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83C6E" w14:textId="77777777" w:rsidR="00E50093" w:rsidRDefault="00E50093" w:rsidP="00D02915">
      <w:pPr>
        <w:rPr>
          <w:color w:val="000000"/>
          <w:u w:val="single"/>
        </w:rPr>
      </w:pPr>
      <w:bookmarkStart w:id="0" w:name="_GoBack"/>
      <w:bookmarkEnd w:id="0"/>
    </w:p>
    <w:p w14:paraId="4DE60287" w14:textId="7C0321B1" w:rsidR="000B292D" w:rsidRPr="006175B3" w:rsidRDefault="000B292D" w:rsidP="00D02915">
      <w:pPr>
        <w:rPr>
          <w:color w:val="000000"/>
          <w:u w:val="single"/>
          <w:rtl/>
        </w:rPr>
      </w:pPr>
      <w:r w:rsidRPr="006175B3">
        <w:rPr>
          <w:noProof/>
          <w:color w:val="000000"/>
          <w:u w:val="single"/>
        </w:rPr>
        <mc:AlternateContent>
          <mc:Choice Requires="wps">
            <w:drawing>
              <wp:anchor distT="0" distB="0" distL="114300" distR="114300" simplePos="0" relativeHeight="251659264" behindDoc="0" locked="0" layoutInCell="1" allowOverlap="1" wp14:anchorId="0315AFDB" wp14:editId="1B53E19E">
                <wp:simplePos x="0" y="0"/>
                <wp:positionH relativeFrom="column">
                  <wp:posOffset>-9525</wp:posOffset>
                </wp:positionH>
                <wp:positionV relativeFrom="paragraph">
                  <wp:posOffset>67310</wp:posOffset>
                </wp:positionV>
                <wp:extent cx="5295900" cy="0"/>
                <wp:effectExtent l="19050" t="27305" r="19050" b="2032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28E5F19">
              <v:shapetype id="_x0000_t32" coordsize="21600,21600" o:oned="t" filled="f" o:spt="32" path="m,l21600,21600e" w14:anchorId="47C87DAA">
                <v:path fillok="f" arrowok="t" o:connecttype="none"/>
                <o:lock v:ext="edit" shapetype="t"/>
              </v:shapetype>
              <v:shape id="Straight Arrow Connector 2" style="position:absolute;margin-left:-.75pt;margin-top:5.3pt;width:41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">
                <v:shadow color="#7f7f7f" opacity=".5" offset="1pt"/>
              </v:shape>
            </w:pict>
          </mc:Fallback>
        </mc:AlternateContent>
      </w:r>
    </w:p>
    <w:p w14:paraId="0BFBE13E" w14:textId="77777777" w:rsidR="000B292D" w:rsidRPr="006175B3" w:rsidRDefault="000B292D" w:rsidP="000B292D">
      <w:pPr>
        <w:spacing w:line="27" w:lineRule="atLeast"/>
        <w:jc w:val="center"/>
        <w:rPr>
          <w:color w:val="000000"/>
          <w:u w:val="single"/>
          <w:rtl/>
        </w:rPr>
      </w:pPr>
    </w:p>
    <w:p w14:paraId="04CEC10B" w14:textId="77777777" w:rsidR="0085292C" w:rsidRDefault="000B292D">
      <w:pPr>
        <w:spacing w:line="27" w:lineRule="atLeast"/>
        <w:jc w:val="center"/>
        <w:rPr>
          <w:rFonts w:asciiTheme="majorBidi" w:hAnsiTheme="majorBidi" w:cstheme="majorBidi"/>
          <w:b/>
          <w:color w:val="000000"/>
          <w:spacing w:val="31"/>
        </w:rPr>
      </w:pPr>
      <w:r w:rsidRPr="0085292C">
        <w:rPr>
          <w:rFonts w:asciiTheme="majorBidi" w:hAnsiTheme="majorBidi" w:cstheme="majorBidi"/>
          <w:b/>
          <w:color w:val="000000"/>
          <w:spacing w:val="31"/>
        </w:rPr>
        <w:t>AGREEMENT FOR THE LEASE OF ROOFS</w:t>
      </w:r>
      <w:r w:rsidR="007D22E5" w:rsidRPr="0085292C">
        <w:rPr>
          <w:rFonts w:asciiTheme="majorBidi" w:hAnsiTheme="majorBidi" w:cstheme="majorBidi"/>
          <w:b/>
          <w:color w:val="000000"/>
          <w:spacing w:val="31"/>
        </w:rPr>
        <w:t xml:space="preserve"> FOR THE </w:t>
      </w:r>
    </w:p>
    <w:p w14:paraId="74482D87" w14:textId="39D7B538" w:rsidR="000B292D" w:rsidRPr="0085292C" w:rsidRDefault="007D22E5">
      <w:pPr>
        <w:spacing w:line="27" w:lineRule="atLeast"/>
        <w:jc w:val="center"/>
        <w:rPr>
          <w:rFonts w:asciiTheme="majorBidi" w:hAnsiTheme="majorBidi" w:cstheme="majorBidi"/>
          <w:b/>
          <w:color w:val="000000"/>
          <w:spacing w:val="31"/>
          <w:rtl/>
        </w:rPr>
      </w:pPr>
      <w:r w:rsidRPr="0085292C">
        <w:rPr>
          <w:rFonts w:asciiTheme="majorBidi" w:hAnsiTheme="majorBidi" w:cstheme="majorBidi"/>
          <w:b/>
          <w:color w:val="000000"/>
          <w:spacing w:val="31"/>
        </w:rPr>
        <w:t xml:space="preserve">INSTALLATION OF SOLAR PANELS </w:t>
      </w:r>
    </w:p>
    <w:p w14:paraId="100797B2" w14:textId="77777777" w:rsidR="000B292D" w:rsidRPr="006175B3" w:rsidRDefault="000B292D" w:rsidP="000B292D">
      <w:pPr>
        <w:spacing w:line="27" w:lineRule="atLeast"/>
        <w:jc w:val="center"/>
        <w:rPr>
          <w:color w:val="000000"/>
          <w:rtl/>
        </w:rPr>
      </w:pPr>
    </w:p>
    <w:p w14:paraId="0E5340B0" w14:textId="119CB037" w:rsidR="000B292D" w:rsidRPr="006175B3" w:rsidRDefault="000B292D" w:rsidP="000B292D">
      <w:pPr>
        <w:spacing w:line="27" w:lineRule="atLeast"/>
        <w:jc w:val="center"/>
        <w:rPr>
          <w:rFonts w:asciiTheme="majorBidi" w:hAnsiTheme="majorBidi" w:cstheme="majorBidi"/>
          <w:color w:val="000000"/>
          <w:rtl/>
        </w:rPr>
      </w:pPr>
      <w:r w:rsidRPr="006175B3">
        <w:rPr>
          <w:noProof/>
          <w:color w:val="000000"/>
        </w:rPr>
        <mc:AlternateContent>
          <mc:Choice Requires="wps">
            <w:drawing>
              <wp:anchor distT="0" distB="0" distL="114300" distR="114300" simplePos="0" relativeHeight="251660288" behindDoc="0" locked="0" layoutInCell="1" allowOverlap="1" wp14:anchorId="720828BE" wp14:editId="0F5D83F9">
                <wp:simplePos x="0" y="0"/>
                <wp:positionH relativeFrom="column">
                  <wp:posOffset>-9525</wp:posOffset>
                </wp:positionH>
                <wp:positionV relativeFrom="paragraph">
                  <wp:posOffset>35560</wp:posOffset>
                </wp:positionV>
                <wp:extent cx="5295900" cy="19050"/>
                <wp:effectExtent l="19050" t="24130" r="19050" b="234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95900" cy="1905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DC27938">
              <v:shape id="Straight Arrow Connector 1" style="position:absolute;margin-left:-.75pt;margin-top:2.8pt;width:417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" w14:anchorId="287F6421">
                <v:shadow color="#7f7f7f" opacity=".5" offset="1pt"/>
              </v:shape>
            </w:pict>
          </mc:Fallback>
        </mc:AlternateContent>
      </w:r>
    </w:p>
    <w:tbl>
      <w:tblPr>
        <w:bidiVisual/>
        <w:tblW w:w="9339" w:type="dxa"/>
        <w:tblLayout w:type="fixed"/>
        <w:tblLook w:val="01E0" w:firstRow="1" w:lastRow="1" w:firstColumn="1" w:lastColumn="1" w:noHBand="0" w:noVBand="0"/>
      </w:tblPr>
      <w:tblGrid>
        <w:gridCol w:w="1869"/>
        <w:gridCol w:w="2541"/>
        <w:gridCol w:w="4029"/>
        <w:gridCol w:w="630"/>
        <w:gridCol w:w="270"/>
      </w:tblGrid>
      <w:tr w:rsidR="000B292D" w:rsidRPr="006175B3" w14:paraId="3C0E2C0D" w14:textId="77777777" w:rsidTr="6E90ADA1">
        <w:trPr>
          <w:trHeight w:val="270"/>
        </w:trPr>
        <w:tc>
          <w:tcPr>
            <w:tcW w:w="9339" w:type="dxa"/>
            <w:gridSpan w:val="5"/>
          </w:tcPr>
          <w:p w14:paraId="2E3F3D76" w14:textId="77777777" w:rsidR="00E50093" w:rsidRPr="006175B3" w:rsidRDefault="00E50093" w:rsidP="000B292D">
            <w:pPr>
              <w:tabs>
                <w:tab w:val="left" w:pos="3690"/>
              </w:tabs>
              <w:jc w:val="center"/>
              <w:rPr>
                <w:rFonts w:asciiTheme="majorBidi" w:hAnsiTheme="majorBidi" w:cstheme="majorBidi"/>
                <w:b/>
                <w:color w:val="000000"/>
                <w:spacing w:val="31"/>
              </w:rPr>
            </w:pPr>
          </w:p>
          <w:p w14:paraId="2AE55C2E" w14:textId="77777777" w:rsidR="000B292D" w:rsidRPr="006175B3" w:rsidRDefault="000B292D" w:rsidP="000B292D">
            <w:pPr>
              <w:tabs>
                <w:tab w:val="left" w:pos="3690"/>
              </w:tabs>
              <w:jc w:val="center"/>
              <w:rPr>
                <w:rFonts w:asciiTheme="majorBidi" w:hAnsiTheme="majorBidi" w:cstheme="majorBidi"/>
                <w:b/>
                <w:color w:val="000000"/>
                <w:spacing w:val="31"/>
              </w:rPr>
            </w:pPr>
            <w:r w:rsidRPr="006175B3">
              <w:rPr>
                <w:rFonts w:asciiTheme="majorBidi" w:hAnsiTheme="majorBidi" w:cstheme="majorBidi"/>
                <w:b/>
                <w:color w:val="000000"/>
                <w:spacing w:val="31"/>
              </w:rPr>
              <w:t>BETWEEN</w:t>
            </w:r>
          </w:p>
        </w:tc>
      </w:tr>
      <w:tr w:rsidR="000B292D" w:rsidRPr="006175B3" w14:paraId="10115466" w14:textId="77777777" w:rsidTr="6E90ADA1">
        <w:trPr>
          <w:trHeight w:val="270"/>
        </w:trPr>
        <w:tc>
          <w:tcPr>
            <w:tcW w:w="9339" w:type="dxa"/>
            <w:gridSpan w:val="5"/>
          </w:tcPr>
          <w:p w14:paraId="06BCB250" w14:textId="77777777" w:rsidR="000B292D" w:rsidRPr="006175B3" w:rsidRDefault="000B292D" w:rsidP="000B292D">
            <w:pPr>
              <w:tabs>
                <w:tab w:val="left" w:pos="3690"/>
              </w:tabs>
              <w:jc w:val="center"/>
              <w:rPr>
                <w:rFonts w:asciiTheme="majorBidi" w:hAnsiTheme="majorBidi" w:cstheme="majorBidi"/>
                <w:b/>
                <w:color w:val="000000"/>
                <w:spacing w:val="31"/>
                <w:sz w:val="24"/>
                <w:szCs w:val="24"/>
              </w:rPr>
            </w:pPr>
          </w:p>
        </w:tc>
      </w:tr>
      <w:tr w:rsidR="000B292D" w:rsidRPr="006175B3" w14:paraId="2FB49A31" w14:textId="77777777" w:rsidTr="6E90ADA1">
        <w:trPr>
          <w:trHeight w:val="270"/>
        </w:trPr>
        <w:tc>
          <w:tcPr>
            <w:tcW w:w="9339" w:type="dxa"/>
            <w:gridSpan w:val="5"/>
          </w:tcPr>
          <w:p w14:paraId="03DF7C6A" w14:textId="7E46666C" w:rsidR="000B292D" w:rsidRPr="006175B3" w:rsidRDefault="000B292D" w:rsidP="6E90ADA1">
            <w:pPr>
              <w:pStyle w:val="CompanyName"/>
              <w:framePr w:w="0" w:hRule="auto" w:wrap="auto" w:vAnchor="margin" w:hAnchor="text" w:xAlign="left" w:yAlign="inline" w:anchorLock="0"/>
              <w:ind w:right="-331"/>
              <w:rPr>
                <w:rFonts w:asciiTheme="majorBidi" w:hAnsiTheme="majorBidi" w:cstheme="majorBidi"/>
                <w:b/>
                <w:bCs/>
                <w:color w:val="000000"/>
                <w:spacing w:val="31"/>
                <w:sz w:val="24"/>
                <w:szCs w:val="24"/>
                <w:rtl/>
              </w:rPr>
            </w:pPr>
          </w:p>
        </w:tc>
      </w:tr>
      <w:tr w:rsidR="000B292D" w:rsidRPr="006175B3" w14:paraId="20A7C31B" w14:textId="77777777" w:rsidTr="6E90ADA1">
        <w:trPr>
          <w:trHeight w:val="270"/>
        </w:trPr>
        <w:tc>
          <w:tcPr>
            <w:tcW w:w="9339" w:type="dxa"/>
            <w:gridSpan w:val="5"/>
          </w:tcPr>
          <w:p w14:paraId="3E8C1FAB" w14:textId="6D75D0A1" w:rsidR="000B292D" w:rsidRPr="006175B3" w:rsidRDefault="000B292D">
            <w:pPr>
              <w:jc w:val="center"/>
              <w:rPr>
                <w:rFonts w:asciiTheme="majorBidi" w:hAnsiTheme="majorBidi" w:cstheme="majorBidi"/>
                <w:b/>
                <w:color w:val="000000"/>
                <w:spacing w:val="31"/>
                <w:rtl/>
              </w:rPr>
            </w:pPr>
            <w:r w:rsidRPr="006175B3">
              <w:rPr>
                <w:rFonts w:asciiTheme="majorBidi" w:hAnsiTheme="majorBidi" w:cstheme="majorBidi"/>
                <w:b/>
                <w:color w:val="000000"/>
                <w:spacing w:val="31"/>
              </w:rPr>
              <w:t>(“LESSOR”)</w:t>
            </w:r>
          </w:p>
        </w:tc>
      </w:tr>
      <w:tr w:rsidR="000B292D" w:rsidRPr="006175B3" w14:paraId="6C21730E" w14:textId="77777777" w:rsidTr="6E90ADA1">
        <w:trPr>
          <w:trHeight w:val="270"/>
        </w:trPr>
        <w:tc>
          <w:tcPr>
            <w:tcW w:w="9339" w:type="dxa"/>
            <w:gridSpan w:val="5"/>
          </w:tcPr>
          <w:p w14:paraId="24C0F97F" w14:textId="77777777" w:rsidR="000B292D" w:rsidRPr="006175B3" w:rsidRDefault="000B292D" w:rsidP="000B292D">
            <w:pPr>
              <w:jc w:val="center"/>
              <w:rPr>
                <w:rFonts w:asciiTheme="majorBidi" w:hAnsiTheme="majorBidi" w:cstheme="majorBidi"/>
                <w:b/>
                <w:color w:val="000000"/>
                <w:spacing w:val="31"/>
                <w:sz w:val="24"/>
                <w:szCs w:val="24"/>
              </w:rPr>
            </w:pPr>
          </w:p>
          <w:p w14:paraId="5EF4B06F" w14:textId="77777777" w:rsidR="00EC7D21" w:rsidRPr="006175B3" w:rsidRDefault="00EC7D21" w:rsidP="000B292D">
            <w:pPr>
              <w:jc w:val="center"/>
              <w:rPr>
                <w:rFonts w:asciiTheme="majorBidi" w:hAnsiTheme="majorBidi" w:cstheme="majorBidi"/>
                <w:b/>
                <w:color w:val="000000"/>
                <w:spacing w:val="31"/>
                <w:sz w:val="24"/>
                <w:szCs w:val="24"/>
                <w:rtl/>
              </w:rPr>
            </w:pPr>
          </w:p>
        </w:tc>
      </w:tr>
      <w:tr w:rsidR="000B292D" w:rsidRPr="006175B3" w14:paraId="0F9189F2" w14:textId="77777777" w:rsidTr="6E90ADA1">
        <w:trPr>
          <w:trHeight w:val="270"/>
        </w:trPr>
        <w:tc>
          <w:tcPr>
            <w:tcW w:w="9339" w:type="dxa"/>
            <w:gridSpan w:val="5"/>
          </w:tcPr>
          <w:p w14:paraId="3A2682A7" w14:textId="77777777" w:rsidR="000B292D" w:rsidRPr="006175B3" w:rsidRDefault="000B292D" w:rsidP="000B292D">
            <w:pPr>
              <w:jc w:val="center"/>
              <w:rPr>
                <w:rFonts w:asciiTheme="majorBidi" w:hAnsiTheme="majorBidi" w:cstheme="majorBidi"/>
                <w:b/>
                <w:color w:val="000000"/>
                <w:spacing w:val="31"/>
              </w:rPr>
            </w:pPr>
            <w:r w:rsidRPr="006175B3">
              <w:rPr>
                <w:rFonts w:asciiTheme="majorBidi" w:hAnsiTheme="majorBidi" w:cstheme="majorBidi"/>
                <w:b/>
                <w:color w:val="000000"/>
                <w:spacing w:val="31"/>
              </w:rPr>
              <w:t>– AND –</w:t>
            </w:r>
          </w:p>
          <w:p w14:paraId="5A47CD08" w14:textId="77777777" w:rsidR="000C3D6F" w:rsidRPr="006175B3" w:rsidRDefault="000C3D6F" w:rsidP="000B292D">
            <w:pPr>
              <w:jc w:val="center"/>
              <w:rPr>
                <w:rFonts w:asciiTheme="majorBidi" w:hAnsiTheme="majorBidi" w:cstheme="majorBidi"/>
                <w:b/>
                <w:color w:val="000000"/>
                <w:spacing w:val="31"/>
                <w:rtl/>
              </w:rPr>
            </w:pPr>
          </w:p>
        </w:tc>
      </w:tr>
      <w:tr w:rsidR="000B292D" w:rsidRPr="006175B3" w14:paraId="22BCBCB8" w14:textId="77777777" w:rsidTr="6E90ADA1">
        <w:trPr>
          <w:trHeight w:val="270"/>
        </w:trPr>
        <w:tc>
          <w:tcPr>
            <w:tcW w:w="9339" w:type="dxa"/>
            <w:gridSpan w:val="5"/>
          </w:tcPr>
          <w:p w14:paraId="5D65BAD1" w14:textId="04A38D23" w:rsidR="000B292D" w:rsidRPr="006175B3" w:rsidRDefault="000B292D" w:rsidP="00565C4C">
            <w:pPr>
              <w:ind w:left="360"/>
              <w:jc w:val="center"/>
              <w:rPr>
                <w:rFonts w:asciiTheme="majorBidi" w:hAnsiTheme="majorBidi" w:cstheme="majorBidi"/>
                <w:b/>
                <w:color w:val="000000"/>
                <w:spacing w:val="31"/>
                <w:rtl/>
              </w:rPr>
            </w:pPr>
          </w:p>
        </w:tc>
      </w:tr>
      <w:tr w:rsidR="000B292D" w:rsidRPr="006175B3" w14:paraId="5581754B" w14:textId="77777777" w:rsidTr="6E90ADA1">
        <w:trPr>
          <w:trHeight w:val="270"/>
        </w:trPr>
        <w:tc>
          <w:tcPr>
            <w:tcW w:w="9339" w:type="dxa"/>
            <w:gridSpan w:val="5"/>
          </w:tcPr>
          <w:p w14:paraId="3DA09BB0" w14:textId="61141677" w:rsidR="000B292D" w:rsidRPr="006175B3" w:rsidRDefault="00A75626" w:rsidP="00A75626">
            <w:pPr>
              <w:keepNext/>
              <w:keepLines/>
              <w:spacing w:before="240" w:after="240"/>
              <w:jc w:val="center"/>
              <w:outlineLvl w:val="0"/>
              <w:rPr>
                <w:rFonts w:asciiTheme="majorBidi" w:hAnsiTheme="majorBidi" w:cs="MV Boli"/>
                <w:b/>
                <w:bCs/>
                <w:caps/>
                <w:smallCaps/>
                <w:spacing w:val="5"/>
                <w:sz w:val="24"/>
                <w:szCs w:val="24"/>
                <w:rtl/>
                <w:lang w:bidi="dv-MV"/>
              </w:rPr>
            </w:pPr>
            <w:r w:rsidRPr="006175B3">
              <w:rPr>
                <w:rFonts w:asciiTheme="majorBidi" w:hAnsiTheme="majorBidi" w:cs="MV Boli" w:hint="cs"/>
                <w:b/>
                <w:bCs/>
                <w:caps/>
                <w:smallCaps/>
                <w:spacing w:val="5"/>
                <w:sz w:val="24"/>
                <w:szCs w:val="24"/>
                <w:rtl/>
                <w:lang w:bidi="dv-MV"/>
              </w:rPr>
              <w:t>___________________________________________________________________________</w:t>
            </w:r>
          </w:p>
        </w:tc>
      </w:tr>
      <w:tr w:rsidR="000B292D" w:rsidRPr="006175B3" w14:paraId="0A79508D" w14:textId="77777777" w:rsidTr="6E90ADA1">
        <w:trPr>
          <w:trHeight w:val="270"/>
        </w:trPr>
        <w:tc>
          <w:tcPr>
            <w:tcW w:w="9339" w:type="dxa"/>
            <w:gridSpan w:val="5"/>
          </w:tcPr>
          <w:p w14:paraId="627DAD96" w14:textId="396010C6" w:rsidR="000B292D" w:rsidRPr="006175B3" w:rsidRDefault="00CD0EAE">
            <w:pPr>
              <w:jc w:val="center"/>
              <w:rPr>
                <w:rFonts w:asciiTheme="majorBidi" w:hAnsiTheme="majorBidi" w:cstheme="majorBidi"/>
                <w:b/>
                <w:color w:val="000000"/>
                <w:spacing w:val="31"/>
                <w:rtl/>
              </w:rPr>
            </w:pPr>
            <w:r w:rsidRPr="006175B3">
              <w:rPr>
                <w:rFonts w:asciiTheme="majorBidi" w:hAnsiTheme="majorBidi" w:cstheme="majorBidi"/>
                <w:b/>
                <w:color w:val="000000"/>
                <w:spacing w:val="31"/>
              </w:rPr>
              <w:t xml:space="preserve"> </w:t>
            </w:r>
            <w:r w:rsidR="000B292D" w:rsidRPr="006175B3">
              <w:rPr>
                <w:rFonts w:asciiTheme="majorBidi" w:hAnsiTheme="majorBidi" w:cstheme="majorBidi"/>
                <w:b/>
                <w:color w:val="000000"/>
                <w:spacing w:val="31"/>
              </w:rPr>
              <w:t xml:space="preserve"> (“LESSEE”)</w:t>
            </w:r>
          </w:p>
        </w:tc>
      </w:tr>
      <w:tr w:rsidR="000B292D" w:rsidRPr="006175B3" w14:paraId="76224E39" w14:textId="77777777" w:rsidTr="6E90ADA1">
        <w:trPr>
          <w:trHeight w:val="270"/>
        </w:trPr>
        <w:tc>
          <w:tcPr>
            <w:tcW w:w="9339" w:type="dxa"/>
            <w:gridSpan w:val="5"/>
          </w:tcPr>
          <w:p w14:paraId="6B13EAC4" w14:textId="77777777" w:rsidR="000B292D" w:rsidRPr="006175B3" w:rsidRDefault="000B292D" w:rsidP="000B292D">
            <w:pPr>
              <w:jc w:val="center"/>
              <w:rPr>
                <w:rFonts w:asciiTheme="majorBidi" w:hAnsiTheme="majorBidi" w:cstheme="majorBidi"/>
                <w:b/>
                <w:color w:val="000000"/>
                <w:spacing w:val="31"/>
                <w:rtl/>
              </w:rPr>
            </w:pPr>
          </w:p>
        </w:tc>
      </w:tr>
      <w:tr w:rsidR="000B292D" w:rsidRPr="006175B3" w14:paraId="29D2A732" w14:textId="77777777" w:rsidTr="6E90ADA1">
        <w:trPr>
          <w:trHeight w:val="270"/>
        </w:trPr>
        <w:tc>
          <w:tcPr>
            <w:tcW w:w="9339" w:type="dxa"/>
            <w:gridSpan w:val="5"/>
          </w:tcPr>
          <w:p w14:paraId="33D5BD79" w14:textId="77777777" w:rsidR="000B292D" w:rsidRPr="006175B3" w:rsidRDefault="000B292D" w:rsidP="000B292D">
            <w:pPr>
              <w:rPr>
                <w:rFonts w:asciiTheme="majorBidi" w:hAnsiTheme="majorBidi" w:cstheme="majorBidi"/>
                <w:b/>
                <w:bCs/>
                <w:color w:val="000000"/>
                <w:rtl/>
              </w:rPr>
            </w:pPr>
          </w:p>
        </w:tc>
      </w:tr>
      <w:tr w:rsidR="000B292D" w:rsidRPr="006175B3" w14:paraId="05B7DA14" w14:textId="77777777" w:rsidTr="6E90ADA1">
        <w:trPr>
          <w:trHeight w:val="270"/>
        </w:trPr>
        <w:tc>
          <w:tcPr>
            <w:tcW w:w="4410" w:type="dxa"/>
            <w:gridSpan w:val="2"/>
          </w:tcPr>
          <w:p w14:paraId="1164F3A5" w14:textId="0384D528" w:rsidR="000B292D" w:rsidRPr="006175B3" w:rsidRDefault="000B292D" w:rsidP="000B292D">
            <w:pPr>
              <w:rPr>
                <w:rFonts w:asciiTheme="majorBidi" w:hAnsiTheme="majorBidi" w:cstheme="majorBidi"/>
                <w:b/>
                <w:bCs/>
                <w:color w:val="000000"/>
                <w:rtl/>
              </w:rPr>
            </w:pPr>
          </w:p>
        </w:tc>
        <w:tc>
          <w:tcPr>
            <w:tcW w:w="4929" w:type="dxa"/>
            <w:gridSpan w:val="3"/>
          </w:tcPr>
          <w:p w14:paraId="68E3C98B" w14:textId="77777777" w:rsidR="000B292D" w:rsidRPr="006175B3" w:rsidRDefault="000B292D" w:rsidP="000B292D">
            <w:pPr>
              <w:jc w:val="right"/>
              <w:rPr>
                <w:rFonts w:asciiTheme="majorBidi" w:hAnsiTheme="majorBidi" w:cstheme="majorBidi"/>
                <w:b/>
                <w:bCs/>
                <w:color w:val="000000"/>
                <w:rtl/>
              </w:rPr>
            </w:pPr>
            <w:r w:rsidRPr="006175B3">
              <w:rPr>
                <w:rFonts w:asciiTheme="majorBidi" w:hAnsiTheme="majorBidi" w:cstheme="majorBidi"/>
                <w:b/>
                <w:bCs/>
                <w:color w:val="000000"/>
              </w:rPr>
              <w:t>AGREEMENT NUMBER:</w:t>
            </w:r>
          </w:p>
        </w:tc>
      </w:tr>
      <w:tr w:rsidR="000B292D" w:rsidRPr="006175B3" w14:paraId="77DEE542" w14:textId="77777777" w:rsidTr="6E90ADA1">
        <w:trPr>
          <w:trHeight w:val="270"/>
        </w:trPr>
        <w:tc>
          <w:tcPr>
            <w:tcW w:w="4410" w:type="dxa"/>
            <w:gridSpan w:val="2"/>
          </w:tcPr>
          <w:p w14:paraId="7935D90D" w14:textId="771100DE" w:rsidR="000B292D" w:rsidRPr="006175B3" w:rsidRDefault="000B292D" w:rsidP="00902FA9">
            <w:pPr>
              <w:rPr>
                <w:rFonts w:asciiTheme="majorBidi" w:hAnsiTheme="majorBidi" w:cstheme="majorBidi"/>
                <w:b/>
                <w:bCs/>
                <w:color w:val="000000"/>
                <w:rtl/>
              </w:rPr>
            </w:pPr>
          </w:p>
        </w:tc>
        <w:tc>
          <w:tcPr>
            <w:tcW w:w="4929" w:type="dxa"/>
            <w:gridSpan w:val="3"/>
          </w:tcPr>
          <w:p w14:paraId="21D4B2DF" w14:textId="77777777" w:rsidR="000B292D" w:rsidRPr="006175B3" w:rsidRDefault="000B292D" w:rsidP="000B292D">
            <w:pPr>
              <w:jc w:val="right"/>
              <w:rPr>
                <w:rFonts w:asciiTheme="majorBidi" w:hAnsiTheme="majorBidi" w:cstheme="majorBidi"/>
                <w:b/>
                <w:bCs/>
                <w:color w:val="000000"/>
                <w:rtl/>
              </w:rPr>
            </w:pPr>
            <w:r w:rsidRPr="006175B3">
              <w:rPr>
                <w:rFonts w:asciiTheme="majorBidi" w:hAnsiTheme="majorBidi" w:cstheme="majorBidi"/>
                <w:b/>
                <w:bCs/>
                <w:color w:val="000000"/>
              </w:rPr>
              <w:t>DATE:</w:t>
            </w:r>
          </w:p>
        </w:tc>
      </w:tr>
      <w:tr w:rsidR="000B292D" w:rsidRPr="006175B3" w14:paraId="47ADDBA5" w14:textId="77777777" w:rsidTr="6E90ADA1">
        <w:trPr>
          <w:trHeight w:val="270"/>
        </w:trPr>
        <w:tc>
          <w:tcPr>
            <w:tcW w:w="4410" w:type="dxa"/>
            <w:gridSpan w:val="2"/>
          </w:tcPr>
          <w:p w14:paraId="3D0E036C" w14:textId="77777777" w:rsidR="000B292D" w:rsidRPr="006175B3" w:rsidRDefault="000B292D" w:rsidP="000B292D">
            <w:pPr>
              <w:rPr>
                <w:rFonts w:asciiTheme="majorBidi" w:hAnsiTheme="majorBidi" w:cstheme="majorBidi"/>
                <w:b/>
                <w:bCs/>
                <w:color w:val="000000"/>
              </w:rPr>
            </w:pPr>
          </w:p>
        </w:tc>
        <w:tc>
          <w:tcPr>
            <w:tcW w:w="4929" w:type="dxa"/>
            <w:gridSpan w:val="3"/>
          </w:tcPr>
          <w:p w14:paraId="5AAEAE6B" w14:textId="77777777" w:rsidR="000B292D" w:rsidRPr="006175B3" w:rsidRDefault="000B292D" w:rsidP="000B292D">
            <w:pPr>
              <w:jc w:val="right"/>
              <w:rPr>
                <w:rFonts w:asciiTheme="majorBidi" w:hAnsiTheme="majorBidi" w:cstheme="majorBidi"/>
                <w:b/>
                <w:bCs/>
                <w:color w:val="000000"/>
                <w:rtl/>
              </w:rPr>
            </w:pPr>
          </w:p>
          <w:p w14:paraId="7A661AE1" w14:textId="77777777" w:rsidR="00A75626" w:rsidRPr="006175B3" w:rsidRDefault="00A75626" w:rsidP="000B292D">
            <w:pPr>
              <w:jc w:val="right"/>
              <w:rPr>
                <w:rFonts w:asciiTheme="majorBidi" w:hAnsiTheme="majorBidi" w:cstheme="majorBidi"/>
                <w:b/>
                <w:bCs/>
                <w:color w:val="000000"/>
                <w:rtl/>
              </w:rPr>
            </w:pPr>
          </w:p>
          <w:p w14:paraId="3A222C0A" w14:textId="2244B5A8" w:rsidR="00A75626" w:rsidRDefault="00A75626" w:rsidP="000B292D">
            <w:pPr>
              <w:jc w:val="right"/>
              <w:rPr>
                <w:rFonts w:asciiTheme="majorBidi" w:hAnsiTheme="majorBidi" w:cstheme="majorBidi"/>
                <w:b/>
                <w:bCs/>
                <w:color w:val="000000"/>
              </w:rPr>
            </w:pPr>
          </w:p>
          <w:p w14:paraId="40F9AA33" w14:textId="77777777" w:rsidR="0085292C" w:rsidRPr="006175B3" w:rsidRDefault="0085292C" w:rsidP="000B292D">
            <w:pPr>
              <w:jc w:val="right"/>
              <w:rPr>
                <w:rFonts w:asciiTheme="majorBidi" w:hAnsiTheme="majorBidi" w:cstheme="majorBidi"/>
                <w:b/>
                <w:bCs/>
                <w:color w:val="000000"/>
                <w:rtl/>
              </w:rPr>
            </w:pPr>
          </w:p>
          <w:p w14:paraId="5DA6162E" w14:textId="77777777" w:rsidR="00A75626" w:rsidRPr="006175B3" w:rsidRDefault="00A75626" w:rsidP="00A75626">
            <w:pPr>
              <w:rPr>
                <w:rFonts w:asciiTheme="majorBidi" w:hAnsiTheme="majorBidi" w:cstheme="majorBidi"/>
                <w:b/>
                <w:bCs/>
                <w:color w:val="000000"/>
              </w:rPr>
            </w:pPr>
          </w:p>
        </w:tc>
      </w:tr>
      <w:tr w:rsidR="00E3016F" w:rsidRPr="006175B3" w14:paraId="5A3B405D" w14:textId="77777777" w:rsidTr="6E90ADA1">
        <w:trPr>
          <w:gridAfter w:val="1"/>
          <w:wAfter w:w="270" w:type="dxa"/>
          <w:trHeight w:val="270"/>
        </w:trPr>
        <w:tc>
          <w:tcPr>
            <w:tcW w:w="1869" w:type="dxa"/>
          </w:tcPr>
          <w:p w14:paraId="086A370A" w14:textId="1268C2C7" w:rsidR="00E3016F" w:rsidRPr="006175B3" w:rsidRDefault="00E3016F" w:rsidP="000B292D">
            <w:pPr>
              <w:rPr>
                <w:rFonts w:asciiTheme="majorBidi" w:hAnsiTheme="majorBidi" w:cstheme="majorBidi"/>
                <w:b/>
                <w:bCs/>
                <w:color w:val="000000"/>
              </w:rPr>
            </w:pPr>
            <w:r w:rsidRPr="006175B3">
              <w:rPr>
                <w:rFonts w:asciiTheme="majorBidi" w:hAnsiTheme="majorBidi" w:cstheme="majorBidi"/>
                <w:b/>
                <w:bCs/>
                <w:color w:val="000000"/>
              </w:rPr>
              <w:lastRenderedPageBreak/>
              <w:t xml:space="preserve">Page </w:t>
            </w:r>
            <w:r w:rsidR="00644C95" w:rsidRPr="006175B3">
              <w:rPr>
                <w:rFonts w:asciiTheme="majorBidi" w:hAnsiTheme="majorBidi" w:cstheme="majorBidi"/>
                <w:b/>
                <w:bCs/>
                <w:color w:val="000000"/>
              </w:rPr>
              <w:t>3</w:t>
            </w:r>
          </w:p>
        </w:tc>
        <w:tc>
          <w:tcPr>
            <w:tcW w:w="6570" w:type="dxa"/>
            <w:gridSpan w:val="2"/>
          </w:tcPr>
          <w:p w14:paraId="7EA80062" w14:textId="4318B9CB"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 xml:space="preserve">INTRODUCTION AND PARTIES    </w:t>
            </w:r>
          </w:p>
        </w:tc>
        <w:tc>
          <w:tcPr>
            <w:tcW w:w="630" w:type="dxa"/>
          </w:tcPr>
          <w:p w14:paraId="5833E73F" w14:textId="5A07B68E"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1.</w:t>
            </w:r>
          </w:p>
        </w:tc>
      </w:tr>
      <w:tr w:rsidR="00E3016F" w:rsidRPr="006175B3" w14:paraId="26266402" w14:textId="77777777" w:rsidTr="6E90ADA1">
        <w:trPr>
          <w:gridAfter w:val="1"/>
          <w:wAfter w:w="270" w:type="dxa"/>
          <w:trHeight w:val="270"/>
        </w:trPr>
        <w:tc>
          <w:tcPr>
            <w:tcW w:w="1869" w:type="dxa"/>
          </w:tcPr>
          <w:p w14:paraId="0A039559" w14:textId="642A3DE4"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4</w:t>
            </w:r>
          </w:p>
        </w:tc>
        <w:tc>
          <w:tcPr>
            <w:tcW w:w="6570" w:type="dxa"/>
            <w:gridSpan w:val="2"/>
          </w:tcPr>
          <w:p w14:paraId="46851EBF" w14:textId="5F8DEF01"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1 – DEFINITIONS AND INTERPRETATIONS</w:t>
            </w:r>
          </w:p>
        </w:tc>
        <w:tc>
          <w:tcPr>
            <w:tcW w:w="630" w:type="dxa"/>
          </w:tcPr>
          <w:p w14:paraId="7BF94DB0" w14:textId="29D75900"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2.</w:t>
            </w:r>
          </w:p>
        </w:tc>
      </w:tr>
      <w:tr w:rsidR="00E3016F" w:rsidRPr="006175B3" w14:paraId="56F3C180" w14:textId="77777777" w:rsidTr="6E90ADA1">
        <w:trPr>
          <w:gridAfter w:val="1"/>
          <w:wAfter w:w="270" w:type="dxa"/>
          <w:trHeight w:val="270"/>
        </w:trPr>
        <w:tc>
          <w:tcPr>
            <w:tcW w:w="1869" w:type="dxa"/>
          </w:tcPr>
          <w:p w14:paraId="6B546CF9" w14:textId="5EC18877"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8</w:t>
            </w:r>
          </w:p>
        </w:tc>
        <w:tc>
          <w:tcPr>
            <w:tcW w:w="6570" w:type="dxa"/>
            <w:gridSpan w:val="2"/>
          </w:tcPr>
          <w:p w14:paraId="20E56DDE" w14:textId="7B1E87E0"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 xml:space="preserve">ARTICLE 2 – TERM OF LEASE </w:t>
            </w:r>
          </w:p>
        </w:tc>
        <w:tc>
          <w:tcPr>
            <w:tcW w:w="630" w:type="dxa"/>
          </w:tcPr>
          <w:p w14:paraId="1CB49639" w14:textId="7933413E"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3</w:t>
            </w:r>
            <w:r w:rsidR="00DB7B6E" w:rsidRPr="006175B3">
              <w:rPr>
                <w:rFonts w:asciiTheme="majorBidi" w:hAnsiTheme="majorBidi" w:cstheme="majorBidi"/>
                <w:b/>
                <w:bCs/>
                <w:color w:val="000000"/>
              </w:rPr>
              <w:t>.</w:t>
            </w:r>
          </w:p>
        </w:tc>
      </w:tr>
      <w:tr w:rsidR="00E3016F" w:rsidRPr="006175B3" w14:paraId="3F0EAADE" w14:textId="77777777" w:rsidTr="6E90ADA1">
        <w:trPr>
          <w:gridAfter w:val="1"/>
          <w:wAfter w:w="270" w:type="dxa"/>
          <w:trHeight w:val="270"/>
        </w:trPr>
        <w:tc>
          <w:tcPr>
            <w:tcW w:w="1869" w:type="dxa"/>
          </w:tcPr>
          <w:p w14:paraId="021FBD44" w14:textId="07BE5427"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9</w:t>
            </w:r>
          </w:p>
        </w:tc>
        <w:tc>
          <w:tcPr>
            <w:tcW w:w="6570" w:type="dxa"/>
            <w:gridSpan w:val="2"/>
          </w:tcPr>
          <w:p w14:paraId="16AC87C9" w14:textId="3FA37CD3"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3 – GRANT OF LEASEHOLD RIGHTS</w:t>
            </w:r>
          </w:p>
        </w:tc>
        <w:tc>
          <w:tcPr>
            <w:tcW w:w="630" w:type="dxa"/>
          </w:tcPr>
          <w:p w14:paraId="73E1F8B2" w14:textId="3E5ADB23"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4</w:t>
            </w:r>
            <w:r w:rsidR="00DB7B6E" w:rsidRPr="006175B3">
              <w:rPr>
                <w:rFonts w:asciiTheme="majorBidi" w:hAnsiTheme="majorBidi" w:cstheme="majorBidi"/>
                <w:b/>
                <w:bCs/>
                <w:color w:val="000000"/>
              </w:rPr>
              <w:t>.</w:t>
            </w:r>
          </w:p>
        </w:tc>
      </w:tr>
      <w:tr w:rsidR="00E3016F" w:rsidRPr="006175B3" w14:paraId="5654F4FB" w14:textId="77777777" w:rsidTr="6E90ADA1">
        <w:trPr>
          <w:gridAfter w:val="1"/>
          <w:wAfter w:w="270" w:type="dxa"/>
          <w:trHeight w:val="270"/>
        </w:trPr>
        <w:tc>
          <w:tcPr>
            <w:tcW w:w="1869" w:type="dxa"/>
          </w:tcPr>
          <w:p w14:paraId="069D8AEE" w14:textId="0F12AAFF"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10</w:t>
            </w:r>
          </w:p>
        </w:tc>
        <w:tc>
          <w:tcPr>
            <w:tcW w:w="6570" w:type="dxa"/>
            <w:gridSpan w:val="2"/>
          </w:tcPr>
          <w:p w14:paraId="64E77B5D" w14:textId="4CE62B5C"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 xml:space="preserve">ARTICLE 4 – CONSIDERATION </w:t>
            </w:r>
          </w:p>
        </w:tc>
        <w:tc>
          <w:tcPr>
            <w:tcW w:w="630" w:type="dxa"/>
          </w:tcPr>
          <w:p w14:paraId="1F7493C0" w14:textId="3E95B20B"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5</w:t>
            </w:r>
            <w:r w:rsidR="00DB7B6E" w:rsidRPr="006175B3">
              <w:rPr>
                <w:rFonts w:asciiTheme="majorBidi" w:hAnsiTheme="majorBidi" w:cstheme="majorBidi"/>
                <w:b/>
                <w:bCs/>
                <w:color w:val="000000"/>
              </w:rPr>
              <w:t>.</w:t>
            </w:r>
          </w:p>
        </w:tc>
      </w:tr>
      <w:tr w:rsidR="00E3016F" w:rsidRPr="006175B3" w14:paraId="41236CFF" w14:textId="77777777" w:rsidTr="6E90ADA1">
        <w:trPr>
          <w:gridAfter w:val="1"/>
          <w:wAfter w:w="270" w:type="dxa"/>
          <w:trHeight w:val="270"/>
        </w:trPr>
        <w:tc>
          <w:tcPr>
            <w:tcW w:w="1869" w:type="dxa"/>
          </w:tcPr>
          <w:p w14:paraId="11B865D1" w14:textId="36E2585D"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11</w:t>
            </w:r>
          </w:p>
        </w:tc>
        <w:tc>
          <w:tcPr>
            <w:tcW w:w="6570" w:type="dxa"/>
            <w:gridSpan w:val="2"/>
          </w:tcPr>
          <w:p w14:paraId="6A26B799" w14:textId="2D525FB4"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5 – TAXES AND INSURANCE</w:t>
            </w:r>
          </w:p>
        </w:tc>
        <w:tc>
          <w:tcPr>
            <w:tcW w:w="630" w:type="dxa"/>
          </w:tcPr>
          <w:p w14:paraId="6A5E5D05" w14:textId="0FDC3228"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6</w:t>
            </w:r>
            <w:r w:rsidR="00DB7B6E" w:rsidRPr="006175B3">
              <w:rPr>
                <w:rFonts w:asciiTheme="majorBidi" w:hAnsiTheme="majorBidi" w:cstheme="majorBidi"/>
                <w:b/>
                <w:bCs/>
                <w:color w:val="000000"/>
              </w:rPr>
              <w:t>.</w:t>
            </w:r>
          </w:p>
        </w:tc>
      </w:tr>
      <w:tr w:rsidR="00E3016F" w:rsidRPr="006175B3" w14:paraId="0634E545" w14:textId="77777777" w:rsidTr="6E90ADA1">
        <w:trPr>
          <w:gridAfter w:val="1"/>
          <w:wAfter w:w="270" w:type="dxa"/>
          <w:trHeight w:val="270"/>
        </w:trPr>
        <w:tc>
          <w:tcPr>
            <w:tcW w:w="1869" w:type="dxa"/>
          </w:tcPr>
          <w:p w14:paraId="2F44DD36" w14:textId="141D3710"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13</w:t>
            </w:r>
          </w:p>
        </w:tc>
        <w:tc>
          <w:tcPr>
            <w:tcW w:w="6570" w:type="dxa"/>
            <w:gridSpan w:val="2"/>
          </w:tcPr>
          <w:p w14:paraId="7FE73AD4" w14:textId="28076F9B"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6 – LESSEE’S RIGHTS AND COVENANTS</w:t>
            </w:r>
          </w:p>
        </w:tc>
        <w:tc>
          <w:tcPr>
            <w:tcW w:w="630" w:type="dxa"/>
          </w:tcPr>
          <w:p w14:paraId="64C8CB87" w14:textId="0D7CDA10"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7</w:t>
            </w:r>
            <w:r w:rsidR="00DB7B6E" w:rsidRPr="006175B3">
              <w:rPr>
                <w:rFonts w:asciiTheme="majorBidi" w:hAnsiTheme="majorBidi" w:cstheme="majorBidi"/>
                <w:b/>
                <w:bCs/>
                <w:color w:val="000000"/>
              </w:rPr>
              <w:t>.</w:t>
            </w:r>
          </w:p>
        </w:tc>
      </w:tr>
      <w:tr w:rsidR="00E3016F" w:rsidRPr="006175B3" w14:paraId="311DD452" w14:textId="77777777" w:rsidTr="6E90ADA1">
        <w:trPr>
          <w:gridAfter w:val="1"/>
          <w:wAfter w:w="270" w:type="dxa"/>
          <w:trHeight w:val="270"/>
        </w:trPr>
        <w:tc>
          <w:tcPr>
            <w:tcW w:w="1869" w:type="dxa"/>
          </w:tcPr>
          <w:p w14:paraId="308B0F0B" w14:textId="00084364"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17</w:t>
            </w:r>
          </w:p>
        </w:tc>
        <w:tc>
          <w:tcPr>
            <w:tcW w:w="6570" w:type="dxa"/>
            <w:gridSpan w:val="2"/>
          </w:tcPr>
          <w:p w14:paraId="61CCF1DC" w14:textId="170E70F8"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7 – OWNERSHIP OF THE INSTANT FACILITY AND PROPERTY</w:t>
            </w:r>
          </w:p>
        </w:tc>
        <w:tc>
          <w:tcPr>
            <w:tcW w:w="630" w:type="dxa"/>
          </w:tcPr>
          <w:p w14:paraId="0E676F19" w14:textId="09C64DC4"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8</w:t>
            </w:r>
            <w:r w:rsidR="00DB7B6E" w:rsidRPr="006175B3">
              <w:rPr>
                <w:rFonts w:asciiTheme="majorBidi" w:hAnsiTheme="majorBidi" w:cstheme="majorBidi"/>
                <w:b/>
                <w:bCs/>
                <w:color w:val="000000"/>
              </w:rPr>
              <w:t>.</w:t>
            </w:r>
          </w:p>
        </w:tc>
      </w:tr>
      <w:tr w:rsidR="00E3016F" w:rsidRPr="006175B3" w14:paraId="29641ECF" w14:textId="77777777" w:rsidTr="6E90ADA1">
        <w:trPr>
          <w:gridAfter w:val="1"/>
          <w:wAfter w:w="270" w:type="dxa"/>
          <w:trHeight w:val="270"/>
        </w:trPr>
        <w:tc>
          <w:tcPr>
            <w:tcW w:w="1869" w:type="dxa"/>
          </w:tcPr>
          <w:p w14:paraId="6CA8E665" w14:textId="5DCD9222"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18</w:t>
            </w:r>
          </w:p>
        </w:tc>
        <w:tc>
          <w:tcPr>
            <w:tcW w:w="6570" w:type="dxa"/>
            <w:gridSpan w:val="2"/>
          </w:tcPr>
          <w:p w14:paraId="269BA3C8" w14:textId="4B1CA609"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8 – LESSOR’S COVENANTS</w:t>
            </w:r>
          </w:p>
        </w:tc>
        <w:tc>
          <w:tcPr>
            <w:tcW w:w="630" w:type="dxa"/>
          </w:tcPr>
          <w:p w14:paraId="3BE7097F" w14:textId="17A2034A"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9</w:t>
            </w:r>
            <w:r w:rsidR="00DB7B6E" w:rsidRPr="006175B3">
              <w:rPr>
                <w:rFonts w:asciiTheme="majorBidi" w:hAnsiTheme="majorBidi" w:cstheme="majorBidi"/>
                <w:b/>
                <w:bCs/>
                <w:color w:val="000000"/>
              </w:rPr>
              <w:t>.</w:t>
            </w:r>
          </w:p>
        </w:tc>
      </w:tr>
      <w:tr w:rsidR="00E3016F" w:rsidRPr="006175B3" w14:paraId="7424CBE9" w14:textId="77777777" w:rsidTr="6E90ADA1">
        <w:trPr>
          <w:gridAfter w:val="1"/>
          <w:wAfter w:w="270" w:type="dxa"/>
          <w:trHeight w:val="270"/>
        </w:trPr>
        <w:tc>
          <w:tcPr>
            <w:tcW w:w="1869" w:type="dxa"/>
          </w:tcPr>
          <w:p w14:paraId="614C8C33" w14:textId="7E3F8FB8"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20</w:t>
            </w:r>
          </w:p>
        </w:tc>
        <w:tc>
          <w:tcPr>
            <w:tcW w:w="6570" w:type="dxa"/>
            <w:gridSpan w:val="2"/>
          </w:tcPr>
          <w:p w14:paraId="50AB5AE4" w14:textId="157CC540"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ARTICLE 9 – REPRESENTATION AND WARRANTIES</w:t>
            </w:r>
          </w:p>
        </w:tc>
        <w:tc>
          <w:tcPr>
            <w:tcW w:w="630" w:type="dxa"/>
          </w:tcPr>
          <w:p w14:paraId="58CAB8EA" w14:textId="57696F2F"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10</w:t>
            </w:r>
            <w:r w:rsidR="00DB7B6E" w:rsidRPr="006175B3">
              <w:rPr>
                <w:rFonts w:asciiTheme="majorBidi" w:hAnsiTheme="majorBidi" w:cstheme="majorBidi"/>
                <w:b/>
                <w:bCs/>
                <w:color w:val="000000"/>
              </w:rPr>
              <w:t>.</w:t>
            </w:r>
          </w:p>
        </w:tc>
      </w:tr>
      <w:tr w:rsidR="00E3016F" w:rsidRPr="006175B3" w14:paraId="13DA83F3" w14:textId="77777777" w:rsidTr="6E90ADA1">
        <w:trPr>
          <w:gridAfter w:val="1"/>
          <w:wAfter w:w="270" w:type="dxa"/>
          <w:trHeight w:val="270"/>
        </w:trPr>
        <w:tc>
          <w:tcPr>
            <w:tcW w:w="1869" w:type="dxa"/>
          </w:tcPr>
          <w:p w14:paraId="442F90AC" w14:textId="32EA428D"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22</w:t>
            </w:r>
          </w:p>
        </w:tc>
        <w:tc>
          <w:tcPr>
            <w:tcW w:w="6570" w:type="dxa"/>
            <w:gridSpan w:val="2"/>
          </w:tcPr>
          <w:p w14:paraId="6FCDF27E" w14:textId="6D68EA6C" w:rsidR="00E3016F"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ARTICLE 10 – INDEMNIFICATION</w:t>
            </w:r>
          </w:p>
        </w:tc>
        <w:tc>
          <w:tcPr>
            <w:tcW w:w="630" w:type="dxa"/>
          </w:tcPr>
          <w:p w14:paraId="4ADCCE13" w14:textId="02DB33F2"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11</w:t>
            </w:r>
            <w:r w:rsidR="00DB7B6E" w:rsidRPr="006175B3">
              <w:rPr>
                <w:rFonts w:asciiTheme="majorBidi" w:hAnsiTheme="majorBidi" w:cstheme="majorBidi"/>
                <w:b/>
                <w:bCs/>
                <w:color w:val="000000"/>
              </w:rPr>
              <w:t>.</w:t>
            </w:r>
          </w:p>
        </w:tc>
      </w:tr>
      <w:tr w:rsidR="00E3016F" w:rsidRPr="006175B3" w14:paraId="0211E5D2" w14:textId="77777777" w:rsidTr="6E90ADA1">
        <w:trPr>
          <w:gridAfter w:val="1"/>
          <w:wAfter w:w="270" w:type="dxa"/>
          <w:trHeight w:val="270"/>
        </w:trPr>
        <w:tc>
          <w:tcPr>
            <w:tcW w:w="1869" w:type="dxa"/>
          </w:tcPr>
          <w:p w14:paraId="0D2B82F4" w14:textId="32082907"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23</w:t>
            </w:r>
          </w:p>
        </w:tc>
        <w:tc>
          <w:tcPr>
            <w:tcW w:w="6570" w:type="dxa"/>
            <w:gridSpan w:val="2"/>
          </w:tcPr>
          <w:p w14:paraId="594B7BCB" w14:textId="18FDD56E" w:rsidR="00E3016F"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ARTICLE 11 – FORCE MAJEURE EVENT</w:t>
            </w:r>
          </w:p>
        </w:tc>
        <w:tc>
          <w:tcPr>
            <w:tcW w:w="630" w:type="dxa"/>
          </w:tcPr>
          <w:p w14:paraId="3FD8FA94" w14:textId="2E648489"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12</w:t>
            </w:r>
            <w:r w:rsidR="00DB7B6E" w:rsidRPr="006175B3">
              <w:rPr>
                <w:rFonts w:asciiTheme="majorBidi" w:hAnsiTheme="majorBidi" w:cstheme="majorBidi"/>
                <w:b/>
                <w:bCs/>
                <w:color w:val="000000"/>
              </w:rPr>
              <w:t>.</w:t>
            </w:r>
          </w:p>
        </w:tc>
      </w:tr>
      <w:tr w:rsidR="00E3016F" w:rsidRPr="006175B3" w14:paraId="6B9D4EBC" w14:textId="77777777" w:rsidTr="6E90ADA1">
        <w:trPr>
          <w:gridAfter w:val="1"/>
          <w:wAfter w:w="270" w:type="dxa"/>
          <w:trHeight w:val="270"/>
        </w:trPr>
        <w:tc>
          <w:tcPr>
            <w:tcW w:w="1869" w:type="dxa"/>
          </w:tcPr>
          <w:p w14:paraId="487F3658" w14:textId="26E225AF"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24</w:t>
            </w:r>
          </w:p>
        </w:tc>
        <w:tc>
          <w:tcPr>
            <w:tcW w:w="6570" w:type="dxa"/>
            <w:gridSpan w:val="2"/>
          </w:tcPr>
          <w:p w14:paraId="5354B5F8" w14:textId="773E7897" w:rsidR="00E3016F"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ARTICLE 12 – TERMINATION</w:t>
            </w:r>
          </w:p>
        </w:tc>
        <w:tc>
          <w:tcPr>
            <w:tcW w:w="630" w:type="dxa"/>
          </w:tcPr>
          <w:p w14:paraId="73D5C96D" w14:textId="613D4965" w:rsidR="00E3016F" w:rsidRPr="006175B3" w:rsidRDefault="00E3016F" w:rsidP="00E3016F">
            <w:pPr>
              <w:rPr>
                <w:rFonts w:asciiTheme="majorBidi" w:hAnsiTheme="majorBidi" w:cstheme="majorBidi"/>
                <w:b/>
                <w:bCs/>
                <w:color w:val="000000"/>
              </w:rPr>
            </w:pPr>
            <w:r w:rsidRPr="006175B3">
              <w:rPr>
                <w:rFonts w:asciiTheme="majorBidi" w:hAnsiTheme="majorBidi" w:cstheme="majorBidi"/>
                <w:b/>
                <w:bCs/>
                <w:color w:val="000000"/>
              </w:rPr>
              <w:t>13</w:t>
            </w:r>
            <w:r w:rsidR="00DB7B6E" w:rsidRPr="006175B3">
              <w:rPr>
                <w:rFonts w:asciiTheme="majorBidi" w:hAnsiTheme="majorBidi" w:cstheme="majorBidi"/>
                <w:b/>
                <w:bCs/>
                <w:color w:val="000000"/>
              </w:rPr>
              <w:t>.</w:t>
            </w:r>
          </w:p>
        </w:tc>
      </w:tr>
      <w:tr w:rsidR="00E3016F" w:rsidRPr="006175B3" w14:paraId="7C78D792" w14:textId="77777777" w:rsidTr="6E90ADA1">
        <w:trPr>
          <w:gridAfter w:val="1"/>
          <w:wAfter w:w="270" w:type="dxa"/>
          <w:trHeight w:val="270"/>
        </w:trPr>
        <w:tc>
          <w:tcPr>
            <w:tcW w:w="1869" w:type="dxa"/>
          </w:tcPr>
          <w:p w14:paraId="183200FA" w14:textId="7153801D" w:rsidR="00E3016F"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26</w:t>
            </w:r>
          </w:p>
        </w:tc>
        <w:tc>
          <w:tcPr>
            <w:tcW w:w="6570" w:type="dxa"/>
            <w:gridSpan w:val="2"/>
          </w:tcPr>
          <w:p w14:paraId="515C26D9" w14:textId="4A0B90EB" w:rsidR="00E3016F"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 xml:space="preserve">ARTICLE 13 – DISPUTE RESOLUTION </w:t>
            </w:r>
          </w:p>
        </w:tc>
        <w:tc>
          <w:tcPr>
            <w:tcW w:w="630" w:type="dxa"/>
          </w:tcPr>
          <w:p w14:paraId="574B3D3B" w14:textId="07359F6E" w:rsidR="00E3016F"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14</w:t>
            </w:r>
            <w:r w:rsidR="00DB7B6E" w:rsidRPr="006175B3">
              <w:rPr>
                <w:rFonts w:asciiTheme="majorBidi" w:hAnsiTheme="majorBidi" w:cstheme="majorBidi"/>
                <w:b/>
                <w:bCs/>
                <w:color w:val="000000"/>
              </w:rPr>
              <w:t>.</w:t>
            </w:r>
          </w:p>
        </w:tc>
      </w:tr>
      <w:tr w:rsidR="00C00970" w:rsidRPr="006175B3" w14:paraId="6EE1A477" w14:textId="77777777" w:rsidTr="6E90ADA1">
        <w:trPr>
          <w:gridAfter w:val="1"/>
          <w:wAfter w:w="270" w:type="dxa"/>
          <w:trHeight w:val="270"/>
        </w:trPr>
        <w:tc>
          <w:tcPr>
            <w:tcW w:w="1869" w:type="dxa"/>
          </w:tcPr>
          <w:p w14:paraId="21D8EF49" w14:textId="61D26C66" w:rsidR="00C00970"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30</w:t>
            </w:r>
          </w:p>
        </w:tc>
        <w:tc>
          <w:tcPr>
            <w:tcW w:w="6570" w:type="dxa"/>
            <w:gridSpan w:val="2"/>
          </w:tcPr>
          <w:p w14:paraId="1A607D97" w14:textId="03251A73" w:rsidR="00C00970" w:rsidRPr="006175B3" w:rsidRDefault="00C00970" w:rsidP="00C00970">
            <w:pPr>
              <w:rPr>
                <w:rFonts w:asciiTheme="majorBidi" w:hAnsiTheme="majorBidi" w:cstheme="majorBidi"/>
                <w:b/>
                <w:bCs/>
                <w:color w:val="000000"/>
              </w:rPr>
            </w:pPr>
            <w:r w:rsidRPr="006175B3">
              <w:rPr>
                <w:rFonts w:asciiTheme="majorBidi" w:hAnsiTheme="majorBidi" w:cstheme="majorBidi"/>
                <w:b/>
                <w:bCs/>
                <w:color w:val="000000"/>
              </w:rPr>
              <w:t>ARTICLE 14 – MISCELLANEOUS PROVISIONS</w:t>
            </w:r>
          </w:p>
        </w:tc>
        <w:tc>
          <w:tcPr>
            <w:tcW w:w="630" w:type="dxa"/>
          </w:tcPr>
          <w:p w14:paraId="02BEDAEF" w14:textId="2F31FC7A" w:rsidR="00C00970"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15</w:t>
            </w:r>
            <w:r w:rsidR="00DB7B6E" w:rsidRPr="006175B3">
              <w:rPr>
                <w:rFonts w:asciiTheme="majorBidi" w:hAnsiTheme="majorBidi" w:cstheme="majorBidi"/>
                <w:b/>
                <w:bCs/>
                <w:color w:val="000000"/>
              </w:rPr>
              <w:t>.</w:t>
            </w:r>
          </w:p>
        </w:tc>
      </w:tr>
      <w:tr w:rsidR="00C00970" w:rsidRPr="006175B3" w14:paraId="13FA22FF" w14:textId="77777777" w:rsidTr="6E90ADA1">
        <w:trPr>
          <w:gridAfter w:val="1"/>
          <w:wAfter w:w="270" w:type="dxa"/>
          <w:trHeight w:val="270"/>
        </w:trPr>
        <w:tc>
          <w:tcPr>
            <w:tcW w:w="1869" w:type="dxa"/>
          </w:tcPr>
          <w:p w14:paraId="1D8CA629" w14:textId="1EA2517E" w:rsidR="00C00970" w:rsidRPr="006175B3" w:rsidRDefault="00C00970" w:rsidP="000B292D">
            <w:pPr>
              <w:rPr>
                <w:rFonts w:asciiTheme="majorBidi" w:hAnsiTheme="majorBidi" w:cstheme="majorBidi"/>
                <w:b/>
                <w:bCs/>
                <w:color w:val="000000"/>
              </w:rPr>
            </w:pPr>
            <w:r w:rsidRPr="006175B3">
              <w:rPr>
                <w:rFonts w:asciiTheme="majorBidi" w:hAnsiTheme="majorBidi" w:cstheme="majorBidi"/>
                <w:b/>
                <w:bCs/>
                <w:color w:val="000000"/>
              </w:rPr>
              <w:t>Page</w:t>
            </w:r>
            <w:r w:rsidR="00644C95" w:rsidRPr="006175B3">
              <w:rPr>
                <w:rFonts w:asciiTheme="majorBidi" w:hAnsiTheme="majorBidi" w:cstheme="majorBidi"/>
                <w:b/>
                <w:bCs/>
                <w:color w:val="000000"/>
              </w:rPr>
              <w:t xml:space="preserve"> 34</w:t>
            </w:r>
          </w:p>
        </w:tc>
        <w:tc>
          <w:tcPr>
            <w:tcW w:w="6570" w:type="dxa"/>
            <w:gridSpan w:val="2"/>
          </w:tcPr>
          <w:p w14:paraId="37CF416C" w14:textId="19F2237E" w:rsidR="00C00970"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 xml:space="preserve">EXHIBIT A – DESCRIPTION OF THE </w:t>
            </w:r>
            <w:r w:rsidR="00644C95" w:rsidRPr="006175B3">
              <w:rPr>
                <w:rFonts w:asciiTheme="majorBidi" w:hAnsiTheme="majorBidi" w:cstheme="majorBidi"/>
                <w:b/>
                <w:bCs/>
                <w:color w:val="000000"/>
              </w:rPr>
              <w:t>PROPERTY AND LOCATION MAP</w:t>
            </w:r>
          </w:p>
        </w:tc>
        <w:tc>
          <w:tcPr>
            <w:tcW w:w="630" w:type="dxa"/>
          </w:tcPr>
          <w:p w14:paraId="250D8D80" w14:textId="2BAFB308" w:rsidR="00C00970" w:rsidRPr="006175B3" w:rsidRDefault="00C00970" w:rsidP="00E3016F">
            <w:pPr>
              <w:rPr>
                <w:rFonts w:asciiTheme="majorBidi" w:hAnsiTheme="majorBidi" w:cstheme="majorBidi"/>
                <w:b/>
                <w:bCs/>
                <w:color w:val="000000"/>
              </w:rPr>
            </w:pPr>
            <w:r w:rsidRPr="006175B3">
              <w:rPr>
                <w:rFonts w:asciiTheme="majorBidi" w:hAnsiTheme="majorBidi" w:cstheme="majorBidi"/>
                <w:b/>
                <w:bCs/>
                <w:color w:val="000000"/>
              </w:rPr>
              <w:t>16</w:t>
            </w:r>
            <w:r w:rsidR="00DB7B6E" w:rsidRPr="006175B3">
              <w:rPr>
                <w:rFonts w:asciiTheme="majorBidi" w:hAnsiTheme="majorBidi" w:cstheme="majorBidi"/>
                <w:b/>
                <w:bCs/>
                <w:color w:val="000000"/>
              </w:rPr>
              <w:t>.</w:t>
            </w:r>
          </w:p>
        </w:tc>
      </w:tr>
      <w:tr w:rsidR="00C00970" w:rsidRPr="006175B3" w14:paraId="30E84BFA" w14:textId="77777777" w:rsidTr="6E90ADA1">
        <w:trPr>
          <w:gridAfter w:val="1"/>
          <w:wAfter w:w="270" w:type="dxa"/>
          <w:trHeight w:val="270"/>
        </w:trPr>
        <w:tc>
          <w:tcPr>
            <w:tcW w:w="1869" w:type="dxa"/>
          </w:tcPr>
          <w:p w14:paraId="581E75B5" w14:textId="6F9A420E" w:rsidR="00C00970" w:rsidRPr="006175B3" w:rsidRDefault="00C00970" w:rsidP="000B292D">
            <w:pPr>
              <w:rPr>
                <w:rFonts w:asciiTheme="majorBidi" w:hAnsiTheme="majorBidi" w:cstheme="majorBidi"/>
                <w:b/>
                <w:bCs/>
                <w:color w:val="000000"/>
              </w:rPr>
            </w:pPr>
          </w:p>
        </w:tc>
        <w:tc>
          <w:tcPr>
            <w:tcW w:w="6570" w:type="dxa"/>
            <w:gridSpan w:val="2"/>
          </w:tcPr>
          <w:p w14:paraId="23968C94" w14:textId="42526FDD" w:rsidR="00C00970" w:rsidRPr="006175B3" w:rsidRDefault="00C00970" w:rsidP="00E3016F">
            <w:pPr>
              <w:rPr>
                <w:rFonts w:asciiTheme="majorBidi" w:hAnsiTheme="majorBidi" w:cstheme="majorBidi"/>
                <w:b/>
                <w:bCs/>
                <w:color w:val="000000"/>
              </w:rPr>
            </w:pPr>
          </w:p>
        </w:tc>
        <w:tc>
          <w:tcPr>
            <w:tcW w:w="630" w:type="dxa"/>
          </w:tcPr>
          <w:p w14:paraId="619BCBDA" w14:textId="4F6A768A" w:rsidR="00C00970" w:rsidRPr="006175B3" w:rsidRDefault="00C00970" w:rsidP="00E3016F">
            <w:pPr>
              <w:rPr>
                <w:rFonts w:asciiTheme="majorBidi" w:hAnsiTheme="majorBidi" w:cstheme="majorBidi"/>
                <w:b/>
                <w:bCs/>
                <w:color w:val="000000"/>
              </w:rPr>
            </w:pPr>
          </w:p>
        </w:tc>
      </w:tr>
      <w:tr w:rsidR="00C00970" w:rsidRPr="006175B3" w14:paraId="3C665A47" w14:textId="77777777" w:rsidTr="6E90ADA1">
        <w:trPr>
          <w:gridAfter w:val="1"/>
          <w:wAfter w:w="270" w:type="dxa"/>
          <w:trHeight w:val="270"/>
        </w:trPr>
        <w:tc>
          <w:tcPr>
            <w:tcW w:w="1869" w:type="dxa"/>
          </w:tcPr>
          <w:p w14:paraId="316C991C" w14:textId="759E9C1A" w:rsidR="00C00970" w:rsidRPr="006175B3" w:rsidRDefault="00C00970" w:rsidP="000B292D">
            <w:pPr>
              <w:rPr>
                <w:b/>
                <w:bCs/>
                <w:color w:val="000000"/>
              </w:rPr>
            </w:pPr>
          </w:p>
        </w:tc>
        <w:tc>
          <w:tcPr>
            <w:tcW w:w="6570" w:type="dxa"/>
            <w:gridSpan w:val="2"/>
          </w:tcPr>
          <w:p w14:paraId="2E3AA309" w14:textId="77777777" w:rsidR="00C00970" w:rsidRPr="006175B3" w:rsidRDefault="00C00970" w:rsidP="00E3016F">
            <w:pPr>
              <w:rPr>
                <w:b/>
                <w:bCs/>
                <w:color w:val="000000"/>
              </w:rPr>
            </w:pPr>
          </w:p>
        </w:tc>
        <w:tc>
          <w:tcPr>
            <w:tcW w:w="630" w:type="dxa"/>
          </w:tcPr>
          <w:p w14:paraId="1A8D5E46" w14:textId="77777777" w:rsidR="00C00970" w:rsidRPr="006175B3" w:rsidRDefault="00C00970" w:rsidP="00E3016F">
            <w:pPr>
              <w:rPr>
                <w:b/>
                <w:bCs/>
                <w:color w:val="000000"/>
              </w:rPr>
            </w:pPr>
          </w:p>
        </w:tc>
      </w:tr>
      <w:tr w:rsidR="00C00970" w:rsidRPr="006175B3" w14:paraId="74ADE5C7" w14:textId="77777777" w:rsidTr="6E90ADA1">
        <w:trPr>
          <w:gridAfter w:val="1"/>
          <w:wAfter w:w="270" w:type="dxa"/>
          <w:trHeight w:val="270"/>
        </w:trPr>
        <w:tc>
          <w:tcPr>
            <w:tcW w:w="1869" w:type="dxa"/>
          </w:tcPr>
          <w:p w14:paraId="3DE480EE" w14:textId="77777777" w:rsidR="00C00970" w:rsidRPr="006175B3" w:rsidRDefault="00C00970" w:rsidP="000B292D">
            <w:pPr>
              <w:rPr>
                <w:b/>
                <w:bCs/>
                <w:color w:val="000000"/>
              </w:rPr>
            </w:pPr>
          </w:p>
        </w:tc>
        <w:tc>
          <w:tcPr>
            <w:tcW w:w="6570" w:type="dxa"/>
            <w:gridSpan w:val="2"/>
          </w:tcPr>
          <w:p w14:paraId="0232FB16" w14:textId="77777777" w:rsidR="00C00970" w:rsidRPr="006175B3" w:rsidRDefault="00C00970" w:rsidP="00E3016F">
            <w:pPr>
              <w:rPr>
                <w:b/>
                <w:bCs/>
                <w:color w:val="000000"/>
              </w:rPr>
            </w:pPr>
          </w:p>
        </w:tc>
        <w:tc>
          <w:tcPr>
            <w:tcW w:w="630" w:type="dxa"/>
          </w:tcPr>
          <w:p w14:paraId="78D73F8C" w14:textId="77777777" w:rsidR="00C00970" w:rsidRPr="006175B3" w:rsidRDefault="00C00970" w:rsidP="00E3016F">
            <w:pPr>
              <w:rPr>
                <w:b/>
                <w:bCs/>
                <w:color w:val="000000"/>
              </w:rPr>
            </w:pPr>
          </w:p>
        </w:tc>
      </w:tr>
      <w:tr w:rsidR="00C00970" w:rsidRPr="006175B3" w14:paraId="63608E3D" w14:textId="77777777" w:rsidTr="6E90ADA1">
        <w:trPr>
          <w:gridAfter w:val="1"/>
          <w:wAfter w:w="270" w:type="dxa"/>
          <w:trHeight w:val="270"/>
        </w:trPr>
        <w:tc>
          <w:tcPr>
            <w:tcW w:w="1869" w:type="dxa"/>
          </w:tcPr>
          <w:p w14:paraId="21958607" w14:textId="77777777" w:rsidR="00C00970" w:rsidRPr="006175B3" w:rsidRDefault="00C00970" w:rsidP="000B292D">
            <w:pPr>
              <w:rPr>
                <w:b/>
                <w:bCs/>
                <w:color w:val="000000"/>
              </w:rPr>
            </w:pPr>
          </w:p>
        </w:tc>
        <w:tc>
          <w:tcPr>
            <w:tcW w:w="6570" w:type="dxa"/>
            <w:gridSpan w:val="2"/>
          </w:tcPr>
          <w:p w14:paraId="00438E9E" w14:textId="77777777" w:rsidR="00C00970" w:rsidRPr="006175B3" w:rsidRDefault="00C00970" w:rsidP="00E3016F">
            <w:pPr>
              <w:rPr>
                <w:b/>
                <w:bCs/>
                <w:color w:val="000000"/>
              </w:rPr>
            </w:pPr>
          </w:p>
        </w:tc>
        <w:tc>
          <w:tcPr>
            <w:tcW w:w="630" w:type="dxa"/>
          </w:tcPr>
          <w:p w14:paraId="3AC2EF3B" w14:textId="77777777" w:rsidR="00C00970" w:rsidRPr="006175B3" w:rsidRDefault="00C00970" w:rsidP="00E3016F">
            <w:pPr>
              <w:rPr>
                <w:b/>
                <w:bCs/>
                <w:color w:val="000000"/>
              </w:rPr>
            </w:pPr>
          </w:p>
        </w:tc>
      </w:tr>
      <w:tr w:rsidR="00E3016F" w:rsidRPr="006175B3" w14:paraId="5D6FABF0" w14:textId="77777777" w:rsidTr="6E90ADA1">
        <w:trPr>
          <w:gridAfter w:val="1"/>
          <w:wAfter w:w="270" w:type="dxa"/>
          <w:trHeight w:val="270"/>
        </w:trPr>
        <w:tc>
          <w:tcPr>
            <w:tcW w:w="1869" w:type="dxa"/>
          </w:tcPr>
          <w:p w14:paraId="6C5B1EEE" w14:textId="77777777" w:rsidR="00E3016F" w:rsidRPr="006175B3" w:rsidRDefault="00E3016F" w:rsidP="000B292D">
            <w:pPr>
              <w:rPr>
                <w:b/>
                <w:bCs/>
                <w:color w:val="000000"/>
              </w:rPr>
            </w:pPr>
          </w:p>
        </w:tc>
        <w:tc>
          <w:tcPr>
            <w:tcW w:w="6570" w:type="dxa"/>
            <w:gridSpan w:val="2"/>
          </w:tcPr>
          <w:p w14:paraId="7EBE783C" w14:textId="77777777" w:rsidR="00E3016F" w:rsidRPr="006175B3" w:rsidRDefault="00E3016F" w:rsidP="00E3016F">
            <w:pPr>
              <w:rPr>
                <w:b/>
                <w:bCs/>
                <w:color w:val="000000"/>
              </w:rPr>
            </w:pPr>
          </w:p>
        </w:tc>
        <w:tc>
          <w:tcPr>
            <w:tcW w:w="630" w:type="dxa"/>
          </w:tcPr>
          <w:p w14:paraId="6C1785AA" w14:textId="66923CCB" w:rsidR="00E3016F" w:rsidRPr="006175B3" w:rsidRDefault="00E3016F" w:rsidP="00E3016F">
            <w:pPr>
              <w:rPr>
                <w:b/>
                <w:bCs/>
                <w:color w:val="000000"/>
              </w:rPr>
            </w:pPr>
          </w:p>
        </w:tc>
      </w:tr>
    </w:tbl>
    <w:p w14:paraId="52B64D7F" w14:textId="77777777" w:rsidR="000B292D" w:rsidRPr="006175B3" w:rsidRDefault="000B292D" w:rsidP="00C00970">
      <w:pPr>
        <w:pStyle w:val="Default"/>
        <w:spacing w:line="276" w:lineRule="auto"/>
        <w:rPr>
          <w:rFonts w:ascii="Times New Roman" w:hAnsi="Times New Roman" w:cs="Times New Roman"/>
          <w:b/>
          <w:sz w:val="22"/>
          <w:szCs w:val="22"/>
          <w:u w:val="single"/>
        </w:rPr>
      </w:pPr>
    </w:p>
    <w:p w14:paraId="36C7EA56"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2E75BFFB"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7652D8BF"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63520C0C"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5DA52184"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2303BA25"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6108D436"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2AC2135B"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726D4792"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07ACE194"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566AE0BF" w14:textId="77777777" w:rsidR="000B292D" w:rsidRPr="006175B3" w:rsidRDefault="000B292D" w:rsidP="00C9658B">
      <w:pPr>
        <w:pStyle w:val="Default"/>
        <w:spacing w:line="276" w:lineRule="auto"/>
        <w:jc w:val="center"/>
        <w:rPr>
          <w:rFonts w:ascii="Times New Roman" w:hAnsi="Times New Roman" w:cs="Times New Roman"/>
          <w:b/>
          <w:sz w:val="22"/>
          <w:szCs w:val="22"/>
          <w:u w:val="single"/>
        </w:rPr>
      </w:pPr>
    </w:p>
    <w:p w14:paraId="78885EBA" w14:textId="208C319D" w:rsidR="00C660EC" w:rsidRPr="006175B3" w:rsidRDefault="0050326F" w:rsidP="00C9658B">
      <w:pPr>
        <w:pStyle w:val="Default"/>
        <w:spacing w:line="276" w:lineRule="auto"/>
        <w:jc w:val="center"/>
        <w:rPr>
          <w:rFonts w:ascii="Times New Roman" w:hAnsi="Times New Roman" w:cs="Times New Roman"/>
          <w:b/>
          <w:sz w:val="22"/>
          <w:szCs w:val="22"/>
          <w:u w:val="single"/>
        </w:rPr>
      </w:pPr>
      <w:r w:rsidRPr="006175B3">
        <w:rPr>
          <w:rFonts w:ascii="Times New Roman" w:hAnsi="Times New Roman" w:cs="Times New Roman"/>
          <w:b/>
          <w:sz w:val="22"/>
          <w:szCs w:val="22"/>
          <w:u w:val="single"/>
        </w:rPr>
        <w:t>INTRODUCTION</w:t>
      </w:r>
      <w:r w:rsidR="00D86CC4" w:rsidRPr="006175B3">
        <w:rPr>
          <w:rFonts w:ascii="Times New Roman" w:hAnsi="Times New Roman" w:cs="Times New Roman"/>
          <w:b/>
          <w:sz w:val="22"/>
          <w:szCs w:val="22"/>
          <w:u w:val="single"/>
        </w:rPr>
        <w:t xml:space="preserve"> AND PARTIES </w:t>
      </w:r>
    </w:p>
    <w:p w14:paraId="22A6F7C3" w14:textId="77777777" w:rsidR="00C660EC" w:rsidRPr="006175B3" w:rsidRDefault="00C660EC" w:rsidP="00C9658B">
      <w:pPr>
        <w:pStyle w:val="Default"/>
        <w:spacing w:line="276" w:lineRule="auto"/>
        <w:ind w:left="249"/>
        <w:jc w:val="both"/>
        <w:rPr>
          <w:rFonts w:ascii="Times New Roman" w:hAnsi="Times New Roman" w:cs="Times New Roman"/>
          <w:b/>
          <w:sz w:val="22"/>
          <w:szCs w:val="22"/>
          <w:u w:val="single"/>
        </w:rPr>
      </w:pPr>
    </w:p>
    <w:p w14:paraId="7A7BC6C8" w14:textId="794868F2" w:rsidR="00C660EC" w:rsidRPr="006175B3" w:rsidRDefault="00A441EB" w:rsidP="00A75626">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This </w:t>
      </w:r>
      <w:r w:rsidR="00FA170C" w:rsidRPr="006175B3">
        <w:rPr>
          <w:rFonts w:ascii="Times New Roman" w:hAnsi="Times New Roman" w:cs="Times New Roman"/>
          <w:sz w:val="22"/>
          <w:szCs w:val="22"/>
        </w:rPr>
        <w:t xml:space="preserve">Roof Lease Agreement </w:t>
      </w:r>
      <w:r w:rsidRPr="006175B3">
        <w:rPr>
          <w:rFonts w:ascii="Times New Roman" w:hAnsi="Times New Roman" w:cs="Times New Roman"/>
          <w:sz w:val="22"/>
          <w:szCs w:val="22"/>
        </w:rPr>
        <w:t>(“</w:t>
      </w:r>
      <w:r w:rsidRPr="006175B3">
        <w:rPr>
          <w:rFonts w:ascii="Times New Roman" w:hAnsi="Times New Roman" w:cs="Times New Roman"/>
          <w:sz w:val="22"/>
          <w:szCs w:val="22"/>
          <w:u w:val="single"/>
        </w:rPr>
        <w:t>Agreement</w:t>
      </w:r>
      <w:r w:rsidRPr="006175B3">
        <w:rPr>
          <w:rFonts w:ascii="Times New Roman" w:hAnsi="Times New Roman" w:cs="Times New Roman"/>
          <w:sz w:val="22"/>
          <w:szCs w:val="22"/>
        </w:rPr>
        <w:t xml:space="preserve">”) is made and entered into as of the </w:t>
      </w:r>
      <w:r w:rsidR="00A75626" w:rsidRPr="006175B3">
        <w:rPr>
          <w:szCs w:val="22"/>
        </w:rPr>
        <w:t>[●]</w:t>
      </w:r>
      <w:r w:rsidR="00A75626" w:rsidRPr="006175B3">
        <w:rPr>
          <w:rFonts w:cs="MV Boli" w:hint="cs"/>
          <w:szCs w:val="22"/>
          <w:rtl/>
          <w:lang w:bidi="dv-MV"/>
        </w:rPr>
        <w:t xml:space="preserve"> </w:t>
      </w:r>
      <w:r w:rsidRPr="006175B3">
        <w:rPr>
          <w:rFonts w:ascii="Times New Roman" w:hAnsi="Times New Roman" w:cs="Times New Roman"/>
          <w:sz w:val="22"/>
          <w:szCs w:val="22"/>
        </w:rPr>
        <w:t xml:space="preserve">by and between: </w:t>
      </w:r>
      <w:r w:rsidR="00795802" w:rsidRPr="006175B3">
        <w:rPr>
          <w:rFonts w:ascii="Times New Roman" w:hAnsi="Times New Roman" w:cs="Times New Roman"/>
          <w:sz w:val="22"/>
          <w:szCs w:val="22"/>
        </w:rPr>
        <w:t xml:space="preserve"> </w:t>
      </w:r>
      <w:r w:rsidR="000B1292" w:rsidRPr="006175B3">
        <w:rPr>
          <w:rFonts w:ascii="Times New Roman" w:hAnsi="Times New Roman" w:cs="Times New Roman"/>
          <w:sz w:val="22"/>
          <w:szCs w:val="22"/>
        </w:rPr>
        <w:t xml:space="preserve"> </w:t>
      </w:r>
    </w:p>
    <w:p w14:paraId="7985E9C7"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5F542C90" w14:textId="2E9D82EE" w:rsidR="004200C8" w:rsidRPr="006175B3" w:rsidRDefault="00371EB7" w:rsidP="00371EB7">
      <w:pPr>
        <w:pStyle w:val="CM20"/>
        <w:numPr>
          <w:ilvl w:val="0"/>
          <w:numId w:val="4"/>
        </w:numPr>
        <w:spacing w:line="276" w:lineRule="auto"/>
        <w:ind w:left="360"/>
        <w:jc w:val="both"/>
        <w:rPr>
          <w:rFonts w:ascii="Times New Roman" w:hAnsi="Times New Roman"/>
          <w:sz w:val="22"/>
          <w:szCs w:val="22"/>
        </w:rPr>
      </w:pPr>
      <w:r w:rsidRPr="006175B3">
        <w:rPr>
          <w:szCs w:val="22"/>
        </w:rPr>
        <w:t>[●]</w:t>
      </w:r>
      <w:r w:rsidR="00DF62B4" w:rsidRPr="006175B3">
        <w:rPr>
          <w:rFonts w:ascii="Times New Roman" w:hAnsi="Times New Roman"/>
          <w:sz w:val="22"/>
          <w:szCs w:val="22"/>
        </w:rPr>
        <w:t xml:space="preserve">, a company duly incorporated and existing under the laws of the Republic of Maldives bearing Registration No: </w:t>
      </w:r>
      <w:r w:rsidRPr="006175B3">
        <w:rPr>
          <w:szCs w:val="22"/>
        </w:rPr>
        <w:t xml:space="preserve">[●] </w:t>
      </w:r>
      <w:r w:rsidR="00DF62B4" w:rsidRPr="006175B3">
        <w:rPr>
          <w:rFonts w:ascii="Times New Roman" w:hAnsi="Times New Roman"/>
          <w:sz w:val="22"/>
          <w:szCs w:val="22"/>
        </w:rPr>
        <w:t xml:space="preserve">and having its registered address and principal place of business at </w:t>
      </w:r>
      <w:r w:rsidRPr="006175B3">
        <w:rPr>
          <w:szCs w:val="22"/>
        </w:rPr>
        <w:t>[●]</w:t>
      </w:r>
      <w:r w:rsidR="00DF62B4" w:rsidRPr="006175B3">
        <w:rPr>
          <w:rFonts w:ascii="Times New Roman" w:hAnsi="Times New Roman"/>
          <w:sz w:val="22"/>
          <w:szCs w:val="22"/>
        </w:rPr>
        <w:t xml:space="preserve"> (hereinafter referred to as “</w:t>
      </w:r>
      <w:r w:rsidR="00DF62B4" w:rsidRPr="006175B3">
        <w:rPr>
          <w:rFonts w:ascii="Times New Roman" w:hAnsi="Times New Roman"/>
          <w:b/>
          <w:bCs/>
          <w:sz w:val="22"/>
          <w:szCs w:val="22"/>
        </w:rPr>
        <w:t>Lessor</w:t>
      </w:r>
      <w:r w:rsidR="00DF62B4" w:rsidRPr="006175B3">
        <w:rPr>
          <w:rFonts w:ascii="Times New Roman" w:hAnsi="Times New Roman"/>
          <w:sz w:val="22"/>
          <w:szCs w:val="22"/>
        </w:rPr>
        <w:t>”, which expression shall include its successors-in-title, liquidators, administrators and lawful assignees were the context so requires or admits); and</w:t>
      </w:r>
    </w:p>
    <w:p w14:paraId="17826E93" w14:textId="77777777" w:rsidR="00193AB6" w:rsidRPr="006175B3" w:rsidRDefault="00193AB6" w:rsidP="00193AB6">
      <w:pPr>
        <w:pStyle w:val="Default"/>
      </w:pPr>
    </w:p>
    <w:p w14:paraId="46AA8975" w14:textId="36916901" w:rsidR="00C660EC" w:rsidRPr="006175B3" w:rsidRDefault="00371EB7" w:rsidP="00371EB7">
      <w:pPr>
        <w:pStyle w:val="CM20"/>
        <w:numPr>
          <w:ilvl w:val="0"/>
          <w:numId w:val="4"/>
        </w:numPr>
        <w:spacing w:line="276" w:lineRule="auto"/>
        <w:ind w:left="360"/>
        <w:jc w:val="both"/>
        <w:rPr>
          <w:rFonts w:ascii="Times New Roman" w:hAnsi="Times New Roman"/>
          <w:sz w:val="22"/>
          <w:szCs w:val="22"/>
        </w:rPr>
      </w:pPr>
      <w:r w:rsidRPr="006175B3">
        <w:rPr>
          <w:szCs w:val="22"/>
        </w:rPr>
        <w:t>[●]</w:t>
      </w:r>
      <w:r w:rsidR="000430C6" w:rsidRPr="006175B3">
        <w:rPr>
          <w:rFonts w:asciiTheme="majorBidi" w:hAnsiTheme="majorBidi" w:cstheme="majorBidi"/>
        </w:rPr>
        <w:t xml:space="preserve">, a limited liability company, company registration number: </w:t>
      </w:r>
      <w:r w:rsidRPr="006175B3">
        <w:rPr>
          <w:szCs w:val="22"/>
        </w:rPr>
        <w:t>[●]</w:t>
      </w:r>
      <w:r w:rsidR="000430C6" w:rsidRPr="006175B3">
        <w:rPr>
          <w:rFonts w:asciiTheme="majorBidi" w:hAnsiTheme="majorBidi" w:cstheme="majorBidi"/>
        </w:rPr>
        <w:t xml:space="preserve">, </w:t>
      </w:r>
      <w:proofErr w:type="spellStart"/>
      <w:r w:rsidR="000430C6" w:rsidRPr="006175B3">
        <w:rPr>
          <w:rFonts w:asciiTheme="majorBidi" w:hAnsiTheme="majorBidi" w:cstheme="majorBidi"/>
        </w:rPr>
        <w:t>organised</w:t>
      </w:r>
      <w:proofErr w:type="spellEnd"/>
      <w:r w:rsidR="000430C6" w:rsidRPr="006175B3">
        <w:rPr>
          <w:rFonts w:asciiTheme="majorBidi" w:hAnsiTheme="majorBidi" w:cstheme="majorBidi"/>
        </w:rPr>
        <w:t xml:space="preserve"> and existing under the laws of </w:t>
      </w:r>
      <w:r w:rsidRPr="006175B3">
        <w:rPr>
          <w:szCs w:val="22"/>
        </w:rPr>
        <w:t>[●]</w:t>
      </w:r>
      <w:r w:rsidR="000430C6" w:rsidRPr="006175B3">
        <w:rPr>
          <w:rFonts w:asciiTheme="majorBidi" w:hAnsiTheme="majorBidi" w:cstheme="majorBidi"/>
        </w:rPr>
        <w:t xml:space="preserve">, </w:t>
      </w:r>
      <w:r w:rsidR="00D22AE8" w:rsidRPr="006175B3">
        <w:rPr>
          <w:rFonts w:asciiTheme="majorBidi" w:hAnsiTheme="majorBidi" w:cstheme="majorBidi"/>
          <w:sz w:val="22"/>
          <w:szCs w:val="22"/>
        </w:rPr>
        <w:t>(</w:t>
      </w:r>
      <w:r w:rsidRPr="006175B3">
        <w:rPr>
          <w:rFonts w:asciiTheme="majorBidi" w:hAnsiTheme="majorBidi" w:cstheme="majorBidi"/>
          <w:sz w:val="22"/>
          <w:szCs w:val="22"/>
        </w:rPr>
        <w:t>hereinafter</w:t>
      </w:r>
      <w:r w:rsidR="00D22AE8" w:rsidRPr="006175B3">
        <w:rPr>
          <w:rFonts w:asciiTheme="majorBidi" w:hAnsiTheme="majorBidi" w:cstheme="majorBidi"/>
          <w:sz w:val="22"/>
          <w:szCs w:val="22"/>
        </w:rPr>
        <w:t xml:space="preserve"> referred to as the “</w:t>
      </w:r>
      <w:r w:rsidR="00D6423C" w:rsidRPr="006175B3">
        <w:rPr>
          <w:rFonts w:asciiTheme="majorBidi" w:hAnsiTheme="majorBidi" w:cstheme="majorBidi"/>
          <w:sz w:val="22"/>
          <w:szCs w:val="22"/>
        </w:rPr>
        <w:t>Lessee</w:t>
      </w:r>
      <w:r w:rsidR="00D22AE8" w:rsidRPr="006175B3">
        <w:rPr>
          <w:rFonts w:asciiTheme="majorBidi" w:hAnsiTheme="majorBidi" w:cstheme="majorBidi"/>
          <w:sz w:val="22"/>
          <w:szCs w:val="22"/>
        </w:rPr>
        <w:t>”).</w:t>
      </w:r>
      <w:r w:rsidR="00A75259" w:rsidRPr="006175B3">
        <w:rPr>
          <w:rFonts w:asciiTheme="majorBidi" w:hAnsiTheme="majorBidi" w:cstheme="majorBidi"/>
          <w:sz w:val="22"/>
          <w:szCs w:val="22"/>
        </w:rPr>
        <w:t xml:space="preserve"> </w:t>
      </w:r>
    </w:p>
    <w:p w14:paraId="17682626" w14:textId="77777777" w:rsidR="00C660EC" w:rsidRPr="006175B3" w:rsidRDefault="00C660EC" w:rsidP="00C9658B">
      <w:pPr>
        <w:pStyle w:val="CM20"/>
        <w:spacing w:line="276" w:lineRule="auto"/>
        <w:ind w:left="337"/>
        <w:jc w:val="both"/>
        <w:rPr>
          <w:rFonts w:ascii="Times New Roman" w:hAnsi="Times New Roman"/>
          <w:sz w:val="22"/>
          <w:szCs w:val="22"/>
        </w:rPr>
      </w:pPr>
    </w:p>
    <w:p w14:paraId="118C2EB7" w14:textId="77777777" w:rsidR="00C660EC" w:rsidRPr="006175B3" w:rsidRDefault="00C660EC" w:rsidP="00C9658B">
      <w:pPr>
        <w:pStyle w:val="CM20"/>
        <w:spacing w:line="276" w:lineRule="auto"/>
        <w:jc w:val="both"/>
        <w:rPr>
          <w:rFonts w:ascii="Times New Roman" w:hAnsi="Times New Roman"/>
          <w:sz w:val="22"/>
          <w:szCs w:val="22"/>
        </w:rPr>
      </w:pPr>
    </w:p>
    <w:p w14:paraId="49E8CAB7" w14:textId="77777777" w:rsidR="00C660EC" w:rsidRPr="006175B3" w:rsidRDefault="00B8430D" w:rsidP="00C9658B">
      <w:pPr>
        <w:pStyle w:val="CM5"/>
        <w:spacing w:line="276" w:lineRule="auto"/>
        <w:jc w:val="both"/>
        <w:rPr>
          <w:b/>
          <w:sz w:val="22"/>
          <w:szCs w:val="22"/>
        </w:rPr>
      </w:pPr>
      <w:r w:rsidRPr="006175B3">
        <w:rPr>
          <w:b/>
          <w:sz w:val="22"/>
          <w:szCs w:val="22"/>
        </w:rPr>
        <w:t>WHEREAS</w:t>
      </w:r>
      <w:r w:rsidR="00A441EB" w:rsidRPr="006175B3">
        <w:rPr>
          <w:b/>
          <w:sz w:val="22"/>
          <w:szCs w:val="22"/>
        </w:rPr>
        <w:t>:</w:t>
      </w:r>
    </w:p>
    <w:p w14:paraId="02B5BD14" w14:textId="6C889005" w:rsidR="00C660EC" w:rsidRPr="006175B3" w:rsidRDefault="00DF62B4" w:rsidP="00AA1C0C">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ab/>
      </w:r>
    </w:p>
    <w:p w14:paraId="7380B50A" w14:textId="77777777" w:rsidR="0031683B" w:rsidRPr="00B93813" w:rsidRDefault="0031683B" w:rsidP="0031683B">
      <w:pPr>
        <w:pStyle w:val="CM5"/>
        <w:numPr>
          <w:ilvl w:val="0"/>
          <w:numId w:val="1"/>
        </w:numPr>
        <w:spacing w:line="276" w:lineRule="auto"/>
        <w:jc w:val="both"/>
        <w:rPr>
          <w:sz w:val="22"/>
          <w:szCs w:val="22"/>
        </w:rPr>
      </w:pPr>
      <w:r w:rsidRPr="00B93813">
        <w:rPr>
          <w:sz w:val="22"/>
          <w:szCs w:val="22"/>
        </w:rPr>
        <w:t xml:space="preserve">The Government (as defined in the PPA), with support from the Clean Technology Fund, International Development Association, Multilateral Investment Guarantee Agency and Asian Infrastructure Investment Bank has initiated a program called Accelerating Renewable Energy Integration and Sustainable Energy (ARISE) for inviting private sector generators to develop solar PV (as defined in the PPA) projects in Maldives on a DBFOOT (i.e. design, build, finance, own, operate and transfer) basis, deploy Battery Energy Storage Systems (BESS) and grid modernization for Variable Renewable Energy integration. The electrical energy generated from such projects is proposed to be purchased by a Government owned utility under a </w:t>
      </w:r>
      <w:proofErr w:type="gramStart"/>
      <w:r w:rsidRPr="00B93813">
        <w:rPr>
          <w:sz w:val="22"/>
          <w:szCs w:val="22"/>
        </w:rPr>
        <w:t>long term</w:t>
      </w:r>
      <w:proofErr w:type="gramEnd"/>
      <w:r w:rsidRPr="00B93813">
        <w:rPr>
          <w:sz w:val="22"/>
          <w:szCs w:val="22"/>
        </w:rPr>
        <w:t xml:space="preserve"> power purchase agreement. </w:t>
      </w:r>
    </w:p>
    <w:p w14:paraId="2299CBA5" w14:textId="77777777" w:rsidR="00B85F97" w:rsidRPr="00C9658B" w:rsidRDefault="00B85F97" w:rsidP="00B85F97">
      <w:pPr>
        <w:pStyle w:val="CM5"/>
        <w:spacing w:line="276" w:lineRule="auto"/>
        <w:ind w:left="720"/>
        <w:jc w:val="both"/>
        <w:rPr>
          <w:sz w:val="22"/>
          <w:szCs w:val="22"/>
        </w:rPr>
      </w:pPr>
    </w:p>
    <w:p w14:paraId="01264B71" w14:textId="1CD57FC2" w:rsidR="00B85F97" w:rsidRPr="00C9658B" w:rsidRDefault="00B85F97" w:rsidP="00B85F97">
      <w:pPr>
        <w:pStyle w:val="CM5"/>
        <w:numPr>
          <w:ilvl w:val="0"/>
          <w:numId w:val="1"/>
        </w:numPr>
        <w:spacing w:line="276" w:lineRule="auto"/>
        <w:jc w:val="both"/>
        <w:rPr>
          <w:sz w:val="22"/>
          <w:szCs w:val="22"/>
        </w:rPr>
      </w:pPr>
      <w:r w:rsidRPr="00C9658B">
        <w:rPr>
          <w:sz w:val="22"/>
          <w:szCs w:val="22"/>
        </w:rPr>
        <w:t xml:space="preserve">The Government had invited bids from interested independent power producers, </w:t>
      </w:r>
      <w:r w:rsidRPr="00825733">
        <w:rPr>
          <w:i/>
          <w:sz w:val="22"/>
          <w:szCs w:val="22"/>
        </w:rPr>
        <w:t>vide</w:t>
      </w:r>
      <w:r w:rsidRPr="00C9658B">
        <w:rPr>
          <w:sz w:val="22"/>
          <w:szCs w:val="22"/>
        </w:rPr>
        <w:t xml:space="preserve"> RF</w:t>
      </w:r>
      <w:r w:rsidR="0031683B">
        <w:rPr>
          <w:sz w:val="22"/>
          <w:szCs w:val="22"/>
        </w:rPr>
        <w:t>B</w:t>
      </w:r>
      <w:r w:rsidRPr="00C9658B">
        <w:rPr>
          <w:sz w:val="22"/>
          <w:szCs w:val="22"/>
        </w:rPr>
        <w:t xml:space="preserve"> (as defined in the PPA) dated [●]</w:t>
      </w:r>
      <w:r>
        <w:rPr>
          <w:sz w:val="22"/>
          <w:szCs w:val="22"/>
        </w:rPr>
        <w:t xml:space="preserve"> </w:t>
      </w:r>
      <w:r w:rsidRPr="00C9658B">
        <w:rPr>
          <w:sz w:val="22"/>
          <w:szCs w:val="22"/>
        </w:rPr>
        <w:t>for setting up solar power projects on</w:t>
      </w:r>
      <w:r>
        <w:rPr>
          <w:sz w:val="22"/>
          <w:szCs w:val="22"/>
        </w:rPr>
        <w:t xml:space="preserve"> public spaces</w:t>
      </w:r>
      <w:r w:rsidRPr="00C9658B">
        <w:rPr>
          <w:sz w:val="22"/>
          <w:szCs w:val="22"/>
        </w:rPr>
        <w:t xml:space="preserve"> identified and </w:t>
      </w:r>
      <w:r w:rsidR="00FB2104">
        <w:rPr>
          <w:sz w:val="22"/>
          <w:szCs w:val="22"/>
        </w:rPr>
        <w:t>facilitated</w:t>
      </w:r>
      <w:r w:rsidR="00FB2104" w:rsidRPr="00C9658B">
        <w:rPr>
          <w:sz w:val="22"/>
          <w:szCs w:val="22"/>
        </w:rPr>
        <w:t xml:space="preserve"> </w:t>
      </w:r>
      <w:r w:rsidRPr="00C9658B">
        <w:rPr>
          <w:sz w:val="22"/>
          <w:szCs w:val="22"/>
        </w:rPr>
        <w:t>by the Government in the RF</w:t>
      </w:r>
      <w:r w:rsidR="0031683B">
        <w:rPr>
          <w:sz w:val="22"/>
          <w:szCs w:val="22"/>
        </w:rPr>
        <w:t>B</w:t>
      </w:r>
      <w:r w:rsidRPr="00C9658B">
        <w:rPr>
          <w:sz w:val="22"/>
          <w:szCs w:val="22"/>
        </w:rPr>
        <w:t xml:space="preserve">. </w:t>
      </w:r>
    </w:p>
    <w:p w14:paraId="3528E101" w14:textId="77777777" w:rsidR="00B85F97" w:rsidRPr="00C9658B" w:rsidRDefault="00B85F97" w:rsidP="00B85F97">
      <w:pPr>
        <w:pStyle w:val="Default"/>
        <w:spacing w:line="276" w:lineRule="auto"/>
        <w:jc w:val="both"/>
        <w:rPr>
          <w:rFonts w:ascii="Times New Roman" w:hAnsi="Times New Roman" w:cs="Times New Roman"/>
          <w:sz w:val="22"/>
          <w:szCs w:val="22"/>
        </w:rPr>
      </w:pPr>
    </w:p>
    <w:p w14:paraId="7F345664" w14:textId="3C341C54" w:rsidR="0031683B" w:rsidRPr="0031683B" w:rsidRDefault="0031683B" w:rsidP="0031683B">
      <w:pPr>
        <w:pStyle w:val="CM5"/>
        <w:numPr>
          <w:ilvl w:val="0"/>
          <w:numId w:val="1"/>
        </w:numPr>
        <w:spacing w:line="276" w:lineRule="auto"/>
        <w:jc w:val="both"/>
        <w:rPr>
          <w:sz w:val="22"/>
          <w:szCs w:val="22"/>
        </w:rPr>
      </w:pPr>
      <w:r w:rsidRPr="00C9658B">
        <w:rPr>
          <w:sz w:val="22"/>
          <w:szCs w:val="22"/>
        </w:rPr>
        <w:t>The L</w:t>
      </w:r>
      <w:r>
        <w:rPr>
          <w:sz w:val="22"/>
          <w:szCs w:val="22"/>
        </w:rPr>
        <w:t>ess</w:t>
      </w:r>
      <w:r w:rsidRPr="00C9658B">
        <w:rPr>
          <w:sz w:val="22"/>
          <w:szCs w:val="22"/>
        </w:rPr>
        <w:t>ee had submitted a Proposal (as defined in the PPA) in response to the RF</w:t>
      </w:r>
      <w:r>
        <w:rPr>
          <w:sz w:val="22"/>
          <w:szCs w:val="22"/>
        </w:rPr>
        <w:t>B</w:t>
      </w:r>
      <w:r w:rsidRPr="00C9658B">
        <w:rPr>
          <w:sz w:val="22"/>
          <w:szCs w:val="22"/>
        </w:rPr>
        <w:t xml:space="preserve">, and has been selected by the Government </w:t>
      </w:r>
      <w:r w:rsidRPr="00825733">
        <w:rPr>
          <w:i/>
          <w:sz w:val="22"/>
          <w:szCs w:val="22"/>
        </w:rPr>
        <w:t>vide</w:t>
      </w:r>
      <w:r w:rsidRPr="00C9658B">
        <w:rPr>
          <w:sz w:val="22"/>
          <w:szCs w:val="22"/>
        </w:rPr>
        <w:t xml:space="preserve"> Letter of Acceptance, dated [●] to develop a solar PV power project. Accordingly, the L</w:t>
      </w:r>
      <w:r>
        <w:rPr>
          <w:sz w:val="22"/>
          <w:szCs w:val="22"/>
        </w:rPr>
        <w:t>essee desires to construct, own</w:t>
      </w:r>
      <w:r w:rsidRPr="00C9658B">
        <w:rPr>
          <w:sz w:val="22"/>
          <w:szCs w:val="22"/>
        </w:rPr>
        <w:t xml:space="preserve"> and operate grid connected solar PV electric generating facilities situated at the roof top of Government owned buildings </w:t>
      </w:r>
      <w:r>
        <w:rPr>
          <w:sz w:val="22"/>
          <w:szCs w:val="22"/>
        </w:rPr>
        <w:t xml:space="preserve">and such other spaces </w:t>
      </w:r>
      <w:r w:rsidRPr="00C9658B">
        <w:rPr>
          <w:sz w:val="22"/>
          <w:szCs w:val="22"/>
        </w:rPr>
        <w:t xml:space="preserve">with a total electric capacity equal to </w:t>
      </w:r>
      <w:r w:rsidR="00A5631B">
        <w:rPr>
          <w:sz w:val="22"/>
          <w:szCs w:val="22"/>
        </w:rPr>
        <w:t>1</w:t>
      </w:r>
      <w:r w:rsidR="00EC25F0">
        <w:rPr>
          <w:sz w:val="22"/>
          <w:szCs w:val="22"/>
        </w:rPr>
        <w:t>5</w:t>
      </w:r>
      <w:r w:rsidRPr="0031683B">
        <w:rPr>
          <w:sz w:val="22"/>
          <w:szCs w:val="22"/>
        </w:rPr>
        <w:t xml:space="preserve">MWp on the islands of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Hithadhoo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Kunahandhoo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Maabiadhoo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Maamendhoo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Isdhoo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Kalaidhoo</w:t>
      </w:r>
      <w:proofErr w:type="spellEnd"/>
      <w:r w:rsidRPr="0031683B">
        <w:rPr>
          <w:sz w:val="22"/>
          <w:szCs w:val="22"/>
        </w:rPr>
        <w:t xml:space="preserve">, Laamu </w:t>
      </w:r>
      <w:proofErr w:type="spellStart"/>
      <w:r w:rsidRPr="0031683B">
        <w:rPr>
          <w:sz w:val="22"/>
          <w:szCs w:val="22"/>
        </w:rPr>
        <w:t>Fonadhoo</w:t>
      </w:r>
      <w:proofErr w:type="spellEnd"/>
      <w:r w:rsidRPr="0031683B">
        <w:rPr>
          <w:sz w:val="22"/>
          <w:szCs w:val="22"/>
        </w:rPr>
        <w:t xml:space="preserve">, </w:t>
      </w:r>
      <w:proofErr w:type="spellStart"/>
      <w:r w:rsidRPr="0031683B">
        <w:rPr>
          <w:sz w:val="22"/>
          <w:szCs w:val="22"/>
        </w:rPr>
        <w:t>Laamu</w:t>
      </w:r>
      <w:proofErr w:type="spellEnd"/>
      <w:r w:rsidRPr="0031683B">
        <w:rPr>
          <w:sz w:val="22"/>
          <w:szCs w:val="22"/>
        </w:rPr>
        <w:t xml:space="preserve"> Gan, </w:t>
      </w:r>
      <w:proofErr w:type="spellStart"/>
      <w:r w:rsidRPr="0031683B">
        <w:rPr>
          <w:sz w:val="22"/>
          <w:szCs w:val="22"/>
        </w:rPr>
        <w:t>Laamu</w:t>
      </w:r>
      <w:proofErr w:type="spellEnd"/>
      <w:r w:rsidRPr="0031683B">
        <w:rPr>
          <w:sz w:val="22"/>
          <w:szCs w:val="22"/>
        </w:rPr>
        <w:t xml:space="preserve"> </w:t>
      </w:r>
      <w:proofErr w:type="spellStart"/>
      <w:r w:rsidRPr="0031683B">
        <w:rPr>
          <w:sz w:val="22"/>
          <w:szCs w:val="22"/>
        </w:rPr>
        <w:t>Dhanbidhoo</w:t>
      </w:r>
      <w:proofErr w:type="spellEnd"/>
      <w:r w:rsidRPr="0031683B">
        <w:rPr>
          <w:sz w:val="22"/>
          <w:szCs w:val="22"/>
        </w:rPr>
        <w:t xml:space="preserve">, </w:t>
      </w:r>
      <w:proofErr w:type="spellStart"/>
      <w:r w:rsidRPr="0031683B">
        <w:rPr>
          <w:sz w:val="22"/>
          <w:szCs w:val="22"/>
        </w:rPr>
        <w:t>Lhaviyani</w:t>
      </w:r>
      <w:proofErr w:type="spellEnd"/>
      <w:r w:rsidRPr="0031683B">
        <w:rPr>
          <w:sz w:val="22"/>
          <w:szCs w:val="22"/>
        </w:rPr>
        <w:t xml:space="preserve"> </w:t>
      </w:r>
      <w:proofErr w:type="spellStart"/>
      <w:r w:rsidRPr="0031683B">
        <w:rPr>
          <w:sz w:val="22"/>
          <w:szCs w:val="22"/>
        </w:rPr>
        <w:t>Naifaru</w:t>
      </w:r>
      <w:proofErr w:type="spellEnd"/>
      <w:r w:rsidRPr="0031683B">
        <w:rPr>
          <w:sz w:val="22"/>
          <w:szCs w:val="22"/>
        </w:rPr>
        <w:t xml:space="preserve">, </w:t>
      </w:r>
      <w:proofErr w:type="spellStart"/>
      <w:r w:rsidRPr="0031683B">
        <w:rPr>
          <w:sz w:val="22"/>
          <w:szCs w:val="22"/>
        </w:rPr>
        <w:t>Gaafu</w:t>
      </w:r>
      <w:proofErr w:type="spellEnd"/>
      <w:r w:rsidRPr="0031683B">
        <w:rPr>
          <w:sz w:val="22"/>
          <w:szCs w:val="22"/>
        </w:rPr>
        <w:t xml:space="preserve"> </w:t>
      </w:r>
      <w:proofErr w:type="spellStart"/>
      <w:r w:rsidRPr="0031683B">
        <w:rPr>
          <w:sz w:val="22"/>
          <w:szCs w:val="22"/>
        </w:rPr>
        <w:t>Alif</w:t>
      </w:r>
      <w:proofErr w:type="spellEnd"/>
      <w:r w:rsidRPr="0031683B">
        <w:rPr>
          <w:sz w:val="22"/>
          <w:szCs w:val="22"/>
        </w:rPr>
        <w:t xml:space="preserve"> </w:t>
      </w:r>
      <w:proofErr w:type="spellStart"/>
      <w:r w:rsidRPr="0031683B">
        <w:rPr>
          <w:sz w:val="22"/>
          <w:szCs w:val="22"/>
        </w:rPr>
        <w:t>Villingili</w:t>
      </w:r>
      <w:proofErr w:type="spellEnd"/>
      <w:r w:rsidRPr="0031683B">
        <w:rPr>
          <w:sz w:val="22"/>
          <w:szCs w:val="22"/>
        </w:rPr>
        <w:t xml:space="preserve"> and </w:t>
      </w:r>
      <w:proofErr w:type="spellStart"/>
      <w:r w:rsidRPr="0031683B">
        <w:rPr>
          <w:sz w:val="22"/>
          <w:szCs w:val="22"/>
        </w:rPr>
        <w:t>Shaviyani</w:t>
      </w:r>
      <w:proofErr w:type="spellEnd"/>
      <w:r w:rsidRPr="0031683B">
        <w:rPr>
          <w:sz w:val="22"/>
          <w:szCs w:val="22"/>
        </w:rPr>
        <w:t xml:space="preserve"> </w:t>
      </w:r>
      <w:proofErr w:type="spellStart"/>
      <w:r w:rsidRPr="0031683B">
        <w:rPr>
          <w:sz w:val="22"/>
          <w:szCs w:val="22"/>
        </w:rPr>
        <w:t>Funadhoo</w:t>
      </w:r>
      <w:proofErr w:type="spellEnd"/>
      <w:r w:rsidRPr="0031683B">
        <w:rPr>
          <w:sz w:val="22"/>
          <w:szCs w:val="22"/>
        </w:rPr>
        <w:t xml:space="preserve">. </w:t>
      </w:r>
    </w:p>
    <w:p w14:paraId="243A7124" w14:textId="77777777" w:rsidR="00B85F97" w:rsidRPr="00C9658B" w:rsidRDefault="00B85F97" w:rsidP="00B85F97">
      <w:pPr>
        <w:pStyle w:val="Default"/>
        <w:spacing w:line="276" w:lineRule="auto"/>
        <w:jc w:val="both"/>
        <w:rPr>
          <w:rFonts w:ascii="Times New Roman" w:hAnsi="Times New Roman" w:cs="Times New Roman"/>
          <w:sz w:val="22"/>
          <w:szCs w:val="22"/>
        </w:rPr>
      </w:pPr>
    </w:p>
    <w:p w14:paraId="71132600" w14:textId="746F67A7" w:rsidR="00B85F97" w:rsidRPr="00C9658B" w:rsidRDefault="00B85F97" w:rsidP="00887EB9">
      <w:pPr>
        <w:pStyle w:val="CM5"/>
        <w:numPr>
          <w:ilvl w:val="0"/>
          <w:numId w:val="1"/>
        </w:numPr>
        <w:spacing w:line="276" w:lineRule="auto"/>
        <w:jc w:val="both"/>
        <w:rPr>
          <w:sz w:val="22"/>
          <w:szCs w:val="22"/>
        </w:rPr>
      </w:pPr>
      <w:r>
        <w:rPr>
          <w:sz w:val="22"/>
          <w:szCs w:val="22"/>
        </w:rPr>
        <w:t>FENAKA</w:t>
      </w:r>
      <w:r w:rsidRPr="00C9658B">
        <w:rPr>
          <w:sz w:val="22"/>
          <w:szCs w:val="22"/>
        </w:rPr>
        <w:t xml:space="preserve"> (as defined in the PPA) is the identified state utility under the </w:t>
      </w:r>
      <w:r>
        <w:rPr>
          <w:sz w:val="22"/>
          <w:szCs w:val="22"/>
        </w:rPr>
        <w:t>A</w:t>
      </w:r>
      <w:r w:rsidR="0031683B">
        <w:rPr>
          <w:sz w:val="22"/>
          <w:szCs w:val="22"/>
        </w:rPr>
        <w:t>RISE</w:t>
      </w:r>
      <w:r w:rsidRPr="00C9658B">
        <w:rPr>
          <w:sz w:val="22"/>
          <w:szCs w:val="22"/>
        </w:rPr>
        <w:t xml:space="preserve"> program for purchase of the Electric Energy (as defined in the PPA) generated by the Seller.</w:t>
      </w:r>
    </w:p>
    <w:p w14:paraId="06A5C97C" w14:textId="77777777" w:rsidR="00B85F97" w:rsidRPr="00C9658B" w:rsidRDefault="00B85F97" w:rsidP="00B85F97">
      <w:pPr>
        <w:pStyle w:val="Default"/>
        <w:spacing w:line="276" w:lineRule="auto"/>
        <w:rPr>
          <w:rFonts w:ascii="Times New Roman" w:hAnsi="Times New Roman" w:cs="Times New Roman"/>
          <w:sz w:val="22"/>
          <w:szCs w:val="22"/>
        </w:rPr>
      </w:pPr>
    </w:p>
    <w:p w14:paraId="212F5AB6" w14:textId="6BDA3A9C" w:rsidR="00B85F97" w:rsidRPr="00C9658B" w:rsidRDefault="00B85F97" w:rsidP="00B85F97">
      <w:pPr>
        <w:pStyle w:val="CM5"/>
        <w:numPr>
          <w:ilvl w:val="0"/>
          <w:numId w:val="1"/>
        </w:numPr>
        <w:spacing w:line="276" w:lineRule="auto"/>
        <w:jc w:val="both"/>
        <w:rPr>
          <w:sz w:val="22"/>
          <w:szCs w:val="22"/>
        </w:rPr>
      </w:pPr>
      <w:r w:rsidRPr="00C9658B">
        <w:rPr>
          <w:sz w:val="22"/>
          <w:szCs w:val="22"/>
        </w:rPr>
        <w:t>The L</w:t>
      </w:r>
      <w:r>
        <w:rPr>
          <w:sz w:val="22"/>
          <w:szCs w:val="22"/>
        </w:rPr>
        <w:t>es</w:t>
      </w:r>
      <w:r w:rsidRPr="00C9658B">
        <w:rPr>
          <w:sz w:val="22"/>
          <w:szCs w:val="22"/>
        </w:rPr>
        <w:t xml:space="preserve">see has entered into a </w:t>
      </w:r>
      <w:r>
        <w:rPr>
          <w:sz w:val="22"/>
          <w:szCs w:val="22"/>
        </w:rPr>
        <w:t>P</w:t>
      </w:r>
      <w:r w:rsidRPr="00C9658B">
        <w:rPr>
          <w:sz w:val="22"/>
          <w:szCs w:val="22"/>
        </w:rPr>
        <w:t xml:space="preserve">ower </w:t>
      </w:r>
      <w:r>
        <w:rPr>
          <w:sz w:val="22"/>
          <w:szCs w:val="22"/>
        </w:rPr>
        <w:t>P</w:t>
      </w:r>
      <w:r w:rsidRPr="00C9658B">
        <w:rPr>
          <w:sz w:val="22"/>
          <w:szCs w:val="22"/>
        </w:rPr>
        <w:t xml:space="preserve">urchase </w:t>
      </w:r>
      <w:r>
        <w:rPr>
          <w:sz w:val="22"/>
          <w:szCs w:val="22"/>
        </w:rPr>
        <w:t>A</w:t>
      </w:r>
      <w:r w:rsidRPr="00C9658B">
        <w:rPr>
          <w:sz w:val="22"/>
          <w:szCs w:val="22"/>
        </w:rPr>
        <w:t>greement, dated [●] (“</w:t>
      </w:r>
      <w:r w:rsidRPr="00C9658B">
        <w:rPr>
          <w:sz w:val="22"/>
          <w:szCs w:val="22"/>
          <w:u w:val="single"/>
        </w:rPr>
        <w:t>PPA</w:t>
      </w:r>
      <w:r>
        <w:rPr>
          <w:sz w:val="22"/>
          <w:szCs w:val="22"/>
        </w:rPr>
        <w:t xml:space="preserve">”) with </w:t>
      </w:r>
      <w:r w:rsidR="00887EB9">
        <w:rPr>
          <w:sz w:val="22"/>
          <w:szCs w:val="22"/>
        </w:rPr>
        <w:t>FENAKA</w:t>
      </w:r>
      <w:r w:rsidRPr="00C9658B">
        <w:rPr>
          <w:sz w:val="22"/>
          <w:szCs w:val="22"/>
        </w:rPr>
        <w:t xml:space="preserve"> to set forth the mechanism for sale and purchase of the Electric Energy generated by the L</w:t>
      </w:r>
      <w:r>
        <w:rPr>
          <w:sz w:val="22"/>
          <w:szCs w:val="22"/>
        </w:rPr>
        <w:t>es</w:t>
      </w:r>
      <w:r w:rsidRPr="00C9658B">
        <w:rPr>
          <w:sz w:val="22"/>
          <w:szCs w:val="22"/>
        </w:rPr>
        <w:t xml:space="preserve">see </w:t>
      </w:r>
      <w:r w:rsidRPr="00C9658B">
        <w:rPr>
          <w:sz w:val="22"/>
          <w:szCs w:val="22"/>
        </w:rPr>
        <w:lastRenderedPageBreak/>
        <w:t>and other mutual rights and the obligations of the L</w:t>
      </w:r>
      <w:r>
        <w:rPr>
          <w:sz w:val="22"/>
          <w:szCs w:val="22"/>
        </w:rPr>
        <w:t xml:space="preserve">essee and </w:t>
      </w:r>
      <w:r w:rsidR="00887EB9">
        <w:rPr>
          <w:sz w:val="22"/>
          <w:szCs w:val="22"/>
        </w:rPr>
        <w:t>FENAKA</w:t>
      </w:r>
      <w:r w:rsidRPr="00C9658B">
        <w:rPr>
          <w:sz w:val="22"/>
          <w:szCs w:val="22"/>
        </w:rPr>
        <w:t xml:space="preserve">. </w:t>
      </w:r>
    </w:p>
    <w:p w14:paraId="676C6DBB" w14:textId="77777777" w:rsidR="00C660EC" w:rsidRPr="006175B3" w:rsidRDefault="00C660EC" w:rsidP="00C9658B">
      <w:pPr>
        <w:pStyle w:val="CM5"/>
        <w:spacing w:line="276" w:lineRule="auto"/>
        <w:ind w:left="720"/>
        <w:jc w:val="both"/>
        <w:rPr>
          <w:sz w:val="22"/>
          <w:szCs w:val="22"/>
        </w:rPr>
      </w:pPr>
    </w:p>
    <w:p w14:paraId="45BA8D87" w14:textId="7E212002" w:rsidR="00C660EC" w:rsidRPr="006175B3" w:rsidRDefault="001717E8" w:rsidP="00C2501C">
      <w:pPr>
        <w:pStyle w:val="CM5"/>
        <w:numPr>
          <w:ilvl w:val="0"/>
          <w:numId w:val="1"/>
        </w:numPr>
        <w:spacing w:line="276" w:lineRule="auto"/>
        <w:jc w:val="both"/>
        <w:rPr>
          <w:sz w:val="22"/>
          <w:szCs w:val="22"/>
        </w:rPr>
      </w:pPr>
      <w:r w:rsidRPr="006175B3">
        <w:rPr>
          <w:sz w:val="22"/>
          <w:szCs w:val="22"/>
        </w:rPr>
        <w:t xml:space="preserve">Government also proposes to support the Project, the details of which have been detailed in the Implementation Agreement (as defined in the PPA), setting forth mutual rights and obligations of the Lessee and the Government, executed between the Lessee and the </w:t>
      </w:r>
      <w:r w:rsidR="00C2501C">
        <w:rPr>
          <w:sz w:val="22"/>
          <w:szCs w:val="22"/>
        </w:rPr>
        <w:t>Government.</w:t>
      </w:r>
      <w:r w:rsidRPr="006175B3">
        <w:rPr>
          <w:sz w:val="22"/>
          <w:szCs w:val="22"/>
        </w:rPr>
        <w:t xml:space="preserve"> </w:t>
      </w:r>
    </w:p>
    <w:p w14:paraId="20D451C8"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0C52220D" w14:textId="20C1459F" w:rsidR="00C660EC" w:rsidRPr="006175B3" w:rsidDel="007C197C" w:rsidRDefault="001717E8" w:rsidP="00C9658B">
      <w:pPr>
        <w:pStyle w:val="CM5"/>
        <w:numPr>
          <w:ilvl w:val="0"/>
          <w:numId w:val="1"/>
        </w:numPr>
        <w:spacing w:line="276" w:lineRule="auto"/>
        <w:jc w:val="both"/>
        <w:rPr>
          <w:sz w:val="22"/>
          <w:szCs w:val="22"/>
        </w:rPr>
      </w:pPr>
      <w:r w:rsidRPr="006175B3">
        <w:rPr>
          <w:sz w:val="22"/>
          <w:szCs w:val="22"/>
        </w:rPr>
        <w:t>In order to support the Project, the Government had identified in the RF</w:t>
      </w:r>
      <w:r w:rsidR="0031683B">
        <w:rPr>
          <w:sz w:val="22"/>
          <w:szCs w:val="22"/>
        </w:rPr>
        <w:t>B</w:t>
      </w:r>
      <w:r w:rsidRPr="006175B3">
        <w:rPr>
          <w:sz w:val="22"/>
          <w:szCs w:val="22"/>
        </w:rPr>
        <w:t xml:space="preserve"> certain roof tops of buildings owned by the Government or Government owned entities. </w:t>
      </w:r>
    </w:p>
    <w:p w14:paraId="45F10FA2" w14:textId="77777777" w:rsidR="00C660EC" w:rsidRPr="006175B3" w:rsidRDefault="00C660EC" w:rsidP="00C9658B">
      <w:pPr>
        <w:pStyle w:val="CM5"/>
        <w:spacing w:line="276" w:lineRule="auto"/>
        <w:ind w:left="720"/>
        <w:jc w:val="both"/>
        <w:rPr>
          <w:sz w:val="22"/>
          <w:szCs w:val="22"/>
        </w:rPr>
      </w:pPr>
    </w:p>
    <w:p w14:paraId="4BF19B8F" w14:textId="5C9A2F24" w:rsidR="00C660EC" w:rsidRPr="006175B3" w:rsidRDefault="001717E8" w:rsidP="008746BE">
      <w:pPr>
        <w:pStyle w:val="CM5"/>
        <w:numPr>
          <w:ilvl w:val="0"/>
          <w:numId w:val="1"/>
        </w:numPr>
        <w:spacing w:line="276" w:lineRule="auto"/>
        <w:jc w:val="both"/>
        <w:rPr>
          <w:sz w:val="22"/>
          <w:szCs w:val="22"/>
        </w:rPr>
      </w:pPr>
      <w:r w:rsidRPr="006175B3">
        <w:rPr>
          <w:sz w:val="22"/>
          <w:szCs w:val="22"/>
        </w:rPr>
        <w:t xml:space="preserve">The Lessee was a successful bidder, </w:t>
      </w:r>
      <w:r w:rsidRPr="006175B3">
        <w:rPr>
          <w:color w:val="000000" w:themeColor="text1"/>
          <w:sz w:val="22"/>
          <w:szCs w:val="22"/>
        </w:rPr>
        <w:t>and had chosen</w:t>
      </w:r>
      <w:r w:rsidR="00691C04" w:rsidRPr="006175B3">
        <w:rPr>
          <w:color w:val="000000" w:themeColor="text1"/>
          <w:sz w:val="22"/>
          <w:szCs w:val="22"/>
        </w:rPr>
        <w:t xml:space="preserve"> </w:t>
      </w:r>
      <w:r w:rsidR="008746BE" w:rsidRPr="006175B3">
        <w:rPr>
          <w:color w:val="000000" w:themeColor="text1"/>
          <w:sz w:val="22"/>
          <w:szCs w:val="22"/>
        </w:rPr>
        <w:t>t</w:t>
      </w:r>
      <w:r w:rsidRPr="006175B3">
        <w:rPr>
          <w:sz w:val="22"/>
          <w:szCs w:val="22"/>
        </w:rPr>
        <w:t>he roof top</w:t>
      </w:r>
      <w:r w:rsidR="008746BE" w:rsidRPr="006175B3">
        <w:rPr>
          <w:sz w:val="22"/>
          <w:szCs w:val="22"/>
        </w:rPr>
        <w:t>s</w:t>
      </w:r>
      <w:r w:rsidRPr="006175B3">
        <w:rPr>
          <w:sz w:val="22"/>
          <w:szCs w:val="22"/>
        </w:rPr>
        <w:t xml:space="preserve"> situated</w:t>
      </w:r>
      <w:r w:rsidR="008079F5" w:rsidRPr="006175B3">
        <w:rPr>
          <w:sz w:val="22"/>
          <w:szCs w:val="22"/>
        </w:rPr>
        <w:t xml:space="preserve"> on the buildings detailed in the </w:t>
      </w:r>
      <w:r w:rsidR="008079F5" w:rsidRPr="0031683B">
        <w:rPr>
          <w:sz w:val="22"/>
          <w:szCs w:val="22"/>
          <w:u w:val="single"/>
        </w:rPr>
        <w:t>Exhibit A</w:t>
      </w:r>
      <w:r w:rsidRPr="006175B3">
        <w:rPr>
          <w:sz w:val="22"/>
          <w:szCs w:val="22"/>
        </w:rPr>
        <w:t xml:space="preserve"> (together with adequate space for setting up a control room for the Instant Facility (as defined </w:t>
      </w:r>
      <w:r w:rsidR="002A4E03" w:rsidRPr="006175B3">
        <w:rPr>
          <w:sz w:val="22"/>
          <w:szCs w:val="22"/>
        </w:rPr>
        <w:t>herein below</w:t>
      </w:r>
      <w:r w:rsidRPr="006175B3">
        <w:rPr>
          <w:sz w:val="22"/>
          <w:szCs w:val="22"/>
        </w:rPr>
        <w:t xml:space="preserve">)), the description of which is detailed in </w:t>
      </w:r>
      <w:r w:rsidRPr="0031683B">
        <w:rPr>
          <w:sz w:val="22"/>
          <w:szCs w:val="22"/>
          <w:u w:val="single"/>
        </w:rPr>
        <w:t>Exhibit</w:t>
      </w:r>
      <w:r w:rsidR="00874E5B" w:rsidRPr="0031683B">
        <w:rPr>
          <w:sz w:val="22"/>
          <w:szCs w:val="22"/>
          <w:u w:val="single"/>
        </w:rPr>
        <w:t xml:space="preserve"> A</w:t>
      </w:r>
      <w:r w:rsidRPr="006175B3">
        <w:rPr>
          <w:sz w:val="22"/>
          <w:szCs w:val="22"/>
        </w:rPr>
        <w:t xml:space="preserve"> (“</w:t>
      </w:r>
      <w:r w:rsidRPr="006175B3">
        <w:rPr>
          <w:sz w:val="22"/>
          <w:szCs w:val="22"/>
          <w:u w:val="single"/>
        </w:rPr>
        <w:t>Property</w:t>
      </w:r>
      <w:r w:rsidRPr="006175B3">
        <w:rPr>
          <w:sz w:val="22"/>
          <w:szCs w:val="22"/>
        </w:rPr>
        <w:t xml:space="preserve">”), owned by the Lessor, is amongst the sites chosen by the Lessee. </w:t>
      </w:r>
    </w:p>
    <w:p w14:paraId="0EE99166" w14:textId="77777777" w:rsidR="00C660EC" w:rsidRPr="006175B3" w:rsidRDefault="00C660EC" w:rsidP="00C9658B">
      <w:pPr>
        <w:pStyle w:val="CM5"/>
        <w:spacing w:line="276" w:lineRule="auto"/>
        <w:ind w:left="720"/>
        <w:jc w:val="both"/>
        <w:rPr>
          <w:sz w:val="22"/>
          <w:szCs w:val="22"/>
        </w:rPr>
      </w:pPr>
    </w:p>
    <w:p w14:paraId="23015194" w14:textId="77777777" w:rsidR="002028F7" w:rsidRPr="006175B3" w:rsidRDefault="001717E8" w:rsidP="002028F7">
      <w:pPr>
        <w:pStyle w:val="CM5"/>
        <w:numPr>
          <w:ilvl w:val="0"/>
          <w:numId w:val="1"/>
        </w:numPr>
        <w:spacing w:line="276" w:lineRule="auto"/>
        <w:jc w:val="both"/>
        <w:rPr>
          <w:sz w:val="22"/>
          <w:szCs w:val="22"/>
        </w:rPr>
      </w:pPr>
      <w:r w:rsidRPr="006175B3">
        <w:rPr>
          <w:sz w:val="22"/>
          <w:szCs w:val="22"/>
        </w:rPr>
        <w:t>In order to develop the Project, the Lessee desires to take on lease the Property for setting up the Instant Facility, and the Lessor desires to lease out to the Lessee for the Lease Term the Property, in accordance with the terms and conditions set forth in this Agreement.</w:t>
      </w:r>
    </w:p>
    <w:p w14:paraId="0B9828AF" w14:textId="52378F32" w:rsidR="002028F7" w:rsidRPr="006175B3" w:rsidRDefault="002028F7" w:rsidP="001916F2">
      <w:pPr>
        <w:pStyle w:val="CM5"/>
        <w:spacing w:line="276" w:lineRule="auto"/>
        <w:ind w:left="720"/>
        <w:jc w:val="both"/>
        <w:rPr>
          <w:sz w:val="22"/>
          <w:szCs w:val="22"/>
        </w:rPr>
      </w:pPr>
    </w:p>
    <w:p w14:paraId="016928FE" w14:textId="7DE6B3F2" w:rsidR="002028F7" w:rsidRPr="006175B3" w:rsidRDefault="002028F7" w:rsidP="002028F7">
      <w:pPr>
        <w:pStyle w:val="Default"/>
        <w:ind w:left="360"/>
        <w:rPr>
          <w:color w:val="FF0000"/>
        </w:rPr>
      </w:pPr>
    </w:p>
    <w:p w14:paraId="6E774B58" w14:textId="77777777" w:rsidR="00C660EC" w:rsidRPr="006175B3" w:rsidRDefault="00C660EC" w:rsidP="00C9658B">
      <w:pPr>
        <w:pStyle w:val="CM3"/>
        <w:spacing w:line="276" w:lineRule="auto"/>
        <w:jc w:val="both"/>
        <w:rPr>
          <w:rFonts w:ascii="Times New Roman" w:hAnsi="Times New Roman"/>
          <w:b/>
          <w:bCs/>
          <w:sz w:val="22"/>
          <w:szCs w:val="22"/>
        </w:rPr>
      </w:pPr>
    </w:p>
    <w:p w14:paraId="71926EF2" w14:textId="77777777" w:rsidR="00C660EC" w:rsidRPr="006175B3" w:rsidRDefault="009E0CB2" w:rsidP="00C9658B">
      <w:pPr>
        <w:pStyle w:val="CM3"/>
        <w:spacing w:line="276" w:lineRule="auto"/>
        <w:ind w:left="284"/>
        <w:jc w:val="both"/>
        <w:rPr>
          <w:rFonts w:ascii="Times New Roman" w:hAnsi="Times New Roman"/>
          <w:sz w:val="22"/>
          <w:szCs w:val="22"/>
        </w:rPr>
      </w:pPr>
      <w:r w:rsidRPr="006175B3">
        <w:rPr>
          <w:rFonts w:ascii="Times New Roman" w:hAnsi="Times New Roman"/>
          <w:b/>
          <w:sz w:val="22"/>
          <w:szCs w:val="22"/>
        </w:rPr>
        <w:t>NOW, THEREFORE,</w:t>
      </w:r>
      <w:r w:rsidRPr="006175B3">
        <w:rPr>
          <w:rFonts w:ascii="Times New Roman" w:hAnsi="Times New Roman"/>
          <w:sz w:val="22"/>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19B71D0C" w14:textId="77777777" w:rsidR="00314429" w:rsidRPr="006175B3" w:rsidRDefault="00314429" w:rsidP="00C9658B">
      <w:pPr>
        <w:spacing w:after="0"/>
        <w:jc w:val="both"/>
        <w:rPr>
          <w:rFonts w:ascii="Times New Roman" w:hAnsi="Times New Roman"/>
          <w:b/>
          <w:bCs/>
          <w:color w:val="000000"/>
        </w:rPr>
      </w:pPr>
    </w:p>
    <w:p w14:paraId="20E214D3" w14:textId="77777777" w:rsidR="00C660EC" w:rsidRPr="006175B3" w:rsidRDefault="009E0CB2" w:rsidP="00C9658B">
      <w:pPr>
        <w:spacing w:after="0"/>
        <w:jc w:val="center"/>
        <w:rPr>
          <w:rFonts w:ascii="Times New Roman" w:hAnsi="Times New Roman"/>
          <w:b/>
          <w:bCs/>
          <w:color w:val="000000"/>
        </w:rPr>
      </w:pPr>
      <w:r w:rsidRPr="006175B3">
        <w:rPr>
          <w:rFonts w:ascii="Times New Roman" w:hAnsi="Times New Roman"/>
          <w:b/>
        </w:rPr>
        <w:t>ARTICLE 1</w:t>
      </w:r>
    </w:p>
    <w:p w14:paraId="1C45B6B9" w14:textId="77777777" w:rsidR="00C660EC" w:rsidRPr="006175B3" w:rsidRDefault="009E0CB2" w:rsidP="00C9658B">
      <w:pPr>
        <w:pStyle w:val="CM42"/>
        <w:spacing w:line="276" w:lineRule="auto"/>
        <w:ind w:left="284"/>
        <w:jc w:val="center"/>
        <w:rPr>
          <w:rFonts w:ascii="Times New Roman" w:hAnsi="Times New Roman"/>
          <w:b/>
          <w:sz w:val="22"/>
          <w:szCs w:val="22"/>
        </w:rPr>
      </w:pPr>
      <w:r w:rsidRPr="006175B3">
        <w:rPr>
          <w:rFonts w:ascii="Times New Roman" w:hAnsi="Times New Roman"/>
          <w:b/>
          <w:sz w:val="22"/>
          <w:szCs w:val="22"/>
        </w:rPr>
        <w:t>DEFINITIONS AND INTERPRETATIONS</w:t>
      </w:r>
    </w:p>
    <w:p w14:paraId="397FA967" w14:textId="77777777" w:rsidR="00D11ABF" w:rsidRPr="006175B3" w:rsidRDefault="00D11ABF" w:rsidP="00D11ABF">
      <w:pPr>
        <w:pStyle w:val="Default"/>
      </w:pPr>
    </w:p>
    <w:p w14:paraId="7192B838" w14:textId="77777777" w:rsidR="00C660EC" w:rsidRPr="006175B3" w:rsidRDefault="009E0CB2" w:rsidP="00D11ABF">
      <w:pPr>
        <w:pStyle w:val="CM45"/>
        <w:spacing w:line="276" w:lineRule="auto"/>
        <w:ind w:left="720" w:hanging="720"/>
        <w:jc w:val="both"/>
        <w:rPr>
          <w:rFonts w:ascii="Times New Roman" w:hAnsi="Times New Roman"/>
          <w:b/>
          <w:sz w:val="22"/>
          <w:szCs w:val="22"/>
        </w:rPr>
      </w:pPr>
      <w:r w:rsidRPr="006175B3">
        <w:rPr>
          <w:rFonts w:ascii="Times New Roman" w:hAnsi="Times New Roman"/>
          <w:b/>
          <w:sz w:val="22"/>
          <w:szCs w:val="22"/>
        </w:rPr>
        <w:t>1.1</w:t>
      </w:r>
      <w:r w:rsidRPr="006175B3">
        <w:rPr>
          <w:rFonts w:ascii="Times New Roman" w:hAnsi="Times New Roman"/>
          <w:b/>
          <w:sz w:val="22"/>
          <w:szCs w:val="22"/>
        </w:rPr>
        <w:tab/>
      </w:r>
      <w:r w:rsidRPr="006175B3">
        <w:rPr>
          <w:rFonts w:ascii="Times New Roman" w:hAnsi="Times New Roman"/>
          <w:b/>
          <w:sz w:val="22"/>
          <w:szCs w:val="22"/>
          <w:u w:val="single"/>
        </w:rPr>
        <w:t>Definitions</w:t>
      </w:r>
    </w:p>
    <w:p w14:paraId="24B23A73" w14:textId="77777777" w:rsidR="00D11ABF" w:rsidRPr="006175B3" w:rsidRDefault="00D11ABF" w:rsidP="00C9658B">
      <w:pPr>
        <w:pStyle w:val="CM45"/>
        <w:spacing w:line="276" w:lineRule="auto"/>
        <w:ind w:left="360"/>
        <w:jc w:val="both"/>
        <w:rPr>
          <w:rFonts w:ascii="Times New Roman" w:hAnsi="Times New Roman"/>
          <w:sz w:val="22"/>
          <w:szCs w:val="22"/>
        </w:rPr>
      </w:pPr>
    </w:p>
    <w:p w14:paraId="64791C3A" w14:textId="77777777" w:rsidR="00314429" w:rsidRPr="006175B3" w:rsidRDefault="00D11ABF" w:rsidP="00C9658B">
      <w:pPr>
        <w:pStyle w:val="CM45"/>
        <w:spacing w:line="276" w:lineRule="auto"/>
        <w:ind w:left="360"/>
        <w:jc w:val="both"/>
        <w:rPr>
          <w:rFonts w:ascii="Times New Roman" w:hAnsi="Times New Roman"/>
          <w:sz w:val="22"/>
          <w:szCs w:val="22"/>
        </w:rPr>
      </w:pPr>
      <w:r w:rsidRPr="006175B3">
        <w:rPr>
          <w:rFonts w:ascii="Times New Roman" w:hAnsi="Times New Roman"/>
          <w:sz w:val="22"/>
          <w:szCs w:val="22"/>
        </w:rPr>
        <w:tab/>
      </w:r>
      <w:r w:rsidR="009E0CB2" w:rsidRPr="006175B3">
        <w:rPr>
          <w:rFonts w:ascii="Times New Roman" w:hAnsi="Times New Roman"/>
          <w:sz w:val="22"/>
          <w:szCs w:val="22"/>
        </w:rPr>
        <w:t xml:space="preserve">In this Agreement, unless the context otherwise requires, any term defined in </w:t>
      </w:r>
      <w:r w:rsidR="009E0CB2" w:rsidRPr="006175B3">
        <w:rPr>
          <w:rFonts w:ascii="Times New Roman" w:hAnsi="Times New Roman"/>
          <w:sz w:val="22"/>
          <w:szCs w:val="22"/>
          <w:u w:val="single"/>
        </w:rPr>
        <w:t>Article 1.1</w:t>
      </w:r>
      <w:r w:rsidR="009E0CB2" w:rsidRPr="006175B3">
        <w:rPr>
          <w:rFonts w:ascii="Times New Roman" w:hAnsi="Times New Roman"/>
          <w:sz w:val="22"/>
          <w:szCs w:val="22"/>
        </w:rPr>
        <w:t xml:space="preserve"> of </w:t>
      </w:r>
      <w:r w:rsidRPr="006175B3">
        <w:rPr>
          <w:rFonts w:ascii="Times New Roman" w:hAnsi="Times New Roman"/>
          <w:sz w:val="22"/>
          <w:szCs w:val="22"/>
        </w:rPr>
        <w:tab/>
      </w:r>
      <w:r w:rsidR="009E0CB2" w:rsidRPr="006175B3">
        <w:rPr>
          <w:rFonts w:ascii="Times New Roman" w:hAnsi="Times New Roman"/>
          <w:sz w:val="22"/>
          <w:szCs w:val="22"/>
        </w:rPr>
        <w:t xml:space="preserve">the PPA but not defined herein shall have throughout this Agreement the meaning set forth </w:t>
      </w:r>
      <w:r w:rsidRPr="006175B3">
        <w:rPr>
          <w:rFonts w:ascii="Times New Roman" w:hAnsi="Times New Roman"/>
          <w:sz w:val="22"/>
          <w:szCs w:val="22"/>
        </w:rPr>
        <w:tab/>
      </w:r>
      <w:r w:rsidR="009E0CB2" w:rsidRPr="006175B3">
        <w:rPr>
          <w:rFonts w:ascii="Times New Roman" w:hAnsi="Times New Roman"/>
          <w:sz w:val="22"/>
          <w:szCs w:val="22"/>
        </w:rPr>
        <w:t xml:space="preserve">against that term in the PPA, and the following terms shall have the meanings set forth below: </w:t>
      </w:r>
    </w:p>
    <w:p w14:paraId="153CBDBB" w14:textId="77777777" w:rsidR="00D11ABF" w:rsidRPr="006175B3" w:rsidRDefault="00D11ABF" w:rsidP="00C9658B">
      <w:pPr>
        <w:pStyle w:val="CM43"/>
        <w:spacing w:line="276" w:lineRule="auto"/>
        <w:ind w:left="720"/>
        <w:jc w:val="both"/>
        <w:rPr>
          <w:rFonts w:ascii="Times New Roman" w:hAnsi="Times New Roman"/>
          <w:bCs/>
          <w:sz w:val="22"/>
          <w:szCs w:val="22"/>
        </w:rPr>
      </w:pPr>
    </w:p>
    <w:p w14:paraId="56476E8C" w14:textId="0BEFB21F" w:rsidR="00314429" w:rsidRPr="006175B3" w:rsidRDefault="009E0CB2" w:rsidP="00E94575">
      <w:pPr>
        <w:pStyle w:val="CM43"/>
        <w:spacing w:line="276" w:lineRule="auto"/>
        <w:ind w:left="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sz w:val="22"/>
          <w:szCs w:val="22"/>
        </w:rPr>
        <w:t>Access Rights</w:t>
      </w:r>
      <w:r w:rsidRPr="006175B3">
        <w:rPr>
          <w:rFonts w:ascii="Times New Roman" w:hAnsi="Times New Roman"/>
          <w:bCs/>
          <w:sz w:val="22"/>
          <w:szCs w:val="22"/>
        </w:rPr>
        <w:t xml:space="preserve">” has the meaning set forth in </w:t>
      </w:r>
      <w:r w:rsidRPr="006175B3">
        <w:rPr>
          <w:rFonts w:ascii="Times New Roman" w:hAnsi="Times New Roman"/>
          <w:bCs/>
          <w:sz w:val="22"/>
          <w:szCs w:val="22"/>
          <w:u w:val="single"/>
        </w:rPr>
        <w:t>Article 6.</w:t>
      </w:r>
      <w:r w:rsidR="00E94575" w:rsidRPr="006175B3">
        <w:rPr>
          <w:rFonts w:ascii="Times New Roman" w:hAnsi="Times New Roman"/>
          <w:bCs/>
          <w:sz w:val="22"/>
          <w:szCs w:val="22"/>
          <w:u w:val="single"/>
        </w:rPr>
        <w:t>6</w:t>
      </w:r>
      <w:r w:rsidRPr="006175B3">
        <w:rPr>
          <w:rFonts w:ascii="Times New Roman" w:hAnsi="Times New Roman"/>
          <w:bCs/>
          <w:sz w:val="22"/>
          <w:szCs w:val="22"/>
        </w:rPr>
        <w:t xml:space="preserve"> hereof.</w:t>
      </w:r>
    </w:p>
    <w:p w14:paraId="0D68D2DE" w14:textId="77777777" w:rsidR="00F92E62" w:rsidRPr="006175B3" w:rsidRDefault="001717E8" w:rsidP="00C9658B">
      <w:pPr>
        <w:pStyle w:val="Default"/>
        <w:spacing w:line="276" w:lineRule="auto"/>
        <w:rPr>
          <w:rFonts w:ascii="Times New Roman" w:hAnsi="Times New Roman" w:cs="Times New Roman"/>
          <w:sz w:val="22"/>
          <w:szCs w:val="22"/>
        </w:rPr>
      </w:pPr>
      <w:r w:rsidRPr="006175B3">
        <w:rPr>
          <w:rFonts w:ascii="Times New Roman" w:hAnsi="Times New Roman" w:cs="Times New Roman"/>
          <w:b/>
          <w:bCs/>
          <w:sz w:val="22"/>
          <w:szCs w:val="22"/>
        </w:rPr>
        <w:tab/>
      </w:r>
    </w:p>
    <w:p w14:paraId="2A7EF9B9" w14:textId="77777777" w:rsidR="00A14BE7" w:rsidRPr="006175B3" w:rsidRDefault="009E0CB2" w:rsidP="00C9658B">
      <w:pPr>
        <w:pStyle w:val="CM43"/>
        <w:spacing w:line="276" w:lineRule="auto"/>
        <w:ind w:firstLine="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bCs/>
          <w:sz w:val="22"/>
          <w:szCs w:val="22"/>
        </w:rPr>
        <w:t>Agreement</w:t>
      </w:r>
      <w:r w:rsidRPr="006175B3">
        <w:rPr>
          <w:rFonts w:ascii="Times New Roman" w:hAnsi="Times New Roman"/>
          <w:bCs/>
          <w:sz w:val="22"/>
          <w:szCs w:val="22"/>
        </w:rPr>
        <w:t xml:space="preserve">” has the meaning set forth in the </w:t>
      </w:r>
      <w:r w:rsidRPr="006175B3">
        <w:rPr>
          <w:rFonts w:ascii="Times New Roman" w:hAnsi="Times New Roman"/>
          <w:bCs/>
          <w:sz w:val="22"/>
          <w:szCs w:val="22"/>
          <w:u w:val="single"/>
        </w:rPr>
        <w:t>Preamble</w:t>
      </w:r>
      <w:r w:rsidRPr="006175B3">
        <w:rPr>
          <w:rFonts w:ascii="Times New Roman" w:hAnsi="Times New Roman"/>
          <w:bCs/>
          <w:sz w:val="22"/>
          <w:szCs w:val="22"/>
        </w:rPr>
        <w:t xml:space="preserve"> hereof.</w:t>
      </w:r>
    </w:p>
    <w:p w14:paraId="18A68C4A" w14:textId="77777777" w:rsidR="007C3099" w:rsidRPr="006175B3" w:rsidRDefault="007C3099" w:rsidP="007C3099">
      <w:pPr>
        <w:pStyle w:val="Default"/>
      </w:pPr>
    </w:p>
    <w:p w14:paraId="6949F07F" w14:textId="57D5DC12" w:rsidR="00D11ABF" w:rsidRPr="006175B3" w:rsidRDefault="00A14BE7" w:rsidP="007C3099">
      <w:pPr>
        <w:widowControl w:val="0"/>
        <w:tabs>
          <w:tab w:val="left" w:pos="720"/>
          <w:tab w:val="left" w:pos="8640"/>
        </w:tabs>
        <w:autoSpaceDE w:val="0"/>
        <w:autoSpaceDN w:val="0"/>
        <w:adjustRightInd w:val="0"/>
        <w:ind w:left="720"/>
        <w:jc w:val="both"/>
        <w:rPr>
          <w:rFonts w:asciiTheme="majorBidi" w:hAnsiTheme="majorBidi" w:cstheme="majorBidi"/>
          <w:b/>
        </w:rPr>
      </w:pPr>
      <w:r w:rsidRPr="006175B3">
        <w:rPr>
          <w:rFonts w:asciiTheme="majorBidi" w:hAnsiTheme="majorBidi" w:cstheme="majorBidi"/>
        </w:rPr>
        <w:t>“</w:t>
      </w:r>
      <w:r w:rsidRPr="006175B3">
        <w:rPr>
          <w:rFonts w:asciiTheme="majorBidi" w:hAnsiTheme="majorBidi" w:cstheme="majorBidi"/>
          <w:b/>
        </w:rPr>
        <w:t>Applicable Laws</w:t>
      </w:r>
      <w:r w:rsidRPr="006175B3">
        <w:rPr>
          <w:rFonts w:asciiTheme="majorBidi" w:hAnsiTheme="majorBidi" w:cstheme="majorBidi"/>
        </w:rPr>
        <w:t>” means any and all  statutes, laws, municipal charter provisions, regulations, ordinances, rules, mandates, judgments, orders, decrees, Permits and Approvals, codes or license requirements, or other governmental requirements or restrictions, or any interpretation or administration of any of the foregoing by any Governmental Authority, that apply to either Party under this Agreement, whether now or hereafter in effect.</w:t>
      </w:r>
    </w:p>
    <w:p w14:paraId="549C2F32" w14:textId="77777777" w:rsidR="00314429" w:rsidRPr="006175B3" w:rsidRDefault="009E0CB2" w:rsidP="00C9658B">
      <w:pPr>
        <w:pStyle w:val="CM8"/>
        <w:spacing w:line="276" w:lineRule="auto"/>
        <w:ind w:left="720"/>
        <w:jc w:val="both"/>
        <w:rPr>
          <w:rFonts w:ascii="Times New Roman" w:hAnsi="Times New Roman"/>
          <w:sz w:val="22"/>
          <w:szCs w:val="22"/>
        </w:rPr>
      </w:pPr>
      <w:r w:rsidRPr="006175B3">
        <w:rPr>
          <w:rFonts w:ascii="Times New Roman" w:hAnsi="Times New Roman"/>
          <w:bCs/>
          <w:sz w:val="22"/>
          <w:szCs w:val="22"/>
        </w:rPr>
        <w:t>“</w:t>
      </w:r>
      <w:r w:rsidRPr="006175B3">
        <w:rPr>
          <w:rFonts w:ascii="Times New Roman" w:hAnsi="Times New Roman"/>
          <w:b/>
          <w:bCs/>
          <w:sz w:val="22"/>
          <w:szCs w:val="22"/>
        </w:rPr>
        <w:t>Building</w:t>
      </w:r>
      <w:r w:rsidRPr="006175B3">
        <w:rPr>
          <w:rFonts w:ascii="Times New Roman" w:hAnsi="Times New Roman"/>
          <w:bCs/>
          <w:sz w:val="22"/>
          <w:szCs w:val="22"/>
        </w:rPr>
        <w:t>”</w:t>
      </w:r>
      <w:r w:rsidRPr="006175B3">
        <w:rPr>
          <w:rFonts w:ascii="Times New Roman" w:hAnsi="Times New Roman"/>
          <w:b/>
          <w:bCs/>
          <w:sz w:val="22"/>
          <w:szCs w:val="22"/>
        </w:rPr>
        <w:t xml:space="preserve"> </w:t>
      </w:r>
      <w:r w:rsidRPr="006175B3">
        <w:rPr>
          <w:rFonts w:ascii="Times New Roman" w:hAnsi="Times New Roman"/>
          <w:sz w:val="22"/>
          <w:szCs w:val="22"/>
        </w:rPr>
        <w:t>means building and other structures on which the Property is situated, and shall include the Common Areas.</w:t>
      </w:r>
    </w:p>
    <w:p w14:paraId="06CB830F" w14:textId="77777777" w:rsidR="00D11ABF" w:rsidRPr="006175B3" w:rsidRDefault="00D11ABF" w:rsidP="00C9658B">
      <w:pPr>
        <w:pStyle w:val="CM8"/>
        <w:spacing w:line="276" w:lineRule="auto"/>
        <w:ind w:left="720"/>
        <w:jc w:val="both"/>
        <w:rPr>
          <w:rFonts w:ascii="Times New Roman" w:hAnsi="Times New Roman"/>
          <w:bCs/>
          <w:sz w:val="22"/>
          <w:szCs w:val="22"/>
        </w:rPr>
      </w:pPr>
    </w:p>
    <w:p w14:paraId="3C921DA2" w14:textId="4C87A7E4" w:rsidR="00360EEC" w:rsidRPr="006175B3" w:rsidRDefault="009E0CB2" w:rsidP="00360EEC">
      <w:pPr>
        <w:pStyle w:val="CM8"/>
        <w:spacing w:line="276" w:lineRule="auto"/>
        <w:ind w:left="720"/>
        <w:jc w:val="both"/>
        <w:rPr>
          <w:rFonts w:ascii="Times New Roman" w:hAnsi="Times New Roman"/>
          <w:sz w:val="22"/>
          <w:szCs w:val="22"/>
        </w:rPr>
      </w:pPr>
      <w:r w:rsidRPr="006175B3">
        <w:rPr>
          <w:rFonts w:ascii="Times New Roman" w:hAnsi="Times New Roman"/>
          <w:bCs/>
          <w:sz w:val="22"/>
          <w:szCs w:val="22"/>
        </w:rPr>
        <w:t>“</w:t>
      </w:r>
      <w:r w:rsidRPr="006175B3">
        <w:rPr>
          <w:rFonts w:ascii="Times New Roman" w:hAnsi="Times New Roman"/>
          <w:b/>
          <w:bCs/>
          <w:sz w:val="22"/>
          <w:szCs w:val="22"/>
        </w:rPr>
        <w:t>Common Area</w:t>
      </w:r>
      <w:r w:rsidRPr="006175B3">
        <w:rPr>
          <w:rFonts w:ascii="Times New Roman" w:hAnsi="Times New Roman"/>
          <w:bCs/>
          <w:sz w:val="22"/>
          <w:szCs w:val="22"/>
        </w:rPr>
        <w:t xml:space="preserve">” </w:t>
      </w:r>
      <w:r w:rsidRPr="006175B3">
        <w:rPr>
          <w:rFonts w:ascii="Times New Roman" w:hAnsi="Times New Roman"/>
          <w:sz w:val="22"/>
          <w:szCs w:val="22"/>
        </w:rPr>
        <w:t xml:space="preserve">means the area in and around the Building which is meant for common use by the Lessor, its tenants, sub-tenants, licensees and other persons accessing the Building, </w:t>
      </w:r>
      <w:r w:rsidRPr="006175B3">
        <w:rPr>
          <w:rFonts w:ascii="Times New Roman" w:hAnsi="Times New Roman"/>
          <w:sz w:val="22"/>
          <w:szCs w:val="22"/>
        </w:rPr>
        <w:lastRenderedPageBreak/>
        <w:t>including the Lessee and shall include the stairs, corridors, pathways and internal roads, parking spaces, common entry and exit points, and open spaces.</w:t>
      </w:r>
    </w:p>
    <w:p w14:paraId="0B40C014" w14:textId="77777777" w:rsidR="00360EEC" w:rsidRPr="006175B3" w:rsidRDefault="00360EEC" w:rsidP="00360EEC">
      <w:pPr>
        <w:pStyle w:val="Default"/>
        <w:ind w:left="720"/>
      </w:pPr>
    </w:p>
    <w:p w14:paraId="0549940A" w14:textId="1C456602" w:rsidR="003E3E1E" w:rsidRPr="006175B3" w:rsidRDefault="00360EEC" w:rsidP="003C573A">
      <w:pPr>
        <w:widowControl w:val="0"/>
        <w:tabs>
          <w:tab w:val="left" w:pos="720"/>
          <w:tab w:val="left" w:pos="8640"/>
        </w:tabs>
        <w:autoSpaceDE w:val="0"/>
        <w:autoSpaceDN w:val="0"/>
        <w:adjustRightInd w:val="0"/>
        <w:ind w:left="720"/>
        <w:jc w:val="both"/>
        <w:rPr>
          <w:rFonts w:asciiTheme="majorBidi" w:hAnsiTheme="majorBidi" w:cstheme="majorBidi"/>
        </w:rPr>
      </w:pPr>
      <w:r w:rsidRPr="006175B3">
        <w:rPr>
          <w:rFonts w:asciiTheme="majorBidi" w:hAnsiTheme="majorBidi" w:cstheme="majorBidi"/>
          <w:b/>
          <w:bCs/>
        </w:rPr>
        <w:t>“Commercial Operation Date”</w:t>
      </w:r>
      <w:r w:rsidRPr="006175B3">
        <w:rPr>
          <w:rFonts w:asciiTheme="majorBidi" w:hAnsiTheme="majorBidi" w:cstheme="majorBidi"/>
        </w:rPr>
        <w:t xml:space="preserve"> means the date on which each of the requirements set forth in </w:t>
      </w:r>
      <w:r w:rsidRPr="006175B3">
        <w:rPr>
          <w:rFonts w:asciiTheme="majorBidi" w:hAnsiTheme="majorBidi" w:cstheme="majorBidi"/>
          <w:u w:val="single"/>
        </w:rPr>
        <w:t>Article 6.1</w:t>
      </w:r>
      <w:r w:rsidRPr="006175B3">
        <w:rPr>
          <w:rFonts w:asciiTheme="majorBidi" w:hAnsiTheme="majorBidi" w:cstheme="majorBidi"/>
        </w:rPr>
        <w:t xml:space="preserve"> and on </w:t>
      </w:r>
      <w:r w:rsidRPr="006175B3">
        <w:rPr>
          <w:rFonts w:asciiTheme="majorBidi" w:hAnsiTheme="majorBidi" w:cstheme="majorBidi"/>
          <w:u w:val="single"/>
        </w:rPr>
        <w:t>Schedule 1</w:t>
      </w:r>
      <w:r w:rsidRPr="006175B3">
        <w:rPr>
          <w:rFonts w:asciiTheme="majorBidi" w:hAnsiTheme="majorBidi" w:cstheme="majorBidi"/>
        </w:rPr>
        <w:t xml:space="preserve"> of PPA have been satisfied.  </w:t>
      </w:r>
    </w:p>
    <w:p w14:paraId="486F8D85" w14:textId="71195087" w:rsidR="00314429" w:rsidRPr="006175B3" w:rsidRDefault="003E3E1E" w:rsidP="00C9658B">
      <w:pPr>
        <w:pStyle w:val="CM8"/>
        <w:spacing w:line="276" w:lineRule="auto"/>
        <w:ind w:left="720"/>
        <w:jc w:val="both"/>
        <w:rPr>
          <w:rFonts w:asciiTheme="majorBidi" w:hAnsiTheme="majorBidi" w:cstheme="majorBidi"/>
          <w:sz w:val="22"/>
          <w:szCs w:val="22"/>
        </w:rPr>
      </w:pPr>
      <w:r w:rsidRPr="006175B3">
        <w:rPr>
          <w:rFonts w:asciiTheme="majorBidi" w:hAnsiTheme="majorBidi" w:cstheme="majorBidi"/>
          <w:b/>
          <w:bCs/>
          <w:sz w:val="22"/>
          <w:szCs w:val="22"/>
        </w:rPr>
        <w:t>“Contract Term”</w:t>
      </w:r>
      <w:r w:rsidRPr="006175B3">
        <w:rPr>
          <w:rFonts w:asciiTheme="majorBidi" w:hAnsiTheme="majorBidi" w:cstheme="majorBidi"/>
          <w:sz w:val="22"/>
          <w:szCs w:val="22"/>
        </w:rPr>
        <w:t xml:space="preserve"> </w:t>
      </w:r>
      <w:r w:rsidR="00167F22" w:rsidRPr="006175B3">
        <w:rPr>
          <w:rFonts w:asciiTheme="majorBidi" w:hAnsiTheme="majorBidi" w:cstheme="majorBidi"/>
          <w:sz w:val="22"/>
          <w:szCs w:val="22"/>
        </w:rPr>
        <w:t xml:space="preserve">has the meaning set forth in </w:t>
      </w:r>
      <w:r w:rsidR="00167F22" w:rsidRPr="006175B3">
        <w:rPr>
          <w:rFonts w:asciiTheme="majorBidi" w:hAnsiTheme="majorBidi" w:cstheme="majorBidi"/>
          <w:sz w:val="22"/>
          <w:szCs w:val="22"/>
          <w:u w:val="single"/>
        </w:rPr>
        <w:t>Article 2.1</w:t>
      </w:r>
      <w:r w:rsidR="00167F22" w:rsidRPr="006175B3">
        <w:rPr>
          <w:rFonts w:asciiTheme="majorBidi" w:hAnsiTheme="majorBidi" w:cstheme="majorBidi"/>
          <w:sz w:val="22"/>
          <w:szCs w:val="22"/>
        </w:rPr>
        <w:t xml:space="preserve"> of the PPA.</w:t>
      </w:r>
    </w:p>
    <w:p w14:paraId="7A95148F" w14:textId="77777777" w:rsidR="00D11ABF" w:rsidRPr="006175B3" w:rsidRDefault="00D11ABF" w:rsidP="00167F22">
      <w:pPr>
        <w:pStyle w:val="CM43"/>
        <w:spacing w:line="276" w:lineRule="auto"/>
        <w:jc w:val="both"/>
        <w:rPr>
          <w:rFonts w:ascii="Times New Roman" w:hAnsi="Times New Roman"/>
          <w:sz w:val="22"/>
          <w:szCs w:val="22"/>
        </w:rPr>
      </w:pPr>
    </w:p>
    <w:p w14:paraId="4442ABB5" w14:textId="77777777" w:rsidR="00803785" w:rsidRPr="006175B3" w:rsidRDefault="009E0CB2" w:rsidP="00C9658B">
      <w:pPr>
        <w:pStyle w:val="CM43"/>
        <w:spacing w:line="276" w:lineRule="auto"/>
        <w:ind w:firstLine="720"/>
        <w:jc w:val="both"/>
        <w:rPr>
          <w:rFonts w:ascii="Times New Roman" w:hAnsi="Times New Roman"/>
          <w:sz w:val="22"/>
          <w:szCs w:val="22"/>
        </w:rPr>
      </w:pPr>
      <w:r w:rsidRPr="006175B3">
        <w:rPr>
          <w:rFonts w:ascii="Times New Roman" w:hAnsi="Times New Roman"/>
          <w:sz w:val="22"/>
          <w:szCs w:val="22"/>
        </w:rPr>
        <w:t>“</w:t>
      </w:r>
      <w:r w:rsidR="001717E8" w:rsidRPr="006175B3">
        <w:rPr>
          <w:rFonts w:ascii="Times New Roman" w:hAnsi="Times New Roman"/>
          <w:b/>
          <w:bCs/>
          <w:sz w:val="22"/>
          <w:szCs w:val="22"/>
        </w:rPr>
        <w:t>Defect</w:t>
      </w:r>
      <w:r w:rsidR="00803785" w:rsidRPr="006175B3">
        <w:rPr>
          <w:rFonts w:ascii="Times New Roman" w:hAnsi="Times New Roman"/>
          <w:sz w:val="22"/>
          <w:szCs w:val="22"/>
        </w:rPr>
        <w:t xml:space="preserve">” has the meaning set forth in </w:t>
      </w:r>
      <w:r w:rsidR="001717E8" w:rsidRPr="006175B3">
        <w:rPr>
          <w:rFonts w:ascii="Times New Roman" w:hAnsi="Times New Roman"/>
          <w:sz w:val="22"/>
          <w:szCs w:val="22"/>
          <w:u w:val="single"/>
        </w:rPr>
        <w:t>Article 5.5</w:t>
      </w:r>
      <w:r w:rsidR="00803785" w:rsidRPr="006175B3">
        <w:rPr>
          <w:rFonts w:ascii="Times New Roman" w:hAnsi="Times New Roman"/>
          <w:sz w:val="22"/>
          <w:szCs w:val="22"/>
        </w:rPr>
        <w:t xml:space="preserve">, and </w:t>
      </w:r>
      <w:r w:rsidR="001717E8" w:rsidRPr="006175B3">
        <w:rPr>
          <w:rFonts w:ascii="Times New Roman" w:hAnsi="Times New Roman"/>
          <w:sz w:val="22"/>
          <w:szCs w:val="22"/>
          <w:u w:val="single"/>
        </w:rPr>
        <w:t>Article 5.8</w:t>
      </w:r>
      <w:r w:rsidR="00803785" w:rsidRPr="006175B3">
        <w:rPr>
          <w:rFonts w:ascii="Times New Roman" w:hAnsi="Times New Roman"/>
          <w:sz w:val="22"/>
          <w:szCs w:val="22"/>
        </w:rPr>
        <w:t>, as the case may be, hereof.</w:t>
      </w:r>
    </w:p>
    <w:p w14:paraId="4CC21F09" w14:textId="77777777" w:rsidR="00D11ABF" w:rsidRPr="006175B3" w:rsidRDefault="00D11ABF" w:rsidP="00C9658B">
      <w:pPr>
        <w:pStyle w:val="CM43"/>
        <w:spacing w:line="276" w:lineRule="auto"/>
        <w:ind w:firstLine="720"/>
        <w:jc w:val="both"/>
        <w:rPr>
          <w:rFonts w:ascii="Times New Roman" w:hAnsi="Times New Roman"/>
          <w:sz w:val="22"/>
          <w:szCs w:val="22"/>
        </w:rPr>
      </w:pPr>
    </w:p>
    <w:p w14:paraId="4E2D85C5" w14:textId="77777777" w:rsidR="00314429" w:rsidRPr="006175B3" w:rsidRDefault="009E0CB2" w:rsidP="00C9658B">
      <w:pPr>
        <w:pStyle w:val="CM43"/>
        <w:spacing w:line="276" w:lineRule="auto"/>
        <w:ind w:firstLine="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sz w:val="22"/>
          <w:szCs w:val="22"/>
        </w:rPr>
        <w:t>Dispute Notice</w:t>
      </w:r>
      <w:r w:rsidRPr="006175B3">
        <w:rPr>
          <w:rFonts w:ascii="Times New Roman" w:hAnsi="Times New Roman"/>
          <w:bCs/>
          <w:sz w:val="22"/>
          <w:szCs w:val="22"/>
        </w:rPr>
        <w:t xml:space="preserve">” has the meaning set forth in </w:t>
      </w:r>
      <w:r w:rsidRPr="006175B3">
        <w:rPr>
          <w:rFonts w:ascii="Times New Roman" w:hAnsi="Times New Roman"/>
          <w:bCs/>
          <w:sz w:val="22"/>
          <w:szCs w:val="22"/>
          <w:u w:val="single"/>
        </w:rPr>
        <w:t>Article 13.2</w:t>
      </w:r>
      <w:r w:rsidRPr="006175B3">
        <w:rPr>
          <w:rFonts w:ascii="Times New Roman" w:hAnsi="Times New Roman"/>
          <w:bCs/>
          <w:sz w:val="22"/>
          <w:szCs w:val="22"/>
        </w:rPr>
        <w:t xml:space="preserve"> hereof. </w:t>
      </w:r>
    </w:p>
    <w:p w14:paraId="4371A6D1" w14:textId="77777777" w:rsidR="00D11ABF" w:rsidRPr="006175B3" w:rsidRDefault="00D11ABF" w:rsidP="00C9658B">
      <w:pPr>
        <w:pStyle w:val="CM43"/>
        <w:spacing w:line="276" w:lineRule="auto"/>
        <w:ind w:firstLine="720"/>
        <w:jc w:val="both"/>
        <w:rPr>
          <w:rFonts w:ascii="Times New Roman" w:hAnsi="Times New Roman"/>
          <w:bCs/>
          <w:sz w:val="22"/>
          <w:szCs w:val="22"/>
        </w:rPr>
      </w:pPr>
    </w:p>
    <w:p w14:paraId="7A196801" w14:textId="77777777" w:rsidR="00314429" w:rsidRPr="006175B3" w:rsidRDefault="009E0CB2" w:rsidP="00C9658B">
      <w:pPr>
        <w:pStyle w:val="CM43"/>
        <w:spacing w:line="276" w:lineRule="auto"/>
        <w:ind w:firstLine="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bCs/>
          <w:sz w:val="22"/>
          <w:szCs w:val="22"/>
        </w:rPr>
        <w:t>Dispute</w:t>
      </w:r>
      <w:r w:rsidRPr="006175B3">
        <w:rPr>
          <w:rFonts w:ascii="Times New Roman" w:hAnsi="Times New Roman"/>
          <w:bCs/>
          <w:sz w:val="22"/>
          <w:szCs w:val="22"/>
        </w:rPr>
        <w:t xml:space="preserve">” has the meaning set forth in </w:t>
      </w:r>
      <w:r w:rsidRPr="006175B3">
        <w:rPr>
          <w:rFonts w:ascii="Times New Roman" w:hAnsi="Times New Roman"/>
          <w:bCs/>
          <w:sz w:val="22"/>
          <w:szCs w:val="22"/>
          <w:u w:val="single"/>
        </w:rPr>
        <w:t>Article 13.2</w:t>
      </w:r>
      <w:r w:rsidRPr="006175B3">
        <w:rPr>
          <w:rFonts w:ascii="Times New Roman" w:hAnsi="Times New Roman"/>
          <w:bCs/>
          <w:sz w:val="22"/>
          <w:szCs w:val="22"/>
        </w:rPr>
        <w:t xml:space="preserve"> hereof.</w:t>
      </w:r>
    </w:p>
    <w:p w14:paraId="3BB7E487" w14:textId="77777777" w:rsidR="00D11ABF" w:rsidRPr="006175B3" w:rsidRDefault="009E0CB2" w:rsidP="00C9658B">
      <w:pPr>
        <w:pStyle w:val="Default"/>
        <w:spacing w:line="276" w:lineRule="auto"/>
        <w:rPr>
          <w:rFonts w:ascii="Times New Roman" w:hAnsi="Times New Roman" w:cs="Times New Roman"/>
          <w:bCs/>
          <w:color w:val="auto"/>
          <w:sz w:val="22"/>
          <w:szCs w:val="22"/>
        </w:rPr>
      </w:pPr>
      <w:r w:rsidRPr="006175B3">
        <w:rPr>
          <w:rFonts w:ascii="Times New Roman" w:hAnsi="Times New Roman" w:cs="Times New Roman"/>
          <w:bCs/>
          <w:color w:val="auto"/>
          <w:sz w:val="22"/>
          <w:szCs w:val="22"/>
        </w:rPr>
        <w:tab/>
      </w:r>
    </w:p>
    <w:p w14:paraId="18C6D3C1" w14:textId="77777777" w:rsidR="00314429" w:rsidRPr="006175B3" w:rsidRDefault="00D11ABF" w:rsidP="00C9658B">
      <w:pPr>
        <w:pStyle w:val="Default"/>
        <w:spacing w:line="276" w:lineRule="auto"/>
        <w:rPr>
          <w:rFonts w:ascii="Times New Roman" w:hAnsi="Times New Roman" w:cs="Times New Roman"/>
          <w:bCs/>
          <w:color w:val="auto"/>
          <w:sz w:val="22"/>
          <w:szCs w:val="22"/>
        </w:rPr>
      </w:pPr>
      <w:r w:rsidRPr="006175B3">
        <w:rPr>
          <w:rFonts w:ascii="Times New Roman" w:hAnsi="Times New Roman" w:cs="Times New Roman"/>
          <w:bCs/>
          <w:color w:val="auto"/>
          <w:sz w:val="22"/>
          <w:szCs w:val="22"/>
        </w:rPr>
        <w:tab/>
      </w:r>
      <w:r w:rsidR="009E0CB2" w:rsidRPr="006175B3">
        <w:rPr>
          <w:rFonts w:ascii="Times New Roman" w:hAnsi="Times New Roman" w:cs="Times New Roman"/>
          <w:bCs/>
          <w:color w:val="auto"/>
          <w:sz w:val="22"/>
          <w:szCs w:val="22"/>
        </w:rPr>
        <w:t>“</w:t>
      </w:r>
      <w:r w:rsidR="009E0CB2" w:rsidRPr="006175B3">
        <w:rPr>
          <w:rFonts w:ascii="Times New Roman" w:hAnsi="Times New Roman" w:cs="Times New Roman"/>
          <w:b/>
          <w:color w:val="auto"/>
          <w:sz w:val="22"/>
          <w:szCs w:val="22"/>
        </w:rPr>
        <w:t>Emergency</w:t>
      </w:r>
      <w:r w:rsidR="009E0CB2" w:rsidRPr="006175B3">
        <w:rPr>
          <w:rFonts w:ascii="Times New Roman" w:hAnsi="Times New Roman" w:cs="Times New Roman"/>
          <w:bCs/>
          <w:color w:val="auto"/>
          <w:sz w:val="22"/>
          <w:szCs w:val="22"/>
        </w:rPr>
        <w:t xml:space="preserve">” has the meaning set forth in </w:t>
      </w:r>
      <w:r w:rsidR="009E0CB2" w:rsidRPr="006175B3">
        <w:rPr>
          <w:rFonts w:ascii="Times New Roman" w:hAnsi="Times New Roman" w:cs="Times New Roman"/>
          <w:bCs/>
          <w:color w:val="auto"/>
          <w:sz w:val="22"/>
          <w:szCs w:val="22"/>
          <w:u w:val="single"/>
        </w:rPr>
        <w:t>Article 8.2</w:t>
      </w:r>
      <w:r w:rsidR="009E0CB2" w:rsidRPr="006175B3">
        <w:rPr>
          <w:rFonts w:ascii="Times New Roman" w:hAnsi="Times New Roman" w:cs="Times New Roman"/>
          <w:bCs/>
          <w:color w:val="auto"/>
          <w:sz w:val="22"/>
          <w:szCs w:val="22"/>
        </w:rPr>
        <w:t xml:space="preserve"> hereof. </w:t>
      </w:r>
    </w:p>
    <w:p w14:paraId="1EB65C3F" w14:textId="77777777" w:rsidR="00D11ABF" w:rsidRPr="006175B3" w:rsidRDefault="009E0CB2" w:rsidP="00C9658B">
      <w:pPr>
        <w:pStyle w:val="Default"/>
        <w:spacing w:line="276" w:lineRule="auto"/>
        <w:rPr>
          <w:rFonts w:ascii="Times New Roman" w:hAnsi="Times New Roman" w:cs="Times New Roman"/>
          <w:color w:val="auto"/>
          <w:sz w:val="22"/>
          <w:szCs w:val="22"/>
        </w:rPr>
      </w:pPr>
      <w:r w:rsidRPr="006175B3">
        <w:rPr>
          <w:rFonts w:ascii="Times New Roman" w:hAnsi="Times New Roman" w:cs="Times New Roman"/>
          <w:bCs/>
          <w:color w:val="auto"/>
          <w:sz w:val="22"/>
          <w:szCs w:val="22"/>
        </w:rPr>
        <w:t xml:space="preserve"> </w:t>
      </w:r>
      <w:r w:rsidR="001717E8" w:rsidRPr="006175B3">
        <w:rPr>
          <w:rFonts w:ascii="Times New Roman" w:hAnsi="Times New Roman" w:cs="Times New Roman"/>
          <w:sz w:val="22"/>
          <w:szCs w:val="22"/>
        </w:rPr>
        <w:tab/>
      </w:r>
    </w:p>
    <w:p w14:paraId="54FD9B27" w14:textId="6B7C5224" w:rsidR="004B2B51" w:rsidRPr="006175B3" w:rsidRDefault="00D11ABF" w:rsidP="00C9658B">
      <w:pPr>
        <w:pStyle w:val="Default"/>
        <w:spacing w:line="276" w:lineRule="auto"/>
        <w:rPr>
          <w:rFonts w:ascii="Times New Roman" w:hAnsi="Times New Roman" w:cs="Times New Roman"/>
          <w:color w:val="auto"/>
          <w:sz w:val="22"/>
          <w:szCs w:val="22"/>
        </w:rPr>
      </w:pPr>
      <w:r w:rsidRPr="006175B3">
        <w:rPr>
          <w:rFonts w:ascii="Times New Roman" w:hAnsi="Times New Roman" w:cs="Times New Roman"/>
          <w:color w:val="auto"/>
          <w:sz w:val="22"/>
          <w:szCs w:val="22"/>
        </w:rPr>
        <w:tab/>
      </w:r>
      <w:r w:rsidR="001717E8" w:rsidRPr="006175B3">
        <w:rPr>
          <w:rFonts w:ascii="Times New Roman" w:hAnsi="Times New Roman" w:cs="Times New Roman"/>
          <w:color w:val="auto"/>
          <w:sz w:val="22"/>
          <w:szCs w:val="22"/>
        </w:rPr>
        <w:t>“</w:t>
      </w:r>
      <w:r w:rsidR="001717E8" w:rsidRPr="006175B3">
        <w:rPr>
          <w:rFonts w:ascii="Times New Roman" w:hAnsi="Times New Roman" w:cs="Times New Roman"/>
          <w:b/>
          <w:color w:val="auto"/>
          <w:sz w:val="22"/>
          <w:szCs w:val="22"/>
        </w:rPr>
        <w:t>Execution Date</w:t>
      </w:r>
      <w:r w:rsidR="001717E8" w:rsidRPr="006175B3">
        <w:rPr>
          <w:rFonts w:ascii="Times New Roman" w:hAnsi="Times New Roman" w:cs="Times New Roman"/>
          <w:color w:val="auto"/>
          <w:sz w:val="22"/>
          <w:szCs w:val="22"/>
        </w:rPr>
        <w:t xml:space="preserve">” </w:t>
      </w:r>
      <w:r w:rsidR="00323F46" w:rsidRPr="006175B3">
        <w:rPr>
          <w:rFonts w:ascii="Times New Roman" w:hAnsi="Times New Roman" w:cs="Times New Roman"/>
          <w:color w:val="auto"/>
          <w:sz w:val="22"/>
          <w:szCs w:val="22"/>
        </w:rPr>
        <w:t xml:space="preserve">means the date of signing of this Agreement. </w:t>
      </w:r>
    </w:p>
    <w:p w14:paraId="2035FED6" w14:textId="77777777" w:rsidR="0048332E" w:rsidRPr="006175B3" w:rsidRDefault="0048332E" w:rsidP="00C9658B">
      <w:pPr>
        <w:pStyle w:val="Default"/>
        <w:spacing w:line="276" w:lineRule="auto"/>
        <w:rPr>
          <w:rFonts w:ascii="Times New Roman" w:hAnsi="Times New Roman" w:cs="Times New Roman"/>
          <w:sz w:val="22"/>
          <w:szCs w:val="22"/>
        </w:rPr>
      </w:pPr>
    </w:p>
    <w:p w14:paraId="527E1F26" w14:textId="77777777" w:rsidR="0048332E" w:rsidRPr="006175B3" w:rsidRDefault="0048332E" w:rsidP="00C9658B">
      <w:pPr>
        <w:pStyle w:val="Default"/>
        <w:spacing w:line="276" w:lineRule="auto"/>
        <w:rPr>
          <w:rFonts w:ascii="Times New Roman" w:hAnsi="Times New Roman" w:cs="Times New Roman"/>
          <w:sz w:val="22"/>
          <w:szCs w:val="22"/>
        </w:rPr>
      </w:pPr>
      <w:r w:rsidRPr="006175B3">
        <w:rPr>
          <w:rFonts w:ascii="Times New Roman" w:hAnsi="Times New Roman" w:cs="Times New Roman"/>
          <w:sz w:val="22"/>
          <w:szCs w:val="22"/>
        </w:rPr>
        <w:tab/>
        <w:t>“</w:t>
      </w:r>
      <w:r w:rsidRPr="006175B3">
        <w:rPr>
          <w:rFonts w:ascii="Times New Roman" w:hAnsi="Times New Roman" w:cs="Times New Roman"/>
          <w:b/>
          <w:sz w:val="22"/>
          <w:szCs w:val="22"/>
        </w:rPr>
        <w:t>Expert</w:t>
      </w:r>
      <w:r w:rsidRPr="006175B3">
        <w:rPr>
          <w:rFonts w:ascii="Times New Roman" w:hAnsi="Times New Roman" w:cs="Times New Roman"/>
          <w:sz w:val="22"/>
          <w:szCs w:val="22"/>
        </w:rPr>
        <w:t xml:space="preserve">” has the meaning set forth in </w:t>
      </w:r>
      <w:r w:rsidRPr="006175B3">
        <w:rPr>
          <w:rFonts w:ascii="Times New Roman" w:hAnsi="Times New Roman" w:cs="Times New Roman"/>
          <w:sz w:val="22"/>
          <w:szCs w:val="22"/>
          <w:u w:val="single"/>
        </w:rPr>
        <w:t>Article 13.3</w:t>
      </w:r>
      <w:r w:rsidRPr="006175B3">
        <w:rPr>
          <w:rFonts w:ascii="Times New Roman" w:hAnsi="Times New Roman" w:cs="Times New Roman"/>
          <w:sz w:val="22"/>
          <w:szCs w:val="22"/>
        </w:rPr>
        <w:t xml:space="preserve"> hereof.</w:t>
      </w:r>
    </w:p>
    <w:p w14:paraId="4B7DD29D" w14:textId="77777777" w:rsidR="007E6C73" w:rsidRPr="006175B3" w:rsidRDefault="007E6C73" w:rsidP="00C9658B">
      <w:pPr>
        <w:pStyle w:val="Default"/>
        <w:spacing w:line="276" w:lineRule="auto"/>
        <w:rPr>
          <w:rFonts w:ascii="Times New Roman" w:hAnsi="Times New Roman" w:cs="Times New Roman"/>
          <w:sz w:val="22"/>
          <w:szCs w:val="22"/>
        </w:rPr>
      </w:pPr>
    </w:p>
    <w:p w14:paraId="3505BAC3" w14:textId="77777777" w:rsidR="007E6C73" w:rsidRPr="006175B3" w:rsidRDefault="007E6C73" w:rsidP="00C9658B">
      <w:pPr>
        <w:pStyle w:val="Default"/>
        <w:spacing w:line="276" w:lineRule="auto"/>
        <w:rPr>
          <w:rFonts w:ascii="Times New Roman" w:hAnsi="Times New Roman" w:cs="Times New Roman"/>
          <w:bCs/>
          <w:sz w:val="22"/>
          <w:szCs w:val="22"/>
        </w:rPr>
      </w:pPr>
      <w:r w:rsidRPr="006175B3">
        <w:rPr>
          <w:rFonts w:ascii="Times New Roman" w:hAnsi="Times New Roman" w:cs="Times New Roman"/>
          <w:bCs/>
          <w:sz w:val="22"/>
          <w:szCs w:val="22"/>
        </w:rPr>
        <w:tab/>
        <w:t>“</w:t>
      </w:r>
      <w:r w:rsidRPr="006175B3">
        <w:rPr>
          <w:rFonts w:ascii="Times New Roman" w:hAnsi="Times New Roman" w:cs="Times New Roman"/>
          <w:b/>
          <w:bCs/>
          <w:sz w:val="22"/>
          <w:szCs w:val="22"/>
        </w:rPr>
        <w:t>Fee</w:t>
      </w:r>
      <w:r w:rsidRPr="006175B3">
        <w:rPr>
          <w:rFonts w:ascii="Times New Roman" w:hAnsi="Times New Roman" w:cs="Times New Roman"/>
          <w:bCs/>
          <w:sz w:val="22"/>
          <w:szCs w:val="22"/>
        </w:rPr>
        <w:t xml:space="preserve">” has the meaning set forth in </w:t>
      </w:r>
      <w:r w:rsidRPr="006175B3">
        <w:rPr>
          <w:rFonts w:ascii="Times New Roman" w:hAnsi="Times New Roman" w:cs="Times New Roman"/>
          <w:bCs/>
          <w:sz w:val="22"/>
          <w:szCs w:val="22"/>
          <w:u w:val="single"/>
        </w:rPr>
        <w:t>Article 4.1</w:t>
      </w:r>
      <w:r w:rsidRPr="006175B3">
        <w:rPr>
          <w:rFonts w:ascii="Times New Roman" w:hAnsi="Times New Roman" w:cs="Times New Roman"/>
          <w:bCs/>
          <w:sz w:val="22"/>
          <w:szCs w:val="22"/>
        </w:rPr>
        <w:t xml:space="preserve"> hereof.</w:t>
      </w:r>
    </w:p>
    <w:p w14:paraId="7A0586A2" w14:textId="77777777" w:rsidR="00B80BED" w:rsidRPr="006175B3" w:rsidRDefault="00B80BED" w:rsidP="00C9658B">
      <w:pPr>
        <w:pStyle w:val="Default"/>
        <w:spacing w:line="276" w:lineRule="auto"/>
        <w:rPr>
          <w:rFonts w:ascii="Times New Roman" w:hAnsi="Times New Roman" w:cs="Times New Roman"/>
          <w:bCs/>
          <w:sz w:val="22"/>
          <w:szCs w:val="22"/>
        </w:rPr>
      </w:pPr>
    </w:p>
    <w:p w14:paraId="49A6F380" w14:textId="00EC7C8F" w:rsidR="005808EF" w:rsidRPr="006175B3" w:rsidRDefault="005808EF" w:rsidP="005808EF">
      <w:pPr>
        <w:widowControl w:val="0"/>
        <w:tabs>
          <w:tab w:val="left" w:pos="720"/>
          <w:tab w:val="left" w:pos="8640"/>
        </w:tabs>
        <w:autoSpaceDE w:val="0"/>
        <w:autoSpaceDN w:val="0"/>
        <w:adjustRightInd w:val="0"/>
        <w:ind w:left="720"/>
        <w:jc w:val="both"/>
        <w:rPr>
          <w:rFonts w:asciiTheme="majorBidi" w:hAnsiTheme="majorBidi" w:cstheme="majorBidi"/>
          <w:b/>
        </w:rPr>
      </w:pPr>
      <w:r w:rsidRPr="006175B3">
        <w:rPr>
          <w:rFonts w:asciiTheme="majorBidi" w:hAnsiTheme="majorBidi" w:cstheme="majorBidi"/>
        </w:rPr>
        <w:t>“</w:t>
      </w:r>
      <w:r w:rsidRPr="006175B3">
        <w:rPr>
          <w:rFonts w:asciiTheme="majorBidi" w:hAnsiTheme="majorBidi" w:cstheme="majorBidi"/>
          <w:b/>
        </w:rPr>
        <w:t>Government</w:t>
      </w:r>
      <w:r w:rsidRPr="006175B3">
        <w:rPr>
          <w:rFonts w:asciiTheme="majorBidi" w:hAnsiTheme="majorBidi" w:cstheme="majorBidi"/>
        </w:rPr>
        <w:t>” means the Government of the Republic</w:t>
      </w:r>
      <w:r w:rsidR="008746BE" w:rsidRPr="006175B3">
        <w:rPr>
          <w:rFonts w:asciiTheme="majorBidi" w:hAnsiTheme="majorBidi" w:cstheme="majorBidi"/>
        </w:rPr>
        <w:t xml:space="preserve"> of Maldives and includes the M</w:t>
      </w:r>
      <w:r w:rsidR="00330862">
        <w:rPr>
          <w:rFonts w:asciiTheme="majorBidi" w:hAnsiTheme="majorBidi" w:cstheme="majorBidi"/>
        </w:rPr>
        <w:t>CCEE</w:t>
      </w:r>
      <w:r w:rsidRPr="006175B3">
        <w:rPr>
          <w:rFonts w:asciiTheme="majorBidi" w:hAnsiTheme="majorBidi" w:cstheme="majorBidi"/>
        </w:rPr>
        <w:t>, MEA and other ministries, departments and regulatory bodies (whether existing now or in future) with jurisdiction over the Project or generation of electricity under the Applicable Laws in Maldives</w:t>
      </w:r>
      <w:r w:rsidRPr="006175B3">
        <w:rPr>
          <w:rFonts w:asciiTheme="majorBidi" w:hAnsiTheme="majorBidi" w:cstheme="majorBidi"/>
          <w:bCs/>
        </w:rPr>
        <w:t>.</w:t>
      </w:r>
    </w:p>
    <w:p w14:paraId="09B7B27B" w14:textId="77777777" w:rsidR="005E0604" w:rsidRPr="006175B3" w:rsidRDefault="005E0604" w:rsidP="001002E5">
      <w:pPr>
        <w:widowControl w:val="0"/>
        <w:tabs>
          <w:tab w:val="left" w:pos="720"/>
          <w:tab w:val="left" w:pos="8640"/>
        </w:tabs>
        <w:autoSpaceDE w:val="0"/>
        <w:autoSpaceDN w:val="0"/>
        <w:adjustRightInd w:val="0"/>
        <w:spacing w:after="0"/>
        <w:rPr>
          <w:rFonts w:ascii="Times New Roman" w:hAnsi="Times New Roman"/>
        </w:rPr>
      </w:pPr>
    </w:p>
    <w:p w14:paraId="2433CE0F" w14:textId="77777777" w:rsidR="00BA70D6" w:rsidRPr="006175B3" w:rsidRDefault="00BA70D6" w:rsidP="00BA70D6">
      <w:pPr>
        <w:widowControl w:val="0"/>
        <w:tabs>
          <w:tab w:val="left" w:pos="720"/>
          <w:tab w:val="left" w:pos="8640"/>
        </w:tabs>
        <w:autoSpaceDE w:val="0"/>
        <w:autoSpaceDN w:val="0"/>
        <w:adjustRightInd w:val="0"/>
        <w:spacing w:after="0"/>
        <w:ind w:left="720"/>
        <w:rPr>
          <w:rFonts w:ascii="Times New Roman" w:hAnsi="Times New Roman"/>
          <w:b/>
          <w:bCs/>
        </w:rPr>
      </w:pPr>
      <w:r w:rsidRPr="006175B3">
        <w:rPr>
          <w:rFonts w:ascii="Times New Roman" w:hAnsi="Times New Roman"/>
          <w:b/>
          <w:bCs/>
        </w:rPr>
        <w:t>“Implementation Agreement”</w:t>
      </w:r>
      <w:r w:rsidRPr="006175B3">
        <w:rPr>
          <w:rFonts w:ascii="Times New Roman" w:hAnsi="Times New Roman"/>
        </w:rPr>
        <w:t xml:space="preserve"> has the meaning set forth in </w:t>
      </w:r>
      <w:r w:rsidRPr="006175B3">
        <w:rPr>
          <w:rFonts w:ascii="Times New Roman" w:hAnsi="Times New Roman"/>
          <w:u w:val="single"/>
        </w:rPr>
        <w:t xml:space="preserve">Recital </w:t>
      </w:r>
      <w:r w:rsidRPr="006175B3">
        <w:rPr>
          <w:rFonts w:ascii="Times New Roman" w:hAnsi="Times New Roman" w:hint="eastAsia"/>
          <w:u w:val="single"/>
        </w:rPr>
        <w:t>F</w:t>
      </w:r>
      <w:r w:rsidRPr="006175B3">
        <w:rPr>
          <w:rFonts w:ascii="Times New Roman" w:hAnsi="Times New Roman"/>
        </w:rPr>
        <w:t xml:space="preserve"> hereof.</w:t>
      </w:r>
    </w:p>
    <w:p w14:paraId="5E9AFCF6" w14:textId="77777777" w:rsidR="005803AB" w:rsidRPr="006175B3" w:rsidRDefault="005803AB" w:rsidP="00C9658B">
      <w:pPr>
        <w:pStyle w:val="CM43"/>
        <w:spacing w:line="276" w:lineRule="auto"/>
        <w:ind w:left="720"/>
        <w:jc w:val="both"/>
        <w:rPr>
          <w:rFonts w:ascii="Times New Roman" w:hAnsi="Times New Roman"/>
          <w:bCs/>
          <w:sz w:val="22"/>
          <w:szCs w:val="22"/>
        </w:rPr>
      </w:pPr>
    </w:p>
    <w:p w14:paraId="7AE749CC" w14:textId="6E0E35B6" w:rsidR="00ED45CE" w:rsidRPr="006175B3" w:rsidRDefault="009E0CB2" w:rsidP="00C9658B">
      <w:pPr>
        <w:pStyle w:val="CM43"/>
        <w:spacing w:line="276" w:lineRule="auto"/>
        <w:ind w:left="720"/>
        <w:jc w:val="both"/>
        <w:rPr>
          <w:rFonts w:ascii="Times New Roman" w:hAnsi="Times New Roman"/>
          <w:sz w:val="22"/>
          <w:szCs w:val="22"/>
        </w:rPr>
      </w:pPr>
      <w:r w:rsidRPr="006175B3">
        <w:rPr>
          <w:rFonts w:ascii="Times New Roman" w:hAnsi="Times New Roman"/>
          <w:bCs/>
          <w:sz w:val="22"/>
          <w:szCs w:val="22"/>
        </w:rPr>
        <w:t xml:space="preserve"> “</w:t>
      </w:r>
      <w:r w:rsidRPr="006175B3">
        <w:rPr>
          <w:rFonts w:ascii="Times New Roman" w:hAnsi="Times New Roman"/>
          <w:b/>
          <w:sz w:val="22"/>
          <w:szCs w:val="22"/>
        </w:rPr>
        <w:t>Instant</w:t>
      </w:r>
      <w:r w:rsidRPr="006175B3">
        <w:rPr>
          <w:rFonts w:ascii="Times New Roman" w:hAnsi="Times New Roman"/>
          <w:bCs/>
          <w:sz w:val="22"/>
          <w:szCs w:val="22"/>
        </w:rPr>
        <w:t xml:space="preserve"> </w:t>
      </w:r>
      <w:r w:rsidRPr="006175B3">
        <w:rPr>
          <w:rFonts w:ascii="Times New Roman" w:hAnsi="Times New Roman"/>
          <w:b/>
          <w:bCs/>
          <w:sz w:val="22"/>
          <w:szCs w:val="22"/>
        </w:rPr>
        <w:t>Facility</w:t>
      </w:r>
      <w:r w:rsidRPr="006175B3">
        <w:rPr>
          <w:rFonts w:ascii="Times New Roman" w:hAnsi="Times New Roman"/>
          <w:bCs/>
          <w:sz w:val="22"/>
          <w:szCs w:val="22"/>
        </w:rPr>
        <w:t>”</w:t>
      </w:r>
      <w:r w:rsidRPr="006175B3">
        <w:rPr>
          <w:rFonts w:ascii="Times New Roman" w:hAnsi="Times New Roman"/>
          <w:sz w:val="22"/>
          <w:szCs w:val="22"/>
        </w:rPr>
        <w:t xml:space="preserve"> means the solar PV systems, inverters, and related equipment, systems, components, fixtures, and facilities sharing a common point of interconnection with </w:t>
      </w:r>
      <w:r w:rsidR="00887EB9">
        <w:rPr>
          <w:rFonts w:ascii="Times New Roman" w:hAnsi="Times New Roman"/>
          <w:sz w:val="22"/>
          <w:szCs w:val="22"/>
        </w:rPr>
        <w:t>FENAKA</w:t>
      </w:r>
      <w:r w:rsidRPr="006175B3">
        <w:rPr>
          <w:rFonts w:ascii="Times New Roman" w:hAnsi="Times New Roman"/>
          <w:sz w:val="22"/>
          <w:szCs w:val="22"/>
        </w:rPr>
        <w:t xml:space="preserve">'s Electric System, Lessee's Interconnection Facilities relating thereto, and the other assets, tangible and intangible, that comprise the </w:t>
      </w:r>
      <w:r w:rsidR="0000114C" w:rsidRPr="006175B3">
        <w:rPr>
          <w:rFonts w:ascii="Times New Roman" w:hAnsi="Times New Roman"/>
          <w:sz w:val="22"/>
          <w:szCs w:val="22"/>
        </w:rPr>
        <w:t xml:space="preserve">Instant </w:t>
      </w:r>
      <w:r w:rsidRPr="006175B3">
        <w:rPr>
          <w:rFonts w:ascii="Times New Roman" w:hAnsi="Times New Roman"/>
          <w:sz w:val="22"/>
          <w:szCs w:val="22"/>
        </w:rPr>
        <w:t>Facility as set up on the Property.</w:t>
      </w:r>
    </w:p>
    <w:p w14:paraId="16070E8C" w14:textId="77777777" w:rsidR="00D11ABF" w:rsidRPr="006175B3" w:rsidRDefault="00D11ABF" w:rsidP="00C9658B">
      <w:pPr>
        <w:pStyle w:val="CM43"/>
        <w:spacing w:line="276" w:lineRule="auto"/>
        <w:ind w:left="720"/>
        <w:jc w:val="both"/>
        <w:rPr>
          <w:rFonts w:ascii="Times New Roman" w:hAnsi="Times New Roman"/>
          <w:sz w:val="22"/>
          <w:szCs w:val="22"/>
        </w:rPr>
      </w:pPr>
    </w:p>
    <w:p w14:paraId="27C5D904" w14:textId="77777777" w:rsidR="00314429" w:rsidRPr="006175B3" w:rsidRDefault="009E0CB2" w:rsidP="00C9658B">
      <w:pPr>
        <w:pStyle w:val="CM43"/>
        <w:spacing w:line="276" w:lineRule="auto"/>
        <w:ind w:left="720"/>
        <w:jc w:val="both"/>
        <w:rPr>
          <w:rFonts w:ascii="Times New Roman" w:hAnsi="Times New Roman"/>
          <w:sz w:val="22"/>
          <w:szCs w:val="22"/>
        </w:rPr>
      </w:pPr>
      <w:r w:rsidRPr="006175B3">
        <w:rPr>
          <w:rFonts w:ascii="Times New Roman" w:hAnsi="Times New Roman"/>
          <w:sz w:val="22"/>
          <w:szCs w:val="22"/>
        </w:rPr>
        <w:t>“</w:t>
      </w:r>
      <w:r w:rsidRPr="006175B3">
        <w:rPr>
          <w:rFonts w:ascii="Times New Roman" w:hAnsi="Times New Roman"/>
          <w:b/>
          <w:bCs/>
          <w:sz w:val="22"/>
          <w:szCs w:val="22"/>
        </w:rPr>
        <w:t>Indemnified Party</w:t>
      </w:r>
      <w:r w:rsidRPr="006175B3">
        <w:rPr>
          <w:rFonts w:ascii="Times New Roman" w:hAnsi="Times New Roman"/>
          <w:sz w:val="22"/>
          <w:szCs w:val="22"/>
        </w:rPr>
        <w:t xml:space="preserve">” has the meaning set forth in </w:t>
      </w:r>
      <w:r w:rsidRPr="006175B3">
        <w:rPr>
          <w:rFonts w:ascii="Times New Roman" w:hAnsi="Times New Roman"/>
          <w:sz w:val="22"/>
          <w:szCs w:val="22"/>
          <w:u w:val="single"/>
        </w:rPr>
        <w:t>Article 10</w:t>
      </w:r>
      <w:r w:rsidRPr="006175B3">
        <w:rPr>
          <w:rFonts w:ascii="Times New Roman" w:hAnsi="Times New Roman"/>
          <w:sz w:val="22"/>
          <w:szCs w:val="22"/>
        </w:rPr>
        <w:t xml:space="preserve"> hereof.</w:t>
      </w:r>
    </w:p>
    <w:p w14:paraId="6C234538" w14:textId="77777777" w:rsidR="00D11ABF" w:rsidRPr="006175B3" w:rsidRDefault="00D11ABF" w:rsidP="00C9658B">
      <w:pPr>
        <w:pStyle w:val="CM43"/>
        <w:spacing w:line="276" w:lineRule="auto"/>
        <w:ind w:left="720"/>
        <w:jc w:val="both"/>
        <w:rPr>
          <w:rFonts w:ascii="Times New Roman" w:hAnsi="Times New Roman"/>
          <w:bCs/>
          <w:sz w:val="22"/>
          <w:szCs w:val="22"/>
        </w:rPr>
      </w:pPr>
    </w:p>
    <w:p w14:paraId="20235C39" w14:textId="77777777" w:rsidR="00314429" w:rsidRPr="006175B3" w:rsidRDefault="009E0CB2" w:rsidP="00C9658B">
      <w:pPr>
        <w:pStyle w:val="CM43"/>
        <w:spacing w:line="276" w:lineRule="auto"/>
        <w:ind w:left="720"/>
        <w:jc w:val="both"/>
        <w:rPr>
          <w:rFonts w:ascii="Times New Roman" w:hAnsi="Times New Roman"/>
          <w:sz w:val="22"/>
          <w:szCs w:val="22"/>
        </w:rPr>
      </w:pPr>
      <w:r w:rsidRPr="006175B3">
        <w:rPr>
          <w:rFonts w:ascii="Times New Roman" w:hAnsi="Times New Roman"/>
          <w:bCs/>
          <w:sz w:val="22"/>
          <w:szCs w:val="22"/>
        </w:rPr>
        <w:t>“</w:t>
      </w:r>
      <w:r w:rsidRPr="006175B3">
        <w:rPr>
          <w:rFonts w:ascii="Times New Roman" w:hAnsi="Times New Roman"/>
          <w:b/>
          <w:bCs/>
          <w:sz w:val="22"/>
          <w:szCs w:val="22"/>
        </w:rPr>
        <w:t>Indemnifying Party</w:t>
      </w:r>
      <w:r w:rsidRPr="006175B3">
        <w:rPr>
          <w:rFonts w:ascii="Times New Roman" w:hAnsi="Times New Roman"/>
          <w:bCs/>
          <w:sz w:val="22"/>
          <w:szCs w:val="22"/>
        </w:rPr>
        <w:t>”</w:t>
      </w:r>
      <w:r w:rsidRPr="006175B3">
        <w:rPr>
          <w:rFonts w:ascii="Times New Roman" w:hAnsi="Times New Roman"/>
          <w:sz w:val="22"/>
          <w:szCs w:val="22"/>
        </w:rPr>
        <w:t xml:space="preserve"> has the meaning set forth in </w:t>
      </w:r>
      <w:r w:rsidRPr="006175B3">
        <w:rPr>
          <w:rFonts w:ascii="Times New Roman" w:hAnsi="Times New Roman"/>
          <w:sz w:val="22"/>
          <w:szCs w:val="22"/>
          <w:u w:val="single"/>
        </w:rPr>
        <w:t>Article 10</w:t>
      </w:r>
      <w:r w:rsidRPr="006175B3">
        <w:rPr>
          <w:rFonts w:ascii="Times New Roman" w:hAnsi="Times New Roman"/>
          <w:sz w:val="22"/>
          <w:szCs w:val="22"/>
        </w:rPr>
        <w:t xml:space="preserve"> hereof.</w:t>
      </w:r>
    </w:p>
    <w:p w14:paraId="0795B952" w14:textId="77777777" w:rsidR="00D11ABF" w:rsidRPr="006175B3" w:rsidRDefault="00D11ABF" w:rsidP="00C9658B">
      <w:pPr>
        <w:pStyle w:val="CM43"/>
        <w:spacing w:line="276" w:lineRule="auto"/>
        <w:ind w:left="720"/>
        <w:jc w:val="both"/>
        <w:rPr>
          <w:rFonts w:ascii="Times New Roman" w:hAnsi="Times New Roman"/>
          <w:bCs/>
          <w:sz w:val="22"/>
          <w:szCs w:val="22"/>
        </w:rPr>
      </w:pPr>
    </w:p>
    <w:p w14:paraId="15F344A0" w14:textId="5CC1B286" w:rsidR="007134D9" w:rsidRPr="006175B3" w:rsidRDefault="007134D9" w:rsidP="007134D9">
      <w:pPr>
        <w:pStyle w:val="CM43"/>
        <w:spacing w:line="276" w:lineRule="auto"/>
        <w:ind w:left="720"/>
        <w:jc w:val="both"/>
        <w:rPr>
          <w:rFonts w:ascii="Times New Roman" w:hAnsi="Times New Roman"/>
          <w:sz w:val="22"/>
          <w:szCs w:val="22"/>
        </w:rPr>
      </w:pPr>
      <w:r w:rsidRPr="006175B3">
        <w:rPr>
          <w:rFonts w:ascii="Times New Roman" w:hAnsi="Times New Roman"/>
          <w:sz w:val="22"/>
          <w:szCs w:val="22"/>
        </w:rPr>
        <w:t>“</w:t>
      </w:r>
      <w:r w:rsidRPr="006175B3">
        <w:rPr>
          <w:rFonts w:ascii="Times New Roman" w:hAnsi="Times New Roman"/>
          <w:b/>
          <w:bCs/>
          <w:sz w:val="22"/>
          <w:szCs w:val="22"/>
        </w:rPr>
        <w:t>Leasehold Rights</w:t>
      </w:r>
      <w:r w:rsidRPr="006175B3">
        <w:rPr>
          <w:rFonts w:ascii="Times New Roman" w:hAnsi="Times New Roman"/>
          <w:sz w:val="22"/>
          <w:szCs w:val="22"/>
        </w:rPr>
        <w:t>” shall mean the right to receive support for the Property from the Building, Access Rights and the right to use ut</w:t>
      </w:r>
      <w:r w:rsidR="00B80BED" w:rsidRPr="006175B3">
        <w:rPr>
          <w:rFonts w:ascii="Times New Roman" w:hAnsi="Times New Roman"/>
          <w:sz w:val="22"/>
          <w:szCs w:val="22"/>
        </w:rPr>
        <w:t>ilities as stated in Article 6.6</w:t>
      </w:r>
      <w:r w:rsidRPr="006175B3">
        <w:rPr>
          <w:rFonts w:ascii="Times New Roman" w:hAnsi="Times New Roman"/>
          <w:sz w:val="22"/>
          <w:szCs w:val="22"/>
        </w:rPr>
        <w:t>.</w:t>
      </w:r>
    </w:p>
    <w:p w14:paraId="309C6CB1" w14:textId="77777777" w:rsidR="007134D9" w:rsidRPr="006175B3" w:rsidRDefault="007134D9" w:rsidP="007134D9">
      <w:pPr>
        <w:pStyle w:val="CM43"/>
        <w:spacing w:line="276" w:lineRule="auto"/>
        <w:jc w:val="both"/>
        <w:rPr>
          <w:rFonts w:ascii="Times New Roman" w:hAnsi="Times New Roman"/>
          <w:sz w:val="22"/>
          <w:szCs w:val="22"/>
        </w:rPr>
      </w:pPr>
    </w:p>
    <w:p w14:paraId="7C028F79" w14:textId="77777777" w:rsidR="00314429" w:rsidRPr="006175B3" w:rsidRDefault="009E0CB2" w:rsidP="00C9658B">
      <w:pPr>
        <w:pStyle w:val="CM43"/>
        <w:spacing w:line="276" w:lineRule="auto"/>
        <w:ind w:left="720"/>
        <w:jc w:val="both"/>
        <w:rPr>
          <w:rFonts w:ascii="Times New Roman" w:hAnsi="Times New Roman"/>
          <w:sz w:val="22"/>
          <w:szCs w:val="22"/>
        </w:rPr>
      </w:pPr>
      <w:r w:rsidRPr="006175B3">
        <w:rPr>
          <w:rFonts w:ascii="Times New Roman" w:hAnsi="Times New Roman"/>
          <w:sz w:val="22"/>
          <w:szCs w:val="22"/>
        </w:rPr>
        <w:t>“</w:t>
      </w:r>
      <w:r w:rsidRPr="006175B3">
        <w:rPr>
          <w:rFonts w:ascii="Times New Roman" w:hAnsi="Times New Roman"/>
          <w:b/>
          <w:bCs/>
          <w:sz w:val="22"/>
          <w:szCs w:val="22"/>
        </w:rPr>
        <w:t>Lease Term</w:t>
      </w:r>
      <w:r w:rsidRPr="006175B3">
        <w:rPr>
          <w:rFonts w:ascii="Times New Roman" w:hAnsi="Times New Roman"/>
          <w:sz w:val="22"/>
          <w:szCs w:val="22"/>
        </w:rPr>
        <w:t xml:space="preserve">” has the meaning set forth in </w:t>
      </w:r>
      <w:r w:rsidRPr="006175B3">
        <w:rPr>
          <w:rFonts w:ascii="Times New Roman" w:hAnsi="Times New Roman"/>
          <w:sz w:val="22"/>
          <w:szCs w:val="22"/>
          <w:u w:val="single"/>
        </w:rPr>
        <w:t>Article 2</w:t>
      </w:r>
      <w:r w:rsidRPr="006175B3">
        <w:rPr>
          <w:rFonts w:ascii="Times New Roman" w:hAnsi="Times New Roman"/>
          <w:sz w:val="22"/>
          <w:szCs w:val="22"/>
        </w:rPr>
        <w:t xml:space="preserve"> hereof.</w:t>
      </w:r>
    </w:p>
    <w:p w14:paraId="0947189C" w14:textId="77777777" w:rsidR="00D11ABF" w:rsidRPr="006175B3" w:rsidRDefault="001717E8" w:rsidP="00C9658B">
      <w:pPr>
        <w:pStyle w:val="Default"/>
        <w:spacing w:line="276" w:lineRule="auto"/>
        <w:jc w:val="both"/>
        <w:rPr>
          <w:rFonts w:ascii="Times New Roman" w:hAnsi="Times New Roman" w:cs="Times New Roman"/>
          <w:b/>
          <w:sz w:val="22"/>
          <w:szCs w:val="22"/>
        </w:rPr>
      </w:pPr>
      <w:r w:rsidRPr="006175B3">
        <w:rPr>
          <w:rFonts w:ascii="Times New Roman" w:hAnsi="Times New Roman" w:cs="Times New Roman"/>
          <w:b/>
          <w:sz w:val="22"/>
          <w:szCs w:val="22"/>
        </w:rPr>
        <w:tab/>
      </w:r>
    </w:p>
    <w:p w14:paraId="0787D1B2" w14:textId="77777777" w:rsidR="00AA242E" w:rsidRPr="006175B3" w:rsidRDefault="00D11ABF" w:rsidP="00C9658B">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ab/>
      </w:r>
      <w:r w:rsidR="00AA242E" w:rsidRPr="006175B3">
        <w:rPr>
          <w:rFonts w:ascii="Times New Roman" w:hAnsi="Times New Roman" w:cs="Times New Roman"/>
          <w:sz w:val="22"/>
          <w:szCs w:val="22"/>
        </w:rPr>
        <w:t>“</w:t>
      </w:r>
      <w:r w:rsidR="00AA242E" w:rsidRPr="006175B3">
        <w:rPr>
          <w:rFonts w:ascii="Times New Roman" w:hAnsi="Times New Roman" w:cs="Times New Roman"/>
          <w:b/>
          <w:sz w:val="22"/>
          <w:szCs w:val="22"/>
        </w:rPr>
        <w:t>Lessee</w:t>
      </w:r>
      <w:r w:rsidR="00AA242E" w:rsidRPr="006175B3">
        <w:rPr>
          <w:rFonts w:ascii="Times New Roman" w:hAnsi="Times New Roman" w:cs="Times New Roman"/>
          <w:sz w:val="22"/>
          <w:szCs w:val="22"/>
        </w:rPr>
        <w:t xml:space="preserve">” has the meaning set forth in the </w:t>
      </w:r>
      <w:r w:rsidR="00AA242E" w:rsidRPr="006175B3">
        <w:rPr>
          <w:rFonts w:ascii="Times New Roman" w:hAnsi="Times New Roman" w:cs="Times New Roman"/>
          <w:sz w:val="22"/>
          <w:szCs w:val="22"/>
          <w:u w:val="single"/>
        </w:rPr>
        <w:t>Preamble</w:t>
      </w:r>
      <w:r w:rsidR="00AA242E" w:rsidRPr="006175B3">
        <w:rPr>
          <w:rFonts w:ascii="Times New Roman" w:hAnsi="Times New Roman" w:cs="Times New Roman"/>
          <w:sz w:val="22"/>
          <w:szCs w:val="22"/>
        </w:rPr>
        <w:t xml:space="preserve"> hereof.</w:t>
      </w:r>
    </w:p>
    <w:p w14:paraId="008455E9" w14:textId="77777777" w:rsidR="00AA242E" w:rsidRPr="006175B3" w:rsidRDefault="00AA242E" w:rsidP="00C9658B">
      <w:pPr>
        <w:pStyle w:val="Default"/>
        <w:spacing w:line="276" w:lineRule="auto"/>
        <w:jc w:val="both"/>
        <w:rPr>
          <w:rFonts w:ascii="Times New Roman" w:hAnsi="Times New Roman" w:cs="Times New Roman"/>
          <w:sz w:val="22"/>
          <w:szCs w:val="22"/>
        </w:rPr>
      </w:pPr>
    </w:p>
    <w:p w14:paraId="6FE0809E" w14:textId="77777777" w:rsidR="004B2B51" w:rsidRPr="006175B3" w:rsidRDefault="00AA242E" w:rsidP="00C9658B">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ab/>
      </w:r>
      <w:r w:rsidR="001717E8" w:rsidRPr="006175B3">
        <w:rPr>
          <w:rFonts w:ascii="Times New Roman" w:hAnsi="Times New Roman" w:cs="Times New Roman"/>
          <w:sz w:val="22"/>
          <w:szCs w:val="22"/>
        </w:rPr>
        <w:t>“</w:t>
      </w:r>
      <w:r w:rsidR="001717E8" w:rsidRPr="006175B3">
        <w:rPr>
          <w:rFonts w:ascii="Times New Roman" w:hAnsi="Times New Roman" w:cs="Times New Roman"/>
          <w:b/>
          <w:sz w:val="22"/>
          <w:szCs w:val="22"/>
        </w:rPr>
        <w:t>Lessee</w:t>
      </w:r>
      <w:r w:rsidR="007C69A5" w:rsidRPr="006175B3">
        <w:rPr>
          <w:rFonts w:ascii="Times New Roman" w:hAnsi="Times New Roman" w:cs="Times New Roman"/>
          <w:b/>
          <w:sz w:val="22"/>
          <w:szCs w:val="22"/>
        </w:rPr>
        <w:t>’</w:t>
      </w:r>
      <w:r w:rsidR="001717E8" w:rsidRPr="006175B3">
        <w:rPr>
          <w:rFonts w:ascii="Times New Roman" w:hAnsi="Times New Roman" w:cs="Times New Roman"/>
          <w:b/>
          <w:sz w:val="22"/>
          <w:szCs w:val="22"/>
        </w:rPr>
        <w:t>s Interconnection Facilities</w:t>
      </w:r>
      <w:r w:rsidR="001717E8" w:rsidRPr="006175B3">
        <w:rPr>
          <w:rFonts w:ascii="Times New Roman" w:hAnsi="Times New Roman" w:cs="Times New Roman"/>
          <w:sz w:val="22"/>
          <w:szCs w:val="22"/>
        </w:rPr>
        <w:t xml:space="preserve">” has the meaning ascribed to the term “Seller’s </w:t>
      </w:r>
      <w:r w:rsidR="001717E8" w:rsidRPr="006175B3">
        <w:rPr>
          <w:rFonts w:ascii="Times New Roman" w:hAnsi="Times New Roman" w:cs="Times New Roman"/>
          <w:sz w:val="22"/>
          <w:szCs w:val="22"/>
        </w:rPr>
        <w:tab/>
        <w:t xml:space="preserve">Interconnection Facilities” in </w:t>
      </w:r>
      <w:r w:rsidR="001717E8" w:rsidRPr="006175B3">
        <w:rPr>
          <w:rFonts w:ascii="Times New Roman" w:hAnsi="Times New Roman" w:cs="Times New Roman"/>
          <w:sz w:val="22"/>
          <w:szCs w:val="22"/>
          <w:u w:val="single"/>
        </w:rPr>
        <w:t>Article 1.1</w:t>
      </w:r>
      <w:r w:rsidR="001717E8" w:rsidRPr="006175B3">
        <w:rPr>
          <w:rFonts w:ascii="Times New Roman" w:hAnsi="Times New Roman" w:cs="Times New Roman"/>
          <w:sz w:val="22"/>
          <w:szCs w:val="22"/>
        </w:rPr>
        <w:t xml:space="preserve"> of the PPA.  </w:t>
      </w:r>
    </w:p>
    <w:p w14:paraId="12B3175A" w14:textId="77777777" w:rsidR="00AA242E" w:rsidRPr="006175B3" w:rsidRDefault="00AA242E" w:rsidP="00C9658B">
      <w:pPr>
        <w:pStyle w:val="Default"/>
        <w:spacing w:line="276" w:lineRule="auto"/>
        <w:jc w:val="both"/>
        <w:rPr>
          <w:rFonts w:ascii="Times New Roman" w:hAnsi="Times New Roman" w:cs="Times New Roman"/>
          <w:sz w:val="22"/>
          <w:szCs w:val="22"/>
        </w:rPr>
      </w:pPr>
    </w:p>
    <w:p w14:paraId="7B939090" w14:textId="77777777" w:rsidR="00AA242E" w:rsidRPr="006175B3" w:rsidRDefault="00AA242E" w:rsidP="00C9658B">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ab/>
        <w:t>“</w:t>
      </w:r>
      <w:r w:rsidRPr="006175B3">
        <w:rPr>
          <w:rFonts w:ascii="Times New Roman" w:hAnsi="Times New Roman" w:cs="Times New Roman"/>
          <w:b/>
          <w:sz w:val="22"/>
          <w:szCs w:val="22"/>
        </w:rPr>
        <w:t>Lessor</w:t>
      </w:r>
      <w:r w:rsidRPr="006175B3">
        <w:rPr>
          <w:rFonts w:ascii="Times New Roman" w:hAnsi="Times New Roman" w:cs="Times New Roman"/>
          <w:sz w:val="22"/>
          <w:szCs w:val="22"/>
        </w:rPr>
        <w:t xml:space="preserve">” has the meaning set forth in the </w:t>
      </w:r>
      <w:r w:rsidRPr="006175B3">
        <w:rPr>
          <w:rFonts w:ascii="Times New Roman" w:hAnsi="Times New Roman" w:cs="Times New Roman"/>
          <w:sz w:val="22"/>
          <w:szCs w:val="22"/>
          <w:u w:val="single"/>
        </w:rPr>
        <w:t>Preamble</w:t>
      </w:r>
      <w:r w:rsidRPr="006175B3">
        <w:rPr>
          <w:rFonts w:ascii="Times New Roman" w:hAnsi="Times New Roman" w:cs="Times New Roman"/>
          <w:sz w:val="22"/>
          <w:szCs w:val="22"/>
        </w:rPr>
        <w:t xml:space="preserve"> hereof.</w:t>
      </w:r>
    </w:p>
    <w:p w14:paraId="659DB061" w14:textId="77777777" w:rsidR="004A637A" w:rsidRPr="006175B3" w:rsidRDefault="004A637A" w:rsidP="00C9658B">
      <w:pPr>
        <w:pStyle w:val="Default"/>
        <w:spacing w:line="276" w:lineRule="auto"/>
        <w:jc w:val="both"/>
        <w:rPr>
          <w:rFonts w:ascii="Times New Roman" w:hAnsi="Times New Roman" w:cs="Times New Roman"/>
          <w:sz w:val="22"/>
          <w:szCs w:val="22"/>
        </w:rPr>
      </w:pPr>
    </w:p>
    <w:p w14:paraId="671DDF58" w14:textId="472741A9" w:rsidR="00D11ABF" w:rsidRPr="006175B3" w:rsidRDefault="00963AA7" w:rsidP="004A637A">
      <w:pPr>
        <w:widowControl w:val="0"/>
        <w:tabs>
          <w:tab w:val="left" w:pos="720"/>
          <w:tab w:val="left" w:pos="8640"/>
        </w:tabs>
        <w:autoSpaceDE w:val="0"/>
        <w:autoSpaceDN w:val="0"/>
        <w:adjustRightInd w:val="0"/>
        <w:ind w:left="720"/>
        <w:jc w:val="both"/>
        <w:rPr>
          <w:rFonts w:asciiTheme="majorBidi" w:hAnsiTheme="majorBidi" w:cstheme="majorBidi"/>
        </w:rPr>
      </w:pPr>
      <w:r w:rsidRPr="006175B3">
        <w:rPr>
          <w:rFonts w:asciiTheme="majorBidi" w:hAnsiTheme="majorBidi" w:cstheme="majorBidi"/>
        </w:rPr>
        <w:t xml:space="preserve"> </w:t>
      </w:r>
      <w:r w:rsidR="004A637A" w:rsidRPr="006175B3">
        <w:rPr>
          <w:rFonts w:asciiTheme="majorBidi" w:hAnsiTheme="majorBidi" w:cstheme="majorBidi"/>
        </w:rPr>
        <w:t>“</w:t>
      </w:r>
      <w:r w:rsidR="008746BE" w:rsidRPr="006175B3">
        <w:rPr>
          <w:rFonts w:asciiTheme="majorBidi" w:hAnsiTheme="majorBidi" w:cstheme="majorBidi"/>
          <w:b/>
        </w:rPr>
        <w:t>M</w:t>
      </w:r>
      <w:r w:rsidR="001907C0">
        <w:rPr>
          <w:rFonts w:asciiTheme="majorBidi" w:hAnsiTheme="majorBidi" w:cstheme="majorBidi"/>
          <w:b/>
        </w:rPr>
        <w:t>CCEE</w:t>
      </w:r>
      <w:r w:rsidR="004A637A" w:rsidRPr="006175B3">
        <w:rPr>
          <w:rFonts w:asciiTheme="majorBidi" w:hAnsiTheme="majorBidi" w:cstheme="majorBidi"/>
        </w:rPr>
        <w:t>” means the Mi</w:t>
      </w:r>
      <w:r w:rsidR="008746BE" w:rsidRPr="006175B3">
        <w:rPr>
          <w:rFonts w:asciiTheme="majorBidi" w:hAnsiTheme="majorBidi" w:cstheme="majorBidi"/>
        </w:rPr>
        <w:t xml:space="preserve">nistry of </w:t>
      </w:r>
      <w:r w:rsidR="00C92974">
        <w:rPr>
          <w:rFonts w:asciiTheme="majorBidi" w:hAnsiTheme="majorBidi" w:cstheme="majorBidi"/>
        </w:rPr>
        <w:t>Climate Change</w:t>
      </w:r>
      <w:r w:rsidR="001907C0">
        <w:rPr>
          <w:rFonts w:asciiTheme="majorBidi" w:hAnsiTheme="majorBidi" w:cstheme="majorBidi"/>
        </w:rPr>
        <w:t xml:space="preserve">, </w:t>
      </w:r>
      <w:r w:rsidR="001907C0" w:rsidRPr="006175B3">
        <w:rPr>
          <w:rFonts w:asciiTheme="majorBidi" w:hAnsiTheme="majorBidi" w:cstheme="majorBidi"/>
        </w:rPr>
        <w:t>Environment</w:t>
      </w:r>
      <w:r w:rsidR="001907C0">
        <w:rPr>
          <w:rFonts w:asciiTheme="majorBidi" w:hAnsiTheme="majorBidi" w:cstheme="majorBidi"/>
        </w:rPr>
        <w:t xml:space="preserve"> </w:t>
      </w:r>
      <w:r w:rsidR="00C92974">
        <w:rPr>
          <w:rFonts w:asciiTheme="majorBidi" w:hAnsiTheme="majorBidi" w:cstheme="majorBidi"/>
        </w:rPr>
        <w:t xml:space="preserve">and </w:t>
      </w:r>
      <w:r w:rsidR="001907C0">
        <w:rPr>
          <w:rFonts w:asciiTheme="majorBidi" w:hAnsiTheme="majorBidi" w:cstheme="majorBidi"/>
        </w:rPr>
        <w:t>Energy</w:t>
      </w:r>
      <w:r w:rsidR="00C92974">
        <w:rPr>
          <w:rFonts w:asciiTheme="majorBidi" w:hAnsiTheme="majorBidi" w:cstheme="majorBidi"/>
        </w:rPr>
        <w:t xml:space="preserve"> </w:t>
      </w:r>
      <w:r w:rsidR="004A637A" w:rsidRPr="006175B3">
        <w:rPr>
          <w:rFonts w:asciiTheme="majorBidi" w:hAnsiTheme="majorBidi" w:cstheme="majorBidi"/>
        </w:rPr>
        <w:t>of the Government of the Republic of Maldives</w:t>
      </w:r>
      <w:r w:rsidR="00E53473">
        <w:rPr>
          <w:rFonts w:asciiTheme="majorBidi" w:hAnsiTheme="majorBidi" w:cstheme="majorBidi"/>
        </w:rPr>
        <w:t xml:space="preserve"> or any successor thereto</w:t>
      </w:r>
      <w:r w:rsidR="004A637A" w:rsidRPr="006175B3">
        <w:rPr>
          <w:rFonts w:asciiTheme="majorBidi" w:hAnsiTheme="majorBidi" w:cstheme="majorBidi"/>
        </w:rPr>
        <w:t>.</w:t>
      </w:r>
    </w:p>
    <w:p w14:paraId="000E16B4" w14:textId="77777777" w:rsidR="00346C7D" w:rsidRPr="006175B3" w:rsidRDefault="009E0CB2" w:rsidP="00C9658B">
      <w:pPr>
        <w:pStyle w:val="CM43"/>
        <w:spacing w:line="276" w:lineRule="auto"/>
        <w:ind w:left="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bCs/>
          <w:sz w:val="22"/>
          <w:szCs w:val="22"/>
        </w:rPr>
        <w:t>PPA</w:t>
      </w:r>
      <w:r w:rsidRPr="006175B3">
        <w:rPr>
          <w:rFonts w:ascii="Times New Roman" w:hAnsi="Times New Roman"/>
          <w:bCs/>
          <w:sz w:val="22"/>
          <w:szCs w:val="22"/>
        </w:rPr>
        <w:t xml:space="preserve">” has the meaning set forth in </w:t>
      </w:r>
      <w:r w:rsidRPr="006175B3">
        <w:rPr>
          <w:rFonts w:ascii="Times New Roman" w:hAnsi="Times New Roman"/>
          <w:bCs/>
          <w:sz w:val="22"/>
          <w:szCs w:val="22"/>
          <w:u w:val="single"/>
        </w:rPr>
        <w:t>Recital E</w:t>
      </w:r>
      <w:r w:rsidRPr="006175B3">
        <w:rPr>
          <w:rFonts w:ascii="Times New Roman" w:hAnsi="Times New Roman"/>
          <w:bCs/>
          <w:sz w:val="22"/>
          <w:szCs w:val="22"/>
        </w:rPr>
        <w:t xml:space="preserve"> hereof.</w:t>
      </w:r>
    </w:p>
    <w:p w14:paraId="3789A1CD" w14:textId="77777777" w:rsidR="00D11ABF" w:rsidRPr="006175B3" w:rsidRDefault="00D11ABF" w:rsidP="00C9658B">
      <w:pPr>
        <w:pStyle w:val="CM43"/>
        <w:spacing w:line="276" w:lineRule="auto"/>
        <w:ind w:left="720"/>
        <w:jc w:val="both"/>
        <w:rPr>
          <w:rFonts w:ascii="Times New Roman" w:hAnsi="Times New Roman"/>
          <w:bCs/>
          <w:sz w:val="22"/>
          <w:szCs w:val="22"/>
        </w:rPr>
      </w:pPr>
    </w:p>
    <w:p w14:paraId="361107F9" w14:textId="77777777" w:rsidR="00314429" w:rsidRPr="006175B3" w:rsidRDefault="009E0CB2" w:rsidP="00C9658B">
      <w:pPr>
        <w:pStyle w:val="CM43"/>
        <w:spacing w:line="276" w:lineRule="auto"/>
        <w:ind w:left="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sz w:val="22"/>
          <w:szCs w:val="22"/>
        </w:rPr>
        <w:t>Possession Date</w:t>
      </w:r>
      <w:r w:rsidRPr="006175B3">
        <w:rPr>
          <w:rFonts w:ascii="Times New Roman" w:hAnsi="Times New Roman"/>
          <w:bCs/>
          <w:sz w:val="22"/>
          <w:szCs w:val="22"/>
        </w:rPr>
        <w:t xml:space="preserve">” has the meaning set forth in </w:t>
      </w:r>
      <w:r w:rsidRPr="006175B3">
        <w:rPr>
          <w:rFonts w:ascii="Times New Roman" w:hAnsi="Times New Roman"/>
          <w:bCs/>
          <w:sz w:val="22"/>
          <w:szCs w:val="22"/>
          <w:u w:val="single"/>
        </w:rPr>
        <w:t>Article 3</w:t>
      </w:r>
      <w:r w:rsidRPr="006175B3">
        <w:rPr>
          <w:rFonts w:ascii="Times New Roman" w:hAnsi="Times New Roman"/>
          <w:bCs/>
          <w:sz w:val="22"/>
          <w:szCs w:val="22"/>
        </w:rPr>
        <w:t xml:space="preserve"> hereof.   </w:t>
      </w:r>
    </w:p>
    <w:p w14:paraId="466B9C0C" w14:textId="77777777" w:rsidR="00D11ABF" w:rsidRPr="006175B3" w:rsidRDefault="00D11ABF" w:rsidP="00C9658B">
      <w:pPr>
        <w:pStyle w:val="CM43"/>
        <w:spacing w:line="276" w:lineRule="auto"/>
        <w:ind w:left="720"/>
        <w:jc w:val="both"/>
        <w:rPr>
          <w:rFonts w:ascii="Times New Roman" w:hAnsi="Times New Roman"/>
          <w:bCs/>
          <w:sz w:val="22"/>
          <w:szCs w:val="22"/>
        </w:rPr>
      </w:pPr>
    </w:p>
    <w:p w14:paraId="063F2AC0" w14:textId="0A01F90A" w:rsidR="00117EC2" w:rsidRPr="006175B3" w:rsidRDefault="009E0CB2" w:rsidP="00117EC2">
      <w:pPr>
        <w:pStyle w:val="CM43"/>
        <w:spacing w:line="276" w:lineRule="auto"/>
        <w:ind w:left="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bCs/>
          <w:sz w:val="22"/>
          <w:szCs w:val="22"/>
        </w:rPr>
        <w:t>Property</w:t>
      </w:r>
      <w:r w:rsidRPr="006175B3">
        <w:rPr>
          <w:rFonts w:ascii="Times New Roman" w:hAnsi="Times New Roman"/>
          <w:bCs/>
          <w:sz w:val="22"/>
          <w:szCs w:val="22"/>
        </w:rPr>
        <w:t xml:space="preserve">” shall have the meaning given to it in </w:t>
      </w:r>
      <w:r w:rsidRPr="006175B3">
        <w:rPr>
          <w:rFonts w:ascii="Times New Roman" w:hAnsi="Times New Roman"/>
          <w:bCs/>
          <w:sz w:val="22"/>
          <w:szCs w:val="22"/>
          <w:u w:val="single"/>
        </w:rPr>
        <w:t>Recital H</w:t>
      </w:r>
      <w:r w:rsidR="00117EC2" w:rsidRPr="006175B3">
        <w:rPr>
          <w:rFonts w:ascii="Times New Roman" w:hAnsi="Times New Roman"/>
          <w:bCs/>
          <w:sz w:val="22"/>
          <w:szCs w:val="22"/>
        </w:rPr>
        <w:t>.</w:t>
      </w:r>
    </w:p>
    <w:p w14:paraId="504DC0BA" w14:textId="77777777" w:rsidR="00043FC2" w:rsidRPr="006175B3" w:rsidRDefault="00043FC2" w:rsidP="00043FC2">
      <w:pPr>
        <w:pStyle w:val="Default"/>
      </w:pPr>
    </w:p>
    <w:p w14:paraId="50831872" w14:textId="77777777" w:rsidR="00043FC2" w:rsidRPr="006175B3" w:rsidRDefault="00043FC2" w:rsidP="00043FC2">
      <w:pPr>
        <w:widowControl w:val="0"/>
        <w:tabs>
          <w:tab w:val="left" w:pos="720"/>
          <w:tab w:val="left" w:pos="8640"/>
        </w:tabs>
        <w:autoSpaceDE w:val="0"/>
        <w:autoSpaceDN w:val="0"/>
        <w:adjustRightInd w:val="0"/>
        <w:spacing w:after="0"/>
        <w:ind w:left="720"/>
        <w:jc w:val="both"/>
        <w:rPr>
          <w:rFonts w:ascii="Times New Roman" w:eastAsia="SimSun" w:hAnsi="Times New Roman"/>
        </w:rPr>
      </w:pPr>
      <w:r w:rsidRPr="006175B3">
        <w:rPr>
          <w:rFonts w:ascii="Times New Roman" w:eastAsia="SimSun" w:hAnsi="Times New Roman"/>
        </w:rPr>
        <w:t>“</w:t>
      </w:r>
      <w:r w:rsidRPr="006175B3">
        <w:rPr>
          <w:rFonts w:ascii="Times New Roman" w:eastAsia="SimSun" w:hAnsi="Times New Roman"/>
          <w:b/>
        </w:rPr>
        <w:t>Reference Rate</w:t>
      </w:r>
      <w:r w:rsidRPr="006175B3">
        <w:rPr>
          <w:rFonts w:ascii="Times New Roman" w:eastAsia="SimSun" w:hAnsi="Times New Roman"/>
        </w:rPr>
        <w:t>” means the rate notified by the Maldives Monetary Authority for 364 Days Treasury Bills, on the Day that is two (2) Business Days prior to the date on which interest shall begin to be calculated hereunder, subject to a maximum of five percent (5%).</w:t>
      </w:r>
    </w:p>
    <w:p w14:paraId="776E3E46" w14:textId="395F5FF9" w:rsidR="00892F8D" w:rsidRPr="006175B3" w:rsidRDefault="00892F8D" w:rsidP="00892F8D">
      <w:pPr>
        <w:pStyle w:val="Default"/>
        <w:ind w:left="720"/>
      </w:pPr>
    </w:p>
    <w:p w14:paraId="2D8EA5EB" w14:textId="7CDD5028" w:rsidR="001002E5" w:rsidRPr="006175B3" w:rsidRDefault="001002E5" w:rsidP="00C9658B">
      <w:pPr>
        <w:pStyle w:val="CM43"/>
        <w:spacing w:line="276" w:lineRule="auto"/>
        <w:ind w:left="720"/>
        <w:jc w:val="both"/>
        <w:rPr>
          <w:rFonts w:ascii="Times New Roman" w:hAnsi="Times New Roman"/>
          <w:bCs/>
          <w:sz w:val="22"/>
          <w:szCs w:val="22"/>
        </w:rPr>
      </w:pPr>
      <w:r w:rsidRPr="006175B3">
        <w:rPr>
          <w:rFonts w:ascii="Times New Roman" w:hAnsi="Times New Roman"/>
          <w:b/>
          <w:sz w:val="22"/>
          <w:szCs w:val="22"/>
        </w:rPr>
        <w:t>“SIAC”</w:t>
      </w:r>
      <w:r w:rsidRPr="006175B3">
        <w:rPr>
          <w:rFonts w:ascii="Times New Roman" w:hAnsi="Times New Roman"/>
          <w:bCs/>
          <w:sz w:val="22"/>
          <w:szCs w:val="22"/>
        </w:rPr>
        <w:t xml:space="preserve"> means Singapore International Arbitration Centre.</w:t>
      </w:r>
    </w:p>
    <w:p w14:paraId="547FE968" w14:textId="77777777" w:rsidR="001002E5" w:rsidRPr="006175B3" w:rsidRDefault="001002E5" w:rsidP="00C9658B">
      <w:pPr>
        <w:pStyle w:val="CM43"/>
        <w:spacing w:line="276" w:lineRule="auto"/>
        <w:ind w:left="720"/>
        <w:jc w:val="both"/>
        <w:rPr>
          <w:rFonts w:ascii="Times New Roman" w:hAnsi="Times New Roman"/>
          <w:bCs/>
          <w:sz w:val="22"/>
          <w:szCs w:val="22"/>
        </w:rPr>
      </w:pPr>
    </w:p>
    <w:p w14:paraId="021991C2" w14:textId="764D9902" w:rsidR="00314429" w:rsidRPr="006175B3" w:rsidRDefault="009E0CB2" w:rsidP="00C9658B">
      <w:pPr>
        <w:pStyle w:val="CM43"/>
        <w:spacing w:line="276" w:lineRule="auto"/>
        <w:ind w:left="720"/>
        <w:jc w:val="both"/>
        <w:rPr>
          <w:rFonts w:ascii="Times New Roman" w:hAnsi="Times New Roman"/>
          <w:bCs/>
          <w:sz w:val="22"/>
          <w:szCs w:val="22"/>
        </w:rPr>
      </w:pPr>
      <w:r w:rsidRPr="006175B3">
        <w:rPr>
          <w:rFonts w:ascii="Times New Roman" w:hAnsi="Times New Roman"/>
          <w:bCs/>
          <w:sz w:val="22"/>
          <w:szCs w:val="22"/>
        </w:rPr>
        <w:t>“</w:t>
      </w:r>
      <w:r w:rsidRPr="006175B3">
        <w:rPr>
          <w:rFonts w:ascii="Times New Roman" w:hAnsi="Times New Roman"/>
          <w:b/>
          <w:sz w:val="22"/>
          <w:szCs w:val="22"/>
        </w:rPr>
        <w:t>Taxes</w:t>
      </w:r>
      <w:r w:rsidRPr="006175B3">
        <w:rPr>
          <w:rFonts w:ascii="Times New Roman" w:hAnsi="Times New Roman"/>
          <w:bCs/>
          <w:sz w:val="22"/>
          <w:szCs w:val="22"/>
        </w:rPr>
        <w:t xml:space="preserve">” means any tax applicable in the Maldives, including any tax on income, excise duty, customs duty, value added tax, sales tax, </w:t>
      </w:r>
      <w:r w:rsidR="00625EA3" w:rsidRPr="006175B3">
        <w:rPr>
          <w:rFonts w:ascii="Times New Roman" w:hAnsi="Times New Roman"/>
          <w:bCs/>
          <w:sz w:val="22"/>
          <w:szCs w:val="22"/>
        </w:rPr>
        <w:t xml:space="preserve">good and services tax </w:t>
      </w:r>
      <w:r w:rsidRPr="006175B3">
        <w:rPr>
          <w:rFonts w:ascii="Times New Roman" w:hAnsi="Times New Roman"/>
          <w:bCs/>
          <w:sz w:val="22"/>
          <w:szCs w:val="22"/>
        </w:rPr>
        <w:t xml:space="preserve">and other local tax, </w:t>
      </w:r>
      <w:proofErr w:type="spellStart"/>
      <w:r w:rsidRPr="006175B3">
        <w:rPr>
          <w:rFonts w:ascii="Times New Roman" w:hAnsi="Times New Roman"/>
          <w:bCs/>
          <w:sz w:val="22"/>
          <w:szCs w:val="22"/>
        </w:rPr>
        <w:t>cess</w:t>
      </w:r>
      <w:proofErr w:type="spellEnd"/>
      <w:r w:rsidRPr="006175B3">
        <w:rPr>
          <w:rFonts w:ascii="Times New Roman" w:hAnsi="Times New Roman"/>
          <w:bCs/>
          <w:sz w:val="22"/>
          <w:szCs w:val="22"/>
        </w:rPr>
        <w:t>, any impost or surcharge of like nature, any interest, penalties and other sums in relation on the inc</w:t>
      </w:r>
      <w:r w:rsidR="00F9113F">
        <w:rPr>
          <w:rFonts w:ascii="Times New Roman" w:hAnsi="Times New Roman"/>
          <w:bCs/>
          <w:sz w:val="22"/>
          <w:szCs w:val="22"/>
        </w:rPr>
        <w:t>ome, goods, material, equipment</w:t>
      </w:r>
      <w:r w:rsidRPr="006175B3">
        <w:rPr>
          <w:rFonts w:ascii="Times New Roman" w:hAnsi="Times New Roman"/>
          <w:bCs/>
          <w:sz w:val="22"/>
          <w:szCs w:val="22"/>
        </w:rPr>
        <w:t xml:space="preserve"> and services rendered by either Party, and charged, levied or imposed by a Government instrumentality      </w:t>
      </w:r>
    </w:p>
    <w:p w14:paraId="29F96265" w14:textId="77777777" w:rsidR="00D11ABF" w:rsidRPr="006175B3" w:rsidRDefault="00D11ABF" w:rsidP="00C9658B">
      <w:pPr>
        <w:pStyle w:val="CM43"/>
        <w:spacing w:line="276" w:lineRule="auto"/>
        <w:ind w:left="720"/>
        <w:jc w:val="both"/>
        <w:rPr>
          <w:rFonts w:ascii="Times New Roman" w:hAnsi="Times New Roman"/>
          <w:b/>
          <w:bCs/>
          <w:sz w:val="22"/>
          <w:szCs w:val="22"/>
        </w:rPr>
      </w:pPr>
    </w:p>
    <w:p w14:paraId="5F4088E5" w14:textId="77777777" w:rsidR="00314429" w:rsidRDefault="009E0CB2" w:rsidP="00C9658B">
      <w:pPr>
        <w:pStyle w:val="CM43"/>
        <w:spacing w:line="276" w:lineRule="auto"/>
        <w:ind w:left="720"/>
        <w:jc w:val="both"/>
        <w:rPr>
          <w:rFonts w:ascii="Times New Roman" w:hAnsi="Times New Roman"/>
          <w:sz w:val="22"/>
          <w:szCs w:val="22"/>
        </w:rPr>
      </w:pPr>
      <w:r w:rsidRPr="006175B3">
        <w:rPr>
          <w:rFonts w:ascii="Times New Roman" w:hAnsi="Times New Roman"/>
          <w:bCs/>
          <w:sz w:val="22"/>
          <w:szCs w:val="22"/>
        </w:rPr>
        <w:t>“</w:t>
      </w:r>
      <w:r w:rsidRPr="006175B3">
        <w:rPr>
          <w:rFonts w:ascii="Times New Roman" w:hAnsi="Times New Roman"/>
          <w:b/>
          <w:bCs/>
          <w:sz w:val="22"/>
          <w:szCs w:val="22"/>
        </w:rPr>
        <w:t>Transfer</w:t>
      </w:r>
      <w:r w:rsidRPr="006175B3">
        <w:rPr>
          <w:rFonts w:ascii="Times New Roman" w:hAnsi="Times New Roman"/>
          <w:bCs/>
          <w:sz w:val="22"/>
          <w:szCs w:val="22"/>
        </w:rPr>
        <w:t>”</w:t>
      </w:r>
      <w:r w:rsidRPr="006175B3">
        <w:rPr>
          <w:rFonts w:ascii="Times New Roman" w:hAnsi="Times New Roman"/>
          <w:sz w:val="22"/>
          <w:szCs w:val="22"/>
        </w:rPr>
        <w:t xml:space="preserve"> means in relation to a property, the sale, gift, pledge, assignment, transfer, transfer of any interest in trust, encumbrance, or alienation or disposition in any manner whatsoever, voluntarily or involuntarily, including, any attachment, assignment for the benefit of creditors against the owner of a property or appointment of a custodian, liquidator or receiver in relation to the property.</w:t>
      </w:r>
    </w:p>
    <w:p w14:paraId="1EED0C0B" w14:textId="77777777" w:rsidR="00963AA7" w:rsidRPr="00963AA7" w:rsidRDefault="00963AA7" w:rsidP="00963AA7">
      <w:pPr>
        <w:pStyle w:val="Default"/>
      </w:pPr>
    </w:p>
    <w:p w14:paraId="468CB448" w14:textId="77777777" w:rsidR="00963AA7" w:rsidRPr="0014306A" w:rsidRDefault="00963AA7" w:rsidP="00963AA7">
      <w:pPr>
        <w:pStyle w:val="Default"/>
        <w:ind w:left="720"/>
      </w:pPr>
      <w:r w:rsidRPr="0014306A">
        <w:rPr>
          <w:rFonts w:ascii="Times New Roman" w:hAnsi="Times New Roman" w:cs="Times New Roman"/>
          <w:b/>
          <w:bCs/>
          <w:color w:val="auto"/>
          <w:sz w:val="22"/>
          <w:szCs w:val="22"/>
        </w:rPr>
        <w:t>“URA”</w:t>
      </w:r>
      <w:r w:rsidRPr="0014306A">
        <w:rPr>
          <w:rFonts w:ascii="Times New Roman" w:hAnsi="Times New Roman" w:cs="Times New Roman"/>
          <w:color w:val="auto"/>
          <w:sz w:val="22"/>
          <w:szCs w:val="22"/>
        </w:rPr>
        <w:t xml:space="preserve"> means Utility Regulatory Authority established under the Utility Regulatory Authority </w:t>
      </w:r>
      <w:r w:rsidRPr="00EF5529">
        <w:rPr>
          <w:rFonts w:ascii="Times New Roman" w:hAnsi="Times New Roman" w:cs="Times New Roman"/>
          <w:color w:val="auto"/>
          <w:sz w:val="22"/>
          <w:szCs w:val="22"/>
        </w:rPr>
        <w:t>Act 26/2020</w:t>
      </w:r>
    </w:p>
    <w:p w14:paraId="04F50350" w14:textId="77777777" w:rsidR="00963AA7" w:rsidRPr="00963AA7" w:rsidRDefault="00963AA7" w:rsidP="00963AA7">
      <w:pPr>
        <w:pStyle w:val="Default"/>
      </w:pPr>
    </w:p>
    <w:p w14:paraId="49D09F9E" w14:textId="77777777" w:rsidR="00D11ABF" w:rsidRPr="006175B3" w:rsidRDefault="00D11ABF" w:rsidP="00D11ABF">
      <w:pPr>
        <w:pStyle w:val="Default"/>
      </w:pPr>
    </w:p>
    <w:p w14:paraId="638855D9" w14:textId="77777777" w:rsidR="00C660EC" w:rsidRPr="006175B3" w:rsidRDefault="009E0CB2" w:rsidP="00C9658B">
      <w:pPr>
        <w:pStyle w:val="CM45"/>
        <w:spacing w:line="276" w:lineRule="auto"/>
        <w:ind w:left="720" w:hanging="720"/>
        <w:jc w:val="both"/>
        <w:rPr>
          <w:rFonts w:ascii="Times New Roman" w:hAnsi="Times New Roman"/>
          <w:b/>
          <w:sz w:val="22"/>
          <w:szCs w:val="22"/>
          <w:u w:val="single"/>
        </w:rPr>
      </w:pPr>
      <w:r w:rsidRPr="006175B3">
        <w:rPr>
          <w:rFonts w:ascii="Times New Roman" w:hAnsi="Times New Roman"/>
          <w:b/>
          <w:sz w:val="22"/>
          <w:szCs w:val="22"/>
        </w:rPr>
        <w:t>1.2</w:t>
      </w:r>
      <w:r w:rsidRPr="006175B3">
        <w:rPr>
          <w:rFonts w:ascii="Times New Roman" w:hAnsi="Times New Roman"/>
          <w:b/>
          <w:sz w:val="22"/>
          <w:szCs w:val="22"/>
        </w:rPr>
        <w:tab/>
      </w:r>
      <w:r w:rsidRPr="006175B3">
        <w:rPr>
          <w:rFonts w:ascii="Times New Roman" w:hAnsi="Times New Roman"/>
          <w:b/>
          <w:sz w:val="22"/>
          <w:szCs w:val="22"/>
          <w:u w:val="single"/>
        </w:rPr>
        <w:t>Interpretations</w:t>
      </w:r>
    </w:p>
    <w:p w14:paraId="005263CA" w14:textId="77777777" w:rsidR="00D11ABF" w:rsidRPr="006175B3" w:rsidRDefault="00D11ABF" w:rsidP="00C9658B">
      <w:pPr>
        <w:spacing w:after="0"/>
        <w:jc w:val="both"/>
        <w:rPr>
          <w:rFonts w:ascii="Times New Roman" w:hAnsi="Times New Roman"/>
        </w:rPr>
      </w:pPr>
    </w:p>
    <w:p w14:paraId="73CAFCD1" w14:textId="77777777" w:rsidR="00C660EC" w:rsidRPr="006175B3" w:rsidRDefault="009E0CB2" w:rsidP="00C9658B">
      <w:pPr>
        <w:spacing w:after="0"/>
        <w:jc w:val="both"/>
        <w:rPr>
          <w:rFonts w:ascii="Times New Roman" w:eastAsia="Times New Roman" w:hAnsi="Times New Roman"/>
        </w:rPr>
      </w:pPr>
      <w:r w:rsidRPr="006175B3">
        <w:rPr>
          <w:rFonts w:ascii="Times New Roman" w:hAnsi="Times New Roman"/>
        </w:rPr>
        <w:tab/>
      </w:r>
      <w:r w:rsidRPr="006175B3">
        <w:rPr>
          <w:rFonts w:ascii="Times New Roman" w:eastAsia="Times New Roman" w:hAnsi="Times New Roman"/>
        </w:rPr>
        <w:t>In this Agreement:</w:t>
      </w:r>
    </w:p>
    <w:p w14:paraId="4D51E639" w14:textId="77777777" w:rsidR="007C69A5" w:rsidRPr="006175B3" w:rsidRDefault="007C69A5" w:rsidP="007C69A5">
      <w:pPr>
        <w:tabs>
          <w:tab w:val="left" w:pos="8640"/>
        </w:tabs>
        <w:spacing w:after="0"/>
        <w:ind w:left="709"/>
        <w:jc w:val="both"/>
        <w:rPr>
          <w:rFonts w:ascii="Times New Roman" w:eastAsia="Times New Roman" w:hAnsi="Times New Roman"/>
        </w:rPr>
      </w:pPr>
    </w:p>
    <w:p w14:paraId="59F9EA27"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any reference to any statute or statutory provision shall include:</w:t>
      </w:r>
    </w:p>
    <w:p w14:paraId="6398C504" w14:textId="77777777" w:rsidR="007C69A5" w:rsidRPr="006175B3" w:rsidRDefault="007C69A5" w:rsidP="007C69A5">
      <w:pPr>
        <w:tabs>
          <w:tab w:val="left" w:pos="8640"/>
        </w:tabs>
        <w:spacing w:after="0"/>
        <w:ind w:left="709"/>
        <w:jc w:val="both"/>
        <w:rPr>
          <w:rFonts w:ascii="Times New Roman" w:eastAsia="Times New Roman" w:hAnsi="Times New Roman"/>
        </w:rPr>
      </w:pPr>
    </w:p>
    <w:p w14:paraId="76CB050A" w14:textId="77777777" w:rsidR="00C660EC" w:rsidRPr="006175B3" w:rsidRDefault="001717E8" w:rsidP="00D710A0">
      <w:pPr>
        <w:pStyle w:val="ListParagraph"/>
        <w:numPr>
          <w:ilvl w:val="0"/>
          <w:numId w:val="5"/>
        </w:numPr>
        <w:tabs>
          <w:tab w:val="left" w:pos="8640"/>
        </w:tabs>
        <w:spacing w:line="276" w:lineRule="auto"/>
        <w:ind w:left="1260"/>
        <w:jc w:val="both"/>
        <w:rPr>
          <w:rFonts w:eastAsia="Times New Roman"/>
          <w:sz w:val="22"/>
          <w:szCs w:val="22"/>
        </w:rPr>
      </w:pPr>
      <w:r w:rsidRPr="006175B3">
        <w:rPr>
          <w:rFonts w:eastAsia="Times New Roman"/>
          <w:sz w:val="22"/>
          <w:szCs w:val="22"/>
        </w:rPr>
        <w:t>all subordinate legislation made from time to time under that provision (whether or not amended, modified, re-enacted or consolidated);</w:t>
      </w:r>
    </w:p>
    <w:p w14:paraId="658D419F" w14:textId="77777777" w:rsidR="007C69A5" w:rsidRPr="006175B3" w:rsidRDefault="007C69A5" w:rsidP="007C69A5">
      <w:pPr>
        <w:pStyle w:val="ListParagraph"/>
        <w:tabs>
          <w:tab w:val="left" w:pos="8640"/>
        </w:tabs>
        <w:spacing w:line="276" w:lineRule="auto"/>
        <w:ind w:left="1260"/>
        <w:jc w:val="both"/>
        <w:rPr>
          <w:rFonts w:eastAsia="Times New Roman"/>
          <w:sz w:val="22"/>
          <w:szCs w:val="22"/>
        </w:rPr>
      </w:pPr>
    </w:p>
    <w:p w14:paraId="771B6DAA" w14:textId="77777777" w:rsidR="00C660EC" w:rsidRPr="006175B3" w:rsidRDefault="001717E8" w:rsidP="00D710A0">
      <w:pPr>
        <w:pStyle w:val="ListParagraph"/>
        <w:numPr>
          <w:ilvl w:val="0"/>
          <w:numId w:val="5"/>
        </w:numPr>
        <w:tabs>
          <w:tab w:val="left" w:pos="8640"/>
        </w:tabs>
        <w:spacing w:line="276" w:lineRule="auto"/>
        <w:ind w:left="1260"/>
        <w:jc w:val="both"/>
        <w:rPr>
          <w:rFonts w:eastAsia="Times New Roman"/>
          <w:sz w:val="22"/>
          <w:szCs w:val="22"/>
        </w:rPr>
      </w:pPr>
      <w:r w:rsidRPr="006175B3">
        <w:rPr>
          <w:rFonts w:eastAsia="Times New Roman"/>
          <w:sz w:val="22"/>
          <w:szCs w:val="22"/>
        </w:rPr>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p>
    <w:p w14:paraId="724B0B17" w14:textId="77777777" w:rsidR="007C69A5" w:rsidRPr="006175B3" w:rsidRDefault="007C69A5" w:rsidP="007C69A5">
      <w:pPr>
        <w:tabs>
          <w:tab w:val="left" w:pos="8640"/>
        </w:tabs>
        <w:spacing w:after="0"/>
        <w:ind w:left="709"/>
        <w:jc w:val="both"/>
        <w:rPr>
          <w:rFonts w:ascii="Times New Roman" w:eastAsia="Times New Roman" w:hAnsi="Times New Roman"/>
        </w:rPr>
      </w:pPr>
    </w:p>
    <w:p w14:paraId="43F566C5"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reference to any Party under this Agreement shall also include its successors, administrators, legal representatives, and permitted assigns as the case may be;</w:t>
      </w:r>
    </w:p>
    <w:p w14:paraId="38745F52" w14:textId="77777777" w:rsidR="007C69A5" w:rsidRPr="006175B3" w:rsidRDefault="007C69A5" w:rsidP="007C69A5">
      <w:pPr>
        <w:tabs>
          <w:tab w:val="left" w:pos="8640"/>
        </w:tabs>
        <w:spacing w:after="0"/>
        <w:ind w:left="709"/>
        <w:jc w:val="both"/>
        <w:rPr>
          <w:rFonts w:ascii="Times New Roman" w:eastAsia="Times New Roman" w:hAnsi="Times New Roman"/>
        </w:rPr>
      </w:pPr>
    </w:p>
    <w:p w14:paraId="637998C4"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heading to Articles and paragraphs are for information only, and shall not form part of the operative provisions of this Agreement and be ignored in construing the same;</w:t>
      </w:r>
    </w:p>
    <w:p w14:paraId="4AE67816" w14:textId="77777777" w:rsidR="007C69A5" w:rsidRPr="006175B3" w:rsidRDefault="007C69A5" w:rsidP="007C69A5">
      <w:pPr>
        <w:tabs>
          <w:tab w:val="left" w:pos="8640"/>
        </w:tabs>
        <w:spacing w:after="0"/>
        <w:ind w:left="709"/>
        <w:jc w:val="both"/>
        <w:rPr>
          <w:rFonts w:ascii="Times New Roman" w:eastAsia="Times New Roman" w:hAnsi="Times New Roman"/>
        </w:rPr>
      </w:pPr>
    </w:p>
    <w:p w14:paraId="0699B884"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52484F3B" w14:textId="77777777" w:rsidR="007C69A5" w:rsidRPr="006175B3" w:rsidRDefault="007C69A5" w:rsidP="007C69A5">
      <w:pPr>
        <w:tabs>
          <w:tab w:val="left" w:pos="8640"/>
        </w:tabs>
        <w:spacing w:after="0"/>
        <w:ind w:left="709"/>
        <w:jc w:val="both"/>
        <w:rPr>
          <w:rFonts w:ascii="Times New Roman" w:eastAsia="Times New Roman" w:hAnsi="Times New Roman"/>
        </w:rPr>
      </w:pPr>
    </w:p>
    <w:p w14:paraId="3B147BE0"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unless the contrary is expressly stated, no Article in this Agreement limits the extent or application of another Article;</w:t>
      </w:r>
    </w:p>
    <w:p w14:paraId="1BE11A5E" w14:textId="77777777" w:rsidR="007C69A5" w:rsidRPr="006175B3" w:rsidRDefault="007C69A5" w:rsidP="007C69A5">
      <w:pPr>
        <w:tabs>
          <w:tab w:val="left" w:pos="8640"/>
        </w:tabs>
        <w:spacing w:after="0"/>
        <w:ind w:left="709"/>
        <w:jc w:val="both"/>
        <w:rPr>
          <w:rFonts w:ascii="Times New Roman" w:eastAsia="Times New Roman" w:hAnsi="Times New Roman"/>
        </w:rPr>
      </w:pPr>
    </w:p>
    <w:p w14:paraId="25BD4165"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688290D6" w14:textId="77777777" w:rsidR="007C69A5" w:rsidRPr="006175B3" w:rsidRDefault="007C69A5" w:rsidP="007C69A5">
      <w:pPr>
        <w:tabs>
          <w:tab w:val="left" w:pos="8640"/>
        </w:tabs>
        <w:spacing w:after="0"/>
        <w:ind w:left="709"/>
        <w:jc w:val="both"/>
        <w:rPr>
          <w:rFonts w:ascii="Times New Roman" w:eastAsia="Times New Roman" w:hAnsi="Times New Roman"/>
        </w:rPr>
      </w:pPr>
    </w:p>
    <w:p w14:paraId="73FB5714" w14:textId="24CCD630"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“in writing” includes any communication made by letter or facsimile;</w:t>
      </w:r>
    </w:p>
    <w:p w14:paraId="0C488557" w14:textId="77777777" w:rsidR="007C69A5" w:rsidRPr="006175B3" w:rsidRDefault="007C69A5" w:rsidP="007C69A5">
      <w:pPr>
        <w:tabs>
          <w:tab w:val="left" w:pos="8640"/>
        </w:tabs>
        <w:spacing w:after="0"/>
        <w:ind w:left="709"/>
        <w:jc w:val="both"/>
        <w:rPr>
          <w:rFonts w:ascii="Times New Roman" w:eastAsia="Times New Roman" w:hAnsi="Times New Roman"/>
        </w:rPr>
      </w:pPr>
    </w:p>
    <w:p w14:paraId="553023CF"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the words “</w:t>
      </w:r>
      <w:r w:rsidRPr="006175B3">
        <w:rPr>
          <w:rFonts w:ascii="Times New Roman" w:eastAsia="Times New Roman" w:hAnsi="Times New Roman"/>
          <w:i/>
        </w:rPr>
        <w:t>include</w:t>
      </w:r>
      <w:r w:rsidRPr="006175B3">
        <w:rPr>
          <w:rFonts w:ascii="Times New Roman" w:eastAsia="Times New Roman" w:hAnsi="Times New Roman"/>
        </w:rPr>
        <w:t>”, “</w:t>
      </w:r>
      <w:r w:rsidRPr="006175B3">
        <w:rPr>
          <w:rFonts w:ascii="Times New Roman" w:eastAsia="Times New Roman" w:hAnsi="Times New Roman"/>
          <w:i/>
        </w:rPr>
        <w:t>including</w:t>
      </w:r>
      <w:r w:rsidRPr="006175B3">
        <w:rPr>
          <w:rFonts w:ascii="Times New Roman" w:eastAsia="Times New Roman" w:hAnsi="Times New Roman"/>
        </w:rPr>
        <w:t>”, “</w:t>
      </w:r>
      <w:r w:rsidRPr="006175B3">
        <w:rPr>
          <w:rFonts w:ascii="Times New Roman" w:eastAsia="Times New Roman" w:hAnsi="Times New Roman"/>
          <w:i/>
        </w:rPr>
        <w:t>inter alia</w:t>
      </w:r>
      <w:r w:rsidRPr="006175B3">
        <w:rPr>
          <w:rFonts w:ascii="Times New Roman" w:eastAsia="Times New Roman" w:hAnsi="Times New Roman"/>
        </w:rPr>
        <w:t>” and “</w:t>
      </w:r>
      <w:r w:rsidRPr="006175B3">
        <w:rPr>
          <w:rFonts w:ascii="Times New Roman" w:eastAsia="Times New Roman" w:hAnsi="Times New Roman"/>
          <w:i/>
        </w:rPr>
        <w:t>in particular</w:t>
      </w:r>
      <w:r w:rsidRPr="006175B3">
        <w:rPr>
          <w:rFonts w:ascii="Times New Roman" w:eastAsia="Times New Roman" w:hAnsi="Times New Roman"/>
        </w:rPr>
        <w:t>” shall be construed as being by way of illustration or emphasis only and shall not be construed as, nor shall they take effect as, limiting the generality of any preceding words;</w:t>
      </w:r>
    </w:p>
    <w:p w14:paraId="32DAA7CC" w14:textId="77777777" w:rsidR="007C69A5" w:rsidRPr="006175B3" w:rsidRDefault="007C69A5" w:rsidP="007C69A5">
      <w:pPr>
        <w:tabs>
          <w:tab w:val="left" w:pos="8640"/>
        </w:tabs>
        <w:spacing w:after="0"/>
        <w:ind w:left="709"/>
        <w:jc w:val="both"/>
        <w:rPr>
          <w:rFonts w:ascii="Times New Roman" w:eastAsia="Times New Roman" w:hAnsi="Times New Roman"/>
        </w:rPr>
      </w:pPr>
    </w:p>
    <w:p w14:paraId="096410A8"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the words “</w:t>
      </w:r>
      <w:r w:rsidRPr="006175B3">
        <w:rPr>
          <w:rFonts w:ascii="Times New Roman" w:eastAsia="Times New Roman" w:hAnsi="Times New Roman"/>
          <w:i/>
        </w:rPr>
        <w:t>directly or indirectly</w:t>
      </w:r>
      <w:r w:rsidRPr="006175B3">
        <w:rPr>
          <w:rFonts w:ascii="Times New Roman" w:eastAsia="Times New Roman" w:hAnsi="Times New Roman"/>
        </w:rPr>
        <w:t>” mean directly or indirectly through one or more intermediary persons or through contractual or other legal arrangements, and “direct or indirect” shall have the correlative meanings;</w:t>
      </w:r>
    </w:p>
    <w:p w14:paraId="5EDFC4D0" w14:textId="77777777" w:rsidR="007C69A5" w:rsidRPr="006175B3" w:rsidRDefault="007C69A5" w:rsidP="007C69A5">
      <w:pPr>
        <w:pStyle w:val="ListParagraph"/>
        <w:rPr>
          <w:rFonts w:eastAsia="Times New Roman"/>
        </w:rPr>
      </w:pPr>
    </w:p>
    <w:p w14:paraId="498E39DA"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the expression “</w:t>
      </w:r>
      <w:r w:rsidRPr="006175B3">
        <w:rPr>
          <w:rFonts w:ascii="Times New Roman" w:eastAsia="Times New Roman" w:hAnsi="Times New Roman"/>
          <w:i/>
        </w:rPr>
        <w:t>this Article</w:t>
      </w:r>
      <w:r w:rsidRPr="006175B3">
        <w:rPr>
          <w:rFonts w:ascii="Times New Roman" w:eastAsia="Times New Roman" w:hAnsi="Times New Roman"/>
        </w:rPr>
        <w:t>” shall, unless followed by reference to a specific provision, be deemed to refer to the whole Article (not merely the sub-Article, paragraph or other provision) in which the expression occurs;</w:t>
      </w:r>
    </w:p>
    <w:p w14:paraId="704E3550" w14:textId="77777777" w:rsidR="007C69A5" w:rsidRPr="006175B3" w:rsidRDefault="007C69A5" w:rsidP="007C69A5">
      <w:pPr>
        <w:tabs>
          <w:tab w:val="left" w:pos="8640"/>
        </w:tabs>
        <w:spacing w:after="0"/>
        <w:ind w:left="709"/>
        <w:jc w:val="both"/>
        <w:rPr>
          <w:rFonts w:ascii="Times New Roman" w:eastAsia="Times New Roman" w:hAnsi="Times New Roman"/>
        </w:rPr>
      </w:pPr>
    </w:p>
    <w:p w14:paraId="03602518"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the terms ‘</w:t>
      </w:r>
      <w:r w:rsidRPr="006175B3">
        <w:rPr>
          <w:rFonts w:ascii="Times New Roman" w:eastAsia="Times New Roman" w:hAnsi="Times New Roman"/>
          <w:i/>
        </w:rPr>
        <w:t>hereof</w:t>
      </w:r>
      <w:r w:rsidRPr="006175B3">
        <w:rPr>
          <w:rFonts w:ascii="Times New Roman" w:eastAsia="Times New Roman" w:hAnsi="Times New Roman"/>
        </w:rPr>
        <w:t>’,  ‘</w:t>
      </w:r>
      <w:r w:rsidRPr="006175B3">
        <w:rPr>
          <w:rFonts w:ascii="Times New Roman" w:eastAsia="Times New Roman" w:hAnsi="Times New Roman"/>
          <w:i/>
        </w:rPr>
        <w:t>herein</w:t>
      </w:r>
      <w:r w:rsidRPr="006175B3">
        <w:rPr>
          <w:rFonts w:ascii="Times New Roman" w:eastAsia="Times New Roman" w:hAnsi="Times New Roman"/>
        </w:rPr>
        <w:t>’, ‘</w:t>
      </w:r>
      <w:r w:rsidRPr="006175B3">
        <w:rPr>
          <w:rFonts w:ascii="Times New Roman" w:eastAsia="Times New Roman" w:hAnsi="Times New Roman"/>
          <w:i/>
        </w:rPr>
        <w:t>hereby</w:t>
      </w:r>
      <w:r w:rsidRPr="006175B3">
        <w:rPr>
          <w:rFonts w:ascii="Times New Roman" w:eastAsia="Times New Roman" w:hAnsi="Times New Roman"/>
        </w:rPr>
        <w:t>’, ‘</w:t>
      </w:r>
      <w:r w:rsidRPr="006175B3">
        <w:rPr>
          <w:rFonts w:ascii="Times New Roman" w:eastAsia="Times New Roman" w:hAnsi="Times New Roman"/>
          <w:i/>
        </w:rPr>
        <w:t>hereto</w:t>
      </w:r>
      <w:r w:rsidRPr="006175B3">
        <w:rPr>
          <w:rFonts w:ascii="Times New Roman" w:eastAsia="Times New Roman" w:hAnsi="Times New Roman"/>
        </w:rPr>
        <w:t>’ and derivative or similar words shall, unless followed by a reference to a specific provision of the Agreement, be deemed to refer to this entire Agreement;</w:t>
      </w:r>
    </w:p>
    <w:p w14:paraId="1A7BB3E8" w14:textId="77777777" w:rsidR="007C69A5" w:rsidRPr="006175B3" w:rsidRDefault="007C69A5" w:rsidP="007C69A5">
      <w:pPr>
        <w:pStyle w:val="ListParagraph"/>
        <w:rPr>
          <w:rFonts w:eastAsia="Times New Roman"/>
        </w:rPr>
      </w:pPr>
    </w:p>
    <w:p w14:paraId="16B188E0"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when any number of Days are prescribed in this Agreement, same shall be reckoned exclusively of the first and inclusively of the last Day, unless the last Day does not fall on a Business Day, in which case the last Day shall be the next succeeding Day which is a Business Day;</w:t>
      </w:r>
    </w:p>
    <w:p w14:paraId="33DCB8B1" w14:textId="77777777" w:rsidR="007C69A5" w:rsidRPr="006175B3" w:rsidRDefault="007C69A5" w:rsidP="007C69A5">
      <w:pPr>
        <w:tabs>
          <w:tab w:val="left" w:pos="8640"/>
        </w:tabs>
        <w:spacing w:after="0"/>
        <w:ind w:left="709"/>
        <w:jc w:val="both"/>
        <w:rPr>
          <w:rFonts w:ascii="Times New Roman" w:eastAsia="Times New Roman" w:hAnsi="Times New Roman"/>
        </w:rPr>
      </w:pPr>
    </w:p>
    <w:p w14:paraId="35A6246F"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time is of the essence in the performance of the Parties’ respective obligations. If any time period specified herein is extended, such extended time shall also be of the essence;</w:t>
      </w:r>
    </w:p>
    <w:p w14:paraId="41D090C3"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14:paraId="794E6BE4" w14:textId="77777777" w:rsidR="007C69A5" w:rsidRPr="006175B3" w:rsidRDefault="007C69A5" w:rsidP="007C69A5">
      <w:pPr>
        <w:tabs>
          <w:tab w:val="left" w:pos="8640"/>
        </w:tabs>
        <w:spacing w:after="0"/>
        <w:ind w:left="709"/>
        <w:jc w:val="both"/>
        <w:rPr>
          <w:rFonts w:ascii="Times New Roman" w:eastAsia="Times New Roman" w:hAnsi="Times New Roman"/>
        </w:rPr>
      </w:pPr>
    </w:p>
    <w:p w14:paraId="508E0EFA"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lastRenderedPageBreak/>
        <w:t>all provisions of this Agreement shall be interpreted and construed in accordance with their meanings, and not strictly for or against either Party, regardless of which Party may have drafted this Agreement or a specific provision;</w:t>
      </w:r>
    </w:p>
    <w:p w14:paraId="74E15E1D" w14:textId="77777777" w:rsidR="007C69A5" w:rsidRPr="006175B3" w:rsidRDefault="007C69A5" w:rsidP="007C69A5">
      <w:pPr>
        <w:tabs>
          <w:tab w:val="left" w:pos="8640"/>
        </w:tabs>
        <w:spacing w:after="0"/>
        <w:ind w:left="709"/>
        <w:jc w:val="both"/>
        <w:rPr>
          <w:rFonts w:ascii="Times New Roman" w:eastAsia="Times New Roman" w:hAnsi="Times New Roman"/>
        </w:rPr>
      </w:pPr>
    </w:p>
    <w:p w14:paraId="04E481D0"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grammatical variations of defined words shall be construed in accordance with the relevant definition(s);</w:t>
      </w:r>
    </w:p>
    <w:p w14:paraId="4D54C507" w14:textId="77777777" w:rsidR="007C69A5" w:rsidRPr="006175B3" w:rsidRDefault="007C69A5" w:rsidP="007C69A5">
      <w:pPr>
        <w:tabs>
          <w:tab w:val="left" w:pos="8640"/>
        </w:tabs>
        <w:spacing w:after="0"/>
        <w:ind w:left="709"/>
        <w:jc w:val="both"/>
        <w:rPr>
          <w:rFonts w:ascii="Times New Roman" w:eastAsia="Times New Roman" w:hAnsi="Times New Roman"/>
        </w:rPr>
      </w:pPr>
    </w:p>
    <w:p w14:paraId="48178DC9" w14:textId="77777777" w:rsidR="00C660EC" w:rsidRPr="006175B3" w:rsidRDefault="009E0CB2" w:rsidP="00D710A0">
      <w:pPr>
        <w:numPr>
          <w:ilvl w:val="1"/>
          <w:numId w:val="3"/>
        </w:numPr>
        <w:tabs>
          <w:tab w:val="left" w:pos="8640"/>
        </w:tabs>
        <w:spacing w:after="0"/>
        <w:ind w:left="709" w:hanging="720"/>
        <w:jc w:val="both"/>
        <w:rPr>
          <w:rFonts w:ascii="Times New Roman" w:eastAsia="Times New Roman" w:hAnsi="Times New Roman"/>
        </w:rPr>
      </w:pPr>
      <w:r w:rsidRPr="006175B3">
        <w:rPr>
          <w:rFonts w:ascii="Times New Roman" w:eastAsia="Times New Roman" w:hAnsi="Times New Roman"/>
        </w:rPr>
        <w:t xml:space="preserve">references to the singular number shall include references to the plural number and vice versa; and </w:t>
      </w:r>
    </w:p>
    <w:p w14:paraId="4AA7359B" w14:textId="77777777" w:rsidR="007C69A5" w:rsidRPr="006175B3" w:rsidRDefault="007C69A5" w:rsidP="007C69A5">
      <w:pPr>
        <w:tabs>
          <w:tab w:val="left" w:pos="8640"/>
        </w:tabs>
        <w:spacing w:after="0"/>
        <w:ind w:left="709"/>
        <w:jc w:val="both"/>
        <w:rPr>
          <w:rFonts w:ascii="Times New Roman" w:hAnsi="Times New Roman"/>
        </w:rPr>
      </w:pPr>
    </w:p>
    <w:p w14:paraId="77A0BF08" w14:textId="6D2D79AE" w:rsidR="005E5363" w:rsidRPr="006175B3" w:rsidRDefault="009E0CB2" w:rsidP="00D710A0">
      <w:pPr>
        <w:numPr>
          <w:ilvl w:val="1"/>
          <w:numId w:val="3"/>
        </w:numPr>
        <w:tabs>
          <w:tab w:val="left" w:pos="8640"/>
        </w:tabs>
        <w:spacing w:after="0"/>
        <w:ind w:left="709" w:hanging="720"/>
        <w:jc w:val="both"/>
        <w:rPr>
          <w:rFonts w:ascii="Times New Roman" w:hAnsi="Times New Roman"/>
        </w:rPr>
      </w:pPr>
      <w:r w:rsidRPr="006175B3">
        <w:rPr>
          <w:rFonts w:ascii="Times New Roman" w:eastAsia="Times New Roman" w:hAnsi="Times New Roman"/>
        </w:rPr>
        <w:t>words denoting one gender shall include all genders.</w:t>
      </w:r>
    </w:p>
    <w:p w14:paraId="5515D441" w14:textId="4BF7CEC8" w:rsidR="00357F4E" w:rsidRDefault="00357F4E" w:rsidP="00357F4E">
      <w:pPr>
        <w:pStyle w:val="ListParagraph"/>
      </w:pPr>
    </w:p>
    <w:p w14:paraId="7CC4B2D5" w14:textId="77777777" w:rsidR="00EF32F1" w:rsidRDefault="00EF32F1" w:rsidP="00357F4E">
      <w:pPr>
        <w:pStyle w:val="ListParagraph"/>
      </w:pPr>
    </w:p>
    <w:p w14:paraId="0B14EA25" w14:textId="77777777" w:rsidR="004D7591" w:rsidRPr="006175B3" w:rsidRDefault="004D7591" w:rsidP="00357F4E">
      <w:pPr>
        <w:pStyle w:val="ListParagraph"/>
      </w:pPr>
    </w:p>
    <w:p w14:paraId="6CCD97E8" w14:textId="77777777" w:rsidR="00C660EC"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t>ARTICLE 2</w:t>
      </w:r>
    </w:p>
    <w:p w14:paraId="26497ED1" w14:textId="77777777" w:rsidR="00C660EC" w:rsidRPr="006175B3" w:rsidRDefault="009E0CB2" w:rsidP="00C9658B">
      <w:pPr>
        <w:pStyle w:val="CM45"/>
        <w:spacing w:line="276" w:lineRule="auto"/>
        <w:ind w:left="851" w:hanging="851"/>
        <w:jc w:val="center"/>
        <w:rPr>
          <w:rFonts w:ascii="Times New Roman" w:hAnsi="Times New Roman"/>
          <w:b/>
          <w:sz w:val="22"/>
          <w:szCs w:val="22"/>
        </w:rPr>
      </w:pPr>
      <w:r w:rsidRPr="006175B3">
        <w:rPr>
          <w:rFonts w:ascii="Times New Roman" w:hAnsi="Times New Roman"/>
          <w:b/>
          <w:sz w:val="22"/>
          <w:szCs w:val="22"/>
        </w:rPr>
        <w:t>TERM OF LEASE</w:t>
      </w:r>
    </w:p>
    <w:p w14:paraId="6C92E22D" w14:textId="77777777" w:rsidR="005E5363" w:rsidRPr="006175B3" w:rsidRDefault="005E5363" w:rsidP="00C9658B">
      <w:pPr>
        <w:pStyle w:val="CM45"/>
        <w:spacing w:line="276" w:lineRule="auto"/>
        <w:jc w:val="both"/>
        <w:rPr>
          <w:rFonts w:ascii="Times New Roman" w:hAnsi="Times New Roman"/>
          <w:sz w:val="22"/>
          <w:szCs w:val="22"/>
        </w:rPr>
      </w:pPr>
    </w:p>
    <w:p w14:paraId="59FBD8C6" w14:textId="4EF84D39" w:rsidR="00C660EC" w:rsidRPr="006175B3" w:rsidRDefault="009E0CB2" w:rsidP="001512FB">
      <w:pPr>
        <w:pStyle w:val="CM45"/>
        <w:spacing w:line="276" w:lineRule="auto"/>
        <w:jc w:val="both"/>
        <w:rPr>
          <w:rFonts w:ascii="Times New Roman" w:hAnsi="Times New Roman"/>
          <w:sz w:val="22"/>
          <w:szCs w:val="22"/>
        </w:rPr>
      </w:pPr>
      <w:r w:rsidRPr="006175B3">
        <w:rPr>
          <w:rFonts w:ascii="Times New Roman" w:hAnsi="Times New Roman"/>
          <w:sz w:val="22"/>
          <w:szCs w:val="22"/>
        </w:rPr>
        <w:t xml:space="preserve">The term of this Agreement shall </w:t>
      </w:r>
      <w:r w:rsidR="009A17FC" w:rsidRPr="006175B3">
        <w:rPr>
          <w:rFonts w:ascii="Times New Roman" w:hAnsi="Times New Roman"/>
          <w:sz w:val="22"/>
          <w:szCs w:val="22"/>
        </w:rPr>
        <w:t xml:space="preserve">enter into full force and effect </w:t>
      </w:r>
      <w:r w:rsidRPr="006175B3">
        <w:rPr>
          <w:rFonts w:ascii="Times New Roman" w:hAnsi="Times New Roman"/>
          <w:sz w:val="22"/>
          <w:szCs w:val="22"/>
        </w:rPr>
        <w:t>on the Execution Date and shal</w:t>
      </w:r>
      <w:r w:rsidR="001512FB" w:rsidRPr="006175B3">
        <w:rPr>
          <w:rFonts w:ascii="Times New Roman" w:hAnsi="Times New Roman"/>
          <w:sz w:val="22"/>
          <w:szCs w:val="22"/>
        </w:rPr>
        <w:t>l expire upon the expiry of the PPA</w:t>
      </w:r>
      <w:r w:rsidRPr="006175B3">
        <w:rPr>
          <w:rFonts w:ascii="Times New Roman" w:hAnsi="Times New Roman"/>
          <w:sz w:val="22"/>
          <w:szCs w:val="22"/>
        </w:rPr>
        <w:t xml:space="preserve"> or upon an earlier termination of the PPA (“</w:t>
      </w:r>
      <w:r w:rsidRPr="006175B3">
        <w:rPr>
          <w:rFonts w:ascii="Times New Roman" w:hAnsi="Times New Roman"/>
          <w:sz w:val="22"/>
          <w:szCs w:val="22"/>
          <w:u w:val="single"/>
        </w:rPr>
        <w:t>Lease Term</w:t>
      </w:r>
      <w:r w:rsidRPr="006175B3">
        <w:rPr>
          <w:rFonts w:ascii="Times New Roman" w:hAnsi="Times New Roman"/>
          <w:sz w:val="22"/>
          <w:szCs w:val="22"/>
        </w:rPr>
        <w:t>”).</w:t>
      </w:r>
    </w:p>
    <w:p w14:paraId="2DB80AA8" w14:textId="77777777" w:rsidR="004B2B51"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ab/>
      </w:r>
    </w:p>
    <w:p w14:paraId="087DA9FF" w14:textId="77777777" w:rsidR="005E5363" w:rsidRPr="006175B3" w:rsidRDefault="005E5363">
      <w:pPr>
        <w:rPr>
          <w:rFonts w:ascii="Times New Roman" w:hAnsi="Times New Roman"/>
          <w:b/>
        </w:rPr>
      </w:pPr>
      <w:r w:rsidRPr="006175B3">
        <w:rPr>
          <w:rFonts w:ascii="Times New Roman" w:hAnsi="Times New Roman"/>
          <w:b/>
        </w:rPr>
        <w:br w:type="page"/>
      </w:r>
    </w:p>
    <w:p w14:paraId="57EF62BE" w14:textId="77777777" w:rsidR="004B2B51" w:rsidRPr="006175B3" w:rsidRDefault="009E0CB2" w:rsidP="00C9658B">
      <w:pPr>
        <w:spacing w:after="0"/>
        <w:jc w:val="center"/>
        <w:rPr>
          <w:rFonts w:ascii="Times New Roman" w:hAnsi="Times New Roman"/>
          <w:b/>
        </w:rPr>
      </w:pPr>
      <w:r w:rsidRPr="006175B3">
        <w:rPr>
          <w:rFonts w:ascii="Times New Roman" w:hAnsi="Times New Roman"/>
          <w:b/>
        </w:rPr>
        <w:lastRenderedPageBreak/>
        <w:t>ARTICLE 3</w:t>
      </w:r>
    </w:p>
    <w:p w14:paraId="15ABFB54" w14:textId="77777777" w:rsidR="004B2B51" w:rsidRPr="006175B3" w:rsidRDefault="009E0CB2" w:rsidP="00C9658B">
      <w:pPr>
        <w:spacing w:after="0"/>
        <w:jc w:val="center"/>
        <w:rPr>
          <w:rFonts w:ascii="Times New Roman" w:hAnsi="Times New Roman"/>
          <w:b/>
        </w:rPr>
      </w:pPr>
      <w:r w:rsidRPr="006175B3">
        <w:rPr>
          <w:rFonts w:ascii="Times New Roman" w:hAnsi="Times New Roman"/>
          <w:b/>
        </w:rPr>
        <w:t>GRANT OF LEASEHOLD RIGHTS</w:t>
      </w:r>
    </w:p>
    <w:p w14:paraId="01D57300" w14:textId="77777777" w:rsidR="005E5363" w:rsidRPr="006175B3" w:rsidRDefault="005E5363" w:rsidP="00C9658B">
      <w:pPr>
        <w:pStyle w:val="CM45"/>
        <w:spacing w:line="276" w:lineRule="auto"/>
        <w:jc w:val="both"/>
        <w:rPr>
          <w:rFonts w:ascii="Times New Roman" w:hAnsi="Times New Roman"/>
          <w:sz w:val="22"/>
          <w:szCs w:val="22"/>
        </w:rPr>
      </w:pPr>
    </w:p>
    <w:p w14:paraId="74A9844A" w14:textId="77777777" w:rsidR="00C660EC" w:rsidRPr="006175B3" w:rsidRDefault="009E0CB2" w:rsidP="00C9658B">
      <w:pPr>
        <w:pStyle w:val="CM45"/>
        <w:spacing w:line="276" w:lineRule="auto"/>
        <w:jc w:val="both"/>
        <w:rPr>
          <w:rFonts w:ascii="Times New Roman" w:hAnsi="Times New Roman"/>
          <w:sz w:val="22"/>
          <w:szCs w:val="22"/>
        </w:rPr>
      </w:pPr>
      <w:r w:rsidRPr="006175B3">
        <w:rPr>
          <w:rFonts w:ascii="Times New Roman" w:hAnsi="Times New Roman"/>
          <w:sz w:val="22"/>
          <w:szCs w:val="22"/>
        </w:rPr>
        <w:t>Subject to the Lessee’s compliance with its obligations in this Agreement, the Lessor hereby grants to the Lessee leasehold rights over the Property to design, build, maintain and operate the Instant Facility. The Lessor shall deliver the possession of the Property to the Lessee on a Day mutually agreed between the Parties (the “</w:t>
      </w:r>
      <w:r w:rsidRPr="006175B3">
        <w:rPr>
          <w:rFonts w:ascii="Times New Roman" w:hAnsi="Times New Roman"/>
          <w:sz w:val="22"/>
          <w:szCs w:val="22"/>
          <w:u w:val="single"/>
        </w:rPr>
        <w:t>Possession Date</w:t>
      </w:r>
      <w:r w:rsidRPr="006175B3">
        <w:rPr>
          <w:rFonts w:ascii="Times New Roman" w:hAnsi="Times New Roman"/>
          <w:sz w:val="22"/>
          <w:szCs w:val="22"/>
        </w:rPr>
        <w:t xml:space="preserve">”), which Day shall not be later than seven (7) Days from the date of execution of this Agreement. </w:t>
      </w:r>
    </w:p>
    <w:p w14:paraId="2644FB0E" w14:textId="77777777" w:rsidR="00C660EC" w:rsidRPr="006175B3" w:rsidRDefault="00C660EC" w:rsidP="00C9658B">
      <w:pPr>
        <w:spacing w:after="0"/>
        <w:jc w:val="both"/>
        <w:rPr>
          <w:rFonts w:ascii="Times New Roman" w:hAnsi="Times New Roman"/>
        </w:rPr>
      </w:pPr>
    </w:p>
    <w:p w14:paraId="3F600F58" w14:textId="77777777" w:rsidR="005E5363" w:rsidRPr="006175B3" w:rsidRDefault="005E5363">
      <w:pPr>
        <w:rPr>
          <w:rFonts w:ascii="Times New Roman" w:hAnsi="Times New Roman"/>
          <w:b/>
          <w:color w:val="000000"/>
        </w:rPr>
      </w:pPr>
      <w:r w:rsidRPr="006175B3">
        <w:rPr>
          <w:rFonts w:ascii="Times New Roman" w:hAnsi="Times New Roman"/>
          <w:b/>
        </w:rPr>
        <w:br w:type="page"/>
      </w:r>
    </w:p>
    <w:p w14:paraId="633972D7" w14:textId="77777777" w:rsidR="004B2B51" w:rsidRPr="006175B3" w:rsidRDefault="001717E8" w:rsidP="00C9658B">
      <w:pPr>
        <w:pStyle w:val="Default"/>
        <w:spacing w:line="276" w:lineRule="auto"/>
        <w:jc w:val="center"/>
        <w:rPr>
          <w:rFonts w:ascii="Times New Roman" w:hAnsi="Times New Roman" w:cs="Times New Roman"/>
          <w:sz w:val="22"/>
          <w:szCs w:val="22"/>
        </w:rPr>
      </w:pPr>
      <w:r w:rsidRPr="006175B3">
        <w:rPr>
          <w:rFonts w:ascii="Times New Roman" w:hAnsi="Times New Roman" w:cs="Times New Roman"/>
          <w:b/>
          <w:sz w:val="22"/>
          <w:szCs w:val="22"/>
        </w:rPr>
        <w:lastRenderedPageBreak/>
        <w:t>ARTICLE 4</w:t>
      </w:r>
    </w:p>
    <w:p w14:paraId="2DF79413" w14:textId="77777777" w:rsidR="004B2B51" w:rsidRPr="006175B3" w:rsidRDefault="00D57BAF" w:rsidP="00C9658B">
      <w:pPr>
        <w:pStyle w:val="CM45"/>
        <w:spacing w:line="276" w:lineRule="auto"/>
        <w:jc w:val="center"/>
        <w:rPr>
          <w:rFonts w:ascii="Times New Roman" w:hAnsi="Times New Roman"/>
          <w:sz w:val="22"/>
          <w:szCs w:val="22"/>
        </w:rPr>
      </w:pPr>
      <w:r w:rsidRPr="006175B3">
        <w:rPr>
          <w:rFonts w:ascii="Times New Roman" w:hAnsi="Times New Roman"/>
          <w:b/>
          <w:bCs/>
          <w:sz w:val="22"/>
          <w:szCs w:val="22"/>
        </w:rPr>
        <w:t>CONSIDERATION</w:t>
      </w:r>
    </w:p>
    <w:p w14:paraId="0DF85AF2" w14:textId="77777777" w:rsidR="005E5363" w:rsidRPr="006175B3" w:rsidRDefault="005E5363" w:rsidP="00C9658B">
      <w:pPr>
        <w:pStyle w:val="CM45"/>
        <w:spacing w:line="276" w:lineRule="auto"/>
        <w:ind w:left="720" w:hanging="720"/>
        <w:jc w:val="both"/>
        <w:rPr>
          <w:rFonts w:ascii="Times New Roman" w:hAnsi="Times New Roman"/>
          <w:sz w:val="22"/>
          <w:szCs w:val="22"/>
        </w:rPr>
      </w:pPr>
    </w:p>
    <w:p w14:paraId="67BDF3AA" w14:textId="374DB39C" w:rsidR="00293E74" w:rsidRPr="00293E74" w:rsidRDefault="009E0CB2" w:rsidP="00B959AB">
      <w:pPr>
        <w:pStyle w:val="CM45"/>
        <w:ind w:left="720" w:hanging="720"/>
        <w:jc w:val="both"/>
        <w:rPr>
          <w:rFonts w:ascii="Times New Roman" w:hAnsi="Times New Roman"/>
        </w:rPr>
      </w:pPr>
      <w:r w:rsidRPr="006175B3">
        <w:rPr>
          <w:rFonts w:ascii="Times New Roman" w:hAnsi="Times New Roman"/>
          <w:sz w:val="22"/>
          <w:szCs w:val="22"/>
        </w:rPr>
        <w:t>4.1</w:t>
      </w:r>
      <w:r w:rsidRPr="006175B3">
        <w:rPr>
          <w:rFonts w:ascii="Times New Roman" w:hAnsi="Times New Roman"/>
          <w:sz w:val="22"/>
          <w:szCs w:val="22"/>
        </w:rPr>
        <w:tab/>
        <w:t xml:space="preserve">In consideration of the grant of the leasehold rights over the Property and the grant of Access Rights, the Lessee </w:t>
      </w:r>
      <w:r w:rsidR="007C7195">
        <w:rPr>
          <w:rFonts w:ascii="Times New Roman" w:hAnsi="Times New Roman"/>
          <w:sz w:val="22"/>
          <w:szCs w:val="22"/>
        </w:rPr>
        <w:t>shall</w:t>
      </w:r>
      <w:r w:rsidRPr="006175B3">
        <w:rPr>
          <w:rFonts w:ascii="Times New Roman" w:hAnsi="Times New Roman"/>
          <w:sz w:val="22"/>
          <w:szCs w:val="22"/>
        </w:rPr>
        <w:t xml:space="preserve"> pay to the Lessor, a</w:t>
      </w:r>
      <w:r w:rsidR="007C7195">
        <w:rPr>
          <w:rFonts w:ascii="Times New Roman" w:hAnsi="Times New Roman"/>
          <w:sz w:val="22"/>
          <w:szCs w:val="22"/>
        </w:rPr>
        <w:t>n annual</w:t>
      </w:r>
      <w:r w:rsidR="005E5363" w:rsidRPr="006175B3">
        <w:rPr>
          <w:rFonts w:ascii="Times New Roman" w:hAnsi="Times New Roman"/>
          <w:sz w:val="22"/>
          <w:szCs w:val="22"/>
        </w:rPr>
        <w:t xml:space="preserve"> fee </w:t>
      </w:r>
      <w:r w:rsidR="007C7195">
        <w:rPr>
          <w:rFonts w:ascii="Times New Roman" w:hAnsi="Times New Roman"/>
          <w:sz w:val="22"/>
          <w:szCs w:val="22"/>
        </w:rPr>
        <w:t xml:space="preserve">at the rate </w:t>
      </w:r>
      <w:r w:rsidR="007C7195" w:rsidRPr="00C9658B">
        <w:rPr>
          <w:rFonts w:ascii="Times New Roman" w:hAnsi="Times New Roman"/>
          <w:sz w:val="22"/>
          <w:szCs w:val="22"/>
        </w:rPr>
        <w:t xml:space="preserve">of </w:t>
      </w:r>
      <w:r w:rsidR="007C7195" w:rsidRPr="00A6104A">
        <w:rPr>
          <w:rFonts w:ascii="Times New Roman" w:hAnsi="Times New Roman"/>
          <w:sz w:val="22"/>
          <w:szCs w:val="22"/>
        </w:rPr>
        <w:t xml:space="preserve">Rufiyaa </w:t>
      </w:r>
      <w:r w:rsidR="00B959AB" w:rsidRPr="00A6104A">
        <w:rPr>
          <w:rFonts w:ascii="Times New Roman" w:hAnsi="Times New Roman"/>
          <w:sz w:val="22"/>
          <w:szCs w:val="22"/>
        </w:rPr>
        <w:t>Eight</w:t>
      </w:r>
      <w:r w:rsidR="007C7195" w:rsidRPr="00A6104A">
        <w:rPr>
          <w:rFonts w:ascii="Times New Roman" w:hAnsi="Times New Roman"/>
          <w:sz w:val="22"/>
          <w:szCs w:val="22"/>
        </w:rPr>
        <w:t xml:space="preserve"> (MVR </w:t>
      </w:r>
      <w:r w:rsidR="00B959AB" w:rsidRPr="00A6104A">
        <w:rPr>
          <w:rFonts w:ascii="Times New Roman" w:hAnsi="Times New Roman"/>
          <w:sz w:val="22"/>
          <w:szCs w:val="22"/>
        </w:rPr>
        <w:t>8</w:t>
      </w:r>
      <w:r w:rsidR="007C7195" w:rsidRPr="00A6104A">
        <w:rPr>
          <w:rFonts w:ascii="Times New Roman" w:hAnsi="Times New Roman"/>
          <w:sz w:val="22"/>
          <w:szCs w:val="22"/>
        </w:rPr>
        <w:t>)</w:t>
      </w:r>
      <w:r w:rsidR="007C7195">
        <w:rPr>
          <w:rFonts w:ascii="Times New Roman" w:hAnsi="Times New Roman"/>
          <w:sz w:val="22"/>
          <w:szCs w:val="22"/>
        </w:rPr>
        <w:t xml:space="preserve"> per </w:t>
      </w:r>
      <w:r w:rsidR="0073316F">
        <w:rPr>
          <w:rFonts w:ascii="Times New Roman" w:hAnsi="Times New Roman"/>
          <w:sz w:val="22"/>
          <w:szCs w:val="22"/>
        </w:rPr>
        <w:t>square meter</w:t>
      </w:r>
      <w:r w:rsidR="007C7195">
        <w:rPr>
          <w:rFonts w:ascii="Times New Roman" w:hAnsi="Times New Roman"/>
          <w:sz w:val="22"/>
          <w:szCs w:val="22"/>
        </w:rPr>
        <w:t xml:space="preserve"> (of the area of the Site(s)) per year </w:t>
      </w:r>
      <w:r w:rsidR="007C7195" w:rsidRPr="00C9658B">
        <w:rPr>
          <w:rFonts w:ascii="Times New Roman" w:hAnsi="Times New Roman"/>
          <w:sz w:val="22"/>
          <w:szCs w:val="22"/>
        </w:rPr>
        <w:t>(“</w:t>
      </w:r>
      <w:r w:rsidR="007C7195">
        <w:rPr>
          <w:rFonts w:ascii="Times New Roman" w:hAnsi="Times New Roman"/>
          <w:sz w:val="22"/>
          <w:szCs w:val="22"/>
          <w:u w:val="single"/>
        </w:rPr>
        <w:t>Fee</w:t>
      </w:r>
      <w:r w:rsidR="007C7195" w:rsidRPr="00C9658B">
        <w:rPr>
          <w:rFonts w:ascii="Times New Roman" w:hAnsi="Times New Roman"/>
          <w:sz w:val="22"/>
          <w:szCs w:val="22"/>
        </w:rPr>
        <w:t>”)</w:t>
      </w:r>
      <w:r w:rsidRPr="006175B3">
        <w:rPr>
          <w:rFonts w:ascii="Times New Roman" w:hAnsi="Times New Roman"/>
          <w:sz w:val="22"/>
          <w:szCs w:val="22"/>
        </w:rPr>
        <w:t xml:space="preserve">. </w:t>
      </w:r>
      <w:r w:rsidR="00293E74">
        <w:rPr>
          <w:rFonts w:ascii="Times New Roman" w:hAnsi="Times New Roman"/>
          <w:sz w:val="22"/>
          <w:szCs w:val="22"/>
        </w:rPr>
        <w:t xml:space="preserve">The Fee shall be paid on or before the </w:t>
      </w:r>
      <w:r w:rsidR="00293E74">
        <w:rPr>
          <w:sz w:val="22"/>
          <w:szCs w:val="22"/>
        </w:rPr>
        <w:t xml:space="preserve">[●] </w:t>
      </w:r>
      <w:r w:rsidR="00293E74">
        <w:rPr>
          <w:rFonts w:ascii="Times New Roman" w:hAnsi="Times New Roman"/>
          <w:sz w:val="22"/>
          <w:szCs w:val="22"/>
        </w:rPr>
        <w:t xml:space="preserve">day of </w:t>
      </w:r>
      <w:r w:rsidR="00293E74">
        <w:rPr>
          <w:sz w:val="22"/>
          <w:szCs w:val="22"/>
        </w:rPr>
        <w:t xml:space="preserve">[●] </w:t>
      </w:r>
      <w:r w:rsidR="00293E74">
        <w:rPr>
          <w:rFonts w:ascii="Times New Roman" w:hAnsi="Times New Roman"/>
          <w:sz w:val="22"/>
          <w:szCs w:val="22"/>
        </w:rPr>
        <w:t>of each year during the Lease Term</w:t>
      </w:r>
      <w:r w:rsidR="00293E74">
        <w:rPr>
          <w:sz w:val="22"/>
          <w:szCs w:val="22"/>
        </w:rPr>
        <w:t>.</w:t>
      </w:r>
      <w:r w:rsidR="00293E74">
        <w:rPr>
          <w:rFonts w:ascii="Times New Roman" w:hAnsi="Times New Roman"/>
          <w:sz w:val="22"/>
          <w:szCs w:val="22"/>
        </w:rPr>
        <w:t xml:space="preserve"> </w:t>
      </w:r>
      <w:r w:rsidR="009B5104" w:rsidRPr="006175B3">
        <w:rPr>
          <w:rFonts w:ascii="Times New Roman" w:hAnsi="Times New Roman"/>
          <w:sz w:val="22"/>
          <w:szCs w:val="22"/>
        </w:rPr>
        <w:t>Parties acknowledge that this Agreement is being entered into towards fulfillment of the Maldives’ obligations to the Lessee under the Implementation Agreement, and in consideration,</w:t>
      </w:r>
      <w:r w:rsidR="009B5104" w:rsidRPr="006175B3">
        <w:rPr>
          <w:rFonts w:ascii="Times New Roman" w:hAnsi="Times New Roman"/>
          <w:i/>
          <w:iCs/>
          <w:sz w:val="22"/>
          <w:szCs w:val="22"/>
        </w:rPr>
        <w:t xml:space="preserve"> inter alia</w:t>
      </w:r>
      <w:r w:rsidR="009B5104" w:rsidRPr="006175B3">
        <w:rPr>
          <w:rFonts w:ascii="Times New Roman" w:hAnsi="Times New Roman"/>
          <w:sz w:val="22"/>
          <w:szCs w:val="22"/>
        </w:rPr>
        <w:t xml:space="preserve">, of the Lessee’s obligation to develop the Project and sell Electric Energy to </w:t>
      </w:r>
      <w:r w:rsidR="009B5104">
        <w:rPr>
          <w:rFonts w:ascii="Times New Roman" w:hAnsi="Times New Roman"/>
          <w:sz w:val="22"/>
          <w:szCs w:val="22"/>
        </w:rPr>
        <w:t>FENAKA</w:t>
      </w:r>
      <w:r w:rsidR="009B5104" w:rsidRPr="006175B3">
        <w:rPr>
          <w:rFonts w:ascii="Times New Roman" w:hAnsi="Times New Roman"/>
          <w:sz w:val="22"/>
          <w:szCs w:val="22"/>
        </w:rPr>
        <w:t>, which collectively with the Fee is acknowledged by the Parties to constitute adequate consideration for the grant of the leasehold rights over the Property and the grant of Access Rights under this Agreement. Accordingly, Parties undertake that neither Party shall question the validity of this Agreement for want or adequacy of consideration.</w:t>
      </w:r>
    </w:p>
    <w:p w14:paraId="7D39C022" w14:textId="77777777" w:rsidR="00293E74" w:rsidRDefault="00293E74" w:rsidP="00293E74">
      <w:pPr>
        <w:pStyle w:val="CM45"/>
        <w:spacing w:line="276" w:lineRule="auto"/>
        <w:ind w:left="720" w:hanging="720"/>
        <w:jc w:val="both"/>
        <w:rPr>
          <w:rFonts w:ascii="Times New Roman" w:hAnsi="Times New Roman"/>
          <w:sz w:val="22"/>
          <w:szCs w:val="22"/>
        </w:rPr>
      </w:pPr>
      <w:r>
        <w:rPr>
          <w:rFonts w:ascii="Times New Roman" w:hAnsi="Times New Roman"/>
          <w:sz w:val="22"/>
          <w:szCs w:val="22"/>
        </w:rPr>
        <w:t xml:space="preserve">   </w:t>
      </w:r>
    </w:p>
    <w:p w14:paraId="1F10F614" w14:textId="071A8CEE" w:rsidR="00F73374" w:rsidRPr="00B93813" w:rsidRDefault="00F73374" w:rsidP="00F73374">
      <w:pPr>
        <w:pStyle w:val="CM45"/>
        <w:spacing w:line="276" w:lineRule="auto"/>
        <w:ind w:left="720" w:hanging="720"/>
        <w:jc w:val="both"/>
        <w:rPr>
          <w:rFonts w:ascii="Times New Roman" w:hAnsi="Times New Roman"/>
          <w:sz w:val="22"/>
          <w:szCs w:val="22"/>
        </w:rPr>
      </w:pPr>
      <w:r w:rsidRPr="00B93813">
        <w:rPr>
          <w:rFonts w:ascii="Times New Roman" w:hAnsi="Times New Roman"/>
          <w:sz w:val="22"/>
          <w:szCs w:val="22"/>
        </w:rPr>
        <w:t xml:space="preserve">   4.2</w:t>
      </w:r>
      <w:r w:rsidRPr="00B93813">
        <w:rPr>
          <w:rFonts w:ascii="Times New Roman" w:hAnsi="Times New Roman"/>
          <w:sz w:val="22"/>
          <w:szCs w:val="22"/>
        </w:rPr>
        <w:tab/>
        <w:t>The L</w:t>
      </w:r>
      <w:r>
        <w:rPr>
          <w:rFonts w:ascii="Times New Roman" w:hAnsi="Times New Roman"/>
          <w:sz w:val="22"/>
          <w:szCs w:val="22"/>
        </w:rPr>
        <w:t>es</w:t>
      </w:r>
      <w:r w:rsidRPr="00B93813">
        <w:rPr>
          <w:rFonts w:ascii="Times New Roman" w:hAnsi="Times New Roman"/>
          <w:sz w:val="22"/>
          <w:szCs w:val="22"/>
        </w:rPr>
        <w:t>see shall commence payment of the Fee within one (1) Calendar Month from the Execution Date.</w:t>
      </w:r>
    </w:p>
    <w:p w14:paraId="68BD12B0" w14:textId="77777777" w:rsidR="00F73374" w:rsidRPr="00B93813" w:rsidRDefault="00F73374" w:rsidP="00F73374">
      <w:pPr>
        <w:pStyle w:val="Default"/>
      </w:pPr>
    </w:p>
    <w:p w14:paraId="3882D755" w14:textId="69C2572A" w:rsidR="00F73374" w:rsidRPr="00B93813" w:rsidRDefault="00F73374" w:rsidP="00F73374">
      <w:pPr>
        <w:pStyle w:val="CM45"/>
        <w:spacing w:line="276" w:lineRule="auto"/>
        <w:ind w:left="720" w:hanging="720"/>
        <w:jc w:val="both"/>
        <w:rPr>
          <w:rFonts w:ascii="Times New Roman" w:hAnsi="Times New Roman"/>
          <w:sz w:val="22"/>
          <w:szCs w:val="22"/>
        </w:rPr>
      </w:pPr>
      <w:r w:rsidRPr="00B93813">
        <w:rPr>
          <w:rFonts w:ascii="Times New Roman" w:hAnsi="Times New Roman"/>
          <w:sz w:val="22"/>
          <w:szCs w:val="22"/>
        </w:rPr>
        <w:t xml:space="preserve">4.3 </w:t>
      </w:r>
      <w:r w:rsidRPr="00B93813">
        <w:rPr>
          <w:rFonts w:ascii="Times New Roman" w:hAnsi="Times New Roman"/>
          <w:sz w:val="22"/>
          <w:szCs w:val="22"/>
        </w:rPr>
        <w:tab/>
        <w:t>The L</w:t>
      </w:r>
      <w:r>
        <w:rPr>
          <w:rFonts w:ascii="Times New Roman" w:hAnsi="Times New Roman"/>
          <w:sz w:val="22"/>
          <w:szCs w:val="22"/>
        </w:rPr>
        <w:t>es</w:t>
      </w:r>
      <w:r w:rsidRPr="00B93813">
        <w:rPr>
          <w:rFonts w:ascii="Times New Roman" w:hAnsi="Times New Roman"/>
          <w:sz w:val="22"/>
          <w:szCs w:val="22"/>
        </w:rPr>
        <w:t>see shall pay the Fee by online remittance (electronic funds transfer) or by way of cheque or demand draft drawn in favor of the L</w:t>
      </w:r>
      <w:r>
        <w:rPr>
          <w:rFonts w:ascii="Times New Roman" w:hAnsi="Times New Roman"/>
          <w:sz w:val="22"/>
          <w:szCs w:val="22"/>
        </w:rPr>
        <w:t>es</w:t>
      </w:r>
      <w:r w:rsidRPr="00B93813">
        <w:rPr>
          <w:rFonts w:ascii="Times New Roman" w:hAnsi="Times New Roman"/>
          <w:sz w:val="22"/>
          <w:szCs w:val="22"/>
        </w:rPr>
        <w:t>sor</w:t>
      </w:r>
      <w:r w:rsidRPr="00B93813">
        <w:rPr>
          <w:sz w:val="22"/>
          <w:szCs w:val="22"/>
        </w:rPr>
        <w:t xml:space="preserve"> </w:t>
      </w:r>
      <w:r w:rsidRPr="00B93813">
        <w:rPr>
          <w:rFonts w:ascii="Times New Roman" w:hAnsi="Times New Roman"/>
          <w:sz w:val="22"/>
          <w:szCs w:val="22"/>
        </w:rPr>
        <w:t xml:space="preserve">payable at </w:t>
      </w:r>
      <w:r>
        <w:rPr>
          <w:sz w:val="22"/>
          <w:szCs w:val="22"/>
        </w:rPr>
        <w:t>[●]</w:t>
      </w:r>
      <w:r w:rsidRPr="00B93813">
        <w:rPr>
          <w:rFonts w:ascii="Times New Roman" w:hAnsi="Times New Roman"/>
          <w:sz w:val="22"/>
          <w:szCs w:val="22"/>
        </w:rPr>
        <w:t>, Republic of Maldives. In the event the payment is made by way of online remittance, the L</w:t>
      </w:r>
      <w:r>
        <w:rPr>
          <w:rFonts w:ascii="Times New Roman" w:hAnsi="Times New Roman"/>
          <w:sz w:val="22"/>
          <w:szCs w:val="22"/>
        </w:rPr>
        <w:t>es</w:t>
      </w:r>
      <w:r w:rsidRPr="00B93813">
        <w:rPr>
          <w:rFonts w:ascii="Times New Roman" w:hAnsi="Times New Roman"/>
          <w:sz w:val="22"/>
          <w:szCs w:val="22"/>
        </w:rPr>
        <w:t>see shall provide proof of such remittance to the L</w:t>
      </w:r>
      <w:r>
        <w:rPr>
          <w:rFonts w:ascii="Times New Roman" w:hAnsi="Times New Roman"/>
          <w:sz w:val="22"/>
          <w:szCs w:val="22"/>
        </w:rPr>
        <w:t>ess</w:t>
      </w:r>
      <w:r w:rsidRPr="00B93813">
        <w:rPr>
          <w:rFonts w:ascii="Times New Roman" w:hAnsi="Times New Roman"/>
          <w:sz w:val="22"/>
          <w:szCs w:val="22"/>
        </w:rPr>
        <w:t>or within 02 (two) days of such remittance and all the charges in relation to transfer of payments to the L</w:t>
      </w:r>
      <w:r>
        <w:rPr>
          <w:rFonts w:ascii="Times New Roman" w:hAnsi="Times New Roman"/>
          <w:sz w:val="22"/>
          <w:szCs w:val="22"/>
        </w:rPr>
        <w:t>es</w:t>
      </w:r>
      <w:r w:rsidRPr="00B93813">
        <w:rPr>
          <w:rFonts w:ascii="Times New Roman" w:hAnsi="Times New Roman"/>
          <w:sz w:val="22"/>
          <w:szCs w:val="22"/>
        </w:rPr>
        <w:t>sor’s account shall be borne by the L</w:t>
      </w:r>
      <w:r>
        <w:rPr>
          <w:rFonts w:ascii="Times New Roman" w:hAnsi="Times New Roman"/>
          <w:sz w:val="22"/>
          <w:szCs w:val="22"/>
        </w:rPr>
        <w:t>es</w:t>
      </w:r>
      <w:r w:rsidRPr="00B93813">
        <w:rPr>
          <w:rFonts w:ascii="Times New Roman" w:hAnsi="Times New Roman"/>
          <w:sz w:val="22"/>
          <w:szCs w:val="22"/>
        </w:rPr>
        <w:t xml:space="preserve">see. </w:t>
      </w:r>
    </w:p>
    <w:p w14:paraId="0E8BB937" w14:textId="77777777" w:rsidR="00F73374" w:rsidRPr="00B93813" w:rsidRDefault="00F73374" w:rsidP="00F73374">
      <w:pPr>
        <w:pStyle w:val="CM45"/>
        <w:spacing w:line="276" w:lineRule="auto"/>
        <w:ind w:left="720" w:hanging="720"/>
        <w:jc w:val="both"/>
        <w:rPr>
          <w:rFonts w:ascii="Times New Roman" w:hAnsi="Times New Roman"/>
          <w:sz w:val="22"/>
          <w:szCs w:val="22"/>
        </w:rPr>
      </w:pPr>
    </w:p>
    <w:p w14:paraId="214D2496" w14:textId="62D598EB" w:rsidR="00F73374" w:rsidRPr="00B93813" w:rsidRDefault="00F73374" w:rsidP="00F73374">
      <w:pPr>
        <w:pStyle w:val="CM45"/>
        <w:spacing w:line="276" w:lineRule="auto"/>
        <w:ind w:left="720" w:hanging="720"/>
        <w:jc w:val="both"/>
        <w:rPr>
          <w:rFonts w:ascii="Times New Roman" w:hAnsi="Times New Roman"/>
          <w:sz w:val="22"/>
          <w:szCs w:val="22"/>
        </w:rPr>
      </w:pPr>
      <w:r w:rsidRPr="00B93813">
        <w:rPr>
          <w:rFonts w:ascii="Times New Roman" w:hAnsi="Times New Roman"/>
          <w:sz w:val="22"/>
          <w:szCs w:val="22"/>
        </w:rPr>
        <w:t xml:space="preserve">4.4 </w:t>
      </w:r>
      <w:r w:rsidRPr="00B93813">
        <w:rPr>
          <w:rFonts w:ascii="Times New Roman" w:hAnsi="Times New Roman"/>
          <w:sz w:val="22"/>
          <w:szCs w:val="22"/>
        </w:rPr>
        <w:tab/>
        <w:t>All outstanding Fees payable by the L</w:t>
      </w:r>
      <w:r>
        <w:rPr>
          <w:rFonts w:ascii="Times New Roman" w:hAnsi="Times New Roman"/>
          <w:sz w:val="22"/>
          <w:szCs w:val="22"/>
        </w:rPr>
        <w:t>es</w:t>
      </w:r>
      <w:r w:rsidRPr="00B93813">
        <w:rPr>
          <w:rFonts w:ascii="Times New Roman" w:hAnsi="Times New Roman"/>
          <w:sz w:val="22"/>
          <w:szCs w:val="22"/>
        </w:rPr>
        <w:t>see under this Article that are not paid by the respective due dates shall attract a late payment charge at the Reference Rate (as defined in the PPA)</w:t>
      </w:r>
      <w:r w:rsidRPr="00B93813">
        <w:rPr>
          <w:sz w:val="22"/>
          <w:szCs w:val="22"/>
        </w:rPr>
        <w:t xml:space="preserve"> </w:t>
      </w:r>
      <w:r w:rsidRPr="00B93813">
        <w:rPr>
          <w:rFonts w:ascii="Times New Roman" w:hAnsi="Times New Roman"/>
          <w:sz w:val="22"/>
          <w:szCs w:val="22"/>
        </w:rPr>
        <w:t xml:space="preserve">per annum on the outstanding amount from the due date until the date of actual realization. </w:t>
      </w:r>
      <w:r w:rsidRPr="00B93813">
        <w:rPr>
          <w:sz w:val="22"/>
          <w:szCs w:val="22"/>
        </w:rPr>
        <w:t xml:space="preserve"> </w:t>
      </w:r>
      <w:r w:rsidRPr="00B93813">
        <w:rPr>
          <w:rFonts w:ascii="Times New Roman" w:hAnsi="Times New Roman"/>
          <w:sz w:val="22"/>
          <w:szCs w:val="22"/>
        </w:rPr>
        <w:t xml:space="preserve">     </w:t>
      </w:r>
    </w:p>
    <w:p w14:paraId="39A3B0FB" w14:textId="77777777" w:rsidR="00293E74" w:rsidRDefault="00293E74" w:rsidP="00293E74">
      <w:pPr>
        <w:pStyle w:val="CM45"/>
        <w:spacing w:line="276" w:lineRule="auto"/>
        <w:ind w:left="720" w:hanging="720"/>
        <w:jc w:val="both"/>
        <w:rPr>
          <w:rFonts w:ascii="Times New Roman" w:hAnsi="Times New Roman"/>
          <w:sz w:val="22"/>
          <w:szCs w:val="22"/>
        </w:rPr>
      </w:pPr>
    </w:p>
    <w:p w14:paraId="37CDC216" w14:textId="732A404B" w:rsidR="00B60039" w:rsidRPr="006175B3" w:rsidRDefault="009E0CB2" w:rsidP="009B5104">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 xml:space="preserve"> </w:t>
      </w:r>
    </w:p>
    <w:p w14:paraId="6B9B93EA" w14:textId="2E2BF760" w:rsidR="00C660EC" w:rsidRPr="006175B3" w:rsidRDefault="00C660EC" w:rsidP="007C7195">
      <w:pPr>
        <w:pStyle w:val="CM45"/>
        <w:spacing w:line="276" w:lineRule="auto"/>
        <w:ind w:left="709" w:hanging="709"/>
        <w:jc w:val="both"/>
        <w:rPr>
          <w:rFonts w:ascii="Times New Roman" w:hAnsi="Times New Roman"/>
          <w:sz w:val="22"/>
          <w:szCs w:val="22"/>
        </w:rPr>
      </w:pPr>
    </w:p>
    <w:p w14:paraId="463744D4" w14:textId="77777777" w:rsidR="00C04549" w:rsidRPr="006175B3" w:rsidRDefault="00C04549" w:rsidP="007C7195">
      <w:pPr>
        <w:ind w:left="709" w:hanging="709"/>
        <w:rPr>
          <w:rFonts w:ascii="Times New Roman" w:hAnsi="Times New Roman"/>
          <w:b/>
          <w:bCs/>
        </w:rPr>
      </w:pPr>
    </w:p>
    <w:p w14:paraId="51584E22" w14:textId="77777777" w:rsidR="00C04549" w:rsidRPr="006175B3" w:rsidRDefault="00C04549">
      <w:pPr>
        <w:rPr>
          <w:rFonts w:ascii="Times New Roman" w:hAnsi="Times New Roman"/>
          <w:b/>
          <w:bCs/>
        </w:rPr>
      </w:pPr>
    </w:p>
    <w:p w14:paraId="4A86749D" w14:textId="17746089" w:rsidR="007E6C73" w:rsidRPr="006175B3" w:rsidRDefault="007E6C73">
      <w:pPr>
        <w:rPr>
          <w:rFonts w:ascii="Times New Roman" w:hAnsi="Times New Roman"/>
          <w:b/>
          <w:bCs/>
        </w:rPr>
      </w:pPr>
      <w:r w:rsidRPr="006175B3">
        <w:rPr>
          <w:rFonts w:ascii="Times New Roman" w:hAnsi="Times New Roman"/>
          <w:b/>
          <w:bCs/>
        </w:rPr>
        <w:br w:type="page"/>
      </w:r>
    </w:p>
    <w:p w14:paraId="23348793" w14:textId="77777777" w:rsidR="00C660EC" w:rsidRPr="006175B3" w:rsidRDefault="001717E8" w:rsidP="00C9658B">
      <w:pPr>
        <w:spacing w:after="0"/>
        <w:jc w:val="center"/>
        <w:rPr>
          <w:rFonts w:ascii="Times New Roman" w:hAnsi="Times New Roman"/>
          <w:b/>
          <w:bCs/>
        </w:rPr>
      </w:pPr>
      <w:r w:rsidRPr="006175B3">
        <w:rPr>
          <w:rFonts w:ascii="Times New Roman" w:hAnsi="Times New Roman"/>
          <w:b/>
          <w:bCs/>
        </w:rPr>
        <w:lastRenderedPageBreak/>
        <w:t>ARTICLE 5</w:t>
      </w:r>
    </w:p>
    <w:p w14:paraId="3141D264" w14:textId="77777777" w:rsidR="00C660EC" w:rsidRPr="006175B3" w:rsidRDefault="001717E8" w:rsidP="00C9658B">
      <w:pPr>
        <w:pStyle w:val="Default"/>
        <w:spacing w:line="276" w:lineRule="auto"/>
        <w:jc w:val="center"/>
        <w:rPr>
          <w:rFonts w:ascii="Times New Roman" w:hAnsi="Times New Roman" w:cs="Times New Roman"/>
          <w:sz w:val="22"/>
          <w:szCs w:val="22"/>
        </w:rPr>
      </w:pPr>
      <w:r w:rsidRPr="006175B3">
        <w:rPr>
          <w:rFonts w:ascii="Times New Roman" w:hAnsi="Times New Roman" w:cs="Times New Roman"/>
          <w:b/>
          <w:bCs/>
          <w:sz w:val="22"/>
          <w:szCs w:val="22"/>
        </w:rPr>
        <w:t>TAXES AND INSURANCE</w:t>
      </w:r>
    </w:p>
    <w:p w14:paraId="453124D0" w14:textId="77777777" w:rsidR="001376C0" w:rsidRPr="006175B3" w:rsidRDefault="001376C0" w:rsidP="00C9658B">
      <w:pPr>
        <w:pStyle w:val="CM45"/>
        <w:spacing w:line="276" w:lineRule="auto"/>
        <w:jc w:val="both"/>
        <w:rPr>
          <w:rFonts w:ascii="Times New Roman" w:hAnsi="Times New Roman"/>
          <w:sz w:val="22"/>
          <w:szCs w:val="22"/>
        </w:rPr>
      </w:pPr>
    </w:p>
    <w:p w14:paraId="095E1B47" w14:textId="77777777" w:rsidR="00B60039" w:rsidRPr="006175B3" w:rsidRDefault="009E0CB2"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5.1</w:t>
      </w:r>
      <w:r w:rsidRPr="006175B3">
        <w:rPr>
          <w:rFonts w:ascii="Times New Roman" w:hAnsi="Times New Roman"/>
          <w:sz w:val="22"/>
          <w:szCs w:val="22"/>
        </w:rPr>
        <w:tab/>
      </w:r>
      <w:r w:rsidRPr="006175B3">
        <w:rPr>
          <w:rFonts w:ascii="Times New Roman" w:hAnsi="Times New Roman"/>
          <w:b/>
          <w:sz w:val="22"/>
          <w:szCs w:val="22"/>
          <w:u w:val="single"/>
        </w:rPr>
        <w:t>Taxes in Relation to Property</w:t>
      </w:r>
    </w:p>
    <w:p w14:paraId="7A4932DA" w14:textId="77777777" w:rsidR="001376C0" w:rsidRPr="006175B3" w:rsidRDefault="001376C0" w:rsidP="00C9658B">
      <w:pPr>
        <w:pStyle w:val="CM45"/>
        <w:spacing w:line="276" w:lineRule="auto"/>
        <w:ind w:left="720"/>
        <w:jc w:val="both"/>
        <w:rPr>
          <w:rFonts w:ascii="Times New Roman" w:hAnsi="Times New Roman"/>
          <w:sz w:val="22"/>
          <w:szCs w:val="22"/>
        </w:rPr>
      </w:pPr>
    </w:p>
    <w:p w14:paraId="6530E102" w14:textId="45E72482" w:rsidR="00C660EC" w:rsidRPr="006175B3" w:rsidRDefault="009E0CB2" w:rsidP="00690830">
      <w:pPr>
        <w:pStyle w:val="CM45"/>
        <w:spacing w:line="276" w:lineRule="auto"/>
        <w:ind w:left="720"/>
        <w:jc w:val="both"/>
        <w:rPr>
          <w:rFonts w:ascii="Times New Roman" w:hAnsi="Times New Roman"/>
          <w:sz w:val="22"/>
          <w:szCs w:val="22"/>
        </w:rPr>
      </w:pPr>
      <w:r w:rsidRPr="006175B3">
        <w:rPr>
          <w:rFonts w:ascii="Times New Roman" w:hAnsi="Times New Roman"/>
          <w:sz w:val="22"/>
          <w:szCs w:val="22"/>
        </w:rPr>
        <w:t>During the Lease Term, the Lessor shall be liable to bear and pay on its sole account any and all Taxes in relation to the Building.</w:t>
      </w:r>
    </w:p>
    <w:p w14:paraId="1F3507D5" w14:textId="77777777" w:rsidR="001376C0" w:rsidRPr="006175B3" w:rsidRDefault="001376C0" w:rsidP="00C9658B">
      <w:pPr>
        <w:pStyle w:val="CM45"/>
        <w:spacing w:line="276" w:lineRule="auto"/>
        <w:jc w:val="both"/>
        <w:rPr>
          <w:rFonts w:ascii="Times New Roman" w:hAnsi="Times New Roman"/>
          <w:sz w:val="22"/>
          <w:szCs w:val="22"/>
        </w:rPr>
      </w:pPr>
    </w:p>
    <w:p w14:paraId="507A44C1" w14:textId="77777777" w:rsidR="00B60039"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b/>
          <w:sz w:val="22"/>
          <w:szCs w:val="22"/>
        </w:rPr>
        <w:t>5.2</w:t>
      </w:r>
      <w:r w:rsidRPr="006175B3">
        <w:rPr>
          <w:rFonts w:ascii="Times New Roman" w:hAnsi="Times New Roman"/>
          <w:sz w:val="22"/>
          <w:szCs w:val="22"/>
        </w:rPr>
        <w:tab/>
      </w:r>
      <w:r w:rsidRPr="006175B3">
        <w:rPr>
          <w:rFonts w:ascii="Times New Roman" w:hAnsi="Times New Roman"/>
          <w:b/>
          <w:sz w:val="22"/>
          <w:szCs w:val="22"/>
          <w:u w:val="single"/>
        </w:rPr>
        <w:t>Taxes in Relation to Instant Facility</w:t>
      </w:r>
    </w:p>
    <w:p w14:paraId="7DAC79CD" w14:textId="77777777" w:rsidR="001376C0" w:rsidRPr="006175B3" w:rsidRDefault="001376C0" w:rsidP="00C9658B">
      <w:pPr>
        <w:pStyle w:val="CM45"/>
        <w:spacing w:line="276" w:lineRule="auto"/>
        <w:ind w:left="720"/>
        <w:jc w:val="both"/>
        <w:rPr>
          <w:rFonts w:ascii="Times New Roman" w:hAnsi="Times New Roman"/>
          <w:sz w:val="22"/>
          <w:szCs w:val="22"/>
        </w:rPr>
      </w:pPr>
    </w:p>
    <w:p w14:paraId="3CC89DAC" w14:textId="2FF00474" w:rsidR="001376C0" w:rsidRPr="006175B3" w:rsidRDefault="009E0CB2" w:rsidP="007F338F">
      <w:pPr>
        <w:pStyle w:val="CM45"/>
        <w:spacing w:line="276" w:lineRule="auto"/>
        <w:ind w:left="720"/>
        <w:jc w:val="both"/>
        <w:rPr>
          <w:rFonts w:ascii="Times New Roman" w:hAnsi="Times New Roman"/>
          <w:sz w:val="22"/>
          <w:szCs w:val="22"/>
        </w:rPr>
      </w:pPr>
      <w:r w:rsidRPr="006175B3">
        <w:rPr>
          <w:rFonts w:ascii="Times New Roman" w:hAnsi="Times New Roman"/>
          <w:sz w:val="22"/>
          <w:szCs w:val="22"/>
        </w:rPr>
        <w:t xml:space="preserve">Any Tax imposed by a Governmental Authority, with respect to the design, construction, financing, ownership, erection, installation, maintenance and operation of the Instant Facility and/ or on account of the income generated from the operation of the Instant Facility, shall be borne by the Lessee. To the extent possible under Applicable Law, the Lessee shall make such payments directly to the relevant Governmental Authority. </w:t>
      </w:r>
      <w:r w:rsidR="007F338F" w:rsidRPr="006175B3">
        <w:rPr>
          <w:rFonts w:ascii="Times New Roman" w:hAnsi="Times New Roman"/>
          <w:sz w:val="22"/>
          <w:szCs w:val="22"/>
        </w:rPr>
        <w:t>In the event that any Tax that is payable by the Lessee is paid by the Lessor, the Lessee shall reimburse the same to the Lessor upon the Lessor submitting proof of payment of the same to Lessee within a period of fifteen (15) Days from the date of submission of such proof of payment. Failure to do so by the Lessee within the period specified herein shall entitle the Lessor to interest on the amount claimed, at an annual rate equal to the Reference Rate, from the original due date for payment of such amount until the payment of such amount.</w:t>
      </w:r>
    </w:p>
    <w:p w14:paraId="3B8DDF3E" w14:textId="77777777" w:rsidR="007F338F" w:rsidRPr="006175B3" w:rsidRDefault="007F338F" w:rsidP="007F338F">
      <w:pPr>
        <w:pStyle w:val="Default"/>
      </w:pPr>
    </w:p>
    <w:p w14:paraId="77559CF5" w14:textId="77777777" w:rsidR="00B60039"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b/>
          <w:sz w:val="22"/>
          <w:szCs w:val="22"/>
        </w:rPr>
        <w:t>5.3</w:t>
      </w:r>
      <w:r w:rsidRPr="006175B3">
        <w:rPr>
          <w:rFonts w:ascii="Times New Roman" w:hAnsi="Times New Roman"/>
          <w:sz w:val="22"/>
          <w:szCs w:val="22"/>
        </w:rPr>
        <w:tab/>
      </w:r>
      <w:r w:rsidRPr="006175B3">
        <w:rPr>
          <w:rFonts w:ascii="Times New Roman" w:hAnsi="Times New Roman"/>
          <w:b/>
          <w:sz w:val="22"/>
          <w:szCs w:val="22"/>
          <w:u w:val="single"/>
        </w:rPr>
        <w:t xml:space="preserve">Taxes on </w:t>
      </w:r>
      <w:r w:rsidR="001376C0" w:rsidRPr="006175B3">
        <w:rPr>
          <w:rFonts w:ascii="Times New Roman" w:hAnsi="Times New Roman"/>
          <w:b/>
          <w:sz w:val="22"/>
          <w:szCs w:val="22"/>
          <w:u w:val="single"/>
        </w:rPr>
        <w:t>Fee</w:t>
      </w:r>
    </w:p>
    <w:p w14:paraId="2A735C2A" w14:textId="77777777" w:rsidR="004B2B51" w:rsidRPr="006175B3" w:rsidRDefault="004B2B51" w:rsidP="00C9658B">
      <w:pPr>
        <w:pStyle w:val="Default"/>
        <w:spacing w:line="276" w:lineRule="auto"/>
        <w:rPr>
          <w:rFonts w:ascii="Times New Roman" w:hAnsi="Times New Roman" w:cs="Times New Roman"/>
          <w:sz w:val="22"/>
          <w:szCs w:val="22"/>
        </w:rPr>
      </w:pPr>
    </w:p>
    <w:p w14:paraId="26A38629" w14:textId="77777777" w:rsidR="004B2B51" w:rsidRPr="006175B3" w:rsidRDefault="001717E8" w:rsidP="00C9658B">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 xml:space="preserve">The </w:t>
      </w:r>
      <w:r w:rsidR="00181396" w:rsidRPr="006175B3">
        <w:rPr>
          <w:rFonts w:ascii="Times New Roman" w:hAnsi="Times New Roman" w:cs="Times New Roman"/>
          <w:sz w:val="22"/>
          <w:szCs w:val="22"/>
        </w:rPr>
        <w:t xml:space="preserve">Fee </w:t>
      </w:r>
      <w:r w:rsidRPr="006175B3">
        <w:rPr>
          <w:rFonts w:ascii="Times New Roman" w:hAnsi="Times New Roman" w:cs="Times New Roman"/>
          <w:sz w:val="22"/>
          <w:szCs w:val="22"/>
        </w:rPr>
        <w:t xml:space="preserve">shall be paid by the Lessee without any deductions whatsoever, save and except the deduction of tax at source, if applicable. The liability for payment of any Taxes as applicable on the </w:t>
      </w:r>
      <w:r w:rsidR="00181396" w:rsidRPr="006175B3">
        <w:rPr>
          <w:rFonts w:ascii="Times New Roman" w:hAnsi="Times New Roman" w:cs="Times New Roman"/>
          <w:sz w:val="22"/>
          <w:szCs w:val="22"/>
        </w:rPr>
        <w:t xml:space="preserve">Fee </w:t>
      </w:r>
      <w:r w:rsidRPr="006175B3">
        <w:rPr>
          <w:rFonts w:ascii="Times New Roman" w:hAnsi="Times New Roman" w:cs="Times New Roman"/>
          <w:sz w:val="22"/>
          <w:szCs w:val="22"/>
        </w:rPr>
        <w:t>shall be borne by the Lessee, even if the same is payable by the Lessor in accordance with the Applicable Law.</w:t>
      </w:r>
    </w:p>
    <w:p w14:paraId="6A5E90A2" w14:textId="77777777" w:rsidR="00181396" w:rsidRPr="006175B3" w:rsidRDefault="00181396" w:rsidP="00C9658B">
      <w:pPr>
        <w:pStyle w:val="CM45"/>
        <w:spacing w:line="276" w:lineRule="auto"/>
        <w:jc w:val="both"/>
        <w:rPr>
          <w:rFonts w:ascii="Times New Roman" w:hAnsi="Times New Roman"/>
          <w:sz w:val="22"/>
          <w:szCs w:val="22"/>
        </w:rPr>
      </w:pPr>
    </w:p>
    <w:p w14:paraId="48DF8A77" w14:textId="77777777" w:rsidR="00B60039" w:rsidRPr="006175B3" w:rsidRDefault="009E0CB2"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5.4</w:t>
      </w:r>
      <w:r w:rsidRPr="006175B3">
        <w:rPr>
          <w:rFonts w:ascii="Times New Roman" w:hAnsi="Times New Roman"/>
          <w:sz w:val="22"/>
          <w:szCs w:val="22"/>
        </w:rPr>
        <w:tab/>
      </w:r>
      <w:r w:rsidRPr="006175B3">
        <w:rPr>
          <w:rFonts w:ascii="Times New Roman" w:hAnsi="Times New Roman"/>
          <w:b/>
          <w:sz w:val="22"/>
          <w:szCs w:val="22"/>
          <w:u w:val="single"/>
        </w:rPr>
        <w:t xml:space="preserve">Commercial </w:t>
      </w:r>
      <w:r w:rsidR="00AA242E" w:rsidRPr="006175B3">
        <w:rPr>
          <w:rFonts w:ascii="Times New Roman" w:hAnsi="Times New Roman"/>
          <w:b/>
          <w:sz w:val="22"/>
          <w:szCs w:val="22"/>
          <w:u w:val="single"/>
        </w:rPr>
        <w:t xml:space="preserve">General Liability Insurance for Damage </w:t>
      </w:r>
      <w:r w:rsidRPr="006175B3">
        <w:rPr>
          <w:rFonts w:ascii="Times New Roman" w:hAnsi="Times New Roman"/>
          <w:b/>
          <w:sz w:val="22"/>
          <w:szCs w:val="22"/>
          <w:u w:val="single"/>
        </w:rPr>
        <w:t>to Property</w:t>
      </w:r>
    </w:p>
    <w:p w14:paraId="42CFDB7C" w14:textId="77777777" w:rsidR="00181396" w:rsidRPr="006175B3" w:rsidRDefault="00181396" w:rsidP="00C9658B">
      <w:pPr>
        <w:pStyle w:val="CM45"/>
        <w:spacing w:line="276" w:lineRule="auto"/>
        <w:ind w:left="720"/>
        <w:jc w:val="both"/>
        <w:rPr>
          <w:rFonts w:ascii="Times New Roman" w:hAnsi="Times New Roman"/>
          <w:sz w:val="22"/>
          <w:szCs w:val="22"/>
        </w:rPr>
      </w:pPr>
    </w:p>
    <w:p w14:paraId="3B23FF3C" w14:textId="0EA4210B" w:rsidR="00181396" w:rsidRPr="006175B3" w:rsidRDefault="009E0CB2" w:rsidP="00E64F55">
      <w:pPr>
        <w:pStyle w:val="CM45"/>
        <w:spacing w:line="276" w:lineRule="auto"/>
        <w:ind w:left="720"/>
        <w:jc w:val="both"/>
        <w:rPr>
          <w:rFonts w:ascii="Times New Roman" w:hAnsi="Times New Roman"/>
          <w:sz w:val="22"/>
          <w:szCs w:val="22"/>
        </w:rPr>
      </w:pPr>
      <w:r w:rsidRPr="006175B3">
        <w:rPr>
          <w:rFonts w:ascii="Times New Roman" w:hAnsi="Times New Roman"/>
          <w:sz w:val="22"/>
          <w:szCs w:val="22"/>
        </w:rPr>
        <w:t>The Lessee shall  procure and maintain commercial general liability insurance</w:t>
      </w:r>
      <w:r w:rsidR="00625EA3" w:rsidRPr="006175B3">
        <w:rPr>
          <w:rFonts w:ascii="Times New Roman" w:hAnsi="Times New Roman"/>
          <w:sz w:val="22"/>
          <w:szCs w:val="22"/>
        </w:rPr>
        <w:t xml:space="preserve">, employer’s liability, worker’s compensation , professional liability (with any exclusions subject to the prior written approval of the Lessor) </w:t>
      </w:r>
      <w:r w:rsidRPr="006175B3">
        <w:rPr>
          <w:rFonts w:ascii="Times New Roman" w:hAnsi="Times New Roman"/>
          <w:sz w:val="22"/>
          <w:szCs w:val="22"/>
        </w:rPr>
        <w:t>up</w:t>
      </w:r>
      <w:r w:rsidR="004B7AC2" w:rsidRPr="006175B3">
        <w:rPr>
          <w:rFonts w:ascii="Times New Roman" w:hAnsi="Times New Roman"/>
          <w:sz w:val="22"/>
          <w:szCs w:val="22"/>
        </w:rPr>
        <w:t xml:space="preserve"> </w:t>
      </w:r>
      <w:r w:rsidRPr="006175B3">
        <w:rPr>
          <w:rFonts w:ascii="Times New Roman" w:hAnsi="Times New Roman"/>
          <w:sz w:val="22"/>
          <w:szCs w:val="22"/>
        </w:rPr>
        <w:t xml:space="preserve">to the overall limit set out in </w:t>
      </w:r>
      <w:r w:rsidRPr="006175B3">
        <w:rPr>
          <w:rFonts w:ascii="Times New Roman" w:hAnsi="Times New Roman"/>
          <w:sz w:val="22"/>
          <w:szCs w:val="22"/>
          <w:u w:val="single"/>
        </w:rPr>
        <w:t>Schedule 4</w:t>
      </w:r>
      <w:r w:rsidRPr="006175B3">
        <w:rPr>
          <w:rFonts w:ascii="Times New Roman" w:hAnsi="Times New Roman"/>
          <w:sz w:val="22"/>
          <w:szCs w:val="22"/>
        </w:rPr>
        <w:t xml:space="preserve"> of the PPA, and within such commercial general liability insurance the Lessee shall also insure against liability for personal injury and damage to the Property arising directly out of the installation of the Instant Facility on the Property, its use or occupancy of the Property, in standard form, which shall include operations and blanket contractual liability coverage which insures performance by the Lessee of the indemnity provisions of this Agreement. The Lessee shall provide the Lessor a copy of the insurance so obtained by it within thirty (30) Days of the Possession Date.</w:t>
      </w:r>
    </w:p>
    <w:p w14:paraId="6F037CCE" w14:textId="77777777" w:rsidR="00181396" w:rsidRPr="006175B3" w:rsidRDefault="00181396" w:rsidP="00181396">
      <w:pPr>
        <w:pStyle w:val="Default"/>
      </w:pPr>
    </w:p>
    <w:p w14:paraId="73D7ED22" w14:textId="77777777" w:rsidR="00B60039" w:rsidRPr="006175B3" w:rsidRDefault="009E0CB2" w:rsidP="00C9658B">
      <w:pPr>
        <w:pStyle w:val="CM45"/>
        <w:spacing w:line="276" w:lineRule="auto"/>
        <w:jc w:val="both"/>
        <w:rPr>
          <w:rFonts w:ascii="Times New Roman" w:hAnsi="Times New Roman"/>
          <w:sz w:val="22"/>
          <w:szCs w:val="22"/>
        </w:rPr>
      </w:pPr>
      <w:r w:rsidRPr="006175B3">
        <w:rPr>
          <w:rFonts w:ascii="Times New Roman" w:hAnsi="Times New Roman"/>
          <w:b/>
          <w:sz w:val="22"/>
          <w:szCs w:val="22"/>
        </w:rPr>
        <w:t>5.5</w:t>
      </w:r>
      <w:r w:rsidRPr="006175B3">
        <w:rPr>
          <w:rFonts w:ascii="Times New Roman" w:hAnsi="Times New Roman"/>
          <w:sz w:val="22"/>
          <w:szCs w:val="22"/>
        </w:rPr>
        <w:tab/>
      </w:r>
      <w:r w:rsidRPr="006175B3">
        <w:rPr>
          <w:rFonts w:ascii="Times New Roman" w:hAnsi="Times New Roman"/>
          <w:b/>
          <w:sz w:val="22"/>
          <w:szCs w:val="22"/>
          <w:u w:val="single"/>
        </w:rPr>
        <w:t xml:space="preserve">Comprehensive </w:t>
      </w:r>
      <w:r w:rsidR="00B70AF2" w:rsidRPr="006175B3">
        <w:rPr>
          <w:rFonts w:ascii="Times New Roman" w:hAnsi="Times New Roman"/>
          <w:b/>
          <w:sz w:val="22"/>
          <w:szCs w:val="22"/>
          <w:u w:val="single"/>
        </w:rPr>
        <w:t xml:space="preserve">“All Risks” </w:t>
      </w:r>
      <w:r w:rsidR="00AA242E" w:rsidRPr="006175B3">
        <w:rPr>
          <w:rFonts w:ascii="Times New Roman" w:hAnsi="Times New Roman"/>
          <w:b/>
          <w:sz w:val="22"/>
          <w:szCs w:val="22"/>
          <w:u w:val="single"/>
        </w:rPr>
        <w:t xml:space="preserve">Insurance </w:t>
      </w:r>
      <w:r w:rsidRPr="006175B3">
        <w:rPr>
          <w:rFonts w:ascii="Times New Roman" w:hAnsi="Times New Roman"/>
          <w:b/>
          <w:sz w:val="22"/>
          <w:szCs w:val="22"/>
          <w:u w:val="single"/>
        </w:rPr>
        <w:t>of the Property and Instant Facility</w:t>
      </w:r>
    </w:p>
    <w:p w14:paraId="3DB12CC2" w14:textId="77777777" w:rsidR="00181396" w:rsidRPr="006175B3" w:rsidRDefault="00181396" w:rsidP="00C9658B">
      <w:pPr>
        <w:pStyle w:val="CM45"/>
        <w:spacing w:line="276" w:lineRule="auto"/>
        <w:ind w:left="720"/>
        <w:jc w:val="both"/>
        <w:rPr>
          <w:rFonts w:ascii="Times New Roman" w:hAnsi="Times New Roman"/>
          <w:sz w:val="22"/>
          <w:szCs w:val="22"/>
        </w:rPr>
      </w:pPr>
    </w:p>
    <w:p w14:paraId="510EEE9C" w14:textId="06B922EE" w:rsidR="00C660EC" w:rsidRPr="006175B3" w:rsidRDefault="009E0CB2">
      <w:pPr>
        <w:pStyle w:val="CM45"/>
        <w:spacing w:line="276" w:lineRule="auto"/>
        <w:ind w:left="720"/>
        <w:jc w:val="both"/>
        <w:rPr>
          <w:rFonts w:ascii="Times New Roman" w:hAnsi="Times New Roman"/>
          <w:strike/>
          <w:sz w:val="22"/>
          <w:szCs w:val="22"/>
        </w:rPr>
      </w:pPr>
      <w:r w:rsidRPr="006175B3">
        <w:rPr>
          <w:rFonts w:ascii="Times New Roman" w:hAnsi="Times New Roman"/>
          <w:sz w:val="22"/>
          <w:szCs w:val="22"/>
        </w:rPr>
        <w:t xml:space="preserve">The Lessee, at its cost, shall within the overall limit set out in </w:t>
      </w:r>
      <w:r w:rsidRPr="006175B3">
        <w:rPr>
          <w:rFonts w:ascii="Times New Roman" w:hAnsi="Times New Roman"/>
          <w:sz w:val="22"/>
          <w:szCs w:val="22"/>
          <w:u w:val="single"/>
        </w:rPr>
        <w:t>Schedule 4</w:t>
      </w:r>
      <w:r w:rsidRPr="006175B3">
        <w:rPr>
          <w:rFonts w:ascii="Times New Roman" w:hAnsi="Times New Roman"/>
          <w:sz w:val="22"/>
          <w:szCs w:val="22"/>
        </w:rPr>
        <w:t xml:space="preserve"> of the PPA, procure and maintain comprehensive </w:t>
      </w:r>
      <w:r w:rsidR="00B70AF2" w:rsidRPr="006175B3">
        <w:rPr>
          <w:rFonts w:ascii="Times New Roman" w:hAnsi="Times New Roman"/>
          <w:sz w:val="22"/>
          <w:szCs w:val="22"/>
        </w:rPr>
        <w:t xml:space="preserve">“all risks” </w:t>
      </w:r>
      <w:r w:rsidRPr="006175B3">
        <w:rPr>
          <w:rFonts w:ascii="Times New Roman" w:hAnsi="Times New Roman"/>
          <w:sz w:val="22"/>
          <w:szCs w:val="22"/>
        </w:rPr>
        <w:t xml:space="preserve">insurance policy in respect of the Property and Instant Facility against fire, accident, burglary, </w:t>
      </w:r>
      <w:r w:rsidR="004B3A0B" w:rsidRPr="006175B3">
        <w:rPr>
          <w:rFonts w:ascii="Times New Roman" w:hAnsi="Times New Roman"/>
          <w:sz w:val="22"/>
          <w:szCs w:val="22"/>
        </w:rPr>
        <w:t xml:space="preserve">vandalism, </w:t>
      </w:r>
      <w:r w:rsidRPr="006175B3">
        <w:rPr>
          <w:rFonts w:ascii="Times New Roman" w:hAnsi="Times New Roman"/>
          <w:sz w:val="22"/>
          <w:szCs w:val="22"/>
        </w:rPr>
        <w:t xml:space="preserve">machinery breakdown, earth movement such as earthquake, volcanic eruptions and subsidence, hurricane/ windstorms, flood including tsunami, debris removal, ordinance or law, extra expense and terrorism. The Lessee shall </w:t>
      </w:r>
      <w:r w:rsidRPr="006175B3">
        <w:rPr>
          <w:rFonts w:ascii="Times New Roman" w:hAnsi="Times New Roman"/>
          <w:sz w:val="22"/>
          <w:szCs w:val="22"/>
        </w:rPr>
        <w:lastRenderedPageBreak/>
        <w:t xml:space="preserve">provide the Lessor a copy of the insurance so obtained by it within thirty (30) Days of the Possession Date. Upon failure by the Lessee to procure and maintain such comprehensive </w:t>
      </w:r>
      <w:r w:rsidR="00B70AF2" w:rsidRPr="006175B3">
        <w:rPr>
          <w:rFonts w:ascii="Times New Roman" w:hAnsi="Times New Roman"/>
          <w:sz w:val="22"/>
          <w:szCs w:val="22"/>
        </w:rPr>
        <w:t xml:space="preserve">“all risks” </w:t>
      </w:r>
      <w:r w:rsidRPr="006175B3">
        <w:rPr>
          <w:rFonts w:ascii="Times New Roman" w:hAnsi="Times New Roman"/>
          <w:sz w:val="22"/>
          <w:szCs w:val="22"/>
        </w:rPr>
        <w:t xml:space="preserve">insurance policy in respect of the Property and Instant Facility, and the occurrence </w:t>
      </w:r>
      <w:r w:rsidRPr="006175B3">
        <w:rPr>
          <w:rFonts w:ascii="Times New Roman" w:hAnsi="Times New Roman"/>
          <w:sz w:val="22"/>
          <w:szCs w:val="22"/>
          <w:lang w:eastAsia="ko-KR"/>
        </w:rPr>
        <w:t xml:space="preserve">of </w:t>
      </w:r>
      <w:r w:rsidRPr="006175B3">
        <w:rPr>
          <w:rFonts w:ascii="Times New Roman" w:hAnsi="Times New Roman"/>
          <w:sz w:val="22"/>
          <w:szCs w:val="22"/>
        </w:rPr>
        <w:t>any such event that renders the Property and/or the Building untenable for use by the Lessor (a “</w:t>
      </w:r>
      <w:r w:rsidR="001717E8" w:rsidRPr="006175B3">
        <w:rPr>
          <w:rFonts w:ascii="Times New Roman" w:hAnsi="Times New Roman"/>
          <w:sz w:val="22"/>
          <w:szCs w:val="22"/>
          <w:u w:val="single"/>
        </w:rPr>
        <w:t>Defect</w:t>
      </w:r>
      <w:r w:rsidR="00630C7E" w:rsidRPr="006175B3">
        <w:rPr>
          <w:rFonts w:ascii="Times New Roman" w:hAnsi="Times New Roman"/>
          <w:sz w:val="22"/>
          <w:szCs w:val="22"/>
        </w:rPr>
        <w:t>”)</w:t>
      </w:r>
      <w:r w:rsidRPr="006175B3">
        <w:rPr>
          <w:rFonts w:ascii="Times New Roman" w:hAnsi="Times New Roman"/>
          <w:sz w:val="22"/>
          <w:szCs w:val="22"/>
        </w:rPr>
        <w:t>, its tenants, occupiers and users, the Lessee shall cure such Defect at its own cost, within thirty (30) Days of the occurrence of the Defect.</w:t>
      </w:r>
      <w:r w:rsidR="00181396" w:rsidRPr="006175B3">
        <w:rPr>
          <w:rFonts w:ascii="Times New Roman" w:hAnsi="Times New Roman"/>
          <w:sz w:val="22"/>
          <w:szCs w:val="22"/>
        </w:rPr>
        <w:t xml:space="preserve"> </w:t>
      </w:r>
      <w:r w:rsidR="00FF79CA" w:rsidRPr="006175B3">
        <w:rPr>
          <w:rFonts w:ascii="Times New Roman" w:hAnsi="Times New Roman"/>
          <w:sz w:val="22"/>
          <w:szCs w:val="22"/>
        </w:rPr>
        <w:t>In the event that the Less</w:t>
      </w:r>
      <w:r w:rsidR="000D7471" w:rsidRPr="006175B3">
        <w:rPr>
          <w:rFonts w:ascii="Times New Roman" w:hAnsi="Times New Roman"/>
          <w:sz w:val="22"/>
          <w:szCs w:val="22"/>
        </w:rPr>
        <w:t xml:space="preserve">or </w:t>
      </w:r>
      <w:r w:rsidR="00FF79CA" w:rsidRPr="006175B3">
        <w:rPr>
          <w:rFonts w:ascii="Times New Roman" w:hAnsi="Times New Roman"/>
          <w:sz w:val="22"/>
          <w:szCs w:val="22"/>
        </w:rPr>
        <w:t xml:space="preserve">obtains required insurance for the Property, the </w:t>
      </w:r>
      <w:r w:rsidR="00221EE5" w:rsidRPr="006175B3">
        <w:rPr>
          <w:rFonts w:ascii="Times New Roman" w:hAnsi="Times New Roman"/>
          <w:sz w:val="22"/>
          <w:szCs w:val="22"/>
        </w:rPr>
        <w:t>Lessee shall reimburse the same to the Lessor upon the Lessor submitting proof of payment of the same to Lessee within a period of fifteen (15) Days from the date of submission of such proof of payment.  The Lessor shall be entitled to interest on the amount claimed, at an annual rate equal to the Reference Rate, from the original due date for payment of such amount until the payment of such amount.</w:t>
      </w:r>
    </w:p>
    <w:p w14:paraId="44E4B23C" w14:textId="77777777" w:rsidR="00181396" w:rsidRPr="006175B3" w:rsidRDefault="00181396" w:rsidP="00181396">
      <w:pPr>
        <w:pStyle w:val="Default"/>
      </w:pPr>
    </w:p>
    <w:p w14:paraId="1496804A" w14:textId="50A71F6E"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5.6</w:t>
      </w:r>
      <w:r w:rsidRPr="006175B3">
        <w:rPr>
          <w:rFonts w:ascii="Times New Roman" w:hAnsi="Times New Roman"/>
          <w:sz w:val="22"/>
          <w:szCs w:val="22"/>
        </w:rPr>
        <w:tab/>
        <w:t xml:space="preserve">The Lessee shall, at its own cost, ensure that any insurance policy required to be maintained by it in accordance with this </w:t>
      </w:r>
      <w:r w:rsidRPr="006175B3">
        <w:rPr>
          <w:rFonts w:ascii="Times New Roman" w:hAnsi="Times New Roman"/>
          <w:sz w:val="22"/>
          <w:szCs w:val="22"/>
          <w:u w:val="single"/>
        </w:rPr>
        <w:t>Article 5</w:t>
      </w:r>
      <w:r w:rsidRPr="006175B3">
        <w:rPr>
          <w:rFonts w:ascii="Times New Roman" w:hAnsi="Times New Roman"/>
          <w:sz w:val="22"/>
          <w:szCs w:val="22"/>
        </w:rPr>
        <w:t xml:space="preserve"> is renewed before the expiry of such insurance policy. </w:t>
      </w:r>
      <w:r w:rsidR="00221EE5" w:rsidRPr="006175B3">
        <w:rPr>
          <w:rFonts w:ascii="Times New Roman" w:hAnsi="Times New Roman"/>
          <w:sz w:val="22"/>
          <w:szCs w:val="22"/>
        </w:rPr>
        <w:t xml:space="preserve">Such insurance policy shall also comply with the other requirements stated in </w:t>
      </w:r>
      <w:r w:rsidR="00221EE5" w:rsidRPr="00B74AE2">
        <w:rPr>
          <w:rFonts w:ascii="Times New Roman" w:hAnsi="Times New Roman"/>
          <w:sz w:val="22"/>
          <w:szCs w:val="22"/>
          <w:u w:val="single"/>
        </w:rPr>
        <w:t>Schedule 4</w:t>
      </w:r>
      <w:r w:rsidR="00221EE5" w:rsidRPr="006175B3">
        <w:rPr>
          <w:rFonts w:ascii="Times New Roman" w:hAnsi="Times New Roman"/>
          <w:sz w:val="22"/>
          <w:szCs w:val="22"/>
        </w:rPr>
        <w:t xml:space="preserve"> of the PPA, with the modification that all references to </w:t>
      </w:r>
      <w:r w:rsidR="00887EB9">
        <w:rPr>
          <w:rFonts w:ascii="Times New Roman" w:hAnsi="Times New Roman"/>
          <w:sz w:val="22"/>
          <w:szCs w:val="22"/>
        </w:rPr>
        <w:t>FENAKA</w:t>
      </w:r>
      <w:r w:rsidR="00221EE5" w:rsidRPr="006175B3">
        <w:rPr>
          <w:rFonts w:ascii="Times New Roman" w:hAnsi="Times New Roman"/>
          <w:sz w:val="22"/>
          <w:szCs w:val="22"/>
        </w:rPr>
        <w:t xml:space="preserve"> therein shall be read as Lessor, and all references to the Seller therein shall be read as the Lessee. The insurance policies referenced herein shall be taken out in the names of the Lessor and the Lessee for the full value of their respective rights and interests provided that the premiums incurred by the Lessee in complying with this clause will not be unreasonable</w:t>
      </w:r>
      <w:r w:rsidR="00181328" w:rsidRPr="006175B3">
        <w:rPr>
          <w:rFonts w:ascii="Times New Roman" w:hAnsi="Times New Roman"/>
          <w:sz w:val="22"/>
          <w:szCs w:val="22"/>
        </w:rPr>
        <w:t xml:space="preserve">. </w:t>
      </w:r>
      <w:r w:rsidRPr="006175B3">
        <w:rPr>
          <w:rFonts w:ascii="Times New Roman" w:hAnsi="Times New Roman"/>
          <w:sz w:val="22"/>
          <w:szCs w:val="22"/>
        </w:rPr>
        <w:t xml:space="preserve">The Lessor shall, at the cost of the Lessee, provide all </w:t>
      </w:r>
      <w:proofErr w:type="gramStart"/>
      <w:r w:rsidR="00181328" w:rsidRPr="006175B3">
        <w:rPr>
          <w:rFonts w:ascii="Times New Roman" w:hAnsi="Times New Roman"/>
          <w:sz w:val="22"/>
          <w:szCs w:val="22"/>
        </w:rPr>
        <w:t>reasonable</w:t>
      </w:r>
      <w:proofErr w:type="gramEnd"/>
      <w:r w:rsidR="00181328" w:rsidRPr="006175B3">
        <w:rPr>
          <w:rFonts w:ascii="Times New Roman" w:hAnsi="Times New Roman"/>
          <w:sz w:val="22"/>
          <w:szCs w:val="22"/>
        </w:rPr>
        <w:t xml:space="preserve"> </w:t>
      </w:r>
      <w:r w:rsidRPr="006175B3">
        <w:rPr>
          <w:rFonts w:ascii="Times New Roman" w:hAnsi="Times New Roman"/>
          <w:sz w:val="22"/>
          <w:szCs w:val="22"/>
        </w:rPr>
        <w:t>necessary assistance and cooperation to the Lessee for the renewal of such insurance policy by the Lessee.</w:t>
      </w:r>
      <w:r w:rsidR="00181328" w:rsidRPr="006175B3">
        <w:rPr>
          <w:rFonts w:ascii="Times New Roman" w:hAnsi="Times New Roman"/>
          <w:sz w:val="22"/>
          <w:szCs w:val="22"/>
        </w:rPr>
        <w:t xml:space="preserve"> The proceeds of any Proceeds of any insurance claim are to be applied towards the replacement, repair and/or reinstatement of the Property and/ or Instant Facility.</w:t>
      </w:r>
    </w:p>
    <w:p w14:paraId="6CC45E36" w14:textId="77777777" w:rsidR="00181396" w:rsidRPr="006175B3" w:rsidRDefault="00181396" w:rsidP="00181396">
      <w:pPr>
        <w:pStyle w:val="Default"/>
      </w:pPr>
    </w:p>
    <w:p w14:paraId="445F3AD3"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5.7</w:t>
      </w:r>
      <w:r w:rsidRPr="006175B3">
        <w:rPr>
          <w:rFonts w:ascii="Times New Roman" w:hAnsi="Times New Roman"/>
          <w:sz w:val="22"/>
          <w:szCs w:val="22"/>
        </w:rPr>
        <w:tab/>
        <w:t>On the occurrence of a partial or total loss or an event which, in the reasonable opinion of the Lessee would result in a claim against the insurance policies taken by the Lessee in respect of the Instant Facility, the Lessee shall forthwith and in any case not later than two (2) Days from the date of occurrence of loss or event inform the Lessor of the same.</w:t>
      </w:r>
    </w:p>
    <w:p w14:paraId="14607836" w14:textId="77777777" w:rsidR="00181396" w:rsidRPr="006175B3" w:rsidRDefault="00181396" w:rsidP="00181396">
      <w:pPr>
        <w:pStyle w:val="Default"/>
      </w:pPr>
    </w:p>
    <w:p w14:paraId="53F07500" w14:textId="77777777" w:rsidR="00B60039" w:rsidRPr="006175B3" w:rsidRDefault="009E0CB2"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5.8</w:t>
      </w:r>
      <w:r w:rsidRPr="006175B3">
        <w:rPr>
          <w:rFonts w:ascii="Times New Roman" w:hAnsi="Times New Roman"/>
          <w:sz w:val="22"/>
          <w:szCs w:val="22"/>
        </w:rPr>
        <w:tab/>
      </w:r>
      <w:r w:rsidRPr="006175B3">
        <w:rPr>
          <w:rFonts w:ascii="Times New Roman" w:hAnsi="Times New Roman"/>
          <w:b/>
          <w:sz w:val="22"/>
          <w:szCs w:val="22"/>
          <w:u w:val="single"/>
        </w:rPr>
        <w:t>Lessor’s obligation to insure the Building</w:t>
      </w:r>
    </w:p>
    <w:p w14:paraId="4AC5627B" w14:textId="77777777" w:rsidR="00181396" w:rsidRPr="006175B3" w:rsidRDefault="00181396" w:rsidP="00C9658B">
      <w:pPr>
        <w:pStyle w:val="CM45"/>
        <w:spacing w:line="276" w:lineRule="auto"/>
        <w:ind w:left="720"/>
        <w:jc w:val="both"/>
        <w:rPr>
          <w:rFonts w:ascii="Times New Roman" w:hAnsi="Times New Roman"/>
          <w:sz w:val="22"/>
          <w:szCs w:val="22"/>
        </w:rPr>
      </w:pPr>
    </w:p>
    <w:p w14:paraId="115FEE97" w14:textId="5DAFC4B2" w:rsidR="00C660EC" w:rsidRPr="006175B3" w:rsidRDefault="009E0CB2" w:rsidP="00F9314C">
      <w:pPr>
        <w:pStyle w:val="CM45"/>
        <w:spacing w:line="276" w:lineRule="auto"/>
        <w:ind w:left="720"/>
        <w:jc w:val="both"/>
        <w:rPr>
          <w:rFonts w:ascii="Times New Roman" w:hAnsi="Times New Roman"/>
          <w:sz w:val="22"/>
          <w:szCs w:val="22"/>
        </w:rPr>
      </w:pPr>
      <w:r w:rsidRPr="006175B3">
        <w:rPr>
          <w:rFonts w:ascii="Times New Roman" w:hAnsi="Times New Roman"/>
          <w:sz w:val="22"/>
          <w:szCs w:val="22"/>
        </w:rPr>
        <w:t>The Lessor shall procu</w:t>
      </w:r>
      <w:r w:rsidR="00F9314C" w:rsidRPr="006175B3">
        <w:rPr>
          <w:rFonts w:ascii="Times New Roman" w:hAnsi="Times New Roman"/>
          <w:sz w:val="22"/>
          <w:szCs w:val="22"/>
        </w:rPr>
        <w:t>re and maintain a general</w:t>
      </w:r>
      <w:r w:rsidR="00B70AF2" w:rsidRPr="006175B3">
        <w:rPr>
          <w:rFonts w:ascii="Times New Roman" w:hAnsi="Times New Roman"/>
          <w:sz w:val="22"/>
          <w:szCs w:val="22"/>
        </w:rPr>
        <w:t xml:space="preserve"> </w:t>
      </w:r>
      <w:r w:rsidRPr="006175B3">
        <w:rPr>
          <w:rFonts w:ascii="Times New Roman" w:hAnsi="Times New Roman"/>
          <w:sz w:val="22"/>
          <w:szCs w:val="22"/>
        </w:rPr>
        <w:t xml:space="preserve">insurance policy for the Building against fire, and natural perils for the Lease Term, failing which upon the occurrence </w:t>
      </w:r>
      <w:r w:rsidRPr="006175B3">
        <w:rPr>
          <w:rFonts w:ascii="Times New Roman" w:hAnsi="Times New Roman"/>
          <w:sz w:val="22"/>
          <w:szCs w:val="22"/>
          <w:lang w:eastAsia="ko-KR"/>
        </w:rPr>
        <w:t xml:space="preserve">of </w:t>
      </w:r>
      <w:r w:rsidRPr="006175B3">
        <w:rPr>
          <w:rFonts w:ascii="Times New Roman" w:hAnsi="Times New Roman"/>
          <w:sz w:val="22"/>
          <w:szCs w:val="22"/>
        </w:rPr>
        <w:t>any such event that renders the Property and/or the Building untenable for use for the purposes of the Project by the Lessee (also a “</w:t>
      </w:r>
      <w:r w:rsidR="001717E8" w:rsidRPr="006175B3">
        <w:rPr>
          <w:rFonts w:ascii="Times New Roman" w:hAnsi="Times New Roman"/>
          <w:sz w:val="22"/>
          <w:szCs w:val="22"/>
          <w:u w:val="single"/>
        </w:rPr>
        <w:t>Defect</w:t>
      </w:r>
      <w:r w:rsidR="00630C7E" w:rsidRPr="006175B3">
        <w:rPr>
          <w:rFonts w:ascii="Times New Roman" w:hAnsi="Times New Roman"/>
          <w:sz w:val="22"/>
          <w:szCs w:val="22"/>
        </w:rPr>
        <w:t>”)</w:t>
      </w:r>
      <w:r w:rsidRPr="006175B3">
        <w:rPr>
          <w:rFonts w:ascii="Times New Roman" w:hAnsi="Times New Roman"/>
          <w:sz w:val="22"/>
          <w:szCs w:val="22"/>
        </w:rPr>
        <w:t xml:space="preserve">, the Lessor shall cure such Defect at its own cost, within thirty (30) Days of occurrence of the Defect, subject to </w:t>
      </w:r>
      <w:r w:rsidR="001717E8" w:rsidRPr="006175B3">
        <w:rPr>
          <w:rFonts w:ascii="Times New Roman" w:hAnsi="Times New Roman"/>
          <w:sz w:val="22"/>
          <w:szCs w:val="22"/>
          <w:u w:val="single"/>
        </w:rPr>
        <w:t>Article 11</w:t>
      </w:r>
      <w:r w:rsidR="00630C7E" w:rsidRPr="006175B3">
        <w:rPr>
          <w:rFonts w:ascii="Times New Roman" w:hAnsi="Times New Roman"/>
          <w:sz w:val="22"/>
          <w:szCs w:val="22"/>
        </w:rPr>
        <w:t xml:space="preserve"> hereof</w:t>
      </w:r>
      <w:r w:rsidRPr="006175B3">
        <w:rPr>
          <w:rFonts w:ascii="Times New Roman" w:hAnsi="Times New Roman"/>
          <w:sz w:val="22"/>
          <w:szCs w:val="22"/>
        </w:rPr>
        <w:t xml:space="preserve">. </w:t>
      </w:r>
    </w:p>
    <w:p w14:paraId="2850CB88" w14:textId="77777777" w:rsidR="004B2B51" w:rsidRPr="006175B3" w:rsidRDefault="004B2B51" w:rsidP="00C9658B">
      <w:pPr>
        <w:pStyle w:val="Default"/>
        <w:spacing w:line="276" w:lineRule="auto"/>
        <w:rPr>
          <w:rFonts w:ascii="Times New Roman" w:hAnsi="Times New Roman" w:cs="Times New Roman"/>
          <w:sz w:val="22"/>
          <w:szCs w:val="22"/>
        </w:rPr>
      </w:pPr>
    </w:p>
    <w:p w14:paraId="3E9CEE7B" w14:textId="77777777" w:rsidR="005F79FF" w:rsidRPr="006175B3" w:rsidRDefault="005F79FF">
      <w:pPr>
        <w:rPr>
          <w:rFonts w:ascii="Times New Roman" w:hAnsi="Times New Roman"/>
          <w:b/>
        </w:rPr>
      </w:pPr>
      <w:r w:rsidRPr="006175B3">
        <w:rPr>
          <w:rFonts w:ascii="Times New Roman" w:hAnsi="Times New Roman"/>
          <w:b/>
        </w:rPr>
        <w:br w:type="page"/>
      </w:r>
    </w:p>
    <w:p w14:paraId="2575C8DD" w14:textId="77777777" w:rsidR="00B60039" w:rsidRPr="006175B3" w:rsidRDefault="001717E8" w:rsidP="00C9658B">
      <w:pPr>
        <w:spacing w:after="0"/>
        <w:jc w:val="center"/>
        <w:rPr>
          <w:rFonts w:ascii="Times New Roman" w:hAnsi="Times New Roman"/>
          <w:b/>
        </w:rPr>
      </w:pPr>
      <w:r w:rsidRPr="006175B3">
        <w:rPr>
          <w:rFonts w:ascii="Times New Roman" w:hAnsi="Times New Roman"/>
          <w:b/>
        </w:rPr>
        <w:lastRenderedPageBreak/>
        <w:t>ARTICLE 6</w:t>
      </w:r>
    </w:p>
    <w:p w14:paraId="32A79A81" w14:textId="77777777" w:rsidR="00602D0A" w:rsidRPr="006175B3" w:rsidRDefault="009E0CB2" w:rsidP="00C9658B">
      <w:pPr>
        <w:pStyle w:val="CM45"/>
        <w:spacing w:line="276" w:lineRule="auto"/>
        <w:ind w:left="851" w:hanging="851"/>
        <w:jc w:val="center"/>
        <w:rPr>
          <w:rFonts w:ascii="Times New Roman" w:hAnsi="Times New Roman"/>
          <w:b/>
          <w:sz w:val="22"/>
          <w:szCs w:val="22"/>
        </w:rPr>
      </w:pPr>
      <w:r w:rsidRPr="006175B3">
        <w:rPr>
          <w:rFonts w:ascii="Times New Roman" w:hAnsi="Times New Roman"/>
          <w:b/>
          <w:sz w:val="22"/>
          <w:szCs w:val="22"/>
        </w:rPr>
        <w:t xml:space="preserve">LESSEE’S RIGHTS AND COVENANTS </w:t>
      </w:r>
    </w:p>
    <w:p w14:paraId="50F23316" w14:textId="77613F5D" w:rsidR="009C050F" w:rsidRPr="006175B3" w:rsidRDefault="00330AC0" w:rsidP="005A7871">
      <w:pPr>
        <w:pStyle w:val="CM45"/>
        <w:spacing w:line="276" w:lineRule="auto"/>
        <w:jc w:val="both"/>
        <w:rPr>
          <w:rFonts w:ascii="Times New Roman" w:hAnsi="Times New Roman"/>
          <w:sz w:val="22"/>
          <w:szCs w:val="22"/>
        </w:rPr>
      </w:pPr>
      <w:r w:rsidRPr="006175B3">
        <w:rPr>
          <w:rFonts w:ascii="Times New Roman" w:hAnsi="Times New Roman"/>
          <w:sz w:val="22"/>
          <w:szCs w:val="22"/>
        </w:rPr>
        <w:t xml:space="preserve"> </w:t>
      </w:r>
    </w:p>
    <w:p w14:paraId="25E7E033" w14:textId="73687123" w:rsidR="00602D0A" w:rsidRPr="006175B3" w:rsidRDefault="009C050F" w:rsidP="00EA5BFF">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 xml:space="preserve">6.1. </w:t>
      </w:r>
      <w:r w:rsidR="00EA5BFF" w:rsidRPr="006175B3">
        <w:rPr>
          <w:rFonts w:ascii="Times New Roman" w:hAnsi="Times New Roman"/>
          <w:sz w:val="22"/>
          <w:szCs w:val="22"/>
        </w:rPr>
        <w:t xml:space="preserve">     </w:t>
      </w:r>
      <w:r w:rsidR="009E0CB2" w:rsidRPr="006175B3">
        <w:rPr>
          <w:rFonts w:ascii="Times New Roman" w:hAnsi="Times New Roman"/>
          <w:sz w:val="22"/>
          <w:szCs w:val="22"/>
        </w:rPr>
        <w:t>The Lessee shall provide a copy of the duly executed PPA to the Lessor within fi</w:t>
      </w:r>
      <w:r w:rsidR="0048332E" w:rsidRPr="006175B3">
        <w:rPr>
          <w:rFonts w:ascii="Times New Roman" w:hAnsi="Times New Roman"/>
          <w:sz w:val="22"/>
          <w:szCs w:val="22"/>
        </w:rPr>
        <w:t>fteen</w:t>
      </w:r>
      <w:r w:rsidR="009E0CB2" w:rsidRPr="006175B3">
        <w:rPr>
          <w:rFonts w:ascii="Times New Roman" w:hAnsi="Times New Roman"/>
          <w:sz w:val="22"/>
          <w:szCs w:val="22"/>
        </w:rPr>
        <w:t xml:space="preserve"> (</w:t>
      </w:r>
      <w:r w:rsidR="0048332E" w:rsidRPr="006175B3">
        <w:rPr>
          <w:rFonts w:ascii="Times New Roman" w:hAnsi="Times New Roman"/>
          <w:sz w:val="22"/>
          <w:szCs w:val="22"/>
        </w:rPr>
        <w:t>1</w:t>
      </w:r>
      <w:r w:rsidR="009E0CB2" w:rsidRPr="006175B3">
        <w:rPr>
          <w:rFonts w:ascii="Times New Roman" w:hAnsi="Times New Roman"/>
          <w:sz w:val="22"/>
          <w:szCs w:val="22"/>
        </w:rPr>
        <w:t xml:space="preserve">5) </w:t>
      </w:r>
      <w:r w:rsidR="009A1BD0" w:rsidRPr="006175B3">
        <w:rPr>
          <w:rFonts w:ascii="Times New Roman" w:hAnsi="Times New Roman"/>
          <w:sz w:val="22"/>
          <w:szCs w:val="22"/>
        </w:rPr>
        <w:t xml:space="preserve">  </w:t>
      </w:r>
      <w:r w:rsidR="009E0CB2" w:rsidRPr="006175B3">
        <w:rPr>
          <w:rFonts w:ascii="Times New Roman" w:hAnsi="Times New Roman"/>
          <w:sz w:val="22"/>
          <w:szCs w:val="22"/>
        </w:rPr>
        <w:t xml:space="preserve">Days of the Execution Date. </w:t>
      </w:r>
    </w:p>
    <w:p w14:paraId="4B90DD04" w14:textId="77777777" w:rsidR="00D57BAF" w:rsidRPr="006175B3" w:rsidRDefault="00D57BAF" w:rsidP="00D57BAF">
      <w:pPr>
        <w:pStyle w:val="Default"/>
      </w:pPr>
    </w:p>
    <w:p w14:paraId="0806196F" w14:textId="77777777" w:rsidR="00286D7F" w:rsidRPr="006175B3" w:rsidRDefault="009E0CB2" w:rsidP="00F8541C">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6.2</w:t>
      </w:r>
      <w:r w:rsidRPr="006175B3">
        <w:rPr>
          <w:rFonts w:ascii="Times New Roman" w:hAnsi="Times New Roman"/>
          <w:sz w:val="22"/>
          <w:szCs w:val="22"/>
        </w:rPr>
        <w:tab/>
        <w:t>The Lessee hereby represents and warrants that it has inspected or has caused an inspection of the Property to be done</w:t>
      </w:r>
      <w:r w:rsidR="00181328" w:rsidRPr="006175B3">
        <w:rPr>
          <w:rFonts w:ascii="Times New Roman" w:hAnsi="Times New Roman"/>
          <w:sz w:val="22"/>
          <w:szCs w:val="22"/>
        </w:rPr>
        <w:t>,</w:t>
      </w:r>
      <w:r w:rsidRPr="006175B3">
        <w:rPr>
          <w:rFonts w:ascii="Times New Roman" w:hAnsi="Times New Roman"/>
          <w:sz w:val="22"/>
          <w:szCs w:val="22"/>
        </w:rPr>
        <w:t xml:space="preserve"> and </w:t>
      </w:r>
      <w:r w:rsidR="00181328" w:rsidRPr="006175B3">
        <w:rPr>
          <w:rFonts w:ascii="Times New Roman" w:hAnsi="Times New Roman"/>
          <w:sz w:val="22"/>
          <w:szCs w:val="22"/>
        </w:rPr>
        <w:t xml:space="preserve">has satisfied itself on the suitability of the Property for the Instant Facility, and </w:t>
      </w:r>
      <w:r w:rsidRPr="006175B3">
        <w:rPr>
          <w:rFonts w:ascii="Times New Roman" w:hAnsi="Times New Roman"/>
          <w:sz w:val="22"/>
          <w:szCs w:val="22"/>
        </w:rPr>
        <w:t>shall accept the possession of the Property on an “as is where is” basis, on the Possession Date</w:t>
      </w:r>
      <w:r w:rsidR="00181328" w:rsidRPr="006175B3">
        <w:rPr>
          <w:rFonts w:ascii="Times New Roman" w:hAnsi="Times New Roman"/>
          <w:sz w:val="22"/>
          <w:szCs w:val="22"/>
        </w:rPr>
        <w:t xml:space="preserve"> and where necessary shall carry out works to strengthen </w:t>
      </w:r>
      <w:r w:rsidR="0028596D" w:rsidRPr="006175B3">
        <w:rPr>
          <w:rFonts w:ascii="Times New Roman" w:hAnsi="Times New Roman"/>
          <w:sz w:val="22"/>
          <w:szCs w:val="22"/>
        </w:rPr>
        <w:t>the load bearing capacity of the Property prior to installation of the Instant Facility</w:t>
      </w:r>
      <w:r w:rsidRPr="006175B3">
        <w:rPr>
          <w:rFonts w:ascii="Times New Roman" w:hAnsi="Times New Roman"/>
          <w:sz w:val="22"/>
          <w:szCs w:val="22"/>
        </w:rPr>
        <w:t>.</w:t>
      </w:r>
    </w:p>
    <w:p w14:paraId="69561F24" w14:textId="77777777" w:rsidR="00286D7F" w:rsidRPr="006175B3" w:rsidRDefault="00286D7F" w:rsidP="00286D7F">
      <w:pPr>
        <w:pStyle w:val="Default"/>
      </w:pPr>
    </w:p>
    <w:p w14:paraId="38598A9D" w14:textId="447C22F6" w:rsidR="00117EC2" w:rsidRPr="006175B3" w:rsidRDefault="00286D7F" w:rsidP="00F8541C">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 xml:space="preserve">6.3          </w:t>
      </w:r>
      <w:r w:rsidR="009E0CB2" w:rsidRPr="006175B3">
        <w:rPr>
          <w:rFonts w:ascii="Times New Roman" w:hAnsi="Times New Roman"/>
          <w:sz w:val="22"/>
          <w:szCs w:val="22"/>
        </w:rPr>
        <w:t xml:space="preserve">The Lessee shall be solely responsible for (a) all costs and the performance of all tasks required for installation, operation and maintenance of the Instant Facility at the Property including costs related to capital improvement, removal, replacement and expansion of the Instant Facility; (b) ensuring that the design, construction, financing, ownership, maintenance and operation of the Instant Facility are in compliance with Good Engineering and Operating Practices, and Applicable Laws, including those relating to safety norms, public health and environment; </w:t>
      </w:r>
      <w:r w:rsidR="0089219C" w:rsidRPr="006175B3">
        <w:rPr>
          <w:rFonts w:ascii="Times New Roman" w:hAnsi="Times New Roman"/>
          <w:sz w:val="22"/>
          <w:szCs w:val="22"/>
        </w:rPr>
        <w:t>(c) ensuring that the</w:t>
      </w:r>
      <w:r w:rsidR="0028596D" w:rsidRPr="006175B3">
        <w:rPr>
          <w:rFonts w:ascii="Times New Roman" w:hAnsi="Times New Roman"/>
          <w:sz w:val="22"/>
          <w:szCs w:val="22"/>
        </w:rPr>
        <w:t xml:space="preserve"> performance of the tasks required for installation, operation and maintenance of the Instant Facility does not cause</w:t>
      </w:r>
      <w:r w:rsidR="0089219C" w:rsidRPr="006175B3">
        <w:rPr>
          <w:rFonts w:ascii="Times New Roman" w:hAnsi="Times New Roman"/>
          <w:sz w:val="22"/>
          <w:szCs w:val="22"/>
        </w:rPr>
        <w:t xml:space="preserve"> any damage </w:t>
      </w:r>
      <w:r w:rsidR="0028596D" w:rsidRPr="006175B3">
        <w:rPr>
          <w:rFonts w:ascii="Times New Roman" w:hAnsi="Times New Roman"/>
          <w:sz w:val="22"/>
          <w:szCs w:val="22"/>
        </w:rPr>
        <w:t xml:space="preserve">(including water leakage) </w:t>
      </w:r>
      <w:r w:rsidR="0089219C" w:rsidRPr="006175B3">
        <w:rPr>
          <w:rFonts w:ascii="Times New Roman" w:hAnsi="Times New Roman"/>
          <w:sz w:val="22"/>
          <w:szCs w:val="22"/>
        </w:rPr>
        <w:t xml:space="preserve">to the Building or other occupants </w:t>
      </w:r>
      <w:r w:rsidR="0028596D" w:rsidRPr="006175B3">
        <w:rPr>
          <w:rFonts w:ascii="Times New Roman" w:hAnsi="Times New Roman"/>
          <w:sz w:val="22"/>
          <w:szCs w:val="22"/>
        </w:rPr>
        <w:t xml:space="preserve">or users </w:t>
      </w:r>
      <w:r w:rsidR="0089219C" w:rsidRPr="006175B3">
        <w:rPr>
          <w:rFonts w:ascii="Times New Roman" w:hAnsi="Times New Roman"/>
          <w:sz w:val="22"/>
          <w:szCs w:val="22"/>
        </w:rPr>
        <w:t>of the Building, or their properties</w:t>
      </w:r>
      <w:r w:rsidR="0028596D" w:rsidRPr="006175B3">
        <w:rPr>
          <w:rFonts w:ascii="Times New Roman" w:hAnsi="Times New Roman"/>
          <w:sz w:val="22"/>
          <w:szCs w:val="22"/>
        </w:rPr>
        <w:t xml:space="preserve"> or to adjoining or </w:t>
      </w:r>
      <w:r w:rsidR="00BB3FCB" w:rsidRPr="006175B3">
        <w:rPr>
          <w:rFonts w:ascii="Times New Roman" w:hAnsi="Times New Roman"/>
          <w:sz w:val="22"/>
          <w:szCs w:val="22"/>
        </w:rPr>
        <w:t>nearby premises</w:t>
      </w:r>
      <w:r w:rsidR="0089219C" w:rsidRPr="006175B3">
        <w:rPr>
          <w:rFonts w:ascii="Times New Roman" w:hAnsi="Times New Roman"/>
          <w:sz w:val="22"/>
          <w:szCs w:val="22"/>
        </w:rPr>
        <w:t xml:space="preserve">, and for carrying out necessary renovations and strengthening of the Property to prevent </w:t>
      </w:r>
      <w:r w:rsidR="00BB3FCB" w:rsidRPr="006175B3">
        <w:rPr>
          <w:rFonts w:ascii="Times New Roman" w:hAnsi="Times New Roman"/>
          <w:sz w:val="22"/>
          <w:szCs w:val="22"/>
        </w:rPr>
        <w:t xml:space="preserve">such damage (including water </w:t>
      </w:r>
      <w:r w:rsidR="0089219C" w:rsidRPr="006175B3">
        <w:rPr>
          <w:rFonts w:ascii="Times New Roman" w:hAnsi="Times New Roman"/>
          <w:sz w:val="22"/>
          <w:szCs w:val="22"/>
        </w:rPr>
        <w:t>leakage</w:t>
      </w:r>
      <w:r w:rsidR="00BB3FCB" w:rsidRPr="006175B3">
        <w:rPr>
          <w:rFonts w:ascii="Times New Roman" w:hAnsi="Times New Roman"/>
          <w:sz w:val="22"/>
          <w:szCs w:val="22"/>
        </w:rPr>
        <w:t>)</w:t>
      </w:r>
      <w:r w:rsidR="0089219C" w:rsidRPr="006175B3">
        <w:rPr>
          <w:rFonts w:ascii="Times New Roman" w:hAnsi="Times New Roman"/>
          <w:sz w:val="22"/>
          <w:szCs w:val="22"/>
        </w:rPr>
        <w:t xml:space="preserve">;  </w:t>
      </w:r>
      <w:r w:rsidR="009E0CB2" w:rsidRPr="006175B3">
        <w:rPr>
          <w:rFonts w:ascii="Times New Roman" w:hAnsi="Times New Roman"/>
          <w:sz w:val="22"/>
          <w:szCs w:val="22"/>
        </w:rPr>
        <w:t>(</w:t>
      </w:r>
      <w:r w:rsidR="0089219C" w:rsidRPr="006175B3">
        <w:rPr>
          <w:rFonts w:ascii="Times New Roman" w:hAnsi="Times New Roman"/>
          <w:sz w:val="22"/>
          <w:szCs w:val="22"/>
        </w:rPr>
        <w:t>d</w:t>
      </w:r>
      <w:r w:rsidR="009E0CB2" w:rsidRPr="006175B3">
        <w:rPr>
          <w:rFonts w:ascii="Times New Roman" w:hAnsi="Times New Roman"/>
          <w:sz w:val="22"/>
          <w:szCs w:val="22"/>
        </w:rPr>
        <w:t>) obtaining all Permits and Approvals required for the Lessee’s use of the Property; and (</w:t>
      </w:r>
      <w:r w:rsidR="0089219C" w:rsidRPr="006175B3">
        <w:rPr>
          <w:rFonts w:ascii="Times New Roman" w:hAnsi="Times New Roman"/>
          <w:sz w:val="22"/>
          <w:szCs w:val="22"/>
        </w:rPr>
        <w:t>e</w:t>
      </w:r>
      <w:r w:rsidR="009E0CB2" w:rsidRPr="006175B3">
        <w:rPr>
          <w:rFonts w:ascii="Times New Roman" w:hAnsi="Times New Roman"/>
          <w:sz w:val="22"/>
          <w:szCs w:val="22"/>
        </w:rPr>
        <w:t xml:space="preserve">) bearing all risk of loss in case of a theft, damage, casualty, condemnation or confiscation of the Instant Facility. </w:t>
      </w:r>
    </w:p>
    <w:p w14:paraId="5084BC45" w14:textId="77777777" w:rsidR="00C64B7D" w:rsidRPr="006175B3" w:rsidRDefault="00C64B7D" w:rsidP="00C64B7D">
      <w:pPr>
        <w:pStyle w:val="Default"/>
      </w:pPr>
    </w:p>
    <w:p w14:paraId="106FA2AD" w14:textId="68759599" w:rsidR="0004759E" w:rsidRPr="006175B3" w:rsidRDefault="00565845" w:rsidP="00F8541C">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 xml:space="preserve">6.4        </w:t>
      </w:r>
      <w:r w:rsidR="009E195D" w:rsidRPr="006175B3">
        <w:rPr>
          <w:rFonts w:ascii="Times New Roman" w:hAnsi="Times New Roman"/>
          <w:sz w:val="22"/>
          <w:szCs w:val="22"/>
        </w:rPr>
        <w:t>The Less</w:t>
      </w:r>
      <w:r w:rsidR="00015947" w:rsidRPr="006175B3">
        <w:rPr>
          <w:rFonts w:ascii="Times New Roman" w:hAnsi="Times New Roman"/>
          <w:sz w:val="22"/>
          <w:szCs w:val="22"/>
        </w:rPr>
        <w:t>e</w:t>
      </w:r>
      <w:r w:rsidR="009E195D" w:rsidRPr="006175B3">
        <w:rPr>
          <w:rFonts w:ascii="Times New Roman" w:hAnsi="Times New Roman"/>
          <w:sz w:val="22"/>
          <w:szCs w:val="22"/>
        </w:rPr>
        <w:t>e agrees that a</w:t>
      </w:r>
      <w:r w:rsidR="00117EC2" w:rsidRPr="006175B3">
        <w:rPr>
          <w:rFonts w:ascii="Times New Roman" w:hAnsi="Times New Roman"/>
          <w:sz w:val="22"/>
          <w:szCs w:val="22"/>
        </w:rPr>
        <w:t xml:space="preserve">ny matter </w:t>
      </w:r>
      <w:r w:rsidR="002028F7" w:rsidRPr="006175B3">
        <w:rPr>
          <w:rFonts w:ascii="Times New Roman" w:hAnsi="Times New Roman"/>
          <w:sz w:val="22"/>
          <w:szCs w:val="22"/>
        </w:rPr>
        <w:t xml:space="preserve">raised by persons occupying the Building, its </w:t>
      </w:r>
      <w:r w:rsidR="00F36DE3" w:rsidRPr="006175B3">
        <w:rPr>
          <w:rFonts w:ascii="Times New Roman" w:hAnsi="Times New Roman"/>
          <w:sz w:val="22"/>
          <w:szCs w:val="22"/>
        </w:rPr>
        <w:t>t</w:t>
      </w:r>
      <w:r w:rsidR="002028F7" w:rsidRPr="006175B3">
        <w:rPr>
          <w:rFonts w:ascii="Times New Roman" w:hAnsi="Times New Roman"/>
          <w:sz w:val="22"/>
          <w:szCs w:val="22"/>
        </w:rPr>
        <w:t xml:space="preserve">enants (if any) and other users of the Building or persons of adjoining or nearby premises, </w:t>
      </w:r>
      <w:r w:rsidR="00117EC2" w:rsidRPr="006175B3">
        <w:rPr>
          <w:rFonts w:ascii="Times New Roman" w:hAnsi="Times New Roman"/>
          <w:sz w:val="22"/>
          <w:szCs w:val="22"/>
        </w:rPr>
        <w:t>with respec</w:t>
      </w:r>
      <w:r w:rsidR="002028F7" w:rsidRPr="006175B3">
        <w:rPr>
          <w:rFonts w:ascii="Times New Roman" w:hAnsi="Times New Roman"/>
          <w:sz w:val="22"/>
          <w:szCs w:val="22"/>
        </w:rPr>
        <w:t>t to this Agreement</w:t>
      </w:r>
      <w:r w:rsidR="00117EC2" w:rsidRPr="006175B3">
        <w:rPr>
          <w:rFonts w:ascii="Times New Roman" w:hAnsi="Times New Roman"/>
          <w:sz w:val="22"/>
          <w:szCs w:val="22"/>
        </w:rPr>
        <w:t xml:space="preserve"> shall be addressed as per the Grievance Redress Mechanism </w:t>
      </w:r>
      <w:r w:rsidR="000E2186" w:rsidRPr="006175B3">
        <w:rPr>
          <w:rFonts w:ascii="Times New Roman" w:hAnsi="Times New Roman"/>
          <w:sz w:val="22"/>
          <w:szCs w:val="22"/>
        </w:rPr>
        <w:t>(GRM)</w:t>
      </w:r>
      <w:r w:rsidR="00F36DE3" w:rsidRPr="006175B3">
        <w:rPr>
          <w:rFonts w:ascii="Times New Roman" w:hAnsi="Times New Roman"/>
          <w:sz w:val="22"/>
          <w:szCs w:val="22"/>
        </w:rPr>
        <w:t xml:space="preserve"> developed pursuant to the Environmental and Social Management Framework (as defined in the PPA) relating to ASPIRE.</w:t>
      </w:r>
    </w:p>
    <w:p w14:paraId="6C1395C8" w14:textId="77777777" w:rsidR="005131D7" w:rsidRPr="006175B3" w:rsidRDefault="005131D7" w:rsidP="005131D7">
      <w:pPr>
        <w:pStyle w:val="Default"/>
        <w:rPr>
          <w:rFonts w:asciiTheme="majorBidi" w:hAnsiTheme="majorBidi" w:cstheme="majorBidi"/>
          <w:color w:val="0D0D0D"/>
          <w:sz w:val="22"/>
          <w:szCs w:val="22"/>
        </w:rPr>
      </w:pPr>
    </w:p>
    <w:p w14:paraId="5BC1F052" w14:textId="4A1EDABE" w:rsidR="005131D7" w:rsidRPr="006175B3" w:rsidRDefault="005131D7" w:rsidP="00F8541C">
      <w:pPr>
        <w:pStyle w:val="Default"/>
        <w:ind w:left="709" w:hanging="709"/>
        <w:jc w:val="both"/>
        <w:rPr>
          <w:rFonts w:asciiTheme="majorBidi" w:hAnsiTheme="majorBidi" w:cstheme="majorBidi"/>
          <w:color w:val="0D0D0D"/>
          <w:sz w:val="22"/>
          <w:szCs w:val="22"/>
        </w:rPr>
      </w:pPr>
      <w:r w:rsidRPr="006175B3">
        <w:rPr>
          <w:rFonts w:asciiTheme="majorBidi" w:hAnsiTheme="majorBidi" w:cstheme="majorBidi"/>
          <w:color w:val="0D0D0D"/>
          <w:sz w:val="22"/>
          <w:szCs w:val="22"/>
        </w:rPr>
        <w:t xml:space="preserve">6.5 </w:t>
      </w:r>
      <w:r w:rsidR="00556BFD" w:rsidRPr="006175B3">
        <w:rPr>
          <w:rFonts w:asciiTheme="majorBidi" w:hAnsiTheme="majorBidi" w:cstheme="majorBidi"/>
          <w:color w:val="0D0D0D"/>
          <w:sz w:val="22"/>
          <w:szCs w:val="22"/>
        </w:rPr>
        <w:t xml:space="preserve">          </w:t>
      </w:r>
      <w:r w:rsidR="00136ADB" w:rsidRPr="006175B3">
        <w:rPr>
          <w:rFonts w:asciiTheme="majorBidi" w:hAnsiTheme="majorBidi" w:cstheme="majorBidi"/>
          <w:color w:val="0D0D0D"/>
          <w:sz w:val="22"/>
          <w:szCs w:val="22"/>
        </w:rPr>
        <w:t>The Lessor</w:t>
      </w:r>
      <w:r w:rsidR="002B1F47" w:rsidRPr="006175B3">
        <w:rPr>
          <w:rFonts w:asciiTheme="majorBidi" w:hAnsiTheme="majorBidi" w:cstheme="majorBidi"/>
          <w:color w:val="0D0D0D"/>
          <w:sz w:val="22"/>
          <w:szCs w:val="22"/>
        </w:rPr>
        <w:t> may, if in the event the L</w:t>
      </w:r>
      <w:r w:rsidR="00136ADB" w:rsidRPr="006175B3">
        <w:rPr>
          <w:rFonts w:asciiTheme="majorBidi" w:hAnsiTheme="majorBidi" w:cstheme="majorBidi"/>
          <w:color w:val="0D0D0D"/>
          <w:sz w:val="22"/>
          <w:szCs w:val="22"/>
        </w:rPr>
        <w:t>essee</w:t>
      </w:r>
      <w:r w:rsidR="002B1F47" w:rsidRPr="006175B3">
        <w:rPr>
          <w:rFonts w:asciiTheme="majorBidi" w:hAnsiTheme="majorBidi" w:cstheme="majorBidi"/>
          <w:color w:val="0D0D0D"/>
          <w:sz w:val="22"/>
          <w:szCs w:val="22"/>
        </w:rPr>
        <w:t xml:space="preserve"> is unable to attend a maintenance issue in accordance to the GRM, upon giving 24 hour written notice, </w:t>
      </w:r>
      <w:r w:rsidRPr="006175B3">
        <w:rPr>
          <w:rFonts w:asciiTheme="majorBidi" w:hAnsiTheme="majorBidi" w:cstheme="majorBidi"/>
          <w:color w:val="0D0D0D"/>
          <w:sz w:val="22"/>
          <w:szCs w:val="22"/>
        </w:rPr>
        <w:t>maintain damages or defects on Property as specified in the notice, and make such repairs thereto as the Lessor deems appropriate, including repairs which are the responsibility of the Lessee. Should the Lessor effect repairs which are the responsibility of the Lessee, the</w:t>
      </w:r>
      <w:r w:rsidR="00357221" w:rsidRPr="006175B3">
        <w:rPr>
          <w:rFonts w:asciiTheme="majorBidi" w:hAnsiTheme="majorBidi" w:cstheme="majorBidi"/>
          <w:color w:val="0D0D0D"/>
          <w:sz w:val="22"/>
          <w:szCs w:val="22"/>
        </w:rPr>
        <w:t xml:space="preserve"> </w:t>
      </w:r>
      <w:r w:rsidRPr="006175B3">
        <w:rPr>
          <w:rFonts w:asciiTheme="majorBidi" w:hAnsiTheme="majorBidi" w:cstheme="majorBidi"/>
          <w:color w:val="0D0D0D"/>
          <w:sz w:val="22"/>
          <w:szCs w:val="22"/>
        </w:rPr>
        <w:t xml:space="preserve">Lessee shall pay to the Lessor the </w:t>
      </w:r>
      <w:r w:rsidR="007D6B6E" w:rsidRPr="006175B3">
        <w:rPr>
          <w:rFonts w:asciiTheme="majorBidi" w:hAnsiTheme="majorBidi" w:cstheme="majorBidi"/>
          <w:color w:val="0D0D0D"/>
          <w:sz w:val="22"/>
          <w:szCs w:val="22"/>
        </w:rPr>
        <w:t xml:space="preserve">amount of such repairs reasonably incurred by the Lessor upon submission to the Lessee an invoice showing the amount of such repairs which should be supported by vendor invoice or other written proof acceptable to the Lessee. </w:t>
      </w:r>
    </w:p>
    <w:p w14:paraId="1A38F1C9" w14:textId="77777777" w:rsidR="00395AF5" w:rsidRPr="006175B3" w:rsidRDefault="00395AF5" w:rsidP="0004759E">
      <w:pPr>
        <w:pStyle w:val="Default"/>
      </w:pPr>
    </w:p>
    <w:p w14:paraId="207A25CA" w14:textId="38FA4365" w:rsidR="00602D0A" w:rsidRPr="006175B3" w:rsidRDefault="00F3443B" w:rsidP="00F8541C">
      <w:pPr>
        <w:pStyle w:val="CM45"/>
        <w:spacing w:line="276" w:lineRule="auto"/>
        <w:ind w:left="709" w:hanging="709"/>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6</w:t>
      </w:r>
      <w:r w:rsidR="0004759E" w:rsidRPr="006175B3">
        <w:rPr>
          <w:rFonts w:ascii="Times New Roman" w:hAnsi="Times New Roman"/>
          <w:sz w:val="22"/>
          <w:szCs w:val="22"/>
        </w:rPr>
        <w:t xml:space="preserve">         </w:t>
      </w:r>
      <w:r w:rsidR="009E0CB2" w:rsidRPr="006175B3">
        <w:rPr>
          <w:rFonts w:ascii="Times New Roman" w:hAnsi="Times New Roman"/>
          <w:sz w:val="22"/>
          <w:szCs w:val="22"/>
        </w:rPr>
        <w:t xml:space="preserve">During the Lease Term, the Lessee shall have the following rights (“Access Rights”) in relation to the Property: </w:t>
      </w:r>
    </w:p>
    <w:p w14:paraId="09087C98" w14:textId="77777777" w:rsidR="00602D0A" w:rsidRPr="006175B3" w:rsidRDefault="00602D0A" w:rsidP="00C9658B">
      <w:pPr>
        <w:pStyle w:val="Default"/>
        <w:spacing w:line="276" w:lineRule="auto"/>
        <w:rPr>
          <w:rFonts w:ascii="Times New Roman" w:hAnsi="Times New Roman" w:cs="Times New Roman"/>
          <w:sz w:val="22"/>
          <w:szCs w:val="22"/>
        </w:rPr>
      </w:pPr>
    </w:p>
    <w:p w14:paraId="25A08E44" w14:textId="77777777" w:rsidR="00602D0A" w:rsidRPr="006175B3" w:rsidRDefault="001717E8" w:rsidP="00D710A0">
      <w:pPr>
        <w:pStyle w:val="Default"/>
        <w:numPr>
          <w:ilvl w:val="0"/>
          <w:numId w:val="11"/>
        </w:numPr>
        <w:spacing w:line="276" w:lineRule="auto"/>
        <w:ind w:hanging="720"/>
        <w:jc w:val="both"/>
        <w:rPr>
          <w:rFonts w:ascii="Times New Roman" w:hAnsi="Times New Roman" w:cs="Times New Roman"/>
          <w:sz w:val="22"/>
          <w:szCs w:val="22"/>
        </w:rPr>
      </w:pPr>
      <w:r w:rsidRPr="006175B3">
        <w:rPr>
          <w:rFonts w:ascii="Times New Roman" w:hAnsi="Times New Roman" w:cs="Times New Roman"/>
          <w:sz w:val="22"/>
          <w:szCs w:val="22"/>
        </w:rPr>
        <w:t>right to erect temporary structures, such as a scaffolding or similar structure at the Property as may be reasonably required for the purpose of carrying out the construction and erection of the Instant Facility and/ or for the maintenance of the Instant Facility and of the Property after obtaining the prior written approval of the Lessor in respect of such temporary structures</w:t>
      </w:r>
      <w:r w:rsidR="00BB3FCB" w:rsidRPr="006175B3">
        <w:rPr>
          <w:rFonts w:ascii="Times New Roman" w:hAnsi="Times New Roman" w:cs="Times New Roman"/>
          <w:sz w:val="22"/>
          <w:szCs w:val="22"/>
        </w:rPr>
        <w:t xml:space="preserve"> and all approvals required under Applicable Law</w:t>
      </w:r>
      <w:r w:rsidRPr="006175B3">
        <w:rPr>
          <w:rFonts w:ascii="Times New Roman" w:hAnsi="Times New Roman" w:cs="Times New Roman"/>
          <w:sz w:val="22"/>
          <w:szCs w:val="22"/>
        </w:rPr>
        <w:t>;</w:t>
      </w:r>
    </w:p>
    <w:p w14:paraId="1B7E7F47" w14:textId="77777777" w:rsidR="00602D0A" w:rsidRPr="006175B3" w:rsidRDefault="00602D0A" w:rsidP="00D57BAF">
      <w:pPr>
        <w:pStyle w:val="Default"/>
        <w:spacing w:line="276" w:lineRule="auto"/>
        <w:ind w:left="720" w:hanging="720"/>
        <w:jc w:val="both"/>
        <w:rPr>
          <w:rFonts w:ascii="Times New Roman" w:hAnsi="Times New Roman" w:cs="Times New Roman"/>
          <w:sz w:val="22"/>
          <w:szCs w:val="22"/>
        </w:rPr>
      </w:pPr>
    </w:p>
    <w:p w14:paraId="5EE57F96" w14:textId="77777777" w:rsidR="00602D0A" w:rsidRPr="006175B3" w:rsidRDefault="001717E8" w:rsidP="00D710A0">
      <w:pPr>
        <w:pStyle w:val="Default"/>
        <w:numPr>
          <w:ilvl w:val="0"/>
          <w:numId w:val="11"/>
        </w:numPr>
        <w:spacing w:line="276" w:lineRule="auto"/>
        <w:ind w:hanging="720"/>
        <w:jc w:val="both"/>
        <w:rPr>
          <w:rFonts w:ascii="Times New Roman" w:hAnsi="Times New Roman" w:cs="Times New Roman"/>
          <w:sz w:val="22"/>
          <w:szCs w:val="22"/>
        </w:rPr>
      </w:pPr>
      <w:r w:rsidRPr="006175B3">
        <w:rPr>
          <w:rFonts w:ascii="Times New Roman" w:hAnsi="Times New Roman" w:cs="Times New Roman"/>
          <w:sz w:val="22"/>
          <w:szCs w:val="22"/>
        </w:rPr>
        <w:t>right to keep and store upon the Property all reasonably necessary materials, tools, supplies and equipment required for construction, operation and maintenance of the Project and/or the Facilities during the progress of any work performed by the Lessee, provided that (</w:t>
      </w:r>
      <w:proofErr w:type="spellStart"/>
      <w:r w:rsidRPr="006175B3">
        <w:rPr>
          <w:rFonts w:ascii="Times New Roman" w:hAnsi="Times New Roman" w:cs="Times New Roman"/>
          <w:sz w:val="22"/>
          <w:szCs w:val="22"/>
        </w:rPr>
        <w:t>i</w:t>
      </w:r>
      <w:proofErr w:type="spellEnd"/>
      <w:r w:rsidRPr="006175B3">
        <w:rPr>
          <w:rFonts w:ascii="Times New Roman" w:hAnsi="Times New Roman" w:cs="Times New Roman"/>
          <w:sz w:val="22"/>
          <w:szCs w:val="22"/>
        </w:rPr>
        <w:t xml:space="preserve">) the Lessee shall use all reasonable efforts to minimize the impact thereof on the normal operation of the Building, and (ii) the risk of loss of such materials, tools, supplies, and equipment is that of the Lessee unless such loss results from gross negligence or gross misconduct of the Lessor; </w:t>
      </w:r>
    </w:p>
    <w:p w14:paraId="255C918F" w14:textId="77777777" w:rsidR="00602D0A" w:rsidRPr="006175B3" w:rsidRDefault="00602D0A" w:rsidP="00D57BAF">
      <w:pPr>
        <w:pStyle w:val="ListParagraph"/>
        <w:spacing w:line="276" w:lineRule="auto"/>
        <w:ind w:hanging="720"/>
        <w:rPr>
          <w:sz w:val="22"/>
          <w:szCs w:val="22"/>
        </w:rPr>
      </w:pPr>
    </w:p>
    <w:p w14:paraId="6B48DC49" w14:textId="1E4B98C0" w:rsidR="00602D0A" w:rsidRPr="006175B3" w:rsidRDefault="001717E8" w:rsidP="00D710A0">
      <w:pPr>
        <w:pStyle w:val="Default"/>
        <w:numPr>
          <w:ilvl w:val="0"/>
          <w:numId w:val="11"/>
        </w:numPr>
        <w:spacing w:line="276" w:lineRule="auto"/>
        <w:ind w:hanging="720"/>
        <w:jc w:val="both"/>
        <w:rPr>
          <w:rFonts w:ascii="Times New Roman" w:hAnsi="Times New Roman" w:cs="Times New Roman"/>
          <w:sz w:val="22"/>
          <w:szCs w:val="22"/>
        </w:rPr>
      </w:pPr>
      <w:r w:rsidRPr="006175B3">
        <w:rPr>
          <w:rFonts w:ascii="Times New Roman" w:hAnsi="Times New Roman" w:cs="Times New Roman"/>
          <w:sz w:val="22"/>
          <w:szCs w:val="22"/>
        </w:rPr>
        <w:t>right to use such Common Areas as are reasonably necessary for the purpose of pedestrian and vehicular access to and egress from the Building and the Property, with or without workmen and for transporting, loading and unloading necessary tools, equipment and materials, provided that (</w:t>
      </w:r>
      <w:proofErr w:type="spellStart"/>
      <w:r w:rsidRPr="006175B3">
        <w:rPr>
          <w:rFonts w:ascii="Times New Roman" w:hAnsi="Times New Roman" w:cs="Times New Roman"/>
          <w:sz w:val="22"/>
          <w:szCs w:val="22"/>
        </w:rPr>
        <w:t>i</w:t>
      </w:r>
      <w:proofErr w:type="spellEnd"/>
      <w:r w:rsidRPr="006175B3">
        <w:rPr>
          <w:rFonts w:ascii="Times New Roman" w:hAnsi="Times New Roman" w:cs="Times New Roman"/>
          <w:sz w:val="22"/>
          <w:szCs w:val="22"/>
        </w:rPr>
        <w:t>) the Lessor may in consultation with the Lessee and for a reasonable cause require the Lessee to change the route of any means of access to or egress from the Building and may change the area over which any of the Access Rights are exercised; and (ii) the use of such Common Areas shall not obstruct the use of the Common Areas by the Lessor, its tenants (if any), occupiers and other users of the Building, provided that where the Lessee’s use of the Common Areas will result in an obstruction of the use of the Common Areas by the Lessor, its tenants (if any), occupiers and other users, such obstruction shall be done only in consultation with the Lessor</w:t>
      </w:r>
      <w:r w:rsidR="00F62643" w:rsidRPr="006175B3">
        <w:rPr>
          <w:rFonts w:ascii="Times New Roman" w:hAnsi="Times New Roman" w:cs="Times New Roman"/>
          <w:sz w:val="22"/>
          <w:szCs w:val="22"/>
        </w:rPr>
        <w:t xml:space="preserve"> in prior written notice</w:t>
      </w:r>
      <w:r w:rsidRPr="006175B3">
        <w:rPr>
          <w:rFonts w:ascii="Times New Roman" w:hAnsi="Times New Roman" w:cs="Times New Roman"/>
          <w:sz w:val="22"/>
          <w:szCs w:val="22"/>
        </w:rPr>
        <w:t xml:space="preserve">, and shall be only for a reasonable period of time as agreed with the Lessor, consistent with Good Engineering and Operating Practices. </w:t>
      </w:r>
    </w:p>
    <w:p w14:paraId="6537C558" w14:textId="77777777" w:rsidR="00602D0A" w:rsidRPr="006175B3" w:rsidRDefault="00602D0A" w:rsidP="00C9658B">
      <w:pPr>
        <w:pStyle w:val="Default"/>
        <w:spacing w:line="276" w:lineRule="auto"/>
        <w:ind w:left="720"/>
        <w:jc w:val="both"/>
        <w:rPr>
          <w:rFonts w:ascii="Times New Roman" w:hAnsi="Times New Roman" w:cs="Times New Roman"/>
          <w:sz w:val="22"/>
          <w:szCs w:val="22"/>
        </w:rPr>
      </w:pPr>
    </w:p>
    <w:p w14:paraId="279A9F4E" w14:textId="77777777" w:rsidR="002A5BD3" w:rsidRPr="006175B3" w:rsidRDefault="001717E8" w:rsidP="00C9658B">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 xml:space="preserve">Provided that the Lessee shall provide the Lessor at least thirty (30) Days before the commencement of the construction of the Instant Facility, or a related activity, a schedule of construction of the Instant Facility. Upon receipt of such schedule of construction from the Lessee, the Lessor shall within five (5) Business Days respond with such reasonable changes to the schedule of construction, if any, as it may require, failing which the Lessor shall be deemed to have accepted the schedule of construction. If the Lessor requests any changes to the schedule of construction, the Lessee shall modify its schedule of construction after incorporating such reasonable changes suggested by the Lessor, and notify the finalized schedule of construction at least five (5) Days prior to the commencement of construction.  </w:t>
      </w:r>
    </w:p>
    <w:p w14:paraId="71DE411C" w14:textId="77777777" w:rsidR="00D57BAF" w:rsidRPr="006175B3" w:rsidRDefault="00D57BAF" w:rsidP="00C9658B">
      <w:pPr>
        <w:pStyle w:val="Default"/>
        <w:spacing w:line="276" w:lineRule="auto"/>
        <w:ind w:left="720"/>
        <w:jc w:val="both"/>
        <w:rPr>
          <w:rFonts w:ascii="Times New Roman" w:hAnsi="Times New Roman" w:cs="Times New Roman"/>
          <w:sz w:val="22"/>
          <w:szCs w:val="22"/>
        </w:rPr>
      </w:pPr>
    </w:p>
    <w:p w14:paraId="7674BDD7" w14:textId="161437D3" w:rsidR="00602D0A" w:rsidRPr="006175B3" w:rsidRDefault="009E0CB2" w:rsidP="001521EE">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7</w:t>
      </w:r>
      <w:r w:rsidRPr="006175B3">
        <w:rPr>
          <w:rFonts w:ascii="Times New Roman" w:hAnsi="Times New Roman"/>
          <w:sz w:val="22"/>
          <w:szCs w:val="22"/>
        </w:rPr>
        <w:tab/>
        <w:t xml:space="preserve">The Lessee shall have right to use utilities such as electricity and water for the purpose of construction, installation, erection, operation and maintenance of the Instant Facility, at the cost of the Lessee. </w:t>
      </w:r>
      <w:r w:rsidR="001521EE" w:rsidRPr="006175B3">
        <w:rPr>
          <w:rFonts w:ascii="Times New Roman" w:hAnsi="Times New Roman"/>
          <w:sz w:val="22"/>
          <w:szCs w:val="22"/>
        </w:rPr>
        <w:t xml:space="preserve">The Lessee </w:t>
      </w:r>
      <w:r w:rsidRPr="006175B3">
        <w:rPr>
          <w:rFonts w:ascii="Times New Roman" w:hAnsi="Times New Roman"/>
          <w:sz w:val="22"/>
          <w:szCs w:val="22"/>
        </w:rPr>
        <w:t xml:space="preserve">shall install separate meters for recording the consumption of electricity and water by the Lessee at the Property. The Lessee shall pay by </w:t>
      </w:r>
      <w:r w:rsidR="00BB3FCB" w:rsidRPr="006175B3">
        <w:rPr>
          <w:rFonts w:ascii="Times New Roman" w:hAnsi="Times New Roman"/>
          <w:sz w:val="22"/>
          <w:szCs w:val="22"/>
        </w:rPr>
        <w:t xml:space="preserve">the </w:t>
      </w:r>
      <w:r w:rsidRPr="006175B3">
        <w:rPr>
          <w:rFonts w:ascii="Times New Roman" w:hAnsi="Times New Roman"/>
          <w:sz w:val="22"/>
          <w:szCs w:val="22"/>
        </w:rPr>
        <w:t xml:space="preserve">due date the meter </w:t>
      </w:r>
      <w:r w:rsidR="00BB3FCB" w:rsidRPr="006175B3">
        <w:rPr>
          <w:rFonts w:ascii="Times New Roman" w:hAnsi="Times New Roman"/>
          <w:sz w:val="22"/>
          <w:szCs w:val="22"/>
        </w:rPr>
        <w:t xml:space="preserve">installation and </w:t>
      </w:r>
      <w:r w:rsidRPr="006175B3">
        <w:rPr>
          <w:rFonts w:ascii="Times New Roman" w:hAnsi="Times New Roman"/>
          <w:sz w:val="22"/>
          <w:szCs w:val="22"/>
        </w:rPr>
        <w:t xml:space="preserve">hire charges and also the bills for consumption of electricity and water in the Property as recorded in the meters to the relevant utility companies and provide a copy of the proof of such payment to the Lessor within fifteen (15) Business Days from such payment for its records. In addition, the Lessee shall arrange at its own cost other facilities such as telephone services and other similar facilities, and pay directly to the </w:t>
      </w:r>
      <w:proofErr w:type="gramStart"/>
      <w:r w:rsidRPr="006175B3">
        <w:rPr>
          <w:rFonts w:ascii="Times New Roman" w:hAnsi="Times New Roman"/>
          <w:sz w:val="22"/>
          <w:szCs w:val="22"/>
        </w:rPr>
        <w:t>third party</w:t>
      </w:r>
      <w:proofErr w:type="gramEnd"/>
      <w:r w:rsidRPr="006175B3">
        <w:rPr>
          <w:rFonts w:ascii="Times New Roman" w:hAnsi="Times New Roman"/>
          <w:sz w:val="22"/>
          <w:szCs w:val="22"/>
        </w:rPr>
        <w:t xml:space="preserve"> services providers for such services availed by it.</w:t>
      </w:r>
    </w:p>
    <w:p w14:paraId="77A3C5E2" w14:textId="77777777" w:rsidR="00D57BAF" w:rsidRPr="006175B3" w:rsidRDefault="00D57BAF" w:rsidP="00D57BAF">
      <w:pPr>
        <w:pStyle w:val="Default"/>
      </w:pPr>
    </w:p>
    <w:p w14:paraId="60EB54C7" w14:textId="5DD10E9E" w:rsidR="00602D0A" w:rsidRPr="006175B3" w:rsidRDefault="009E0CB2" w:rsidP="001521EE">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8</w:t>
      </w:r>
      <w:r w:rsidRPr="006175B3">
        <w:rPr>
          <w:rFonts w:ascii="Times New Roman" w:hAnsi="Times New Roman"/>
          <w:sz w:val="22"/>
          <w:szCs w:val="22"/>
        </w:rPr>
        <w:tab/>
        <w:t xml:space="preserve">Subject to </w:t>
      </w:r>
      <w:r w:rsidRPr="006175B3">
        <w:rPr>
          <w:rFonts w:ascii="Times New Roman" w:hAnsi="Times New Roman"/>
          <w:sz w:val="22"/>
          <w:szCs w:val="22"/>
          <w:u w:val="single"/>
        </w:rPr>
        <w:t>Article 5</w:t>
      </w:r>
      <w:r w:rsidRPr="006175B3">
        <w:rPr>
          <w:rFonts w:ascii="Times New Roman" w:hAnsi="Times New Roman"/>
          <w:sz w:val="22"/>
          <w:szCs w:val="22"/>
        </w:rPr>
        <w:t xml:space="preserve"> hereof, the Lessee may make its own arrangements for and take reasonable measures, in consultation with the Lessor for the protection and security of the Instant Facility. </w:t>
      </w:r>
    </w:p>
    <w:p w14:paraId="3F2042DD" w14:textId="77777777" w:rsidR="00D57BAF" w:rsidRPr="006175B3" w:rsidRDefault="00D57BAF" w:rsidP="00D57BAF">
      <w:pPr>
        <w:pStyle w:val="Default"/>
      </w:pPr>
    </w:p>
    <w:p w14:paraId="53B1F9B1" w14:textId="01F8FE4E" w:rsidR="00602D0A" w:rsidRPr="006175B3" w:rsidRDefault="009E0CB2" w:rsidP="001521EE">
      <w:pPr>
        <w:pStyle w:val="CM45"/>
        <w:spacing w:line="276" w:lineRule="auto"/>
        <w:ind w:left="720" w:hanging="720"/>
        <w:jc w:val="both"/>
        <w:rPr>
          <w:rFonts w:ascii="Times New Roman" w:hAnsi="Times New Roman"/>
          <w:sz w:val="22"/>
          <w:szCs w:val="22"/>
          <w:lang w:eastAsia="ko-KR"/>
        </w:rPr>
      </w:pPr>
      <w:r w:rsidRPr="006175B3">
        <w:rPr>
          <w:rFonts w:ascii="Times New Roman" w:hAnsi="Times New Roman"/>
          <w:sz w:val="22"/>
          <w:szCs w:val="22"/>
        </w:rPr>
        <w:t>6.</w:t>
      </w:r>
      <w:r w:rsidR="009F686C" w:rsidRPr="006175B3">
        <w:rPr>
          <w:rFonts w:ascii="Times New Roman" w:hAnsi="Times New Roman"/>
          <w:sz w:val="22"/>
          <w:szCs w:val="22"/>
        </w:rPr>
        <w:t>9</w:t>
      </w:r>
      <w:r w:rsidRPr="006175B3">
        <w:rPr>
          <w:rFonts w:ascii="Times New Roman" w:hAnsi="Times New Roman"/>
          <w:sz w:val="22"/>
          <w:szCs w:val="22"/>
        </w:rPr>
        <w:tab/>
        <w:t xml:space="preserve">The Lessee shall have the right from time to time both before and after the Commercial Operation Date, and at the Lessee’s sole cost and expense, to make such additions, alterations or changes to the Property, without affecting the structural safety of the Building, as are </w:t>
      </w:r>
      <w:r w:rsidRPr="006175B3">
        <w:rPr>
          <w:rFonts w:ascii="Times New Roman" w:hAnsi="Times New Roman"/>
          <w:sz w:val="22"/>
          <w:szCs w:val="22"/>
        </w:rPr>
        <w:lastRenderedPageBreak/>
        <w:t>reasonably required to construct the Instant Facility in compliance with the provisions of this Agreement, Applicable Laws and Good Engineering and Operating Practices</w:t>
      </w:r>
      <w:r w:rsidRPr="006175B3">
        <w:rPr>
          <w:rFonts w:ascii="Times New Roman" w:hAnsi="Times New Roman"/>
          <w:sz w:val="22"/>
          <w:szCs w:val="22"/>
          <w:lang w:eastAsia="ko-KR"/>
        </w:rPr>
        <w:t xml:space="preserve">; provided that: (a) the Lessee shall obtain </w:t>
      </w:r>
      <w:r w:rsidRPr="006175B3">
        <w:rPr>
          <w:rFonts w:ascii="Times New Roman" w:hAnsi="Times New Roman"/>
          <w:sz w:val="22"/>
          <w:szCs w:val="22"/>
        </w:rPr>
        <w:t>the prior written approval of the Lessor</w:t>
      </w:r>
      <w:r w:rsidR="00B70AF2" w:rsidRPr="006175B3">
        <w:rPr>
          <w:rFonts w:ascii="Times New Roman" w:hAnsi="Times New Roman"/>
          <w:sz w:val="22"/>
          <w:szCs w:val="22"/>
        </w:rPr>
        <w:t>, and such prior written approval shall not be unreasonably withheld,</w:t>
      </w:r>
      <w:r w:rsidRPr="006175B3">
        <w:rPr>
          <w:rFonts w:ascii="Times New Roman" w:hAnsi="Times New Roman"/>
          <w:sz w:val="22"/>
          <w:szCs w:val="22"/>
        </w:rPr>
        <w:t xml:space="preserve"> in respect of any such additions, alterations or changes, except if such additions, alterations or changes are cosmetic in nature and/ or are part of the day to day maintenance and repair of the Property and the Instant Facility; and (b)</w:t>
      </w:r>
      <w:r w:rsidRPr="006175B3">
        <w:rPr>
          <w:rFonts w:ascii="Times New Roman" w:hAnsi="Times New Roman"/>
          <w:sz w:val="22"/>
          <w:szCs w:val="22"/>
          <w:lang w:eastAsia="ko-KR"/>
        </w:rPr>
        <w:t xml:space="preserve"> the Lessee shall provide to the Lessor a certificate from a civil engineer and/or architect having the requisite competence under Applicable Laws for issuing such certificates, and acceptable to the Lessor</w:t>
      </w:r>
      <w:r w:rsidR="00EC5722" w:rsidRPr="006175B3">
        <w:rPr>
          <w:rFonts w:ascii="Times New Roman" w:hAnsi="Times New Roman"/>
          <w:sz w:val="22"/>
          <w:szCs w:val="22"/>
          <w:lang w:eastAsia="ko-KR"/>
        </w:rPr>
        <w:t xml:space="preserve"> </w:t>
      </w:r>
      <w:r w:rsidR="00EC5722" w:rsidRPr="006175B3">
        <w:rPr>
          <w:rFonts w:ascii="Times New Roman" w:hAnsi="Times New Roman"/>
          <w:sz w:val="22"/>
          <w:szCs w:val="22"/>
        </w:rPr>
        <w:t>and such acceptance shall not be unreasonably withheld</w:t>
      </w:r>
      <w:r w:rsidRPr="006175B3">
        <w:rPr>
          <w:rFonts w:ascii="Times New Roman" w:hAnsi="Times New Roman"/>
          <w:sz w:val="22"/>
          <w:szCs w:val="22"/>
          <w:lang w:eastAsia="ko-KR"/>
        </w:rPr>
        <w:t xml:space="preserve">, which certificate shall certify that the </w:t>
      </w:r>
      <w:r w:rsidR="007A3578" w:rsidRPr="006175B3">
        <w:rPr>
          <w:rFonts w:ascii="Times New Roman" w:hAnsi="Times New Roman"/>
          <w:sz w:val="22"/>
          <w:szCs w:val="22"/>
          <w:lang w:eastAsia="ko-KR"/>
        </w:rPr>
        <w:t xml:space="preserve">proposed </w:t>
      </w:r>
      <w:r w:rsidRPr="006175B3">
        <w:rPr>
          <w:rFonts w:ascii="Times New Roman" w:hAnsi="Times New Roman"/>
          <w:sz w:val="22"/>
          <w:szCs w:val="22"/>
          <w:lang w:eastAsia="ko-KR"/>
        </w:rPr>
        <w:t xml:space="preserve">additions, alterations, or changes to the Property are in compliance with the Applicable Laws, required for the construction of the Instant Facility and do not compromise the structural safety of the Building. </w:t>
      </w:r>
    </w:p>
    <w:p w14:paraId="6DC4DA3C" w14:textId="77777777" w:rsidR="00D57BAF" w:rsidRPr="006175B3" w:rsidRDefault="00D57BAF" w:rsidP="00D57BAF">
      <w:pPr>
        <w:pStyle w:val="Default"/>
        <w:rPr>
          <w:lang w:eastAsia="ko-KR"/>
        </w:rPr>
      </w:pPr>
    </w:p>
    <w:p w14:paraId="33F50EF5" w14:textId="1B00A340" w:rsidR="00602D0A" w:rsidRPr="006175B3" w:rsidRDefault="009E0CB2" w:rsidP="007F03D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10</w:t>
      </w:r>
      <w:r w:rsidRPr="006175B3">
        <w:rPr>
          <w:rFonts w:ascii="Times New Roman" w:hAnsi="Times New Roman"/>
          <w:sz w:val="22"/>
          <w:szCs w:val="22"/>
        </w:rPr>
        <w:tab/>
        <w:t>The Lessee shall be solely responsible for day to day operation and maintenance of the Property, including without limitation the obligation to promptly make or pay (as determined by the Lessor) for, any repairs to any part or whole of the Property, to the extent damage is caused by the Lessee, i</w:t>
      </w:r>
      <w:r w:rsidR="002002D6" w:rsidRPr="006175B3">
        <w:rPr>
          <w:rFonts w:ascii="Times New Roman" w:hAnsi="Times New Roman"/>
          <w:sz w:val="22"/>
          <w:szCs w:val="22"/>
        </w:rPr>
        <w:t>ts employees, officers, agents</w:t>
      </w:r>
      <w:r w:rsidR="000D6279" w:rsidRPr="006175B3">
        <w:rPr>
          <w:rFonts w:ascii="Times New Roman" w:hAnsi="Times New Roman"/>
          <w:sz w:val="22"/>
          <w:szCs w:val="22"/>
        </w:rPr>
        <w:t xml:space="preserve">, </w:t>
      </w:r>
      <w:r w:rsidR="002002D6" w:rsidRPr="006175B3">
        <w:rPr>
          <w:rFonts w:ascii="Times New Roman" w:hAnsi="Times New Roman"/>
          <w:sz w:val="22"/>
          <w:szCs w:val="22"/>
        </w:rPr>
        <w:t>contractors or subcontractors or</w:t>
      </w:r>
      <w:r w:rsidR="007F03DB" w:rsidRPr="006175B3">
        <w:rPr>
          <w:rFonts w:ascii="Times New Roman" w:hAnsi="Times New Roman"/>
          <w:sz w:val="22"/>
          <w:szCs w:val="22"/>
        </w:rPr>
        <w:t xml:space="preserve"> the use of the Instant Facility by such persons</w:t>
      </w:r>
      <w:r w:rsidR="002002D6" w:rsidRPr="006175B3">
        <w:rPr>
          <w:rFonts w:ascii="Times New Roman" w:hAnsi="Times New Roman"/>
          <w:sz w:val="22"/>
          <w:szCs w:val="22"/>
        </w:rPr>
        <w:t>,</w:t>
      </w:r>
      <w:r w:rsidRPr="006175B3">
        <w:rPr>
          <w:rFonts w:ascii="Times New Roman" w:hAnsi="Times New Roman"/>
          <w:sz w:val="22"/>
          <w:szCs w:val="22"/>
        </w:rPr>
        <w:t xml:space="preserve"> during the Lease Term.  </w:t>
      </w:r>
    </w:p>
    <w:p w14:paraId="5B4B9ADA" w14:textId="77777777" w:rsidR="00D57BAF" w:rsidRPr="006175B3" w:rsidRDefault="00D57BAF" w:rsidP="00D57BAF">
      <w:pPr>
        <w:pStyle w:val="Default"/>
      </w:pPr>
    </w:p>
    <w:p w14:paraId="7E8092D4" w14:textId="187EFA49" w:rsidR="00602D0A" w:rsidRPr="006175B3" w:rsidRDefault="009E0CB2" w:rsidP="00432ED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11</w:t>
      </w:r>
      <w:r w:rsidRPr="006175B3">
        <w:rPr>
          <w:rFonts w:ascii="Times New Roman" w:hAnsi="Times New Roman"/>
          <w:sz w:val="22"/>
          <w:szCs w:val="22"/>
        </w:rPr>
        <w:tab/>
        <w:t xml:space="preserve">In complying with its obligations under </w:t>
      </w:r>
      <w:r w:rsidRPr="006175B3">
        <w:rPr>
          <w:rFonts w:ascii="Times New Roman" w:hAnsi="Times New Roman"/>
          <w:sz w:val="22"/>
          <w:szCs w:val="22"/>
          <w:u w:val="single"/>
        </w:rPr>
        <w:t>Article 6.</w:t>
      </w:r>
      <w:r w:rsidR="00432EDB" w:rsidRPr="006175B3">
        <w:rPr>
          <w:rFonts w:ascii="Times New Roman" w:hAnsi="Times New Roman"/>
          <w:sz w:val="22"/>
          <w:szCs w:val="22"/>
          <w:u w:val="single"/>
        </w:rPr>
        <w:t>10</w:t>
      </w:r>
      <w:r w:rsidRPr="006175B3">
        <w:rPr>
          <w:rFonts w:ascii="Times New Roman" w:hAnsi="Times New Roman"/>
          <w:sz w:val="22"/>
          <w:szCs w:val="22"/>
        </w:rPr>
        <w:t xml:space="preserve">, the Lessee shall to the extent possible give five (5) Business Days prior written notice for all repair and maintenance work of the Instant Facility and the Property (to the extent such repair and maintenance is the Lessee’s obligation) so as not to restrict or interfere with scheduled activities of the Lessor </w:t>
      </w:r>
      <w:r w:rsidR="007A3578" w:rsidRPr="006175B3">
        <w:rPr>
          <w:rFonts w:ascii="Times New Roman" w:hAnsi="Times New Roman"/>
          <w:sz w:val="22"/>
          <w:szCs w:val="22"/>
        </w:rPr>
        <w:t xml:space="preserve">(including its tenants (if any), occupiers and other users of the Building) </w:t>
      </w:r>
      <w:r w:rsidRPr="006175B3">
        <w:rPr>
          <w:rFonts w:ascii="Times New Roman" w:hAnsi="Times New Roman"/>
          <w:sz w:val="22"/>
          <w:szCs w:val="22"/>
        </w:rPr>
        <w:t>at the Building or the Property. Upon such request for repair and maintenance work, the Lessor shall respond to such request within five (5) Business Days. If the Lessor does not respond to such request within five (5) Business Days, such request shall be deemed approved by the Lessor. The Lessee shall ensure that all such work undertaken must be completed in all respects in a timely manner.</w:t>
      </w:r>
    </w:p>
    <w:p w14:paraId="258DD5F7" w14:textId="77777777" w:rsidR="00D57BAF" w:rsidRPr="006175B3" w:rsidRDefault="00D57BAF" w:rsidP="00D57BAF">
      <w:pPr>
        <w:pStyle w:val="Default"/>
      </w:pPr>
    </w:p>
    <w:p w14:paraId="4D561D73" w14:textId="7DE0F350" w:rsidR="00602D0A" w:rsidRPr="006175B3" w:rsidRDefault="009E0CB2" w:rsidP="001521EE">
      <w:pPr>
        <w:pStyle w:val="CM45"/>
        <w:spacing w:line="276" w:lineRule="auto"/>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12</w:t>
      </w:r>
      <w:r w:rsidRPr="006175B3">
        <w:rPr>
          <w:rFonts w:ascii="Times New Roman" w:hAnsi="Times New Roman"/>
          <w:sz w:val="22"/>
          <w:szCs w:val="22"/>
        </w:rPr>
        <w:tab/>
        <w:t xml:space="preserve">At all times, the Lessee shall: </w:t>
      </w:r>
    </w:p>
    <w:p w14:paraId="7BB4B1DF" w14:textId="77777777" w:rsidR="00D57BAF" w:rsidRPr="006175B3" w:rsidRDefault="00D57BAF" w:rsidP="00D57BAF">
      <w:pPr>
        <w:pStyle w:val="Default"/>
      </w:pPr>
    </w:p>
    <w:p w14:paraId="5E18A3D5" w14:textId="77777777" w:rsidR="00602D0A" w:rsidRPr="006175B3" w:rsidRDefault="009E0CB2" w:rsidP="00D710A0">
      <w:pPr>
        <w:pStyle w:val="CM45"/>
        <w:numPr>
          <w:ilvl w:val="0"/>
          <w:numId w:val="6"/>
        </w:numPr>
        <w:spacing w:line="276" w:lineRule="auto"/>
        <w:ind w:hanging="720"/>
        <w:jc w:val="both"/>
        <w:rPr>
          <w:rFonts w:ascii="Times New Roman" w:hAnsi="Times New Roman"/>
          <w:sz w:val="22"/>
          <w:szCs w:val="22"/>
        </w:rPr>
      </w:pPr>
      <w:r w:rsidRPr="006175B3">
        <w:rPr>
          <w:rFonts w:ascii="Times New Roman" w:hAnsi="Times New Roman"/>
          <w:sz w:val="22"/>
          <w:szCs w:val="22"/>
        </w:rPr>
        <w:t>take due care to ensure that no damage is caused to the Common Areas and to any property on the Property and the Building belonging to or used by the Lessor, its tenants (if any), occupiers and other users of the Building</w:t>
      </w:r>
      <w:r w:rsidR="007A3578" w:rsidRPr="006175B3">
        <w:rPr>
          <w:rFonts w:ascii="Times New Roman" w:hAnsi="Times New Roman"/>
          <w:sz w:val="22"/>
          <w:szCs w:val="22"/>
        </w:rPr>
        <w:t xml:space="preserve"> or to adjoining or nearby premises</w:t>
      </w:r>
      <w:r w:rsidRPr="006175B3">
        <w:rPr>
          <w:rFonts w:ascii="Times New Roman" w:hAnsi="Times New Roman"/>
          <w:sz w:val="22"/>
          <w:szCs w:val="22"/>
        </w:rPr>
        <w:t xml:space="preserve">; </w:t>
      </w:r>
    </w:p>
    <w:p w14:paraId="72520AE7" w14:textId="77777777" w:rsidR="00D57BAF" w:rsidRPr="006175B3" w:rsidRDefault="00D57BAF" w:rsidP="00D57BAF">
      <w:pPr>
        <w:pStyle w:val="Default"/>
      </w:pPr>
    </w:p>
    <w:p w14:paraId="507928AB" w14:textId="6F314BE2" w:rsidR="00602D0A" w:rsidRPr="006175B3" w:rsidRDefault="009E0CB2" w:rsidP="004F5B65">
      <w:pPr>
        <w:pStyle w:val="CM45"/>
        <w:numPr>
          <w:ilvl w:val="0"/>
          <w:numId w:val="6"/>
        </w:numPr>
        <w:spacing w:line="276" w:lineRule="auto"/>
        <w:ind w:hanging="720"/>
        <w:jc w:val="both"/>
        <w:rPr>
          <w:rFonts w:ascii="Times New Roman" w:hAnsi="Times New Roman"/>
          <w:sz w:val="22"/>
          <w:szCs w:val="22"/>
        </w:rPr>
      </w:pPr>
      <w:r w:rsidRPr="006175B3">
        <w:rPr>
          <w:rFonts w:ascii="Times New Roman" w:hAnsi="Times New Roman"/>
          <w:sz w:val="22"/>
          <w:szCs w:val="22"/>
        </w:rPr>
        <w:t xml:space="preserve">not cause inconvenience to the Lessor, its tenants (if any), occupiers and other users of the Building as is reasonably practicable, except that the Lessor agrees that the exercise of the Access Right granted under </w:t>
      </w:r>
      <w:r w:rsidRPr="006175B3">
        <w:rPr>
          <w:rFonts w:ascii="Times New Roman" w:hAnsi="Times New Roman"/>
          <w:sz w:val="22"/>
          <w:szCs w:val="22"/>
          <w:u w:val="single"/>
        </w:rPr>
        <w:t>Article 6.</w:t>
      </w:r>
      <w:r w:rsidR="004F5B65" w:rsidRPr="006175B3">
        <w:rPr>
          <w:rFonts w:ascii="Times New Roman" w:hAnsi="Times New Roman"/>
          <w:sz w:val="22"/>
          <w:szCs w:val="22"/>
          <w:u w:val="single"/>
        </w:rPr>
        <w:t>6</w:t>
      </w:r>
      <w:r w:rsidRPr="006175B3">
        <w:rPr>
          <w:rFonts w:ascii="Times New Roman" w:hAnsi="Times New Roman"/>
          <w:sz w:val="22"/>
          <w:szCs w:val="22"/>
          <w:u w:val="single"/>
        </w:rPr>
        <w:t>(a)</w:t>
      </w:r>
      <w:r w:rsidRPr="006175B3">
        <w:rPr>
          <w:rFonts w:ascii="Times New Roman" w:hAnsi="Times New Roman"/>
          <w:sz w:val="22"/>
          <w:szCs w:val="22"/>
        </w:rPr>
        <w:t xml:space="preserve"> hereof may cause temporary obstruction and/ or interference with the free passage of light and air to the users of the Building and that such inconvenience shall not be deemed to be a violation of the Lessee’s obligations under this </w:t>
      </w:r>
      <w:r w:rsidRPr="006175B3">
        <w:rPr>
          <w:rFonts w:ascii="Times New Roman" w:hAnsi="Times New Roman"/>
          <w:sz w:val="22"/>
          <w:szCs w:val="22"/>
          <w:u w:val="single"/>
        </w:rPr>
        <w:t>Article 6.1</w:t>
      </w:r>
      <w:r w:rsidR="00432EDB" w:rsidRPr="006175B3">
        <w:rPr>
          <w:rFonts w:ascii="Times New Roman" w:hAnsi="Times New Roman"/>
          <w:sz w:val="22"/>
          <w:szCs w:val="22"/>
          <w:u w:val="single"/>
        </w:rPr>
        <w:t>2</w:t>
      </w:r>
      <w:r w:rsidRPr="006175B3">
        <w:rPr>
          <w:rFonts w:ascii="Times New Roman" w:hAnsi="Times New Roman"/>
          <w:sz w:val="22"/>
          <w:szCs w:val="22"/>
          <w:u w:val="single"/>
        </w:rPr>
        <w:t>(b)</w:t>
      </w:r>
      <w:r w:rsidRPr="006175B3">
        <w:rPr>
          <w:rFonts w:ascii="Times New Roman" w:hAnsi="Times New Roman"/>
          <w:sz w:val="22"/>
          <w:szCs w:val="22"/>
        </w:rPr>
        <w:t xml:space="preserve">. </w:t>
      </w:r>
    </w:p>
    <w:p w14:paraId="5319FF90" w14:textId="77777777" w:rsidR="00D57BAF" w:rsidRPr="006175B3" w:rsidRDefault="00D57BAF" w:rsidP="00D57BAF">
      <w:pPr>
        <w:pStyle w:val="Default"/>
      </w:pPr>
    </w:p>
    <w:p w14:paraId="276E102E" w14:textId="3476A3A5" w:rsidR="00602D0A" w:rsidRPr="006175B3" w:rsidRDefault="009E0CB2" w:rsidP="0068223A">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13</w:t>
      </w:r>
      <w:r w:rsidRPr="006175B3">
        <w:rPr>
          <w:rFonts w:ascii="Times New Roman" w:hAnsi="Times New Roman"/>
          <w:sz w:val="22"/>
          <w:szCs w:val="22"/>
        </w:rPr>
        <w:tab/>
        <w:t xml:space="preserve">In the event, there is any damage </w:t>
      </w:r>
      <w:r w:rsidR="00D57BAF" w:rsidRPr="006175B3">
        <w:rPr>
          <w:rFonts w:ascii="Times New Roman" w:hAnsi="Times New Roman"/>
          <w:sz w:val="22"/>
          <w:szCs w:val="22"/>
        </w:rPr>
        <w:t xml:space="preserve">or leakage </w:t>
      </w:r>
      <w:r w:rsidRPr="006175B3">
        <w:rPr>
          <w:rFonts w:ascii="Times New Roman" w:hAnsi="Times New Roman"/>
          <w:sz w:val="22"/>
          <w:szCs w:val="22"/>
        </w:rPr>
        <w:t xml:space="preserve">caused to the Building or to any Common Areas by reason of the Lessee exercising an Access Right or other rights under this Agreement, the Lessee shall make good such damage (to the </w:t>
      </w:r>
      <w:r w:rsidR="00EC5722" w:rsidRPr="006175B3">
        <w:rPr>
          <w:rFonts w:ascii="Times New Roman" w:hAnsi="Times New Roman"/>
          <w:sz w:val="22"/>
          <w:szCs w:val="22"/>
        </w:rPr>
        <w:t xml:space="preserve">reasonable </w:t>
      </w:r>
      <w:r w:rsidRPr="006175B3">
        <w:rPr>
          <w:rFonts w:ascii="Times New Roman" w:hAnsi="Times New Roman"/>
          <w:sz w:val="22"/>
          <w:szCs w:val="22"/>
        </w:rPr>
        <w:t xml:space="preserve">satisfaction of the Lessor) at its own cost.  </w:t>
      </w:r>
    </w:p>
    <w:p w14:paraId="446F7885" w14:textId="77777777" w:rsidR="00D57BAF" w:rsidRPr="006175B3" w:rsidRDefault="00D57BAF" w:rsidP="00D57BAF">
      <w:pPr>
        <w:pStyle w:val="Default"/>
      </w:pPr>
    </w:p>
    <w:p w14:paraId="036F6EEC" w14:textId="5A7715CF" w:rsidR="00602D0A" w:rsidRPr="006175B3" w:rsidRDefault="009E0CB2" w:rsidP="0068223A">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14</w:t>
      </w:r>
      <w:r w:rsidRPr="006175B3">
        <w:rPr>
          <w:rFonts w:ascii="Times New Roman" w:hAnsi="Times New Roman"/>
          <w:sz w:val="22"/>
          <w:szCs w:val="22"/>
        </w:rPr>
        <w:tab/>
        <w:t xml:space="preserve">The Lessee shall provide a list to the Lessor (or to any officer of the Lessor designated by the </w:t>
      </w:r>
      <w:r w:rsidRPr="006175B3">
        <w:rPr>
          <w:rFonts w:ascii="Times New Roman" w:hAnsi="Times New Roman"/>
          <w:sz w:val="22"/>
          <w:szCs w:val="22"/>
        </w:rPr>
        <w:lastRenderedPageBreak/>
        <w:t xml:space="preserve">Lessor for this purpose), of the employees, agents, sub-contractors, and other representatives of the Lessee who shall be entitled to enter upon the Building and the Property, and shall ensure that the Access Rights granted hereunder are exercised by such employees, agents, sub-contractors, and other representatives, subject to the reasonable conditions for entry and exit to the Building imposed by the Lessor, and having regard to the public safety, and safety of the Building. </w:t>
      </w:r>
    </w:p>
    <w:p w14:paraId="64FEF6B9" w14:textId="77777777" w:rsidR="00D57BAF" w:rsidRPr="006175B3" w:rsidRDefault="00D57BAF" w:rsidP="00D57BAF">
      <w:pPr>
        <w:pStyle w:val="Default"/>
      </w:pPr>
    </w:p>
    <w:p w14:paraId="244C10BE" w14:textId="2D56DD1B" w:rsidR="00B60039" w:rsidRPr="006175B3" w:rsidRDefault="009E0CB2" w:rsidP="0068223A">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6.</w:t>
      </w:r>
      <w:r w:rsidR="009F686C" w:rsidRPr="006175B3">
        <w:rPr>
          <w:rFonts w:ascii="Times New Roman" w:hAnsi="Times New Roman"/>
          <w:sz w:val="22"/>
          <w:szCs w:val="22"/>
        </w:rPr>
        <w:t>15</w:t>
      </w:r>
      <w:r w:rsidRPr="006175B3">
        <w:rPr>
          <w:rFonts w:ascii="Times New Roman" w:hAnsi="Times New Roman"/>
          <w:sz w:val="22"/>
          <w:szCs w:val="22"/>
        </w:rPr>
        <w:tab/>
        <w:t xml:space="preserve">The Lessee shall, as promptly as possible, notify the Lessor of the occurrence of any event or the existence of any condition or circumstance that it becomes aware of, in relation to the Property and/ or the Instant Facility, and that in the Lessee’s reasonable judgment, poses an imminent threat or hazard to the safety of the Building, Property, </w:t>
      </w:r>
      <w:r w:rsidR="00D80B0C" w:rsidRPr="006175B3">
        <w:rPr>
          <w:rFonts w:ascii="Times New Roman" w:hAnsi="Times New Roman"/>
          <w:sz w:val="22"/>
          <w:szCs w:val="22"/>
        </w:rPr>
        <w:t xml:space="preserve">adjoining or nearby premises, </w:t>
      </w:r>
      <w:r w:rsidRPr="006175B3">
        <w:rPr>
          <w:rFonts w:ascii="Times New Roman" w:hAnsi="Times New Roman"/>
          <w:sz w:val="22"/>
          <w:szCs w:val="22"/>
        </w:rPr>
        <w:t xml:space="preserve">public health or public safety. </w:t>
      </w:r>
    </w:p>
    <w:p w14:paraId="152B1454" w14:textId="77777777" w:rsidR="00B60039" w:rsidRPr="006175B3" w:rsidRDefault="00B60039" w:rsidP="00C9658B">
      <w:pPr>
        <w:pStyle w:val="Default"/>
        <w:spacing w:line="276" w:lineRule="auto"/>
        <w:rPr>
          <w:rFonts w:ascii="Times New Roman" w:hAnsi="Times New Roman" w:cs="Times New Roman"/>
          <w:sz w:val="22"/>
          <w:szCs w:val="22"/>
        </w:rPr>
      </w:pPr>
    </w:p>
    <w:p w14:paraId="30B7A30C" w14:textId="77777777" w:rsidR="00D57BAF" w:rsidRPr="006175B3" w:rsidRDefault="00D57BAF">
      <w:pPr>
        <w:rPr>
          <w:rFonts w:ascii="Times New Roman" w:hAnsi="Times New Roman"/>
          <w:b/>
          <w:bCs/>
        </w:rPr>
      </w:pPr>
      <w:r w:rsidRPr="006175B3">
        <w:rPr>
          <w:rFonts w:ascii="Times New Roman" w:hAnsi="Times New Roman"/>
          <w:b/>
          <w:bCs/>
        </w:rPr>
        <w:br w:type="page"/>
      </w:r>
    </w:p>
    <w:p w14:paraId="0FF6D69C" w14:textId="77777777" w:rsidR="006257DF"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lastRenderedPageBreak/>
        <w:t>ARTICLE 7</w:t>
      </w:r>
    </w:p>
    <w:p w14:paraId="0B93CA95" w14:textId="77777777" w:rsidR="0091369B"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t xml:space="preserve">OWNERSHIP OF THE INSTANT FACILITY AND PROPERTY </w:t>
      </w:r>
    </w:p>
    <w:p w14:paraId="3FCF7A8A" w14:textId="77777777" w:rsidR="00D57BAF" w:rsidRPr="006175B3" w:rsidRDefault="00D57BAF" w:rsidP="00D57BAF">
      <w:pPr>
        <w:pStyle w:val="Default"/>
      </w:pPr>
    </w:p>
    <w:p w14:paraId="159CD3C1"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7.1</w:t>
      </w:r>
      <w:r w:rsidRPr="006175B3">
        <w:rPr>
          <w:rFonts w:ascii="Times New Roman" w:hAnsi="Times New Roman"/>
          <w:sz w:val="22"/>
          <w:szCs w:val="22"/>
        </w:rPr>
        <w:tab/>
        <w:t xml:space="preserve">The Lessee shall be the exclusive owner and operator of the Instant Facility (notwithstanding that the Instant Facility is a fixture on the Property), including any part thereof, installed by the Lessee and shall own any benefits derived therefrom including the Environmental Attributes during the Lease Term. </w:t>
      </w:r>
    </w:p>
    <w:p w14:paraId="3C7461DD" w14:textId="77777777" w:rsidR="00D57BAF" w:rsidRPr="006175B3" w:rsidRDefault="00D57BAF" w:rsidP="00D57BAF">
      <w:pPr>
        <w:pStyle w:val="Default"/>
      </w:pPr>
    </w:p>
    <w:p w14:paraId="57DB3174"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7.2</w:t>
      </w:r>
      <w:r w:rsidRPr="006175B3">
        <w:rPr>
          <w:rFonts w:ascii="Times New Roman" w:hAnsi="Times New Roman"/>
          <w:sz w:val="22"/>
          <w:szCs w:val="22"/>
        </w:rPr>
        <w:tab/>
        <w:t xml:space="preserve">The Lessee acknowledges and agrees that, notwithstanding that the Instant Facility is a fixture on the Property, the Lessee shall have no right, title or interest in the Property </w:t>
      </w:r>
      <w:r w:rsidR="002076AB" w:rsidRPr="006175B3">
        <w:rPr>
          <w:rFonts w:ascii="Times New Roman" w:hAnsi="Times New Roman"/>
          <w:sz w:val="22"/>
          <w:szCs w:val="22"/>
        </w:rPr>
        <w:t xml:space="preserve">and/ or the Building </w:t>
      </w:r>
      <w:r w:rsidRPr="006175B3">
        <w:rPr>
          <w:rFonts w:ascii="Times New Roman" w:hAnsi="Times New Roman"/>
          <w:sz w:val="22"/>
          <w:szCs w:val="22"/>
        </w:rPr>
        <w:t>except as that of a lessee as per the terms set out in this Agreement. The Lessee shall not directly or indirectly cause, create, incur, assume or suffer to exist any mortgage, pledge, lien, charge, security interest, encumbrance or claim, on the Property or the Access Rights or any interest therein, and the Lessor will not suffer in any manner out of Lessee’s use and occupancy of the Property whereby the estate, rights and interests of the Lessor in the Property or any part thereof might be impaired, except in accordance with and subject to the provisions of this Agreement.</w:t>
      </w:r>
      <w:r w:rsidR="00D57BAF" w:rsidRPr="006175B3">
        <w:rPr>
          <w:rFonts w:ascii="Times New Roman" w:hAnsi="Times New Roman"/>
          <w:sz w:val="22"/>
          <w:szCs w:val="22"/>
        </w:rPr>
        <w:t xml:space="preserve"> </w:t>
      </w:r>
    </w:p>
    <w:p w14:paraId="0F0504A3" w14:textId="77777777" w:rsidR="00D57BAF" w:rsidRPr="006175B3" w:rsidRDefault="00D57BAF" w:rsidP="00D57BAF">
      <w:pPr>
        <w:pStyle w:val="Default"/>
      </w:pPr>
    </w:p>
    <w:p w14:paraId="4E8F9E5B" w14:textId="77777777" w:rsidR="00D57BAF" w:rsidRPr="006175B3" w:rsidRDefault="00D57BAF" w:rsidP="00D57BAF">
      <w:pPr>
        <w:pStyle w:val="CM45"/>
        <w:spacing w:line="276" w:lineRule="auto"/>
        <w:ind w:left="720" w:hanging="720"/>
        <w:jc w:val="both"/>
        <w:rPr>
          <w:rFonts w:ascii="Times New Roman" w:hAnsi="Times New Roman"/>
          <w:sz w:val="22"/>
          <w:szCs w:val="22"/>
        </w:rPr>
      </w:pPr>
    </w:p>
    <w:p w14:paraId="76BAEB49" w14:textId="77777777" w:rsidR="00D57BAF" w:rsidRPr="006175B3" w:rsidRDefault="00D57BAF" w:rsidP="00D57BAF">
      <w:pPr>
        <w:pStyle w:val="Default"/>
      </w:pPr>
    </w:p>
    <w:p w14:paraId="7BE154BD" w14:textId="77777777" w:rsidR="00D57BAF" w:rsidRPr="006175B3" w:rsidRDefault="00D57BAF" w:rsidP="00D57BAF">
      <w:pPr>
        <w:pStyle w:val="Default"/>
      </w:pPr>
    </w:p>
    <w:p w14:paraId="0E7CD55E" w14:textId="77777777" w:rsidR="0091369B" w:rsidRPr="006175B3" w:rsidRDefault="0091369B" w:rsidP="00C9658B">
      <w:pPr>
        <w:pStyle w:val="CM45"/>
        <w:spacing w:line="276" w:lineRule="auto"/>
        <w:jc w:val="center"/>
        <w:rPr>
          <w:rFonts w:ascii="Times New Roman" w:hAnsi="Times New Roman"/>
          <w:b/>
          <w:bCs/>
          <w:sz w:val="22"/>
          <w:szCs w:val="22"/>
        </w:rPr>
      </w:pPr>
    </w:p>
    <w:p w14:paraId="6612309E" w14:textId="77777777" w:rsidR="000B4E40" w:rsidRPr="006175B3" w:rsidRDefault="000B4E40">
      <w:pPr>
        <w:rPr>
          <w:rFonts w:ascii="Times New Roman" w:hAnsi="Times New Roman"/>
          <w:b/>
          <w:bCs/>
        </w:rPr>
      </w:pPr>
      <w:r w:rsidRPr="006175B3">
        <w:rPr>
          <w:rFonts w:ascii="Times New Roman" w:hAnsi="Times New Roman"/>
          <w:b/>
          <w:bCs/>
        </w:rPr>
        <w:br w:type="page"/>
      </w:r>
    </w:p>
    <w:p w14:paraId="62E00373" w14:textId="77777777" w:rsidR="00C660EC" w:rsidRPr="006175B3" w:rsidRDefault="009E0CB2" w:rsidP="00C9658B">
      <w:pPr>
        <w:pStyle w:val="CM45"/>
        <w:spacing w:line="276" w:lineRule="auto"/>
        <w:jc w:val="center"/>
        <w:rPr>
          <w:rFonts w:ascii="Times New Roman" w:hAnsi="Times New Roman"/>
          <w:b/>
          <w:bCs/>
          <w:sz w:val="22"/>
          <w:szCs w:val="22"/>
        </w:rPr>
      </w:pPr>
      <w:r w:rsidRPr="006175B3">
        <w:rPr>
          <w:rFonts w:ascii="Times New Roman" w:hAnsi="Times New Roman"/>
          <w:b/>
          <w:bCs/>
          <w:sz w:val="22"/>
          <w:szCs w:val="22"/>
        </w:rPr>
        <w:lastRenderedPageBreak/>
        <w:t>ARTICLE 8</w:t>
      </w:r>
    </w:p>
    <w:p w14:paraId="46F13BC0" w14:textId="77777777" w:rsidR="00C660EC"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t>LESSOR’S COVENANTS</w:t>
      </w:r>
    </w:p>
    <w:p w14:paraId="2F8E20F3" w14:textId="77777777" w:rsidR="000B4E40" w:rsidRPr="006175B3" w:rsidRDefault="000B4E40" w:rsidP="000B4E40">
      <w:pPr>
        <w:pStyle w:val="Default"/>
      </w:pPr>
    </w:p>
    <w:p w14:paraId="7A92C8D7"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8.1</w:t>
      </w:r>
      <w:r w:rsidRPr="006175B3">
        <w:rPr>
          <w:rFonts w:ascii="Times New Roman" w:hAnsi="Times New Roman"/>
          <w:sz w:val="22"/>
          <w:szCs w:val="22"/>
        </w:rPr>
        <w:tab/>
        <w:t>The Lessor shall not cause any interference with the Lessee’s right to receive continuous and uninterrupted passage of light at all times across the Property and/ or have access to the Property and the Instant Facility.</w:t>
      </w:r>
    </w:p>
    <w:p w14:paraId="6C2FD3A4" w14:textId="77777777" w:rsidR="000B4E40" w:rsidRPr="006175B3" w:rsidRDefault="000B4E40" w:rsidP="000B4E40">
      <w:pPr>
        <w:pStyle w:val="Default"/>
      </w:pPr>
    </w:p>
    <w:p w14:paraId="01D73E62" w14:textId="252726AC" w:rsidR="00B60039" w:rsidRPr="006175B3" w:rsidRDefault="009E0CB2" w:rsidP="00416F49">
      <w:pPr>
        <w:pStyle w:val="CM45"/>
        <w:spacing w:line="276" w:lineRule="auto"/>
        <w:ind w:left="720" w:hanging="720"/>
        <w:jc w:val="both"/>
        <w:rPr>
          <w:rFonts w:ascii="Times New Roman" w:hAnsi="Times New Roman"/>
          <w:strike/>
          <w:sz w:val="22"/>
          <w:szCs w:val="22"/>
        </w:rPr>
      </w:pPr>
      <w:r w:rsidRPr="006175B3">
        <w:rPr>
          <w:rFonts w:ascii="Times New Roman" w:hAnsi="Times New Roman"/>
          <w:sz w:val="22"/>
          <w:szCs w:val="22"/>
        </w:rPr>
        <w:t>8.2</w:t>
      </w:r>
      <w:r w:rsidRPr="006175B3">
        <w:rPr>
          <w:rFonts w:ascii="Times New Roman" w:hAnsi="Times New Roman"/>
          <w:sz w:val="22"/>
          <w:szCs w:val="22"/>
        </w:rPr>
        <w:tab/>
        <w:t xml:space="preserve">The Lessor shall, as promptly as possible, notify the Lessee of the occurrence of any event or the existence of any condition or circumstance that it becomes aware of, in relation to the Building or the Property, and that in the Lessor’s reasonable judgment, poses an imminent threat or hazard to the safety of the Building, Property, public health or public safety. The Lessor and </w:t>
      </w:r>
      <w:r w:rsidR="00887EB9">
        <w:rPr>
          <w:rFonts w:ascii="Times New Roman" w:hAnsi="Times New Roman"/>
          <w:sz w:val="22"/>
          <w:szCs w:val="22"/>
        </w:rPr>
        <w:t>FENAKA</w:t>
      </w:r>
      <w:r w:rsidRPr="006175B3">
        <w:rPr>
          <w:rFonts w:ascii="Times New Roman" w:hAnsi="Times New Roman"/>
          <w:sz w:val="22"/>
          <w:szCs w:val="22"/>
        </w:rPr>
        <w:t xml:space="preserve"> shall have the right (but not the obligation), to the extent permitted by Applicable Laws, to enter into the Property for the sole purpose of responding to any dangerous condition posing risk to, the Building, Property, public health or public safety (“</w:t>
      </w:r>
      <w:r w:rsidRPr="006175B3">
        <w:rPr>
          <w:rFonts w:ascii="Times New Roman" w:hAnsi="Times New Roman"/>
          <w:sz w:val="22"/>
          <w:szCs w:val="22"/>
          <w:u w:val="single"/>
        </w:rPr>
        <w:t>Emergency</w:t>
      </w:r>
      <w:r w:rsidRPr="006175B3">
        <w:rPr>
          <w:rFonts w:ascii="Times New Roman" w:hAnsi="Times New Roman"/>
          <w:sz w:val="22"/>
          <w:szCs w:val="22"/>
        </w:rPr>
        <w:t>”); provided that any actions taken by the Lessor upon such entry shall be limited to those reasonably necessary to respond to the risks posed. The Lessee shall respond to any such Emergency as promptly as possible, and take all measures necessary to address the condition that gave rise to the Emergency.</w:t>
      </w:r>
      <w:r w:rsidR="00EC5722" w:rsidRPr="006175B3">
        <w:rPr>
          <w:rFonts w:ascii="Times New Roman" w:hAnsi="Times New Roman"/>
          <w:sz w:val="22"/>
          <w:szCs w:val="22"/>
        </w:rPr>
        <w:t xml:space="preserve"> The Lessee shall not be required to bear the costs associated with an Emergency related to the Building that are not caused by the Lessee</w:t>
      </w:r>
      <w:r w:rsidR="00F96531" w:rsidRPr="006175B3">
        <w:rPr>
          <w:rFonts w:ascii="Times New Roman" w:hAnsi="Times New Roman"/>
          <w:sz w:val="22"/>
          <w:szCs w:val="22"/>
        </w:rPr>
        <w:t>.</w:t>
      </w:r>
      <w:r w:rsidR="00EC5722" w:rsidRPr="006175B3">
        <w:rPr>
          <w:rFonts w:ascii="Times New Roman" w:hAnsi="Times New Roman"/>
          <w:sz w:val="22"/>
          <w:szCs w:val="22"/>
        </w:rPr>
        <w:t xml:space="preserve"> </w:t>
      </w:r>
    </w:p>
    <w:p w14:paraId="3980D632" w14:textId="77777777" w:rsidR="000B4E40" w:rsidRPr="006175B3" w:rsidRDefault="000B4E40" w:rsidP="000B4E40">
      <w:pPr>
        <w:pStyle w:val="Default"/>
      </w:pPr>
    </w:p>
    <w:p w14:paraId="1EA61688" w14:textId="0D396B7F"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8.3</w:t>
      </w:r>
      <w:r w:rsidRPr="006175B3">
        <w:rPr>
          <w:rFonts w:ascii="Times New Roman" w:hAnsi="Times New Roman"/>
          <w:sz w:val="22"/>
          <w:szCs w:val="22"/>
        </w:rPr>
        <w:tab/>
        <w:t>The Lessor shall reasonably cooperate with the Lessee, at the Lessee’s cost, so that the Lessee can procure all Permits and Approvals for design, engineering, construction, financing, operations, maintenance and deconstruction of the Instant Facility, and meet its obligations under this Agreement and the PPA.</w:t>
      </w:r>
      <w:r w:rsidR="00335BC6" w:rsidRPr="006175B3">
        <w:rPr>
          <w:rFonts w:ascii="Times New Roman" w:hAnsi="Times New Roman"/>
          <w:sz w:val="22"/>
          <w:szCs w:val="22"/>
        </w:rPr>
        <w:t xml:space="preserve"> </w:t>
      </w:r>
    </w:p>
    <w:p w14:paraId="64BB2C22" w14:textId="77777777" w:rsidR="000B4E40" w:rsidRPr="006175B3" w:rsidRDefault="000B4E40" w:rsidP="000B4E40">
      <w:pPr>
        <w:pStyle w:val="Default"/>
      </w:pPr>
    </w:p>
    <w:p w14:paraId="7B98EE30" w14:textId="5F35F14D" w:rsidR="00B60039" w:rsidRPr="006175B3" w:rsidRDefault="009E0CB2" w:rsidP="0087591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8.4</w:t>
      </w:r>
      <w:r w:rsidRPr="006175B3">
        <w:rPr>
          <w:rFonts w:ascii="Times New Roman" w:hAnsi="Times New Roman"/>
          <w:sz w:val="22"/>
          <w:szCs w:val="22"/>
        </w:rPr>
        <w:tab/>
        <w:t>The Lessor agrees and undertakes that this Agreement and the Access Rights shall run with the Property and shall survive any Transfer of the Property</w:t>
      </w:r>
      <w:r w:rsidR="00D80B0C" w:rsidRPr="006175B3">
        <w:rPr>
          <w:rFonts w:ascii="Times New Roman" w:hAnsi="Times New Roman"/>
          <w:sz w:val="22"/>
          <w:szCs w:val="22"/>
        </w:rPr>
        <w:t xml:space="preserve"> and/or Building</w:t>
      </w:r>
      <w:r w:rsidRPr="006175B3">
        <w:rPr>
          <w:rFonts w:ascii="Times New Roman" w:hAnsi="Times New Roman"/>
          <w:sz w:val="22"/>
          <w:szCs w:val="22"/>
        </w:rPr>
        <w:t xml:space="preserve">. The Lessor shall give the Lessee at least six (6) </w:t>
      </w:r>
      <w:r w:rsidR="000B4E40" w:rsidRPr="006175B3">
        <w:rPr>
          <w:rFonts w:ascii="Times New Roman" w:hAnsi="Times New Roman"/>
          <w:sz w:val="22"/>
          <w:szCs w:val="22"/>
        </w:rPr>
        <w:t>Calendar M</w:t>
      </w:r>
      <w:r w:rsidRPr="006175B3">
        <w:rPr>
          <w:rFonts w:ascii="Times New Roman" w:hAnsi="Times New Roman"/>
          <w:sz w:val="22"/>
          <w:szCs w:val="22"/>
        </w:rPr>
        <w:t xml:space="preserve">onths written notice prior to any Transfer of all or a portion of the Property identifying the transferee, the portion of the Property to be transferred and the proposed date of Transfer. In the event of Transfer, of the Property, the Lessor shall cause the proposed transferee to execute </w:t>
      </w:r>
      <w:r w:rsidR="00A87087" w:rsidRPr="006175B3">
        <w:rPr>
          <w:rFonts w:ascii="Times New Roman" w:hAnsi="Times New Roman"/>
          <w:sz w:val="22"/>
          <w:szCs w:val="22"/>
        </w:rPr>
        <w:t xml:space="preserve">prior to the proposed date of Transfer </w:t>
      </w:r>
      <w:r w:rsidRPr="006175B3">
        <w:rPr>
          <w:rFonts w:ascii="Times New Roman" w:hAnsi="Times New Roman"/>
          <w:sz w:val="22"/>
          <w:szCs w:val="22"/>
        </w:rPr>
        <w:t xml:space="preserve">an agreement identical in terms and conditions for the lease of the Property with the Lessee, for a term equal to the Lease Term outstanding at the date of such Transfer.  </w:t>
      </w:r>
    </w:p>
    <w:p w14:paraId="34F69F79" w14:textId="77777777" w:rsidR="000B4E40" w:rsidRPr="006175B3" w:rsidRDefault="000B4E40" w:rsidP="000B4E40">
      <w:pPr>
        <w:pStyle w:val="Default"/>
      </w:pPr>
    </w:p>
    <w:p w14:paraId="7450BE7E"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8.5</w:t>
      </w:r>
      <w:r w:rsidRPr="006175B3">
        <w:rPr>
          <w:rFonts w:ascii="Times New Roman" w:hAnsi="Times New Roman"/>
          <w:sz w:val="22"/>
          <w:szCs w:val="22"/>
        </w:rPr>
        <w:tab/>
        <w:t>The Lessor recognizes the need of the Lessee to finance the Project by mortgage of the Instant Facility, accordingly, the Lessor shall reasonably cooperate with the Lessee in creation of charge on the Instant Facility in favor of the lenders to the Project, at the cost of the Lessee, including through furnishing such documents and certificates as may be reasonably requested by the Lessee’s lenders.</w:t>
      </w:r>
    </w:p>
    <w:p w14:paraId="58A8EA4C" w14:textId="77777777" w:rsidR="000B4E40" w:rsidRPr="006175B3" w:rsidRDefault="000B4E40" w:rsidP="000B4E40">
      <w:pPr>
        <w:pStyle w:val="Default"/>
      </w:pPr>
    </w:p>
    <w:p w14:paraId="63314FA2" w14:textId="141BAC6C" w:rsidR="00B60039" w:rsidRPr="006175B3" w:rsidRDefault="009E0CB2" w:rsidP="00996CB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8.6</w:t>
      </w:r>
      <w:r w:rsidRPr="006175B3">
        <w:rPr>
          <w:rFonts w:ascii="Times New Roman" w:hAnsi="Times New Roman"/>
          <w:sz w:val="22"/>
          <w:szCs w:val="22"/>
        </w:rPr>
        <w:tab/>
        <w:t>The Lessor shall not, directly or indirectly, cause, create, incur, assume or suffer to exist any mortgage, pledge, lien, charge, security interest, encumbrance or claim, on or with respect to the Property, except with the prior written consent of the Lessee, which consent shall not be unreasonably withheld.</w:t>
      </w:r>
    </w:p>
    <w:p w14:paraId="75C8D483" w14:textId="77777777" w:rsidR="000B4E40" w:rsidRPr="006175B3" w:rsidRDefault="000B4E40" w:rsidP="000B4E40">
      <w:pPr>
        <w:pStyle w:val="Default"/>
      </w:pPr>
    </w:p>
    <w:p w14:paraId="348D9D8D"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8.7</w:t>
      </w:r>
      <w:r w:rsidRPr="006175B3">
        <w:rPr>
          <w:rFonts w:ascii="Times New Roman" w:hAnsi="Times New Roman"/>
          <w:sz w:val="22"/>
          <w:szCs w:val="22"/>
        </w:rPr>
        <w:tab/>
        <w:t xml:space="preserve">Subject to the Lessee’s compliance with all provisions contained in this Agreement, the Lessor consents that the Lessee shall have quiet, unimpeded and peaceful access to the Property throughout the Lease Term. </w:t>
      </w:r>
    </w:p>
    <w:p w14:paraId="37E1FCB8" w14:textId="77777777" w:rsidR="000B4E40" w:rsidRPr="006175B3" w:rsidRDefault="000B4E40" w:rsidP="000B4E40">
      <w:pPr>
        <w:pStyle w:val="Default"/>
      </w:pPr>
    </w:p>
    <w:p w14:paraId="73A8F828" w14:textId="77777777" w:rsidR="00B60039"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8.8</w:t>
      </w:r>
      <w:r w:rsidRPr="006175B3">
        <w:rPr>
          <w:rFonts w:ascii="Times New Roman" w:hAnsi="Times New Roman"/>
          <w:sz w:val="22"/>
          <w:szCs w:val="22"/>
        </w:rPr>
        <w:tab/>
        <w:t xml:space="preserve">Except in the event of an Emergency, the Lessor will not initiate or conduct activities that it knows, or is reasonably expected to know to cause damage, impair or otherwise adversely affect the Instant Facility or its functioning without the Lessee’s prior written consent, </w:t>
      </w:r>
      <w:r w:rsidRPr="006175B3">
        <w:rPr>
          <w:rFonts w:ascii="Times New Roman" w:hAnsi="Times New Roman"/>
          <w:sz w:val="22"/>
          <w:szCs w:val="22"/>
          <w:lang w:eastAsia="ko-KR"/>
        </w:rPr>
        <w:t xml:space="preserve">which </w:t>
      </w:r>
      <w:r w:rsidRPr="006175B3">
        <w:rPr>
          <w:rFonts w:ascii="Times New Roman" w:hAnsi="Times New Roman"/>
          <w:sz w:val="22"/>
          <w:szCs w:val="22"/>
        </w:rPr>
        <w:t>consent shall not be unreasonably withheld or delayed.</w:t>
      </w:r>
    </w:p>
    <w:p w14:paraId="34450427" w14:textId="77777777" w:rsidR="000B4E40" w:rsidRPr="006175B3" w:rsidRDefault="000B4E40" w:rsidP="000B4E40">
      <w:pPr>
        <w:pStyle w:val="Default"/>
      </w:pPr>
    </w:p>
    <w:p w14:paraId="56BD1C1E" w14:textId="5D09E61F" w:rsidR="00B60039" w:rsidRPr="006175B3" w:rsidRDefault="009E0CB2" w:rsidP="000C4E9A">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8.9</w:t>
      </w:r>
      <w:r w:rsidRPr="006175B3">
        <w:rPr>
          <w:rFonts w:ascii="Times New Roman" w:hAnsi="Times New Roman"/>
          <w:sz w:val="22"/>
          <w:szCs w:val="22"/>
        </w:rPr>
        <w:tab/>
      </w:r>
      <w:r w:rsidR="00D80B0C" w:rsidRPr="006175B3">
        <w:rPr>
          <w:rFonts w:ascii="Times New Roman" w:hAnsi="Times New Roman"/>
          <w:sz w:val="22"/>
          <w:szCs w:val="22"/>
        </w:rPr>
        <w:t xml:space="preserve">Subject to </w:t>
      </w:r>
      <w:r w:rsidRPr="006175B3">
        <w:rPr>
          <w:rFonts w:ascii="Times New Roman" w:hAnsi="Times New Roman"/>
          <w:sz w:val="22"/>
          <w:szCs w:val="22"/>
        </w:rPr>
        <w:t xml:space="preserve">the obligation of the Lessee under </w:t>
      </w:r>
      <w:r w:rsidRPr="006175B3">
        <w:rPr>
          <w:rFonts w:ascii="Times New Roman" w:hAnsi="Times New Roman"/>
          <w:sz w:val="22"/>
          <w:szCs w:val="22"/>
          <w:u w:val="single"/>
        </w:rPr>
        <w:t>Article 6.</w:t>
      </w:r>
      <w:r w:rsidR="000C4E9A" w:rsidRPr="006175B3">
        <w:rPr>
          <w:rFonts w:ascii="Times New Roman" w:hAnsi="Times New Roman"/>
          <w:sz w:val="22"/>
          <w:szCs w:val="22"/>
          <w:u w:val="single"/>
        </w:rPr>
        <w:t>13</w:t>
      </w:r>
      <w:r w:rsidRPr="006175B3">
        <w:rPr>
          <w:rFonts w:ascii="Times New Roman" w:hAnsi="Times New Roman"/>
          <w:sz w:val="22"/>
          <w:szCs w:val="22"/>
        </w:rPr>
        <w:t>, the Lessor shall maintain and carry out at its own cost all major or structural repairs, modifications, or improvements, to the Property and/or the Building</w:t>
      </w:r>
      <w:r w:rsidR="00C974B2" w:rsidRPr="006175B3">
        <w:rPr>
          <w:rFonts w:ascii="Times New Roman" w:hAnsi="Times New Roman"/>
          <w:sz w:val="22"/>
          <w:szCs w:val="22"/>
        </w:rPr>
        <w:t>,</w:t>
      </w:r>
      <w:r w:rsidRPr="006175B3">
        <w:rPr>
          <w:rFonts w:ascii="Times New Roman" w:hAnsi="Times New Roman"/>
          <w:sz w:val="22"/>
          <w:szCs w:val="22"/>
        </w:rPr>
        <w:t xml:space="preserve"> at its own cost. </w:t>
      </w:r>
      <w:r w:rsidR="00D80B0C" w:rsidRPr="006175B3">
        <w:rPr>
          <w:rFonts w:ascii="Times New Roman" w:hAnsi="Times New Roman"/>
          <w:sz w:val="22"/>
          <w:szCs w:val="22"/>
        </w:rPr>
        <w:t>Except in Emergencies, t</w:t>
      </w:r>
      <w:r w:rsidRPr="006175B3">
        <w:rPr>
          <w:rFonts w:ascii="Times New Roman" w:hAnsi="Times New Roman"/>
          <w:sz w:val="22"/>
          <w:szCs w:val="22"/>
        </w:rPr>
        <w:t xml:space="preserve">he Lessor shall give the Lessee at least fifteen (15) Days’ notice in writing prior to commencing any such major or structural repairs, </w:t>
      </w:r>
      <w:r w:rsidR="008B4B98" w:rsidRPr="006175B3">
        <w:rPr>
          <w:rFonts w:ascii="Times New Roman" w:hAnsi="Times New Roman"/>
          <w:sz w:val="22"/>
          <w:szCs w:val="22"/>
        </w:rPr>
        <w:t xml:space="preserve">modifications, or improvements to the Property and/or the Building which may directly affect the Instant Facility. </w:t>
      </w:r>
      <w:r w:rsidR="00C04549" w:rsidRPr="006175B3">
        <w:rPr>
          <w:rFonts w:ascii="Times New Roman" w:hAnsi="Times New Roman"/>
          <w:sz w:val="22"/>
          <w:szCs w:val="22"/>
        </w:rPr>
        <w:t xml:space="preserve"> </w:t>
      </w:r>
    </w:p>
    <w:p w14:paraId="2FEC7D79" w14:textId="77777777" w:rsidR="000B4E40" w:rsidRPr="006175B3" w:rsidRDefault="000B4E40" w:rsidP="000B4E40">
      <w:pPr>
        <w:pStyle w:val="Default"/>
      </w:pPr>
    </w:p>
    <w:p w14:paraId="1E9644E1" w14:textId="77777777" w:rsidR="00B60039" w:rsidRPr="006175B3" w:rsidRDefault="009E0CB2"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8.10</w:t>
      </w:r>
      <w:r w:rsidRPr="006175B3">
        <w:rPr>
          <w:rFonts w:ascii="Times New Roman" w:hAnsi="Times New Roman"/>
          <w:b/>
          <w:sz w:val="22"/>
          <w:szCs w:val="22"/>
        </w:rPr>
        <w:tab/>
      </w:r>
      <w:r w:rsidRPr="006175B3">
        <w:rPr>
          <w:rFonts w:ascii="Times New Roman" w:hAnsi="Times New Roman"/>
          <w:b/>
          <w:sz w:val="22"/>
          <w:szCs w:val="22"/>
          <w:u w:val="single"/>
        </w:rPr>
        <w:t>Third Party Rights</w:t>
      </w:r>
    </w:p>
    <w:p w14:paraId="05DD2EE1" w14:textId="77777777" w:rsidR="000B4E40" w:rsidRPr="006175B3" w:rsidRDefault="000B4E40" w:rsidP="00C9658B">
      <w:pPr>
        <w:pStyle w:val="Default"/>
        <w:spacing w:line="276" w:lineRule="auto"/>
        <w:ind w:left="720" w:hanging="720"/>
        <w:jc w:val="both"/>
        <w:rPr>
          <w:rFonts w:ascii="Times New Roman" w:hAnsi="Times New Roman" w:cs="Times New Roman"/>
          <w:sz w:val="22"/>
          <w:szCs w:val="22"/>
        </w:rPr>
      </w:pPr>
    </w:p>
    <w:p w14:paraId="115C17A0" w14:textId="2AD65F2B" w:rsidR="00143270" w:rsidRPr="006175B3" w:rsidRDefault="001717E8" w:rsidP="00C9658B">
      <w:pPr>
        <w:pStyle w:val="Default"/>
        <w:spacing w:line="276" w:lineRule="auto"/>
        <w:ind w:left="720" w:hanging="720"/>
        <w:jc w:val="both"/>
        <w:rPr>
          <w:rFonts w:ascii="Times New Roman" w:hAnsi="Times New Roman" w:cs="Times New Roman"/>
          <w:sz w:val="22"/>
          <w:szCs w:val="22"/>
        </w:rPr>
      </w:pPr>
      <w:r w:rsidRPr="006175B3">
        <w:rPr>
          <w:rFonts w:ascii="Times New Roman" w:hAnsi="Times New Roman" w:cs="Times New Roman"/>
          <w:sz w:val="22"/>
          <w:szCs w:val="22"/>
        </w:rPr>
        <w:tab/>
        <w:t xml:space="preserve">The Lessor </w:t>
      </w:r>
      <w:r w:rsidR="00A434ED" w:rsidRPr="006175B3">
        <w:rPr>
          <w:rFonts w:ascii="Times New Roman" w:hAnsi="Times New Roman" w:cs="Times New Roman"/>
          <w:sz w:val="22"/>
          <w:szCs w:val="22"/>
        </w:rPr>
        <w:t xml:space="preserve">and the Lessee </w:t>
      </w:r>
      <w:r w:rsidRPr="006175B3">
        <w:rPr>
          <w:rFonts w:ascii="Times New Roman" w:hAnsi="Times New Roman" w:cs="Times New Roman"/>
          <w:sz w:val="22"/>
          <w:szCs w:val="22"/>
        </w:rPr>
        <w:t xml:space="preserve">hereby agrees to permit </w:t>
      </w:r>
      <w:r w:rsidR="00887EB9">
        <w:rPr>
          <w:rFonts w:ascii="Times New Roman" w:hAnsi="Times New Roman" w:cs="Times New Roman"/>
          <w:sz w:val="22"/>
          <w:szCs w:val="22"/>
        </w:rPr>
        <w:t>FENAKA</w:t>
      </w:r>
      <w:r w:rsidR="0089219C" w:rsidRPr="006175B3">
        <w:rPr>
          <w:rFonts w:ascii="Times New Roman" w:hAnsi="Times New Roman" w:cs="Times New Roman"/>
          <w:sz w:val="22"/>
          <w:szCs w:val="22"/>
        </w:rPr>
        <w:t>,</w:t>
      </w:r>
      <w:r w:rsidRPr="006175B3">
        <w:rPr>
          <w:rFonts w:ascii="Times New Roman" w:hAnsi="Times New Roman" w:cs="Times New Roman"/>
          <w:sz w:val="22"/>
          <w:szCs w:val="22"/>
        </w:rPr>
        <w:t xml:space="preserve"> the World Bank</w:t>
      </w:r>
      <w:r w:rsidR="00AC4A15">
        <w:rPr>
          <w:rFonts w:ascii="Times New Roman" w:hAnsi="Times New Roman" w:cs="Times New Roman"/>
          <w:sz w:val="22"/>
          <w:szCs w:val="22"/>
        </w:rPr>
        <w:t>, ME</w:t>
      </w:r>
      <w:r w:rsidR="00C92974">
        <w:rPr>
          <w:rFonts w:ascii="Times New Roman" w:hAnsi="Times New Roman" w:cs="Times New Roman"/>
          <w:sz w:val="22"/>
          <w:szCs w:val="22"/>
        </w:rPr>
        <w:t>CT</w:t>
      </w:r>
      <w:r w:rsidR="00AC4A15">
        <w:rPr>
          <w:rFonts w:ascii="Times New Roman" w:hAnsi="Times New Roman" w:cs="Times New Roman"/>
          <w:sz w:val="22"/>
          <w:szCs w:val="22"/>
        </w:rPr>
        <w:t xml:space="preserve"> and URA</w:t>
      </w:r>
      <w:r w:rsidRPr="006175B3">
        <w:rPr>
          <w:rFonts w:ascii="Times New Roman" w:hAnsi="Times New Roman" w:cs="Times New Roman"/>
          <w:sz w:val="22"/>
          <w:szCs w:val="22"/>
        </w:rPr>
        <w:t xml:space="preserve"> the reasonable right of ingress and egress, consistent with safe operation of the Instant Facility, over the Property, to the extent: </w:t>
      </w:r>
    </w:p>
    <w:p w14:paraId="15031D35" w14:textId="77777777" w:rsidR="000B4E40" w:rsidRPr="006175B3" w:rsidRDefault="000B4E40" w:rsidP="00C9658B">
      <w:pPr>
        <w:pStyle w:val="Default"/>
        <w:spacing w:line="276" w:lineRule="auto"/>
        <w:ind w:left="720" w:hanging="720"/>
        <w:jc w:val="both"/>
        <w:rPr>
          <w:rFonts w:ascii="Times New Roman" w:hAnsi="Times New Roman" w:cs="Times New Roman"/>
          <w:sz w:val="22"/>
          <w:szCs w:val="22"/>
        </w:rPr>
      </w:pPr>
    </w:p>
    <w:p w14:paraId="33844A0E" w14:textId="2F5A5530" w:rsidR="00143270" w:rsidRPr="006175B3" w:rsidRDefault="001717E8" w:rsidP="00C9658B">
      <w:pPr>
        <w:pStyle w:val="Default"/>
        <w:spacing w:line="276" w:lineRule="auto"/>
        <w:ind w:left="720" w:hanging="720"/>
        <w:jc w:val="both"/>
        <w:rPr>
          <w:rFonts w:ascii="Times New Roman" w:hAnsi="Times New Roman" w:cs="Times New Roman"/>
          <w:sz w:val="22"/>
          <w:szCs w:val="22"/>
        </w:rPr>
      </w:pPr>
      <w:r w:rsidRPr="006175B3">
        <w:rPr>
          <w:rFonts w:ascii="Times New Roman" w:hAnsi="Times New Roman" w:cs="Times New Roman"/>
          <w:sz w:val="22"/>
          <w:szCs w:val="22"/>
        </w:rPr>
        <w:t xml:space="preserve">(a) </w:t>
      </w:r>
      <w:r w:rsidRPr="006175B3">
        <w:rPr>
          <w:rFonts w:ascii="Times New Roman" w:hAnsi="Times New Roman" w:cs="Times New Roman"/>
          <w:sz w:val="22"/>
          <w:szCs w:val="22"/>
        </w:rPr>
        <w:tab/>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deems such ingress and egress reasonably necessary in order to examine, test, calibrate, coordinate, operate, maintain, or repair any interconnection equipment involved in the parallel operation of the Facilities and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’s Electric System, including the Metering Devices and any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meteorological equipment; provided that  Except in the event of actual or pending Electric System Emergency, or as otherwise provided in the Interconnection Requirements, as applicable,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shall give reasonable prior notice to the Lessee and Lessor prior to such ingress or egress, or </w:t>
      </w:r>
    </w:p>
    <w:p w14:paraId="7519BFB8" w14:textId="77777777" w:rsidR="000B4E40" w:rsidRPr="006175B3" w:rsidRDefault="000B4E40" w:rsidP="00C9658B">
      <w:pPr>
        <w:pStyle w:val="Default"/>
        <w:spacing w:line="276" w:lineRule="auto"/>
        <w:ind w:left="720" w:hanging="720"/>
        <w:jc w:val="both"/>
        <w:rPr>
          <w:rFonts w:ascii="Times New Roman" w:hAnsi="Times New Roman" w:cs="Times New Roman"/>
          <w:sz w:val="22"/>
          <w:szCs w:val="22"/>
        </w:rPr>
      </w:pPr>
    </w:p>
    <w:p w14:paraId="77DCDE5E" w14:textId="77777777" w:rsidR="002B21A0" w:rsidRPr="006175B3" w:rsidRDefault="001717E8" w:rsidP="00C9658B">
      <w:pPr>
        <w:pStyle w:val="Default"/>
        <w:spacing w:line="276" w:lineRule="auto"/>
        <w:ind w:left="720" w:hanging="720"/>
        <w:jc w:val="both"/>
        <w:rPr>
          <w:rFonts w:ascii="Times New Roman" w:hAnsi="Times New Roman" w:cs="Times New Roman"/>
          <w:sz w:val="22"/>
          <w:szCs w:val="22"/>
        </w:rPr>
      </w:pPr>
      <w:r w:rsidRPr="006175B3">
        <w:rPr>
          <w:rFonts w:ascii="Times New Roman" w:hAnsi="Times New Roman" w:cs="Times New Roman"/>
          <w:sz w:val="22"/>
          <w:szCs w:val="22"/>
        </w:rPr>
        <w:t>(b)</w:t>
      </w:r>
      <w:r w:rsidRPr="006175B3">
        <w:rPr>
          <w:rFonts w:ascii="Times New Roman" w:hAnsi="Times New Roman" w:cs="Times New Roman"/>
          <w:sz w:val="22"/>
          <w:szCs w:val="22"/>
        </w:rPr>
        <w:tab/>
        <w:t xml:space="preserve">World Bank deems such ingress and egress reasonably necessary in order to exercise its rights under any agreements with Maldives or the Lessee. </w:t>
      </w:r>
    </w:p>
    <w:p w14:paraId="6F4BA4F8" w14:textId="77777777" w:rsidR="00C660EC" w:rsidRPr="006175B3" w:rsidRDefault="00C660EC" w:rsidP="00C9658B">
      <w:pPr>
        <w:pStyle w:val="Default"/>
        <w:spacing w:line="276" w:lineRule="auto"/>
        <w:ind w:left="720" w:hanging="720"/>
        <w:jc w:val="both"/>
        <w:rPr>
          <w:rFonts w:ascii="Times New Roman" w:hAnsi="Times New Roman" w:cs="Times New Roman"/>
          <w:color w:val="auto"/>
          <w:sz w:val="22"/>
          <w:szCs w:val="22"/>
        </w:rPr>
      </w:pPr>
    </w:p>
    <w:p w14:paraId="4404C2CB" w14:textId="77777777" w:rsidR="000B4E40" w:rsidRPr="006175B3" w:rsidRDefault="000B4E40">
      <w:pPr>
        <w:rPr>
          <w:rFonts w:ascii="Times New Roman" w:hAnsi="Times New Roman"/>
          <w:b/>
          <w:bCs/>
        </w:rPr>
      </w:pPr>
      <w:r w:rsidRPr="006175B3">
        <w:rPr>
          <w:rFonts w:ascii="Times New Roman" w:hAnsi="Times New Roman"/>
          <w:b/>
          <w:bCs/>
        </w:rPr>
        <w:br w:type="page"/>
      </w:r>
    </w:p>
    <w:p w14:paraId="05B1B39A" w14:textId="77777777" w:rsidR="00B60039" w:rsidRPr="006175B3" w:rsidRDefault="001717E8" w:rsidP="00C9658B">
      <w:pPr>
        <w:spacing w:after="0"/>
        <w:jc w:val="center"/>
        <w:rPr>
          <w:rFonts w:ascii="Times New Roman" w:hAnsi="Times New Roman"/>
          <w:b/>
          <w:bCs/>
        </w:rPr>
      </w:pPr>
      <w:r w:rsidRPr="006175B3">
        <w:rPr>
          <w:rFonts w:ascii="Times New Roman" w:hAnsi="Times New Roman"/>
          <w:b/>
          <w:bCs/>
        </w:rPr>
        <w:lastRenderedPageBreak/>
        <w:t>ARTICLE 9</w:t>
      </w:r>
    </w:p>
    <w:p w14:paraId="0D43C3DC" w14:textId="77777777" w:rsidR="0091369B"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t>REPRESENTATIONS AND WARRANTIES</w:t>
      </w:r>
    </w:p>
    <w:p w14:paraId="7BBD8923" w14:textId="77777777" w:rsidR="000B4E40" w:rsidRPr="006175B3" w:rsidRDefault="000B4E40" w:rsidP="000B4E40">
      <w:pPr>
        <w:pStyle w:val="Default"/>
      </w:pPr>
    </w:p>
    <w:p w14:paraId="31430917" w14:textId="77777777" w:rsidR="00B60039" w:rsidRPr="006175B3" w:rsidRDefault="009E0CB2" w:rsidP="00C9658B">
      <w:pPr>
        <w:pStyle w:val="CM45"/>
        <w:spacing w:line="276" w:lineRule="auto"/>
        <w:jc w:val="both"/>
        <w:rPr>
          <w:rFonts w:ascii="Times New Roman" w:hAnsi="Times New Roman"/>
          <w:b/>
          <w:sz w:val="22"/>
          <w:szCs w:val="22"/>
          <w:u w:val="single"/>
        </w:rPr>
      </w:pPr>
      <w:r w:rsidRPr="006175B3">
        <w:rPr>
          <w:rFonts w:ascii="Times New Roman" w:hAnsi="Times New Roman"/>
          <w:sz w:val="22"/>
          <w:szCs w:val="22"/>
        </w:rPr>
        <w:t>9.1</w:t>
      </w:r>
      <w:r w:rsidRPr="006175B3">
        <w:rPr>
          <w:rFonts w:ascii="Times New Roman" w:hAnsi="Times New Roman"/>
          <w:b/>
          <w:bCs/>
          <w:sz w:val="22"/>
          <w:szCs w:val="22"/>
        </w:rPr>
        <w:tab/>
      </w:r>
      <w:r w:rsidRPr="006175B3">
        <w:rPr>
          <w:rFonts w:ascii="Times New Roman" w:hAnsi="Times New Roman"/>
          <w:b/>
          <w:sz w:val="22"/>
          <w:szCs w:val="22"/>
          <w:u w:val="single"/>
        </w:rPr>
        <w:t>Lessor’s Representations and Warranties</w:t>
      </w:r>
    </w:p>
    <w:p w14:paraId="73C0771E" w14:textId="77777777" w:rsidR="000B4E40" w:rsidRPr="006175B3" w:rsidRDefault="000B4E40" w:rsidP="00C9658B">
      <w:pPr>
        <w:pStyle w:val="CM45"/>
        <w:spacing w:line="276" w:lineRule="auto"/>
        <w:ind w:left="432" w:firstLine="288"/>
        <w:jc w:val="both"/>
        <w:rPr>
          <w:rFonts w:ascii="Times New Roman" w:hAnsi="Times New Roman"/>
          <w:sz w:val="22"/>
          <w:szCs w:val="22"/>
        </w:rPr>
      </w:pPr>
    </w:p>
    <w:p w14:paraId="39A6A9D8" w14:textId="77777777" w:rsidR="00B60039" w:rsidRPr="006175B3" w:rsidRDefault="009E0CB2" w:rsidP="00C9658B">
      <w:pPr>
        <w:pStyle w:val="CM45"/>
        <w:spacing w:line="276" w:lineRule="auto"/>
        <w:ind w:left="432" w:firstLine="288"/>
        <w:jc w:val="both"/>
        <w:rPr>
          <w:rFonts w:ascii="Times New Roman" w:hAnsi="Times New Roman"/>
          <w:sz w:val="22"/>
          <w:szCs w:val="22"/>
        </w:rPr>
      </w:pPr>
      <w:r w:rsidRPr="006175B3">
        <w:rPr>
          <w:rFonts w:ascii="Times New Roman" w:hAnsi="Times New Roman"/>
          <w:sz w:val="22"/>
          <w:szCs w:val="22"/>
        </w:rPr>
        <w:t>The Lessor hereby represents and warrants to the Lessee, as of the date hereof, that:</w:t>
      </w:r>
    </w:p>
    <w:p w14:paraId="49CE8555" w14:textId="77777777" w:rsidR="000B4E40" w:rsidRPr="006175B3" w:rsidRDefault="000B4E40" w:rsidP="000B4E40">
      <w:pPr>
        <w:pStyle w:val="Default"/>
      </w:pPr>
    </w:p>
    <w:p w14:paraId="12DDDAC2" w14:textId="77777777" w:rsidR="00B60039" w:rsidRPr="006175B3" w:rsidRDefault="009E0CB2" w:rsidP="00D710A0">
      <w:pPr>
        <w:pStyle w:val="CM45"/>
        <w:numPr>
          <w:ilvl w:val="2"/>
          <w:numId w:val="10"/>
        </w:numPr>
        <w:spacing w:line="276" w:lineRule="auto"/>
        <w:ind w:left="720" w:hanging="720"/>
        <w:jc w:val="both"/>
        <w:rPr>
          <w:rFonts w:ascii="Times New Roman" w:hAnsi="Times New Roman"/>
          <w:sz w:val="22"/>
          <w:szCs w:val="22"/>
        </w:rPr>
      </w:pPr>
      <w:r w:rsidRPr="006175B3">
        <w:rPr>
          <w:rFonts w:ascii="Times New Roman" w:hAnsi="Times New Roman"/>
          <w:sz w:val="22"/>
          <w:szCs w:val="22"/>
        </w:rPr>
        <w:t>the Lessor is the owner of the Property and presently has possession of the same;</w:t>
      </w:r>
    </w:p>
    <w:p w14:paraId="641E05E3" w14:textId="77777777" w:rsidR="000B4E40" w:rsidRPr="006175B3" w:rsidRDefault="000B4E40" w:rsidP="000B4E40">
      <w:pPr>
        <w:pStyle w:val="Default"/>
      </w:pPr>
    </w:p>
    <w:p w14:paraId="6ED4C541" w14:textId="77777777" w:rsidR="00B60039" w:rsidRPr="006175B3" w:rsidRDefault="009E0CB2" w:rsidP="00D710A0">
      <w:pPr>
        <w:pStyle w:val="CM45"/>
        <w:numPr>
          <w:ilvl w:val="2"/>
          <w:numId w:val="10"/>
        </w:numPr>
        <w:spacing w:line="276" w:lineRule="auto"/>
        <w:ind w:left="720" w:hanging="720"/>
        <w:jc w:val="both"/>
        <w:rPr>
          <w:rFonts w:ascii="Times New Roman" w:hAnsi="Times New Roman"/>
          <w:sz w:val="22"/>
          <w:szCs w:val="22"/>
        </w:rPr>
      </w:pPr>
      <w:r w:rsidRPr="006175B3">
        <w:rPr>
          <w:rFonts w:ascii="Times New Roman" w:hAnsi="Times New Roman"/>
          <w:sz w:val="22"/>
          <w:szCs w:val="22"/>
        </w:rPr>
        <w:t>the Lessor has the right to, and is sufficiently authorized to lease the Property as provided in this Agreement;</w:t>
      </w:r>
    </w:p>
    <w:p w14:paraId="73A04F1D" w14:textId="77777777" w:rsidR="000B4E40" w:rsidRPr="006175B3" w:rsidRDefault="000B4E40" w:rsidP="000B4E40">
      <w:pPr>
        <w:pStyle w:val="Default"/>
      </w:pPr>
    </w:p>
    <w:p w14:paraId="6807F927" w14:textId="77777777" w:rsidR="00B60039" w:rsidRPr="006175B3" w:rsidRDefault="009E0CB2" w:rsidP="00D710A0">
      <w:pPr>
        <w:pStyle w:val="CM45"/>
        <w:numPr>
          <w:ilvl w:val="2"/>
          <w:numId w:val="10"/>
        </w:numPr>
        <w:spacing w:line="276" w:lineRule="auto"/>
        <w:ind w:left="720" w:hanging="720"/>
        <w:jc w:val="both"/>
        <w:rPr>
          <w:rFonts w:ascii="Times New Roman" w:hAnsi="Times New Roman"/>
          <w:sz w:val="22"/>
          <w:szCs w:val="22"/>
        </w:rPr>
      </w:pPr>
      <w:r w:rsidRPr="006175B3">
        <w:rPr>
          <w:rFonts w:ascii="Times New Roman" w:hAnsi="Times New Roman"/>
          <w:sz w:val="22"/>
          <w:szCs w:val="22"/>
        </w:rPr>
        <w:t xml:space="preserve">the Property is free from all encumbrances or any other form of charge or claim that would hinder the Lessee from using the Property; </w:t>
      </w:r>
    </w:p>
    <w:p w14:paraId="14EE437C" w14:textId="77777777" w:rsidR="000B4E40" w:rsidRPr="006175B3" w:rsidRDefault="000B4E40" w:rsidP="000B4E40">
      <w:pPr>
        <w:pStyle w:val="Default"/>
      </w:pPr>
    </w:p>
    <w:p w14:paraId="139F9842" w14:textId="77777777" w:rsidR="00B60039" w:rsidRPr="006175B3" w:rsidRDefault="009E0CB2" w:rsidP="00D710A0">
      <w:pPr>
        <w:pStyle w:val="CM45"/>
        <w:numPr>
          <w:ilvl w:val="2"/>
          <w:numId w:val="10"/>
        </w:numPr>
        <w:spacing w:line="276" w:lineRule="auto"/>
        <w:ind w:left="720" w:hanging="720"/>
        <w:jc w:val="both"/>
        <w:rPr>
          <w:rFonts w:ascii="Times New Roman" w:hAnsi="Times New Roman"/>
          <w:sz w:val="22"/>
          <w:szCs w:val="22"/>
        </w:rPr>
      </w:pPr>
      <w:r w:rsidRPr="006175B3">
        <w:rPr>
          <w:rFonts w:ascii="Times New Roman" w:hAnsi="Times New Roman"/>
          <w:sz w:val="22"/>
          <w:szCs w:val="22"/>
        </w:rPr>
        <w:t xml:space="preserve">there is no pending or threatened action which affects or is likely to affect the title, interest or right of the Lessor in or to the Property; </w:t>
      </w:r>
    </w:p>
    <w:p w14:paraId="6CA0D5E5" w14:textId="77777777" w:rsidR="000B4E40" w:rsidRPr="006175B3" w:rsidRDefault="000B4E40" w:rsidP="000B4E40">
      <w:pPr>
        <w:pStyle w:val="Default"/>
      </w:pPr>
    </w:p>
    <w:p w14:paraId="713A9BB0" w14:textId="65F25133" w:rsidR="00B60039" w:rsidRPr="006175B3" w:rsidRDefault="00506267" w:rsidP="00D710A0">
      <w:pPr>
        <w:pStyle w:val="DocumentMap"/>
        <w:numPr>
          <w:ilvl w:val="2"/>
          <w:numId w:val="10"/>
        </w:numPr>
        <w:spacing w:line="276" w:lineRule="auto"/>
        <w:ind w:left="720" w:hanging="720"/>
        <w:rPr>
          <w:rFonts w:ascii="Times New Roman" w:eastAsia="Batang" w:hAnsi="Times New Roman" w:cs="Times New Roman"/>
          <w:sz w:val="22"/>
          <w:szCs w:val="22"/>
        </w:rPr>
      </w:pPr>
      <w:r w:rsidRPr="006175B3">
        <w:rPr>
          <w:rFonts w:ascii="Times New Roman" w:eastAsia="Batang" w:hAnsi="Times New Roman" w:cs="Times New Roman"/>
          <w:sz w:val="22"/>
          <w:szCs w:val="22"/>
        </w:rPr>
        <w:t xml:space="preserve">the Lessor is a company/ corporation </w:t>
      </w:r>
      <w:r w:rsidR="009E0CB2" w:rsidRPr="006175B3">
        <w:rPr>
          <w:rFonts w:ascii="Times New Roman" w:eastAsia="Batang" w:hAnsi="Times New Roman" w:cs="Times New Roman"/>
          <w:sz w:val="22"/>
          <w:szCs w:val="22"/>
        </w:rPr>
        <w:t>wholly owned by the Government, duly established and validly existing under the constitution and laws of Maldives, is duly qualified to conduct business in Maldives, and has full legal right, power and authority to enter into and perform its obligations under this Agreement;</w:t>
      </w:r>
    </w:p>
    <w:p w14:paraId="7073A58C" w14:textId="77777777" w:rsidR="000B4E40" w:rsidRPr="006175B3" w:rsidRDefault="000B4E40" w:rsidP="000B4E40">
      <w:pPr>
        <w:pStyle w:val="ListParagraph"/>
        <w:rPr>
          <w:rFonts w:eastAsia="Batang"/>
          <w:sz w:val="22"/>
          <w:szCs w:val="22"/>
        </w:rPr>
      </w:pPr>
    </w:p>
    <w:p w14:paraId="1FA2DA62" w14:textId="77777777" w:rsidR="00B60039" w:rsidRPr="006175B3" w:rsidRDefault="009E0CB2" w:rsidP="00D710A0">
      <w:pPr>
        <w:pStyle w:val="DocumentMap"/>
        <w:numPr>
          <w:ilvl w:val="2"/>
          <w:numId w:val="10"/>
        </w:numPr>
        <w:spacing w:line="276" w:lineRule="auto"/>
        <w:ind w:left="720" w:hanging="720"/>
        <w:rPr>
          <w:rFonts w:ascii="Times New Roman" w:eastAsia="Batang" w:hAnsi="Times New Roman" w:cs="Times New Roman"/>
          <w:sz w:val="22"/>
          <w:szCs w:val="22"/>
        </w:rPr>
      </w:pPr>
      <w:r w:rsidRPr="006175B3">
        <w:rPr>
          <w:rFonts w:ascii="Times New Roman" w:eastAsia="Batang" w:hAnsi="Times New Roman" w:cs="Times New Roman"/>
          <w:sz w:val="22"/>
          <w:szCs w:val="22"/>
        </w:rPr>
        <w:t xml:space="preserve">the Lessor has duly authorized the execution and delivery of this Agreement in accordance with its Applicable Laws. This Agreement has been duly executed and delivered by the Lessor and constitutes the legal, valid and binding obligation of the Lessor enforceable against the Lessor in accordance with its terms except insofar as such enforcement may be affected by bankruptcy, insolvency, moratorium, and other Applicable Laws affecting creditors rights generally; </w:t>
      </w:r>
    </w:p>
    <w:p w14:paraId="45A09215" w14:textId="77777777" w:rsidR="000B4E40" w:rsidRPr="006175B3" w:rsidRDefault="000B4E40" w:rsidP="000B4E40">
      <w:pPr>
        <w:pStyle w:val="DocumentMap"/>
        <w:spacing w:line="276" w:lineRule="auto"/>
        <w:ind w:left="720"/>
        <w:rPr>
          <w:rFonts w:ascii="Times New Roman" w:eastAsia="Batang" w:hAnsi="Times New Roman" w:cs="Times New Roman"/>
          <w:sz w:val="22"/>
          <w:szCs w:val="22"/>
        </w:rPr>
      </w:pPr>
    </w:p>
    <w:p w14:paraId="3C10F71C" w14:textId="77777777" w:rsidR="00B60039" w:rsidRPr="006175B3" w:rsidRDefault="009E0CB2" w:rsidP="00D710A0">
      <w:pPr>
        <w:pStyle w:val="DocumentMap"/>
        <w:numPr>
          <w:ilvl w:val="2"/>
          <w:numId w:val="10"/>
        </w:numPr>
        <w:spacing w:line="276" w:lineRule="auto"/>
        <w:ind w:left="720" w:hanging="720"/>
        <w:rPr>
          <w:rFonts w:ascii="Times New Roman" w:eastAsia="Batang" w:hAnsi="Times New Roman" w:cs="Times New Roman"/>
          <w:sz w:val="22"/>
          <w:szCs w:val="22"/>
        </w:rPr>
      </w:pPr>
      <w:r w:rsidRPr="006175B3">
        <w:rPr>
          <w:rFonts w:ascii="Times New Roman" w:eastAsia="Batang" w:hAnsi="Times New Roman" w:cs="Times New Roman"/>
          <w:sz w:val="22"/>
          <w:szCs w:val="22"/>
        </w:rPr>
        <w:t xml:space="preserve">neither the execution nor the delivery by the Lessor of this Agreement nor the performance by the Lessor of its obligations hereunder:  </w:t>
      </w:r>
    </w:p>
    <w:p w14:paraId="71E4D1F3" w14:textId="77777777" w:rsidR="000B4E40" w:rsidRPr="006175B3" w:rsidRDefault="000B4E40" w:rsidP="000B4E40">
      <w:pPr>
        <w:pStyle w:val="DocumentMap"/>
        <w:spacing w:line="276" w:lineRule="auto"/>
        <w:ind w:left="720"/>
        <w:rPr>
          <w:rFonts w:ascii="Times New Roman" w:eastAsia="Batang" w:hAnsi="Times New Roman" w:cs="Times New Roman"/>
          <w:sz w:val="22"/>
          <w:szCs w:val="22"/>
        </w:rPr>
      </w:pPr>
    </w:p>
    <w:p w14:paraId="72573CE1" w14:textId="77777777" w:rsidR="006D7849" w:rsidRPr="006175B3" w:rsidRDefault="001717E8" w:rsidP="00D710A0">
      <w:pPr>
        <w:pStyle w:val="ListParagraph"/>
        <w:widowControl w:val="0"/>
        <w:numPr>
          <w:ilvl w:val="0"/>
          <w:numId w:val="8"/>
        </w:numPr>
        <w:tabs>
          <w:tab w:val="left" w:pos="2880"/>
          <w:tab w:val="left" w:pos="8640"/>
          <w:tab w:val="left" w:pos="9720"/>
        </w:tabs>
        <w:autoSpaceDE w:val="0"/>
        <w:autoSpaceDN w:val="0"/>
        <w:adjustRightInd w:val="0"/>
        <w:spacing w:line="276" w:lineRule="auto"/>
        <w:ind w:left="1260"/>
        <w:jc w:val="both"/>
        <w:rPr>
          <w:sz w:val="22"/>
          <w:szCs w:val="22"/>
        </w:rPr>
      </w:pPr>
      <w:r w:rsidRPr="006175B3">
        <w:rPr>
          <w:sz w:val="22"/>
          <w:szCs w:val="22"/>
        </w:rPr>
        <w:t xml:space="preserve">will conflict with, violate, or result in a breach of any Applicable Law applicable to the Lessor; or </w:t>
      </w:r>
    </w:p>
    <w:p w14:paraId="17C76945" w14:textId="6F8453A7" w:rsidR="006D7849" w:rsidRPr="006175B3" w:rsidRDefault="001717E8" w:rsidP="00D710A0">
      <w:pPr>
        <w:pStyle w:val="ListParagraph"/>
        <w:widowControl w:val="0"/>
        <w:numPr>
          <w:ilvl w:val="0"/>
          <w:numId w:val="8"/>
        </w:numPr>
        <w:tabs>
          <w:tab w:val="left" w:pos="2880"/>
          <w:tab w:val="left" w:pos="8640"/>
          <w:tab w:val="left" w:pos="9720"/>
        </w:tabs>
        <w:autoSpaceDE w:val="0"/>
        <w:autoSpaceDN w:val="0"/>
        <w:adjustRightInd w:val="0"/>
        <w:spacing w:line="276" w:lineRule="auto"/>
        <w:ind w:left="1260"/>
        <w:jc w:val="both"/>
        <w:rPr>
          <w:sz w:val="22"/>
          <w:szCs w:val="22"/>
        </w:rPr>
      </w:pPr>
      <w:r w:rsidRPr="006175B3">
        <w:rPr>
          <w:sz w:val="22"/>
          <w:szCs w:val="22"/>
        </w:rPr>
        <w:t>conflicts with, violates or results in a breach of any term or condition of any judgment, decree, franchise, agreement</w:t>
      </w:r>
      <w:r w:rsidR="009607DC" w:rsidRPr="006175B3">
        <w:rPr>
          <w:sz w:val="22"/>
          <w:szCs w:val="22"/>
        </w:rPr>
        <w:t xml:space="preserve"> (including the certificate of incorporation/ registration</w:t>
      </w:r>
      <w:r w:rsidRPr="006175B3">
        <w:rPr>
          <w:sz w:val="22"/>
          <w:szCs w:val="22"/>
        </w:rPr>
        <w:t xml:space="preserve"> of the Lessor) or instrument to which the Lessor is a party or by which the Lessor or any of its properties or assets are bound, or constitutes a default under any such judgment, decree, agreement or installment. </w:t>
      </w:r>
    </w:p>
    <w:p w14:paraId="581E3456" w14:textId="77777777" w:rsidR="000B4E40" w:rsidRPr="006175B3" w:rsidRDefault="000B4E40" w:rsidP="000B4E40">
      <w:pPr>
        <w:pStyle w:val="ListParagraph"/>
        <w:widowControl w:val="0"/>
        <w:tabs>
          <w:tab w:val="left" w:pos="2880"/>
          <w:tab w:val="left" w:pos="8640"/>
          <w:tab w:val="left" w:pos="9720"/>
        </w:tabs>
        <w:autoSpaceDE w:val="0"/>
        <w:autoSpaceDN w:val="0"/>
        <w:adjustRightInd w:val="0"/>
        <w:spacing w:line="276" w:lineRule="auto"/>
        <w:ind w:left="1260"/>
        <w:jc w:val="both"/>
        <w:rPr>
          <w:sz w:val="22"/>
          <w:szCs w:val="22"/>
        </w:rPr>
      </w:pPr>
    </w:p>
    <w:p w14:paraId="19CAB0E5" w14:textId="77777777" w:rsidR="00B60039" w:rsidRPr="006175B3" w:rsidRDefault="009E0CB2" w:rsidP="00D710A0">
      <w:pPr>
        <w:pStyle w:val="DocumentMap"/>
        <w:numPr>
          <w:ilvl w:val="2"/>
          <w:numId w:val="10"/>
        </w:numPr>
        <w:spacing w:line="276" w:lineRule="auto"/>
        <w:ind w:left="720" w:hanging="720"/>
        <w:rPr>
          <w:rFonts w:ascii="Times New Roman" w:hAnsi="Times New Roman" w:cs="Times New Roman"/>
          <w:sz w:val="22"/>
          <w:szCs w:val="22"/>
        </w:rPr>
      </w:pPr>
      <w:r w:rsidRPr="006175B3">
        <w:rPr>
          <w:rFonts w:ascii="Times New Roman" w:hAnsi="Times New Roman" w:cs="Times New Roman"/>
          <w:sz w:val="22"/>
          <w:szCs w:val="22"/>
        </w:rPr>
        <w:t>there is no action, suit, or other proceeding as of the date hereof at law or in equity, before or by any Governmental Authority, pending or, to its knowledge, threatened against the Lessor, which is likely to result in an unfavorable decision, ruling, or finding which will materially and adversely affect the validity or enforceability of this Agreement or any agreement or instrument entered into by the Lessor in connection  with the transaction contemplated hereby, or which will materially and adversely affect the performance by the Lessor of its obligations hereunder or under any such other agreement or instrument.</w:t>
      </w:r>
    </w:p>
    <w:p w14:paraId="193D6F03" w14:textId="77777777" w:rsidR="00E07790" w:rsidRPr="006175B3" w:rsidRDefault="00E07790" w:rsidP="00E07790">
      <w:pPr>
        <w:pStyle w:val="DocumentMap"/>
        <w:spacing w:line="276" w:lineRule="auto"/>
        <w:ind w:left="720"/>
        <w:rPr>
          <w:rFonts w:ascii="Times New Roman" w:hAnsi="Times New Roman" w:cs="Times New Roman"/>
          <w:sz w:val="22"/>
          <w:szCs w:val="22"/>
        </w:rPr>
      </w:pPr>
    </w:p>
    <w:p w14:paraId="0FF0F904" w14:textId="77777777" w:rsidR="00B60039"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sz w:val="22"/>
          <w:szCs w:val="22"/>
        </w:rPr>
        <w:lastRenderedPageBreak/>
        <w:t>9.2</w:t>
      </w:r>
      <w:r w:rsidRPr="006175B3">
        <w:rPr>
          <w:rFonts w:ascii="Times New Roman" w:hAnsi="Times New Roman"/>
          <w:b/>
          <w:bCs/>
          <w:sz w:val="22"/>
          <w:szCs w:val="22"/>
        </w:rPr>
        <w:tab/>
      </w:r>
      <w:r w:rsidRPr="006175B3">
        <w:rPr>
          <w:rFonts w:ascii="Times New Roman" w:hAnsi="Times New Roman"/>
          <w:b/>
          <w:sz w:val="22"/>
          <w:szCs w:val="22"/>
          <w:u w:val="single"/>
        </w:rPr>
        <w:t>Representations and Warranties of the Lessee</w:t>
      </w:r>
    </w:p>
    <w:p w14:paraId="2A8DCE4B" w14:textId="77777777" w:rsidR="000B4E40" w:rsidRPr="006175B3"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1D2FE3CC" w14:textId="77777777" w:rsidR="006D7849" w:rsidRPr="006175B3" w:rsidRDefault="001717E8"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r w:rsidRPr="006175B3">
        <w:rPr>
          <w:rFonts w:ascii="Times New Roman" w:hAnsi="Times New Roman"/>
        </w:rPr>
        <w:tab/>
        <w:t xml:space="preserve">Lessee hereby represents and warrants as of the date hereof that: </w:t>
      </w:r>
    </w:p>
    <w:p w14:paraId="5142C6B3" w14:textId="77777777" w:rsidR="000B4E40" w:rsidRPr="006175B3"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09CDA6B5" w14:textId="528D0FE6" w:rsidR="00B60039" w:rsidRPr="006175B3" w:rsidRDefault="001717E8" w:rsidP="00A907F1">
      <w:pPr>
        <w:pStyle w:val="ListParagraph"/>
        <w:widowControl w:val="0"/>
        <w:numPr>
          <w:ilvl w:val="0"/>
          <w:numId w:val="12"/>
        </w:numPr>
        <w:tabs>
          <w:tab w:val="left" w:pos="8640"/>
        </w:tabs>
        <w:autoSpaceDE w:val="0"/>
        <w:autoSpaceDN w:val="0"/>
        <w:adjustRightInd w:val="0"/>
        <w:spacing w:line="276" w:lineRule="auto"/>
        <w:jc w:val="both"/>
        <w:rPr>
          <w:sz w:val="22"/>
          <w:szCs w:val="22"/>
        </w:rPr>
      </w:pPr>
      <w:r w:rsidRPr="006175B3">
        <w:rPr>
          <w:rFonts w:eastAsia="Batang"/>
          <w:sz w:val="22"/>
          <w:szCs w:val="22"/>
        </w:rPr>
        <w:t xml:space="preserve">the Lessee is a company duly organized and validly existing under </w:t>
      </w:r>
      <w:r w:rsidR="003A52E8" w:rsidRPr="006175B3">
        <w:rPr>
          <w:rFonts w:eastAsia="Batang"/>
          <w:sz w:val="22"/>
          <w:szCs w:val="22"/>
        </w:rPr>
        <w:t xml:space="preserve">the relevant jurisdiction of incorporation specified in the Preamble of this Agreement </w:t>
      </w:r>
      <w:r w:rsidRPr="006175B3">
        <w:rPr>
          <w:rFonts w:eastAsia="Batang"/>
          <w:sz w:val="22"/>
          <w:szCs w:val="22"/>
        </w:rPr>
        <w:t>and has full legal right, power and authority under the Applicable Laws to enter into and perform its obligations under this Agreement;</w:t>
      </w:r>
    </w:p>
    <w:p w14:paraId="318133E3" w14:textId="77777777" w:rsidR="000B4E40" w:rsidRPr="006175B3"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44B065E7" w14:textId="77777777" w:rsidR="006D7849" w:rsidRPr="006175B3" w:rsidRDefault="001717E8" w:rsidP="006F1622">
      <w:pPr>
        <w:pStyle w:val="ListParagraph"/>
        <w:widowControl w:val="0"/>
        <w:numPr>
          <w:ilvl w:val="0"/>
          <w:numId w:val="12"/>
        </w:numPr>
        <w:tabs>
          <w:tab w:val="left" w:pos="8640"/>
        </w:tabs>
        <w:autoSpaceDE w:val="0"/>
        <w:autoSpaceDN w:val="0"/>
        <w:adjustRightInd w:val="0"/>
        <w:spacing w:line="276" w:lineRule="auto"/>
        <w:ind w:hanging="720"/>
        <w:jc w:val="both"/>
        <w:rPr>
          <w:sz w:val="22"/>
          <w:szCs w:val="22"/>
        </w:rPr>
      </w:pPr>
      <w:r w:rsidRPr="006175B3">
        <w:rPr>
          <w:sz w:val="22"/>
          <w:szCs w:val="22"/>
        </w:rPr>
        <w:t xml:space="preserve">the Lessee has duly authorized the execution and delivery of this Agreement.  This Agreement has been duly executed and delivered by the Lessee and will constitute a legal, valid and binding obligation of the Lessee, enforceable against the Lessee in accordance with its terms except insofar as such enforcement may be affected by bankruptcy, insolvency, moratorium, and other laws affecting creditors rights generally; </w:t>
      </w:r>
    </w:p>
    <w:p w14:paraId="3E4231F9" w14:textId="77777777" w:rsidR="000B4E40" w:rsidRPr="006175B3" w:rsidRDefault="000B4E40" w:rsidP="000B4E40">
      <w:pPr>
        <w:pStyle w:val="ListParagraph"/>
        <w:rPr>
          <w:sz w:val="22"/>
          <w:szCs w:val="22"/>
        </w:rPr>
      </w:pPr>
    </w:p>
    <w:p w14:paraId="0C83FC3F" w14:textId="5829F684" w:rsidR="006D7849" w:rsidRPr="006175B3" w:rsidRDefault="001717E8" w:rsidP="00D710A0">
      <w:pPr>
        <w:pStyle w:val="ListParagraph"/>
        <w:widowControl w:val="0"/>
        <w:numPr>
          <w:ilvl w:val="0"/>
          <w:numId w:val="12"/>
        </w:numPr>
        <w:tabs>
          <w:tab w:val="left" w:pos="8640"/>
        </w:tabs>
        <w:autoSpaceDE w:val="0"/>
        <w:autoSpaceDN w:val="0"/>
        <w:adjustRightInd w:val="0"/>
        <w:spacing w:line="276" w:lineRule="auto"/>
        <w:ind w:hanging="720"/>
        <w:jc w:val="both"/>
        <w:rPr>
          <w:sz w:val="22"/>
          <w:szCs w:val="22"/>
        </w:rPr>
      </w:pPr>
      <w:r w:rsidRPr="006175B3">
        <w:rPr>
          <w:sz w:val="22"/>
          <w:szCs w:val="22"/>
        </w:rPr>
        <w:t>neither the execution nor the delivery by the Lessee of this Agreement nor the performance by the Lessee of its obligations hereunder:  (</w:t>
      </w:r>
      <w:proofErr w:type="spellStart"/>
      <w:r w:rsidRPr="006175B3">
        <w:rPr>
          <w:sz w:val="22"/>
          <w:szCs w:val="22"/>
        </w:rPr>
        <w:t>i</w:t>
      </w:r>
      <w:proofErr w:type="spellEnd"/>
      <w:r w:rsidRPr="006175B3">
        <w:rPr>
          <w:sz w:val="22"/>
          <w:szCs w:val="22"/>
        </w:rPr>
        <w:t>) will conflict with, violate, or result in a breach of any Applicable Laws of Maldives; or (ii) conflicts with, violates, or results in a breach of any term or condition of any judgment, decree, franchise, agreement</w:t>
      </w:r>
      <w:r w:rsidR="009B527D" w:rsidRPr="006175B3">
        <w:rPr>
          <w:sz w:val="22"/>
          <w:szCs w:val="22"/>
        </w:rPr>
        <w:t xml:space="preserve"> (including the certificate of incorporation/ registration</w:t>
      </w:r>
      <w:r w:rsidRPr="006175B3">
        <w:rPr>
          <w:sz w:val="22"/>
          <w:szCs w:val="22"/>
        </w:rPr>
        <w:t xml:space="preserve"> of the Lessee), or instrument to which Lessee is a party or by which Lessee or any of its properties or assets are bound, or constitutes a default under any such judgment, decree, agreement or instrument; </w:t>
      </w:r>
    </w:p>
    <w:p w14:paraId="3E70A7BF" w14:textId="77777777" w:rsidR="000B4E40" w:rsidRPr="006175B3"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02E02055" w14:textId="77777777" w:rsidR="006D7849" w:rsidRPr="006175B3" w:rsidRDefault="001717E8" w:rsidP="00D710A0">
      <w:pPr>
        <w:pStyle w:val="ListParagraph"/>
        <w:widowControl w:val="0"/>
        <w:numPr>
          <w:ilvl w:val="0"/>
          <w:numId w:val="12"/>
        </w:numPr>
        <w:tabs>
          <w:tab w:val="left" w:pos="8640"/>
        </w:tabs>
        <w:autoSpaceDE w:val="0"/>
        <w:autoSpaceDN w:val="0"/>
        <w:adjustRightInd w:val="0"/>
        <w:spacing w:line="276" w:lineRule="auto"/>
        <w:ind w:hanging="720"/>
        <w:jc w:val="both"/>
        <w:rPr>
          <w:sz w:val="22"/>
          <w:szCs w:val="22"/>
        </w:rPr>
      </w:pPr>
      <w:r w:rsidRPr="006175B3">
        <w:rPr>
          <w:sz w:val="22"/>
          <w:szCs w:val="22"/>
        </w:rPr>
        <w:t xml:space="preserve">there is no action, suit, or other proceeding as of the date hereof at law or in equity, before or by any Governmental Authority, pending or, to its knowledge, threatened against the Lessee, which is likely to result in an unfavorable decision, ruling, or finding which will materially and adversely affect the validity or enforceability of this Agreement or any agreement or instrument entered into  by the Lessee in connection with the transaction contemplated hereby, or which will materially and adversely affect the performance by the Lessee of its obligations hereunder or under such an agreement or instrument. </w:t>
      </w:r>
    </w:p>
    <w:p w14:paraId="6B451D77" w14:textId="77777777" w:rsidR="000B4E40" w:rsidRPr="006175B3" w:rsidRDefault="000B4E40">
      <w:pPr>
        <w:rPr>
          <w:rFonts w:ascii="Times New Roman" w:hAnsi="Times New Roman"/>
          <w:b/>
          <w:bCs/>
        </w:rPr>
      </w:pPr>
      <w:r w:rsidRPr="006175B3">
        <w:rPr>
          <w:rFonts w:ascii="Times New Roman" w:hAnsi="Times New Roman"/>
          <w:b/>
          <w:bCs/>
        </w:rPr>
        <w:br w:type="page"/>
      </w:r>
    </w:p>
    <w:p w14:paraId="55884E1A" w14:textId="77777777" w:rsidR="00B60039" w:rsidRPr="006175B3" w:rsidRDefault="001717E8" w:rsidP="00C9658B">
      <w:pPr>
        <w:spacing w:after="0"/>
        <w:jc w:val="center"/>
        <w:rPr>
          <w:rFonts w:ascii="Times New Roman" w:hAnsi="Times New Roman"/>
          <w:b/>
          <w:bCs/>
        </w:rPr>
      </w:pPr>
      <w:r w:rsidRPr="006175B3">
        <w:rPr>
          <w:rFonts w:ascii="Times New Roman" w:hAnsi="Times New Roman"/>
          <w:b/>
          <w:bCs/>
        </w:rPr>
        <w:lastRenderedPageBreak/>
        <w:t>ARTICLE 10</w:t>
      </w:r>
    </w:p>
    <w:p w14:paraId="69290D31" w14:textId="77777777" w:rsidR="0091369B" w:rsidRPr="006175B3" w:rsidRDefault="001717E8" w:rsidP="00C9658B">
      <w:pPr>
        <w:spacing w:after="0"/>
        <w:jc w:val="center"/>
        <w:rPr>
          <w:rFonts w:ascii="Times New Roman" w:hAnsi="Times New Roman"/>
          <w:b/>
          <w:bCs/>
        </w:rPr>
      </w:pPr>
      <w:r w:rsidRPr="006175B3">
        <w:rPr>
          <w:rFonts w:ascii="Times New Roman" w:hAnsi="Times New Roman"/>
          <w:b/>
          <w:bCs/>
        </w:rPr>
        <w:t>INDEMNIFICATION</w:t>
      </w:r>
    </w:p>
    <w:p w14:paraId="66EBF128" w14:textId="77777777" w:rsidR="000B4E40" w:rsidRPr="006175B3" w:rsidRDefault="000B4E40" w:rsidP="00C9658B">
      <w:pPr>
        <w:spacing w:after="0"/>
        <w:jc w:val="center"/>
        <w:rPr>
          <w:rFonts w:ascii="Times New Roman" w:hAnsi="Times New Roman"/>
          <w:b/>
          <w:bCs/>
        </w:rPr>
      </w:pPr>
    </w:p>
    <w:p w14:paraId="048F7C01" w14:textId="77777777" w:rsidR="00B60039" w:rsidRPr="006175B3" w:rsidRDefault="009E0CB2" w:rsidP="00C9658B">
      <w:pPr>
        <w:pStyle w:val="CM45"/>
        <w:spacing w:line="276" w:lineRule="auto"/>
        <w:jc w:val="both"/>
        <w:rPr>
          <w:rFonts w:ascii="Times New Roman" w:hAnsi="Times New Roman"/>
          <w:sz w:val="22"/>
          <w:szCs w:val="22"/>
        </w:rPr>
      </w:pPr>
      <w:r w:rsidRPr="006175B3">
        <w:rPr>
          <w:rFonts w:ascii="Times New Roman" w:hAnsi="Times New Roman"/>
          <w:sz w:val="22"/>
          <w:szCs w:val="22"/>
        </w:rPr>
        <w:t>The Lessee (also an “</w:t>
      </w:r>
      <w:r w:rsidRPr="006175B3">
        <w:rPr>
          <w:rFonts w:ascii="Times New Roman" w:hAnsi="Times New Roman"/>
          <w:sz w:val="22"/>
          <w:szCs w:val="22"/>
          <w:u w:val="single"/>
        </w:rPr>
        <w:t>Indemnifying Party</w:t>
      </w:r>
      <w:r w:rsidRPr="006175B3">
        <w:rPr>
          <w:rFonts w:ascii="Times New Roman" w:hAnsi="Times New Roman"/>
          <w:sz w:val="22"/>
          <w:szCs w:val="22"/>
        </w:rPr>
        <w:t xml:space="preserve">”) shall indemnify and hold harmless the Lessor  and its employees, officers, agents, contractors, </w:t>
      </w:r>
      <w:r w:rsidR="001C2748" w:rsidRPr="006175B3">
        <w:rPr>
          <w:rFonts w:ascii="Times New Roman" w:hAnsi="Times New Roman"/>
          <w:sz w:val="22"/>
          <w:szCs w:val="22"/>
        </w:rPr>
        <w:t xml:space="preserve">professional advisors </w:t>
      </w:r>
      <w:r w:rsidRPr="006175B3">
        <w:rPr>
          <w:rFonts w:ascii="Times New Roman" w:hAnsi="Times New Roman"/>
          <w:sz w:val="22"/>
          <w:szCs w:val="22"/>
        </w:rPr>
        <w:t>and representatives (each an “</w:t>
      </w:r>
      <w:r w:rsidRPr="006175B3">
        <w:rPr>
          <w:rFonts w:ascii="Times New Roman" w:hAnsi="Times New Roman"/>
          <w:sz w:val="22"/>
          <w:szCs w:val="22"/>
          <w:u w:val="single"/>
        </w:rPr>
        <w:t>Indemnified Party</w:t>
      </w:r>
      <w:r w:rsidRPr="006175B3">
        <w:rPr>
          <w:rFonts w:ascii="Times New Roman" w:hAnsi="Times New Roman"/>
          <w:sz w:val="22"/>
          <w:szCs w:val="22"/>
        </w:rPr>
        <w:t xml:space="preserve">”) from and against all liabilities, losses, damages, penalties, costs, and expenses, including reasonable attorneys’ fees, that may be imposed upon or incurred by or asserted against the Lessor or any of its employees, officers, agents, contractors, </w:t>
      </w:r>
      <w:r w:rsidR="001C2748" w:rsidRPr="006175B3">
        <w:rPr>
          <w:rFonts w:ascii="Times New Roman" w:hAnsi="Times New Roman"/>
          <w:sz w:val="22"/>
          <w:szCs w:val="22"/>
        </w:rPr>
        <w:t xml:space="preserve">professional advisors, </w:t>
      </w:r>
      <w:r w:rsidRPr="006175B3">
        <w:rPr>
          <w:rFonts w:ascii="Times New Roman" w:hAnsi="Times New Roman"/>
          <w:sz w:val="22"/>
          <w:szCs w:val="22"/>
        </w:rPr>
        <w:t xml:space="preserve">representatives, by reason of any of the following occurrences during </w:t>
      </w:r>
      <w:r w:rsidR="001C2748" w:rsidRPr="006175B3">
        <w:rPr>
          <w:rFonts w:ascii="Times New Roman" w:hAnsi="Times New Roman"/>
          <w:sz w:val="22"/>
          <w:szCs w:val="22"/>
        </w:rPr>
        <w:t xml:space="preserve">the </w:t>
      </w:r>
      <w:r w:rsidRPr="006175B3">
        <w:rPr>
          <w:rFonts w:ascii="Times New Roman" w:hAnsi="Times New Roman"/>
          <w:sz w:val="22"/>
          <w:szCs w:val="22"/>
        </w:rPr>
        <w:t>Lease Term, except to the extent such liabilities, losses, damages, penalties, costs, and expenses, including reasonable attorneys’ fees, are caused by either (</w:t>
      </w:r>
      <w:proofErr w:type="spellStart"/>
      <w:r w:rsidRPr="006175B3">
        <w:rPr>
          <w:rFonts w:ascii="Times New Roman" w:hAnsi="Times New Roman"/>
          <w:sz w:val="22"/>
          <w:szCs w:val="22"/>
        </w:rPr>
        <w:t>i</w:t>
      </w:r>
      <w:proofErr w:type="spellEnd"/>
      <w:r w:rsidRPr="006175B3">
        <w:rPr>
          <w:rFonts w:ascii="Times New Roman" w:hAnsi="Times New Roman"/>
          <w:sz w:val="22"/>
          <w:szCs w:val="22"/>
        </w:rPr>
        <w:t>) gross negligence or intentional wrongful acts of the Indemnified Party or (ii) failure or other breach by the Indemnified Party to perform any of its obligations under Applicable Laws or Permits and Approvals:</w:t>
      </w:r>
    </w:p>
    <w:p w14:paraId="0F94D821" w14:textId="77777777" w:rsidR="000B4E40" w:rsidRPr="006175B3" w:rsidRDefault="000B4E40" w:rsidP="000B4E40">
      <w:pPr>
        <w:pStyle w:val="Default"/>
      </w:pPr>
    </w:p>
    <w:p w14:paraId="5C343271" w14:textId="77777777" w:rsidR="00C660EC" w:rsidRPr="006175B3" w:rsidRDefault="009E0CB2" w:rsidP="00C9658B">
      <w:pPr>
        <w:pStyle w:val="CM42"/>
        <w:spacing w:line="276" w:lineRule="auto"/>
        <w:ind w:left="720" w:hanging="720"/>
        <w:jc w:val="both"/>
        <w:rPr>
          <w:rFonts w:ascii="Times New Roman" w:hAnsi="Times New Roman"/>
          <w:sz w:val="22"/>
          <w:szCs w:val="22"/>
        </w:rPr>
      </w:pPr>
      <w:r w:rsidRPr="006175B3">
        <w:rPr>
          <w:rFonts w:ascii="Times New Roman" w:hAnsi="Times New Roman"/>
          <w:sz w:val="22"/>
          <w:szCs w:val="22"/>
        </w:rPr>
        <w:t>(a)</w:t>
      </w:r>
      <w:r w:rsidRPr="006175B3">
        <w:rPr>
          <w:rFonts w:ascii="Times New Roman" w:hAnsi="Times New Roman"/>
          <w:sz w:val="22"/>
          <w:szCs w:val="22"/>
        </w:rPr>
        <w:tab/>
        <w:t xml:space="preserve">any breach by the Lessee of its obligations, covenants, representations or warranties contained in this Agreement; </w:t>
      </w:r>
    </w:p>
    <w:p w14:paraId="59800BB1" w14:textId="77777777" w:rsidR="000B4E40" w:rsidRPr="006175B3" w:rsidRDefault="000B4E40" w:rsidP="000B4E40">
      <w:pPr>
        <w:pStyle w:val="Default"/>
      </w:pPr>
    </w:p>
    <w:p w14:paraId="204D5BB2" w14:textId="77777777" w:rsidR="00C660EC" w:rsidRPr="006175B3" w:rsidRDefault="009E0CB2" w:rsidP="00C9658B">
      <w:pPr>
        <w:pStyle w:val="CM42"/>
        <w:spacing w:line="276" w:lineRule="auto"/>
        <w:ind w:left="720" w:hanging="720"/>
        <w:jc w:val="both"/>
        <w:rPr>
          <w:rFonts w:ascii="Times New Roman" w:hAnsi="Times New Roman"/>
          <w:sz w:val="22"/>
          <w:szCs w:val="22"/>
        </w:rPr>
      </w:pPr>
      <w:r w:rsidRPr="006175B3">
        <w:rPr>
          <w:rFonts w:ascii="Times New Roman" w:hAnsi="Times New Roman"/>
          <w:sz w:val="22"/>
          <w:szCs w:val="22"/>
        </w:rPr>
        <w:t>(b)</w:t>
      </w:r>
      <w:r w:rsidRPr="006175B3">
        <w:rPr>
          <w:rFonts w:ascii="Times New Roman" w:hAnsi="Times New Roman"/>
          <w:sz w:val="22"/>
          <w:szCs w:val="22"/>
        </w:rPr>
        <w:tab/>
        <w:t>any negligence on the part of the Lessee or any of its agents, contractors, servants, employees, licensees or invitees in connection with the use of the Property or in designing, construction, financing, ownership and operation of the Instant Facility or the Project; or</w:t>
      </w:r>
    </w:p>
    <w:p w14:paraId="52C37FB3" w14:textId="77777777" w:rsidR="00C660EC" w:rsidRPr="006175B3" w:rsidRDefault="009E0CB2" w:rsidP="00C9658B">
      <w:pPr>
        <w:pStyle w:val="CM42"/>
        <w:spacing w:line="276" w:lineRule="auto"/>
        <w:ind w:left="720" w:hanging="720"/>
        <w:jc w:val="both"/>
        <w:rPr>
          <w:rFonts w:ascii="Times New Roman" w:hAnsi="Times New Roman"/>
          <w:sz w:val="22"/>
          <w:szCs w:val="22"/>
        </w:rPr>
      </w:pPr>
      <w:r w:rsidRPr="006175B3">
        <w:rPr>
          <w:rFonts w:ascii="Times New Roman" w:hAnsi="Times New Roman"/>
          <w:sz w:val="22"/>
          <w:szCs w:val="22"/>
        </w:rPr>
        <w:t>(c)</w:t>
      </w:r>
      <w:r w:rsidRPr="006175B3">
        <w:rPr>
          <w:rFonts w:ascii="Times New Roman" w:hAnsi="Times New Roman"/>
          <w:sz w:val="22"/>
          <w:szCs w:val="22"/>
        </w:rPr>
        <w:tab/>
        <w:t>any failure on the part of the Lessee or any of its agents, contractors, servants, employees, licensees or invitees to comply with the Applicable Laws that require compliance by the Lessee or any of its agents, contractors, servants, employees, subtenants, licensees or invitees in connection with the Property and its use, or design, construction, financing, ownership and operation of the Instant Facility, or the Project.</w:t>
      </w:r>
    </w:p>
    <w:p w14:paraId="3106CD2C" w14:textId="77777777" w:rsidR="004B2B51" w:rsidRPr="006175B3" w:rsidRDefault="004B2B51" w:rsidP="00C9658B">
      <w:pPr>
        <w:pStyle w:val="Default"/>
        <w:spacing w:line="276" w:lineRule="auto"/>
        <w:jc w:val="both"/>
        <w:rPr>
          <w:rFonts w:ascii="Times New Roman" w:hAnsi="Times New Roman" w:cs="Times New Roman"/>
          <w:sz w:val="22"/>
          <w:szCs w:val="22"/>
        </w:rPr>
      </w:pPr>
    </w:p>
    <w:p w14:paraId="6CF9CDF9" w14:textId="77777777" w:rsidR="000B4E40" w:rsidRPr="006175B3" w:rsidRDefault="000B4E40" w:rsidP="00C9658B">
      <w:pPr>
        <w:pStyle w:val="CM43"/>
        <w:spacing w:line="276" w:lineRule="auto"/>
        <w:ind w:left="284" w:hanging="284"/>
        <w:jc w:val="center"/>
        <w:rPr>
          <w:rFonts w:ascii="Times New Roman" w:hAnsi="Times New Roman"/>
          <w:b/>
          <w:bCs/>
          <w:sz w:val="22"/>
          <w:szCs w:val="22"/>
        </w:rPr>
      </w:pPr>
    </w:p>
    <w:p w14:paraId="465FC41D" w14:textId="77777777" w:rsidR="000B4E40" w:rsidRPr="006175B3" w:rsidRDefault="000B4E40" w:rsidP="00C9658B">
      <w:pPr>
        <w:pStyle w:val="CM43"/>
        <w:spacing w:line="276" w:lineRule="auto"/>
        <w:ind w:left="284" w:hanging="284"/>
        <w:jc w:val="center"/>
        <w:rPr>
          <w:rFonts w:ascii="Times New Roman" w:hAnsi="Times New Roman"/>
          <w:b/>
          <w:bCs/>
          <w:sz w:val="22"/>
          <w:szCs w:val="22"/>
        </w:rPr>
      </w:pPr>
    </w:p>
    <w:p w14:paraId="62F373B6" w14:textId="77777777" w:rsidR="000B4E40" w:rsidRPr="006175B3" w:rsidRDefault="000B4E40">
      <w:pPr>
        <w:rPr>
          <w:rFonts w:ascii="Times New Roman" w:hAnsi="Times New Roman"/>
          <w:b/>
          <w:bCs/>
        </w:rPr>
      </w:pPr>
      <w:r w:rsidRPr="006175B3">
        <w:rPr>
          <w:rFonts w:ascii="Times New Roman" w:hAnsi="Times New Roman"/>
          <w:b/>
          <w:bCs/>
        </w:rPr>
        <w:br w:type="page"/>
      </w:r>
    </w:p>
    <w:p w14:paraId="30AAEB87" w14:textId="77777777" w:rsidR="00C660EC" w:rsidRPr="006175B3" w:rsidRDefault="009E0CB2" w:rsidP="00C9658B">
      <w:pPr>
        <w:pStyle w:val="CM43"/>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lastRenderedPageBreak/>
        <w:t>ARTICLE 11</w:t>
      </w:r>
    </w:p>
    <w:p w14:paraId="281A6ECA" w14:textId="77777777" w:rsidR="00C660EC" w:rsidRPr="006175B3" w:rsidRDefault="001717E8" w:rsidP="00C9658B">
      <w:pPr>
        <w:widowControl w:val="0"/>
        <w:tabs>
          <w:tab w:val="left" w:pos="8640"/>
        </w:tabs>
        <w:autoSpaceDE w:val="0"/>
        <w:autoSpaceDN w:val="0"/>
        <w:adjustRightInd w:val="0"/>
        <w:spacing w:after="0"/>
        <w:jc w:val="center"/>
        <w:rPr>
          <w:rFonts w:ascii="Times New Roman" w:hAnsi="Times New Roman"/>
          <w:b/>
        </w:rPr>
      </w:pPr>
      <w:r w:rsidRPr="006175B3">
        <w:rPr>
          <w:rFonts w:ascii="Times New Roman" w:hAnsi="Times New Roman"/>
          <w:b/>
        </w:rPr>
        <w:t>FORCE MAJEURE EVENT</w:t>
      </w:r>
    </w:p>
    <w:p w14:paraId="1918FF92" w14:textId="77777777" w:rsidR="00AA242E" w:rsidRPr="006175B3" w:rsidRDefault="00AA242E" w:rsidP="00C9658B">
      <w:pPr>
        <w:widowControl w:val="0"/>
        <w:tabs>
          <w:tab w:val="left" w:pos="8640"/>
        </w:tabs>
        <w:autoSpaceDE w:val="0"/>
        <w:autoSpaceDN w:val="0"/>
        <w:adjustRightInd w:val="0"/>
        <w:spacing w:after="0"/>
        <w:jc w:val="center"/>
        <w:rPr>
          <w:rFonts w:ascii="Times New Roman" w:hAnsi="Times New Roman"/>
          <w:b/>
        </w:rPr>
      </w:pPr>
    </w:p>
    <w:p w14:paraId="6F1142C0" w14:textId="77777777" w:rsidR="004409EF" w:rsidRPr="006175B3" w:rsidRDefault="009E0CB2" w:rsidP="00C9658B">
      <w:pPr>
        <w:pStyle w:val="CM45"/>
        <w:spacing w:line="276" w:lineRule="auto"/>
        <w:ind w:left="432" w:hanging="432"/>
        <w:jc w:val="both"/>
        <w:rPr>
          <w:rFonts w:ascii="Times New Roman" w:hAnsi="Times New Roman"/>
          <w:b/>
          <w:sz w:val="22"/>
          <w:szCs w:val="22"/>
        </w:rPr>
      </w:pPr>
      <w:r w:rsidRPr="006175B3">
        <w:rPr>
          <w:rFonts w:ascii="Times New Roman" w:hAnsi="Times New Roman"/>
          <w:b/>
          <w:sz w:val="22"/>
          <w:szCs w:val="22"/>
        </w:rPr>
        <w:t>11.1</w:t>
      </w:r>
      <w:r w:rsidRPr="006175B3">
        <w:rPr>
          <w:rFonts w:ascii="Times New Roman" w:hAnsi="Times New Roman"/>
          <w:b/>
          <w:sz w:val="22"/>
          <w:szCs w:val="22"/>
        </w:rPr>
        <w:tab/>
      </w:r>
      <w:r w:rsidRPr="006175B3">
        <w:rPr>
          <w:rFonts w:ascii="Times New Roman" w:hAnsi="Times New Roman"/>
          <w:b/>
          <w:sz w:val="22"/>
          <w:szCs w:val="22"/>
        </w:rPr>
        <w:tab/>
      </w:r>
      <w:r w:rsidRPr="006175B3">
        <w:rPr>
          <w:rFonts w:ascii="Times New Roman" w:hAnsi="Times New Roman"/>
          <w:b/>
          <w:sz w:val="22"/>
          <w:szCs w:val="22"/>
          <w:u w:val="single"/>
        </w:rPr>
        <w:t>Adoption of provisions of PPA</w:t>
      </w:r>
    </w:p>
    <w:p w14:paraId="043AC13B" w14:textId="77777777" w:rsidR="00AA242E" w:rsidRPr="006175B3" w:rsidRDefault="00AA242E" w:rsidP="00C9658B">
      <w:pPr>
        <w:pStyle w:val="CM45"/>
        <w:spacing w:line="276" w:lineRule="auto"/>
        <w:ind w:left="720"/>
        <w:jc w:val="both"/>
        <w:rPr>
          <w:rFonts w:ascii="Times New Roman" w:hAnsi="Times New Roman"/>
          <w:sz w:val="22"/>
          <w:szCs w:val="22"/>
        </w:rPr>
      </w:pPr>
    </w:p>
    <w:p w14:paraId="5D13A31D" w14:textId="457EC232" w:rsidR="00B60039" w:rsidRPr="006175B3" w:rsidRDefault="009E0CB2" w:rsidP="00C9658B">
      <w:pPr>
        <w:pStyle w:val="CM45"/>
        <w:spacing w:line="276" w:lineRule="auto"/>
        <w:ind w:left="720"/>
        <w:jc w:val="both"/>
        <w:rPr>
          <w:rFonts w:ascii="Times New Roman" w:hAnsi="Times New Roman"/>
          <w:sz w:val="22"/>
          <w:szCs w:val="22"/>
        </w:rPr>
      </w:pPr>
      <w:r w:rsidRPr="006175B3">
        <w:rPr>
          <w:rFonts w:ascii="Times New Roman" w:hAnsi="Times New Roman"/>
          <w:sz w:val="22"/>
          <w:szCs w:val="22"/>
        </w:rPr>
        <w:t xml:space="preserve">Provisions of </w:t>
      </w:r>
      <w:r w:rsidR="001717E8" w:rsidRPr="006175B3">
        <w:rPr>
          <w:rFonts w:ascii="Times New Roman" w:hAnsi="Times New Roman"/>
          <w:sz w:val="22"/>
          <w:szCs w:val="22"/>
          <w:u w:val="single"/>
        </w:rPr>
        <w:t>Article 1</w:t>
      </w:r>
      <w:r w:rsidR="00B74AE2">
        <w:rPr>
          <w:rFonts w:ascii="Times New Roman" w:hAnsi="Times New Roman"/>
          <w:sz w:val="22"/>
          <w:szCs w:val="22"/>
          <w:u w:val="single"/>
        </w:rPr>
        <w:t>1</w:t>
      </w:r>
      <w:r w:rsidR="001717E8" w:rsidRPr="006175B3">
        <w:rPr>
          <w:rFonts w:ascii="Times New Roman" w:hAnsi="Times New Roman"/>
          <w:sz w:val="22"/>
          <w:szCs w:val="22"/>
          <w:u w:val="single"/>
        </w:rPr>
        <w:t>.4</w:t>
      </w:r>
      <w:r w:rsidR="006719C4" w:rsidRPr="006175B3">
        <w:rPr>
          <w:rFonts w:ascii="Times New Roman" w:hAnsi="Times New Roman"/>
          <w:sz w:val="22"/>
          <w:szCs w:val="22"/>
        </w:rPr>
        <w:t xml:space="preserve">, </w:t>
      </w:r>
      <w:r w:rsidR="001717E8" w:rsidRPr="006175B3">
        <w:rPr>
          <w:rFonts w:ascii="Times New Roman" w:hAnsi="Times New Roman"/>
          <w:sz w:val="22"/>
          <w:szCs w:val="22"/>
          <w:u w:val="single"/>
        </w:rPr>
        <w:t>Article 1</w:t>
      </w:r>
      <w:r w:rsidR="00B74AE2">
        <w:rPr>
          <w:rFonts w:ascii="Times New Roman" w:hAnsi="Times New Roman"/>
          <w:sz w:val="22"/>
          <w:szCs w:val="22"/>
          <w:u w:val="single"/>
        </w:rPr>
        <w:t>1</w:t>
      </w:r>
      <w:r w:rsidR="001717E8" w:rsidRPr="006175B3">
        <w:rPr>
          <w:rFonts w:ascii="Times New Roman" w:hAnsi="Times New Roman"/>
          <w:sz w:val="22"/>
          <w:szCs w:val="22"/>
          <w:u w:val="single"/>
        </w:rPr>
        <w:t>.5</w:t>
      </w:r>
      <w:r w:rsidR="006719C4" w:rsidRPr="006175B3">
        <w:rPr>
          <w:rFonts w:ascii="Times New Roman" w:hAnsi="Times New Roman"/>
          <w:sz w:val="22"/>
          <w:szCs w:val="22"/>
        </w:rPr>
        <w:t xml:space="preserve"> and </w:t>
      </w:r>
      <w:r w:rsidR="001717E8" w:rsidRPr="006175B3">
        <w:rPr>
          <w:rFonts w:ascii="Times New Roman" w:hAnsi="Times New Roman"/>
          <w:sz w:val="22"/>
          <w:szCs w:val="22"/>
          <w:u w:val="single"/>
        </w:rPr>
        <w:t>Article 1</w:t>
      </w:r>
      <w:r w:rsidR="00B74AE2">
        <w:rPr>
          <w:rFonts w:ascii="Times New Roman" w:hAnsi="Times New Roman"/>
          <w:sz w:val="22"/>
          <w:szCs w:val="22"/>
          <w:u w:val="single"/>
        </w:rPr>
        <w:t>1</w:t>
      </w:r>
      <w:r w:rsidR="001717E8" w:rsidRPr="006175B3">
        <w:rPr>
          <w:rFonts w:ascii="Times New Roman" w:hAnsi="Times New Roman"/>
          <w:sz w:val="22"/>
          <w:szCs w:val="22"/>
          <w:u w:val="single"/>
        </w:rPr>
        <w:t>.6</w:t>
      </w:r>
      <w:r w:rsidR="006719C4" w:rsidRPr="006175B3">
        <w:rPr>
          <w:rFonts w:ascii="Times New Roman" w:hAnsi="Times New Roman"/>
          <w:sz w:val="22"/>
          <w:szCs w:val="22"/>
        </w:rPr>
        <w:t xml:space="preserve"> of the PPA shall </w:t>
      </w:r>
      <w:r w:rsidR="001717E8" w:rsidRPr="006175B3">
        <w:rPr>
          <w:rFonts w:ascii="Times New Roman" w:hAnsi="Times New Roman"/>
          <w:i/>
          <w:iCs/>
          <w:sz w:val="22"/>
          <w:szCs w:val="22"/>
        </w:rPr>
        <w:t>mutatis mutandis</w:t>
      </w:r>
      <w:r w:rsidR="006719C4" w:rsidRPr="006175B3">
        <w:rPr>
          <w:rFonts w:ascii="Times New Roman" w:hAnsi="Times New Roman"/>
          <w:sz w:val="22"/>
          <w:szCs w:val="22"/>
        </w:rPr>
        <w:t xml:space="preserve"> apply to this Agreement, with the modification that all references to </w:t>
      </w:r>
      <w:r w:rsidR="00887EB9">
        <w:rPr>
          <w:rFonts w:ascii="Times New Roman" w:hAnsi="Times New Roman"/>
          <w:sz w:val="22"/>
          <w:szCs w:val="22"/>
        </w:rPr>
        <w:t>FENAKA</w:t>
      </w:r>
      <w:r w:rsidR="006719C4" w:rsidRPr="006175B3">
        <w:rPr>
          <w:rFonts w:ascii="Times New Roman" w:hAnsi="Times New Roman"/>
          <w:sz w:val="22"/>
          <w:szCs w:val="22"/>
        </w:rPr>
        <w:t xml:space="preserve"> therein shall be read as Lessor, and all references to the Seller therein shall be </w:t>
      </w:r>
      <w:r w:rsidRPr="006175B3">
        <w:rPr>
          <w:rFonts w:ascii="Times New Roman" w:hAnsi="Times New Roman"/>
          <w:sz w:val="22"/>
          <w:szCs w:val="22"/>
        </w:rPr>
        <w:t xml:space="preserve">read as the Lessee. </w:t>
      </w:r>
    </w:p>
    <w:p w14:paraId="55656F98" w14:textId="77777777" w:rsidR="00AA242E" w:rsidRPr="006175B3" w:rsidRDefault="00AA242E" w:rsidP="00AA242E">
      <w:pPr>
        <w:pStyle w:val="Default"/>
      </w:pPr>
    </w:p>
    <w:p w14:paraId="2F76EED0" w14:textId="77777777" w:rsidR="00B60039" w:rsidRPr="006175B3" w:rsidRDefault="009E0CB2" w:rsidP="00C9658B">
      <w:pPr>
        <w:pStyle w:val="CM45"/>
        <w:spacing w:line="276" w:lineRule="auto"/>
        <w:jc w:val="both"/>
        <w:rPr>
          <w:rFonts w:ascii="Times New Roman" w:hAnsi="Times New Roman"/>
          <w:b/>
          <w:bCs/>
          <w:sz w:val="22"/>
          <w:szCs w:val="22"/>
          <w:u w:val="single"/>
          <w:lang w:val="en-GB"/>
        </w:rPr>
      </w:pPr>
      <w:r w:rsidRPr="006175B3">
        <w:rPr>
          <w:rFonts w:ascii="Times New Roman" w:hAnsi="Times New Roman"/>
          <w:b/>
          <w:bCs/>
          <w:sz w:val="22"/>
          <w:szCs w:val="22"/>
          <w:lang w:val="en-GB"/>
        </w:rPr>
        <w:t>11.2</w:t>
      </w:r>
      <w:r w:rsidRPr="006175B3">
        <w:rPr>
          <w:rFonts w:ascii="Times New Roman" w:hAnsi="Times New Roman"/>
          <w:b/>
          <w:bCs/>
          <w:sz w:val="22"/>
          <w:szCs w:val="22"/>
          <w:lang w:val="en-GB"/>
        </w:rPr>
        <w:tab/>
      </w:r>
      <w:r w:rsidRPr="006175B3">
        <w:rPr>
          <w:rFonts w:ascii="Times New Roman" w:hAnsi="Times New Roman"/>
          <w:b/>
          <w:bCs/>
          <w:sz w:val="22"/>
          <w:szCs w:val="22"/>
          <w:u w:val="single"/>
          <w:lang w:val="en-GB"/>
        </w:rPr>
        <w:t>Effects of Force Majeure Events</w:t>
      </w:r>
    </w:p>
    <w:p w14:paraId="00B47E2E" w14:textId="77777777" w:rsidR="00B60039" w:rsidRPr="006175B3" w:rsidRDefault="00B60039" w:rsidP="00C9658B">
      <w:pPr>
        <w:pStyle w:val="Default"/>
        <w:spacing w:line="276" w:lineRule="auto"/>
        <w:rPr>
          <w:rFonts w:ascii="Times New Roman" w:hAnsi="Times New Roman" w:cs="Times New Roman"/>
          <w:sz w:val="22"/>
          <w:szCs w:val="22"/>
          <w:lang w:val="en-GB"/>
        </w:rPr>
      </w:pPr>
    </w:p>
    <w:p w14:paraId="27594B4E" w14:textId="35BA8811" w:rsidR="00AA242E" w:rsidRPr="006175B3" w:rsidRDefault="001717E8" w:rsidP="00C9658B">
      <w:pPr>
        <w:pStyle w:val="MTVFL4Car"/>
        <w:tabs>
          <w:tab w:val="left" w:pos="8640"/>
        </w:tabs>
        <w:spacing w:after="0" w:line="276" w:lineRule="auto"/>
        <w:ind w:left="720" w:hanging="720"/>
        <w:rPr>
          <w:sz w:val="22"/>
          <w:szCs w:val="22"/>
          <w:lang w:val="en-GB"/>
        </w:rPr>
      </w:pPr>
      <w:r w:rsidRPr="006175B3">
        <w:rPr>
          <w:sz w:val="22"/>
          <w:szCs w:val="22"/>
        </w:rPr>
        <w:tab/>
      </w:r>
      <w:r w:rsidRPr="006175B3">
        <w:rPr>
          <w:sz w:val="22"/>
          <w:szCs w:val="22"/>
          <w:lang w:val="en-GB"/>
        </w:rPr>
        <w:t xml:space="preserve">Without prejudice to the rights or obligations of the Government or </w:t>
      </w:r>
      <w:r w:rsidR="00887EB9">
        <w:rPr>
          <w:sz w:val="22"/>
          <w:szCs w:val="22"/>
          <w:lang w:val="en-GB"/>
        </w:rPr>
        <w:t>FENAKA</w:t>
      </w:r>
      <w:r w:rsidRPr="006175B3">
        <w:rPr>
          <w:sz w:val="22"/>
          <w:szCs w:val="22"/>
          <w:lang w:val="en-GB"/>
        </w:rPr>
        <w:t xml:space="preserve"> under the Implementation Agreement or the PPA</w:t>
      </w:r>
      <w:r w:rsidR="00AA242E" w:rsidRPr="006175B3">
        <w:rPr>
          <w:sz w:val="22"/>
          <w:szCs w:val="22"/>
          <w:lang w:val="en-GB"/>
        </w:rPr>
        <w:t>,</w:t>
      </w:r>
    </w:p>
    <w:p w14:paraId="27AAC9B4" w14:textId="77777777" w:rsidR="00C660EC" w:rsidRPr="006175B3" w:rsidRDefault="00C660EC" w:rsidP="00C9658B">
      <w:pPr>
        <w:pStyle w:val="MTVFL4Car"/>
        <w:tabs>
          <w:tab w:val="left" w:pos="8640"/>
        </w:tabs>
        <w:spacing w:after="0" w:line="276" w:lineRule="auto"/>
        <w:ind w:left="720" w:hanging="720"/>
        <w:rPr>
          <w:sz w:val="22"/>
          <w:szCs w:val="22"/>
        </w:rPr>
      </w:pPr>
    </w:p>
    <w:p w14:paraId="5E08BF9D" w14:textId="77777777" w:rsidR="00C660EC" w:rsidRPr="006175B3" w:rsidRDefault="001717E8" w:rsidP="00AA242E">
      <w:pPr>
        <w:pStyle w:val="MTVFL4Car"/>
        <w:tabs>
          <w:tab w:val="left" w:pos="8640"/>
        </w:tabs>
        <w:spacing w:after="0" w:line="276" w:lineRule="auto"/>
        <w:ind w:left="720" w:hanging="720"/>
        <w:rPr>
          <w:sz w:val="22"/>
          <w:szCs w:val="22"/>
          <w:lang w:val="en-GB"/>
        </w:rPr>
      </w:pPr>
      <w:r w:rsidRPr="006175B3">
        <w:rPr>
          <w:sz w:val="22"/>
          <w:szCs w:val="22"/>
        </w:rPr>
        <w:t>(a)</w:t>
      </w:r>
      <w:r w:rsidRPr="006175B3">
        <w:rPr>
          <w:sz w:val="22"/>
          <w:szCs w:val="22"/>
        </w:rPr>
        <w:tab/>
      </w:r>
      <w:proofErr w:type="spellStart"/>
      <w:r w:rsidRPr="006175B3">
        <w:rPr>
          <w:sz w:val="22"/>
          <w:szCs w:val="22"/>
        </w:rPr>
        <w:t>i</w:t>
      </w:r>
      <w:r w:rsidRPr="006175B3">
        <w:rPr>
          <w:sz w:val="22"/>
          <w:szCs w:val="22"/>
          <w:lang w:val="en-GB"/>
        </w:rPr>
        <w:t>f</w:t>
      </w:r>
      <w:proofErr w:type="spellEnd"/>
      <w:r w:rsidRPr="006175B3">
        <w:rPr>
          <w:sz w:val="22"/>
          <w:szCs w:val="22"/>
          <w:lang w:val="en-GB"/>
        </w:rPr>
        <w:t xml:space="preserve"> the Force Majeure Event results in loss of the Building and/ or the Property, either Party shall have the right to terminate this Agreement in accordance with the provisions of </w:t>
      </w:r>
      <w:r w:rsidRPr="006175B3">
        <w:rPr>
          <w:sz w:val="22"/>
          <w:szCs w:val="22"/>
          <w:u w:val="single"/>
          <w:lang w:val="en-GB"/>
        </w:rPr>
        <w:t>Article 12.1(a)</w:t>
      </w:r>
      <w:r w:rsidRPr="006175B3">
        <w:rPr>
          <w:sz w:val="22"/>
          <w:szCs w:val="22"/>
          <w:lang w:val="en-GB"/>
        </w:rPr>
        <w:t xml:space="preserve"> of this Agreement; or</w:t>
      </w:r>
    </w:p>
    <w:p w14:paraId="10ABDB98" w14:textId="77777777" w:rsidR="00AA242E" w:rsidRPr="006175B3" w:rsidRDefault="00AA242E" w:rsidP="00AA242E">
      <w:pPr>
        <w:pStyle w:val="MTVFL4Car"/>
        <w:tabs>
          <w:tab w:val="left" w:pos="8640"/>
        </w:tabs>
        <w:spacing w:after="0" w:line="276" w:lineRule="auto"/>
        <w:ind w:left="720" w:hanging="720"/>
        <w:rPr>
          <w:sz w:val="22"/>
          <w:szCs w:val="22"/>
          <w:lang w:val="en-GB"/>
        </w:rPr>
      </w:pPr>
    </w:p>
    <w:p w14:paraId="2C140114" w14:textId="3617A1E9" w:rsidR="00C660EC" w:rsidRPr="006175B3" w:rsidRDefault="001717E8" w:rsidP="00AA242E">
      <w:pPr>
        <w:pStyle w:val="MTVFL4Car"/>
        <w:tabs>
          <w:tab w:val="left" w:pos="8640"/>
        </w:tabs>
        <w:spacing w:after="0" w:line="276" w:lineRule="auto"/>
        <w:ind w:left="720" w:hanging="720"/>
        <w:rPr>
          <w:sz w:val="22"/>
          <w:szCs w:val="22"/>
          <w:lang w:val="en-GB"/>
        </w:rPr>
      </w:pPr>
      <w:r w:rsidRPr="006175B3">
        <w:rPr>
          <w:sz w:val="22"/>
          <w:szCs w:val="22"/>
          <w:lang w:val="en-GB"/>
        </w:rPr>
        <w:t>(b)</w:t>
      </w:r>
      <w:r w:rsidRPr="006175B3">
        <w:rPr>
          <w:sz w:val="22"/>
          <w:szCs w:val="22"/>
          <w:lang w:val="en-GB"/>
        </w:rPr>
        <w:tab/>
      </w:r>
      <w:proofErr w:type="spellStart"/>
      <w:r w:rsidRPr="006175B3">
        <w:rPr>
          <w:sz w:val="22"/>
          <w:szCs w:val="22"/>
          <w:lang w:val="en-GB"/>
        </w:rPr>
        <w:t>i</w:t>
      </w:r>
      <w:proofErr w:type="spellEnd"/>
      <w:r w:rsidRPr="006175B3">
        <w:rPr>
          <w:sz w:val="22"/>
          <w:szCs w:val="22"/>
        </w:rPr>
        <w:t xml:space="preserve">f a Force Majeure Event subsists for more than one hundred and eighty (180) Days and the PPA is terminated in accordance with </w:t>
      </w:r>
      <w:r w:rsidRPr="006175B3">
        <w:rPr>
          <w:sz w:val="22"/>
          <w:szCs w:val="22"/>
          <w:u w:val="single"/>
        </w:rPr>
        <w:t>Article 1</w:t>
      </w:r>
      <w:r w:rsidR="00397172">
        <w:rPr>
          <w:sz w:val="22"/>
          <w:szCs w:val="22"/>
          <w:u w:val="single"/>
        </w:rPr>
        <w:t>2</w:t>
      </w:r>
      <w:r w:rsidRPr="006175B3">
        <w:rPr>
          <w:sz w:val="22"/>
          <w:szCs w:val="22"/>
          <w:u w:val="single"/>
        </w:rPr>
        <w:t>.5</w:t>
      </w:r>
      <w:r w:rsidR="006D0014" w:rsidRPr="006175B3">
        <w:rPr>
          <w:sz w:val="22"/>
          <w:szCs w:val="22"/>
        </w:rPr>
        <w:t>,</w:t>
      </w:r>
      <w:r w:rsidRPr="006175B3">
        <w:rPr>
          <w:sz w:val="22"/>
          <w:szCs w:val="22"/>
        </w:rPr>
        <w:t xml:space="preserve"> or </w:t>
      </w:r>
      <w:r w:rsidRPr="006175B3">
        <w:rPr>
          <w:sz w:val="22"/>
          <w:szCs w:val="22"/>
          <w:u w:val="single"/>
        </w:rPr>
        <w:t>Article 1</w:t>
      </w:r>
      <w:r w:rsidR="00397172">
        <w:rPr>
          <w:sz w:val="22"/>
          <w:szCs w:val="22"/>
          <w:u w:val="single"/>
        </w:rPr>
        <w:t>2</w:t>
      </w:r>
      <w:r w:rsidRPr="006175B3">
        <w:rPr>
          <w:sz w:val="22"/>
          <w:szCs w:val="22"/>
          <w:u w:val="single"/>
        </w:rPr>
        <w:t>.6</w:t>
      </w:r>
      <w:r w:rsidR="006D0014" w:rsidRPr="006175B3">
        <w:rPr>
          <w:sz w:val="22"/>
          <w:szCs w:val="22"/>
        </w:rPr>
        <w:t>,</w:t>
      </w:r>
      <w:r w:rsidRPr="006175B3">
        <w:rPr>
          <w:sz w:val="22"/>
          <w:szCs w:val="22"/>
        </w:rPr>
        <w:t xml:space="preserve"> as the case may be, of the PPA,  either Party may terminate this Agreement in accordance with </w:t>
      </w:r>
      <w:r w:rsidRPr="006175B3">
        <w:rPr>
          <w:sz w:val="22"/>
          <w:szCs w:val="22"/>
          <w:u w:val="single"/>
        </w:rPr>
        <w:t>Article 12.1(b)</w:t>
      </w:r>
      <w:r w:rsidR="006D0014" w:rsidRPr="006175B3">
        <w:rPr>
          <w:sz w:val="22"/>
          <w:szCs w:val="22"/>
        </w:rPr>
        <w:t xml:space="preserve"> </w:t>
      </w:r>
      <w:r w:rsidRPr="006175B3">
        <w:rPr>
          <w:sz w:val="22"/>
          <w:szCs w:val="22"/>
        </w:rPr>
        <w:t xml:space="preserve">and </w:t>
      </w:r>
      <w:r w:rsidRPr="006175B3">
        <w:rPr>
          <w:sz w:val="22"/>
          <w:szCs w:val="22"/>
          <w:u w:val="single"/>
        </w:rPr>
        <w:t>Article 12.2</w:t>
      </w:r>
      <w:r w:rsidR="006D0014" w:rsidRPr="006175B3">
        <w:rPr>
          <w:sz w:val="22"/>
          <w:szCs w:val="22"/>
        </w:rPr>
        <w:t>,</w:t>
      </w:r>
      <w:r w:rsidRPr="006175B3">
        <w:rPr>
          <w:sz w:val="22"/>
          <w:szCs w:val="22"/>
        </w:rPr>
        <w:t xml:space="preserve"> hereof. </w:t>
      </w:r>
    </w:p>
    <w:p w14:paraId="167A3236" w14:textId="77777777" w:rsidR="00C660EC" w:rsidRPr="006175B3" w:rsidRDefault="00C660EC" w:rsidP="00C9658B">
      <w:pPr>
        <w:pStyle w:val="CM45"/>
        <w:spacing w:line="276" w:lineRule="auto"/>
        <w:ind w:left="851" w:hanging="851"/>
        <w:jc w:val="both"/>
        <w:rPr>
          <w:rFonts w:ascii="Times New Roman" w:hAnsi="Times New Roman"/>
          <w:bCs/>
          <w:sz w:val="22"/>
          <w:szCs w:val="22"/>
        </w:rPr>
      </w:pPr>
    </w:p>
    <w:p w14:paraId="68E50234" w14:textId="77777777" w:rsidR="000B4E40" w:rsidRPr="006175B3" w:rsidRDefault="000B4E40" w:rsidP="00C9658B">
      <w:pPr>
        <w:pStyle w:val="CM46"/>
        <w:spacing w:line="276" w:lineRule="auto"/>
        <w:ind w:left="284" w:hanging="284"/>
        <w:jc w:val="center"/>
        <w:rPr>
          <w:rFonts w:ascii="Times New Roman" w:hAnsi="Times New Roman"/>
          <w:b/>
          <w:bCs/>
          <w:sz w:val="22"/>
          <w:szCs w:val="22"/>
        </w:rPr>
      </w:pPr>
    </w:p>
    <w:p w14:paraId="349274C2" w14:textId="77777777" w:rsidR="000B4E40" w:rsidRPr="006175B3" w:rsidRDefault="000B4E40">
      <w:pPr>
        <w:rPr>
          <w:rFonts w:ascii="Times New Roman" w:hAnsi="Times New Roman"/>
          <w:b/>
          <w:bCs/>
        </w:rPr>
      </w:pPr>
      <w:r w:rsidRPr="006175B3">
        <w:rPr>
          <w:rFonts w:ascii="Times New Roman" w:hAnsi="Times New Roman"/>
          <w:b/>
          <w:bCs/>
        </w:rPr>
        <w:br w:type="page"/>
      </w:r>
    </w:p>
    <w:p w14:paraId="71961795" w14:textId="77777777" w:rsidR="00FF415E" w:rsidRPr="006175B3" w:rsidRDefault="009E0CB2" w:rsidP="00C9658B">
      <w:pPr>
        <w:pStyle w:val="CM46"/>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lastRenderedPageBreak/>
        <w:t>ARTICLE 12</w:t>
      </w:r>
    </w:p>
    <w:p w14:paraId="2613988E" w14:textId="77777777" w:rsidR="003B044C" w:rsidRPr="006175B3" w:rsidRDefault="001717E8" w:rsidP="00C9658B">
      <w:pPr>
        <w:pStyle w:val="Default"/>
        <w:spacing w:line="276" w:lineRule="auto"/>
        <w:jc w:val="center"/>
        <w:rPr>
          <w:rFonts w:ascii="Times New Roman" w:hAnsi="Times New Roman" w:cs="Times New Roman"/>
          <w:b/>
          <w:bCs/>
          <w:sz w:val="22"/>
          <w:szCs w:val="22"/>
        </w:rPr>
      </w:pPr>
      <w:r w:rsidRPr="006175B3">
        <w:rPr>
          <w:rFonts w:ascii="Times New Roman" w:hAnsi="Times New Roman" w:cs="Times New Roman"/>
          <w:b/>
          <w:bCs/>
          <w:sz w:val="22"/>
          <w:szCs w:val="22"/>
        </w:rPr>
        <w:t>TERMINATION</w:t>
      </w:r>
    </w:p>
    <w:p w14:paraId="58D048F1" w14:textId="77777777" w:rsidR="00AA242E" w:rsidRPr="006175B3" w:rsidRDefault="00AA242E" w:rsidP="00C9658B">
      <w:pPr>
        <w:pStyle w:val="Default"/>
        <w:spacing w:line="276" w:lineRule="auto"/>
        <w:jc w:val="center"/>
        <w:rPr>
          <w:rFonts w:ascii="Times New Roman" w:hAnsi="Times New Roman" w:cs="Times New Roman"/>
          <w:b/>
          <w:bCs/>
          <w:sz w:val="22"/>
          <w:szCs w:val="22"/>
        </w:rPr>
      </w:pPr>
    </w:p>
    <w:p w14:paraId="498B18B9" w14:textId="77777777" w:rsidR="00B60039" w:rsidRPr="006175B3" w:rsidRDefault="009E0CB2" w:rsidP="00530C01">
      <w:pPr>
        <w:pStyle w:val="CM45"/>
        <w:spacing w:line="276" w:lineRule="auto"/>
        <w:ind w:left="-90"/>
        <w:jc w:val="both"/>
        <w:rPr>
          <w:rFonts w:ascii="Times New Roman" w:hAnsi="Times New Roman"/>
          <w:b/>
          <w:sz w:val="22"/>
          <w:szCs w:val="22"/>
        </w:rPr>
      </w:pPr>
      <w:r w:rsidRPr="006175B3">
        <w:rPr>
          <w:rFonts w:ascii="Times New Roman" w:hAnsi="Times New Roman"/>
          <w:b/>
          <w:sz w:val="22"/>
          <w:szCs w:val="22"/>
        </w:rPr>
        <w:t>12.1</w:t>
      </w:r>
      <w:r w:rsidRPr="006175B3">
        <w:rPr>
          <w:rFonts w:ascii="Times New Roman" w:hAnsi="Times New Roman"/>
          <w:b/>
          <w:sz w:val="22"/>
          <w:szCs w:val="22"/>
        </w:rPr>
        <w:tab/>
      </w:r>
      <w:r w:rsidRPr="006175B3">
        <w:rPr>
          <w:rFonts w:ascii="Times New Roman" w:hAnsi="Times New Roman"/>
          <w:b/>
          <w:bCs/>
          <w:sz w:val="22"/>
          <w:szCs w:val="22"/>
          <w:u w:val="single"/>
        </w:rPr>
        <w:t>Events of Termination</w:t>
      </w:r>
    </w:p>
    <w:p w14:paraId="78403C82" w14:textId="77777777" w:rsidR="00102EE2" w:rsidRPr="006175B3" w:rsidRDefault="00102EE2" w:rsidP="00C9658B">
      <w:pPr>
        <w:pStyle w:val="Default"/>
        <w:spacing w:line="276" w:lineRule="auto"/>
        <w:rPr>
          <w:rFonts w:ascii="Times New Roman" w:hAnsi="Times New Roman" w:cs="Times New Roman"/>
          <w:sz w:val="22"/>
          <w:szCs w:val="22"/>
        </w:rPr>
      </w:pPr>
    </w:p>
    <w:p w14:paraId="535E361F" w14:textId="77777777" w:rsidR="00102EE2" w:rsidRPr="006175B3" w:rsidRDefault="001717E8" w:rsidP="00C9658B">
      <w:pPr>
        <w:pStyle w:val="Default"/>
        <w:spacing w:line="276" w:lineRule="auto"/>
        <w:ind w:firstLine="720"/>
        <w:rPr>
          <w:rFonts w:ascii="Times New Roman" w:hAnsi="Times New Roman" w:cs="Times New Roman"/>
          <w:sz w:val="22"/>
          <w:szCs w:val="22"/>
        </w:rPr>
      </w:pPr>
      <w:r w:rsidRPr="006175B3">
        <w:rPr>
          <w:rFonts w:ascii="Times New Roman" w:hAnsi="Times New Roman" w:cs="Times New Roman"/>
          <w:sz w:val="22"/>
          <w:szCs w:val="22"/>
        </w:rPr>
        <w:t>This Agreement shall terminate in the following circumstances:</w:t>
      </w:r>
    </w:p>
    <w:p w14:paraId="604F1681" w14:textId="77777777" w:rsidR="00720033" w:rsidRPr="006175B3" w:rsidRDefault="00720033" w:rsidP="00C9658B">
      <w:pPr>
        <w:pStyle w:val="Default"/>
        <w:spacing w:line="276" w:lineRule="auto"/>
        <w:ind w:firstLine="720"/>
        <w:rPr>
          <w:rFonts w:ascii="Times New Roman" w:hAnsi="Times New Roman" w:cs="Times New Roman"/>
          <w:sz w:val="22"/>
          <w:szCs w:val="22"/>
        </w:rPr>
      </w:pPr>
    </w:p>
    <w:p w14:paraId="551F4B7F" w14:textId="77777777" w:rsidR="00390CEE" w:rsidRPr="006175B3" w:rsidRDefault="001717E8" w:rsidP="00530C01">
      <w:pPr>
        <w:pStyle w:val="MTVFL8"/>
        <w:tabs>
          <w:tab w:val="clear" w:pos="4140"/>
          <w:tab w:val="num" w:pos="720"/>
        </w:tabs>
        <w:spacing w:after="0" w:line="276" w:lineRule="auto"/>
        <w:ind w:left="720"/>
        <w:jc w:val="both"/>
        <w:rPr>
          <w:sz w:val="22"/>
          <w:szCs w:val="22"/>
        </w:rPr>
      </w:pPr>
      <w:r w:rsidRPr="006175B3">
        <w:rPr>
          <w:sz w:val="22"/>
          <w:szCs w:val="22"/>
        </w:rPr>
        <w:t xml:space="preserve">If occurrence of a Force Majeure Event results in loss of the Building and/ or the Property, either Party shall have the right to terminate this Agreement in accordance with </w:t>
      </w:r>
      <w:r w:rsidRPr="006175B3">
        <w:rPr>
          <w:sz w:val="22"/>
          <w:szCs w:val="22"/>
          <w:u w:val="single"/>
        </w:rPr>
        <w:t>Article 11.2(a)</w:t>
      </w:r>
      <w:r w:rsidRPr="006175B3">
        <w:rPr>
          <w:sz w:val="22"/>
          <w:szCs w:val="22"/>
        </w:rPr>
        <w:t xml:space="preserve">, by a notice in writing to the other Party, with </w:t>
      </w:r>
      <w:r w:rsidRPr="006175B3">
        <w:rPr>
          <w:sz w:val="22"/>
          <w:szCs w:val="22"/>
          <w:lang w:eastAsia="ko-KR"/>
        </w:rPr>
        <w:t xml:space="preserve">the termination being </w:t>
      </w:r>
      <w:r w:rsidRPr="006175B3">
        <w:rPr>
          <w:sz w:val="22"/>
          <w:szCs w:val="22"/>
        </w:rPr>
        <w:t>effect</w:t>
      </w:r>
      <w:r w:rsidRPr="006175B3">
        <w:rPr>
          <w:sz w:val="22"/>
          <w:szCs w:val="22"/>
          <w:lang w:eastAsia="ko-KR"/>
        </w:rPr>
        <w:t>ive from fifteen (15) Days from the date of such notice.</w:t>
      </w:r>
    </w:p>
    <w:p w14:paraId="2CA031E9" w14:textId="77777777" w:rsidR="00AA242E" w:rsidRPr="006175B3" w:rsidRDefault="00AA242E" w:rsidP="00AA242E">
      <w:pPr>
        <w:pStyle w:val="MTVFL8"/>
        <w:numPr>
          <w:ilvl w:val="0"/>
          <w:numId w:val="0"/>
        </w:numPr>
        <w:tabs>
          <w:tab w:val="clear" w:pos="720"/>
        </w:tabs>
        <w:spacing w:after="0" w:line="276" w:lineRule="auto"/>
        <w:ind w:left="720"/>
        <w:jc w:val="both"/>
        <w:rPr>
          <w:sz w:val="22"/>
          <w:szCs w:val="22"/>
        </w:rPr>
      </w:pPr>
    </w:p>
    <w:p w14:paraId="18A78B44" w14:textId="40BA5F47" w:rsidR="00102EE2" w:rsidRPr="006175B3" w:rsidRDefault="001717E8" w:rsidP="00AA242E">
      <w:pPr>
        <w:pStyle w:val="MTVFL8"/>
        <w:tabs>
          <w:tab w:val="clear" w:pos="4140"/>
          <w:tab w:val="num" w:pos="720"/>
        </w:tabs>
        <w:spacing w:after="0" w:line="276" w:lineRule="auto"/>
        <w:ind w:left="720"/>
        <w:jc w:val="both"/>
        <w:rPr>
          <w:sz w:val="22"/>
          <w:szCs w:val="22"/>
        </w:rPr>
      </w:pPr>
      <w:r w:rsidRPr="006175B3">
        <w:rPr>
          <w:sz w:val="22"/>
          <w:szCs w:val="22"/>
        </w:rPr>
        <w:t>Upon termination of the PPA, whether on account of expiry of the Contract Term, or otherwise, and whether in respect of the Project as a whole or in respect of the Instant Facility</w:t>
      </w:r>
      <w:r w:rsidR="00A87087" w:rsidRPr="006175B3">
        <w:rPr>
          <w:sz w:val="22"/>
          <w:szCs w:val="22"/>
        </w:rPr>
        <w:t xml:space="preserve"> sit</w:t>
      </w:r>
      <w:r w:rsidR="00C5740C" w:rsidRPr="006175B3">
        <w:rPr>
          <w:sz w:val="22"/>
          <w:szCs w:val="22"/>
        </w:rPr>
        <w:t>uated on the Property</w:t>
      </w:r>
      <w:r w:rsidRPr="006175B3">
        <w:rPr>
          <w:sz w:val="22"/>
          <w:szCs w:val="22"/>
        </w:rPr>
        <w:t xml:space="preserve">, either Party shall have the right to terminate this Agreement with effect from the date of termination of the PPA. </w:t>
      </w:r>
    </w:p>
    <w:p w14:paraId="6E967E73" w14:textId="77777777" w:rsidR="00AA242E" w:rsidRPr="006175B3" w:rsidRDefault="00AA242E" w:rsidP="00AA242E">
      <w:pPr>
        <w:pStyle w:val="ListParagraph"/>
        <w:rPr>
          <w:sz w:val="22"/>
          <w:szCs w:val="22"/>
        </w:rPr>
      </w:pPr>
    </w:p>
    <w:p w14:paraId="1E7DFE50" w14:textId="2784E1C3" w:rsidR="004F6374" w:rsidRPr="006175B3" w:rsidRDefault="001717E8" w:rsidP="00AA242E">
      <w:pPr>
        <w:pStyle w:val="MTVFL8"/>
        <w:tabs>
          <w:tab w:val="clear" w:pos="4140"/>
          <w:tab w:val="num" w:pos="720"/>
        </w:tabs>
        <w:spacing w:after="0" w:line="276" w:lineRule="auto"/>
        <w:ind w:left="720"/>
        <w:jc w:val="both"/>
        <w:rPr>
          <w:sz w:val="22"/>
          <w:szCs w:val="22"/>
        </w:rPr>
      </w:pPr>
      <w:r w:rsidRPr="006175B3">
        <w:rPr>
          <w:sz w:val="22"/>
          <w:szCs w:val="22"/>
        </w:rPr>
        <w:t xml:space="preserve">If the Government issues or is deemed to have issued a Concurrence Notice under </w:t>
      </w:r>
      <w:r w:rsidRPr="006175B3">
        <w:rPr>
          <w:sz w:val="22"/>
          <w:szCs w:val="22"/>
          <w:u w:val="single"/>
        </w:rPr>
        <w:t xml:space="preserve">Article </w:t>
      </w:r>
      <w:r w:rsidR="00105E42">
        <w:rPr>
          <w:sz w:val="22"/>
          <w:szCs w:val="22"/>
          <w:u w:val="single"/>
        </w:rPr>
        <w:t>5</w:t>
      </w:r>
      <w:r w:rsidRPr="006175B3">
        <w:rPr>
          <w:sz w:val="22"/>
          <w:szCs w:val="22"/>
          <w:u w:val="single"/>
        </w:rPr>
        <w:t>.2(b)(iii)</w:t>
      </w:r>
      <w:r w:rsidR="003C5D90" w:rsidRPr="006175B3">
        <w:rPr>
          <w:sz w:val="22"/>
          <w:szCs w:val="22"/>
        </w:rPr>
        <w:t xml:space="preserve"> of the Implementation Agreement</w:t>
      </w:r>
      <w:r w:rsidRPr="006175B3">
        <w:rPr>
          <w:sz w:val="22"/>
          <w:szCs w:val="22"/>
        </w:rPr>
        <w:t>, either Party may terminate this Agreement.</w:t>
      </w:r>
    </w:p>
    <w:p w14:paraId="6291F257" w14:textId="77777777" w:rsidR="00AA242E" w:rsidRPr="006175B3" w:rsidRDefault="00AA242E" w:rsidP="00AA242E">
      <w:pPr>
        <w:pStyle w:val="MTVFL8"/>
        <w:numPr>
          <w:ilvl w:val="0"/>
          <w:numId w:val="0"/>
        </w:numPr>
        <w:tabs>
          <w:tab w:val="clear" w:pos="720"/>
        </w:tabs>
        <w:spacing w:after="0" w:line="276" w:lineRule="auto"/>
        <w:ind w:left="720"/>
        <w:jc w:val="both"/>
        <w:rPr>
          <w:sz w:val="22"/>
          <w:szCs w:val="22"/>
        </w:rPr>
      </w:pPr>
    </w:p>
    <w:p w14:paraId="23A9F426" w14:textId="386A996F" w:rsidR="00530C01" w:rsidRPr="006175B3" w:rsidRDefault="001717E8" w:rsidP="00AA242E">
      <w:pPr>
        <w:pStyle w:val="MTVFL8"/>
        <w:tabs>
          <w:tab w:val="clear" w:pos="4140"/>
          <w:tab w:val="num" w:pos="720"/>
        </w:tabs>
        <w:spacing w:after="0" w:line="276" w:lineRule="auto"/>
        <w:ind w:left="720"/>
        <w:jc w:val="both"/>
        <w:rPr>
          <w:sz w:val="22"/>
          <w:szCs w:val="22"/>
        </w:rPr>
      </w:pPr>
      <w:r w:rsidRPr="006175B3">
        <w:rPr>
          <w:sz w:val="22"/>
          <w:szCs w:val="22"/>
        </w:rPr>
        <w:t xml:space="preserve">If an Expert (as defined under the Implementation Agreement) determines in accordance with </w:t>
      </w:r>
      <w:r w:rsidRPr="006175B3">
        <w:rPr>
          <w:sz w:val="22"/>
          <w:szCs w:val="22"/>
          <w:u w:val="single"/>
        </w:rPr>
        <w:t xml:space="preserve">Article </w:t>
      </w:r>
      <w:r w:rsidR="00105E42">
        <w:rPr>
          <w:sz w:val="22"/>
          <w:szCs w:val="22"/>
          <w:u w:val="single"/>
        </w:rPr>
        <w:t>5</w:t>
      </w:r>
      <w:r w:rsidRPr="006175B3">
        <w:rPr>
          <w:sz w:val="22"/>
          <w:szCs w:val="22"/>
          <w:u w:val="single"/>
        </w:rPr>
        <w:t>.2(b)(x)</w:t>
      </w:r>
      <w:r w:rsidR="004F6374" w:rsidRPr="006175B3">
        <w:rPr>
          <w:sz w:val="22"/>
          <w:szCs w:val="22"/>
        </w:rPr>
        <w:t xml:space="preserve"> of the Implementation Agreement that the Property is unavailable for use of the Lessee, the Agreement shall terminate with effect from the date of such determinat</w:t>
      </w:r>
      <w:r w:rsidRPr="006175B3">
        <w:rPr>
          <w:sz w:val="22"/>
          <w:szCs w:val="22"/>
        </w:rPr>
        <w:t>ion or such other date as such Expert may determine.</w:t>
      </w:r>
    </w:p>
    <w:p w14:paraId="329DB237" w14:textId="77777777" w:rsidR="00530C01" w:rsidRPr="006175B3" w:rsidRDefault="00530C01" w:rsidP="00530C01">
      <w:pPr>
        <w:pStyle w:val="ListParagraph"/>
        <w:rPr>
          <w:sz w:val="22"/>
          <w:szCs w:val="22"/>
        </w:rPr>
      </w:pPr>
    </w:p>
    <w:p w14:paraId="681CBE8C" w14:textId="31C701AA" w:rsidR="00E67226" w:rsidRPr="006175B3" w:rsidRDefault="00E67226" w:rsidP="00E67226">
      <w:pPr>
        <w:pStyle w:val="CM45"/>
        <w:spacing w:line="276" w:lineRule="auto"/>
        <w:jc w:val="both"/>
        <w:rPr>
          <w:rFonts w:ascii="Times New Roman" w:hAnsi="Times New Roman"/>
          <w:b/>
          <w:bCs/>
          <w:sz w:val="22"/>
          <w:szCs w:val="22"/>
          <w:u w:val="single"/>
        </w:rPr>
      </w:pPr>
      <w:r w:rsidRPr="006175B3">
        <w:rPr>
          <w:rFonts w:ascii="Times New Roman" w:hAnsi="Times New Roman"/>
          <w:b/>
          <w:sz w:val="22"/>
          <w:szCs w:val="22"/>
        </w:rPr>
        <w:t>12.2</w:t>
      </w:r>
      <w:r w:rsidRPr="006175B3">
        <w:rPr>
          <w:rFonts w:ascii="Times New Roman" w:hAnsi="Times New Roman"/>
          <w:b/>
          <w:sz w:val="22"/>
          <w:szCs w:val="22"/>
        </w:rPr>
        <w:tab/>
      </w:r>
      <w:r w:rsidRPr="006175B3">
        <w:rPr>
          <w:rFonts w:ascii="Times New Roman" w:hAnsi="Times New Roman"/>
          <w:b/>
          <w:bCs/>
          <w:sz w:val="22"/>
          <w:szCs w:val="22"/>
          <w:u w:val="single"/>
        </w:rPr>
        <w:t>Consequences of Termination</w:t>
      </w:r>
    </w:p>
    <w:p w14:paraId="3A979373" w14:textId="77777777" w:rsidR="00E67226" w:rsidRPr="006175B3" w:rsidRDefault="00E67226" w:rsidP="00E67226">
      <w:pPr>
        <w:pStyle w:val="Default"/>
      </w:pPr>
    </w:p>
    <w:p w14:paraId="589ABDB5" w14:textId="06DBB66E" w:rsidR="00E67226" w:rsidRPr="006175B3" w:rsidRDefault="00E67226" w:rsidP="00E67226">
      <w:pPr>
        <w:pStyle w:val="Default"/>
        <w:numPr>
          <w:ilvl w:val="1"/>
          <w:numId w:val="19"/>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If the Agreement terminates in accordance with </w:t>
      </w:r>
      <w:r w:rsidRPr="006175B3">
        <w:rPr>
          <w:rFonts w:ascii="Times New Roman" w:hAnsi="Times New Roman" w:cs="Times New Roman"/>
          <w:sz w:val="22"/>
          <w:szCs w:val="22"/>
          <w:u w:val="single"/>
        </w:rPr>
        <w:t>Article 12.1(b)</w:t>
      </w:r>
      <w:r w:rsidRPr="006175B3">
        <w:rPr>
          <w:rFonts w:ascii="Times New Roman" w:hAnsi="Times New Roman" w:cs="Times New Roman"/>
          <w:sz w:val="22"/>
          <w:szCs w:val="22"/>
        </w:rPr>
        <w:t xml:space="preserve"> but on account of expiry of the Contract Term and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chooses to purchase the Instant Facility in accordance with </w:t>
      </w:r>
      <w:r w:rsidRPr="006175B3">
        <w:rPr>
          <w:rFonts w:ascii="Times New Roman" w:hAnsi="Times New Roman" w:cs="Times New Roman"/>
          <w:sz w:val="22"/>
          <w:szCs w:val="22"/>
          <w:u w:val="single"/>
        </w:rPr>
        <w:t>Article 2.2</w:t>
      </w:r>
      <w:r w:rsidRPr="006175B3">
        <w:rPr>
          <w:rFonts w:ascii="Times New Roman" w:hAnsi="Times New Roman" w:cs="Times New Roman"/>
          <w:sz w:val="22"/>
          <w:szCs w:val="22"/>
        </w:rPr>
        <w:t xml:space="preserve"> of the PPA, the Lessor shall lease the Property in favor of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on such terms and conditions as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and Lessor may agree in writing. </w:t>
      </w:r>
    </w:p>
    <w:p w14:paraId="436C9F4C" w14:textId="77777777" w:rsidR="00E67226" w:rsidRPr="006175B3" w:rsidRDefault="00E67226" w:rsidP="00E67226">
      <w:pPr>
        <w:pStyle w:val="Default"/>
        <w:spacing w:line="276" w:lineRule="auto"/>
        <w:ind w:left="720" w:hanging="720"/>
        <w:jc w:val="both"/>
        <w:rPr>
          <w:rFonts w:ascii="Times New Roman" w:hAnsi="Times New Roman" w:cs="Times New Roman"/>
          <w:sz w:val="22"/>
          <w:szCs w:val="22"/>
        </w:rPr>
      </w:pPr>
    </w:p>
    <w:p w14:paraId="3927F895" w14:textId="77777777" w:rsidR="00E67226" w:rsidRPr="006175B3" w:rsidRDefault="00E67226" w:rsidP="00E67226">
      <w:pPr>
        <w:pStyle w:val="Default"/>
        <w:numPr>
          <w:ilvl w:val="1"/>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If the Agreement terminates in accordance with </w:t>
      </w:r>
      <w:r w:rsidRPr="006175B3">
        <w:rPr>
          <w:rFonts w:ascii="Times New Roman" w:hAnsi="Times New Roman" w:cs="Times New Roman"/>
          <w:sz w:val="22"/>
          <w:szCs w:val="22"/>
          <w:u w:val="single"/>
        </w:rPr>
        <w:t>Article 12.1(a)</w:t>
      </w:r>
      <w:r w:rsidRPr="006175B3">
        <w:rPr>
          <w:rFonts w:ascii="Times New Roman" w:hAnsi="Times New Roman" w:cs="Times New Roman"/>
          <w:sz w:val="22"/>
          <w:szCs w:val="22"/>
        </w:rPr>
        <w:t xml:space="preserve">, or </w:t>
      </w:r>
      <w:r w:rsidRPr="006175B3">
        <w:rPr>
          <w:rFonts w:ascii="Times New Roman" w:hAnsi="Times New Roman" w:cs="Times New Roman"/>
          <w:sz w:val="22"/>
          <w:szCs w:val="22"/>
          <w:u w:val="single"/>
        </w:rPr>
        <w:t>Article 12.1(b)</w:t>
      </w:r>
      <w:r w:rsidRPr="006175B3">
        <w:rPr>
          <w:rFonts w:ascii="Times New Roman" w:hAnsi="Times New Roman" w:cs="Times New Roman"/>
          <w:sz w:val="22"/>
          <w:szCs w:val="22"/>
        </w:rPr>
        <w:t xml:space="preserve"> but on account of  </w:t>
      </w:r>
    </w:p>
    <w:p w14:paraId="4D783B07" w14:textId="77777777" w:rsidR="00E67226" w:rsidRPr="006175B3" w:rsidRDefault="00E67226" w:rsidP="00E67226">
      <w:pPr>
        <w:pStyle w:val="ListParagraph"/>
        <w:rPr>
          <w:sz w:val="22"/>
          <w:szCs w:val="22"/>
        </w:rPr>
      </w:pPr>
    </w:p>
    <w:p w14:paraId="187D5FA6" w14:textId="2B74D4A7" w:rsidR="00E67226" w:rsidRPr="006175B3" w:rsidRDefault="00E67226" w:rsidP="00E67226">
      <w:pPr>
        <w:pStyle w:val="Default"/>
        <w:numPr>
          <w:ilvl w:val="2"/>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expiry of the Contract Term and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chooses not to purchase the Instant Facility in accordance with </w:t>
      </w:r>
      <w:r w:rsidRPr="006175B3">
        <w:rPr>
          <w:rFonts w:ascii="Times New Roman" w:hAnsi="Times New Roman" w:cs="Times New Roman"/>
          <w:sz w:val="22"/>
          <w:szCs w:val="22"/>
          <w:u w:val="single"/>
        </w:rPr>
        <w:t>Article 2.2</w:t>
      </w:r>
      <w:r w:rsidRPr="006175B3">
        <w:rPr>
          <w:rFonts w:ascii="Times New Roman" w:hAnsi="Times New Roman" w:cs="Times New Roman"/>
          <w:sz w:val="22"/>
          <w:szCs w:val="22"/>
        </w:rPr>
        <w:t xml:space="preserve"> of the PPA, </w:t>
      </w:r>
    </w:p>
    <w:p w14:paraId="1CCB308F" w14:textId="77777777" w:rsidR="00E67226" w:rsidRPr="006175B3" w:rsidRDefault="00E67226" w:rsidP="00E67226">
      <w:pPr>
        <w:pStyle w:val="Default"/>
        <w:spacing w:line="276" w:lineRule="auto"/>
        <w:ind w:left="1260"/>
        <w:jc w:val="both"/>
        <w:rPr>
          <w:rFonts w:ascii="Times New Roman" w:hAnsi="Times New Roman" w:cs="Times New Roman"/>
          <w:sz w:val="22"/>
          <w:szCs w:val="22"/>
        </w:rPr>
      </w:pPr>
    </w:p>
    <w:p w14:paraId="3A129BD7" w14:textId="601B42FE" w:rsidR="00E67226" w:rsidRPr="006175B3" w:rsidRDefault="00E67226" w:rsidP="00E67226">
      <w:pPr>
        <w:pStyle w:val="Default"/>
        <w:numPr>
          <w:ilvl w:val="2"/>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termination of the PPA in accordance with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.3(a)</w:t>
      </w:r>
      <w:r w:rsidRPr="006175B3">
        <w:rPr>
          <w:rFonts w:ascii="Times New Roman" w:hAnsi="Times New Roman" w:cs="Times New Roman"/>
          <w:sz w:val="22"/>
          <w:szCs w:val="22"/>
        </w:rPr>
        <w:t xml:space="preserve"> or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.3(c)</w:t>
      </w:r>
      <w:r w:rsidRPr="006175B3">
        <w:rPr>
          <w:rFonts w:ascii="Times New Roman" w:hAnsi="Times New Roman" w:cs="Times New Roman"/>
          <w:sz w:val="22"/>
          <w:szCs w:val="22"/>
        </w:rPr>
        <w:t xml:space="preserve"> of the PPA, and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chooses not to exercise its right under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.3(d)</w:t>
      </w:r>
      <w:r w:rsidRPr="006175B3">
        <w:rPr>
          <w:rFonts w:ascii="Times New Roman" w:hAnsi="Times New Roman" w:cs="Times New Roman"/>
          <w:sz w:val="22"/>
          <w:szCs w:val="22"/>
        </w:rPr>
        <w:t xml:space="preserve"> of the PPA to purchase the Project or the Instant Facility, or</w:t>
      </w:r>
    </w:p>
    <w:p w14:paraId="76F1624A" w14:textId="77777777" w:rsidR="00E67226" w:rsidRPr="006175B3" w:rsidRDefault="00E67226" w:rsidP="00E67226">
      <w:pPr>
        <w:pStyle w:val="ListParagraph"/>
        <w:rPr>
          <w:sz w:val="22"/>
          <w:szCs w:val="22"/>
        </w:rPr>
      </w:pPr>
    </w:p>
    <w:p w14:paraId="2554B343" w14:textId="210D8FF7" w:rsidR="00E67226" w:rsidRPr="006175B3" w:rsidRDefault="00E67226" w:rsidP="00E67226">
      <w:pPr>
        <w:pStyle w:val="Default"/>
        <w:numPr>
          <w:ilvl w:val="2"/>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termination of the PPA in accordance with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.5(a)</w:t>
      </w:r>
      <w:r w:rsidRPr="006175B3">
        <w:rPr>
          <w:rFonts w:ascii="Times New Roman" w:hAnsi="Times New Roman" w:cs="Times New Roman"/>
          <w:sz w:val="22"/>
          <w:szCs w:val="22"/>
        </w:rPr>
        <w:t xml:space="preserve"> or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.5(b)</w:t>
      </w:r>
      <w:r w:rsidRPr="006175B3">
        <w:rPr>
          <w:rFonts w:ascii="Times New Roman" w:hAnsi="Times New Roman" w:cs="Times New Roman"/>
          <w:sz w:val="22"/>
          <w:szCs w:val="22"/>
        </w:rPr>
        <w:t xml:space="preserve"> (where the PPA is terminated by the Seller, thereof) of the PPA, </w:t>
      </w:r>
    </w:p>
    <w:p w14:paraId="3D6DC6EA" w14:textId="77777777" w:rsidR="00E67226" w:rsidRPr="006175B3" w:rsidRDefault="00E67226" w:rsidP="00E67226">
      <w:pPr>
        <w:pStyle w:val="Default"/>
        <w:spacing w:line="276" w:lineRule="auto"/>
        <w:ind w:left="720"/>
        <w:jc w:val="both"/>
        <w:rPr>
          <w:rFonts w:ascii="Times New Roman" w:hAnsi="Times New Roman" w:cs="Times New Roman"/>
          <w:sz w:val="22"/>
          <w:szCs w:val="22"/>
        </w:rPr>
      </w:pPr>
    </w:p>
    <w:p w14:paraId="3774D3FA" w14:textId="77777777" w:rsidR="00E67226" w:rsidRPr="006175B3" w:rsidRDefault="00E67226" w:rsidP="00E67226">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 xml:space="preserve">the Lessee shall within one hundred and eighty (180) Days, decommission the entire Instant Facility set up on the Property, remove all its assets from the Property, and vacate and hand over peaceful possession of the Property to the Lessor in a condition approximately original to </w:t>
      </w:r>
      <w:r w:rsidRPr="006175B3">
        <w:rPr>
          <w:rFonts w:ascii="Times New Roman" w:hAnsi="Times New Roman" w:cs="Times New Roman"/>
          <w:sz w:val="22"/>
          <w:szCs w:val="22"/>
        </w:rPr>
        <w:lastRenderedPageBreak/>
        <w:t>that existing at the Possession Date, subject to normal wear and tear caused due to installation of Instant Facility or otherwise, failing which the Lessor shall be entitled to recover as damages (</w:t>
      </w:r>
      <w:proofErr w:type="spellStart"/>
      <w:r w:rsidRPr="006175B3">
        <w:rPr>
          <w:rFonts w:ascii="Times New Roman" w:hAnsi="Times New Roman" w:cs="Times New Roman"/>
          <w:sz w:val="22"/>
          <w:szCs w:val="22"/>
        </w:rPr>
        <w:t>i</w:t>
      </w:r>
      <w:proofErr w:type="spellEnd"/>
      <w:r w:rsidRPr="006175B3">
        <w:rPr>
          <w:rFonts w:ascii="Times New Roman" w:hAnsi="Times New Roman" w:cs="Times New Roman"/>
          <w:sz w:val="22"/>
          <w:szCs w:val="22"/>
        </w:rPr>
        <w:t>) the cost of performing any work required to be (but not) done by the Lessee (towards decommission of the Instant Facility, and removal of all assets of the Lessee from the Property before handing over the vacant possession of the Property to the Lessor) under this Agreement at the time of vacating the Property, and (ii) the cost of re-placing the Property to approximately the original condition of the Property as of the Possession Date of this Agreement, subject to exception for normal wear and tear.</w:t>
      </w:r>
    </w:p>
    <w:p w14:paraId="17F4F6EA" w14:textId="77777777" w:rsidR="00E67226" w:rsidRPr="006175B3" w:rsidRDefault="00E67226" w:rsidP="00E67226">
      <w:pPr>
        <w:pStyle w:val="Default"/>
        <w:spacing w:line="276" w:lineRule="auto"/>
        <w:ind w:left="720"/>
        <w:jc w:val="both"/>
        <w:rPr>
          <w:rFonts w:ascii="Times New Roman" w:hAnsi="Times New Roman" w:cs="Times New Roman"/>
          <w:sz w:val="22"/>
          <w:szCs w:val="22"/>
        </w:rPr>
      </w:pPr>
    </w:p>
    <w:p w14:paraId="2BB1215C" w14:textId="77777777" w:rsidR="00E67226" w:rsidRPr="006175B3" w:rsidRDefault="00E67226" w:rsidP="00E67226">
      <w:pPr>
        <w:pStyle w:val="Default"/>
        <w:numPr>
          <w:ilvl w:val="1"/>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If the Agreement terminates in accordance with </w:t>
      </w:r>
      <w:r w:rsidRPr="006175B3">
        <w:rPr>
          <w:rFonts w:ascii="Times New Roman" w:hAnsi="Times New Roman" w:cs="Times New Roman"/>
          <w:sz w:val="22"/>
          <w:szCs w:val="22"/>
          <w:u w:val="single"/>
        </w:rPr>
        <w:t>Article 12.1(b)</w:t>
      </w:r>
      <w:r w:rsidRPr="006175B3">
        <w:rPr>
          <w:rFonts w:ascii="Times New Roman" w:hAnsi="Times New Roman" w:cs="Times New Roman"/>
          <w:sz w:val="22"/>
          <w:szCs w:val="22"/>
        </w:rPr>
        <w:t xml:space="preserve"> but on account of,</w:t>
      </w:r>
    </w:p>
    <w:p w14:paraId="4559A2A9" w14:textId="77777777" w:rsidR="00E67226" w:rsidRPr="006175B3" w:rsidRDefault="00E67226" w:rsidP="00E67226">
      <w:pPr>
        <w:pStyle w:val="Default"/>
        <w:spacing w:line="276" w:lineRule="auto"/>
        <w:ind w:left="720"/>
        <w:jc w:val="both"/>
        <w:rPr>
          <w:rFonts w:ascii="Times New Roman" w:hAnsi="Times New Roman" w:cs="Times New Roman"/>
          <w:sz w:val="22"/>
          <w:szCs w:val="22"/>
        </w:rPr>
      </w:pPr>
    </w:p>
    <w:p w14:paraId="1AC1F7E0" w14:textId="50608C97" w:rsidR="00E67226" w:rsidRPr="006175B3" w:rsidRDefault="00E67226" w:rsidP="00E67226">
      <w:pPr>
        <w:pStyle w:val="Default"/>
        <w:numPr>
          <w:ilvl w:val="2"/>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termination of the PPA in accordance with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.4(c)</w:t>
      </w:r>
      <w:r w:rsidRPr="006175B3">
        <w:rPr>
          <w:rFonts w:ascii="Times New Roman" w:hAnsi="Times New Roman" w:cs="Times New Roman"/>
          <w:sz w:val="22"/>
          <w:szCs w:val="22"/>
        </w:rPr>
        <w:t xml:space="preserve">,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.4(d)</w:t>
      </w:r>
      <w:r w:rsidRPr="006175B3">
        <w:rPr>
          <w:rFonts w:ascii="Times New Roman" w:hAnsi="Times New Roman" w:cs="Times New Roman"/>
          <w:sz w:val="22"/>
          <w:szCs w:val="22"/>
        </w:rPr>
        <w:t xml:space="preserve">,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.6(a)</w:t>
      </w:r>
      <w:r w:rsidRPr="006175B3">
        <w:rPr>
          <w:rFonts w:ascii="Times New Roman" w:hAnsi="Times New Roman" w:cs="Times New Roman"/>
          <w:sz w:val="22"/>
          <w:szCs w:val="22"/>
        </w:rPr>
        <w:t xml:space="preserve"> or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.6(c)</w:t>
      </w:r>
      <w:r w:rsidRPr="006175B3">
        <w:rPr>
          <w:rFonts w:ascii="Times New Roman" w:hAnsi="Times New Roman" w:cs="Times New Roman"/>
          <w:sz w:val="22"/>
          <w:szCs w:val="22"/>
        </w:rPr>
        <w:t xml:space="preserve"> of the PPA, </w:t>
      </w:r>
    </w:p>
    <w:p w14:paraId="1E4F14FC" w14:textId="77777777" w:rsidR="00E67226" w:rsidRPr="006175B3" w:rsidRDefault="00E67226" w:rsidP="00E67226">
      <w:pPr>
        <w:pStyle w:val="Default"/>
        <w:spacing w:line="276" w:lineRule="auto"/>
        <w:ind w:left="1260"/>
        <w:jc w:val="both"/>
        <w:rPr>
          <w:rFonts w:ascii="Times New Roman" w:hAnsi="Times New Roman" w:cs="Times New Roman"/>
          <w:sz w:val="22"/>
          <w:szCs w:val="22"/>
        </w:rPr>
      </w:pPr>
    </w:p>
    <w:p w14:paraId="5AE4BB65" w14:textId="10C40E30" w:rsidR="00E67226" w:rsidRPr="006175B3" w:rsidRDefault="00E67226" w:rsidP="00E67226">
      <w:pPr>
        <w:pStyle w:val="Default"/>
        <w:numPr>
          <w:ilvl w:val="2"/>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termination of the PPA by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in accordance with </w:t>
      </w:r>
      <w:r w:rsidRPr="006175B3">
        <w:rPr>
          <w:rFonts w:ascii="Times New Roman" w:hAnsi="Times New Roman" w:cs="Times New Roman"/>
          <w:sz w:val="22"/>
          <w:szCs w:val="22"/>
          <w:u w:val="single"/>
        </w:rPr>
        <w:t>Article 1</w:t>
      </w:r>
      <w:r w:rsidR="00105E42">
        <w:rPr>
          <w:rFonts w:ascii="Times New Roman" w:hAnsi="Times New Roman" w:cs="Times New Roman"/>
          <w:sz w:val="22"/>
          <w:szCs w:val="22"/>
          <w:u w:val="single"/>
        </w:rPr>
        <w:t>2</w:t>
      </w:r>
      <w:r w:rsidRPr="006175B3">
        <w:rPr>
          <w:rFonts w:ascii="Times New Roman" w:hAnsi="Times New Roman" w:cs="Times New Roman"/>
          <w:sz w:val="22"/>
          <w:szCs w:val="22"/>
          <w:u w:val="single"/>
        </w:rPr>
        <w:t>.5(b)</w:t>
      </w:r>
      <w:r w:rsidRPr="006175B3">
        <w:rPr>
          <w:rFonts w:ascii="Times New Roman" w:hAnsi="Times New Roman" w:cs="Times New Roman"/>
          <w:sz w:val="22"/>
          <w:szCs w:val="22"/>
        </w:rPr>
        <w:t xml:space="preserve"> of the PPA, </w:t>
      </w:r>
    </w:p>
    <w:p w14:paraId="13F60635" w14:textId="77777777" w:rsidR="00E67226" w:rsidRPr="006175B3" w:rsidRDefault="00E67226" w:rsidP="00E67226">
      <w:pPr>
        <w:pStyle w:val="Default"/>
        <w:spacing w:line="276" w:lineRule="auto"/>
        <w:jc w:val="both"/>
        <w:rPr>
          <w:rFonts w:ascii="Times New Roman" w:hAnsi="Times New Roman" w:cs="Times New Roman"/>
          <w:sz w:val="22"/>
          <w:szCs w:val="22"/>
        </w:rPr>
      </w:pPr>
    </w:p>
    <w:p w14:paraId="6058E409" w14:textId="038DCEF1" w:rsidR="00E67226" w:rsidRPr="006175B3" w:rsidRDefault="00E67226" w:rsidP="00E67226">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 xml:space="preserve">Lessor shall execute a lease over the Property in favor of the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simultaneously with the purchase of the Instant Facility by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on terms and conditions substantially similar to those contained in this Agreement, unless </w:t>
      </w:r>
      <w:r w:rsidR="00887EB9">
        <w:rPr>
          <w:rFonts w:ascii="Times New Roman" w:hAnsi="Times New Roman" w:cs="Times New Roman"/>
          <w:sz w:val="22"/>
          <w:szCs w:val="22"/>
        </w:rPr>
        <w:t>FENAKA</w:t>
      </w:r>
      <w:r w:rsidRPr="006175B3">
        <w:rPr>
          <w:rFonts w:ascii="Times New Roman" w:hAnsi="Times New Roman" w:cs="Times New Roman"/>
          <w:sz w:val="22"/>
          <w:szCs w:val="22"/>
        </w:rPr>
        <w:t xml:space="preserve"> and the Lessor agree otherwise.   </w:t>
      </w:r>
    </w:p>
    <w:p w14:paraId="4D3123BB" w14:textId="77777777" w:rsidR="00E67226" w:rsidRPr="006175B3" w:rsidRDefault="00E67226" w:rsidP="00E67226">
      <w:pPr>
        <w:pStyle w:val="Default"/>
        <w:spacing w:line="276" w:lineRule="auto"/>
        <w:jc w:val="both"/>
        <w:rPr>
          <w:rFonts w:ascii="Times New Roman" w:hAnsi="Times New Roman" w:cs="Times New Roman"/>
          <w:sz w:val="22"/>
          <w:szCs w:val="22"/>
        </w:rPr>
      </w:pPr>
    </w:p>
    <w:p w14:paraId="71349D70" w14:textId="77777777" w:rsidR="00E67226" w:rsidRPr="006175B3" w:rsidRDefault="00E67226" w:rsidP="00E67226">
      <w:pPr>
        <w:pStyle w:val="Default"/>
        <w:numPr>
          <w:ilvl w:val="1"/>
          <w:numId w:val="7"/>
        </w:numPr>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 xml:space="preserve">If the Agreement terminates in accordance with </w:t>
      </w:r>
      <w:r w:rsidRPr="006175B3">
        <w:rPr>
          <w:rFonts w:ascii="Times New Roman" w:hAnsi="Times New Roman" w:cs="Times New Roman"/>
          <w:sz w:val="22"/>
          <w:szCs w:val="22"/>
          <w:u w:val="single"/>
        </w:rPr>
        <w:t>Article 12.1(c)</w:t>
      </w:r>
      <w:r w:rsidRPr="006175B3">
        <w:rPr>
          <w:rFonts w:ascii="Times New Roman" w:hAnsi="Times New Roman" w:cs="Times New Roman"/>
          <w:sz w:val="22"/>
          <w:szCs w:val="22"/>
        </w:rPr>
        <w:t xml:space="preserve"> or </w:t>
      </w:r>
      <w:r w:rsidRPr="006175B3">
        <w:rPr>
          <w:rFonts w:ascii="Times New Roman" w:hAnsi="Times New Roman" w:cs="Times New Roman"/>
          <w:sz w:val="22"/>
          <w:szCs w:val="22"/>
          <w:u w:val="single"/>
        </w:rPr>
        <w:t>Article 12.1(d)</w:t>
      </w:r>
      <w:r w:rsidRPr="006175B3">
        <w:rPr>
          <w:rFonts w:ascii="Times New Roman" w:hAnsi="Times New Roman" w:cs="Times New Roman"/>
          <w:sz w:val="22"/>
          <w:szCs w:val="22"/>
        </w:rPr>
        <w:t>, the Lessee shall relocate the Instant Facility to the alternative Site, promptly upon execution of the lease agreement for the alternative Site, but in no event later than one hundred and eighty (180) Days, and vacate and hand over peaceful possession of the Property to the Lessor in a condition approximately original to that existing at the Possession Date, subject to normal wear and tear caused due to installation of Instant Facility or otherwise, failing which the Lessor shall be entitled to recover as damages (</w:t>
      </w:r>
      <w:proofErr w:type="spellStart"/>
      <w:r w:rsidRPr="006175B3">
        <w:rPr>
          <w:rFonts w:ascii="Times New Roman" w:hAnsi="Times New Roman" w:cs="Times New Roman"/>
          <w:sz w:val="22"/>
          <w:szCs w:val="22"/>
        </w:rPr>
        <w:t>i</w:t>
      </w:r>
      <w:proofErr w:type="spellEnd"/>
      <w:r w:rsidRPr="006175B3">
        <w:rPr>
          <w:rFonts w:ascii="Times New Roman" w:hAnsi="Times New Roman" w:cs="Times New Roman"/>
          <w:sz w:val="22"/>
          <w:szCs w:val="22"/>
        </w:rPr>
        <w:t xml:space="preserve">) the cost of performing any work required to be (but not) done by the Lessee (towards decommission of the Instant Facility, and removal of all assets of the Lessee from the Property before handing over the vacant possession of the Property to the Lessor) under this Agreement at the time of vacating the Property, and (ii) the cost of re-placing the Property to approximately the original condition of the Property as of the Possession Date of this Agreement, subject to exception for normal wear and tear. </w:t>
      </w:r>
    </w:p>
    <w:p w14:paraId="5B3C16A0" w14:textId="456A64FF" w:rsidR="000B4E40" w:rsidRPr="006175B3" w:rsidRDefault="000B4E40" w:rsidP="00E67226">
      <w:pPr>
        <w:pStyle w:val="Default"/>
        <w:spacing w:line="276" w:lineRule="auto"/>
        <w:ind w:left="810"/>
        <w:jc w:val="both"/>
        <w:rPr>
          <w:rFonts w:ascii="Times New Roman" w:hAnsi="Times New Roman" w:cs="Times New Roman"/>
          <w:sz w:val="22"/>
          <w:szCs w:val="22"/>
        </w:rPr>
      </w:pPr>
    </w:p>
    <w:p w14:paraId="1DB1776F"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3C3FAD46"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71E728FF"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4C1CC548"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06C944BC"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725E9126"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30F34921"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0049473E"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163EB73E"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7F089552"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07556428"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71F017D6"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22CF6D9F"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0AAD306D" w14:textId="77777777" w:rsidR="00E67226" w:rsidRPr="006175B3" w:rsidRDefault="00E67226" w:rsidP="00E67226">
      <w:pPr>
        <w:pStyle w:val="Default"/>
        <w:spacing w:line="276" w:lineRule="auto"/>
        <w:ind w:left="810"/>
        <w:jc w:val="both"/>
        <w:rPr>
          <w:rFonts w:ascii="Times New Roman" w:hAnsi="Times New Roman" w:cs="Times New Roman"/>
          <w:sz w:val="22"/>
          <w:szCs w:val="22"/>
        </w:rPr>
      </w:pPr>
    </w:p>
    <w:p w14:paraId="2B3CCE98" w14:textId="77777777" w:rsidR="00FF415E" w:rsidRPr="006175B3" w:rsidRDefault="00FF415E" w:rsidP="00C9658B">
      <w:pPr>
        <w:pStyle w:val="CM46"/>
        <w:spacing w:line="276" w:lineRule="auto"/>
        <w:ind w:left="284" w:hanging="284"/>
        <w:jc w:val="center"/>
        <w:rPr>
          <w:rFonts w:ascii="Times New Roman" w:hAnsi="Times New Roman"/>
          <w:b/>
          <w:bCs/>
          <w:sz w:val="22"/>
          <w:szCs w:val="22"/>
        </w:rPr>
      </w:pPr>
    </w:p>
    <w:p w14:paraId="56CE6839" w14:textId="77777777" w:rsidR="00C660EC" w:rsidRPr="006175B3" w:rsidRDefault="009E0CB2" w:rsidP="00C9658B">
      <w:pPr>
        <w:pStyle w:val="CM46"/>
        <w:spacing w:line="276" w:lineRule="auto"/>
        <w:ind w:left="284" w:hanging="284"/>
        <w:jc w:val="center"/>
        <w:rPr>
          <w:rFonts w:ascii="Times New Roman" w:hAnsi="Times New Roman"/>
          <w:b/>
          <w:bCs/>
          <w:sz w:val="22"/>
          <w:szCs w:val="22"/>
        </w:rPr>
      </w:pPr>
      <w:r w:rsidRPr="006175B3">
        <w:rPr>
          <w:rFonts w:ascii="Times New Roman" w:hAnsi="Times New Roman"/>
          <w:b/>
          <w:bCs/>
          <w:sz w:val="22"/>
          <w:szCs w:val="22"/>
        </w:rPr>
        <w:t>ARTICLE 13</w:t>
      </w:r>
    </w:p>
    <w:p w14:paraId="478125BA" w14:textId="77777777" w:rsidR="00C660EC" w:rsidRPr="006175B3" w:rsidRDefault="009E0CB2" w:rsidP="00C9658B">
      <w:pPr>
        <w:pStyle w:val="CM46"/>
        <w:spacing w:line="276" w:lineRule="auto"/>
        <w:ind w:left="288" w:hanging="288"/>
        <w:jc w:val="center"/>
        <w:rPr>
          <w:rFonts w:ascii="Times New Roman" w:hAnsi="Times New Roman"/>
          <w:b/>
          <w:bCs/>
          <w:sz w:val="22"/>
          <w:szCs w:val="22"/>
        </w:rPr>
      </w:pPr>
      <w:r w:rsidRPr="006175B3">
        <w:rPr>
          <w:rFonts w:ascii="Times New Roman" w:hAnsi="Times New Roman"/>
          <w:b/>
          <w:bCs/>
          <w:sz w:val="22"/>
          <w:szCs w:val="22"/>
        </w:rPr>
        <w:t>DISPUTE RESOLUTION</w:t>
      </w:r>
    </w:p>
    <w:p w14:paraId="257A203F" w14:textId="77777777" w:rsidR="00970815" w:rsidRPr="006175B3" w:rsidRDefault="00970815" w:rsidP="006F1622">
      <w:pPr>
        <w:pStyle w:val="CM46"/>
        <w:spacing w:line="276" w:lineRule="auto"/>
        <w:ind w:left="288" w:hanging="288"/>
        <w:jc w:val="center"/>
        <w:rPr>
          <w:rFonts w:ascii="Times New Roman" w:hAnsi="Times New Roman"/>
          <w:b/>
          <w:bCs/>
          <w:sz w:val="22"/>
          <w:szCs w:val="22"/>
        </w:rPr>
      </w:pPr>
    </w:p>
    <w:p w14:paraId="4091344D" w14:textId="45DA3D70" w:rsidR="00AA242E" w:rsidRPr="006175B3" w:rsidRDefault="00AA242E" w:rsidP="004D02FD">
      <w:pPr>
        <w:tabs>
          <w:tab w:val="num" w:pos="2160"/>
        </w:tabs>
        <w:spacing w:after="0" w:line="360" w:lineRule="auto"/>
        <w:ind w:left="576" w:right="-691"/>
        <w:jc w:val="both"/>
        <w:rPr>
          <w:rFonts w:ascii="Times New Roman" w:hAnsi="Times New Roman"/>
          <w:b/>
          <w:color w:val="000000"/>
        </w:rPr>
      </w:pPr>
    </w:p>
    <w:p w14:paraId="1D903EBF" w14:textId="76A9C942" w:rsidR="00B60039" w:rsidRPr="006175B3" w:rsidRDefault="009E0CB2" w:rsidP="00970815">
      <w:pPr>
        <w:pStyle w:val="CM45"/>
        <w:spacing w:line="276" w:lineRule="auto"/>
        <w:jc w:val="both"/>
        <w:rPr>
          <w:rFonts w:ascii="Times New Roman" w:hAnsi="Times New Roman"/>
          <w:b/>
          <w:color w:val="000000"/>
          <w:sz w:val="22"/>
          <w:szCs w:val="22"/>
        </w:rPr>
      </w:pPr>
      <w:r w:rsidRPr="006175B3">
        <w:rPr>
          <w:rFonts w:ascii="Times New Roman" w:hAnsi="Times New Roman"/>
          <w:b/>
        </w:rPr>
        <w:t>13.1</w:t>
      </w:r>
      <w:r w:rsidRPr="006175B3">
        <w:rPr>
          <w:rFonts w:ascii="Times New Roman" w:hAnsi="Times New Roman"/>
          <w:b/>
        </w:rPr>
        <w:tab/>
      </w:r>
      <w:r w:rsidRPr="006175B3">
        <w:rPr>
          <w:rFonts w:ascii="Times New Roman" w:hAnsi="Times New Roman"/>
          <w:b/>
          <w:color w:val="000000"/>
          <w:sz w:val="22"/>
          <w:szCs w:val="22"/>
          <w:u w:val="single"/>
        </w:rPr>
        <w:t>Continued Performance</w:t>
      </w:r>
    </w:p>
    <w:p w14:paraId="41C3F7E2" w14:textId="55E3829D" w:rsidR="00AA242E" w:rsidRPr="006175B3" w:rsidRDefault="00AA242E" w:rsidP="006F1622">
      <w:pPr>
        <w:pStyle w:val="CM45"/>
        <w:spacing w:line="276" w:lineRule="auto"/>
        <w:ind w:left="720"/>
        <w:jc w:val="both"/>
        <w:rPr>
          <w:rFonts w:ascii="Times New Roman" w:hAnsi="Times New Roman"/>
          <w:color w:val="000000"/>
          <w:sz w:val="22"/>
          <w:szCs w:val="22"/>
        </w:rPr>
      </w:pPr>
    </w:p>
    <w:p w14:paraId="1609726B" w14:textId="1BFB2A14" w:rsidR="00C660EC" w:rsidRPr="006175B3" w:rsidRDefault="009E0CB2" w:rsidP="006F1622">
      <w:pPr>
        <w:pStyle w:val="CM45"/>
        <w:spacing w:line="276" w:lineRule="auto"/>
        <w:ind w:left="720"/>
        <w:jc w:val="both"/>
        <w:rPr>
          <w:rFonts w:ascii="Times New Roman" w:hAnsi="Times New Roman"/>
          <w:color w:val="000000"/>
          <w:sz w:val="22"/>
          <w:szCs w:val="22"/>
        </w:rPr>
      </w:pPr>
      <w:r w:rsidRPr="006175B3">
        <w:rPr>
          <w:rFonts w:ascii="Times New Roman" w:hAnsi="Times New Roman"/>
          <w:color w:val="000000"/>
          <w:sz w:val="22"/>
          <w:szCs w:val="22"/>
        </w:rPr>
        <w:t xml:space="preserve">Each Party shall continue to perform its obligations under this Agreement (including any payment obligations) pending resolution of any dispute pursuant to this </w:t>
      </w:r>
      <w:r w:rsidRPr="006175B3">
        <w:rPr>
          <w:rFonts w:ascii="Times New Roman" w:hAnsi="Times New Roman"/>
          <w:color w:val="000000"/>
          <w:sz w:val="22"/>
          <w:szCs w:val="22"/>
          <w:u w:val="single"/>
        </w:rPr>
        <w:t>Article 13</w:t>
      </w:r>
      <w:r w:rsidRPr="006175B3">
        <w:rPr>
          <w:rFonts w:ascii="Times New Roman" w:hAnsi="Times New Roman"/>
          <w:color w:val="000000"/>
          <w:sz w:val="22"/>
          <w:szCs w:val="22"/>
        </w:rPr>
        <w:t xml:space="preserve">.  Provided that, if the dispute is with respect to any payments, neither Party shall be required to make such disputed payment(s) to the other Party so long as such dispute has been referred to the process for resolution pursuant to this </w:t>
      </w:r>
      <w:r w:rsidRPr="006175B3">
        <w:rPr>
          <w:rFonts w:ascii="Times New Roman" w:hAnsi="Times New Roman"/>
          <w:color w:val="000000"/>
          <w:sz w:val="22"/>
          <w:szCs w:val="22"/>
          <w:u w:val="single"/>
        </w:rPr>
        <w:t>Article 13</w:t>
      </w:r>
      <w:r w:rsidRPr="006175B3">
        <w:rPr>
          <w:rFonts w:ascii="Times New Roman" w:hAnsi="Times New Roman"/>
          <w:color w:val="000000"/>
          <w:sz w:val="22"/>
          <w:szCs w:val="22"/>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6175B3">
        <w:rPr>
          <w:rFonts w:ascii="Times New Roman" w:hAnsi="Times New Roman"/>
          <w:color w:val="000000"/>
          <w:sz w:val="22"/>
          <w:szCs w:val="22"/>
          <w:u w:val="single"/>
        </w:rPr>
        <w:t>Article 13</w:t>
      </w:r>
      <w:r w:rsidRPr="006175B3">
        <w:rPr>
          <w:rFonts w:ascii="Times New Roman" w:hAnsi="Times New Roman"/>
          <w:color w:val="000000"/>
          <w:sz w:val="22"/>
          <w:szCs w:val="22"/>
        </w:rPr>
        <w:t xml:space="preserve">, then such Party shall be entitled to the payment of interest on any withheld amount, at an annual rate equal to Reference Rate, from the original due date for payment of such amount until the payment of such disputed amount.   </w:t>
      </w:r>
    </w:p>
    <w:p w14:paraId="03773A22" w14:textId="0D89F844" w:rsidR="00AA242E" w:rsidRPr="006175B3" w:rsidRDefault="00AA242E" w:rsidP="006F1622">
      <w:pPr>
        <w:pStyle w:val="Default"/>
      </w:pPr>
    </w:p>
    <w:p w14:paraId="0FFDD3DD" w14:textId="1CB02CD8" w:rsidR="00B60039" w:rsidRPr="006175B3" w:rsidRDefault="009E0CB2" w:rsidP="00970815">
      <w:pPr>
        <w:pStyle w:val="CM45"/>
        <w:spacing w:line="276" w:lineRule="auto"/>
        <w:jc w:val="both"/>
        <w:rPr>
          <w:rFonts w:ascii="Times New Roman" w:hAnsi="Times New Roman"/>
          <w:b/>
          <w:color w:val="000000"/>
          <w:sz w:val="22"/>
          <w:szCs w:val="22"/>
          <w:u w:val="single"/>
        </w:rPr>
      </w:pPr>
      <w:r w:rsidRPr="006175B3">
        <w:rPr>
          <w:rFonts w:ascii="Times New Roman" w:hAnsi="Times New Roman"/>
          <w:b/>
          <w:color w:val="000000"/>
          <w:sz w:val="22"/>
          <w:szCs w:val="22"/>
        </w:rPr>
        <w:t>13.2</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Negotiation</w:t>
      </w:r>
    </w:p>
    <w:p w14:paraId="17B590E4" w14:textId="2DB525A0" w:rsidR="00AA242E" w:rsidRPr="006175B3" w:rsidRDefault="00AA242E" w:rsidP="006F1622">
      <w:pPr>
        <w:pStyle w:val="Default"/>
      </w:pPr>
    </w:p>
    <w:p w14:paraId="2B8438DF" w14:textId="224AA3F6" w:rsidR="00C660EC" w:rsidRPr="006175B3" w:rsidRDefault="009E0CB2" w:rsidP="006F1622">
      <w:pPr>
        <w:pStyle w:val="CM45"/>
        <w:spacing w:line="276" w:lineRule="auto"/>
        <w:ind w:left="720" w:hanging="720"/>
        <w:jc w:val="both"/>
        <w:rPr>
          <w:rFonts w:ascii="Times New Roman" w:hAnsi="Times New Roman"/>
          <w:color w:val="000000"/>
          <w:sz w:val="22"/>
          <w:szCs w:val="22"/>
        </w:rPr>
      </w:pPr>
      <w:r w:rsidRPr="006175B3">
        <w:rPr>
          <w:rFonts w:ascii="Times New Roman" w:hAnsi="Times New Roman"/>
          <w:color w:val="000000"/>
          <w:sz w:val="22"/>
          <w:szCs w:val="22"/>
        </w:rPr>
        <w:tab/>
        <w:t>If any dispute, controversy or claim arises under or relates to this Agreement or the breach, termination or validity thereof (the "</w:t>
      </w:r>
      <w:r w:rsidRPr="006175B3">
        <w:rPr>
          <w:rFonts w:ascii="Times New Roman" w:hAnsi="Times New Roman"/>
          <w:color w:val="000000"/>
          <w:sz w:val="22"/>
          <w:szCs w:val="22"/>
          <w:u w:val="single"/>
        </w:rPr>
        <w:t>Dispute</w:t>
      </w:r>
      <w:r w:rsidRPr="006175B3">
        <w:rPr>
          <w:rFonts w:ascii="Times New Roman" w:hAnsi="Times New Roman"/>
          <w:color w:val="000000"/>
          <w:sz w:val="22"/>
          <w:szCs w:val="22"/>
        </w:rPr>
        <w:t>"), such Dispute shall be referred by each Party to its designated senior officer for resolution upon five (5) Days written notice from either Party (the "</w:t>
      </w:r>
      <w:r w:rsidRPr="006175B3">
        <w:rPr>
          <w:rFonts w:ascii="Times New Roman" w:hAnsi="Times New Roman"/>
          <w:color w:val="000000"/>
          <w:sz w:val="22"/>
          <w:szCs w:val="22"/>
          <w:u w:val="single"/>
        </w:rPr>
        <w:t>Dispute Notice</w:t>
      </w:r>
      <w:r w:rsidRPr="006175B3">
        <w:rPr>
          <w:rFonts w:ascii="Times New Roman" w:hAnsi="Times New Roman"/>
          <w:color w:val="000000"/>
          <w:sz w:val="22"/>
          <w:szCs w:val="22"/>
        </w:rPr>
        <w:t xml:space="preserve">").The Parties agree to attempt to resolve all Disputes promptly and equitably and to provide each other with reasonable access during regular business hours to any and all non-privileged records, information and data pertaining to any such Dispute. </w:t>
      </w:r>
    </w:p>
    <w:p w14:paraId="0A8685C7" w14:textId="2480E73D" w:rsidR="00AA242E" w:rsidRPr="006175B3" w:rsidRDefault="00AA242E" w:rsidP="006F1622">
      <w:pPr>
        <w:pStyle w:val="Default"/>
      </w:pPr>
    </w:p>
    <w:p w14:paraId="65C6D0B3" w14:textId="65C127C7" w:rsidR="00B60039" w:rsidRPr="006175B3" w:rsidRDefault="009E0CB2" w:rsidP="00970815">
      <w:pPr>
        <w:pStyle w:val="CM45"/>
        <w:spacing w:line="276" w:lineRule="auto"/>
        <w:jc w:val="both"/>
        <w:rPr>
          <w:rFonts w:ascii="Times New Roman" w:hAnsi="Times New Roman"/>
          <w:b/>
          <w:color w:val="000000"/>
          <w:sz w:val="22"/>
          <w:szCs w:val="22"/>
          <w:u w:val="single"/>
        </w:rPr>
      </w:pPr>
      <w:r w:rsidRPr="006175B3">
        <w:rPr>
          <w:rFonts w:ascii="Times New Roman" w:hAnsi="Times New Roman"/>
          <w:b/>
          <w:color w:val="000000"/>
          <w:sz w:val="22"/>
          <w:szCs w:val="22"/>
        </w:rPr>
        <w:t>13.3</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Expert Determination</w:t>
      </w:r>
    </w:p>
    <w:p w14:paraId="17413FB7" w14:textId="3E1FEC0A"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3D361D68" w14:textId="0A4B5F6D" w:rsidR="00B60039" w:rsidRPr="006175B3" w:rsidRDefault="009E0CB2" w:rsidP="006F1622">
      <w:pPr>
        <w:pStyle w:val="CM45"/>
        <w:spacing w:line="276" w:lineRule="auto"/>
        <w:ind w:left="720" w:hanging="720"/>
        <w:jc w:val="both"/>
        <w:rPr>
          <w:rFonts w:ascii="Times New Roman" w:hAnsi="Times New Roman"/>
          <w:color w:val="000000"/>
          <w:sz w:val="22"/>
          <w:szCs w:val="22"/>
        </w:rPr>
      </w:pPr>
      <w:r w:rsidRPr="006175B3">
        <w:rPr>
          <w:rFonts w:ascii="Times New Roman" w:hAnsi="Times New Roman"/>
          <w:color w:val="000000"/>
          <w:sz w:val="22"/>
          <w:szCs w:val="22"/>
        </w:rPr>
        <w:t>(a)</w:t>
      </w:r>
      <w:r w:rsidRPr="006175B3">
        <w:rPr>
          <w:rFonts w:ascii="Times New Roman" w:hAnsi="Times New Roman"/>
          <w:color w:val="000000"/>
          <w:sz w:val="22"/>
          <w:szCs w:val="22"/>
        </w:rPr>
        <w:tab/>
        <w:t>A dispute may be referred to an expert (the “</w:t>
      </w:r>
      <w:r w:rsidRPr="006175B3">
        <w:rPr>
          <w:rFonts w:ascii="Times New Roman" w:hAnsi="Times New Roman"/>
          <w:color w:val="000000"/>
          <w:sz w:val="22"/>
          <w:szCs w:val="22"/>
          <w:u w:val="single"/>
        </w:rPr>
        <w:t>Expert</w:t>
      </w:r>
      <w:r w:rsidRPr="006175B3">
        <w:rPr>
          <w:rFonts w:ascii="Times New Roman" w:hAnsi="Times New Roman"/>
          <w:color w:val="000000"/>
          <w:sz w:val="22"/>
          <w:szCs w:val="22"/>
        </w:rPr>
        <w:t xml:space="preserve">”) in accordance with this </w:t>
      </w:r>
      <w:r w:rsidRPr="006175B3">
        <w:rPr>
          <w:rFonts w:ascii="Times New Roman" w:hAnsi="Times New Roman"/>
          <w:color w:val="000000"/>
          <w:sz w:val="22"/>
          <w:szCs w:val="22"/>
          <w:u w:val="single"/>
        </w:rPr>
        <w:t>Article 13.3</w:t>
      </w:r>
      <w:r w:rsidRPr="006175B3">
        <w:rPr>
          <w:rFonts w:ascii="Times New Roman" w:hAnsi="Times New Roman"/>
          <w:color w:val="000000"/>
          <w:sz w:val="22"/>
          <w:szCs w:val="22"/>
        </w:rPr>
        <w:t xml:space="preserve"> if: </w:t>
      </w:r>
    </w:p>
    <w:p w14:paraId="6012F506" w14:textId="089880D6" w:rsidR="00AA242E" w:rsidRPr="006175B3" w:rsidRDefault="00AA242E" w:rsidP="006F1622">
      <w:pPr>
        <w:pStyle w:val="Default"/>
      </w:pPr>
    </w:p>
    <w:p w14:paraId="524EC3A4" w14:textId="419C95B9" w:rsidR="00B60039" w:rsidRPr="006175B3" w:rsidRDefault="009E0CB2" w:rsidP="006F1622">
      <w:pPr>
        <w:pStyle w:val="CM45"/>
        <w:spacing w:line="276" w:lineRule="auto"/>
        <w:ind w:left="1260" w:hanging="360"/>
        <w:jc w:val="both"/>
        <w:rPr>
          <w:rFonts w:ascii="Times New Roman" w:hAnsi="Times New Roman"/>
          <w:color w:val="000000"/>
          <w:sz w:val="22"/>
          <w:szCs w:val="22"/>
        </w:rPr>
      </w:pPr>
      <w:r w:rsidRPr="006175B3">
        <w:rPr>
          <w:rFonts w:ascii="Times New Roman" w:hAnsi="Times New Roman"/>
          <w:color w:val="000000"/>
          <w:sz w:val="22"/>
          <w:szCs w:val="22"/>
        </w:rPr>
        <w:t>(</w:t>
      </w:r>
      <w:proofErr w:type="spellStart"/>
      <w:r w:rsidRPr="006175B3">
        <w:rPr>
          <w:rFonts w:ascii="Times New Roman" w:hAnsi="Times New Roman"/>
          <w:color w:val="000000"/>
          <w:sz w:val="22"/>
          <w:szCs w:val="22"/>
        </w:rPr>
        <w:t>i</w:t>
      </w:r>
      <w:proofErr w:type="spellEnd"/>
      <w:r w:rsidRPr="006175B3">
        <w:rPr>
          <w:rFonts w:ascii="Times New Roman" w:hAnsi="Times New Roman"/>
          <w:color w:val="000000"/>
          <w:sz w:val="22"/>
          <w:szCs w:val="22"/>
        </w:rPr>
        <w:t xml:space="preserve">) </w:t>
      </w:r>
      <w:r w:rsidRPr="006175B3">
        <w:rPr>
          <w:rFonts w:ascii="Times New Roman" w:hAnsi="Times New Roman"/>
          <w:color w:val="000000"/>
          <w:sz w:val="22"/>
          <w:szCs w:val="22"/>
        </w:rPr>
        <w:tab/>
        <w:t xml:space="preserve">the Parties are not able to agree under </w:t>
      </w:r>
      <w:r w:rsidRPr="006175B3">
        <w:rPr>
          <w:rFonts w:ascii="Times New Roman" w:hAnsi="Times New Roman"/>
          <w:color w:val="000000"/>
          <w:sz w:val="22"/>
          <w:szCs w:val="22"/>
          <w:u w:val="single"/>
        </w:rPr>
        <w:t>Article 13.2</w:t>
      </w:r>
      <w:r w:rsidRPr="006175B3">
        <w:rPr>
          <w:rFonts w:ascii="Times New Roman" w:hAnsi="Times New Roman"/>
          <w:color w:val="000000"/>
          <w:sz w:val="22"/>
          <w:szCs w:val="22"/>
        </w:rPr>
        <w:t xml:space="preserve"> (</w:t>
      </w:r>
      <w:r w:rsidRPr="006175B3">
        <w:rPr>
          <w:rFonts w:ascii="Times New Roman" w:hAnsi="Times New Roman"/>
          <w:i/>
          <w:color w:val="000000"/>
          <w:sz w:val="22"/>
          <w:szCs w:val="22"/>
        </w:rPr>
        <w:t>Negotiation</w:t>
      </w:r>
      <w:r w:rsidRPr="006175B3">
        <w:rPr>
          <w:rFonts w:ascii="Times New Roman" w:hAnsi="Times New Roman"/>
          <w:color w:val="000000"/>
          <w:sz w:val="22"/>
          <w:szCs w:val="22"/>
        </w:rPr>
        <w:t xml:space="preserve">) on an amicable resolution to such dispute; and </w:t>
      </w:r>
    </w:p>
    <w:p w14:paraId="32B449F7" w14:textId="2F28A117" w:rsidR="00AA242E" w:rsidRPr="006175B3" w:rsidRDefault="00AA242E" w:rsidP="006F1622">
      <w:pPr>
        <w:pStyle w:val="Default"/>
      </w:pPr>
    </w:p>
    <w:p w14:paraId="498644F9" w14:textId="7F141FF4" w:rsidR="00B60039" w:rsidRPr="006175B3" w:rsidRDefault="009E0CB2" w:rsidP="006F1622">
      <w:pPr>
        <w:pStyle w:val="CM45"/>
        <w:spacing w:line="276" w:lineRule="auto"/>
        <w:ind w:left="1260" w:hanging="360"/>
        <w:jc w:val="both"/>
        <w:rPr>
          <w:rFonts w:ascii="Times New Roman" w:hAnsi="Times New Roman"/>
          <w:color w:val="000000"/>
          <w:sz w:val="22"/>
          <w:szCs w:val="22"/>
        </w:rPr>
      </w:pPr>
      <w:r w:rsidRPr="006175B3">
        <w:rPr>
          <w:rFonts w:ascii="Times New Roman" w:hAnsi="Times New Roman"/>
          <w:color w:val="000000"/>
          <w:sz w:val="22"/>
          <w:szCs w:val="22"/>
        </w:rPr>
        <w:t>(ii)</w:t>
      </w:r>
      <w:r w:rsidRPr="006175B3">
        <w:rPr>
          <w:rFonts w:ascii="Times New Roman" w:hAnsi="Times New Roman"/>
          <w:color w:val="000000"/>
          <w:sz w:val="22"/>
          <w:szCs w:val="22"/>
        </w:rPr>
        <w:tab/>
        <w:t xml:space="preserve">this Agreement expressly provides that such dispute shall be referred to an Expert or the Parties agree in writing that such dispute shall be referred to an Expert. </w:t>
      </w:r>
    </w:p>
    <w:p w14:paraId="3F10DFCC" w14:textId="421ADC89" w:rsidR="00AA242E" w:rsidRPr="006175B3" w:rsidRDefault="00AA242E" w:rsidP="006F1622">
      <w:pPr>
        <w:pStyle w:val="Default"/>
      </w:pPr>
    </w:p>
    <w:p w14:paraId="056658B3" w14:textId="79D23860" w:rsidR="00B60039" w:rsidRPr="006175B3" w:rsidRDefault="009E0CB2" w:rsidP="006F1622">
      <w:pPr>
        <w:pStyle w:val="CM45"/>
        <w:spacing w:line="276" w:lineRule="auto"/>
        <w:ind w:left="720" w:hanging="720"/>
        <w:jc w:val="both"/>
        <w:rPr>
          <w:rFonts w:ascii="Times New Roman" w:hAnsi="Times New Roman"/>
          <w:color w:val="000000"/>
          <w:sz w:val="22"/>
          <w:szCs w:val="22"/>
        </w:rPr>
      </w:pPr>
      <w:r w:rsidRPr="006175B3">
        <w:rPr>
          <w:rFonts w:ascii="Times New Roman" w:hAnsi="Times New Roman"/>
          <w:color w:val="000000"/>
          <w:sz w:val="22"/>
          <w:szCs w:val="22"/>
        </w:rPr>
        <w:t>(b)</w:t>
      </w:r>
      <w:r w:rsidRPr="006175B3">
        <w:rPr>
          <w:rFonts w:ascii="Times New Roman" w:hAnsi="Times New Roman"/>
          <w:color w:val="000000"/>
          <w:sz w:val="22"/>
          <w:szCs w:val="22"/>
        </w:rPr>
        <w:tab/>
        <w:t xml:space="preserve">Any Party to such a </w:t>
      </w:r>
      <w:r w:rsidR="001B3D3F" w:rsidRPr="006175B3">
        <w:rPr>
          <w:rFonts w:ascii="Times New Roman" w:hAnsi="Times New Roman"/>
          <w:color w:val="000000"/>
          <w:sz w:val="22"/>
          <w:szCs w:val="22"/>
        </w:rPr>
        <w:t>D</w:t>
      </w:r>
      <w:r w:rsidRPr="006175B3">
        <w:rPr>
          <w:rFonts w:ascii="Times New Roman" w:hAnsi="Times New Roman"/>
          <w:color w:val="000000"/>
          <w:sz w:val="22"/>
          <w:szCs w:val="22"/>
        </w:rPr>
        <w:t>ispute may initiate an Expert reference under this Article 13.3 by proposing to the other Party to the dispute the name of the Expert. If the other Party does not agree to the name suggested by the Party making the reference, and the Parties are otherwise unable to agree on the name of an Expert, either Party may apply to </w:t>
      </w:r>
      <w:r w:rsidRPr="006175B3">
        <w:rPr>
          <w:rFonts w:ascii="Times New Roman" w:hAnsi="Times New Roman"/>
          <w:i/>
          <w:color w:val="000000"/>
          <w:sz w:val="22"/>
          <w:szCs w:val="22"/>
        </w:rPr>
        <w:t xml:space="preserve">Federation </w:t>
      </w:r>
      <w:proofErr w:type="spellStart"/>
      <w:r w:rsidRPr="006175B3">
        <w:rPr>
          <w:rFonts w:ascii="Times New Roman" w:hAnsi="Times New Roman"/>
          <w:i/>
          <w:color w:val="000000"/>
          <w:sz w:val="22"/>
          <w:szCs w:val="22"/>
        </w:rPr>
        <w:t>Internationale</w:t>
      </w:r>
      <w:proofErr w:type="spellEnd"/>
      <w:r w:rsidRPr="006175B3">
        <w:rPr>
          <w:rFonts w:ascii="Times New Roman" w:hAnsi="Times New Roman"/>
          <w:i/>
          <w:color w:val="000000"/>
          <w:sz w:val="22"/>
          <w:szCs w:val="22"/>
        </w:rPr>
        <w:t xml:space="preserve"> des </w:t>
      </w:r>
      <w:proofErr w:type="spellStart"/>
      <w:r w:rsidRPr="006175B3">
        <w:rPr>
          <w:rFonts w:ascii="Times New Roman" w:hAnsi="Times New Roman"/>
          <w:i/>
          <w:color w:val="000000"/>
          <w:sz w:val="22"/>
          <w:szCs w:val="22"/>
        </w:rPr>
        <w:t>Ingenieurs</w:t>
      </w:r>
      <w:proofErr w:type="spellEnd"/>
      <w:r w:rsidRPr="006175B3">
        <w:rPr>
          <w:rFonts w:ascii="Times New Roman" w:hAnsi="Times New Roman"/>
          <w:i/>
          <w:color w:val="000000"/>
          <w:sz w:val="22"/>
          <w:szCs w:val="22"/>
        </w:rPr>
        <w:t>-Conseil (FIDIC) of Lausanne, Switzerland</w:t>
      </w:r>
      <w:r w:rsidRPr="006175B3">
        <w:rPr>
          <w:rFonts w:ascii="Times New Roman" w:hAnsi="Times New Roman"/>
          <w:color w:val="000000"/>
          <w:sz w:val="22"/>
          <w:szCs w:val="22"/>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w:t>
      </w:r>
      <w:r w:rsidRPr="006175B3">
        <w:rPr>
          <w:rFonts w:ascii="Times New Roman" w:hAnsi="Times New Roman"/>
          <w:color w:val="000000"/>
          <w:sz w:val="22"/>
          <w:szCs w:val="22"/>
        </w:rPr>
        <w:lastRenderedPageBreak/>
        <w:t xml:space="preserve">of the list, </w:t>
      </w:r>
      <w:r w:rsidRPr="006175B3">
        <w:rPr>
          <w:rFonts w:ascii="Times New Roman" w:hAnsi="Times New Roman"/>
          <w:i/>
          <w:color w:val="000000"/>
          <w:sz w:val="22"/>
          <w:szCs w:val="22"/>
        </w:rPr>
        <w:t xml:space="preserve">Federation </w:t>
      </w:r>
      <w:proofErr w:type="spellStart"/>
      <w:r w:rsidRPr="006175B3">
        <w:rPr>
          <w:rFonts w:ascii="Times New Roman" w:hAnsi="Times New Roman"/>
          <w:i/>
          <w:color w:val="000000"/>
          <w:sz w:val="22"/>
          <w:szCs w:val="22"/>
        </w:rPr>
        <w:t>Internationale</w:t>
      </w:r>
      <w:proofErr w:type="spellEnd"/>
      <w:r w:rsidRPr="006175B3">
        <w:rPr>
          <w:rFonts w:ascii="Times New Roman" w:hAnsi="Times New Roman"/>
          <w:i/>
          <w:color w:val="000000"/>
          <w:sz w:val="22"/>
          <w:szCs w:val="22"/>
        </w:rPr>
        <w:t xml:space="preserve"> des </w:t>
      </w:r>
      <w:proofErr w:type="spellStart"/>
      <w:r w:rsidRPr="006175B3">
        <w:rPr>
          <w:rFonts w:ascii="Times New Roman" w:hAnsi="Times New Roman"/>
          <w:i/>
          <w:color w:val="000000"/>
          <w:sz w:val="22"/>
          <w:szCs w:val="22"/>
        </w:rPr>
        <w:t>Ingenieurs</w:t>
      </w:r>
      <w:proofErr w:type="spellEnd"/>
      <w:r w:rsidRPr="006175B3">
        <w:rPr>
          <w:rFonts w:ascii="Times New Roman" w:hAnsi="Times New Roman"/>
          <w:i/>
          <w:color w:val="000000"/>
          <w:sz w:val="22"/>
          <w:szCs w:val="22"/>
        </w:rPr>
        <w:t>-Conseil (FIDIC) of Lausanne, Switzerland</w:t>
      </w:r>
      <w:r w:rsidRPr="006175B3">
        <w:rPr>
          <w:rFonts w:ascii="Times New Roman" w:hAnsi="Times New Roman"/>
          <w:color w:val="000000"/>
          <w:sz w:val="22"/>
          <w:szCs w:val="22"/>
        </w:rPr>
        <w:t xml:space="preserve"> shall appoint, upon the request of either Party and from such list or otherwise, an Expert for the matter in </w:t>
      </w:r>
      <w:r w:rsidR="001B3D3F" w:rsidRPr="006175B3">
        <w:rPr>
          <w:rFonts w:ascii="Times New Roman" w:hAnsi="Times New Roman"/>
          <w:color w:val="000000"/>
          <w:sz w:val="22"/>
          <w:szCs w:val="22"/>
        </w:rPr>
        <w:t>D</w:t>
      </w:r>
      <w:r w:rsidRPr="006175B3">
        <w:rPr>
          <w:rFonts w:ascii="Times New Roman" w:hAnsi="Times New Roman"/>
          <w:color w:val="000000"/>
          <w:sz w:val="22"/>
          <w:szCs w:val="22"/>
        </w:rPr>
        <w:t xml:space="preserve">ispute. </w:t>
      </w:r>
    </w:p>
    <w:p w14:paraId="4265785C" w14:textId="10C9B469" w:rsidR="00AA242E" w:rsidRPr="006175B3" w:rsidRDefault="00AA242E" w:rsidP="006F1622">
      <w:pPr>
        <w:pStyle w:val="Default"/>
      </w:pPr>
    </w:p>
    <w:p w14:paraId="49C73724" w14:textId="1CC674BA" w:rsidR="00B60039" w:rsidRPr="006175B3" w:rsidRDefault="009E0CB2" w:rsidP="006F1622">
      <w:pPr>
        <w:pStyle w:val="CM45"/>
        <w:spacing w:line="276" w:lineRule="auto"/>
        <w:ind w:left="720" w:hanging="720"/>
        <w:jc w:val="both"/>
        <w:rPr>
          <w:rFonts w:ascii="Times New Roman" w:hAnsi="Times New Roman"/>
          <w:sz w:val="22"/>
          <w:szCs w:val="22"/>
        </w:rPr>
      </w:pPr>
      <w:r w:rsidRPr="006175B3">
        <w:rPr>
          <w:rFonts w:ascii="Times New Roman" w:hAnsi="Times New Roman"/>
          <w:color w:val="000000"/>
          <w:sz w:val="22"/>
          <w:szCs w:val="22"/>
        </w:rPr>
        <w:t>(c)</w:t>
      </w:r>
      <w:r w:rsidRPr="006175B3">
        <w:rPr>
          <w:rFonts w:ascii="Times New Roman" w:hAnsi="Times New Roman"/>
          <w:color w:val="000000"/>
          <w:sz w:val="22"/>
          <w:szCs w:val="22"/>
        </w:rPr>
        <w:tab/>
        <w:t>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w:t>
      </w:r>
    </w:p>
    <w:p w14:paraId="7A9B321F" w14:textId="0478D698"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2EDECB7F" w14:textId="16EE1434" w:rsidR="00B60039" w:rsidRPr="006175B3" w:rsidRDefault="009E0CB2" w:rsidP="006F1622">
      <w:pPr>
        <w:pStyle w:val="CM45"/>
        <w:spacing w:line="276" w:lineRule="auto"/>
        <w:ind w:left="720" w:hanging="720"/>
        <w:jc w:val="both"/>
        <w:rPr>
          <w:rFonts w:ascii="Times New Roman" w:hAnsi="Times New Roman"/>
          <w:sz w:val="22"/>
          <w:szCs w:val="22"/>
        </w:rPr>
      </w:pPr>
      <w:r w:rsidRPr="006175B3">
        <w:rPr>
          <w:rFonts w:ascii="Times New Roman" w:hAnsi="Times New Roman"/>
          <w:color w:val="000000"/>
          <w:sz w:val="22"/>
          <w:szCs w:val="22"/>
        </w:rPr>
        <w:t>(d)</w:t>
      </w:r>
      <w:r w:rsidRPr="006175B3">
        <w:rPr>
          <w:rFonts w:ascii="Times New Roman" w:hAnsi="Times New Roman"/>
          <w:color w:val="000000"/>
          <w:sz w:val="22"/>
          <w:szCs w:val="22"/>
        </w:rPr>
        <w:tab/>
        <w:t xml:space="preserve">The Expert shall act as an expert and not as an arbitrator. </w:t>
      </w:r>
    </w:p>
    <w:p w14:paraId="343180E8" w14:textId="4689C1D7"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6A2B1FD7" w14:textId="42B2A972" w:rsidR="00B60039" w:rsidRPr="006175B3" w:rsidRDefault="009E0CB2" w:rsidP="006F1622">
      <w:pPr>
        <w:pStyle w:val="CM45"/>
        <w:spacing w:line="276" w:lineRule="auto"/>
        <w:ind w:left="720" w:hanging="720"/>
        <w:jc w:val="both"/>
        <w:rPr>
          <w:rFonts w:ascii="Times New Roman" w:hAnsi="Times New Roman"/>
          <w:sz w:val="22"/>
          <w:szCs w:val="22"/>
        </w:rPr>
      </w:pPr>
      <w:r w:rsidRPr="006175B3">
        <w:rPr>
          <w:rFonts w:ascii="Times New Roman" w:hAnsi="Times New Roman"/>
          <w:color w:val="000000"/>
          <w:sz w:val="22"/>
          <w:szCs w:val="22"/>
        </w:rPr>
        <w:t>(e)</w:t>
      </w:r>
      <w:r w:rsidRPr="006175B3">
        <w:rPr>
          <w:rFonts w:ascii="Times New Roman" w:hAnsi="Times New Roman"/>
          <w:color w:val="000000"/>
          <w:sz w:val="22"/>
          <w:szCs w:val="22"/>
        </w:rPr>
        <w:tab/>
        <w:t>The Parties shall have the right to make representations and submissions to the Expert. There shall be no formal hearing.</w:t>
      </w:r>
    </w:p>
    <w:p w14:paraId="137179F6" w14:textId="5B1B4604"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036099B4" w14:textId="046D5C36" w:rsidR="00B60039" w:rsidRPr="006175B3" w:rsidRDefault="009E0CB2" w:rsidP="006F1622">
      <w:pPr>
        <w:pStyle w:val="CM45"/>
        <w:spacing w:line="276" w:lineRule="auto"/>
        <w:ind w:left="720" w:hanging="720"/>
        <w:jc w:val="both"/>
        <w:rPr>
          <w:rFonts w:ascii="Times New Roman" w:hAnsi="Times New Roman"/>
          <w:sz w:val="22"/>
          <w:szCs w:val="22"/>
        </w:rPr>
      </w:pPr>
      <w:r w:rsidRPr="006175B3">
        <w:rPr>
          <w:rFonts w:ascii="Times New Roman" w:hAnsi="Times New Roman"/>
          <w:color w:val="000000"/>
          <w:sz w:val="22"/>
          <w:szCs w:val="22"/>
        </w:rPr>
        <w:t>(f)</w:t>
      </w:r>
      <w:r w:rsidRPr="006175B3">
        <w:rPr>
          <w:rFonts w:ascii="Times New Roman" w:hAnsi="Times New Roman"/>
          <w:color w:val="000000"/>
          <w:sz w:val="22"/>
          <w:szCs w:val="22"/>
        </w:rPr>
        <w:tab/>
        <w:t xml:space="preserve">The Expert shall have power to request any Party to provide him/her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required to enable the Expert to determine the </w:t>
      </w:r>
      <w:r w:rsidR="001B3D3F" w:rsidRPr="006175B3">
        <w:rPr>
          <w:rFonts w:ascii="Times New Roman" w:hAnsi="Times New Roman"/>
          <w:color w:val="000000"/>
          <w:sz w:val="22"/>
          <w:szCs w:val="22"/>
        </w:rPr>
        <w:t>D</w:t>
      </w:r>
      <w:r w:rsidRPr="006175B3">
        <w:rPr>
          <w:rFonts w:ascii="Times New Roman" w:hAnsi="Times New Roman"/>
          <w:color w:val="000000"/>
          <w:sz w:val="22"/>
          <w:szCs w:val="22"/>
        </w:rPr>
        <w:t xml:space="preserve">ispute within the timeframe set forth in </w:t>
      </w:r>
      <w:r w:rsidR="001717E8" w:rsidRPr="006175B3">
        <w:rPr>
          <w:rFonts w:ascii="Times New Roman" w:hAnsi="Times New Roman"/>
          <w:color w:val="000000"/>
          <w:sz w:val="22"/>
          <w:szCs w:val="22"/>
          <w:u w:val="single"/>
        </w:rPr>
        <w:t>Article 13.3(c)</w:t>
      </w:r>
      <w:r w:rsidR="00FA0F3B" w:rsidRPr="006175B3">
        <w:rPr>
          <w:rFonts w:ascii="Times New Roman" w:hAnsi="Times New Roman"/>
          <w:color w:val="000000"/>
          <w:sz w:val="22"/>
          <w:szCs w:val="22"/>
        </w:rPr>
        <w:t>.</w:t>
      </w:r>
      <w:r w:rsidRPr="006175B3">
        <w:rPr>
          <w:rFonts w:ascii="Times New Roman" w:hAnsi="Times New Roman"/>
          <w:color w:val="000000"/>
          <w:sz w:val="22"/>
          <w:szCs w:val="22"/>
        </w:rPr>
        <w:t xml:space="preserve"> </w:t>
      </w:r>
    </w:p>
    <w:p w14:paraId="2BF53EDF" w14:textId="72772D80"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7A79B87D" w14:textId="3FF6C29B" w:rsidR="00B60039" w:rsidRPr="006175B3" w:rsidRDefault="009E0CB2" w:rsidP="006F1622">
      <w:pPr>
        <w:pStyle w:val="CM45"/>
        <w:spacing w:line="276" w:lineRule="auto"/>
        <w:ind w:left="720" w:hanging="720"/>
        <w:jc w:val="both"/>
        <w:rPr>
          <w:rFonts w:ascii="Times New Roman" w:hAnsi="Times New Roman"/>
          <w:sz w:val="22"/>
          <w:szCs w:val="22"/>
        </w:rPr>
      </w:pPr>
      <w:r w:rsidRPr="006175B3">
        <w:rPr>
          <w:rFonts w:ascii="Times New Roman" w:hAnsi="Times New Roman"/>
          <w:color w:val="000000"/>
          <w:sz w:val="22"/>
          <w:szCs w:val="22"/>
        </w:rPr>
        <w:t>(g)</w:t>
      </w:r>
      <w:r w:rsidRPr="006175B3">
        <w:rPr>
          <w:rFonts w:ascii="Times New Roman" w:hAnsi="Times New Roman"/>
          <w:color w:val="000000"/>
          <w:sz w:val="22"/>
          <w:szCs w:val="22"/>
        </w:rPr>
        <w:tab/>
        <w:t xml:space="preserve">The Expert shall give his/her decision to the Parties to the </w:t>
      </w:r>
      <w:r w:rsidR="001B3D3F" w:rsidRPr="006175B3">
        <w:rPr>
          <w:rFonts w:ascii="Times New Roman" w:hAnsi="Times New Roman"/>
          <w:color w:val="000000"/>
          <w:sz w:val="22"/>
          <w:szCs w:val="22"/>
        </w:rPr>
        <w:t>D</w:t>
      </w:r>
      <w:r w:rsidRPr="006175B3">
        <w:rPr>
          <w:rFonts w:ascii="Times New Roman" w:hAnsi="Times New Roman"/>
          <w:color w:val="000000"/>
          <w:sz w:val="22"/>
          <w:szCs w:val="22"/>
        </w:rPr>
        <w:t>ispute in writing and his/her decision, which shall promptly be given effect to by such Parties, shall be final and binding (save in the case of fraud or manifest error) on them.</w:t>
      </w:r>
    </w:p>
    <w:p w14:paraId="2AA79E8E" w14:textId="7894848E"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7B7A6CE6" w14:textId="588F44DB" w:rsidR="00B60039" w:rsidRPr="006175B3" w:rsidRDefault="009E0CB2" w:rsidP="006F1622">
      <w:pPr>
        <w:pStyle w:val="CM45"/>
        <w:spacing w:line="276" w:lineRule="auto"/>
        <w:ind w:left="720" w:hanging="720"/>
        <w:jc w:val="both"/>
        <w:rPr>
          <w:rFonts w:ascii="Times New Roman" w:hAnsi="Times New Roman"/>
          <w:color w:val="000000"/>
          <w:sz w:val="22"/>
          <w:szCs w:val="22"/>
        </w:rPr>
      </w:pPr>
      <w:r w:rsidRPr="006175B3">
        <w:rPr>
          <w:rFonts w:ascii="Times New Roman" w:hAnsi="Times New Roman"/>
          <w:color w:val="000000"/>
          <w:sz w:val="22"/>
          <w:szCs w:val="22"/>
        </w:rPr>
        <w:t>(h)</w:t>
      </w:r>
      <w:r w:rsidRPr="006175B3">
        <w:rPr>
          <w:rFonts w:ascii="Times New Roman" w:hAnsi="Times New Roman"/>
          <w:color w:val="000000"/>
          <w:sz w:val="22"/>
          <w:szCs w:val="22"/>
        </w:rPr>
        <w:tab/>
        <w:t>If the Expert decides that a sum is due and payable by one Party to another Party then:</w:t>
      </w:r>
    </w:p>
    <w:p w14:paraId="22B0A00E" w14:textId="0B515835" w:rsidR="00AA242E" w:rsidRPr="006175B3" w:rsidRDefault="00AA242E" w:rsidP="006F1622">
      <w:pPr>
        <w:pStyle w:val="Default"/>
      </w:pPr>
    </w:p>
    <w:p w14:paraId="6CF8ED29" w14:textId="472CA228" w:rsidR="00B60039" w:rsidRPr="006175B3" w:rsidRDefault="009E0CB2" w:rsidP="006F1622">
      <w:pPr>
        <w:pStyle w:val="CM45"/>
        <w:spacing w:line="276" w:lineRule="auto"/>
        <w:ind w:left="1260" w:hanging="360"/>
        <w:jc w:val="both"/>
        <w:rPr>
          <w:rFonts w:ascii="Times New Roman" w:hAnsi="Times New Roman"/>
          <w:color w:val="000000"/>
          <w:sz w:val="22"/>
          <w:szCs w:val="22"/>
        </w:rPr>
      </w:pPr>
      <w:r w:rsidRPr="006175B3">
        <w:rPr>
          <w:rFonts w:ascii="Times New Roman" w:hAnsi="Times New Roman"/>
          <w:color w:val="000000"/>
          <w:sz w:val="22"/>
          <w:szCs w:val="22"/>
        </w:rPr>
        <w:t>(</w:t>
      </w:r>
      <w:proofErr w:type="spellStart"/>
      <w:r w:rsidRPr="006175B3">
        <w:rPr>
          <w:rFonts w:ascii="Times New Roman" w:hAnsi="Times New Roman"/>
          <w:color w:val="000000"/>
          <w:sz w:val="22"/>
          <w:szCs w:val="22"/>
        </w:rPr>
        <w:t>i</w:t>
      </w:r>
      <w:proofErr w:type="spellEnd"/>
      <w:r w:rsidRPr="006175B3">
        <w:rPr>
          <w:rFonts w:ascii="Times New Roman" w:hAnsi="Times New Roman"/>
          <w:color w:val="000000"/>
          <w:sz w:val="22"/>
          <w:szCs w:val="22"/>
        </w:rPr>
        <w:t>)</w:t>
      </w:r>
      <w:r w:rsidRPr="006175B3">
        <w:rPr>
          <w:rFonts w:ascii="Times New Roman" w:hAnsi="Times New Roman"/>
          <w:color w:val="000000"/>
          <w:sz w:val="22"/>
          <w:szCs w:val="22"/>
        </w:rPr>
        <w:tab/>
        <w:t>any such sum shall be due and payable within seven</w:t>
      </w:r>
      <w:r w:rsidR="005803AB" w:rsidRPr="006175B3">
        <w:rPr>
          <w:rFonts w:ascii="Times New Roman" w:hAnsi="Times New Roman"/>
          <w:color w:val="000000"/>
          <w:sz w:val="22"/>
          <w:szCs w:val="22"/>
        </w:rPr>
        <w:t xml:space="preserve"> (7)</w:t>
      </w:r>
      <w:r w:rsidRPr="006175B3">
        <w:rPr>
          <w:rFonts w:ascii="Times New Roman" w:hAnsi="Times New Roman"/>
          <w:color w:val="000000"/>
          <w:sz w:val="22"/>
          <w:szCs w:val="22"/>
        </w:rPr>
        <w:t xml:space="preserve"> </w:t>
      </w:r>
      <w:r w:rsidR="00AA242E" w:rsidRPr="006175B3">
        <w:rPr>
          <w:rFonts w:ascii="Times New Roman" w:hAnsi="Times New Roman"/>
          <w:color w:val="000000"/>
          <w:sz w:val="22"/>
          <w:szCs w:val="22"/>
        </w:rPr>
        <w:t xml:space="preserve">Days </w:t>
      </w:r>
      <w:r w:rsidRPr="006175B3">
        <w:rPr>
          <w:rFonts w:ascii="Times New Roman" w:hAnsi="Times New Roman"/>
          <w:color w:val="000000"/>
          <w:sz w:val="22"/>
          <w:szCs w:val="22"/>
        </w:rPr>
        <w:t>of receipt by the Parties of written notice of such decision, unless the Expert decides otherwise; and</w:t>
      </w:r>
    </w:p>
    <w:p w14:paraId="24AF20F4" w14:textId="1655A6FC" w:rsidR="00AA242E" w:rsidRPr="006175B3" w:rsidRDefault="00AA242E" w:rsidP="006F1622">
      <w:pPr>
        <w:pStyle w:val="Default"/>
      </w:pPr>
    </w:p>
    <w:p w14:paraId="6D8FE936" w14:textId="40C72CF4" w:rsidR="00B60039" w:rsidRPr="006175B3" w:rsidRDefault="009E0CB2" w:rsidP="006F1622">
      <w:pPr>
        <w:pStyle w:val="CM45"/>
        <w:spacing w:line="276" w:lineRule="auto"/>
        <w:ind w:left="1260" w:hanging="360"/>
        <w:jc w:val="both"/>
        <w:rPr>
          <w:rFonts w:ascii="Times New Roman" w:hAnsi="Times New Roman"/>
          <w:sz w:val="22"/>
          <w:szCs w:val="22"/>
        </w:rPr>
      </w:pPr>
      <w:r w:rsidRPr="006175B3">
        <w:rPr>
          <w:rFonts w:ascii="Times New Roman" w:hAnsi="Times New Roman"/>
          <w:color w:val="000000"/>
          <w:sz w:val="22"/>
          <w:szCs w:val="22"/>
        </w:rPr>
        <w:t xml:space="preserve">(ii) </w:t>
      </w:r>
      <w:r w:rsidRPr="006175B3">
        <w:rPr>
          <w:rFonts w:ascii="Times New Roman" w:hAnsi="Times New Roman"/>
          <w:color w:val="000000"/>
          <w:sz w:val="22"/>
          <w:szCs w:val="22"/>
        </w:rPr>
        <w:tab/>
        <w:t xml:space="preserve">interest shall accrue at the rate of Reference Rate, compounded annually, from the date expiry of the period mentioned in </w:t>
      </w:r>
      <w:r w:rsidRPr="006175B3">
        <w:rPr>
          <w:rFonts w:ascii="Times New Roman" w:hAnsi="Times New Roman"/>
          <w:color w:val="000000"/>
          <w:sz w:val="22"/>
          <w:szCs w:val="22"/>
          <w:u w:val="single"/>
        </w:rPr>
        <w:t>Article 13.3(h)(</w:t>
      </w:r>
      <w:proofErr w:type="spellStart"/>
      <w:r w:rsidRPr="006175B3">
        <w:rPr>
          <w:rFonts w:ascii="Times New Roman" w:hAnsi="Times New Roman"/>
          <w:color w:val="000000"/>
          <w:sz w:val="22"/>
          <w:szCs w:val="22"/>
          <w:u w:val="single"/>
        </w:rPr>
        <w:t>i</w:t>
      </w:r>
      <w:proofErr w:type="spellEnd"/>
      <w:r w:rsidRPr="006175B3">
        <w:rPr>
          <w:rFonts w:ascii="Times New Roman" w:hAnsi="Times New Roman"/>
          <w:color w:val="000000"/>
          <w:sz w:val="22"/>
          <w:szCs w:val="22"/>
          <w:u w:val="single"/>
        </w:rPr>
        <w:t>)</w:t>
      </w:r>
      <w:r w:rsidRPr="006175B3">
        <w:rPr>
          <w:rFonts w:ascii="Times New Roman" w:hAnsi="Times New Roman"/>
          <w:color w:val="000000"/>
          <w:sz w:val="22"/>
          <w:szCs w:val="22"/>
        </w:rPr>
        <w:t xml:space="preserve">; </w:t>
      </w:r>
      <w:r w:rsidR="001717E8" w:rsidRPr="006175B3">
        <w:rPr>
          <w:rFonts w:ascii="Times New Roman" w:hAnsi="Times New Roman"/>
          <w:sz w:val="22"/>
          <w:szCs w:val="22"/>
        </w:rPr>
        <w:t xml:space="preserve">provided that if the sum specified in </w:t>
      </w:r>
      <w:r w:rsidR="001717E8" w:rsidRPr="006175B3">
        <w:rPr>
          <w:rFonts w:ascii="Times New Roman" w:hAnsi="Times New Roman"/>
          <w:sz w:val="22"/>
          <w:szCs w:val="22"/>
          <w:u w:val="single"/>
        </w:rPr>
        <w:t>Article 13.3(h)(</w:t>
      </w:r>
      <w:proofErr w:type="spellStart"/>
      <w:r w:rsidR="001717E8" w:rsidRPr="006175B3">
        <w:rPr>
          <w:rFonts w:ascii="Times New Roman" w:hAnsi="Times New Roman"/>
          <w:sz w:val="22"/>
          <w:szCs w:val="22"/>
          <w:u w:val="single"/>
        </w:rPr>
        <w:t>i</w:t>
      </w:r>
      <w:proofErr w:type="spellEnd"/>
      <w:r w:rsidR="001717E8" w:rsidRPr="006175B3">
        <w:rPr>
          <w:rFonts w:ascii="Times New Roman" w:hAnsi="Times New Roman"/>
          <w:sz w:val="22"/>
          <w:szCs w:val="22"/>
          <w:u w:val="single"/>
        </w:rPr>
        <w:t>)</w:t>
      </w:r>
      <w:r w:rsidR="001717E8" w:rsidRPr="006175B3">
        <w:rPr>
          <w:rFonts w:ascii="Times New Roman" w:hAnsi="Times New Roman"/>
          <w:sz w:val="22"/>
          <w:szCs w:val="22"/>
        </w:rPr>
        <w:t xml:space="preserve"> includes any interest, no interest shall be payable on such interest.</w:t>
      </w:r>
      <w:r w:rsidR="00B60039" w:rsidRPr="006175B3">
        <w:rPr>
          <w:rFonts w:ascii="Times New Roman" w:hAnsi="Times New Roman"/>
          <w:color w:val="000000"/>
          <w:sz w:val="22"/>
          <w:szCs w:val="22"/>
        </w:rPr>
        <w:t xml:space="preserve"> </w:t>
      </w:r>
    </w:p>
    <w:p w14:paraId="44F29BC7" w14:textId="341474CB" w:rsidR="00AA242E" w:rsidRPr="006175B3" w:rsidRDefault="00AA242E" w:rsidP="006F1622">
      <w:pPr>
        <w:pStyle w:val="CM45"/>
        <w:spacing w:line="276" w:lineRule="auto"/>
        <w:ind w:left="720" w:hanging="720"/>
        <w:jc w:val="both"/>
        <w:rPr>
          <w:rFonts w:ascii="Times New Roman" w:hAnsi="Times New Roman"/>
          <w:color w:val="000000"/>
          <w:sz w:val="22"/>
          <w:szCs w:val="22"/>
        </w:rPr>
      </w:pPr>
    </w:p>
    <w:p w14:paraId="2A4EEF25" w14:textId="225C5A7B" w:rsidR="00B60039" w:rsidRPr="006175B3" w:rsidRDefault="00B60039" w:rsidP="006F1622">
      <w:pPr>
        <w:pStyle w:val="CM45"/>
        <w:spacing w:line="276" w:lineRule="auto"/>
        <w:ind w:left="720" w:hanging="720"/>
        <w:jc w:val="both"/>
        <w:rPr>
          <w:rFonts w:ascii="Times New Roman" w:hAnsi="Times New Roman"/>
          <w:color w:val="000000"/>
          <w:sz w:val="22"/>
          <w:szCs w:val="22"/>
        </w:rPr>
      </w:pPr>
      <w:r w:rsidRPr="006175B3">
        <w:rPr>
          <w:rFonts w:ascii="Times New Roman" w:hAnsi="Times New Roman"/>
          <w:color w:val="000000"/>
          <w:sz w:val="22"/>
          <w:szCs w:val="22"/>
        </w:rPr>
        <w:t>(</w:t>
      </w:r>
      <w:proofErr w:type="spellStart"/>
      <w:r w:rsidRPr="006175B3">
        <w:rPr>
          <w:rFonts w:ascii="Times New Roman" w:hAnsi="Times New Roman"/>
          <w:color w:val="000000"/>
          <w:sz w:val="22"/>
          <w:szCs w:val="22"/>
        </w:rPr>
        <w:t>i</w:t>
      </w:r>
      <w:proofErr w:type="spellEnd"/>
      <w:r w:rsidRPr="006175B3">
        <w:rPr>
          <w:rFonts w:ascii="Times New Roman" w:hAnsi="Times New Roman"/>
          <w:color w:val="000000"/>
          <w:sz w:val="22"/>
          <w:szCs w:val="22"/>
        </w:rPr>
        <w:t>)</w:t>
      </w:r>
      <w:r w:rsidRPr="006175B3">
        <w:rPr>
          <w:rFonts w:ascii="Times New Roman" w:hAnsi="Times New Roman"/>
          <w:color w:val="000000"/>
          <w:sz w:val="22"/>
          <w:szCs w:val="22"/>
        </w:rPr>
        <w:tab/>
        <w:t xml:space="preserve">The fees of the Expert and any other costs of and incidental to the reference to Expert determination shall be payable by such Party to the </w:t>
      </w:r>
      <w:r w:rsidR="001B3D3F" w:rsidRPr="006175B3">
        <w:rPr>
          <w:rFonts w:ascii="Times New Roman" w:hAnsi="Times New Roman"/>
          <w:color w:val="000000"/>
          <w:sz w:val="22"/>
          <w:szCs w:val="22"/>
        </w:rPr>
        <w:t>D</w:t>
      </w:r>
      <w:r w:rsidRPr="006175B3">
        <w:rPr>
          <w:rFonts w:ascii="Times New Roman" w:hAnsi="Times New Roman"/>
          <w:color w:val="000000"/>
          <w:sz w:val="22"/>
          <w:szCs w:val="22"/>
        </w:rPr>
        <w:t>ispute as the Expert may determine but, in the absence of any such determination, by the Parti</w:t>
      </w:r>
      <w:r w:rsidR="009E0CB2" w:rsidRPr="006175B3">
        <w:rPr>
          <w:rFonts w:ascii="Times New Roman" w:hAnsi="Times New Roman"/>
          <w:color w:val="000000"/>
          <w:sz w:val="22"/>
          <w:szCs w:val="22"/>
        </w:rPr>
        <w:t xml:space="preserve">es to the </w:t>
      </w:r>
      <w:r w:rsidR="001B3D3F" w:rsidRPr="006175B3">
        <w:rPr>
          <w:rFonts w:ascii="Times New Roman" w:hAnsi="Times New Roman"/>
          <w:color w:val="000000"/>
          <w:sz w:val="22"/>
          <w:szCs w:val="22"/>
        </w:rPr>
        <w:t>D</w:t>
      </w:r>
      <w:r w:rsidR="009E0CB2" w:rsidRPr="006175B3">
        <w:rPr>
          <w:rFonts w:ascii="Times New Roman" w:hAnsi="Times New Roman"/>
          <w:color w:val="000000"/>
          <w:sz w:val="22"/>
          <w:szCs w:val="22"/>
        </w:rPr>
        <w:t>ispute in equal shares.</w:t>
      </w:r>
    </w:p>
    <w:p w14:paraId="31392DB7" w14:textId="4C07E398" w:rsidR="000B4E40" w:rsidRPr="006175B3" w:rsidRDefault="000B4E40" w:rsidP="00970815">
      <w:pPr>
        <w:pStyle w:val="CM45"/>
        <w:spacing w:line="276" w:lineRule="auto"/>
        <w:jc w:val="both"/>
        <w:rPr>
          <w:rFonts w:ascii="Times New Roman" w:hAnsi="Times New Roman"/>
          <w:color w:val="000000"/>
          <w:sz w:val="22"/>
          <w:szCs w:val="22"/>
        </w:rPr>
      </w:pPr>
    </w:p>
    <w:p w14:paraId="799BA60F" w14:textId="5F9151B0" w:rsidR="00B60039" w:rsidRPr="006175B3" w:rsidRDefault="009E0CB2" w:rsidP="00970815">
      <w:pPr>
        <w:pStyle w:val="CM45"/>
        <w:spacing w:line="276" w:lineRule="auto"/>
        <w:jc w:val="both"/>
        <w:rPr>
          <w:rFonts w:ascii="Times New Roman" w:hAnsi="Times New Roman"/>
          <w:b/>
          <w:color w:val="000000"/>
          <w:sz w:val="22"/>
          <w:szCs w:val="22"/>
          <w:u w:val="single"/>
        </w:rPr>
      </w:pPr>
      <w:r w:rsidRPr="006175B3">
        <w:rPr>
          <w:rFonts w:ascii="Times New Roman" w:hAnsi="Times New Roman"/>
          <w:b/>
          <w:color w:val="000000"/>
          <w:sz w:val="22"/>
          <w:szCs w:val="22"/>
        </w:rPr>
        <w:t>13.</w:t>
      </w:r>
      <w:r w:rsidR="00AA242E" w:rsidRPr="006175B3">
        <w:rPr>
          <w:rFonts w:ascii="Times New Roman" w:hAnsi="Times New Roman"/>
          <w:b/>
          <w:color w:val="000000"/>
          <w:sz w:val="22"/>
          <w:szCs w:val="22"/>
        </w:rPr>
        <w:t>4</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Arbitration</w:t>
      </w:r>
    </w:p>
    <w:p w14:paraId="633E92D2" w14:textId="64F7B011" w:rsidR="00B60039" w:rsidRPr="006175B3" w:rsidRDefault="00B60039" w:rsidP="006F1622">
      <w:pPr>
        <w:pStyle w:val="ListParagraph"/>
        <w:spacing w:line="276" w:lineRule="auto"/>
        <w:ind w:left="1080"/>
        <w:contextualSpacing/>
        <w:jc w:val="both"/>
        <w:rPr>
          <w:rFonts w:eastAsia="Times New Roman"/>
          <w:sz w:val="22"/>
          <w:szCs w:val="22"/>
          <w:lang w:bidi="hi-IN"/>
        </w:rPr>
      </w:pPr>
    </w:p>
    <w:p w14:paraId="7293686A" w14:textId="2C4ACEA2" w:rsidR="004B2B51" w:rsidRPr="006175B3" w:rsidRDefault="001717E8" w:rsidP="006F1622">
      <w:pPr>
        <w:pStyle w:val="ListParagraph"/>
        <w:numPr>
          <w:ilvl w:val="1"/>
          <w:numId w:val="8"/>
        </w:numPr>
        <w:spacing w:line="276" w:lineRule="auto"/>
        <w:ind w:hanging="720"/>
        <w:contextualSpacing/>
        <w:jc w:val="both"/>
        <w:rPr>
          <w:rFonts w:eastAsia="Times New Roman"/>
          <w:sz w:val="22"/>
          <w:szCs w:val="22"/>
          <w:lang w:bidi="hi-IN"/>
        </w:rPr>
      </w:pPr>
      <w:r w:rsidRPr="006175B3">
        <w:rPr>
          <w:rFonts w:eastAsia="Times New Roman"/>
          <w:sz w:val="22"/>
          <w:szCs w:val="22"/>
          <w:u w:val="single"/>
          <w:lang w:bidi="hi-IN"/>
        </w:rPr>
        <w:t>Selection of Arbitrators</w:t>
      </w:r>
      <w:r w:rsidRPr="006175B3">
        <w:rPr>
          <w:rFonts w:eastAsia="Times New Roman"/>
          <w:sz w:val="22"/>
          <w:szCs w:val="22"/>
          <w:lang w:bidi="hi-IN"/>
        </w:rPr>
        <w:t xml:space="preserve">  </w:t>
      </w:r>
    </w:p>
    <w:p w14:paraId="1C199A74" w14:textId="4CE5D9EB" w:rsidR="00B60039" w:rsidRPr="006175B3" w:rsidRDefault="00B60039" w:rsidP="006F1622">
      <w:pPr>
        <w:pStyle w:val="ListParagraph"/>
        <w:spacing w:line="276" w:lineRule="auto"/>
        <w:ind w:left="1080"/>
        <w:contextualSpacing/>
        <w:jc w:val="both"/>
        <w:rPr>
          <w:rFonts w:eastAsia="Times New Roman"/>
          <w:sz w:val="22"/>
          <w:szCs w:val="22"/>
          <w:lang w:bidi="hi-IN"/>
        </w:rPr>
      </w:pPr>
    </w:p>
    <w:p w14:paraId="1D471601" w14:textId="43B0DE82" w:rsidR="00C660EC" w:rsidRPr="006175B3" w:rsidRDefault="001717E8" w:rsidP="006F1622">
      <w:pPr>
        <w:spacing w:after="0"/>
        <w:ind w:left="720"/>
        <w:jc w:val="both"/>
        <w:rPr>
          <w:rFonts w:ascii="Times New Roman" w:eastAsia="Times New Roman" w:hAnsi="Times New Roman"/>
          <w:lang w:bidi="hi-IN"/>
        </w:rPr>
      </w:pPr>
      <w:r w:rsidRPr="006175B3">
        <w:rPr>
          <w:rFonts w:ascii="Times New Roman" w:eastAsia="Times New Roman" w:hAnsi="Times New Roman"/>
          <w:lang w:bidi="hi-IN"/>
        </w:rPr>
        <w:t>If the Parties are unable to resolve their Disputes through negotiation within thirty (30) Days of the Dispute Notice, either Party may initiate proceedings to submit the Dispute for arbitration. Each dispute submitted by a Party to arbitration shall be heard by a sole arbitrator or an arbitration panel composed of three (3) arbitrators, in accordance with the following provisions:</w:t>
      </w:r>
    </w:p>
    <w:p w14:paraId="4B23F13D" w14:textId="3B87DB43" w:rsidR="00C660EC" w:rsidRPr="006175B3" w:rsidRDefault="001717E8" w:rsidP="006F1622">
      <w:pPr>
        <w:pStyle w:val="ListParagraph"/>
        <w:numPr>
          <w:ilvl w:val="0"/>
          <w:numId w:val="9"/>
        </w:numPr>
        <w:spacing w:line="276" w:lineRule="auto"/>
        <w:ind w:left="1260"/>
        <w:contextualSpacing/>
        <w:jc w:val="both"/>
        <w:rPr>
          <w:rFonts w:eastAsia="Times New Roman"/>
          <w:sz w:val="22"/>
          <w:szCs w:val="22"/>
          <w:lang w:bidi="hi-IN"/>
        </w:rPr>
      </w:pPr>
      <w:r w:rsidRPr="006175B3">
        <w:rPr>
          <w:rFonts w:eastAsia="Times New Roman"/>
          <w:sz w:val="22"/>
          <w:szCs w:val="22"/>
          <w:lang w:bidi="hi-IN"/>
        </w:rPr>
        <w:t xml:space="preserve">Where the Parties agree that the dispute concerns a technical matter, they may agree to appoint a sole arbitrator or, failing agreement on the identity of such sole arbitrator within </w:t>
      </w:r>
      <w:r w:rsidRPr="006175B3">
        <w:rPr>
          <w:rFonts w:eastAsia="Times New Roman"/>
          <w:sz w:val="22"/>
          <w:szCs w:val="22"/>
          <w:lang w:bidi="hi-IN"/>
        </w:rPr>
        <w:lastRenderedPageBreak/>
        <w:t>thirty (30) Days after receipt by the other Party of the proposal of a name for such an appointment by the Party who initiated the proceedings, either Party may apply to </w:t>
      </w:r>
      <w:r w:rsidRPr="006175B3">
        <w:rPr>
          <w:rFonts w:eastAsia="Times New Roman"/>
          <w:i/>
          <w:iCs/>
          <w:sz w:val="22"/>
          <w:szCs w:val="22"/>
          <w:lang w:bidi="hi-IN"/>
        </w:rPr>
        <w:t xml:space="preserve">Federation </w:t>
      </w:r>
      <w:proofErr w:type="spellStart"/>
      <w:r w:rsidRPr="006175B3">
        <w:rPr>
          <w:rFonts w:eastAsia="Times New Roman"/>
          <w:i/>
          <w:iCs/>
          <w:sz w:val="22"/>
          <w:szCs w:val="22"/>
          <w:lang w:bidi="hi-IN"/>
        </w:rPr>
        <w:t>Internationale</w:t>
      </w:r>
      <w:proofErr w:type="spellEnd"/>
      <w:r w:rsidRPr="006175B3">
        <w:rPr>
          <w:rFonts w:eastAsia="Times New Roman"/>
          <w:i/>
          <w:iCs/>
          <w:sz w:val="22"/>
          <w:szCs w:val="22"/>
          <w:lang w:bidi="hi-IN"/>
        </w:rPr>
        <w:t xml:space="preserve"> des </w:t>
      </w:r>
      <w:proofErr w:type="spellStart"/>
      <w:r w:rsidRPr="006175B3">
        <w:rPr>
          <w:rFonts w:eastAsia="Times New Roman"/>
          <w:i/>
          <w:iCs/>
          <w:sz w:val="22"/>
          <w:szCs w:val="22"/>
          <w:lang w:bidi="hi-IN"/>
        </w:rPr>
        <w:t>Ingenieurs</w:t>
      </w:r>
      <w:proofErr w:type="spellEnd"/>
      <w:r w:rsidRPr="006175B3">
        <w:rPr>
          <w:rFonts w:eastAsia="Times New Roman"/>
          <w:i/>
          <w:iCs/>
          <w:sz w:val="22"/>
          <w:szCs w:val="22"/>
          <w:lang w:bidi="hi-IN"/>
        </w:rPr>
        <w:t>-Conseil (FIDIC) of Lausanne, Switzerland</w:t>
      </w:r>
      <w:r w:rsidRPr="006175B3">
        <w:rPr>
          <w:rFonts w:eastAsia="Times New Roman"/>
          <w:sz w:val="22"/>
          <w:szCs w:val="22"/>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6175B3">
        <w:rPr>
          <w:rFonts w:eastAsia="Times New Roman"/>
          <w:i/>
          <w:iCs/>
          <w:sz w:val="22"/>
          <w:szCs w:val="22"/>
          <w:lang w:bidi="hi-IN"/>
        </w:rPr>
        <w:t>Federation</w:t>
      </w:r>
      <w:r w:rsidR="0048332E" w:rsidRPr="006175B3">
        <w:rPr>
          <w:rFonts w:eastAsia="Times New Roman"/>
          <w:i/>
          <w:iCs/>
          <w:sz w:val="22"/>
          <w:szCs w:val="22"/>
          <w:lang w:bidi="hi-IN"/>
        </w:rPr>
        <w:t xml:space="preserve"> </w:t>
      </w:r>
      <w:proofErr w:type="spellStart"/>
      <w:r w:rsidRPr="006175B3">
        <w:rPr>
          <w:rFonts w:eastAsia="Times New Roman"/>
          <w:i/>
          <w:iCs/>
          <w:sz w:val="22"/>
          <w:szCs w:val="22"/>
          <w:lang w:bidi="hi-IN"/>
        </w:rPr>
        <w:t>Internationale</w:t>
      </w:r>
      <w:proofErr w:type="spellEnd"/>
      <w:r w:rsidRPr="006175B3">
        <w:rPr>
          <w:rFonts w:eastAsia="Times New Roman"/>
          <w:i/>
          <w:iCs/>
          <w:sz w:val="22"/>
          <w:szCs w:val="22"/>
          <w:lang w:bidi="hi-IN"/>
        </w:rPr>
        <w:t xml:space="preserve"> des </w:t>
      </w:r>
      <w:proofErr w:type="spellStart"/>
      <w:r w:rsidRPr="006175B3">
        <w:rPr>
          <w:rFonts w:eastAsia="Times New Roman"/>
          <w:i/>
          <w:iCs/>
          <w:sz w:val="22"/>
          <w:szCs w:val="22"/>
          <w:lang w:bidi="hi-IN"/>
        </w:rPr>
        <w:t>Ingenieurs</w:t>
      </w:r>
      <w:proofErr w:type="spellEnd"/>
      <w:r w:rsidRPr="006175B3">
        <w:rPr>
          <w:rFonts w:eastAsia="Times New Roman"/>
          <w:i/>
          <w:iCs/>
          <w:sz w:val="22"/>
          <w:szCs w:val="22"/>
          <w:lang w:bidi="hi-IN"/>
        </w:rPr>
        <w:t>-Conseil (FIDIC) of Lausanne, Switzerland</w:t>
      </w:r>
      <w:r w:rsidRPr="006175B3">
        <w:rPr>
          <w:rFonts w:eastAsia="Times New Roman"/>
          <w:sz w:val="22"/>
          <w:szCs w:val="22"/>
          <w:lang w:bidi="hi-IN"/>
        </w:rPr>
        <w:t> shall appoint, upon the request of either Party and from such list or otherwise, a sole arbitrator for the matter in dispute.</w:t>
      </w:r>
    </w:p>
    <w:p w14:paraId="3CEA98F0" w14:textId="65F37CD8" w:rsidR="00C660EC" w:rsidRPr="006175B3" w:rsidRDefault="00C660EC" w:rsidP="006F1622">
      <w:pPr>
        <w:pStyle w:val="ListParagraph"/>
        <w:spacing w:line="276" w:lineRule="auto"/>
        <w:ind w:left="1260"/>
        <w:rPr>
          <w:rFonts w:eastAsia="Times New Roman"/>
          <w:sz w:val="22"/>
          <w:szCs w:val="22"/>
          <w:lang w:bidi="hi-IN"/>
        </w:rPr>
      </w:pPr>
    </w:p>
    <w:p w14:paraId="0EF9F89F" w14:textId="72BF8DBE" w:rsidR="00C660EC" w:rsidRPr="006175B3" w:rsidRDefault="001717E8" w:rsidP="006F1622">
      <w:pPr>
        <w:pStyle w:val="ListParagraph"/>
        <w:numPr>
          <w:ilvl w:val="0"/>
          <w:numId w:val="9"/>
        </w:numPr>
        <w:spacing w:line="276" w:lineRule="auto"/>
        <w:ind w:left="1260"/>
        <w:contextualSpacing/>
        <w:jc w:val="both"/>
        <w:rPr>
          <w:rFonts w:eastAsia="Times New Roman"/>
          <w:sz w:val="22"/>
          <w:szCs w:val="22"/>
          <w:lang w:bidi="hi-IN"/>
        </w:rPr>
      </w:pPr>
      <w:r w:rsidRPr="006175B3">
        <w:rPr>
          <w:rFonts w:eastAsia="Times New Roman"/>
          <w:sz w:val="22"/>
          <w:szCs w:val="22"/>
          <w:lang w:bidi="hi-IN"/>
        </w:rPr>
        <w:t>Where the Parties do not agree that the dispute concerns a technical matter, the</w:t>
      </w:r>
      <w:r w:rsidR="00ED0063" w:rsidRPr="006175B3">
        <w:rPr>
          <w:rFonts w:eastAsia="Times New Roman"/>
          <w:sz w:val="22"/>
          <w:szCs w:val="22"/>
          <w:lang w:bidi="hi-IN"/>
        </w:rPr>
        <w:t xml:space="preserve"> </w:t>
      </w:r>
      <w:r w:rsidR="00ED0063" w:rsidRPr="006175B3">
        <w:rPr>
          <w:rFonts w:eastAsia="Times New Roman"/>
          <w:lang w:bidi="hi-IN"/>
        </w:rPr>
        <w:t>Parties may agree to appoint a sole arbitrator mutually agreed by them or, failing agreement on the identity of such sole arbitrator within thirty (30) Days after receipt by the other Party of the proposal of a name for such an appointment by the Party who initiated the proceedings,  each Party shall</w:t>
      </w:r>
      <w:r w:rsidRPr="006175B3">
        <w:rPr>
          <w:rFonts w:eastAsia="Times New Roman"/>
          <w:sz w:val="22"/>
          <w:szCs w:val="22"/>
          <w:lang w:bidi="hi-IN"/>
        </w:rPr>
        <w:t xml:space="preserve">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the </w:t>
      </w:r>
      <w:r w:rsidR="001002E5" w:rsidRPr="006175B3">
        <w:rPr>
          <w:rFonts w:eastAsia="Times New Roman"/>
          <w:sz w:val="22"/>
          <w:szCs w:val="22"/>
          <w:lang w:bidi="hi-IN"/>
        </w:rPr>
        <w:t>SIAC</w:t>
      </w:r>
      <w:r w:rsidR="00A441EB" w:rsidRPr="006175B3">
        <w:rPr>
          <w:rFonts w:eastAsia="Times New Roman"/>
          <w:sz w:val="22"/>
          <w:szCs w:val="22"/>
          <w:lang w:bidi="hi-IN"/>
        </w:rPr>
        <w:t>.</w:t>
      </w:r>
    </w:p>
    <w:p w14:paraId="26C39F8A" w14:textId="2E3AB185" w:rsidR="00C660EC" w:rsidRPr="006175B3" w:rsidRDefault="00C660EC" w:rsidP="006F1622">
      <w:pPr>
        <w:pStyle w:val="ListParagraph"/>
        <w:spacing w:line="276" w:lineRule="auto"/>
        <w:ind w:left="1260"/>
        <w:rPr>
          <w:rFonts w:eastAsia="Times New Roman"/>
          <w:sz w:val="22"/>
          <w:szCs w:val="22"/>
          <w:lang w:bidi="hi-IN"/>
        </w:rPr>
      </w:pPr>
    </w:p>
    <w:p w14:paraId="39CC3851" w14:textId="39ADB7EC" w:rsidR="00C660EC" w:rsidRPr="006175B3" w:rsidRDefault="001717E8" w:rsidP="006F1622">
      <w:pPr>
        <w:pStyle w:val="ListParagraph"/>
        <w:numPr>
          <w:ilvl w:val="0"/>
          <w:numId w:val="9"/>
        </w:numPr>
        <w:spacing w:line="276" w:lineRule="auto"/>
        <w:ind w:left="1260"/>
        <w:contextualSpacing/>
        <w:jc w:val="both"/>
        <w:rPr>
          <w:rFonts w:eastAsia="Times New Roman"/>
          <w:sz w:val="22"/>
          <w:szCs w:val="22"/>
          <w:lang w:bidi="hi-IN"/>
        </w:rPr>
      </w:pPr>
      <w:r w:rsidRPr="006175B3">
        <w:rPr>
          <w:rFonts w:eastAsia="Times New Roman"/>
          <w:sz w:val="22"/>
          <w:szCs w:val="22"/>
          <w:lang w:bidi="hi-IN"/>
        </w:rPr>
        <w:t xml:space="preserve">If, in a dispute subject to </w:t>
      </w:r>
      <w:r w:rsidRPr="006175B3">
        <w:rPr>
          <w:rFonts w:eastAsia="Times New Roman"/>
          <w:sz w:val="22"/>
          <w:szCs w:val="22"/>
          <w:u w:val="single"/>
          <w:lang w:bidi="hi-IN"/>
        </w:rPr>
        <w:t>Article 13.</w:t>
      </w:r>
      <w:r w:rsidR="00AA242E" w:rsidRPr="006175B3">
        <w:rPr>
          <w:rFonts w:eastAsia="Times New Roman"/>
          <w:sz w:val="22"/>
          <w:szCs w:val="22"/>
          <w:u w:val="single"/>
          <w:lang w:bidi="hi-IN"/>
        </w:rPr>
        <w:t>4</w:t>
      </w:r>
      <w:r w:rsidRPr="006175B3">
        <w:rPr>
          <w:rFonts w:eastAsia="Times New Roman"/>
          <w:sz w:val="22"/>
          <w:szCs w:val="22"/>
          <w:u w:val="single"/>
          <w:lang w:bidi="hi-IN"/>
        </w:rPr>
        <w:t>(a)(ii)</w:t>
      </w:r>
      <w:r w:rsidRPr="006175B3">
        <w:rPr>
          <w:rFonts w:eastAsia="Times New Roman"/>
          <w:sz w:val="22"/>
          <w:szCs w:val="22"/>
          <w:lang w:bidi="hi-IN"/>
        </w:rPr>
        <w:t xml:space="preserve"> above, one Party fails to appoint its arbitrator within thirty (30) Days after the other Party has appointed its arbitrator, the Party which has named an arbitrator may apply to the </w:t>
      </w:r>
      <w:r w:rsidR="001002E5" w:rsidRPr="006175B3">
        <w:rPr>
          <w:rFonts w:eastAsia="Times New Roman"/>
          <w:sz w:val="22"/>
          <w:szCs w:val="22"/>
          <w:lang w:bidi="hi-IN"/>
        </w:rPr>
        <w:t>SIAC</w:t>
      </w:r>
      <w:r w:rsidR="003B3E4A" w:rsidRPr="006175B3">
        <w:rPr>
          <w:rFonts w:eastAsia="Times New Roman"/>
          <w:sz w:val="22"/>
          <w:szCs w:val="22"/>
          <w:lang w:bidi="hi-IN"/>
        </w:rPr>
        <w:t xml:space="preserve"> </w:t>
      </w:r>
      <w:r w:rsidR="00A441EB" w:rsidRPr="006175B3">
        <w:rPr>
          <w:rFonts w:eastAsia="Times New Roman"/>
          <w:sz w:val="22"/>
          <w:szCs w:val="22"/>
          <w:lang w:bidi="hi-IN"/>
        </w:rPr>
        <w:t>to appoint a sole arbitrator for the matter in dispute, and the arbitrator appointed pursuant to such application shall be the sole arbitrator for that dispute.</w:t>
      </w:r>
    </w:p>
    <w:p w14:paraId="6A994454" w14:textId="598993A1" w:rsidR="00C660EC" w:rsidRPr="006175B3" w:rsidRDefault="00C660EC" w:rsidP="006F1622">
      <w:pPr>
        <w:widowControl w:val="0"/>
        <w:tabs>
          <w:tab w:val="left" w:pos="1480"/>
          <w:tab w:val="left" w:pos="8640"/>
        </w:tabs>
        <w:autoSpaceDE w:val="0"/>
        <w:autoSpaceDN w:val="0"/>
        <w:adjustRightInd w:val="0"/>
        <w:spacing w:after="0"/>
        <w:rPr>
          <w:rFonts w:ascii="Times New Roman" w:hAnsi="Times New Roman"/>
          <w:b/>
        </w:rPr>
      </w:pPr>
    </w:p>
    <w:p w14:paraId="14DF409B" w14:textId="04853346" w:rsidR="00C660EC" w:rsidRPr="006175B3" w:rsidRDefault="001717E8" w:rsidP="006F1622">
      <w:pPr>
        <w:pStyle w:val="ListParagraph"/>
        <w:numPr>
          <w:ilvl w:val="1"/>
          <w:numId w:val="8"/>
        </w:numPr>
        <w:spacing w:line="276" w:lineRule="auto"/>
        <w:ind w:hanging="720"/>
        <w:contextualSpacing/>
        <w:jc w:val="both"/>
        <w:rPr>
          <w:rFonts w:eastAsia="Times New Roman"/>
          <w:sz w:val="22"/>
          <w:szCs w:val="22"/>
          <w:lang w:bidi="hi-IN"/>
        </w:rPr>
      </w:pPr>
      <w:r w:rsidRPr="006175B3">
        <w:rPr>
          <w:rFonts w:eastAsia="Times New Roman"/>
          <w:sz w:val="22"/>
          <w:szCs w:val="22"/>
          <w:u w:val="single"/>
          <w:lang w:bidi="hi-IN"/>
        </w:rPr>
        <w:t>Rules of Procedure</w:t>
      </w:r>
    </w:p>
    <w:p w14:paraId="53BE37F9" w14:textId="050CA5A0" w:rsidR="00C660EC" w:rsidRPr="006175B3" w:rsidRDefault="00C660EC" w:rsidP="006F1622">
      <w:pPr>
        <w:pStyle w:val="ListParagraph"/>
        <w:spacing w:line="276" w:lineRule="auto"/>
        <w:ind w:left="1080"/>
        <w:rPr>
          <w:rFonts w:eastAsia="Times New Roman"/>
          <w:sz w:val="22"/>
          <w:szCs w:val="22"/>
          <w:lang w:bidi="hi-IN"/>
        </w:rPr>
      </w:pPr>
    </w:p>
    <w:p w14:paraId="4376381A" w14:textId="308B4009" w:rsidR="00C660EC" w:rsidRPr="006175B3" w:rsidRDefault="001717E8" w:rsidP="001002E5">
      <w:pPr>
        <w:pStyle w:val="ListParagraph"/>
        <w:spacing w:line="276" w:lineRule="auto"/>
        <w:jc w:val="both"/>
        <w:rPr>
          <w:rFonts w:eastAsia="Times New Roman"/>
          <w:sz w:val="22"/>
          <w:szCs w:val="22"/>
          <w:lang w:bidi="hi-IN"/>
        </w:rPr>
      </w:pPr>
      <w:r w:rsidRPr="006175B3">
        <w:rPr>
          <w:rFonts w:eastAsia="Times New Roman"/>
          <w:sz w:val="22"/>
          <w:szCs w:val="22"/>
          <w:lang w:bidi="hi-IN"/>
        </w:rPr>
        <w:t xml:space="preserve">Except as otherwise stated herein, arbitration proceedings shall be conducted in accordance with the rules of procedure for arbitration of the </w:t>
      </w:r>
      <w:r w:rsidR="001002E5" w:rsidRPr="006175B3">
        <w:rPr>
          <w:rFonts w:eastAsia="Times New Roman"/>
          <w:sz w:val="22"/>
          <w:szCs w:val="22"/>
          <w:lang w:bidi="hi-IN"/>
        </w:rPr>
        <w:t>SIAC</w:t>
      </w:r>
      <w:r w:rsidRPr="006175B3">
        <w:rPr>
          <w:rFonts w:eastAsia="Times New Roman"/>
          <w:sz w:val="22"/>
          <w:szCs w:val="22"/>
          <w:lang w:bidi="hi-IN"/>
        </w:rPr>
        <w:t xml:space="preserve"> as in force on the date of this </w:t>
      </w:r>
      <w:r w:rsidR="001002E5" w:rsidRPr="006175B3">
        <w:rPr>
          <w:rFonts w:eastAsia="Times New Roman"/>
          <w:sz w:val="22"/>
          <w:szCs w:val="22"/>
          <w:lang w:bidi="hi-IN"/>
        </w:rPr>
        <w:t>Agreement</w:t>
      </w:r>
      <w:r w:rsidRPr="006175B3">
        <w:rPr>
          <w:rFonts w:eastAsia="Times New Roman"/>
          <w:sz w:val="22"/>
          <w:szCs w:val="22"/>
          <w:lang w:bidi="hi-IN"/>
        </w:rPr>
        <w:t>.</w:t>
      </w:r>
    </w:p>
    <w:p w14:paraId="295325D2" w14:textId="4768D19D" w:rsidR="00C660EC" w:rsidRPr="006175B3" w:rsidRDefault="001717E8" w:rsidP="006F1622">
      <w:pPr>
        <w:spacing w:after="0"/>
        <w:ind w:left="1080"/>
        <w:rPr>
          <w:rFonts w:ascii="Times New Roman" w:eastAsia="Times New Roman" w:hAnsi="Times New Roman"/>
          <w:lang w:bidi="hi-IN"/>
        </w:rPr>
      </w:pPr>
      <w:r w:rsidRPr="006175B3">
        <w:rPr>
          <w:rFonts w:ascii="Times New Roman" w:eastAsia="Times New Roman" w:hAnsi="Times New Roman"/>
          <w:lang w:bidi="hi-IN"/>
        </w:rPr>
        <w:t> </w:t>
      </w:r>
    </w:p>
    <w:p w14:paraId="75DEC419" w14:textId="01FEFCF6" w:rsidR="00C660EC" w:rsidRPr="006175B3" w:rsidRDefault="001717E8" w:rsidP="006F1622">
      <w:pPr>
        <w:pStyle w:val="ListParagraph"/>
        <w:numPr>
          <w:ilvl w:val="1"/>
          <w:numId w:val="8"/>
        </w:numPr>
        <w:spacing w:line="276" w:lineRule="auto"/>
        <w:ind w:hanging="720"/>
        <w:contextualSpacing/>
        <w:jc w:val="both"/>
        <w:rPr>
          <w:rFonts w:eastAsia="Times New Roman"/>
          <w:sz w:val="22"/>
          <w:szCs w:val="22"/>
          <w:lang w:bidi="hi-IN"/>
        </w:rPr>
      </w:pPr>
      <w:r w:rsidRPr="006175B3">
        <w:rPr>
          <w:rFonts w:eastAsia="Times New Roman"/>
          <w:sz w:val="22"/>
          <w:szCs w:val="22"/>
          <w:u w:val="single"/>
          <w:lang w:bidi="hi-IN"/>
        </w:rPr>
        <w:t>Substitute Arbitrators</w:t>
      </w:r>
      <w:r w:rsidRPr="006175B3">
        <w:rPr>
          <w:rFonts w:eastAsia="Times New Roman"/>
          <w:sz w:val="22"/>
          <w:szCs w:val="22"/>
          <w:lang w:bidi="hi-IN"/>
        </w:rPr>
        <w:t xml:space="preserve">  </w:t>
      </w:r>
    </w:p>
    <w:p w14:paraId="7E15F8FA" w14:textId="2E3B1B7F" w:rsidR="00C660EC" w:rsidRPr="006175B3" w:rsidRDefault="00C660EC" w:rsidP="006F1622">
      <w:pPr>
        <w:pStyle w:val="ListParagraph"/>
        <w:spacing w:line="276" w:lineRule="auto"/>
        <w:ind w:left="1080"/>
        <w:rPr>
          <w:rFonts w:eastAsia="Times New Roman"/>
          <w:sz w:val="22"/>
          <w:szCs w:val="22"/>
          <w:lang w:bidi="hi-IN"/>
        </w:rPr>
      </w:pPr>
    </w:p>
    <w:p w14:paraId="2BFD7F70" w14:textId="42BE4F70" w:rsidR="00C660EC" w:rsidRPr="006175B3" w:rsidRDefault="001717E8" w:rsidP="006F1622">
      <w:pPr>
        <w:pStyle w:val="ListParagraph"/>
        <w:spacing w:line="276" w:lineRule="auto"/>
        <w:jc w:val="both"/>
        <w:rPr>
          <w:rFonts w:eastAsia="Times New Roman"/>
          <w:sz w:val="22"/>
          <w:szCs w:val="22"/>
          <w:lang w:bidi="hi-IN"/>
        </w:rPr>
      </w:pPr>
      <w:r w:rsidRPr="006175B3">
        <w:rPr>
          <w:rFonts w:eastAsia="Times New Roman"/>
          <w:sz w:val="22"/>
          <w:szCs w:val="22"/>
          <w:lang w:bidi="hi-IN"/>
        </w:rPr>
        <w:t>If for any reason an arbitrator is unable to perform his/her function, a substitute shall be appointed in the same manner as the original arbitrator.</w:t>
      </w:r>
    </w:p>
    <w:p w14:paraId="370EC5D4" w14:textId="35539AD6" w:rsidR="00C660EC" w:rsidRPr="006175B3" w:rsidRDefault="001717E8" w:rsidP="006F1622">
      <w:pPr>
        <w:spacing w:after="0"/>
        <w:ind w:left="1080"/>
        <w:rPr>
          <w:rFonts w:ascii="Times New Roman" w:eastAsia="Times New Roman" w:hAnsi="Times New Roman"/>
          <w:lang w:bidi="hi-IN"/>
        </w:rPr>
      </w:pPr>
      <w:r w:rsidRPr="006175B3">
        <w:rPr>
          <w:rFonts w:ascii="Times New Roman" w:eastAsia="Times New Roman" w:hAnsi="Times New Roman"/>
          <w:lang w:bidi="hi-IN"/>
        </w:rPr>
        <w:t> </w:t>
      </w:r>
    </w:p>
    <w:p w14:paraId="4CC81D32" w14:textId="723846C9" w:rsidR="00C660EC" w:rsidRPr="006175B3" w:rsidRDefault="001717E8" w:rsidP="006F1622">
      <w:pPr>
        <w:pStyle w:val="ListParagraph"/>
        <w:numPr>
          <w:ilvl w:val="1"/>
          <w:numId w:val="8"/>
        </w:numPr>
        <w:spacing w:line="276" w:lineRule="auto"/>
        <w:ind w:hanging="720"/>
        <w:contextualSpacing/>
        <w:jc w:val="both"/>
        <w:rPr>
          <w:rFonts w:eastAsia="Times New Roman"/>
          <w:sz w:val="22"/>
          <w:szCs w:val="22"/>
          <w:lang w:bidi="hi-IN"/>
        </w:rPr>
      </w:pPr>
      <w:r w:rsidRPr="006175B3">
        <w:rPr>
          <w:rFonts w:eastAsia="Times New Roman"/>
          <w:sz w:val="22"/>
          <w:szCs w:val="22"/>
          <w:u w:val="single"/>
          <w:lang w:bidi="hi-IN"/>
        </w:rPr>
        <w:t>Nationality and Qualifications of Arbitrators</w:t>
      </w:r>
      <w:r w:rsidRPr="006175B3">
        <w:rPr>
          <w:rFonts w:eastAsia="Times New Roman"/>
          <w:sz w:val="22"/>
          <w:szCs w:val="22"/>
          <w:lang w:bidi="hi-IN"/>
        </w:rPr>
        <w:t xml:space="preserve">  </w:t>
      </w:r>
    </w:p>
    <w:p w14:paraId="3414F66F" w14:textId="74006F53" w:rsidR="00C660EC" w:rsidRPr="006175B3" w:rsidRDefault="00C660EC" w:rsidP="006F1622">
      <w:pPr>
        <w:pStyle w:val="ListParagraph"/>
        <w:spacing w:line="276" w:lineRule="auto"/>
        <w:ind w:left="1080"/>
        <w:rPr>
          <w:rFonts w:eastAsia="Times New Roman"/>
          <w:sz w:val="22"/>
          <w:szCs w:val="22"/>
          <w:lang w:bidi="hi-IN"/>
        </w:rPr>
      </w:pPr>
    </w:p>
    <w:p w14:paraId="233ED00D" w14:textId="30C98C3E" w:rsidR="00C660EC" w:rsidRPr="006175B3" w:rsidRDefault="001717E8" w:rsidP="006F1622">
      <w:pPr>
        <w:pStyle w:val="ListParagraph"/>
        <w:spacing w:line="276" w:lineRule="auto"/>
        <w:jc w:val="both"/>
        <w:rPr>
          <w:rFonts w:eastAsia="Times New Roman"/>
          <w:i/>
          <w:iCs/>
          <w:sz w:val="22"/>
          <w:szCs w:val="22"/>
          <w:lang w:bidi="hi-IN"/>
        </w:rPr>
      </w:pPr>
      <w:r w:rsidRPr="006175B3">
        <w:rPr>
          <w:rFonts w:eastAsia="Times New Roman"/>
          <w:sz w:val="22"/>
          <w:szCs w:val="22"/>
          <w:lang w:bidi="hi-IN"/>
        </w:rPr>
        <w:t xml:space="preserve">Each arbitrator appointed pursuant to </w:t>
      </w:r>
      <w:r w:rsidRPr="006175B3">
        <w:rPr>
          <w:rFonts w:eastAsia="Times New Roman"/>
          <w:sz w:val="22"/>
          <w:szCs w:val="22"/>
          <w:u w:val="single"/>
          <w:lang w:bidi="hi-IN"/>
        </w:rPr>
        <w:t>Article 13.</w:t>
      </w:r>
      <w:r w:rsidR="00E04823" w:rsidRPr="006175B3">
        <w:rPr>
          <w:rFonts w:eastAsia="Times New Roman"/>
          <w:sz w:val="22"/>
          <w:szCs w:val="22"/>
          <w:u w:val="single"/>
          <w:lang w:bidi="hi-IN"/>
        </w:rPr>
        <w:t>4</w:t>
      </w:r>
      <w:r w:rsidRPr="006175B3">
        <w:rPr>
          <w:rFonts w:eastAsia="Times New Roman"/>
          <w:sz w:val="22"/>
          <w:szCs w:val="22"/>
          <w:u w:val="single"/>
          <w:lang w:bidi="hi-IN"/>
        </w:rPr>
        <w:t>(a)(</w:t>
      </w:r>
      <w:proofErr w:type="spellStart"/>
      <w:r w:rsidRPr="006175B3">
        <w:rPr>
          <w:rFonts w:eastAsia="Times New Roman"/>
          <w:sz w:val="22"/>
          <w:szCs w:val="22"/>
          <w:u w:val="single"/>
          <w:lang w:bidi="hi-IN"/>
        </w:rPr>
        <w:t>i</w:t>
      </w:r>
      <w:proofErr w:type="spellEnd"/>
      <w:r w:rsidRPr="006175B3">
        <w:rPr>
          <w:rFonts w:eastAsia="Times New Roman"/>
          <w:sz w:val="22"/>
          <w:szCs w:val="22"/>
          <w:u w:val="single"/>
          <w:lang w:bidi="hi-IN"/>
        </w:rPr>
        <w:t>)</w:t>
      </w:r>
      <w:r w:rsidRPr="006175B3">
        <w:rPr>
          <w:rFonts w:eastAsia="Times New Roman"/>
          <w:sz w:val="22"/>
          <w:szCs w:val="22"/>
          <w:lang w:bidi="hi-IN"/>
        </w:rPr>
        <w:t xml:space="preserve"> to </w:t>
      </w:r>
      <w:r w:rsidR="00E04823" w:rsidRPr="006175B3">
        <w:rPr>
          <w:rFonts w:eastAsia="Times New Roman"/>
          <w:sz w:val="22"/>
          <w:szCs w:val="22"/>
          <w:u w:val="single"/>
          <w:lang w:bidi="hi-IN"/>
        </w:rPr>
        <w:t>Article 13.4(a)</w:t>
      </w:r>
      <w:r w:rsidRPr="006175B3">
        <w:rPr>
          <w:rFonts w:eastAsia="Times New Roman"/>
          <w:sz w:val="22"/>
          <w:szCs w:val="22"/>
          <w:u w:val="single"/>
          <w:lang w:bidi="hi-IN"/>
        </w:rPr>
        <w:t>(iii)</w:t>
      </w:r>
      <w:r w:rsidRPr="006175B3">
        <w:rPr>
          <w:rFonts w:eastAsia="Times New Roman"/>
          <w:sz w:val="22"/>
          <w:szCs w:val="22"/>
          <w:lang w:bidi="hi-IN"/>
        </w:rPr>
        <w:t xml:space="preserve"> shall be an internationally recognized legal or technical expert with extensive experience in relation to the matter in dispute and shall not be a national of Maldives or the home country of the Lessee.  For the purposes of this Clause, “home country” means any of:</w:t>
      </w:r>
    </w:p>
    <w:p w14:paraId="3BC04064" w14:textId="470DC481" w:rsidR="00C660EC" w:rsidRPr="006175B3" w:rsidRDefault="001717E8" w:rsidP="006F1622">
      <w:pPr>
        <w:pStyle w:val="ListParagraph"/>
        <w:numPr>
          <w:ilvl w:val="1"/>
          <w:numId w:val="9"/>
        </w:numPr>
        <w:spacing w:line="276" w:lineRule="auto"/>
        <w:ind w:left="1260"/>
        <w:jc w:val="both"/>
        <w:rPr>
          <w:rFonts w:eastAsia="Times New Roman"/>
          <w:sz w:val="22"/>
          <w:szCs w:val="22"/>
          <w:lang w:bidi="hi-IN"/>
        </w:rPr>
      </w:pPr>
      <w:r w:rsidRPr="006175B3">
        <w:rPr>
          <w:rFonts w:eastAsia="Times New Roman"/>
          <w:sz w:val="22"/>
          <w:szCs w:val="22"/>
          <w:lang w:bidi="hi-IN"/>
        </w:rPr>
        <w:t xml:space="preserve">the country of incorporation of the Lessee or their parent companies; </w:t>
      </w:r>
    </w:p>
    <w:p w14:paraId="5973029C" w14:textId="6CC1FE77" w:rsidR="00C660EC" w:rsidRPr="006175B3" w:rsidRDefault="001717E8" w:rsidP="006F1622">
      <w:pPr>
        <w:pStyle w:val="ListParagraph"/>
        <w:numPr>
          <w:ilvl w:val="1"/>
          <w:numId w:val="9"/>
        </w:numPr>
        <w:spacing w:line="276" w:lineRule="auto"/>
        <w:ind w:left="1260"/>
        <w:jc w:val="both"/>
        <w:rPr>
          <w:rFonts w:eastAsia="Times New Roman"/>
          <w:sz w:val="22"/>
          <w:szCs w:val="22"/>
          <w:lang w:bidi="hi-IN"/>
        </w:rPr>
      </w:pPr>
      <w:r w:rsidRPr="006175B3">
        <w:rPr>
          <w:rFonts w:eastAsia="Times New Roman"/>
          <w:sz w:val="22"/>
          <w:szCs w:val="22"/>
          <w:lang w:bidi="hi-IN"/>
        </w:rPr>
        <w:t xml:space="preserve">the country in which Lessee’s principal place of business is located; </w:t>
      </w:r>
    </w:p>
    <w:p w14:paraId="2C38030C" w14:textId="24E7813C" w:rsidR="00ED0063" w:rsidRPr="006175B3" w:rsidRDefault="001717E8" w:rsidP="006F1622">
      <w:pPr>
        <w:pStyle w:val="ListParagraph"/>
        <w:numPr>
          <w:ilvl w:val="1"/>
          <w:numId w:val="9"/>
        </w:numPr>
        <w:spacing w:line="276" w:lineRule="auto"/>
        <w:ind w:left="1260"/>
        <w:jc w:val="both"/>
        <w:rPr>
          <w:rFonts w:eastAsia="Times New Roman"/>
          <w:sz w:val="22"/>
          <w:szCs w:val="22"/>
          <w:lang w:bidi="hi-IN"/>
        </w:rPr>
      </w:pPr>
      <w:r w:rsidRPr="006175B3">
        <w:rPr>
          <w:rFonts w:eastAsia="Times New Roman"/>
          <w:sz w:val="22"/>
          <w:szCs w:val="22"/>
          <w:lang w:bidi="hi-IN"/>
        </w:rPr>
        <w:t>the country of nationality of a majority of the Lessee’s shareholders</w:t>
      </w:r>
      <w:r w:rsidR="00ED0063" w:rsidRPr="006175B3">
        <w:rPr>
          <w:rFonts w:eastAsia="Times New Roman"/>
          <w:sz w:val="22"/>
          <w:szCs w:val="22"/>
          <w:lang w:bidi="hi-IN"/>
        </w:rPr>
        <w:t>; or</w:t>
      </w:r>
    </w:p>
    <w:p w14:paraId="7BD9BE2B" w14:textId="112110FD" w:rsidR="00C660EC" w:rsidRPr="006175B3" w:rsidRDefault="00ED0063" w:rsidP="006F1622">
      <w:pPr>
        <w:pStyle w:val="ListParagraph"/>
        <w:numPr>
          <w:ilvl w:val="1"/>
          <w:numId w:val="9"/>
        </w:numPr>
        <w:spacing w:line="276" w:lineRule="auto"/>
        <w:ind w:left="1260"/>
        <w:jc w:val="both"/>
        <w:rPr>
          <w:rFonts w:eastAsia="Times New Roman"/>
          <w:sz w:val="22"/>
          <w:szCs w:val="22"/>
          <w:lang w:bidi="hi-IN"/>
        </w:rPr>
      </w:pPr>
      <w:r w:rsidRPr="006175B3">
        <w:rPr>
          <w:rFonts w:eastAsia="Times New Roman"/>
          <w:lang w:bidi="hi-IN"/>
        </w:rPr>
        <w:lastRenderedPageBreak/>
        <w:t xml:space="preserve">where the Lessee is a joint venture between two or more </w:t>
      </w:r>
      <w:r w:rsidR="00A645F0" w:rsidRPr="006175B3">
        <w:rPr>
          <w:rFonts w:eastAsia="Times New Roman"/>
          <w:lang w:bidi="hi-IN"/>
        </w:rPr>
        <w:t>P</w:t>
      </w:r>
      <w:r w:rsidRPr="006175B3">
        <w:rPr>
          <w:rFonts w:eastAsia="Times New Roman"/>
          <w:lang w:bidi="hi-IN"/>
        </w:rPr>
        <w:t xml:space="preserve">ersons, the country of </w:t>
      </w:r>
      <w:r w:rsidR="00A645F0" w:rsidRPr="006175B3">
        <w:rPr>
          <w:rFonts w:eastAsia="Times New Roman"/>
          <w:lang w:bidi="hi-IN"/>
        </w:rPr>
        <w:t xml:space="preserve">incorporation, </w:t>
      </w:r>
      <w:r w:rsidRPr="006175B3">
        <w:rPr>
          <w:rFonts w:eastAsia="Times New Roman"/>
          <w:lang w:bidi="hi-IN"/>
        </w:rPr>
        <w:t xml:space="preserve">nationality </w:t>
      </w:r>
      <w:r w:rsidR="00A645F0" w:rsidRPr="006175B3">
        <w:rPr>
          <w:rFonts w:eastAsia="Times New Roman"/>
          <w:lang w:bidi="hi-IN"/>
        </w:rPr>
        <w:t xml:space="preserve">or place of business </w:t>
      </w:r>
      <w:r w:rsidRPr="006175B3">
        <w:rPr>
          <w:rFonts w:eastAsia="Times New Roman"/>
          <w:lang w:bidi="hi-IN"/>
        </w:rPr>
        <w:t>of the partners or shareholders of such joint venture.</w:t>
      </w:r>
      <w:bookmarkStart w:id="1" w:name="_Ref251597167"/>
      <w:bookmarkStart w:id="2" w:name="_Ref30563388"/>
      <w:bookmarkStart w:id="3" w:name="_Ref143416059"/>
    </w:p>
    <w:p w14:paraId="6B617D84" w14:textId="3C958404" w:rsidR="00C660EC" w:rsidRPr="006175B3" w:rsidRDefault="00C660EC" w:rsidP="006F1622">
      <w:pPr>
        <w:pStyle w:val="ListParagraph"/>
        <w:spacing w:line="276" w:lineRule="auto"/>
        <w:rPr>
          <w:sz w:val="22"/>
          <w:szCs w:val="22"/>
        </w:rPr>
      </w:pPr>
    </w:p>
    <w:p w14:paraId="16192193" w14:textId="732D53C4" w:rsidR="00C660EC" w:rsidRPr="006175B3" w:rsidRDefault="001717E8" w:rsidP="006F1622">
      <w:pPr>
        <w:pStyle w:val="ListParagraph"/>
        <w:numPr>
          <w:ilvl w:val="1"/>
          <w:numId w:val="8"/>
        </w:numPr>
        <w:spacing w:line="276" w:lineRule="auto"/>
        <w:ind w:hanging="720"/>
        <w:contextualSpacing/>
        <w:jc w:val="both"/>
        <w:rPr>
          <w:sz w:val="22"/>
          <w:szCs w:val="22"/>
        </w:rPr>
      </w:pPr>
      <w:r w:rsidRPr="006175B3">
        <w:rPr>
          <w:rFonts w:eastAsia="Times New Roman"/>
          <w:sz w:val="22"/>
          <w:szCs w:val="22"/>
          <w:u w:val="single"/>
          <w:lang w:bidi="hi-IN"/>
        </w:rPr>
        <w:t>Miscellaneous</w:t>
      </w:r>
      <w:r w:rsidRPr="006175B3">
        <w:rPr>
          <w:rFonts w:eastAsia="Times New Roman"/>
          <w:sz w:val="22"/>
          <w:szCs w:val="22"/>
          <w:lang w:bidi="hi-IN"/>
        </w:rPr>
        <w:t xml:space="preserve">  </w:t>
      </w:r>
    </w:p>
    <w:p w14:paraId="5D29B82D" w14:textId="2CF382F6" w:rsidR="00C660EC" w:rsidRPr="006175B3" w:rsidRDefault="00C660EC" w:rsidP="006F1622">
      <w:pPr>
        <w:pStyle w:val="ListParagraph"/>
        <w:spacing w:line="276" w:lineRule="auto"/>
        <w:rPr>
          <w:rFonts w:eastAsia="Times New Roman"/>
          <w:sz w:val="22"/>
          <w:szCs w:val="22"/>
          <w:lang w:bidi="hi-IN"/>
        </w:rPr>
      </w:pPr>
    </w:p>
    <w:p w14:paraId="248B83E5" w14:textId="6A37B56E" w:rsidR="00C660EC" w:rsidRPr="006175B3" w:rsidRDefault="001717E8" w:rsidP="006F1622">
      <w:pPr>
        <w:pStyle w:val="ListParagraph"/>
        <w:spacing w:line="276" w:lineRule="auto"/>
        <w:rPr>
          <w:sz w:val="22"/>
          <w:szCs w:val="22"/>
        </w:rPr>
      </w:pPr>
      <w:r w:rsidRPr="006175B3">
        <w:rPr>
          <w:rFonts w:eastAsia="Times New Roman"/>
          <w:sz w:val="22"/>
          <w:szCs w:val="22"/>
          <w:lang w:bidi="hi-IN"/>
        </w:rPr>
        <w:t>In any arbitration proceeding hereunder:</w:t>
      </w:r>
    </w:p>
    <w:p w14:paraId="174FB119" w14:textId="1874951C" w:rsidR="00C660EC" w:rsidRPr="006175B3" w:rsidRDefault="001717E8" w:rsidP="006F1622">
      <w:pPr>
        <w:pStyle w:val="ListParagraph"/>
        <w:numPr>
          <w:ilvl w:val="0"/>
          <w:numId w:val="13"/>
        </w:numPr>
        <w:spacing w:line="276" w:lineRule="auto"/>
        <w:ind w:left="1260"/>
        <w:jc w:val="both"/>
        <w:rPr>
          <w:rFonts w:eastAsia="Times New Roman"/>
          <w:sz w:val="22"/>
          <w:szCs w:val="22"/>
          <w:lang w:bidi="hi-IN"/>
        </w:rPr>
      </w:pPr>
      <w:r w:rsidRPr="006175B3">
        <w:rPr>
          <w:rFonts w:eastAsia="Times New Roman"/>
          <w:sz w:val="22"/>
          <w:szCs w:val="22"/>
          <w:lang w:bidi="hi-IN"/>
        </w:rPr>
        <w:t>proceedings shall, unless otherwise agreed by the Parties, be held in Singapore;</w:t>
      </w:r>
    </w:p>
    <w:p w14:paraId="6749DBCE" w14:textId="296C8C20" w:rsidR="00C660EC" w:rsidRPr="006175B3" w:rsidRDefault="001717E8" w:rsidP="006F1622">
      <w:pPr>
        <w:pStyle w:val="ListParagraph"/>
        <w:numPr>
          <w:ilvl w:val="0"/>
          <w:numId w:val="13"/>
        </w:numPr>
        <w:spacing w:line="276" w:lineRule="auto"/>
        <w:ind w:left="1260"/>
        <w:jc w:val="both"/>
        <w:rPr>
          <w:rFonts w:eastAsia="Times New Roman"/>
          <w:sz w:val="22"/>
          <w:szCs w:val="22"/>
          <w:lang w:bidi="hi-IN"/>
        </w:rPr>
      </w:pPr>
      <w:r w:rsidRPr="006175B3">
        <w:rPr>
          <w:rFonts w:eastAsia="Times New Roman"/>
          <w:sz w:val="22"/>
          <w:szCs w:val="22"/>
          <w:lang w:bidi="hi-IN"/>
        </w:rPr>
        <w:t>the English language shall be the official language for all purposes; and</w:t>
      </w:r>
    </w:p>
    <w:p w14:paraId="178251DE" w14:textId="2B2014FA" w:rsidR="00C660EC" w:rsidRPr="006175B3" w:rsidRDefault="001717E8" w:rsidP="006F1622">
      <w:pPr>
        <w:pStyle w:val="ListParagraph"/>
        <w:numPr>
          <w:ilvl w:val="0"/>
          <w:numId w:val="13"/>
        </w:numPr>
        <w:spacing w:line="276" w:lineRule="auto"/>
        <w:ind w:left="1260"/>
        <w:jc w:val="both"/>
        <w:rPr>
          <w:rFonts w:eastAsia="Times New Roman"/>
          <w:sz w:val="22"/>
          <w:szCs w:val="22"/>
          <w:lang w:bidi="hi-IN"/>
        </w:rPr>
      </w:pPr>
      <w:r w:rsidRPr="006175B3">
        <w:rPr>
          <w:rFonts w:eastAsia="Times New Roman"/>
          <w:sz w:val="22"/>
          <w:szCs w:val="22"/>
          <w:lang w:bidi="hi-IN"/>
        </w:rPr>
        <w:t>the decision of the sole arbitrator or of a majority of the arbitrators shall be final and binding and shall be enforceable in any court of competent jurisdiction, and the Parties hereby waive any objections to or claims of immunity in respect of such enforcement.</w:t>
      </w:r>
      <w:bookmarkEnd w:id="1"/>
      <w:bookmarkEnd w:id="2"/>
      <w:bookmarkEnd w:id="3"/>
    </w:p>
    <w:p w14:paraId="7D8B77EE" w14:textId="77777777" w:rsidR="002B37D4" w:rsidRPr="006175B3" w:rsidRDefault="002B37D4" w:rsidP="00C9658B">
      <w:pPr>
        <w:pStyle w:val="CM45"/>
        <w:spacing w:line="276" w:lineRule="auto"/>
        <w:jc w:val="both"/>
        <w:rPr>
          <w:rFonts w:ascii="Times New Roman" w:hAnsi="Times New Roman"/>
          <w:color w:val="000000"/>
          <w:sz w:val="22"/>
          <w:szCs w:val="22"/>
        </w:rPr>
      </w:pPr>
    </w:p>
    <w:p w14:paraId="6A84CDD5" w14:textId="28129CB2" w:rsidR="00B60039" w:rsidRPr="006175B3" w:rsidRDefault="009E0CB2" w:rsidP="00970815">
      <w:pPr>
        <w:pStyle w:val="CM45"/>
        <w:spacing w:line="276" w:lineRule="auto"/>
        <w:jc w:val="both"/>
        <w:rPr>
          <w:rFonts w:ascii="Times New Roman" w:hAnsi="Times New Roman"/>
          <w:b/>
          <w:color w:val="000000"/>
          <w:sz w:val="22"/>
          <w:szCs w:val="22"/>
          <w:u w:val="single"/>
        </w:rPr>
      </w:pPr>
      <w:r w:rsidRPr="006175B3">
        <w:rPr>
          <w:rFonts w:ascii="Times New Roman" w:hAnsi="Times New Roman"/>
          <w:b/>
          <w:color w:val="000000"/>
          <w:sz w:val="22"/>
          <w:szCs w:val="22"/>
        </w:rPr>
        <w:t>13.</w:t>
      </w:r>
      <w:r w:rsidR="00FC00DD" w:rsidRPr="006175B3">
        <w:rPr>
          <w:rFonts w:ascii="Times New Roman" w:hAnsi="Times New Roman"/>
          <w:b/>
          <w:color w:val="000000"/>
          <w:sz w:val="22"/>
          <w:szCs w:val="22"/>
        </w:rPr>
        <w:t>4</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Governing Law</w:t>
      </w:r>
      <w:r w:rsidR="00761173" w:rsidRPr="006175B3">
        <w:rPr>
          <w:rFonts w:ascii="Times New Roman" w:hAnsi="Times New Roman"/>
          <w:b/>
          <w:color w:val="000000"/>
          <w:sz w:val="22"/>
          <w:szCs w:val="22"/>
          <w:u w:val="single"/>
        </w:rPr>
        <w:t>, Jurisdiction and Service of Process</w:t>
      </w:r>
    </w:p>
    <w:p w14:paraId="03D965A2" w14:textId="77777777" w:rsidR="00C660EC" w:rsidRPr="006175B3" w:rsidRDefault="00C660EC" w:rsidP="00C9658B">
      <w:pPr>
        <w:pStyle w:val="Default"/>
        <w:spacing w:line="276" w:lineRule="auto"/>
        <w:ind w:left="720" w:hanging="720"/>
        <w:jc w:val="both"/>
        <w:rPr>
          <w:rFonts w:ascii="Times New Roman" w:hAnsi="Times New Roman" w:cs="Times New Roman"/>
          <w:sz w:val="22"/>
          <w:szCs w:val="22"/>
        </w:rPr>
      </w:pPr>
    </w:p>
    <w:p w14:paraId="461CB7FD" w14:textId="5FC0255B" w:rsidR="00761173" w:rsidRPr="006175B3" w:rsidRDefault="00761173" w:rsidP="006F1622">
      <w:pPr>
        <w:pStyle w:val="Default"/>
        <w:numPr>
          <w:ilvl w:val="0"/>
          <w:numId w:val="14"/>
        </w:numPr>
        <w:spacing w:line="276" w:lineRule="auto"/>
        <w:ind w:left="720" w:hanging="720"/>
        <w:jc w:val="both"/>
        <w:rPr>
          <w:rFonts w:ascii="Times New Roman" w:hAnsi="Times New Roman" w:cs="Times New Roman"/>
          <w:sz w:val="22"/>
          <w:szCs w:val="22"/>
          <w:u w:val="single"/>
        </w:rPr>
      </w:pPr>
      <w:r w:rsidRPr="006175B3">
        <w:rPr>
          <w:rFonts w:ascii="Times New Roman" w:hAnsi="Times New Roman" w:cs="Times New Roman"/>
          <w:sz w:val="22"/>
          <w:szCs w:val="22"/>
          <w:u w:val="single"/>
        </w:rPr>
        <w:t>Governing Law</w:t>
      </w:r>
    </w:p>
    <w:p w14:paraId="56CB5155" w14:textId="77777777" w:rsidR="00761173" w:rsidRPr="006175B3" w:rsidRDefault="00761173" w:rsidP="00F4183D">
      <w:pPr>
        <w:pStyle w:val="Default"/>
        <w:spacing w:line="276" w:lineRule="auto"/>
        <w:ind w:left="720"/>
        <w:jc w:val="both"/>
        <w:rPr>
          <w:rFonts w:ascii="Times New Roman" w:hAnsi="Times New Roman" w:cs="Times New Roman"/>
          <w:sz w:val="22"/>
          <w:szCs w:val="22"/>
        </w:rPr>
      </w:pPr>
    </w:p>
    <w:p w14:paraId="50FBFD59" w14:textId="77777777" w:rsidR="00C660EC" w:rsidRPr="006175B3" w:rsidRDefault="001717E8" w:rsidP="00F4183D">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 xml:space="preserve">This Agreement shall be governed by, and construed in accordance with, the laws of Maldives. </w:t>
      </w:r>
    </w:p>
    <w:p w14:paraId="6E332681" w14:textId="77777777" w:rsidR="00761173" w:rsidRPr="006175B3" w:rsidRDefault="00761173" w:rsidP="00F4183D">
      <w:pPr>
        <w:pStyle w:val="Default"/>
        <w:spacing w:line="276" w:lineRule="auto"/>
        <w:ind w:left="720"/>
        <w:jc w:val="both"/>
        <w:rPr>
          <w:rFonts w:ascii="Times New Roman" w:hAnsi="Times New Roman" w:cs="Times New Roman"/>
          <w:sz w:val="22"/>
          <w:szCs w:val="22"/>
          <w:u w:val="single"/>
        </w:rPr>
      </w:pPr>
    </w:p>
    <w:p w14:paraId="3B5927A3" w14:textId="77777777" w:rsidR="00761173" w:rsidRPr="006175B3" w:rsidRDefault="00761173" w:rsidP="006F1622">
      <w:pPr>
        <w:pStyle w:val="Default"/>
        <w:numPr>
          <w:ilvl w:val="0"/>
          <w:numId w:val="14"/>
        </w:numPr>
        <w:spacing w:line="276" w:lineRule="auto"/>
        <w:ind w:left="720" w:hanging="720"/>
        <w:jc w:val="both"/>
        <w:rPr>
          <w:rFonts w:ascii="Times New Roman" w:hAnsi="Times New Roman" w:cs="Times New Roman"/>
          <w:sz w:val="22"/>
          <w:szCs w:val="22"/>
          <w:u w:val="single"/>
        </w:rPr>
      </w:pPr>
      <w:r w:rsidRPr="006175B3">
        <w:rPr>
          <w:rFonts w:ascii="Times New Roman" w:hAnsi="Times New Roman" w:cs="Times New Roman"/>
          <w:sz w:val="22"/>
          <w:szCs w:val="22"/>
          <w:u w:val="single"/>
        </w:rPr>
        <w:t>Jurisdiction</w:t>
      </w:r>
    </w:p>
    <w:p w14:paraId="66526CF5" w14:textId="77777777" w:rsidR="00761173" w:rsidRPr="006175B3" w:rsidRDefault="00761173" w:rsidP="00F4183D">
      <w:pPr>
        <w:pStyle w:val="Default"/>
        <w:spacing w:line="276" w:lineRule="auto"/>
        <w:ind w:left="720"/>
        <w:jc w:val="both"/>
        <w:rPr>
          <w:rFonts w:ascii="Times New Roman" w:hAnsi="Times New Roman" w:cs="Times New Roman"/>
          <w:sz w:val="22"/>
          <w:szCs w:val="22"/>
        </w:rPr>
      </w:pPr>
    </w:p>
    <w:p w14:paraId="032ADD8E" w14:textId="2258DEB5" w:rsidR="00761173" w:rsidRPr="00EF32F1" w:rsidRDefault="00761173" w:rsidP="00F4183D">
      <w:pPr>
        <w:pStyle w:val="ListParagraph"/>
        <w:widowControl w:val="0"/>
        <w:tabs>
          <w:tab w:val="left" w:pos="720"/>
        </w:tabs>
        <w:autoSpaceDE w:val="0"/>
        <w:autoSpaceDN w:val="0"/>
        <w:adjustRightInd w:val="0"/>
        <w:spacing w:line="276" w:lineRule="auto"/>
        <w:jc w:val="both"/>
        <w:rPr>
          <w:rFonts w:eastAsia="Batang"/>
          <w:sz w:val="22"/>
          <w:szCs w:val="22"/>
        </w:rPr>
      </w:pPr>
      <w:r w:rsidRPr="00EF32F1">
        <w:rPr>
          <w:rFonts w:eastAsia="Batang"/>
          <w:sz w:val="22"/>
          <w:szCs w:val="22"/>
        </w:rPr>
        <w:t xml:space="preserve">Subject to </w:t>
      </w:r>
      <w:r w:rsidRPr="00EF32F1">
        <w:rPr>
          <w:rFonts w:eastAsia="Batang"/>
          <w:sz w:val="22"/>
          <w:szCs w:val="22"/>
          <w:u w:val="single"/>
        </w:rPr>
        <w:t>Article 13.3</w:t>
      </w:r>
      <w:r w:rsidRPr="00EF32F1">
        <w:rPr>
          <w:rFonts w:eastAsia="Batang"/>
          <w:sz w:val="22"/>
          <w:szCs w:val="22"/>
        </w:rPr>
        <w:t xml:space="preserve"> and </w:t>
      </w:r>
      <w:r w:rsidRPr="00EF32F1">
        <w:rPr>
          <w:rFonts w:eastAsia="Batang"/>
          <w:sz w:val="22"/>
          <w:szCs w:val="22"/>
          <w:u w:val="single"/>
        </w:rPr>
        <w:t>Article 13.4</w:t>
      </w:r>
      <w:r w:rsidRPr="00EF32F1">
        <w:rPr>
          <w:rFonts w:eastAsia="Batang"/>
          <w:sz w:val="22"/>
          <w:szCs w:val="22"/>
        </w:rPr>
        <w:t>, each of the Parties consents to submit itself to the exclusive jurisdiction of the courts located in the Maldives in relation to recognition of any arbitral award, with respect to any Dispute that arises under this Agreement.</w:t>
      </w:r>
    </w:p>
    <w:p w14:paraId="1E824F4E" w14:textId="77777777" w:rsidR="00761173" w:rsidRPr="006175B3" w:rsidRDefault="00761173" w:rsidP="00F4183D">
      <w:pPr>
        <w:pStyle w:val="Default"/>
        <w:spacing w:line="276" w:lineRule="auto"/>
        <w:ind w:left="720"/>
        <w:jc w:val="both"/>
        <w:rPr>
          <w:rFonts w:ascii="Times New Roman" w:hAnsi="Times New Roman" w:cs="Times New Roman"/>
          <w:sz w:val="22"/>
          <w:szCs w:val="22"/>
        </w:rPr>
      </w:pPr>
    </w:p>
    <w:p w14:paraId="08291817" w14:textId="77777777" w:rsidR="00761173" w:rsidRPr="006175B3" w:rsidRDefault="00761173" w:rsidP="006F1622">
      <w:pPr>
        <w:pStyle w:val="Default"/>
        <w:numPr>
          <w:ilvl w:val="0"/>
          <w:numId w:val="14"/>
        </w:numPr>
        <w:spacing w:line="276" w:lineRule="auto"/>
        <w:ind w:left="720" w:hanging="720"/>
        <w:jc w:val="both"/>
        <w:rPr>
          <w:rFonts w:ascii="Times New Roman" w:hAnsi="Times New Roman" w:cs="Times New Roman"/>
          <w:sz w:val="22"/>
          <w:szCs w:val="22"/>
          <w:u w:val="single"/>
        </w:rPr>
      </w:pPr>
      <w:r w:rsidRPr="006175B3">
        <w:rPr>
          <w:rFonts w:ascii="Times New Roman" w:hAnsi="Times New Roman" w:cs="Times New Roman"/>
          <w:sz w:val="22"/>
          <w:szCs w:val="22"/>
          <w:u w:val="single"/>
        </w:rPr>
        <w:t>Service of Process</w:t>
      </w:r>
    </w:p>
    <w:p w14:paraId="2B8DF00A" w14:textId="77777777" w:rsidR="00C660EC" w:rsidRPr="006175B3" w:rsidRDefault="00C660EC" w:rsidP="00C9658B">
      <w:pPr>
        <w:pStyle w:val="Default"/>
        <w:spacing w:line="276" w:lineRule="auto"/>
        <w:ind w:left="720" w:hanging="720"/>
        <w:jc w:val="both"/>
        <w:rPr>
          <w:rFonts w:ascii="Times New Roman" w:hAnsi="Times New Roman" w:cs="Times New Roman"/>
          <w:sz w:val="22"/>
          <w:szCs w:val="22"/>
        </w:rPr>
      </w:pPr>
    </w:p>
    <w:p w14:paraId="7F3E869F" w14:textId="755C64EC" w:rsidR="00761173" w:rsidRPr="006175B3" w:rsidRDefault="00761173" w:rsidP="00E16EFF">
      <w:pPr>
        <w:ind w:left="720"/>
        <w:jc w:val="both"/>
        <w:rPr>
          <w:rFonts w:ascii="Times New Roman" w:hAnsi="Times New Roman"/>
        </w:rPr>
      </w:pPr>
      <w:r w:rsidRPr="006175B3">
        <w:rPr>
          <w:rFonts w:ascii="Times New Roman" w:hAnsi="Times New Roman"/>
        </w:rPr>
        <w:t xml:space="preserve">Subject to the rules of </w:t>
      </w:r>
      <w:r w:rsidR="001002E5" w:rsidRPr="006175B3">
        <w:rPr>
          <w:rFonts w:ascii="Times New Roman" w:hAnsi="Times New Roman"/>
        </w:rPr>
        <w:t>SIAC</w:t>
      </w:r>
      <w:r w:rsidRPr="006175B3">
        <w:rPr>
          <w:rFonts w:ascii="Times New Roman" w:hAnsi="Times New Roman"/>
        </w:rPr>
        <w:t xml:space="preserve"> for the purposes of arbitration, each Party agrees that service of any process, summons, notice or document hand delivered or sent by certified mail, return receipt requested, to such Party's respective address set forth in </w:t>
      </w:r>
      <w:r w:rsidRPr="006175B3">
        <w:rPr>
          <w:rFonts w:ascii="Times New Roman" w:hAnsi="Times New Roman"/>
          <w:u w:val="single"/>
        </w:rPr>
        <w:t>Article 14.4</w:t>
      </w:r>
      <w:r w:rsidRPr="006175B3">
        <w:rPr>
          <w:rFonts w:ascii="Times New Roman" w:hAnsi="Times New Roman"/>
        </w:rPr>
        <w:t xml:space="preserve"> will be effective service of process for any action, suit or proceeding with respect to any matters to which it has submitted to arbitration as set forth in </w:t>
      </w:r>
      <w:r w:rsidRPr="006175B3">
        <w:rPr>
          <w:rFonts w:ascii="Times New Roman" w:hAnsi="Times New Roman"/>
          <w:u w:val="single"/>
        </w:rPr>
        <w:t>Article 13.4</w:t>
      </w:r>
      <w:r w:rsidRPr="006175B3">
        <w:rPr>
          <w:rFonts w:ascii="Times New Roman" w:hAnsi="Times New Roman"/>
        </w:rPr>
        <w:t>.</w:t>
      </w:r>
    </w:p>
    <w:p w14:paraId="1CBF7D8C" w14:textId="77777777" w:rsidR="000B4E40" w:rsidRPr="006175B3" w:rsidRDefault="000B4E40">
      <w:pPr>
        <w:rPr>
          <w:rFonts w:ascii="Times New Roman" w:hAnsi="Times New Roman"/>
          <w:b/>
          <w:bCs/>
        </w:rPr>
      </w:pPr>
      <w:r w:rsidRPr="006175B3">
        <w:rPr>
          <w:rFonts w:ascii="Times New Roman" w:hAnsi="Times New Roman"/>
          <w:b/>
          <w:bCs/>
        </w:rPr>
        <w:br w:type="page"/>
      </w:r>
    </w:p>
    <w:p w14:paraId="79401A08" w14:textId="77777777" w:rsidR="00C660EC" w:rsidRPr="006175B3" w:rsidRDefault="00C660EC" w:rsidP="00C9658B">
      <w:pPr>
        <w:spacing w:after="0"/>
        <w:jc w:val="both"/>
        <w:rPr>
          <w:rFonts w:ascii="Times New Roman" w:hAnsi="Times New Roman"/>
          <w:b/>
          <w:bCs/>
        </w:rPr>
      </w:pPr>
    </w:p>
    <w:p w14:paraId="2B338B43" w14:textId="77777777" w:rsidR="00C660EC" w:rsidRPr="006175B3" w:rsidRDefault="009E0CB2" w:rsidP="00C9658B">
      <w:pPr>
        <w:pStyle w:val="CM42"/>
        <w:spacing w:line="276" w:lineRule="auto"/>
        <w:ind w:left="284" w:hanging="284"/>
        <w:jc w:val="center"/>
        <w:rPr>
          <w:rFonts w:ascii="Times New Roman" w:hAnsi="Times New Roman"/>
          <w:sz w:val="22"/>
          <w:szCs w:val="22"/>
        </w:rPr>
      </w:pPr>
      <w:r w:rsidRPr="006175B3">
        <w:rPr>
          <w:rFonts w:ascii="Times New Roman" w:hAnsi="Times New Roman"/>
          <w:b/>
          <w:bCs/>
          <w:sz w:val="22"/>
          <w:szCs w:val="22"/>
        </w:rPr>
        <w:t>ARTICLE 14</w:t>
      </w:r>
    </w:p>
    <w:p w14:paraId="7372419C" w14:textId="77777777" w:rsidR="00C423BE" w:rsidRPr="006175B3" w:rsidRDefault="009E0CB2" w:rsidP="00C9658B">
      <w:pPr>
        <w:pStyle w:val="CM42"/>
        <w:spacing w:line="276" w:lineRule="auto"/>
        <w:ind w:left="288" w:hanging="288"/>
        <w:jc w:val="center"/>
        <w:rPr>
          <w:rFonts w:ascii="Times New Roman" w:hAnsi="Times New Roman"/>
          <w:b/>
          <w:bCs/>
          <w:sz w:val="22"/>
          <w:szCs w:val="22"/>
        </w:rPr>
      </w:pPr>
      <w:r w:rsidRPr="006175B3">
        <w:rPr>
          <w:rFonts w:ascii="Times New Roman" w:hAnsi="Times New Roman"/>
          <w:b/>
          <w:bCs/>
          <w:sz w:val="22"/>
          <w:szCs w:val="22"/>
        </w:rPr>
        <w:t>MISCELLANEOUS PROVISIONS</w:t>
      </w:r>
    </w:p>
    <w:p w14:paraId="014BE753" w14:textId="77777777" w:rsidR="002B37D4" w:rsidRPr="006175B3" w:rsidRDefault="002B37D4" w:rsidP="002B37D4">
      <w:pPr>
        <w:pStyle w:val="Default"/>
      </w:pPr>
    </w:p>
    <w:p w14:paraId="57F6131F" w14:textId="77777777" w:rsidR="00B60039" w:rsidRPr="006175B3" w:rsidRDefault="009E0CB2" w:rsidP="00C9658B">
      <w:pPr>
        <w:pStyle w:val="CM45"/>
        <w:spacing w:line="276" w:lineRule="auto"/>
        <w:jc w:val="both"/>
        <w:rPr>
          <w:rFonts w:ascii="Times New Roman" w:hAnsi="Times New Roman"/>
          <w:b/>
          <w:color w:val="000000"/>
          <w:sz w:val="22"/>
          <w:szCs w:val="22"/>
        </w:rPr>
      </w:pPr>
      <w:r w:rsidRPr="006175B3">
        <w:rPr>
          <w:rFonts w:ascii="Times New Roman" w:hAnsi="Times New Roman"/>
          <w:b/>
          <w:color w:val="000000"/>
          <w:sz w:val="22"/>
          <w:szCs w:val="22"/>
        </w:rPr>
        <w:t>14.1</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Assignment</w:t>
      </w:r>
    </w:p>
    <w:p w14:paraId="16488068" w14:textId="77777777" w:rsidR="00C660EC" w:rsidRPr="006175B3" w:rsidRDefault="001717E8" w:rsidP="00C9658B">
      <w:pPr>
        <w:pStyle w:val="ListParagraph"/>
        <w:widowControl w:val="0"/>
        <w:tabs>
          <w:tab w:val="left" w:pos="360"/>
          <w:tab w:val="left" w:pos="720"/>
          <w:tab w:val="left" w:pos="9720"/>
        </w:tabs>
        <w:autoSpaceDE w:val="0"/>
        <w:autoSpaceDN w:val="0"/>
        <w:adjustRightInd w:val="0"/>
        <w:spacing w:line="276" w:lineRule="auto"/>
        <w:ind w:left="360"/>
        <w:rPr>
          <w:b/>
          <w:color w:val="000000"/>
          <w:sz w:val="22"/>
          <w:szCs w:val="22"/>
        </w:rPr>
      </w:pPr>
      <w:r w:rsidRPr="006175B3">
        <w:rPr>
          <w:b/>
          <w:color w:val="000000"/>
          <w:sz w:val="22"/>
          <w:szCs w:val="22"/>
        </w:rPr>
        <w:tab/>
      </w:r>
    </w:p>
    <w:p w14:paraId="7672C32F" w14:textId="77777777" w:rsidR="00C660EC" w:rsidRPr="006175B3" w:rsidRDefault="001717E8"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r w:rsidRPr="006175B3">
        <w:rPr>
          <w:sz w:val="22"/>
          <w:szCs w:val="22"/>
        </w:rPr>
        <w:tab/>
        <w:t>Lessee shall not assign or otherwise transfer this Agreement, except (</w:t>
      </w:r>
      <w:proofErr w:type="spellStart"/>
      <w:r w:rsidRPr="006175B3">
        <w:rPr>
          <w:sz w:val="22"/>
          <w:szCs w:val="22"/>
        </w:rPr>
        <w:t>i</w:t>
      </w:r>
      <w:proofErr w:type="spellEnd"/>
      <w:r w:rsidRPr="006175B3">
        <w:rPr>
          <w:sz w:val="22"/>
          <w:szCs w:val="22"/>
        </w:rPr>
        <w:t xml:space="preserve">) for the collateral assignment  to any lenders (only if such lenders are independent third party financial institutions) in  connection with the provision of any financing for the Instant Facility, or (ii) to any Person who is a bona fide transferee of the PPA (in accordance with the terms of the PPA), subject to the transferee undertaking to comply with the obligations of the Lessee under the PPA, this Agreement, and the Escrow Agreement. </w:t>
      </w:r>
    </w:p>
    <w:p w14:paraId="2BB6E520" w14:textId="77777777" w:rsidR="002B37D4" w:rsidRPr="006175B3" w:rsidRDefault="002B37D4"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p>
    <w:p w14:paraId="2280CAA1" w14:textId="77777777" w:rsidR="00B60039" w:rsidRPr="006175B3" w:rsidRDefault="009E0CB2" w:rsidP="00C9658B">
      <w:pPr>
        <w:pStyle w:val="CM45"/>
        <w:spacing w:line="276" w:lineRule="auto"/>
        <w:jc w:val="both"/>
        <w:rPr>
          <w:rFonts w:ascii="Times New Roman" w:hAnsi="Times New Roman"/>
          <w:b/>
          <w:color w:val="000000"/>
          <w:sz w:val="22"/>
          <w:szCs w:val="22"/>
          <w:u w:val="single"/>
        </w:rPr>
      </w:pPr>
      <w:r w:rsidRPr="006175B3">
        <w:rPr>
          <w:rFonts w:ascii="Times New Roman" w:hAnsi="Times New Roman"/>
          <w:b/>
          <w:color w:val="000000"/>
          <w:sz w:val="22"/>
          <w:szCs w:val="22"/>
        </w:rPr>
        <w:t>14.2</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Further Assurances</w:t>
      </w:r>
    </w:p>
    <w:p w14:paraId="41EA3956"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51A67095" w14:textId="77777777" w:rsidR="00C660EC" w:rsidRPr="006175B3" w:rsidRDefault="001717E8" w:rsidP="00C9658B">
      <w:pPr>
        <w:pStyle w:val="Default"/>
        <w:spacing w:line="276" w:lineRule="auto"/>
        <w:ind w:left="720"/>
        <w:jc w:val="both"/>
        <w:rPr>
          <w:rFonts w:ascii="Times New Roman" w:hAnsi="Times New Roman" w:cs="Times New Roman"/>
          <w:sz w:val="22"/>
          <w:szCs w:val="22"/>
        </w:rPr>
      </w:pPr>
      <w:r w:rsidRPr="006175B3">
        <w:rPr>
          <w:rFonts w:ascii="Times New Roman" w:hAnsi="Times New Roman" w:cs="Times New Roman"/>
          <w:sz w:val="22"/>
          <w:szCs w:val="22"/>
        </w:rPr>
        <w:t>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w:t>
      </w:r>
    </w:p>
    <w:p w14:paraId="7939E3E2"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3CE85A8D" w14:textId="77777777" w:rsidR="00B60039"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b/>
          <w:color w:val="000000"/>
          <w:sz w:val="22"/>
          <w:szCs w:val="22"/>
        </w:rPr>
        <w:t>14.3</w:t>
      </w:r>
      <w:r w:rsidRPr="006175B3">
        <w:rPr>
          <w:rFonts w:ascii="Times New Roman" w:hAnsi="Times New Roman"/>
          <w:b/>
          <w:color w:val="000000"/>
          <w:sz w:val="22"/>
          <w:szCs w:val="22"/>
        </w:rPr>
        <w:tab/>
      </w:r>
      <w:r w:rsidRPr="006175B3">
        <w:rPr>
          <w:rFonts w:ascii="Times New Roman" w:hAnsi="Times New Roman"/>
          <w:b/>
          <w:color w:val="000000"/>
          <w:sz w:val="22"/>
          <w:szCs w:val="22"/>
          <w:u w:val="single"/>
        </w:rPr>
        <w:t>Relationship</w:t>
      </w:r>
      <w:r w:rsidRPr="006175B3">
        <w:rPr>
          <w:rFonts w:ascii="Times New Roman" w:hAnsi="Times New Roman"/>
          <w:b/>
          <w:sz w:val="22"/>
          <w:szCs w:val="22"/>
          <w:u w:val="single"/>
        </w:rPr>
        <w:t xml:space="preserve"> of Parties</w:t>
      </w:r>
    </w:p>
    <w:p w14:paraId="38E69A08" w14:textId="77777777" w:rsidR="002B37D4" w:rsidRPr="006175B3"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01AFF156" w14:textId="77777777" w:rsidR="00C660EC" w:rsidRPr="006175B3" w:rsidRDefault="001717E8"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14:paraId="55CA2E35" w14:textId="77777777" w:rsidR="002B37D4" w:rsidRPr="006175B3"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485B896A" w14:textId="77777777" w:rsidR="00B60039"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b/>
          <w:sz w:val="22"/>
          <w:szCs w:val="22"/>
        </w:rPr>
        <w:t>14.4</w:t>
      </w:r>
      <w:r w:rsidRPr="006175B3">
        <w:rPr>
          <w:rFonts w:ascii="Times New Roman" w:hAnsi="Times New Roman"/>
          <w:b/>
          <w:sz w:val="22"/>
          <w:szCs w:val="22"/>
        </w:rPr>
        <w:tab/>
      </w:r>
      <w:r w:rsidRPr="006175B3">
        <w:rPr>
          <w:rFonts w:ascii="Times New Roman" w:hAnsi="Times New Roman"/>
          <w:b/>
          <w:sz w:val="22"/>
          <w:szCs w:val="22"/>
          <w:u w:val="single"/>
        </w:rPr>
        <w:t>Notices</w:t>
      </w:r>
    </w:p>
    <w:p w14:paraId="7AB37009" w14:textId="77777777" w:rsidR="002B37D4" w:rsidRPr="006175B3"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50DE02E1" w14:textId="7498AB91" w:rsidR="00C660EC" w:rsidRPr="006175B3"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Any notices required to be given hereunder shall be deemed delivered when (</w:t>
      </w:r>
      <w:proofErr w:type="spellStart"/>
      <w:r w:rsidRPr="006175B3">
        <w:rPr>
          <w:rFonts w:ascii="Times New Roman" w:hAnsi="Times New Roman"/>
        </w:rPr>
        <w:t>i</w:t>
      </w:r>
      <w:proofErr w:type="spellEnd"/>
      <w:r w:rsidRPr="006175B3">
        <w:rPr>
          <w:rFonts w:ascii="Times New Roman" w:hAnsi="Times New Roman"/>
        </w:rPr>
        <w:t>) sent by facsimile upon electronic confirmation of successful transmission; (ii) de</w:t>
      </w:r>
      <w:r w:rsidR="00FF7BE5">
        <w:rPr>
          <w:rFonts w:ascii="Times New Roman" w:hAnsi="Times New Roman"/>
        </w:rPr>
        <w:t>livered to</w:t>
      </w:r>
      <w:r w:rsidRPr="006175B3">
        <w:rPr>
          <w:rFonts w:ascii="Times New Roman" w:hAnsi="Times New Roman"/>
        </w:rPr>
        <w:t xml:space="preserve"> an express courier service nationally recognized in Maldives that provides a receipt of delivery, (iii) sent by email, upon dispatch and the receipt of a delivery confirmation</w:t>
      </w:r>
      <w:r w:rsidR="00ED0063" w:rsidRPr="006175B3">
        <w:rPr>
          <w:rFonts w:ascii="Times New Roman" w:hAnsi="Times New Roman"/>
        </w:rPr>
        <w:t>, provided that email shall be used as a mode of notice and communication only for non-material day-to-day matters</w:t>
      </w:r>
      <w:r w:rsidRPr="006175B3">
        <w:rPr>
          <w:rFonts w:ascii="Times New Roman" w:hAnsi="Times New Roman"/>
        </w:rPr>
        <w:t xml:space="preserve">; (iv)when delivered by personal delivery, in each case addressed to the following persons or such other persons as the Parties may designate in writing: </w:t>
      </w:r>
    </w:p>
    <w:p w14:paraId="70214415" w14:textId="77777777" w:rsidR="002B37D4" w:rsidRPr="006175B3"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473DCB5F" w14:textId="77777777" w:rsidR="00C660EC" w:rsidRPr="006175B3" w:rsidRDefault="001717E8" w:rsidP="00C9658B">
      <w:pPr>
        <w:widowControl w:val="0"/>
        <w:tabs>
          <w:tab w:val="left" w:pos="1480"/>
          <w:tab w:val="left" w:pos="8640"/>
        </w:tabs>
        <w:autoSpaceDE w:val="0"/>
        <w:autoSpaceDN w:val="0"/>
        <w:adjustRightInd w:val="0"/>
        <w:spacing w:after="0"/>
        <w:ind w:left="1440" w:hanging="720"/>
        <w:jc w:val="both"/>
        <w:rPr>
          <w:rFonts w:ascii="Times New Roman" w:hAnsi="Times New Roman"/>
        </w:rPr>
      </w:pPr>
      <w:r w:rsidRPr="006175B3">
        <w:rPr>
          <w:rFonts w:ascii="Times New Roman" w:hAnsi="Times New Roman"/>
        </w:rPr>
        <w:t xml:space="preserve">(a)  </w:t>
      </w:r>
      <w:r w:rsidRPr="006175B3">
        <w:rPr>
          <w:rFonts w:ascii="Times New Roman" w:hAnsi="Times New Roman"/>
        </w:rPr>
        <w:tab/>
        <w:t xml:space="preserve">If to the </w:t>
      </w:r>
      <w:r w:rsidRPr="006175B3">
        <w:rPr>
          <w:rFonts w:ascii="Times New Roman" w:hAnsi="Times New Roman"/>
          <w:u w:val="single"/>
        </w:rPr>
        <w:t>Lessor</w:t>
      </w:r>
      <w:r w:rsidRPr="006175B3">
        <w:rPr>
          <w:rFonts w:ascii="Times New Roman" w:hAnsi="Times New Roman"/>
        </w:rPr>
        <w:t xml:space="preserve">: </w:t>
      </w:r>
    </w:p>
    <w:p w14:paraId="3DB07FC1"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Name: </w:t>
      </w:r>
      <w:r w:rsidR="00866100" w:rsidRPr="006175B3">
        <w:t>[●]</w:t>
      </w:r>
    </w:p>
    <w:p w14:paraId="409AC722" w14:textId="77777777" w:rsidR="00866100" w:rsidRPr="006175B3" w:rsidRDefault="00440BB0"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Attention: </w:t>
      </w:r>
      <w:r w:rsidR="00866100" w:rsidRPr="006175B3">
        <w:t>[●]</w:t>
      </w:r>
    </w:p>
    <w:p w14:paraId="50EE1ADB" w14:textId="34493AF2" w:rsidR="00C660EC"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Address: </w:t>
      </w:r>
      <w:r w:rsidR="00866100" w:rsidRPr="006175B3">
        <w:t>[●]</w:t>
      </w:r>
    </w:p>
    <w:p w14:paraId="75B61493" w14:textId="28E7D910" w:rsidR="00685A05"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Email</w:t>
      </w:r>
      <w:r w:rsidR="00866100" w:rsidRPr="006175B3">
        <w:t>[●]</w:t>
      </w:r>
    </w:p>
    <w:p w14:paraId="15BFEE6F" w14:textId="77777777" w:rsidR="00866100" w:rsidRPr="006175B3" w:rsidRDefault="00685A05"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Tel: </w:t>
      </w:r>
      <w:r w:rsidR="00866100" w:rsidRPr="006175B3">
        <w:t>[●]</w:t>
      </w:r>
    </w:p>
    <w:p w14:paraId="7DF44FCF" w14:textId="2884F20C" w:rsidR="002A0F6C"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Fax: </w:t>
      </w:r>
      <w:r w:rsidR="00866100" w:rsidRPr="006175B3">
        <w:t>[●]</w:t>
      </w:r>
    </w:p>
    <w:p w14:paraId="52E838BD" w14:textId="77777777" w:rsidR="00685A05" w:rsidRPr="006175B3" w:rsidRDefault="00685A05"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0C5658E0" w14:textId="77777777" w:rsidR="00685A05" w:rsidRPr="006175B3" w:rsidRDefault="00685A05"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20A6A320" w14:textId="77777777" w:rsidR="000E03FF" w:rsidRPr="006175B3"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with a copy to: </w:t>
      </w:r>
    </w:p>
    <w:p w14:paraId="33CCBDE5" w14:textId="77777777" w:rsidR="000E03FF" w:rsidRPr="006175B3"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509DC7AB" w14:textId="67E08D5A" w:rsidR="000E03FF" w:rsidRPr="00B42706" w:rsidRDefault="00887EB9" w:rsidP="00C9658B">
      <w:pPr>
        <w:widowControl w:val="0"/>
        <w:tabs>
          <w:tab w:val="left" w:pos="1480"/>
          <w:tab w:val="left" w:pos="8640"/>
        </w:tabs>
        <w:autoSpaceDE w:val="0"/>
        <w:autoSpaceDN w:val="0"/>
        <w:adjustRightInd w:val="0"/>
        <w:spacing w:after="0"/>
        <w:ind w:left="1440"/>
        <w:jc w:val="both"/>
        <w:rPr>
          <w:rFonts w:ascii="Times New Roman" w:hAnsi="Times New Roman"/>
          <w:u w:val="single"/>
        </w:rPr>
      </w:pPr>
      <w:r w:rsidRPr="00B42706">
        <w:rPr>
          <w:rFonts w:ascii="Times New Roman" w:hAnsi="Times New Roman"/>
          <w:u w:val="single"/>
        </w:rPr>
        <w:t>FENAKA</w:t>
      </w:r>
      <w:r w:rsidR="001717E8" w:rsidRPr="00B42706">
        <w:rPr>
          <w:rFonts w:ascii="Times New Roman" w:hAnsi="Times New Roman"/>
          <w:u w:val="single"/>
        </w:rPr>
        <w:t xml:space="preserve"> </w:t>
      </w:r>
    </w:p>
    <w:p w14:paraId="6A11EF66"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Name: </w:t>
      </w:r>
      <w:r w:rsidR="00866100" w:rsidRPr="006175B3">
        <w:t>[●]</w:t>
      </w:r>
    </w:p>
    <w:p w14:paraId="1C3CD0DB"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Designation: </w:t>
      </w:r>
      <w:r w:rsidR="00866100" w:rsidRPr="006175B3">
        <w:t>[●]</w:t>
      </w:r>
    </w:p>
    <w:p w14:paraId="66A5C1E1" w14:textId="78ADB4B6" w:rsidR="00440BB0" w:rsidRPr="006175B3" w:rsidRDefault="00440BB0"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Attention: </w:t>
      </w:r>
      <w:r w:rsidR="006662AF" w:rsidRPr="006175B3">
        <w:rPr>
          <w:rFonts w:ascii="Times New Roman" w:hAnsi="Times New Roman"/>
        </w:rPr>
        <w:t xml:space="preserve"> </w:t>
      </w:r>
      <w:r w:rsidR="00866100" w:rsidRPr="006175B3">
        <w:t>[●]</w:t>
      </w:r>
    </w:p>
    <w:p w14:paraId="547DDBA3" w14:textId="3E22A08A" w:rsidR="00C62ED7"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Address</w:t>
      </w:r>
      <w:r w:rsidR="00866100" w:rsidRPr="006175B3">
        <w:t>[●]</w:t>
      </w:r>
    </w:p>
    <w:p w14:paraId="796C6F6C"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Email: </w:t>
      </w:r>
      <w:r w:rsidR="00866100" w:rsidRPr="006175B3">
        <w:t>[●]</w:t>
      </w:r>
    </w:p>
    <w:p w14:paraId="0283F925" w14:textId="35AD40DF" w:rsidR="00367D82"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Fax: </w:t>
      </w:r>
      <w:r w:rsidR="00866100" w:rsidRPr="006175B3">
        <w:t>[●]</w:t>
      </w:r>
    </w:p>
    <w:p w14:paraId="2A496BF7" w14:textId="77777777" w:rsidR="000E03FF" w:rsidRPr="006175B3"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and</w:t>
      </w:r>
    </w:p>
    <w:p w14:paraId="5DBFB573" w14:textId="77777777" w:rsidR="000E03FF" w:rsidRPr="006175B3"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1EA0EB00" w14:textId="20B67379" w:rsidR="000E03FF" w:rsidRPr="00B42706" w:rsidRDefault="00866100" w:rsidP="00C9658B">
      <w:pPr>
        <w:widowControl w:val="0"/>
        <w:tabs>
          <w:tab w:val="left" w:pos="1480"/>
          <w:tab w:val="left" w:pos="8640"/>
        </w:tabs>
        <w:autoSpaceDE w:val="0"/>
        <w:autoSpaceDN w:val="0"/>
        <w:adjustRightInd w:val="0"/>
        <w:spacing w:after="0"/>
        <w:ind w:left="1440"/>
        <w:jc w:val="both"/>
        <w:rPr>
          <w:rFonts w:ascii="Times New Roman" w:hAnsi="Times New Roman"/>
          <w:u w:val="single"/>
        </w:rPr>
      </w:pPr>
      <w:r w:rsidRPr="00B42706">
        <w:rPr>
          <w:rFonts w:ascii="Times New Roman" w:hAnsi="Times New Roman"/>
          <w:u w:val="single"/>
        </w:rPr>
        <w:t>M</w:t>
      </w:r>
      <w:r w:rsidR="00A6104A">
        <w:rPr>
          <w:rFonts w:ascii="Times New Roman" w:hAnsi="Times New Roman"/>
          <w:u w:val="single"/>
        </w:rPr>
        <w:t>CCEE</w:t>
      </w:r>
    </w:p>
    <w:p w14:paraId="3189F1F7"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Name: </w:t>
      </w:r>
      <w:r w:rsidR="00866100" w:rsidRPr="006175B3">
        <w:t>[●]</w:t>
      </w:r>
    </w:p>
    <w:p w14:paraId="01423731" w14:textId="62D2A0B1" w:rsidR="000E03FF"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Designation: </w:t>
      </w:r>
      <w:r w:rsidR="00866100" w:rsidRPr="006175B3">
        <w:t>[●]</w:t>
      </w:r>
    </w:p>
    <w:p w14:paraId="3DF89A20" w14:textId="77777777" w:rsidR="00866100" w:rsidRPr="006175B3" w:rsidRDefault="00A941CB"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Attention: </w:t>
      </w:r>
      <w:r w:rsidR="00866100" w:rsidRPr="006175B3">
        <w:t>[●]</w:t>
      </w:r>
    </w:p>
    <w:p w14:paraId="3F0BFDAD" w14:textId="6C38681A" w:rsidR="00CF0712"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Address: </w:t>
      </w:r>
      <w:r w:rsidR="00866100" w:rsidRPr="006175B3">
        <w:t>[●]</w:t>
      </w:r>
    </w:p>
    <w:p w14:paraId="3FE9CF4B" w14:textId="22A1415F" w:rsidR="002A0F6C" w:rsidRPr="006175B3" w:rsidRDefault="001717E8" w:rsidP="00866100">
      <w:pPr>
        <w:widowControl w:val="0"/>
        <w:tabs>
          <w:tab w:val="left" w:pos="1480"/>
          <w:tab w:val="left" w:pos="8640"/>
        </w:tabs>
        <w:autoSpaceDE w:val="0"/>
        <w:autoSpaceDN w:val="0"/>
        <w:adjustRightInd w:val="0"/>
        <w:spacing w:after="0"/>
        <w:ind w:left="1440"/>
        <w:rPr>
          <w:rFonts w:ascii="Times New Roman" w:hAnsi="Times New Roman"/>
        </w:rPr>
      </w:pPr>
      <w:r w:rsidRPr="006175B3">
        <w:rPr>
          <w:rFonts w:ascii="Times New Roman" w:hAnsi="Times New Roman"/>
        </w:rPr>
        <w:t xml:space="preserve">Email: </w:t>
      </w:r>
      <w:r w:rsidR="00866100" w:rsidRPr="006175B3">
        <w:t>[●]</w:t>
      </w:r>
    </w:p>
    <w:p w14:paraId="45198EB9" w14:textId="31B52493" w:rsidR="00C660EC"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Fax</w:t>
      </w:r>
      <w:r w:rsidR="00866100" w:rsidRPr="006175B3">
        <w:t>[●]</w:t>
      </w:r>
    </w:p>
    <w:p w14:paraId="0D48D673" w14:textId="77777777" w:rsidR="00866100" w:rsidRPr="006175B3" w:rsidRDefault="00866100" w:rsidP="00866100">
      <w:pPr>
        <w:widowControl w:val="0"/>
        <w:tabs>
          <w:tab w:val="left" w:pos="1480"/>
          <w:tab w:val="left" w:pos="8640"/>
        </w:tabs>
        <w:autoSpaceDE w:val="0"/>
        <w:autoSpaceDN w:val="0"/>
        <w:adjustRightInd w:val="0"/>
        <w:spacing w:after="0"/>
        <w:ind w:left="1440"/>
        <w:jc w:val="both"/>
        <w:rPr>
          <w:rFonts w:ascii="Times New Roman" w:hAnsi="Times New Roman"/>
        </w:rPr>
      </w:pPr>
    </w:p>
    <w:p w14:paraId="008525D4" w14:textId="77777777" w:rsidR="00C660EC" w:rsidRPr="006175B3" w:rsidRDefault="001717E8" w:rsidP="00C9658B">
      <w:pPr>
        <w:pStyle w:val="Default"/>
        <w:spacing w:line="276" w:lineRule="auto"/>
        <w:jc w:val="both"/>
        <w:rPr>
          <w:rFonts w:ascii="Times New Roman" w:hAnsi="Times New Roman" w:cs="Times New Roman"/>
          <w:sz w:val="22"/>
          <w:szCs w:val="22"/>
        </w:rPr>
      </w:pPr>
      <w:r w:rsidRPr="006175B3">
        <w:rPr>
          <w:rFonts w:ascii="Times New Roman" w:hAnsi="Times New Roman" w:cs="Times New Roman"/>
          <w:sz w:val="22"/>
          <w:szCs w:val="22"/>
        </w:rPr>
        <w:tab/>
        <w:t>(b)</w:t>
      </w:r>
      <w:r w:rsidRPr="006175B3">
        <w:rPr>
          <w:rFonts w:ascii="Times New Roman" w:hAnsi="Times New Roman" w:cs="Times New Roman"/>
          <w:sz w:val="22"/>
          <w:szCs w:val="22"/>
        </w:rPr>
        <w:tab/>
        <w:t xml:space="preserve">If to the </w:t>
      </w:r>
      <w:r w:rsidRPr="006175B3">
        <w:rPr>
          <w:rFonts w:ascii="Times New Roman" w:hAnsi="Times New Roman" w:cs="Times New Roman"/>
          <w:sz w:val="22"/>
          <w:szCs w:val="22"/>
          <w:u w:val="single"/>
        </w:rPr>
        <w:t>Lessee</w:t>
      </w:r>
      <w:r w:rsidRPr="006175B3">
        <w:rPr>
          <w:rFonts w:ascii="Times New Roman" w:hAnsi="Times New Roman" w:cs="Times New Roman"/>
          <w:sz w:val="22"/>
          <w:szCs w:val="22"/>
        </w:rPr>
        <w:t xml:space="preserve">: </w:t>
      </w:r>
    </w:p>
    <w:p w14:paraId="0F08E898" w14:textId="77777777" w:rsidR="00C660EC" w:rsidRPr="006175B3" w:rsidRDefault="00C660EC"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56C7B279"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Name: </w:t>
      </w:r>
      <w:r w:rsidR="00866100" w:rsidRPr="006175B3">
        <w:t>[●]</w:t>
      </w:r>
    </w:p>
    <w:p w14:paraId="7F6FCE3E"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Designation: </w:t>
      </w:r>
      <w:r w:rsidR="00866100" w:rsidRPr="006175B3">
        <w:t>[●]</w:t>
      </w:r>
    </w:p>
    <w:p w14:paraId="4CC3B4D0" w14:textId="049BBFFD" w:rsidR="00C660EC" w:rsidRPr="006175B3" w:rsidRDefault="00A069D9"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Attention</w:t>
      </w:r>
      <w:r w:rsidR="001717E8" w:rsidRPr="006175B3">
        <w:rPr>
          <w:rFonts w:ascii="Times New Roman" w:hAnsi="Times New Roman"/>
        </w:rPr>
        <w:t xml:space="preserve">: </w:t>
      </w:r>
      <w:r w:rsidR="00866100" w:rsidRPr="006175B3">
        <w:t>[●]</w:t>
      </w:r>
    </w:p>
    <w:p w14:paraId="70B61805" w14:textId="77777777" w:rsidR="00866100" w:rsidRPr="006175B3" w:rsidRDefault="001717E8" w:rsidP="00866100">
      <w:pPr>
        <w:widowControl w:val="0"/>
        <w:tabs>
          <w:tab w:val="left" w:pos="1480"/>
          <w:tab w:val="left" w:pos="8640"/>
        </w:tabs>
        <w:autoSpaceDE w:val="0"/>
        <w:autoSpaceDN w:val="0"/>
        <w:adjustRightInd w:val="0"/>
        <w:spacing w:after="0"/>
        <w:ind w:left="1440"/>
        <w:jc w:val="both"/>
      </w:pPr>
      <w:r w:rsidRPr="006175B3">
        <w:rPr>
          <w:rFonts w:ascii="Times New Roman" w:hAnsi="Times New Roman"/>
        </w:rPr>
        <w:t xml:space="preserve">Address: </w:t>
      </w:r>
      <w:r w:rsidR="00866100" w:rsidRPr="006175B3">
        <w:t>[●]</w:t>
      </w:r>
    </w:p>
    <w:p w14:paraId="357ABC21" w14:textId="45BCC4BB" w:rsidR="004C0269"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Email: </w:t>
      </w:r>
      <w:r w:rsidR="004C0269" w:rsidRPr="006175B3">
        <w:rPr>
          <w:rFonts w:ascii="Times New Roman" w:hAnsi="Times New Roman"/>
        </w:rPr>
        <w:t> </w:t>
      </w:r>
      <w:r w:rsidR="00866100" w:rsidRPr="006175B3">
        <w:t>[●]</w:t>
      </w:r>
    </w:p>
    <w:p w14:paraId="2A9EA57D" w14:textId="65D90FA6" w:rsidR="001717E8" w:rsidRPr="006175B3" w:rsidRDefault="001717E8" w:rsidP="00866100">
      <w:pPr>
        <w:widowControl w:val="0"/>
        <w:tabs>
          <w:tab w:val="left" w:pos="1480"/>
          <w:tab w:val="left" w:pos="8640"/>
        </w:tabs>
        <w:autoSpaceDE w:val="0"/>
        <w:autoSpaceDN w:val="0"/>
        <w:adjustRightInd w:val="0"/>
        <w:spacing w:after="0"/>
        <w:ind w:left="1440"/>
        <w:jc w:val="both"/>
        <w:rPr>
          <w:rFonts w:ascii="Times New Roman" w:hAnsi="Times New Roman"/>
        </w:rPr>
      </w:pPr>
      <w:r w:rsidRPr="006175B3">
        <w:rPr>
          <w:rFonts w:ascii="Times New Roman" w:hAnsi="Times New Roman"/>
        </w:rPr>
        <w:t xml:space="preserve">Fax: </w:t>
      </w:r>
      <w:r w:rsidR="00866100" w:rsidRPr="006175B3">
        <w:t>[●]</w:t>
      </w:r>
      <w:r w:rsidR="003B3E4A" w:rsidRPr="006175B3">
        <w:rPr>
          <w:rFonts w:ascii="Times New Roman" w:hAnsi="Times New Roman"/>
        </w:rPr>
        <w:tab/>
      </w:r>
    </w:p>
    <w:p w14:paraId="233F8042" w14:textId="77777777" w:rsidR="001717E8" w:rsidRPr="006175B3"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6175B3">
        <w:rPr>
          <w:rFonts w:ascii="Times New Roman" w:hAnsi="Times New Roman"/>
        </w:rPr>
        <w:tab/>
      </w:r>
    </w:p>
    <w:p w14:paraId="56282144" w14:textId="77777777" w:rsidR="002B37D4" w:rsidRPr="006175B3" w:rsidRDefault="002B37D4" w:rsidP="00C9658B">
      <w:pPr>
        <w:widowControl w:val="0"/>
        <w:tabs>
          <w:tab w:val="left" w:pos="360"/>
        </w:tabs>
        <w:autoSpaceDE w:val="0"/>
        <w:autoSpaceDN w:val="0"/>
        <w:adjustRightInd w:val="0"/>
        <w:spacing w:after="0"/>
        <w:ind w:left="720" w:hanging="360"/>
        <w:jc w:val="both"/>
        <w:rPr>
          <w:rFonts w:ascii="Times New Roman" w:hAnsi="Times New Roman"/>
        </w:rPr>
      </w:pPr>
    </w:p>
    <w:p w14:paraId="5C911DDF" w14:textId="77777777" w:rsidR="00B60039" w:rsidRPr="006175B3" w:rsidRDefault="00C11BBD"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14.5</w:t>
      </w:r>
      <w:r w:rsidRPr="006175B3">
        <w:rPr>
          <w:rFonts w:ascii="Times New Roman" w:hAnsi="Times New Roman"/>
          <w:b/>
          <w:sz w:val="22"/>
          <w:szCs w:val="22"/>
        </w:rPr>
        <w:tab/>
      </w:r>
      <w:r w:rsidR="00B60039" w:rsidRPr="006175B3">
        <w:rPr>
          <w:rFonts w:ascii="Times New Roman" w:hAnsi="Times New Roman"/>
          <w:b/>
          <w:sz w:val="22"/>
          <w:szCs w:val="22"/>
          <w:u w:val="single"/>
        </w:rPr>
        <w:t>Costs and Expenses</w:t>
      </w:r>
    </w:p>
    <w:p w14:paraId="4633CAA1" w14:textId="77777777" w:rsidR="002B37D4" w:rsidRPr="006175B3" w:rsidRDefault="002B37D4" w:rsidP="00C9658B">
      <w:pPr>
        <w:pStyle w:val="CM45"/>
        <w:spacing w:line="276" w:lineRule="auto"/>
        <w:ind w:left="720" w:hanging="720"/>
        <w:jc w:val="both"/>
        <w:rPr>
          <w:rFonts w:ascii="Times New Roman" w:hAnsi="Times New Roman"/>
          <w:sz w:val="22"/>
          <w:szCs w:val="22"/>
        </w:rPr>
      </w:pPr>
    </w:p>
    <w:p w14:paraId="4BF15B6E" w14:textId="77777777" w:rsidR="00E3778E" w:rsidRPr="006175B3" w:rsidRDefault="009E0CB2" w:rsidP="00C9658B">
      <w:pPr>
        <w:pStyle w:val="CM45"/>
        <w:spacing w:line="276" w:lineRule="auto"/>
        <w:ind w:left="720" w:hanging="720"/>
        <w:jc w:val="both"/>
        <w:rPr>
          <w:rFonts w:ascii="Times New Roman" w:hAnsi="Times New Roman"/>
          <w:sz w:val="22"/>
          <w:szCs w:val="22"/>
        </w:rPr>
      </w:pPr>
      <w:r w:rsidRPr="006175B3">
        <w:rPr>
          <w:rFonts w:ascii="Times New Roman" w:hAnsi="Times New Roman"/>
          <w:sz w:val="22"/>
          <w:szCs w:val="22"/>
        </w:rPr>
        <w:tab/>
        <w:t xml:space="preserve">All costs, expenses, including any cost of documentation, reasonable attorney fees, court fee, and stamp fee, relating to creation and maintenance of the lease on the Property, including execution of this Agreement, shall be borne by the Lessee. </w:t>
      </w:r>
    </w:p>
    <w:p w14:paraId="054D55BE" w14:textId="77777777" w:rsidR="00E3778E" w:rsidRPr="006175B3" w:rsidRDefault="00E3778E" w:rsidP="00C9658B">
      <w:pPr>
        <w:pStyle w:val="Default"/>
        <w:spacing w:line="276" w:lineRule="auto"/>
        <w:rPr>
          <w:rFonts w:ascii="Times New Roman" w:hAnsi="Times New Roman" w:cs="Times New Roman"/>
          <w:sz w:val="22"/>
          <w:szCs w:val="22"/>
        </w:rPr>
      </w:pPr>
    </w:p>
    <w:p w14:paraId="02DF1825" w14:textId="77777777" w:rsidR="00831FC2" w:rsidRPr="006175B3" w:rsidRDefault="009E0CB2" w:rsidP="00C9658B">
      <w:pPr>
        <w:pStyle w:val="CM45"/>
        <w:spacing w:line="276" w:lineRule="auto"/>
        <w:jc w:val="both"/>
        <w:rPr>
          <w:rFonts w:ascii="Times New Roman" w:hAnsi="Times New Roman"/>
          <w:b/>
          <w:sz w:val="22"/>
          <w:szCs w:val="22"/>
        </w:rPr>
      </w:pPr>
      <w:r w:rsidRPr="006175B3">
        <w:rPr>
          <w:rFonts w:ascii="Times New Roman" w:hAnsi="Times New Roman"/>
          <w:b/>
          <w:sz w:val="22"/>
          <w:szCs w:val="22"/>
        </w:rPr>
        <w:t>14.6</w:t>
      </w:r>
      <w:r w:rsidRPr="006175B3">
        <w:rPr>
          <w:rFonts w:ascii="Times New Roman" w:hAnsi="Times New Roman"/>
          <w:b/>
          <w:sz w:val="22"/>
          <w:szCs w:val="22"/>
        </w:rPr>
        <w:tab/>
      </w:r>
      <w:r w:rsidR="00831FC2" w:rsidRPr="00076C64">
        <w:rPr>
          <w:rFonts w:ascii="Times New Roman" w:hAnsi="Times New Roman"/>
          <w:b/>
          <w:sz w:val="22"/>
          <w:szCs w:val="22"/>
          <w:u w:val="single"/>
        </w:rPr>
        <w:t>Confidentiality</w:t>
      </w:r>
    </w:p>
    <w:p w14:paraId="43ADE6CF" w14:textId="77777777" w:rsidR="00831FC2" w:rsidRPr="006175B3" w:rsidRDefault="00831FC2" w:rsidP="00485DD5">
      <w:pPr>
        <w:pStyle w:val="Default"/>
      </w:pPr>
    </w:p>
    <w:p w14:paraId="017C62DB" w14:textId="77777777" w:rsidR="00831FC2" w:rsidRPr="006175B3" w:rsidRDefault="00831FC2" w:rsidP="00485DD5">
      <w:pPr>
        <w:pStyle w:val="Default"/>
        <w:ind w:left="720"/>
        <w:jc w:val="both"/>
        <w:rPr>
          <w:rFonts w:ascii="Times New Roman" w:hAnsi="Times New Roman"/>
          <w:sz w:val="22"/>
          <w:szCs w:val="22"/>
        </w:rPr>
      </w:pPr>
      <w:r w:rsidRPr="006175B3">
        <w:rPr>
          <w:rFonts w:ascii="Times New Roman" w:hAnsi="Times New Roman" w:cs="Times New Roman"/>
          <w:sz w:val="22"/>
          <w:szCs w:val="22"/>
        </w:rPr>
        <w:t>The Parties shall at all times keep confidential information acquired in consequence of this Agreement, except for information which the receiving Party already knows or receives from third parties or which may the receiving Party be entitled or bound to disclose under compulsion of Applicable Law or where requested by regulatory agencies or to their professional advisers, investments partners and other parties where reasonably necessary for the performance of their obligations under this Agreement. For the avoidance of doubt, the obligations in this Article shall not apply to information in the public domain or information which the Parties own or acquired lawfully from others and which may be freely disclosed to others without breach of any obligation of confidence</w:t>
      </w:r>
    </w:p>
    <w:p w14:paraId="1BE912E6" w14:textId="77777777" w:rsidR="00831FC2" w:rsidRPr="006175B3" w:rsidRDefault="00831FC2" w:rsidP="00C9658B">
      <w:pPr>
        <w:pStyle w:val="CM45"/>
        <w:spacing w:line="276" w:lineRule="auto"/>
        <w:jc w:val="both"/>
        <w:rPr>
          <w:rFonts w:ascii="Times New Roman" w:hAnsi="Times New Roman"/>
          <w:b/>
          <w:sz w:val="22"/>
          <w:szCs w:val="22"/>
        </w:rPr>
      </w:pPr>
    </w:p>
    <w:p w14:paraId="5786C2E4" w14:textId="77777777" w:rsidR="00B60039" w:rsidRPr="006175B3" w:rsidRDefault="00831FC2" w:rsidP="00C9658B">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14.7</w:t>
      </w:r>
      <w:r w:rsidRPr="006175B3">
        <w:rPr>
          <w:rFonts w:ascii="Times New Roman" w:hAnsi="Times New Roman"/>
          <w:bCs/>
          <w:sz w:val="22"/>
          <w:szCs w:val="22"/>
        </w:rPr>
        <w:tab/>
      </w:r>
      <w:r w:rsidR="009E0CB2" w:rsidRPr="006175B3">
        <w:rPr>
          <w:rFonts w:ascii="Times New Roman" w:hAnsi="Times New Roman"/>
          <w:b/>
          <w:sz w:val="22"/>
          <w:szCs w:val="22"/>
          <w:u w:val="single"/>
        </w:rPr>
        <w:t>Waiver</w:t>
      </w:r>
    </w:p>
    <w:p w14:paraId="67EF9927" w14:textId="77777777" w:rsidR="00C660EC" w:rsidRPr="006175B3" w:rsidRDefault="00C660EC"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6DD35A1C" w14:textId="77777777" w:rsidR="00C660EC" w:rsidRPr="006175B3"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14:paraId="6034E86B" w14:textId="77777777" w:rsidR="002B37D4" w:rsidRPr="006175B3" w:rsidRDefault="002B37D4" w:rsidP="00C9658B">
      <w:pPr>
        <w:pStyle w:val="CM45"/>
        <w:spacing w:line="276" w:lineRule="auto"/>
        <w:jc w:val="both"/>
        <w:rPr>
          <w:rFonts w:ascii="Times New Roman" w:hAnsi="Times New Roman"/>
          <w:sz w:val="22"/>
          <w:szCs w:val="22"/>
        </w:rPr>
      </w:pPr>
    </w:p>
    <w:p w14:paraId="68C541A3" w14:textId="77777777" w:rsidR="00B60039" w:rsidRPr="006175B3" w:rsidRDefault="009E0CB2" w:rsidP="00831FC2">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w:t>
      </w:r>
      <w:r w:rsidR="00831FC2" w:rsidRPr="006175B3">
        <w:rPr>
          <w:rFonts w:ascii="Times New Roman" w:hAnsi="Times New Roman"/>
          <w:b/>
          <w:sz w:val="22"/>
          <w:szCs w:val="22"/>
        </w:rPr>
        <w:t>8</w:t>
      </w:r>
      <w:r w:rsidRPr="006175B3">
        <w:rPr>
          <w:rFonts w:ascii="Times New Roman" w:hAnsi="Times New Roman"/>
          <w:b/>
          <w:sz w:val="22"/>
          <w:szCs w:val="22"/>
        </w:rPr>
        <w:tab/>
      </w:r>
      <w:r w:rsidRPr="006175B3">
        <w:rPr>
          <w:rFonts w:ascii="Times New Roman" w:hAnsi="Times New Roman"/>
          <w:b/>
          <w:sz w:val="22"/>
          <w:szCs w:val="22"/>
          <w:u w:val="single"/>
        </w:rPr>
        <w:t xml:space="preserve">Survival </w:t>
      </w:r>
    </w:p>
    <w:p w14:paraId="7273F236"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65200650" w14:textId="77777777" w:rsidR="00C660EC" w:rsidRPr="006175B3"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 xml:space="preserve">Notwithstanding anything provided herein to the contrary, </w:t>
      </w:r>
      <w:r w:rsidRPr="006175B3">
        <w:rPr>
          <w:rFonts w:ascii="Times New Roman" w:hAnsi="Times New Roman"/>
          <w:u w:val="single"/>
        </w:rPr>
        <w:t>Article 12.2 (</w:t>
      </w:r>
      <w:r w:rsidRPr="006175B3">
        <w:rPr>
          <w:rFonts w:ascii="Times New Roman" w:hAnsi="Times New Roman"/>
          <w:i/>
          <w:iCs/>
          <w:u w:val="single"/>
        </w:rPr>
        <w:t>Consequences of Termination</w:t>
      </w:r>
      <w:r w:rsidRPr="006175B3">
        <w:rPr>
          <w:rFonts w:ascii="Times New Roman" w:hAnsi="Times New Roman"/>
          <w:u w:val="single"/>
        </w:rPr>
        <w:t>),</w:t>
      </w:r>
      <w:r w:rsidRPr="006175B3">
        <w:rPr>
          <w:rFonts w:ascii="Times New Roman" w:hAnsi="Times New Roman"/>
        </w:rPr>
        <w:t xml:space="preserve"> </w:t>
      </w:r>
      <w:r w:rsidRPr="006175B3">
        <w:rPr>
          <w:rFonts w:ascii="Times New Roman" w:hAnsi="Times New Roman"/>
          <w:u w:val="single"/>
        </w:rPr>
        <w:t>Article 13 (</w:t>
      </w:r>
      <w:r w:rsidRPr="006175B3">
        <w:rPr>
          <w:rFonts w:ascii="Times New Roman" w:hAnsi="Times New Roman"/>
          <w:i/>
          <w:iCs/>
          <w:u w:val="single"/>
        </w:rPr>
        <w:t>Dispute Resolution</w:t>
      </w:r>
      <w:r w:rsidRPr="006175B3">
        <w:rPr>
          <w:rFonts w:ascii="Times New Roman" w:hAnsi="Times New Roman"/>
          <w:u w:val="single"/>
        </w:rPr>
        <w:t>)</w:t>
      </w:r>
      <w:r w:rsidRPr="006175B3">
        <w:rPr>
          <w:rFonts w:ascii="Times New Roman" w:hAnsi="Times New Roman"/>
        </w:rPr>
        <w:t xml:space="preserve"> and </w:t>
      </w:r>
      <w:r w:rsidRPr="006175B3">
        <w:rPr>
          <w:rFonts w:ascii="Times New Roman" w:hAnsi="Times New Roman"/>
          <w:u w:val="single"/>
        </w:rPr>
        <w:t>Article 14 (</w:t>
      </w:r>
      <w:r w:rsidRPr="006175B3">
        <w:rPr>
          <w:rFonts w:ascii="Times New Roman" w:hAnsi="Times New Roman"/>
          <w:i/>
          <w:iCs/>
          <w:u w:val="single"/>
        </w:rPr>
        <w:t>Miscellaneous</w:t>
      </w:r>
      <w:r w:rsidRPr="006175B3">
        <w:rPr>
          <w:rFonts w:ascii="Times New Roman" w:hAnsi="Times New Roman"/>
          <w:u w:val="single"/>
        </w:rPr>
        <w:t>)</w:t>
      </w:r>
      <w:r w:rsidRPr="006175B3">
        <w:rPr>
          <w:rFonts w:ascii="Times New Roman" w:hAnsi="Times New Roman"/>
        </w:rPr>
        <w:t>, shall survive the termination of this Agreement.</w:t>
      </w:r>
    </w:p>
    <w:p w14:paraId="189F1F47" w14:textId="77777777" w:rsidR="002B37D4" w:rsidRPr="006175B3" w:rsidRDefault="002B37D4" w:rsidP="00C9658B">
      <w:pPr>
        <w:pStyle w:val="CM45"/>
        <w:spacing w:line="276" w:lineRule="auto"/>
        <w:jc w:val="both"/>
        <w:rPr>
          <w:rFonts w:ascii="Times New Roman" w:hAnsi="Times New Roman"/>
          <w:sz w:val="22"/>
          <w:szCs w:val="22"/>
        </w:rPr>
      </w:pPr>
    </w:p>
    <w:p w14:paraId="2B7FB612" w14:textId="77777777" w:rsidR="00B60039" w:rsidRPr="006175B3" w:rsidRDefault="009E0CB2" w:rsidP="00831FC2">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w:t>
      </w:r>
      <w:r w:rsidR="00831FC2" w:rsidRPr="006175B3">
        <w:rPr>
          <w:rFonts w:ascii="Times New Roman" w:hAnsi="Times New Roman"/>
          <w:b/>
          <w:sz w:val="22"/>
          <w:szCs w:val="22"/>
        </w:rPr>
        <w:t>9</w:t>
      </w:r>
      <w:r w:rsidRPr="006175B3">
        <w:rPr>
          <w:rFonts w:ascii="Times New Roman" w:hAnsi="Times New Roman"/>
          <w:b/>
          <w:sz w:val="22"/>
          <w:szCs w:val="22"/>
        </w:rPr>
        <w:tab/>
      </w:r>
      <w:r w:rsidRPr="006175B3">
        <w:rPr>
          <w:rFonts w:ascii="Times New Roman" w:hAnsi="Times New Roman"/>
          <w:b/>
          <w:sz w:val="22"/>
          <w:szCs w:val="22"/>
          <w:u w:val="single"/>
        </w:rPr>
        <w:t>Third Party Rights</w:t>
      </w:r>
    </w:p>
    <w:p w14:paraId="5D788AC2" w14:textId="77777777" w:rsidR="00C660EC" w:rsidRPr="006175B3" w:rsidRDefault="00C660EC" w:rsidP="00C9658B">
      <w:pPr>
        <w:pStyle w:val="Default"/>
        <w:spacing w:line="276" w:lineRule="auto"/>
        <w:jc w:val="both"/>
        <w:rPr>
          <w:rFonts w:ascii="Times New Roman" w:hAnsi="Times New Roman" w:cs="Times New Roman"/>
          <w:sz w:val="22"/>
          <w:szCs w:val="22"/>
        </w:rPr>
      </w:pPr>
    </w:p>
    <w:p w14:paraId="7470137C" w14:textId="6956AFFD" w:rsidR="00C660EC" w:rsidRPr="006175B3"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Nothing herein is intended to or should be construed to create any rights of any kind whatsoever in third persons not parties to this Agreement, except in favor of the Government</w:t>
      </w:r>
      <w:r w:rsidR="00145B47" w:rsidRPr="006175B3">
        <w:rPr>
          <w:rFonts w:ascii="Times New Roman" w:hAnsi="Times New Roman"/>
        </w:rPr>
        <w:t>,</w:t>
      </w:r>
      <w:r w:rsidR="009707D2" w:rsidRPr="006175B3">
        <w:rPr>
          <w:rFonts w:ascii="Times New Roman" w:hAnsi="Times New Roman"/>
        </w:rPr>
        <w:t xml:space="preserve"> </w:t>
      </w:r>
      <w:r w:rsidR="00887EB9">
        <w:rPr>
          <w:rFonts w:ascii="Times New Roman" w:hAnsi="Times New Roman"/>
        </w:rPr>
        <w:t>FENAKA</w:t>
      </w:r>
      <w:r w:rsidR="009707D2" w:rsidRPr="006175B3">
        <w:rPr>
          <w:rFonts w:ascii="Times New Roman" w:hAnsi="Times New Roman"/>
        </w:rPr>
        <w:t xml:space="preserve"> and the World Bank</w:t>
      </w:r>
      <w:r w:rsidRPr="006175B3">
        <w:rPr>
          <w:rFonts w:ascii="Times New Roman" w:hAnsi="Times New Roman"/>
        </w:rPr>
        <w:t>.</w:t>
      </w:r>
    </w:p>
    <w:p w14:paraId="0AA8622D" w14:textId="77777777" w:rsidR="002B37D4" w:rsidRPr="006175B3"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78CB2200" w14:textId="77777777" w:rsidR="00B60039" w:rsidRPr="006175B3" w:rsidRDefault="009E0CB2" w:rsidP="00831FC2">
      <w:pPr>
        <w:pStyle w:val="CM45"/>
        <w:spacing w:line="276" w:lineRule="auto"/>
        <w:jc w:val="both"/>
        <w:rPr>
          <w:rFonts w:ascii="Times New Roman" w:hAnsi="Times New Roman"/>
          <w:b/>
          <w:sz w:val="22"/>
          <w:szCs w:val="22"/>
        </w:rPr>
      </w:pPr>
      <w:r w:rsidRPr="006175B3">
        <w:rPr>
          <w:rFonts w:ascii="Times New Roman" w:hAnsi="Times New Roman"/>
          <w:b/>
          <w:sz w:val="22"/>
          <w:szCs w:val="22"/>
        </w:rPr>
        <w:t>14.</w:t>
      </w:r>
      <w:r w:rsidR="00831FC2" w:rsidRPr="006175B3">
        <w:rPr>
          <w:rFonts w:ascii="Times New Roman" w:hAnsi="Times New Roman"/>
          <w:b/>
          <w:sz w:val="22"/>
          <w:szCs w:val="22"/>
        </w:rPr>
        <w:t>10</w:t>
      </w:r>
      <w:r w:rsidRPr="006175B3">
        <w:rPr>
          <w:rFonts w:ascii="Times New Roman" w:hAnsi="Times New Roman"/>
          <w:b/>
          <w:sz w:val="22"/>
          <w:szCs w:val="22"/>
        </w:rPr>
        <w:tab/>
      </w:r>
      <w:r w:rsidRPr="006175B3">
        <w:rPr>
          <w:rFonts w:ascii="Times New Roman" w:hAnsi="Times New Roman"/>
          <w:b/>
          <w:sz w:val="22"/>
          <w:szCs w:val="22"/>
          <w:u w:val="single"/>
        </w:rPr>
        <w:t>Counterparts</w:t>
      </w:r>
    </w:p>
    <w:p w14:paraId="23E4490C" w14:textId="77777777" w:rsidR="00E3778E" w:rsidRPr="006175B3" w:rsidRDefault="00E3778E" w:rsidP="00C9658B">
      <w:pPr>
        <w:pStyle w:val="Default"/>
        <w:spacing w:line="276" w:lineRule="auto"/>
        <w:rPr>
          <w:rFonts w:ascii="Times New Roman" w:hAnsi="Times New Roman" w:cs="Times New Roman"/>
          <w:sz w:val="22"/>
          <w:szCs w:val="22"/>
        </w:rPr>
      </w:pPr>
    </w:p>
    <w:p w14:paraId="07D30C55" w14:textId="77777777" w:rsidR="00C660EC" w:rsidRPr="006175B3"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w:t>
      </w:r>
    </w:p>
    <w:p w14:paraId="468CCA7B" w14:textId="77777777" w:rsidR="002B37D4" w:rsidRPr="006175B3" w:rsidRDefault="002B37D4" w:rsidP="00C9658B">
      <w:pPr>
        <w:pStyle w:val="CM45"/>
        <w:spacing w:line="276" w:lineRule="auto"/>
        <w:jc w:val="both"/>
        <w:rPr>
          <w:rFonts w:ascii="Times New Roman" w:hAnsi="Times New Roman"/>
          <w:sz w:val="22"/>
          <w:szCs w:val="22"/>
        </w:rPr>
      </w:pPr>
    </w:p>
    <w:p w14:paraId="2240B3F7" w14:textId="77777777" w:rsidR="00B60039" w:rsidRPr="006175B3" w:rsidRDefault="009E0CB2" w:rsidP="00831FC2">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w:t>
      </w:r>
      <w:r w:rsidR="00831FC2" w:rsidRPr="006175B3">
        <w:rPr>
          <w:rFonts w:ascii="Times New Roman" w:hAnsi="Times New Roman"/>
          <w:b/>
          <w:sz w:val="22"/>
          <w:szCs w:val="22"/>
        </w:rPr>
        <w:t>11</w:t>
      </w:r>
      <w:r w:rsidRPr="006175B3">
        <w:rPr>
          <w:rFonts w:ascii="Times New Roman" w:hAnsi="Times New Roman"/>
          <w:b/>
          <w:sz w:val="22"/>
          <w:szCs w:val="22"/>
        </w:rPr>
        <w:tab/>
      </w:r>
      <w:r w:rsidRPr="006175B3">
        <w:rPr>
          <w:rFonts w:ascii="Times New Roman" w:hAnsi="Times New Roman"/>
          <w:b/>
          <w:sz w:val="22"/>
          <w:szCs w:val="22"/>
          <w:u w:val="single"/>
        </w:rPr>
        <w:t>Severability</w:t>
      </w:r>
    </w:p>
    <w:p w14:paraId="2744D80F" w14:textId="77777777" w:rsidR="002B37D4" w:rsidRPr="006175B3" w:rsidRDefault="002B37D4" w:rsidP="00C9658B">
      <w:pPr>
        <w:widowControl w:val="0"/>
        <w:tabs>
          <w:tab w:val="left" w:pos="720"/>
          <w:tab w:val="left" w:pos="8640"/>
        </w:tabs>
        <w:autoSpaceDE w:val="0"/>
        <w:autoSpaceDN w:val="0"/>
        <w:adjustRightInd w:val="0"/>
        <w:spacing w:after="0"/>
        <w:ind w:left="720"/>
        <w:jc w:val="both"/>
        <w:rPr>
          <w:rFonts w:ascii="Times New Roman" w:hAnsi="Times New Roman"/>
        </w:rPr>
      </w:pPr>
    </w:p>
    <w:p w14:paraId="17217C50" w14:textId="77777777" w:rsidR="001717E8" w:rsidRPr="006175B3" w:rsidRDefault="001717E8" w:rsidP="00C9658B">
      <w:pPr>
        <w:widowControl w:val="0"/>
        <w:tabs>
          <w:tab w:val="left" w:pos="72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14:paraId="7AAAB9C3" w14:textId="77777777" w:rsidR="002B37D4" w:rsidRPr="006175B3" w:rsidRDefault="002B37D4" w:rsidP="00C9658B">
      <w:pPr>
        <w:pStyle w:val="CM45"/>
        <w:spacing w:line="276" w:lineRule="auto"/>
        <w:jc w:val="both"/>
        <w:rPr>
          <w:rFonts w:ascii="Times New Roman" w:hAnsi="Times New Roman"/>
          <w:sz w:val="22"/>
          <w:szCs w:val="22"/>
        </w:rPr>
      </w:pPr>
    </w:p>
    <w:p w14:paraId="02A57098" w14:textId="77777777" w:rsidR="00B60039" w:rsidRPr="006175B3" w:rsidRDefault="009E0CB2" w:rsidP="00831FC2">
      <w:pPr>
        <w:pStyle w:val="CM45"/>
        <w:spacing w:line="276" w:lineRule="auto"/>
        <w:jc w:val="both"/>
        <w:rPr>
          <w:rFonts w:ascii="Times New Roman" w:hAnsi="Times New Roman"/>
          <w:b/>
          <w:sz w:val="22"/>
          <w:szCs w:val="22"/>
          <w:u w:val="single"/>
        </w:rPr>
      </w:pPr>
      <w:r w:rsidRPr="006175B3">
        <w:rPr>
          <w:rFonts w:ascii="Times New Roman" w:hAnsi="Times New Roman"/>
          <w:b/>
          <w:sz w:val="22"/>
          <w:szCs w:val="22"/>
        </w:rPr>
        <w:t>14.</w:t>
      </w:r>
      <w:r w:rsidR="00831FC2" w:rsidRPr="006175B3">
        <w:rPr>
          <w:rFonts w:ascii="Times New Roman" w:hAnsi="Times New Roman"/>
          <w:b/>
          <w:sz w:val="22"/>
          <w:szCs w:val="22"/>
        </w:rPr>
        <w:t>12</w:t>
      </w:r>
      <w:r w:rsidRPr="006175B3">
        <w:rPr>
          <w:rFonts w:ascii="Times New Roman" w:hAnsi="Times New Roman"/>
          <w:b/>
          <w:sz w:val="22"/>
          <w:szCs w:val="22"/>
        </w:rPr>
        <w:tab/>
      </w:r>
      <w:r w:rsidRPr="006175B3">
        <w:rPr>
          <w:rFonts w:ascii="Times New Roman" w:hAnsi="Times New Roman"/>
          <w:b/>
          <w:sz w:val="22"/>
          <w:szCs w:val="22"/>
          <w:u w:val="single"/>
        </w:rPr>
        <w:t>Entire Agreement</w:t>
      </w:r>
    </w:p>
    <w:p w14:paraId="1FDD2959" w14:textId="77777777" w:rsidR="002B37D4" w:rsidRPr="006175B3" w:rsidRDefault="002B37D4"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p>
    <w:p w14:paraId="028802AC" w14:textId="77777777" w:rsidR="00C660EC" w:rsidRPr="006175B3" w:rsidRDefault="006806B7"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r w:rsidRPr="006175B3">
        <w:rPr>
          <w:rFonts w:ascii="Times New Roman" w:hAnsi="Times New Roman"/>
        </w:rPr>
        <w:t>A</w:t>
      </w:r>
      <w:r w:rsidR="00A441EB" w:rsidRPr="006175B3">
        <w:rPr>
          <w:rFonts w:ascii="Times New Roman" w:hAnsi="Times New Roman"/>
        </w:rPr>
        <w:t xml:space="preserve">ll prior agreements, negotiations, representations, and understandings with respect </w:t>
      </w:r>
      <w:r w:rsidRPr="006175B3">
        <w:rPr>
          <w:rFonts w:ascii="Times New Roman" w:hAnsi="Times New Roman"/>
        </w:rPr>
        <w:t xml:space="preserve">the lease of the Property </w:t>
      </w:r>
      <w:proofErr w:type="gramStart"/>
      <w:r w:rsidRPr="006175B3">
        <w:rPr>
          <w:rFonts w:ascii="Times New Roman" w:hAnsi="Times New Roman"/>
        </w:rPr>
        <w:t>are</w:t>
      </w:r>
      <w:proofErr w:type="gramEnd"/>
      <w:r w:rsidRPr="006175B3">
        <w:rPr>
          <w:rFonts w:ascii="Times New Roman" w:hAnsi="Times New Roman"/>
        </w:rPr>
        <w:t xml:space="preserve"> hereby superseded</w:t>
      </w:r>
      <w:r w:rsidR="00A441EB" w:rsidRPr="006175B3">
        <w:rPr>
          <w:rFonts w:ascii="Times New Roman" w:hAnsi="Times New Roman"/>
        </w:rPr>
        <w:t xml:space="preserve">. No amendment, modification, or change to this Agreement or its Exhibit shall be effective unless the same shall be in writing, duly executed, authorized and approved by the Parties. In the event of any conflict between the terms and conditions of this Agreement and that of any Exhibit or other document referenced herein, this </w:t>
      </w:r>
      <w:r w:rsidR="00A441EB" w:rsidRPr="006175B3">
        <w:rPr>
          <w:rFonts w:ascii="Times New Roman" w:hAnsi="Times New Roman"/>
        </w:rPr>
        <w:lastRenderedPageBreak/>
        <w:t>Agreement shall govern and control.</w:t>
      </w:r>
    </w:p>
    <w:p w14:paraId="36DB219B" w14:textId="77777777" w:rsidR="00C660EC" w:rsidRPr="006175B3" w:rsidRDefault="00C660EC" w:rsidP="00C9658B">
      <w:pPr>
        <w:pStyle w:val="CM45"/>
        <w:spacing w:line="276" w:lineRule="auto"/>
        <w:ind w:left="720"/>
        <w:jc w:val="both"/>
        <w:rPr>
          <w:rFonts w:ascii="Times New Roman" w:hAnsi="Times New Roman"/>
          <w:b/>
          <w:sz w:val="22"/>
          <w:szCs w:val="22"/>
          <w:u w:val="single"/>
        </w:rPr>
      </w:pPr>
    </w:p>
    <w:p w14:paraId="0FA4F5BB" w14:textId="77777777" w:rsidR="00C660EC" w:rsidRPr="006175B3" w:rsidRDefault="001717E8" w:rsidP="00C9658B">
      <w:pPr>
        <w:spacing w:after="0"/>
        <w:rPr>
          <w:rFonts w:ascii="Times New Roman" w:hAnsi="Times New Roman"/>
        </w:rPr>
      </w:pPr>
      <w:r w:rsidRPr="006175B3">
        <w:rPr>
          <w:rFonts w:ascii="Times New Roman" w:hAnsi="Times New Roman"/>
        </w:rPr>
        <w:t>IN WITNESS WHEREOF, the Lessee and</w:t>
      </w:r>
      <w:r w:rsidRPr="006175B3">
        <w:rPr>
          <w:rFonts w:ascii="Times New Roman" w:hAnsi="Times New Roman"/>
          <w:lang w:eastAsia="ko-KR"/>
        </w:rPr>
        <w:t xml:space="preserve"> Lessee</w:t>
      </w:r>
      <w:r w:rsidRPr="006175B3">
        <w:rPr>
          <w:rFonts w:ascii="Times New Roman" w:hAnsi="Times New Roman"/>
        </w:rPr>
        <w:t xml:space="preserve"> have caused this Agreement to be executed as on the date and the year first set forth above. </w:t>
      </w:r>
    </w:p>
    <w:p w14:paraId="43F3315E" w14:textId="77777777" w:rsidR="00091FEE" w:rsidRPr="006175B3" w:rsidRDefault="00091FEE" w:rsidP="00C9658B">
      <w:pPr>
        <w:spacing w:after="0"/>
        <w:rPr>
          <w:rFonts w:ascii="Times New Roman" w:hAnsi="Times New Roman"/>
          <w:color w:val="000000"/>
        </w:rPr>
      </w:pPr>
    </w:p>
    <w:p w14:paraId="635DF9A1" w14:textId="77777777" w:rsidR="003D7497" w:rsidRPr="006175B3" w:rsidRDefault="003D7497" w:rsidP="00F90141">
      <w:pPr>
        <w:spacing w:line="230" w:lineRule="atLeast"/>
        <w:ind w:left="7" w:right="91" w:hanging="7"/>
        <w:rPr>
          <w:rFonts w:asciiTheme="majorBidi" w:hAnsiTheme="majorBidi" w:cstheme="majorBidi"/>
          <w:b/>
          <w:sz w:val="21"/>
          <w:szCs w:val="21"/>
          <w:u w:val="single"/>
        </w:rPr>
      </w:pPr>
    </w:p>
    <w:p w14:paraId="25C89ADD" w14:textId="68309BDD" w:rsidR="00F90141" w:rsidRPr="006175B3" w:rsidRDefault="00F90141" w:rsidP="00F90141">
      <w:pPr>
        <w:spacing w:line="230" w:lineRule="atLeast"/>
        <w:ind w:left="7" w:right="91" w:hanging="7"/>
        <w:rPr>
          <w:rFonts w:asciiTheme="majorBidi" w:hAnsiTheme="majorBidi" w:cstheme="majorBidi"/>
          <w:b/>
          <w:sz w:val="21"/>
          <w:szCs w:val="21"/>
          <w:u w:val="single"/>
        </w:rPr>
      </w:pPr>
      <w:r w:rsidRPr="006175B3">
        <w:rPr>
          <w:rFonts w:asciiTheme="majorBidi" w:hAnsiTheme="majorBidi" w:cstheme="majorBidi"/>
          <w:b/>
          <w:sz w:val="21"/>
          <w:szCs w:val="21"/>
          <w:u w:val="single"/>
        </w:rPr>
        <w:t>SIGNED FOR AND ON BEHALF OF LESSOR</w:t>
      </w:r>
    </w:p>
    <w:p w14:paraId="734CB2E5" w14:textId="77777777" w:rsidR="00F90141" w:rsidRPr="006175B3" w:rsidRDefault="00F90141" w:rsidP="00F90141">
      <w:pPr>
        <w:spacing w:line="230" w:lineRule="atLeast"/>
        <w:ind w:left="7" w:right="91" w:hanging="7"/>
        <w:rPr>
          <w:rFonts w:ascii="Palatino Linotype" w:hAnsi="Palatino Linotype" w:cs="Calibri"/>
          <w:b/>
          <w:sz w:val="21"/>
          <w:szCs w:val="21"/>
          <w:u w:val="single"/>
        </w:rPr>
      </w:pPr>
      <w:r w:rsidRPr="006175B3">
        <w:rPr>
          <w:rFonts w:ascii="Palatino Linotype" w:hAnsi="Palatino Linotype" w:cs="Calibri"/>
          <w:b/>
          <w:sz w:val="21"/>
          <w:szCs w:val="21"/>
          <w:u w:val="single"/>
        </w:rPr>
        <w:t>AUTHORIZED SIGNATORY:</w:t>
      </w:r>
      <w:r w:rsidRPr="006175B3">
        <w:rPr>
          <w:rFonts w:ascii="Palatino Linotype" w:hAnsi="Palatino Linotype" w:cs="Calibri"/>
          <w:b/>
          <w:sz w:val="21"/>
          <w:szCs w:val="21"/>
        </w:rPr>
        <w:tab/>
      </w:r>
      <w:r w:rsidRPr="006175B3">
        <w:rPr>
          <w:rFonts w:ascii="Palatino Linotype" w:hAnsi="Palatino Linotype" w:cs="Calibri"/>
          <w:b/>
          <w:sz w:val="21"/>
          <w:szCs w:val="21"/>
        </w:rPr>
        <w:tab/>
      </w:r>
      <w:r w:rsidRPr="006175B3">
        <w:rPr>
          <w:rFonts w:ascii="Palatino Linotype" w:hAnsi="Palatino Linotype" w:cs="Calibri"/>
          <w:b/>
          <w:sz w:val="21"/>
          <w:szCs w:val="21"/>
        </w:rPr>
        <w:tab/>
        <w:t xml:space="preserve">          </w:t>
      </w:r>
      <w:r w:rsidRPr="006175B3">
        <w:rPr>
          <w:rFonts w:ascii="Palatino Linotype" w:hAnsi="Palatino Linotype" w:cs="Calibri"/>
          <w:b/>
          <w:sz w:val="21"/>
          <w:szCs w:val="21"/>
          <w:u w:val="single"/>
        </w:rPr>
        <w:t>IN THE PRESENCE OF:</w:t>
      </w:r>
    </w:p>
    <w:p w14:paraId="7516CD78" w14:textId="6E9C4F79" w:rsidR="00F90141" w:rsidRPr="006175B3" w:rsidRDefault="00F90141" w:rsidP="00F43881">
      <w:pPr>
        <w:tabs>
          <w:tab w:val="left" w:pos="5580"/>
        </w:tabs>
        <w:spacing w:after="0" w:line="230" w:lineRule="atLeast"/>
        <w:ind w:right="91"/>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Name:</w:t>
      </w:r>
      <w:r w:rsidRPr="006175B3">
        <w:rPr>
          <w:rFonts w:asciiTheme="majorBidi" w:hAnsiTheme="majorBidi" w:cstheme="majorBidi"/>
          <w:color w:val="0D0D0D" w:themeColor="text1" w:themeTint="F2"/>
          <w:sz w:val="24"/>
        </w:rPr>
        <w:tab/>
        <w:t>Name:………………..</w:t>
      </w:r>
      <w:r w:rsidRPr="006175B3">
        <w:rPr>
          <w:rFonts w:asciiTheme="majorBidi" w:hAnsiTheme="majorBidi" w:cstheme="majorBidi"/>
          <w:color w:val="0D0D0D" w:themeColor="text1" w:themeTint="F2"/>
          <w:sz w:val="24"/>
        </w:rPr>
        <w:tab/>
      </w:r>
      <w:r w:rsidRPr="006175B3">
        <w:rPr>
          <w:rFonts w:asciiTheme="majorBidi" w:hAnsiTheme="majorBidi" w:cstheme="majorBidi"/>
          <w:color w:val="0D0D0D" w:themeColor="text1" w:themeTint="F2"/>
          <w:sz w:val="24"/>
        </w:rPr>
        <w:tab/>
      </w:r>
    </w:p>
    <w:p w14:paraId="2703B887" w14:textId="77777777" w:rsidR="003379F4" w:rsidRPr="006175B3" w:rsidRDefault="003379F4" w:rsidP="00413666">
      <w:pPr>
        <w:tabs>
          <w:tab w:val="left" w:pos="5580"/>
        </w:tabs>
        <w:spacing w:after="0" w:line="230" w:lineRule="atLeast"/>
        <w:ind w:right="91"/>
        <w:rPr>
          <w:rFonts w:asciiTheme="majorBidi" w:hAnsiTheme="majorBidi" w:cstheme="majorBidi"/>
          <w:color w:val="0D0D0D" w:themeColor="text1" w:themeTint="F2"/>
          <w:sz w:val="24"/>
        </w:rPr>
      </w:pPr>
    </w:p>
    <w:p w14:paraId="43C3C0E4" w14:textId="7DA1BE14" w:rsidR="00F90141" w:rsidRPr="006175B3" w:rsidRDefault="00F90141" w:rsidP="00F43881">
      <w:pPr>
        <w:tabs>
          <w:tab w:val="left" w:pos="5580"/>
        </w:tabs>
        <w:spacing w:after="0" w:line="230" w:lineRule="atLeast"/>
        <w:ind w:right="91"/>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Designation:</w:t>
      </w:r>
      <w:r w:rsidRPr="006175B3">
        <w:rPr>
          <w:rFonts w:asciiTheme="majorBidi" w:hAnsiTheme="majorBidi" w:cstheme="majorBidi"/>
          <w:color w:val="0D0D0D" w:themeColor="text1" w:themeTint="F2"/>
          <w:sz w:val="24"/>
        </w:rPr>
        <w:tab/>
        <w:t>Designation:………………</w:t>
      </w:r>
    </w:p>
    <w:p w14:paraId="78316076" w14:textId="77777777" w:rsidR="00F90141" w:rsidRPr="006175B3" w:rsidRDefault="00F90141" w:rsidP="00413666">
      <w:pPr>
        <w:tabs>
          <w:tab w:val="left" w:pos="5580"/>
        </w:tabs>
        <w:spacing w:after="0" w:line="230" w:lineRule="atLeast"/>
        <w:ind w:right="91"/>
        <w:rPr>
          <w:rFonts w:asciiTheme="majorBidi" w:hAnsiTheme="majorBidi" w:cstheme="majorBidi"/>
          <w:color w:val="0D0D0D" w:themeColor="text1" w:themeTint="F2"/>
          <w:sz w:val="24"/>
        </w:rPr>
      </w:pPr>
    </w:p>
    <w:p w14:paraId="50F76FBA" w14:textId="01B25C68" w:rsidR="003379F4" w:rsidRPr="006175B3" w:rsidRDefault="00AB64D8" w:rsidP="00AB64D8">
      <w:pPr>
        <w:tabs>
          <w:tab w:val="left" w:pos="5580"/>
        </w:tabs>
        <w:spacing w:after="0" w:line="230" w:lineRule="atLeast"/>
        <w:ind w:left="7" w:right="91" w:hanging="7"/>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 xml:space="preserve"> </w:t>
      </w:r>
      <w:r w:rsidR="00F90141" w:rsidRPr="006175B3">
        <w:rPr>
          <w:rFonts w:asciiTheme="majorBidi" w:hAnsiTheme="majorBidi" w:cstheme="majorBidi"/>
          <w:color w:val="0D0D0D" w:themeColor="text1" w:themeTint="F2"/>
          <w:sz w:val="24"/>
        </w:rPr>
        <w:tab/>
        <w:t>Passport/ID no:……………</w:t>
      </w:r>
      <w:r w:rsidR="00F90141" w:rsidRPr="006175B3">
        <w:rPr>
          <w:rFonts w:asciiTheme="majorBidi" w:hAnsiTheme="majorBidi" w:cstheme="majorBidi"/>
          <w:color w:val="0D0D0D" w:themeColor="text1" w:themeTint="F2"/>
          <w:sz w:val="24"/>
        </w:rPr>
        <w:tab/>
      </w:r>
    </w:p>
    <w:p w14:paraId="1886F975" w14:textId="1B431CF8" w:rsidR="00AB64D8" w:rsidRPr="006175B3" w:rsidRDefault="003379F4" w:rsidP="00AB64D8">
      <w:pPr>
        <w:tabs>
          <w:tab w:val="left" w:pos="5580"/>
        </w:tabs>
        <w:spacing w:after="0" w:line="230" w:lineRule="atLeast"/>
        <w:ind w:left="7" w:right="91" w:hanging="7"/>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ab/>
      </w:r>
    </w:p>
    <w:p w14:paraId="38DD49B4" w14:textId="77777777" w:rsidR="003379F4" w:rsidRPr="006175B3" w:rsidRDefault="00F90141" w:rsidP="00413666">
      <w:pPr>
        <w:tabs>
          <w:tab w:val="left" w:pos="5580"/>
        </w:tabs>
        <w:spacing w:after="0" w:line="230" w:lineRule="atLeast"/>
        <w:ind w:left="7" w:right="91" w:hanging="7"/>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ab/>
      </w:r>
    </w:p>
    <w:p w14:paraId="6FC0403B" w14:textId="7023BB46" w:rsidR="00F90141" w:rsidRPr="006175B3" w:rsidRDefault="003379F4" w:rsidP="00AB64D8">
      <w:pPr>
        <w:tabs>
          <w:tab w:val="left" w:pos="5580"/>
        </w:tabs>
        <w:spacing w:after="0" w:line="230" w:lineRule="atLeast"/>
        <w:ind w:left="7" w:right="91" w:hanging="7"/>
        <w:rPr>
          <w:rFonts w:asciiTheme="majorBidi" w:hAnsiTheme="majorBidi" w:cstheme="majorBidi"/>
          <w:color w:val="0D0D0D" w:themeColor="text1" w:themeTint="F2"/>
          <w:sz w:val="24"/>
        </w:rPr>
      </w:pPr>
      <w:r w:rsidRPr="006175B3">
        <w:rPr>
          <w:rFonts w:asciiTheme="majorBidi" w:hAnsiTheme="majorBidi" w:cstheme="majorBidi"/>
          <w:color w:val="0D0D0D" w:themeColor="text1" w:themeTint="F2"/>
          <w:sz w:val="24"/>
        </w:rPr>
        <w:tab/>
      </w:r>
      <w:r w:rsidRPr="006175B3">
        <w:rPr>
          <w:rFonts w:asciiTheme="majorBidi" w:hAnsiTheme="majorBidi" w:cstheme="majorBidi"/>
          <w:color w:val="0D0D0D" w:themeColor="text1" w:themeTint="F2"/>
          <w:sz w:val="24"/>
        </w:rPr>
        <w:tab/>
      </w:r>
    </w:p>
    <w:p w14:paraId="3D6CFF6F" w14:textId="77777777" w:rsidR="00F90141" w:rsidRPr="006175B3" w:rsidRDefault="00F90141" w:rsidP="00F90141">
      <w:pPr>
        <w:tabs>
          <w:tab w:val="left" w:pos="5580"/>
        </w:tabs>
        <w:spacing w:line="230" w:lineRule="atLeast"/>
        <w:ind w:left="7" w:right="91" w:hanging="7"/>
        <w:rPr>
          <w:rFonts w:asciiTheme="majorBidi" w:hAnsiTheme="majorBidi" w:cstheme="majorBidi"/>
          <w:color w:val="0D0D0D" w:themeColor="text1" w:themeTint="F2"/>
          <w:sz w:val="24"/>
        </w:rPr>
      </w:pPr>
    </w:p>
    <w:p w14:paraId="419C7DD6" w14:textId="77777777" w:rsidR="00AD611C" w:rsidRPr="006175B3" w:rsidRDefault="00AD611C" w:rsidP="00F90141">
      <w:pPr>
        <w:tabs>
          <w:tab w:val="left" w:pos="5580"/>
        </w:tabs>
        <w:spacing w:line="230" w:lineRule="atLeast"/>
        <w:ind w:left="7" w:right="91" w:hanging="7"/>
        <w:rPr>
          <w:rFonts w:asciiTheme="majorBidi" w:hAnsiTheme="majorBidi" w:cstheme="majorBidi"/>
          <w:color w:val="0D0D0D" w:themeColor="text1" w:themeTint="F2"/>
          <w:sz w:val="24"/>
        </w:rPr>
      </w:pPr>
    </w:p>
    <w:p w14:paraId="49B4D82B" w14:textId="37A45F38" w:rsidR="00F90141" w:rsidRPr="006175B3" w:rsidRDefault="00114736" w:rsidP="00F90141">
      <w:pPr>
        <w:tabs>
          <w:tab w:val="left" w:pos="5580"/>
        </w:tabs>
        <w:spacing w:line="230" w:lineRule="atLeast"/>
        <w:ind w:left="7" w:right="91" w:hanging="7"/>
        <w:rPr>
          <w:rFonts w:asciiTheme="minorHAnsi" w:hAnsiTheme="minorHAnsi" w:cstheme="minorBidi"/>
          <w:sz w:val="18"/>
          <w:szCs w:val="18"/>
          <w:lang w:eastAsia="ja-JP"/>
        </w:rPr>
      </w:pPr>
      <w:r w:rsidRPr="006175B3">
        <w:rPr>
          <w:rFonts w:asciiTheme="minorHAnsi" w:hAnsiTheme="minorHAnsi" w:cstheme="minorBidi"/>
          <w:sz w:val="18"/>
          <w:szCs w:val="18"/>
          <w:lang w:eastAsia="ja-JP"/>
        </w:rPr>
        <w:t>…………………………………………………………</w:t>
      </w:r>
      <w:r w:rsidR="00F90141" w:rsidRPr="006175B3">
        <w:rPr>
          <w:rFonts w:asciiTheme="minorHAnsi" w:hAnsiTheme="minorHAnsi" w:cstheme="minorBidi"/>
          <w:lang w:eastAsia="ja-JP"/>
        </w:rPr>
        <w:tab/>
      </w:r>
      <w:r w:rsidR="00F90141" w:rsidRPr="006175B3">
        <w:rPr>
          <w:rFonts w:asciiTheme="minorHAnsi" w:hAnsiTheme="minorHAnsi" w:cstheme="minorBidi"/>
          <w:sz w:val="18"/>
          <w:szCs w:val="18"/>
          <w:lang w:eastAsia="ja-JP"/>
        </w:rPr>
        <w:t>………………………………………………………</w:t>
      </w:r>
    </w:p>
    <w:p w14:paraId="39D5D84A" w14:textId="77777777" w:rsidR="00F90141" w:rsidRPr="006175B3" w:rsidRDefault="00F90141" w:rsidP="00F90141">
      <w:pPr>
        <w:tabs>
          <w:tab w:val="left" w:pos="5580"/>
        </w:tabs>
        <w:spacing w:line="230" w:lineRule="atLeast"/>
        <w:ind w:left="7" w:right="91" w:hanging="7"/>
        <w:rPr>
          <w:rFonts w:asciiTheme="minorHAnsi" w:hAnsiTheme="minorHAnsi" w:cstheme="minorBidi"/>
          <w:i/>
          <w:iCs/>
          <w:lang w:eastAsia="ja-JP"/>
        </w:rPr>
      </w:pPr>
      <w:r w:rsidRPr="006175B3">
        <w:rPr>
          <w:rFonts w:asciiTheme="minorHAnsi" w:hAnsiTheme="minorHAnsi" w:cstheme="minorBidi"/>
          <w:i/>
          <w:iCs/>
          <w:lang w:eastAsia="ja-JP"/>
        </w:rPr>
        <w:t>Signature and stamp</w:t>
      </w:r>
      <w:r w:rsidRPr="006175B3">
        <w:rPr>
          <w:rFonts w:asciiTheme="minorHAnsi" w:hAnsiTheme="minorHAnsi" w:cstheme="minorBidi"/>
          <w:i/>
          <w:iCs/>
          <w:lang w:eastAsia="ja-JP"/>
        </w:rPr>
        <w:tab/>
        <w:t>Signature</w:t>
      </w:r>
    </w:p>
    <w:p w14:paraId="7631F1A5" w14:textId="1E4AF642" w:rsidR="006B06ED" w:rsidRPr="006175B3" w:rsidRDefault="00AB64D8" w:rsidP="005676D5">
      <w:pPr>
        <w:tabs>
          <w:tab w:val="left" w:pos="5580"/>
        </w:tabs>
        <w:spacing w:line="230" w:lineRule="atLeast"/>
        <w:ind w:left="7" w:right="91" w:hanging="7"/>
        <w:rPr>
          <w:rFonts w:asciiTheme="minorHAnsi" w:hAnsiTheme="minorHAnsi" w:cstheme="minorBidi"/>
          <w:i/>
          <w:iCs/>
          <w:lang w:eastAsia="ja-JP"/>
        </w:rPr>
      </w:pPr>
      <w:r w:rsidRPr="006175B3">
        <w:rPr>
          <w:rFonts w:asciiTheme="minorHAnsi" w:hAnsiTheme="minorHAnsi" w:cstheme="minorBidi"/>
          <w:i/>
          <w:iCs/>
          <w:lang w:eastAsia="ja-JP"/>
        </w:rPr>
        <w:tab/>
      </w:r>
      <w:r w:rsidR="005F271F" w:rsidRPr="006175B3">
        <w:rPr>
          <w:rFonts w:asciiTheme="minorHAnsi" w:hAnsiTheme="minorHAnsi" w:cstheme="minorBidi"/>
          <w:i/>
          <w:iCs/>
          <w:lang w:eastAsia="ja-JP"/>
        </w:rPr>
        <w:t xml:space="preserve">Date:                                                                     </w:t>
      </w:r>
      <w:r w:rsidR="00F43881" w:rsidRPr="006175B3">
        <w:rPr>
          <w:rFonts w:asciiTheme="minorHAnsi" w:hAnsiTheme="minorHAnsi" w:cstheme="minorBidi"/>
          <w:i/>
          <w:iCs/>
          <w:lang w:eastAsia="ja-JP"/>
        </w:rPr>
        <w:tab/>
      </w:r>
      <w:r w:rsidR="005676D5" w:rsidRPr="006175B3">
        <w:rPr>
          <w:rFonts w:asciiTheme="minorHAnsi" w:hAnsiTheme="minorHAnsi" w:cstheme="minorBidi"/>
          <w:i/>
          <w:iCs/>
          <w:lang w:eastAsia="ja-JP"/>
        </w:rPr>
        <w:t xml:space="preserve">Date: </w:t>
      </w:r>
    </w:p>
    <w:p w14:paraId="75104D36" w14:textId="77777777" w:rsidR="006B06ED" w:rsidRPr="006175B3" w:rsidRDefault="006B06ED" w:rsidP="00F90141">
      <w:pPr>
        <w:tabs>
          <w:tab w:val="left" w:pos="5580"/>
        </w:tabs>
        <w:spacing w:line="230" w:lineRule="atLeast"/>
        <w:ind w:left="7" w:right="91" w:hanging="7"/>
        <w:rPr>
          <w:rFonts w:asciiTheme="minorHAnsi" w:hAnsiTheme="minorHAnsi" w:cstheme="minorBidi"/>
          <w:i/>
          <w:iCs/>
          <w:lang w:eastAsia="ja-JP"/>
        </w:rPr>
      </w:pPr>
    </w:p>
    <w:p w14:paraId="5BD77396" w14:textId="77777777" w:rsidR="00F90141" w:rsidRPr="006175B3" w:rsidRDefault="00F90141" w:rsidP="00F90141">
      <w:pPr>
        <w:tabs>
          <w:tab w:val="left" w:pos="5580"/>
        </w:tabs>
        <w:spacing w:line="230" w:lineRule="atLeast"/>
        <w:ind w:left="7" w:right="91" w:hanging="7"/>
        <w:rPr>
          <w:rFonts w:asciiTheme="minorHAnsi" w:hAnsiTheme="minorHAnsi" w:cstheme="minorBidi"/>
          <w:i/>
          <w:iCs/>
          <w:lang w:eastAsia="ja-JP"/>
        </w:rPr>
      </w:pPr>
    </w:p>
    <w:p w14:paraId="19E67D7E" w14:textId="4659ABCE" w:rsidR="00F90141" w:rsidRPr="006175B3" w:rsidRDefault="00F90141" w:rsidP="00F90141">
      <w:pPr>
        <w:tabs>
          <w:tab w:val="left" w:pos="5580"/>
        </w:tabs>
        <w:spacing w:line="230" w:lineRule="atLeast"/>
        <w:ind w:left="7" w:right="91" w:hanging="7"/>
        <w:rPr>
          <w:rFonts w:asciiTheme="majorBidi" w:hAnsiTheme="majorBidi" w:cstheme="majorBidi"/>
          <w:b/>
          <w:sz w:val="21"/>
          <w:szCs w:val="21"/>
          <w:u w:val="single"/>
        </w:rPr>
      </w:pPr>
      <w:r w:rsidRPr="006175B3">
        <w:rPr>
          <w:rFonts w:asciiTheme="majorBidi" w:hAnsiTheme="majorBidi" w:cstheme="majorBidi"/>
          <w:b/>
          <w:sz w:val="21"/>
          <w:szCs w:val="21"/>
          <w:u w:val="single"/>
        </w:rPr>
        <w:t xml:space="preserve">SIGNED FOR AND ON BEHALF OF LESSEE </w:t>
      </w:r>
    </w:p>
    <w:p w14:paraId="6A8F7C2B" w14:textId="5AA721CD" w:rsidR="00F90141" w:rsidRPr="006175B3" w:rsidRDefault="00F90141" w:rsidP="00086C73">
      <w:pPr>
        <w:tabs>
          <w:tab w:val="left" w:pos="3975"/>
          <w:tab w:val="left" w:pos="5580"/>
        </w:tabs>
        <w:spacing w:line="230" w:lineRule="atLeast"/>
        <w:ind w:left="7" w:right="91" w:hanging="7"/>
        <w:rPr>
          <w:rFonts w:ascii="Palatino Linotype" w:hAnsi="Palatino Linotype" w:cs="Calibri"/>
          <w:b/>
          <w:sz w:val="21"/>
          <w:szCs w:val="21"/>
          <w:u w:val="single"/>
        </w:rPr>
      </w:pPr>
      <w:r w:rsidRPr="006175B3">
        <w:rPr>
          <w:rFonts w:ascii="Palatino Linotype" w:hAnsi="Palatino Linotype" w:cs="Calibri"/>
          <w:b/>
          <w:sz w:val="21"/>
          <w:szCs w:val="21"/>
          <w:u w:val="single"/>
        </w:rPr>
        <w:t>AUTHORIZED SIGNATORY:</w:t>
      </w:r>
      <w:r w:rsidRPr="006175B3">
        <w:rPr>
          <w:rFonts w:ascii="Palatino Linotype" w:hAnsi="Palatino Linotype" w:cs="Calibri"/>
          <w:b/>
          <w:sz w:val="21"/>
          <w:szCs w:val="21"/>
        </w:rPr>
        <w:tab/>
      </w:r>
      <w:r w:rsidR="00086C73" w:rsidRPr="006175B3">
        <w:rPr>
          <w:rFonts w:ascii="Palatino Linotype" w:hAnsi="Palatino Linotype" w:cs="Calibri"/>
          <w:b/>
          <w:sz w:val="21"/>
          <w:szCs w:val="21"/>
        </w:rPr>
        <w:t xml:space="preserve">                               </w:t>
      </w:r>
      <w:r w:rsidR="00086C73" w:rsidRPr="006175B3">
        <w:rPr>
          <w:rFonts w:ascii="Palatino Linotype" w:hAnsi="Palatino Linotype" w:cs="Calibri"/>
          <w:b/>
          <w:sz w:val="21"/>
          <w:szCs w:val="21"/>
          <w:u w:val="single"/>
        </w:rPr>
        <w:t>IN THE PRESENCE OF:</w:t>
      </w:r>
      <w:r w:rsidR="00086C73" w:rsidRPr="006175B3">
        <w:rPr>
          <w:rFonts w:ascii="Palatino Linotype" w:hAnsi="Palatino Linotype" w:cs="Calibri"/>
          <w:b/>
          <w:sz w:val="21"/>
          <w:szCs w:val="21"/>
        </w:rPr>
        <w:tab/>
      </w:r>
    </w:p>
    <w:p w14:paraId="03156CC1" w14:textId="77777777" w:rsidR="00423CEC" w:rsidRPr="006175B3" w:rsidRDefault="00423CEC" w:rsidP="009E6360">
      <w:pPr>
        <w:tabs>
          <w:tab w:val="left" w:pos="5580"/>
        </w:tabs>
        <w:spacing w:line="230" w:lineRule="atLeast"/>
        <w:ind w:right="91"/>
        <w:rPr>
          <w:rFonts w:ascii="Palatino Linotype" w:hAnsi="Palatino Linotype" w:cs="Calibri"/>
          <w:b/>
          <w:sz w:val="21"/>
          <w:szCs w:val="21"/>
          <w:u w:val="single"/>
        </w:rPr>
      </w:pPr>
    </w:p>
    <w:tbl>
      <w:tblPr>
        <w:tblW w:w="0" w:type="auto"/>
        <w:tblInd w:w="18" w:type="dxa"/>
        <w:tblLook w:val="04A0" w:firstRow="1" w:lastRow="0" w:firstColumn="1" w:lastColumn="0" w:noHBand="0" w:noVBand="1"/>
      </w:tblPr>
      <w:tblGrid>
        <w:gridCol w:w="5647"/>
        <w:gridCol w:w="3236"/>
      </w:tblGrid>
      <w:tr w:rsidR="00423CEC" w:rsidRPr="006175B3" w14:paraId="228E922E" w14:textId="77777777" w:rsidTr="00FE25B4">
        <w:tc>
          <w:tcPr>
            <w:tcW w:w="5647" w:type="dxa"/>
          </w:tcPr>
          <w:p w14:paraId="74538517" w14:textId="41D26054" w:rsidR="00423CEC" w:rsidRPr="006175B3" w:rsidRDefault="00577C5B" w:rsidP="0001444B">
            <w:pPr>
              <w:spacing w:after="0" w:line="240" w:lineRule="auto"/>
              <w:rPr>
                <w:rFonts w:ascii="Times New Roman" w:eastAsia="SimSun" w:hAnsi="Times New Roman"/>
                <w:sz w:val="24"/>
                <w:szCs w:val="24"/>
              </w:rPr>
            </w:pPr>
            <w:r w:rsidRPr="006175B3">
              <w:rPr>
                <w:rFonts w:ascii="Palatino Linotype" w:hAnsi="Palatino Linotype" w:cs="Calibri"/>
                <w:b/>
                <w:sz w:val="21"/>
                <w:szCs w:val="21"/>
              </w:rPr>
              <w:t xml:space="preserve"> </w:t>
            </w:r>
            <w:r w:rsidR="00086C73" w:rsidRPr="006175B3">
              <w:rPr>
                <w:rFonts w:ascii="Palatino Linotype" w:hAnsi="Palatino Linotype" w:cs="Calibri"/>
                <w:b/>
                <w:sz w:val="21"/>
                <w:szCs w:val="21"/>
              </w:rPr>
              <w:t xml:space="preserve">                                                            </w:t>
            </w:r>
            <w:r w:rsidR="00171876" w:rsidRPr="006175B3">
              <w:rPr>
                <w:rFonts w:ascii="Palatino Linotype" w:hAnsi="Palatino Linotype" w:cs="Calibri"/>
                <w:b/>
                <w:sz w:val="21"/>
                <w:szCs w:val="21"/>
              </w:rPr>
              <w:tab/>
            </w:r>
          </w:p>
          <w:p w14:paraId="0735268C" w14:textId="77777777" w:rsidR="00AB64D8" w:rsidRPr="006175B3" w:rsidRDefault="00AB64D8" w:rsidP="0001444B">
            <w:pPr>
              <w:spacing w:after="0" w:line="240" w:lineRule="auto"/>
              <w:rPr>
                <w:rFonts w:ascii="Times New Roman" w:eastAsia="SimSun" w:hAnsi="Times New Roman"/>
                <w:sz w:val="24"/>
                <w:szCs w:val="24"/>
              </w:rPr>
            </w:pPr>
          </w:p>
          <w:p w14:paraId="7DFB55FF" w14:textId="77777777" w:rsidR="00423CEC" w:rsidRPr="006175B3" w:rsidRDefault="00423CEC" w:rsidP="0001444B">
            <w:pPr>
              <w:spacing w:after="0" w:line="240" w:lineRule="auto"/>
              <w:rPr>
                <w:rFonts w:ascii="Times New Roman" w:eastAsia="SimSun" w:hAnsi="Times New Roman"/>
                <w:sz w:val="24"/>
                <w:szCs w:val="24"/>
              </w:rPr>
            </w:pPr>
            <w:r w:rsidRPr="006175B3">
              <w:rPr>
                <w:rFonts w:ascii="Times New Roman" w:eastAsia="SimSun" w:hAnsi="Times New Roman"/>
                <w:sz w:val="24"/>
                <w:szCs w:val="24"/>
              </w:rPr>
              <w:t>………………………….</w:t>
            </w:r>
          </w:p>
          <w:p w14:paraId="2E1F1B96" w14:textId="77777777" w:rsidR="00423CEC" w:rsidRPr="006175B3" w:rsidRDefault="00423CEC" w:rsidP="0001444B">
            <w:pPr>
              <w:spacing w:after="0" w:line="240" w:lineRule="auto"/>
              <w:rPr>
                <w:rFonts w:ascii="Times New Roman" w:eastAsia="SimSun" w:hAnsi="Times New Roman"/>
                <w:i/>
                <w:iCs/>
                <w:sz w:val="24"/>
                <w:szCs w:val="24"/>
              </w:rPr>
            </w:pPr>
            <w:r w:rsidRPr="006175B3">
              <w:rPr>
                <w:rFonts w:ascii="Times New Roman" w:eastAsia="SimSun" w:hAnsi="Times New Roman"/>
                <w:i/>
                <w:iCs/>
                <w:sz w:val="24"/>
                <w:szCs w:val="24"/>
              </w:rPr>
              <w:t>Signature and stamp</w:t>
            </w:r>
          </w:p>
          <w:p w14:paraId="07048E17" w14:textId="42EECB62" w:rsidR="00423CEC" w:rsidRPr="006175B3" w:rsidRDefault="005676D5" w:rsidP="00F43881">
            <w:pPr>
              <w:spacing w:after="0" w:line="240" w:lineRule="auto"/>
              <w:rPr>
                <w:rFonts w:ascii="Times New Roman" w:eastAsia="SimSun" w:hAnsi="Times New Roman"/>
                <w:i/>
                <w:iCs/>
                <w:sz w:val="24"/>
                <w:szCs w:val="24"/>
              </w:rPr>
            </w:pPr>
            <w:r w:rsidRPr="006175B3">
              <w:rPr>
                <w:rFonts w:ascii="Times New Roman" w:eastAsia="SimSun" w:hAnsi="Times New Roman"/>
                <w:i/>
                <w:iCs/>
                <w:sz w:val="24"/>
                <w:szCs w:val="24"/>
              </w:rPr>
              <w:t xml:space="preserve">Date: </w:t>
            </w:r>
          </w:p>
          <w:p w14:paraId="25AC6D2D" w14:textId="77777777" w:rsidR="005676D5" w:rsidRPr="006175B3" w:rsidRDefault="005676D5" w:rsidP="005676D5">
            <w:pPr>
              <w:spacing w:after="0" w:line="240" w:lineRule="auto"/>
              <w:rPr>
                <w:rFonts w:ascii="Times New Roman" w:eastAsia="SimSun" w:hAnsi="Times New Roman"/>
                <w:i/>
                <w:iCs/>
                <w:sz w:val="24"/>
                <w:szCs w:val="24"/>
              </w:rPr>
            </w:pPr>
          </w:p>
          <w:p w14:paraId="62E530E3" w14:textId="77777777" w:rsidR="005676D5" w:rsidRPr="006175B3" w:rsidRDefault="005676D5" w:rsidP="005676D5">
            <w:pPr>
              <w:spacing w:after="0" w:line="240" w:lineRule="auto"/>
              <w:rPr>
                <w:rFonts w:ascii="Times New Roman" w:eastAsia="SimSun" w:hAnsi="Times New Roman"/>
                <w:i/>
                <w:iCs/>
                <w:sz w:val="24"/>
                <w:szCs w:val="24"/>
              </w:rPr>
            </w:pPr>
          </w:p>
          <w:p w14:paraId="6DC8D550" w14:textId="77777777" w:rsidR="005676D5" w:rsidRPr="006175B3" w:rsidRDefault="005676D5" w:rsidP="005676D5">
            <w:pPr>
              <w:spacing w:after="0" w:line="240" w:lineRule="auto"/>
              <w:rPr>
                <w:rFonts w:ascii="Times New Roman" w:eastAsia="SimSun" w:hAnsi="Times New Roman"/>
                <w:sz w:val="24"/>
                <w:szCs w:val="24"/>
              </w:rPr>
            </w:pPr>
          </w:p>
          <w:p w14:paraId="5416F280" w14:textId="77777777" w:rsidR="002C72BB" w:rsidRPr="006175B3" w:rsidRDefault="002C72BB" w:rsidP="0001444B">
            <w:pPr>
              <w:spacing w:after="0" w:line="240" w:lineRule="auto"/>
              <w:rPr>
                <w:rFonts w:ascii="Times New Roman" w:eastAsia="SimSun" w:hAnsi="Times New Roman"/>
                <w:sz w:val="24"/>
                <w:szCs w:val="24"/>
              </w:rPr>
            </w:pPr>
          </w:p>
          <w:p w14:paraId="0F61F710" w14:textId="77777777" w:rsidR="002C72BB" w:rsidRPr="006175B3" w:rsidRDefault="002C72BB" w:rsidP="0001444B">
            <w:pPr>
              <w:spacing w:after="0" w:line="240" w:lineRule="auto"/>
              <w:rPr>
                <w:rFonts w:ascii="Times New Roman" w:eastAsia="SimSun" w:hAnsi="Times New Roman"/>
                <w:sz w:val="24"/>
                <w:szCs w:val="24"/>
              </w:rPr>
            </w:pPr>
          </w:p>
          <w:p w14:paraId="7425E88D" w14:textId="77777777" w:rsidR="0044625E" w:rsidRPr="006175B3" w:rsidRDefault="0044625E" w:rsidP="0001444B">
            <w:pPr>
              <w:spacing w:after="0" w:line="240" w:lineRule="auto"/>
              <w:rPr>
                <w:rFonts w:ascii="Times New Roman" w:eastAsia="SimSun" w:hAnsi="Times New Roman"/>
                <w:sz w:val="24"/>
                <w:szCs w:val="24"/>
              </w:rPr>
            </w:pPr>
          </w:p>
          <w:p w14:paraId="50E24E31" w14:textId="77777777" w:rsidR="00FE102A" w:rsidRPr="006175B3" w:rsidRDefault="00FE102A" w:rsidP="0001444B">
            <w:pPr>
              <w:spacing w:after="0" w:line="240" w:lineRule="auto"/>
              <w:rPr>
                <w:rFonts w:ascii="Times New Roman" w:eastAsia="SimSun" w:hAnsi="Times New Roman"/>
                <w:sz w:val="24"/>
                <w:szCs w:val="24"/>
              </w:rPr>
            </w:pPr>
          </w:p>
          <w:p w14:paraId="14DE83BF" w14:textId="77777777" w:rsidR="00FE102A" w:rsidRPr="006175B3" w:rsidRDefault="00FE102A" w:rsidP="0001444B">
            <w:pPr>
              <w:spacing w:after="0" w:line="240" w:lineRule="auto"/>
              <w:rPr>
                <w:rFonts w:ascii="Times New Roman" w:eastAsia="SimSun" w:hAnsi="Times New Roman"/>
                <w:sz w:val="24"/>
                <w:szCs w:val="24"/>
              </w:rPr>
            </w:pPr>
          </w:p>
          <w:p w14:paraId="0E67CF66" w14:textId="77777777" w:rsidR="00423CEC" w:rsidRPr="006175B3" w:rsidRDefault="00423CEC" w:rsidP="00F43881">
            <w:pPr>
              <w:spacing w:after="0" w:line="240" w:lineRule="auto"/>
              <w:rPr>
                <w:rFonts w:ascii="Times New Roman" w:eastAsia="SimSun" w:hAnsi="Times New Roman"/>
                <w:sz w:val="24"/>
                <w:szCs w:val="24"/>
              </w:rPr>
            </w:pPr>
          </w:p>
        </w:tc>
        <w:tc>
          <w:tcPr>
            <w:tcW w:w="3236" w:type="dxa"/>
          </w:tcPr>
          <w:p w14:paraId="3B46BE29" w14:textId="77777777" w:rsidR="00354949" w:rsidRPr="006175B3" w:rsidRDefault="00354949" w:rsidP="00354949">
            <w:pPr>
              <w:rPr>
                <w:rFonts w:ascii="Times New Roman" w:eastAsia="SimSun" w:hAnsi="Times New Roman"/>
                <w:sz w:val="24"/>
                <w:szCs w:val="24"/>
              </w:rPr>
            </w:pPr>
            <w:r w:rsidRPr="006175B3">
              <w:rPr>
                <w:rFonts w:ascii="Times New Roman" w:eastAsia="SimSun" w:hAnsi="Times New Roman"/>
                <w:sz w:val="24"/>
                <w:szCs w:val="24"/>
              </w:rPr>
              <w:t xml:space="preserve">        </w:t>
            </w:r>
          </w:p>
          <w:p w14:paraId="23FA0D21" w14:textId="77777777" w:rsidR="00354949" w:rsidRPr="006175B3" w:rsidRDefault="00354949" w:rsidP="00354949">
            <w:pPr>
              <w:rPr>
                <w:rFonts w:ascii="Times New Roman" w:eastAsia="SimSun" w:hAnsi="Times New Roman"/>
                <w:sz w:val="24"/>
                <w:szCs w:val="24"/>
              </w:rPr>
            </w:pPr>
            <w:r w:rsidRPr="006175B3">
              <w:rPr>
                <w:rFonts w:ascii="Times New Roman" w:eastAsia="SimSun" w:hAnsi="Times New Roman"/>
                <w:sz w:val="24"/>
                <w:szCs w:val="24"/>
              </w:rPr>
              <w:t>…………………………</w:t>
            </w:r>
          </w:p>
          <w:p w14:paraId="4AD6637C" w14:textId="77777777" w:rsidR="00354949" w:rsidRPr="006175B3" w:rsidRDefault="00354949" w:rsidP="00354949">
            <w:pPr>
              <w:spacing w:line="230" w:lineRule="atLeast"/>
              <w:ind w:right="91"/>
              <w:rPr>
                <w:rFonts w:asciiTheme="minorHAnsi" w:hAnsiTheme="minorHAnsi" w:cstheme="minorBidi"/>
                <w:i/>
                <w:iCs/>
                <w:lang w:eastAsia="ja-JP"/>
              </w:rPr>
            </w:pPr>
            <w:r w:rsidRPr="006175B3">
              <w:rPr>
                <w:rFonts w:asciiTheme="minorHAnsi" w:hAnsiTheme="minorHAnsi" w:cstheme="minorBidi"/>
                <w:i/>
                <w:iCs/>
                <w:lang w:eastAsia="ja-JP"/>
              </w:rPr>
              <w:t>Signature</w:t>
            </w:r>
          </w:p>
          <w:p w14:paraId="576C46C8" w14:textId="06D20AA3" w:rsidR="00423CEC" w:rsidRPr="006175B3" w:rsidRDefault="00F43881" w:rsidP="00F43881">
            <w:pPr>
              <w:spacing w:line="230" w:lineRule="atLeast"/>
              <w:ind w:right="91"/>
              <w:rPr>
                <w:rFonts w:asciiTheme="majorBidi" w:hAnsiTheme="majorBidi" w:cstheme="majorBidi"/>
                <w:i/>
                <w:iCs/>
                <w:color w:val="0D0D0D" w:themeColor="text1" w:themeTint="F2"/>
                <w:sz w:val="24"/>
              </w:rPr>
            </w:pPr>
            <w:r w:rsidRPr="006175B3">
              <w:rPr>
                <w:rFonts w:asciiTheme="majorBidi" w:hAnsiTheme="majorBidi" w:cstheme="majorBidi"/>
                <w:i/>
                <w:iCs/>
                <w:color w:val="0D0D0D" w:themeColor="text1" w:themeTint="F2"/>
                <w:sz w:val="24"/>
              </w:rPr>
              <w:t>Date:</w:t>
            </w:r>
          </w:p>
          <w:p w14:paraId="6FE45CF7" w14:textId="77777777" w:rsidR="00686529" w:rsidRPr="006175B3" w:rsidRDefault="00686529" w:rsidP="00FE25B4">
            <w:pPr>
              <w:spacing w:line="230" w:lineRule="atLeast"/>
              <w:ind w:right="91"/>
              <w:rPr>
                <w:rFonts w:asciiTheme="majorBidi" w:hAnsiTheme="majorBidi" w:cstheme="majorBidi"/>
                <w:i/>
                <w:iCs/>
                <w:color w:val="0D0D0D" w:themeColor="text1" w:themeTint="F2"/>
                <w:sz w:val="24"/>
              </w:rPr>
            </w:pPr>
          </w:p>
          <w:p w14:paraId="7FDFD765" w14:textId="25C321D3" w:rsidR="00686529" w:rsidRPr="006175B3" w:rsidRDefault="00686529" w:rsidP="00F43881">
            <w:pPr>
              <w:spacing w:line="230" w:lineRule="atLeast"/>
              <w:ind w:right="91"/>
              <w:rPr>
                <w:rFonts w:asciiTheme="minorHAnsi" w:hAnsiTheme="minorHAnsi" w:cstheme="minorBidi"/>
                <w:lang w:eastAsia="ja-JP"/>
              </w:rPr>
            </w:pPr>
          </w:p>
        </w:tc>
      </w:tr>
    </w:tbl>
    <w:p w14:paraId="778BE551" w14:textId="77777777" w:rsidR="008C2671" w:rsidRPr="006175B3" w:rsidRDefault="008C2671" w:rsidP="00C9658B">
      <w:pPr>
        <w:spacing w:after="0"/>
        <w:jc w:val="center"/>
        <w:rPr>
          <w:rFonts w:ascii="Times New Roman" w:hAnsi="Times New Roman"/>
          <w:b/>
          <w:bCs/>
        </w:rPr>
      </w:pPr>
    </w:p>
    <w:p w14:paraId="3D7608A0" w14:textId="77777777" w:rsidR="00932E84" w:rsidRPr="006175B3" w:rsidRDefault="00932E84" w:rsidP="00F43881">
      <w:pPr>
        <w:spacing w:after="0"/>
        <w:rPr>
          <w:rFonts w:ascii="Times New Roman" w:hAnsi="Times New Roman"/>
          <w:b/>
          <w:bCs/>
        </w:rPr>
      </w:pPr>
    </w:p>
    <w:p w14:paraId="1FD1E28E" w14:textId="35DFA164" w:rsidR="00C660EC" w:rsidRPr="006175B3" w:rsidRDefault="001717E8" w:rsidP="00C9658B">
      <w:pPr>
        <w:spacing w:after="0"/>
        <w:jc w:val="center"/>
        <w:rPr>
          <w:rFonts w:ascii="Times New Roman" w:hAnsi="Times New Roman"/>
          <w:b/>
          <w:bCs/>
        </w:rPr>
      </w:pPr>
      <w:r w:rsidRPr="006175B3">
        <w:rPr>
          <w:rFonts w:ascii="Times New Roman" w:hAnsi="Times New Roman"/>
          <w:b/>
          <w:bCs/>
        </w:rPr>
        <w:t>EXHIBIT A</w:t>
      </w:r>
    </w:p>
    <w:p w14:paraId="51ED128D" w14:textId="77777777" w:rsidR="00C660EC" w:rsidRPr="006175B3" w:rsidRDefault="00C660EC" w:rsidP="00C9658B">
      <w:pPr>
        <w:spacing w:after="0"/>
        <w:jc w:val="center"/>
        <w:rPr>
          <w:rFonts w:ascii="Times New Roman" w:hAnsi="Times New Roman"/>
          <w:b/>
          <w:bCs/>
        </w:rPr>
      </w:pPr>
    </w:p>
    <w:p w14:paraId="76946039" w14:textId="7F61D414" w:rsidR="00EC2813" w:rsidRDefault="001717E8" w:rsidP="0081315B">
      <w:pPr>
        <w:spacing w:after="0"/>
        <w:jc w:val="center"/>
        <w:rPr>
          <w:rFonts w:ascii="Times New Roman" w:hAnsi="Times New Roman"/>
          <w:b/>
          <w:bCs/>
        </w:rPr>
      </w:pPr>
      <w:r w:rsidRPr="006175B3">
        <w:rPr>
          <w:rFonts w:ascii="Times New Roman" w:hAnsi="Times New Roman"/>
          <w:b/>
          <w:bCs/>
        </w:rPr>
        <w:t xml:space="preserve">DESCRIPTION OF THE </w:t>
      </w:r>
      <w:r w:rsidR="00B42B65" w:rsidRPr="006175B3">
        <w:rPr>
          <w:rFonts w:ascii="Times New Roman" w:hAnsi="Times New Roman"/>
          <w:b/>
          <w:bCs/>
        </w:rPr>
        <w:t>PROPERTY</w:t>
      </w:r>
      <w:r w:rsidR="0081315B" w:rsidRPr="006175B3">
        <w:rPr>
          <w:rFonts w:ascii="Times New Roman" w:hAnsi="Times New Roman"/>
          <w:b/>
          <w:bCs/>
        </w:rPr>
        <w:t xml:space="preserve"> AND </w:t>
      </w:r>
      <w:r w:rsidR="00754D33" w:rsidRPr="006175B3">
        <w:rPr>
          <w:rFonts w:ascii="Times New Roman" w:hAnsi="Times New Roman"/>
          <w:b/>
          <w:bCs/>
        </w:rPr>
        <w:t>LOCATION MAP</w:t>
      </w:r>
    </w:p>
    <w:p w14:paraId="3E44EE4C" w14:textId="77777777" w:rsidR="00EC2813" w:rsidRDefault="00EC2813" w:rsidP="00C9658B">
      <w:pPr>
        <w:spacing w:after="0"/>
        <w:jc w:val="center"/>
        <w:rPr>
          <w:rFonts w:ascii="Times New Roman" w:hAnsi="Times New Roman"/>
          <w:b/>
          <w:bCs/>
        </w:rPr>
      </w:pPr>
    </w:p>
    <w:p w14:paraId="1900CCB7" w14:textId="77777777" w:rsidR="00EC2813" w:rsidRDefault="00EC2813" w:rsidP="00C9658B">
      <w:pPr>
        <w:spacing w:after="0"/>
        <w:jc w:val="center"/>
        <w:rPr>
          <w:rFonts w:ascii="Times New Roman" w:hAnsi="Times New Roman"/>
          <w:b/>
          <w:bCs/>
        </w:rPr>
      </w:pPr>
    </w:p>
    <w:p w14:paraId="4EBA410D" w14:textId="77777777" w:rsidR="00EC2813" w:rsidRDefault="00EC2813" w:rsidP="00C9658B">
      <w:pPr>
        <w:spacing w:after="0"/>
        <w:jc w:val="center"/>
        <w:rPr>
          <w:rFonts w:ascii="Times New Roman" w:hAnsi="Times New Roman"/>
          <w:b/>
          <w:bCs/>
        </w:rPr>
      </w:pPr>
    </w:p>
    <w:p w14:paraId="5A5E6EE1" w14:textId="77777777" w:rsidR="00EC2813" w:rsidRDefault="00EC2813" w:rsidP="00C9658B">
      <w:pPr>
        <w:spacing w:after="0"/>
        <w:jc w:val="center"/>
        <w:rPr>
          <w:rFonts w:ascii="Times New Roman" w:hAnsi="Times New Roman"/>
          <w:b/>
          <w:bCs/>
        </w:rPr>
      </w:pPr>
    </w:p>
    <w:p w14:paraId="73D0A1CD" w14:textId="77777777" w:rsidR="00EC2813" w:rsidRDefault="00EC2813" w:rsidP="00C9658B">
      <w:pPr>
        <w:spacing w:after="0"/>
        <w:jc w:val="center"/>
        <w:rPr>
          <w:rFonts w:ascii="Times New Roman" w:hAnsi="Times New Roman"/>
          <w:b/>
          <w:bCs/>
        </w:rPr>
      </w:pPr>
    </w:p>
    <w:p w14:paraId="25DC1D2D" w14:textId="77777777" w:rsidR="00EC2813" w:rsidRDefault="00EC2813" w:rsidP="00C9658B">
      <w:pPr>
        <w:spacing w:after="0"/>
        <w:jc w:val="center"/>
        <w:rPr>
          <w:rFonts w:ascii="Times New Roman" w:hAnsi="Times New Roman"/>
          <w:b/>
          <w:bCs/>
        </w:rPr>
      </w:pPr>
    </w:p>
    <w:p w14:paraId="085809D0" w14:textId="77777777" w:rsidR="00EC2813" w:rsidRDefault="00EC2813" w:rsidP="00C9658B">
      <w:pPr>
        <w:spacing w:after="0"/>
        <w:jc w:val="center"/>
        <w:rPr>
          <w:rFonts w:ascii="Times New Roman" w:hAnsi="Times New Roman"/>
          <w:b/>
          <w:bCs/>
        </w:rPr>
      </w:pPr>
    </w:p>
    <w:p w14:paraId="347D2876" w14:textId="77777777" w:rsidR="00EC2813" w:rsidRDefault="00EC2813" w:rsidP="00C9658B">
      <w:pPr>
        <w:spacing w:after="0"/>
        <w:jc w:val="center"/>
        <w:rPr>
          <w:rFonts w:ascii="Times New Roman" w:hAnsi="Times New Roman"/>
          <w:b/>
          <w:bCs/>
        </w:rPr>
      </w:pPr>
    </w:p>
    <w:p w14:paraId="4085FDAD" w14:textId="77777777" w:rsidR="00EC2813" w:rsidRDefault="00EC2813" w:rsidP="00C9658B">
      <w:pPr>
        <w:spacing w:after="0"/>
        <w:jc w:val="center"/>
        <w:rPr>
          <w:rFonts w:ascii="Times New Roman" w:hAnsi="Times New Roman"/>
          <w:b/>
          <w:bCs/>
        </w:rPr>
      </w:pPr>
    </w:p>
    <w:p w14:paraId="6F61A246" w14:textId="77777777" w:rsidR="00EC2813" w:rsidRDefault="00EC2813" w:rsidP="00C9658B">
      <w:pPr>
        <w:spacing w:after="0"/>
        <w:jc w:val="center"/>
        <w:rPr>
          <w:rFonts w:ascii="Times New Roman" w:hAnsi="Times New Roman"/>
          <w:b/>
          <w:bCs/>
        </w:rPr>
      </w:pPr>
    </w:p>
    <w:p w14:paraId="0F9B3BC3" w14:textId="77777777" w:rsidR="00EC2813" w:rsidRDefault="00EC2813" w:rsidP="00C9658B">
      <w:pPr>
        <w:spacing w:after="0"/>
        <w:jc w:val="center"/>
        <w:rPr>
          <w:rFonts w:ascii="Times New Roman" w:hAnsi="Times New Roman"/>
          <w:b/>
          <w:bCs/>
        </w:rPr>
      </w:pPr>
    </w:p>
    <w:p w14:paraId="515063B5" w14:textId="77777777" w:rsidR="00EC2813" w:rsidRDefault="00EC2813" w:rsidP="00C9658B">
      <w:pPr>
        <w:spacing w:after="0"/>
        <w:jc w:val="center"/>
        <w:rPr>
          <w:rFonts w:ascii="Times New Roman" w:hAnsi="Times New Roman"/>
          <w:b/>
          <w:bCs/>
        </w:rPr>
      </w:pPr>
    </w:p>
    <w:p w14:paraId="140DF59E" w14:textId="77777777" w:rsidR="00EC2813" w:rsidRPr="00C9658B" w:rsidRDefault="00EC2813" w:rsidP="00C9658B">
      <w:pPr>
        <w:spacing w:after="0"/>
        <w:jc w:val="center"/>
        <w:rPr>
          <w:rFonts w:ascii="Times New Roman" w:hAnsi="Times New Roman"/>
          <w:b/>
          <w:bCs/>
        </w:rPr>
      </w:pPr>
    </w:p>
    <w:sectPr w:rsidR="00EC2813" w:rsidRPr="00C9658B" w:rsidSect="00160C77">
      <w:headerReference w:type="default" r:id="rId8"/>
      <w:footerReference w:type="default" r:id="rId9"/>
      <w:pgSz w:w="11907" w:h="16839" w:code="9"/>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AD34E" w14:textId="77777777" w:rsidR="005A1B82" w:rsidRDefault="005A1B82" w:rsidP="004A3A5B">
      <w:pPr>
        <w:spacing w:after="0" w:line="240" w:lineRule="auto"/>
      </w:pPr>
      <w:r>
        <w:separator/>
      </w:r>
    </w:p>
  </w:endnote>
  <w:endnote w:type="continuationSeparator" w:id="0">
    <w:p w14:paraId="601D834C" w14:textId="77777777" w:rsidR="005A1B82" w:rsidRDefault="005A1B82" w:rsidP="004A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MV Bol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415688"/>
      <w:docPartObj>
        <w:docPartGallery w:val="Page Numbers (Bottom of Page)"/>
        <w:docPartUnique/>
      </w:docPartObj>
    </w:sdtPr>
    <w:sdtEndPr/>
    <w:sdtContent>
      <w:p w14:paraId="719B35FA" w14:textId="69041D5F" w:rsidR="00EF32F1" w:rsidRDefault="00EF32F1">
        <w:pPr>
          <w:pStyle w:val="Footer"/>
          <w:jc w:val="center"/>
        </w:pPr>
        <w:r w:rsidRPr="004A3A5B">
          <w:rPr>
            <w:rFonts w:ascii="Times New Roman" w:hAnsi="Times New Roman"/>
            <w:sz w:val="20"/>
            <w:szCs w:val="20"/>
          </w:rPr>
          <w:fldChar w:fldCharType="begin"/>
        </w:r>
        <w:r w:rsidRPr="004A3A5B">
          <w:rPr>
            <w:rFonts w:ascii="Times New Roman" w:hAnsi="Times New Roman"/>
            <w:sz w:val="20"/>
            <w:szCs w:val="20"/>
          </w:rPr>
          <w:instrText xml:space="preserve"> PAGE   \* MERGEFORMAT </w:instrText>
        </w:r>
        <w:r w:rsidRPr="004A3A5B">
          <w:rPr>
            <w:rFonts w:ascii="Times New Roman" w:hAnsi="Times New Roman"/>
            <w:sz w:val="20"/>
            <w:szCs w:val="20"/>
          </w:rPr>
          <w:fldChar w:fldCharType="separate"/>
        </w:r>
        <w:r w:rsidR="009477E3">
          <w:rPr>
            <w:rFonts w:ascii="Times New Roman" w:hAnsi="Times New Roman"/>
            <w:noProof/>
            <w:sz w:val="20"/>
            <w:szCs w:val="20"/>
          </w:rPr>
          <w:t>4</w:t>
        </w:r>
        <w:r w:rsidRPr="004A3A5B">
          <w:rPr>
            <w:rFonts w:ascii="Times New Roman" w:hAnsi="Times New Roman"/>
            <w:sz w:val="20"/>
            <w:szCs w:val="20"/>
          </w:rPr>
          <w:fldChar w:fldCharType="end"/>
        </w:r>
      </w:p>
    </w:sdtContent>
  </w:sdt>
  <w:p w14:paraId="6A729A33" w14:textId="77777777" w:rsidR="00EF32F1" w:rsidRDefault="00EF3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9A71B" w14:textId="77777777" w:rsidR="005A1B82" w:rsidRDefault="005A1B82" w:rsidP="004A3A5B">
      <w:pPr>
        <w:spacing w:after="0" w:line="240" w:lineRule="auto"/>
      </w:pPr>
      <w:r>
        <w:separator/>
      </w:r>
    </w:p>
  </w:footnote>
  <w:footnote w:type="continuationSeparator" w:id="0">
    <w:p w14:paraId="609BC7DE" w14:textId="77777777" w:rsidR="005A1B82" w:rsidRDefault="005A1B82" w:rsidP="004A3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DC9F5" w14:textId="77777777" w:rsidR="00EF32F1" w:rsidRPr="004656CF" w:rsidRDefault="00EF32F1" w:rsidP="00C9658B">
    <w:pPr>
      <w:pStyle w:val="Header"/>
      <w:rPr>
        <w:rFonts w:ascii="Times New Roman" w:hAnsi="Times New Roman"/>
        <w:b/>
        <w:bCs/>
        <w:i/>
        <w:iCs/>
        <w:sz w:val="20"/>
        <w:szCs w:val="20"/>
      </w:rPr>
    </w:pPr>
  </w:p>
  <w:p w14:paraId="48098A87" w14:textId="77777777" w:rsidR="00EF32F1" w:rsidRDefault="00EF32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22219"/>
    <w:multiLevelType w:val="hybridMultilevel"/>
    <w:tmpl w:val="BFAE23D6"/>
    <w:lvl w:ilvl="0" w:tplc="40090011">
      <w:start w:val="1"/>
      <w:numFmt w:val="decimal"/>
      <w:lvlText w:val="%1)"/>
      <w:lvlJc w:val="left"/>
      <w:pPr>
        <w:ind w:left="720" w:hanging="360"/>
      </w:pPr>
      <w:rPr>
        <w:rFonts w:hint="default"/>
      </w:rPr>
    </w:lvl>
    <w:lvl w:ilvl="1" w:tplc="50FC442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99427DB"/>
    <w:multiLevelType w:val="hybridMultilevel"/>
    <w:tmpl w:val="B4302A6C"/>
    <w:lvl w:ilvl="0" w:tplc="50FC4428">
      <w:start w:val="1"/>
      <w:numFmt w:val="lowerLetter"/>
      <w:lvlText w:val="(%1)"/>
      <w:lvlJc w:val="left"/>
      <w:pPr>
        <w:ind w:left="45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16475348"/>
    <w:multiLevelType w:val="hybridMultilevel"/>
    <w:tmpl w:val="51E2AD8A"/>
    <w:lvl w:ilvl="0" w:tplc="991E8218">
      <w:start w:val="1"/>
      <w:numFmt w:val="lowerRoman"/>
      <w:lvlText w:val="(%1)"/>
      <w:lvlJc w:val="left"/>
      <w:pPr>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F1F1890"/>
    <w:multiLevelType w:val="multilevel"/>
    <w:tmpl w:val="BFAA7684"/>
    <w:lvl w:ilvl="0">
      <w:start w:val="1"/>
      <w:numFmt w:val="decimal"/>
      <w:pStyle w:val="MTFooter"/>
      <w:suff w:val="space"/>
      <w:lvlText w:val="Article %1"/>
      <w:lvlJc w:val="left"/>
      <w:pPr>
        <w:ind w:left="4820"/>
      </w:pPr>
      <w:rPr>
        <w:rFonts w:cs="Times New Roman" w:hint="default"/>
        <w:b/>
        <w:i w:val="0"/>
        <w:caps/>
        <w:sz w:val="24"/>
        <w:szCs w:val="24"/>
        <w:u w:val="none"/>
      </w:rPr>
    </w:lvl>
    <w:lvl w:ilvl="1">
      <w:start w:val="1"/>
      <w:numFmt w:val="lowerLetter"/>
      <w:lvlText w:val="(%2)"/>
      <w:lvlJc w:val="left"/>
      <w:pPr>
        <w:tabs>
          <w:tab w:val="num" w:pos="810"/>
        </w:tabs>
        <w:ind w:left="810" w:hanging="720"/>
      </w:pPr>
      <w:rPr>
        <w:rFonts w:hint="default"/>
        <w:b w:val="0"/>
        <w:bCs/>
        <w:i w:val="0"/>
        <w:u w:val="none"/>
      </w:rPr>
    </w:lvl>
    <w:lvl w:ilvl="2">
      <w:start w:val="1"/>
      <w:numFmt w:val="lowerRoman"/>
      <w:lvlText w:val="(%3)"/>
      <w:lvlJc w:val="left"/>
      <w:pPr>
        <w:tabs>
          <w:tab w:val="num" w:pos="1800"/>
        </w:tabs>
        <w:ind w:left="1800" w:hanging="720"/>
      </w:pPr>
      <w:rPr>
        <w:rFonts w:hint="default"/>
        <w:b w:val="0"/>
        <w:bCs/>
        <w:i w:val="0"/>
        <w:sz w:val="22"/>
        <w:szCs w:val="22"/>
        <w:u w:val="none"/>
        <w:lang w:val="en-CA"/>
      </w:rPr>
    </w:lvl>
    <w:lvl w:ilvl="3">
      <w:start w:val="1"/>
      <w:numFmt w:val="decimal"/>
      <w:pStyle w:val="PlainText"/>
      <w:lvlText w:val="%1.%2.%3.%4"/>
      <w:lvlJc w:val="left"/>
      <w:pPr>
        <w:tabs>
          <w:tab w:val="num" w:pos="2924"/>
        </w:tabs>
        <w:ind w:left="2924" w:hanging="1080"/>
      </w:pPr>
      <w:rPr>
        <w:rFonts w:cs="Times New Roman" w:hint="default"/>
        <w:b/>
        <w:i w:val="0"/>
        <w:sz w:val="22"/>
        <w:szCs w:val="22"/>
        <w:u w:val="none"/>
      </w:rPr>
    </w:lvl>
    <w:lvl w:ilvl="4">
      <w:start w:val="1"/>
      <w:numFmt w:val="lowerLetter"/>
      <w:lvlText w:val="(%5)"/>
      <w:lvlJc w:val="left"/>
      <w:pPr>
        <w:tabs>
          <w:tab w:val="num" w:pos="1980"/>
        </w:tabs>
        <w:ind w:left="1980" w:hanging="720"/>
      </w:pPr>
      <w:rPr>
        <w:rFonts w:hint="default"/>
        <w:u w:val="none"/>
      </w:rPr>
    </w:lvl>
    <w:lvl w:ilvl="5">
      <w:start w:val="1"/>
      <w:numFmt w:val="lowerRoman"/>
      <w:pStyle w:val="MTVFL6"/>
      <w:lvlText w:val="(%6)"/>
      <w:lvlJc w:val="left"/>
      <w:pPr>
        <w:tabs>
          <w:tab w:val="num" w:pos="2700"/>
        </w:tabs>
        <w:ind w:left="2700" w:hanging="720"/>
      </w:pPr>
      <w:rPr>
        <w:rFonts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8"/>
      <w:lvlText w:val="(%8)"/>
      <w:lvlJc w:val="left"/>
      <w:pPr>
        <w:tabs>
          <w:tab w:val="num" w:pos="4140"/>
        </w:tabs>
        <w:ind w:left="4140" w:hanging="720"/>
      </w:pPr>
      <w:rPr>
        <w:rFonts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4" w15:restartNumberingAfterBreak="0">
    <w:nsid w:val="29F250CD"/>
    <w:multiLevelType w:val="hybridMultilevel"/>
    <w:tmpl w:val="15E2CA4A"/>
    <w:lvl w:ilvl="0" w:tplc="23DAC0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7B744F"/>
    <w:multiLevelType w:val="multilevel"/>
    <w:tmpl w:val="4352FECA"/>
    <w:lvl w:ilvl="0">
      <w:start w:val="1"/>
      <w:numFmt w:val="upperRoman"/>
      <w:pStyle w:val="Heading1"/>
      <w:suff w:val="nothing"/>
      <w:lvlText w:val="%1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2."/>
      <w:lvlJc w:val="left"/>
      <w:pPr>
        <w:tabs>
          <w:tab w:val="num" w:pos="851"/>
        </w:tabs>
        <w:ind w:left="851" w:hanging="851"/>
      </w:pPr>
      <w:rPr>
        <w:rFonts w:hint="default"/>
        <w:b/>
      </w:rPr>
    </w:lvl>
    <w:lvl w:ilvl="2">
      <w:start w:val="1"/>
      <w:numFmt w:val="decimal"/>
      <w:pStyle w:val="Heading3"/>
      <w:lvlText w:val="%2.%3."/>
      <w:lvlJc w:val="left"/>
      <w:pPr>
        <w:tabs>
          <w:tab w:val="num" w:pos="737"/>
        </w:tabs>
        <w:ind w:left="737" w:hanging="737"/>
      </w:pPr>
      <w:rPr>
        <w:rFonts w:ascii="Verdana" w:hAnsi="Verdana" w:hint="default"/>
        <w:b/>
        <w:sz w:val="26"/>
        <w:szCs w:val="26"/>
      </w:rPr>
    </w:lvl>
    <w:lvl w:ilvl="3">
      <w:start w:val="1"/>
      <w:numFmt w:val="decimal"/>
      <w:pStyle w:val="Heading4"/>
      <w:lvlText w:val="%2.%3.%4."/>
      <w:lvlJc w:val="left"/>
      <w:pPr>
        <w:tabs>
          <w:tab w:val="num" w:pos="1170"/>
        </w:tabs>
        <w:ind w:left="-477" w:firstLine="567"/>
      </w:pPr>
      <w:rPr>
        <w:rFonts w:hint="default"/>
      </w:rPr>
    </w:lvl>
    <w:lvl w:ilvl="4">
      <w:start w:val="1"/>
      <w:numFmt w:val="lowerLetter"/>
      <w:pStyle w:val="Heading5"/>
      <w:lvlText w:val="%5)"/>
      <w:lvlJc w:val="left"/>
      <w:pPr>
        <w:tabs>
          <w:tab w:val="num" w:pos="1701"/>
        </w:tabs>
        <w:ind w:left="1701" w:hanging="1021"/>
      </w:pPr>
      <w:rPr>
        <w:rFonts w:hint="default"/>
      </w:rPr>
    </w:lvl>
    <w:lvl w:ilvl="5">
      <w:start w:val="1"/>
      <w:numFmt w:val="decimal"/>
      <w:pStyle w:val="Heading6"/>
      <w:lvlText w:val="%5.%6)"/>
      <w:lvlJc w:val="left"/>
      <w:pPr>
        <w:tabs>
          <w:tab w:val="num" w:pos="1701"/>
        </w:tabs>
        <w:ind w:left="1701" w:hanging="624"/>
      </w:pPr>
      <w:rPr>
        <w:rFonts w:hint="default"/>
      </w:rPr>
    </w:lvl>
    <w:lvl w:ilvl="6">
      <w:start w:val="1"/>
      <w:numFmt w:val="decimal"/>
      <w:pStyle w:val="Heading7"/>
      <w:lvlText w:val="%5.%6.%7)"/>
      <w:lvlJc w:val="left"/>
      <w:pPr>
        <w:tabs>
          <w:tab w:val="num" w:pos="2268"/>
        </w:tabs>
        <w:ind w:left="2268" w:hanging="850"/>
      </w:pPr>
      <w:rPr>
        <w:rFonts w:hint="default"/>
      </w:rPr>
    </w:lvl>
    <w:lvl w:ilvl="7">
      <w:start w:val="1"/>
      <w:numFmt w:val="lowerRoman"/>
      <w:pStyle w:val="Heading8"/>
      <w:lvlText w:val="(%8)"/>
      <w:lvlJc w:val="left"/>
      <w:pPr>
        <w:tabs>
          <w:tab w:val="num" w:pos="2421"/>
        </w:tabs>
        <w:ind w:left="2126" w:hanging="425"/>
      </w:pPr>
      <w:rPr>
        <w:rFonts w:hint="default"/>
      </w:rPr>
    </w:lvl>
    <w:lvl w:ilvl="8">
      <w:start w:val="1"/>
      <w:numFmt w:val="lowerRoman"/>
      <w:pStyle w:val="Heading9"/>
      <w:lvlText w:val="(%9)"/>
      <w:lvlJc w:val="left"/>
      <w:pPr>
        <w:tabs>
          <w:tab w:val="num" w:pos="2591"/>
        </w:tabs>
        <w:ind w:left="2495" w:hanging="624"/>
      </w:pPr>
      <w:rPr>
        <w:rFonts w:hint="default"/>
      </w:rPr>
    </w:lvl>
  </w:abstractNum>
  <w:abstractNum w:abstractNumId="6" w15:restartNumberingAfterBreak="0">
    <w:nsid w:val="35E42E0F"/>
    <w:multiLevelType w:val="multilevel"/>
    <w:tmpl w:val="438CA52C"/>
    <w:lvl w:ilvl="0">
      <w:start w:val="1"/>
      <w:numFmt w:val="decimal"/>
      <w:lvlText w:val="%1."/>
      <w:lvlJc w:val="left"/>
      <w:pPr>
        <w:ind w:left="360" w:hanging="360"/>
      </w:pPr>
    </w:lvl>
    <w:lvl w:ilvl="1">
      <w:start w:val="1"/>
      <w:numFmt w:val="lowerLetter"/>
      <w:lvlText w:val="(%2)"/>
      <w:lvlJc w:val="left"/>
      <w:pPr>
        <w:ind w:left="1782" w:hanging="432"/>
      </w:pPr>
      <w:rPr>
        <w:rFonts w:hint="default"/>
        <w:b w:val="0"/>
        <w:i w:val="0"/>
      </w:rPr>
    </w:lvl>
    <w:lvl w:ilvl="2">
      <w:start w:val="1"/>
      <w:numFmt w:val="decimal"/>
      <w:lvlText w:val="%1.%2.%3."/>
      <w:lvlJc w:val="left"/>
      <w:pPr>
        <w:ind w:left="2844" w:hanging="504"/>
      </w:pPr>
      <w:rPr>
        <w:rFonts w:ascii="Times New Roman" w:hAnsi="Times New Roman" w:cs="Times New Roman"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465624"/>
    <w:multiLevelType w:val="multilevel"/>
    <w:tmpl w:val="2E8E7A88"/>
    <w:lvl w:ilvl="0">
      <w:start w:val="1"/>
      <w:numFmt w:val="decimal"/>
      <w:lvlText w:val="%1."/>
      <w:lvlJc w:val="left"/>
      <w:pPr>
        <w:tabs>
          <w:tab w:val="num" w:pos="576"/>
        </w:tabs>
        <w:ind w:left="576" w:hanging="576"/>
      </w:pPr>
      <w:rPr>
        <w:rFonts w:ascii="Times New Roman" w:hAnsi="Times New Roman" w:cs="Times New Roman" w:hint="default"/>
        <w:b/>
        <w:i w:val="0"/>
        <w:sz w:val="21"/>
      </w:rPr>
    </w:lvl>
    <w:lvl w:ilvl="1">
      <w:start w:val="1"/>
      <w:numFmt w:val="lowerLetter"/>
      <w:lvlText w:val="(%2)"/>
      <w:lvlJc w:val="left"/>
      <w:pPr>
        <w:tabs>
          <w:tab w:val="num" w:pos="1152"/>
        </w:tabs>
        <w:ind w:left="1152" w:hanging="576"/>
      </w:pPr>
      <w:rPr>
        <w:rFonts w:hint="default"/>
        <w:b/>
        <w:i w:val="0"/>
        <w:sz w:val="20"/>
      </w:rPr>
    </w:lvl>
    <w:lvl w:ilvl="2">
      <w:start w:val="1"/>
      <w:numFmt w:val="lowerRoman"/>
      <w:lvlText w:val="%3)"/>
      <w:lvlJc w:val="left"/>
      <w:pPr>
        <w:tabs>
          <w:tab w:val="num" w:pos="1728"/>
        </w:tabs>
        <w:ind w:left="1728" w:hanging="576"/>
      </w:pPr>
      <w:rPr>
        <w:rFonts w:hint="default"/>
        <w:b w:val="0"/>
        <w:i/>
        <w:sz w:val="16"/>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bCs w:val="0"/>
        <w:i/>
        <w:iCs/>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47E00EAE"/>
    <w:multiLevelType w:val="hybridMultilevel"/>
    <w:tmpl w:val="02781B92"/>
    <w:lvl w:ilvl="0" w:tplc="991E8218">
      <w:start w:val="1"/>
      <w:numFmt w:val="lowerRoman"/>
      <w:lvlText w:val="(%1)"/>
      <w:lvlJc w:val="left"/>
      <w:pPr>
        <w:ind w:left="1080" w:hanging="360"/>
      </w:pPr>
      <w:rPr>
        <w:rFonts w:hint="default"/>
      </w:rPr>
    </w:lvl>
    <w:lvl w:ilvl="1" w:tplc="991E8218">
      <w:start w:val="1"/>
      <w:numFmt w:val="lowerRoman"/>
      <w:lvlText w:val="(%2)"/>
      <w:lvlJc w:val="left"/>
      <w:pPr>
        <w:ind w:left="1800" w:hanging="360"/>
      </w:pPr>
      <w:rPr>
        <w:rFonts w:hint="default"/>
      </w:rPr>
    </w:lvl>
    <w:lvl w:ilvl="2" w:tplc="0694D3C0">
      <w:start w:val="1"/>
      <w:numFmt w:val="lowerLetter"/>
      <w:lvlText w:val="(%3)"/>
      <w:lvlJc w:val="left"/>
      <w:pPr>
        <w:ind w:left="2805" w:hanging="46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55393AC7"/>
    <w:multiLevelType w:val="hybridMultilevel"/>
    <w:tmpl w:val="03CE567C"/>
    <w:lvl w:ilvl="0" w:tplc="F0D01E84">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7FE7CD1"/>
    <w:multiLevelType w:val="multilevel"/>
    <w:tmpl w:val="5C64CB36"/>
    <w:lvl w:ilvl="0">
      <w:start w:val="6"/>
      <w:numFmt w:val="decimal"/>
      <w:lvlText w:val="%1"/>
      <w:lvlJc w:val="left"/>
      <w:pPr>
        <w:ind w:left="360" w:hanging="360"/>
      </w:pPr>
      <w:rPr>
        <w:rFonts w:ascii="Times New Roman" w:hAnsi="Times New Roman" w:cs="Times New Roman" w:hint="default"/>
        <w:color w:val="auto"/>
        <w:sz w:val="22"/>
      </w:rPr>
    </w:lvl>
    <w:lvl w:ilvl="1">
      <w:start w:val="4"/>
      <w:numFmt w:val="decimal"/>
      <w:lvlText w:val="%1.%2"/>
      <w:lvlJc w:val="left"/>
      <w:pPr>
        <w:ind w:left="360" w:hanging="360"/>
      </w:pPr>
      <w:rPr>
        <w:rFonts w:ascii="Times New Roman" w:hAnsi="Times New Roman" w:cs="Times New Roman" w:hint="default"/>
        <w:color w:val="auto"/>
        <w:sz w:val="22"/>
      </w:rPr>
    </w:lvl>
    <w:lvl w:ilvl="2">
      <w:start w:val="1"/>
      <w:numFmt w:val="decimal"/>
      <w:lvlText w:val="%1.%2.%3"/>
      <w:lvlJc w:val="left"/>
      <w:pPr>
        <w:ind w:left="720" w:hanging="720"/>
      </w:pPr>
      <w:rPr>
        <w:rFonts w:ascii="Times New Roman" w:hAnsi="Times New Roman" w:cs="Times New Roman" w:hint="default"/>
        <w:color w:val="auto"/>
        <w:sz w:val="22"/>
      </w:rPr>
    </w:lvl>
    <w:lvl w:ilvl="3">
      <w:start w:val="1"/>
      <w:numFmt w:val="decimal"/>
      <w:lvlText w:val="%1.%2.%3.%4"/>
      <w:lvlJc w:val="left"/>
      <w:pPr>
        <w:ind w:left="720" w:hanging="720"/>
      </w:pPr>
      <w:rPr>
        <w:rFonts w:ascii="Times New Roman" w:hAnsi="Times New Roman" w:cs="Times New Roman" w:hint="default"/>
        <w:color w:val="auto"/>
        <w:sz w:val="22"/>
      </w:rPr>
    </w:lvl>
    <w:lvl w:ilvl="4">
      <w:start w:val="1"/>
      <w:numFmt w:val="decimal"/>
      <w:lvlText w:val="%1.%2.%3.%4.%5"/>
      <w:lvlJc w:val="left"/>
      <w:pPr>
        <w:ind w:left="1080" w:hanging="1080"/>
      </w:pPr>
      <w:rPr>
        <w:rFonts w:ascii="Times New Roman" w:hAnsi="Times New Roman" w:cs="Times New Roman" w:hint="default"/>
        <w:color w:val="auto"/>
        <w:sz w:val="22"/>
      </w:rPr>
    </w:lvl>
    <w:lvl w:ilvl="5">
      <w:start w:val="1"/>
      <w:numFmt w:val="decimal"/>
      <w:lvlText w:val="%1.%2.%3.%4.%5.%6"/>
      <w:lvlJc w:val="left"/>
      <w:pPr>
        <w:ind w:left="1080" w:hanging="1080"/>
      </w:pPr>
      <w:rPr>
        <w:rFonts w:ascii="Times New Roman" w:hAnsi="Times New Roman" w:cs="Times New Roman" w:hint="default"/>
        <w:color w:val="auto"/>
        <w:sz w:val="22"/>
      </w:rPr>
    </w:lvl>
    <w:lvl w:ilvl="6">
      <w:start w:val="1"/>
      <w:numFmt w:val="decimal"/>
      <w:lvlText w:val="%1.%2.%3.%4.%5.%6.%7"/>
      <w:lvlJc w:val="left"/>
      <w:pPr>
        <w:ind w:left="1440" w:hanging="1440"/>
      </w:pPr>
      <w:rPr>
        <w:rFonts w:ascii="Times New Roman" w:hAnsi="Times New Roman" w:cs="Times New Roman" w:hint="default"/>
        <w:color w:val="auto"/>
        <w:sz w:val="22"/>
      </w:rPr>
    </w:lvl>
    <w:lvl w:ilvl="7">
      <w:start w:val="1"/>
      <w:numFmt w:val="decimal"/>
      <w:lvlText w:val="%1.%2.%3.%4.%5.%6.%7.%8"/>
      <w:lvlJc w:val="left"/>
      <w:pPr>
        <w:ind w:left="1440" w:hanging="1440"/>
      </w:pPr>
      <w:rPr>
        <w:rFonts w:ascii="Times New Roman" w:hAnsi="Times New Roman" w:cs="Times New Roman" w:hint="default"/>
        <w:color w:val="auto"/>
        <w:sz w:val="22"/>
      </w:rPr>
    </w:lvl>
    <w:lvl w:ilvl="8">
      <w:start w:val="1"/>
      <w:numFmt w:val="decimal"/>
      <w:lvlText w:val="%1.%2.%3.%4.%5.%6.%7.%8.%9"/>
      <w:lvlJc w:val="left"/>
      <w:pPr>
        <w:ind w:left="1800" w:hanging="1800"/>
      </w:pPr>
      <w:rPr>
        <w:rFonts w:ascii="Times New Roman" w:hAnsi="Times New Roman" w:cs="Times New Roman" w:hint="default"/>
        <w:color w:val="auto"/>
        <w:sz w:val="22"/>
      </w:rPr>
    </w:lvl>
  </w:abstractNum>
  <w:abstractNum w:abstractNumId="13" w15:restartNumberingAfterBreak="0">
    <w:nsid w:val="58C65E78"/>
    <w:multiLevelType w:val="hybridMultilevel"/>
    <w:tmpl w:val="7E96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B2553D"/>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1181FA3"/>
    <w:multiLevelType w:val="hybridMultilevel"/>
    <w:tmpl w:val="75966014"/>
    <w:lvl w:ilvl="0" w:tplc="8102878C">
      <w:start w:val="1"/>
      <w:numFmt w:val="lowerRoman"/>
      <w:lvlText w:val="(%1)"/>
      <w:lvlJc w:val="left"/>
      <w:pPr>
        <w:ind w:left="1800" w:hanging="360"/>
      </w:pPr>
      <w:rPr>
        <w:rFonts w:hint="default"/>
      </w:rPr>
    </w:lvl>
    <w:lvl w:ilvl="1" w:tplc="99AA773C">
      <w:start w:val="1"/>
      <w:numFmt w:val="lowerLetter"/>
      <w:lvlText w:val="(%2)"/>
      <w:lvlJc w:val="left"/>
      <w:pPr>
        <w:ind w:left="720" w:hanging="360"/>
      </w:pPr>
      <w:rPr>
        <w:rFonts w:hint="default"/>
      </w:rPr>
    </w:lvl>
    <w:lvl w:ilvl="2" w:tplc="991E8218">
      <w:start w:val="1"/>
      <w:numFmt w:val="lowerRoman"/>
      <w:lvlText w:val="(%3)"/>
      <w:lvlJc w:val="lef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6" w15:restartNumberingAfterBreak="0">
    <w:nsid w:val="66906DB6"/>
    <w:multiLevelType w:val="hybridMultilevel"/>
    <w:tmpl w:val="7BE69890"/>
    <w:lvl w:ilvl="0" w:tplc="8102878C">
      <w:start w:val="1"/>
      <w:numFmt w:val="lowerRoman"/>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69A2470A"/>
    <w:multiLevelType w:val="hybridMultilevel"/>
    <w:tmpl w:val="9F923420"/>
    <w:lvl w:ilvl="0" w:tplc="E42AA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6D52E0"/>
    <w:multiLevelType w:val="hybridMultilevel"/>
    <w:tmpl w:val="D8E09E24"/>
    <w:lvl w:ilvl="0" w:tplc="7A28B718">
      <w:start w:val="1"/>
      <w:numFmt w:val="lowerLetter"/>
      <w:lvlText w:val="(%1)"/>
      <w:lvlJc w:val="left"/>
      <w:pPr>
        <w:ind w:left="720" w:hanging="360"/>
      </w:pPr>
      <w:rPr>
        <w:rFonts w:ascii="Times New Roman" w:hAnsi="Times New Roman"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4622BC1"/>
    <w:multiLevelType w:val="hybridMultilevel"/>
    <w:tmpl w:val="4880DC68"/>
    <w:lvl w:ilvl="0" w:tplc="991E8218">
      <w:start w:val="1"/>
      <w:numFmt w:val="lowerRoman"/>
      <w:lvlText w:val="(%1)"/>
      <w:lvlJc w:val="left"/>
      <w:pPr>
        <w:ind w:left="1440" w:hanging="360"/>
      </w:pPr>
      <w:rPr>
        <w:rFonts w:hint="default"/>
      </w:rPr>
    </w:lvl>
    <w:lvl w:ilvl="1" w:tplc="21A29240">
      <w:start w:val="1"/>
      <w:numFmt w:val="lowerLetter"/>
      <w:lvlText w:val="(%2)"/>
      <w:lvlJc w:val="left"/>
      <w:pPr>
        <w:ind w:left="2160" w:hanging="360"/>
      </w:pPr>
      <w:rPr>
        <w:rFonts w:ascii="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AF32024"/>
    <w:multiLevelType w:val="multilevel"/>
    <w:tmpl w:val="6320420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FD30E47"/>
    <w:multiLevelType w:val="hybridMultilevel"/>
    <w:tmpl w:val="C4B02722"/>
    <w:lvl w:ilvl="0" w:tplc="09AA3CD2">
      <w:start w:val="1"/>
      <w:numFmt w:val="decimal"/>
      <w:lvlText w:val="%1."/>
      <w:lvlJc w:val="left"/>
      <w:pPr>
        <w:ind w:left="697" w:hanging="360"/>
      </w:pPr>
      <w:rPr>
        <w:rFonts w:asciiTheme="majorBidi" w:hAnsiTheme="majorBidi" w:cstheme="majorBidi" w:hint="default"/>
      </w:rPr>
    </w:lvl>
    <w:lvl w:ilvl="1" w:tplc="FFFFFFFF" w:tentative="1">
      <w:start w:val="1"/>
      <w:numFmt w:val="lowerLetter"/>
      <w:lvlText w:val="%2."/>
      <w:lvlJc w:val="left"/>
      <w:pPr>
        <w:ind w:left="1417" w:hanging="360"/>
      </w:pPr>
    </w:lvl>
    <w:lvl w:ilvl="2" w:tplc="FFFFFFFF" w:tentative="1">
      <w:start w:val="1"/>
      <w:numFmt w:val="lowerRoman"/>
      <w:lvlText w:val="%3."/>
      <w:lvlJc w:val="right"/>
      <w:pPr>
        <w:ind w:left="2137" w:hanging="180"/>
      </w:pPr>
    </w:lvl>
    <w:lvl w:ilvl="3" w:tplc="FFFFFFFF" w:tentative="1">
      <w:start w:val="1"/>
      <w:numFmt w:val="decimal"/>
      <w:lvlText w:val="%4."/>
      <w:lvlJc w:val="left"/>
      <w:pPr>
        <w:ind w:left="2857" w:hanging="360"/>
      </w:pPr>
    </w:lvl>
    <w:lvl w:ilvl="4" w:tplc="FFFFFFFF" w:tentative="1">
      <w:start w:val="1"/>
      <w:numFmt w:val="lowerLetter"/>
      <w:lvlText w:val="%5."/>
      <w:lvlJc w:val="left"/>
      <w:pPr>
        <w:ind w:left="3577" w:hanging="360"/>
      </w:pPr>
    </w:lvl>
    <w:lvl w:ilvl="5" w:tplc="FFFFFFFF" w:tentative="1">
      <w:start w:val="1"/>
      <w:numFmt w:val="lowerRoman"/>
      <w:lvlText w:val="%6."/>
      <w:lvlJc w:val="right"/>
      <w:pPr>
        <w:ind w:left="4297" w:hanging="180"/>
      </w:pPr>
    </w:lvl>
    <w:lvl w:ilvl="6" w:tplc="FFFFFFFF" w:tentative="1">
      <w:start w:val="1"/>
      <w:numFmt w:val="decimal"/>
      <w:lvlText w:val="%7."/>
      <w:lvlJc w:val="left"/>
      <w:pPr>
        <w:ind w:left="5017" w:hanging="360"/>
      </w:pPr>
    </w:lvl>
    <w:lvl w:ilvl="7" w:tplc="FFFFFFFF" w:tentative="1">
      <w:start w:val="1"/>
      <w:numFmt w:val="lowerLetter"/>
      <w:lvlText w:val="%8."/>
      <w:lvlJc w:val="left"/>
      <w:pPr>
        <w:ind w:left="5737" w:hanging="360"/>
      </w:pPr>
    </w:lvl>
    <w:lvl w:ilvl="8" w:tplc="FFFFFFFF" w:tentative="1">
      <w:start w:val="1"/>
      <w:numFmt w:val="lowerRoman"/>
      <w:lvlText w:val="%9."/>
      <w:lvlJc w:val="right"/>
      <w:pPr>
        <w:ind w:left="6457" w:hanging="180"/>
      </w:pPr>
    </w:lvl>
  </w:abstractNum>
  <w:num w:numId="1">
    <w:abstractNumId w:val="10"/>
  </w:num>
  <w:num w:numId="2">
    <w:abstractNumId w:val="5"/>
  </w:num>
  <w:num w:numId="3">
    <w:abstractNumId w:val="6"/>
  </w:num>
  <w:num w:numId="4">
    <w:abstractNumId w:val="22"/>
  </w:num>
  <w:num w:numId="5">
    <w:abstractNumId w:val="15"/>
  </w:num>
  <w:num w:numId="6">
    <w:abstractNumId w:val="14"/>
  </w:num>
  <w:num w:numId="7">
    <w:abstractNumId w:val="3"/>
  </w:num>
  <w:num w:numId="8">
    <w:abstractNumId w:val="19"/>
  </w:num>
  <w:num w:numId="9">
    <w:abstractNumId w:val="9"/>
  </w:num>
  <w:num w:numId="10">
    <w:abstractNumId w:val="21"/>
  </w:num>
  <w:num w:numId="11">
    <w:abstractNumId w:val="18"/>
  </w:num>
  <w:num w:numId="12">
    <w:abstractNumId w:val="7"/>
  </w:num>
  <w:num w:numId="13">
    <w:abstractNumId w:val="2"/>
  </w:num>
  <w:num w:numId="14">
    <w:abstractNumId w:val="1"/>
  </w:num>
  <w:num w:numId="15">
    <w:abstractNumId w:val="20"/>
  </w:num>
  <w:num w:numId="16">
    <w:abstractNumId w:val="3"/>
  </w:num>
  <w:num w:numId="17">
    <w:abstractNumId w:val="16"/>
  </w:num>
  <w:num w:numId="18">
    <w:abstractNumId w:val="3"/>
    <w:lvlOverride w:ilvl="0">
      <w:startOverride w:val="12"/>
    </w:lvlOverride>
    <w:lvlOverride w:ilvl="1">
      <w:startOverride w:val="2"/>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8"/>
  </w:num>
  <w:num w:numId="22">
    <w:abstractNumId w:val="17"/>
  </w:num>
  <w:num w:numId="23">
    <w:abstractNumId w:val="0"/>
  </w:num>
  <w:num w:numId="24">
    <w:abstractNumId w:val="12"/>
  </w:num>
  <w:num w:numId="25">
    <w:abstractNumId w:val="4"/>
  </w:num>
  <w:num w:numId="2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0EC"/>
    <w:rsid w:val="00000F77"/>
    <w:rsid w:val="0000114C"/>
    <w:rsid w:val="000052A3"/>
    <w:rsid w:val="00006063"/>
    <w:rsid w:val="00011D8D"/>
    <w:rsid w:val="00013167"/>
    <w:rsid w:val="0001444B"/>
    <w:rsid w:val="00015947"/>
    <w:rsid w:val="0001769E"/>
    <w:rsid w:val="0002041F"/>
    <w:rsid w:val="00020574"/>
    <w:rsid w:val="00022405"/>
    <w:rsid w:val="00030B79"/>
    <w:rsid w:val="00031221"/>
    <w:rsid w:val="00034CD0"/>
    <w:rsid w:val="00035AB0"/>
    <w:rsid w:val="000370CB"/>
    <w:rsid w:val="00040B79"/>
    <w:rsid w:val="00042351"/>
    <w:rsid w:val="000430C6"/>
    <w:rsid w:val="00043FC2"/>
    <w:rsid w:val="00045C69"/>
    <w:rsid w:val="0004759E"/>
    <w:rsid w:val="00051892"/>
    <w:rsid w:val="00053E6B"/>
    <w:rsid w:val="00054776"/>
    <w:rsid w:val="0005620F"/>
    <w:rsid w:val="000574C5"/>
    <w:rsid w:val="000618E8"/>
    <w:rsid w:val="00062245"/>
    <w:rsid w:val="00066E17"/>
    <w:rsid w:val="00067857"/>
    <w:rsid w:val="00067880"/>
    <w:rsid w:val="0007467D"/>
    <w:rsid w:val="00076C64"/>
    <w:rsid w:val="00077CC0"/>
    <w:rsid w:val="00080494"/>
    <w:rsid w:val="00083D04"/>
    <w:rsid w:val="000845EB"/>
    <w:rsid w:val="00084CE3"/>
    <w:rsid w:val="00086C73"/>
    <w:rsid w:val="00087BE6"/>
    <w:rsid w:val="00090355"/>
    <w:rsid w:val="0009133E"/>
    <w:rsid w:val="00091FEE"/>
    <w:rsid w:val="0009715B"/>
    <w:rsid w:val="000A2AFD"/>
    <w:rsid w:val="000A2FA5"/>
    <w:rsid w:val="000A5364"/>
    <w:rsid w:val="000A6A5A"/>
    <w:rsid w:val="000B1292"/>
    <w:rsid w:val="000B247F"/>
    <w:rsid w:val="000B292D"/>
    <w:rsid w:val="000B2DAF"/>
    <w:rsid w:val="000B4614"/>
    <w:rsid w:val="000B4E40"/>
    <w:rsid w:val="000C2AB0"/>
    <w:rsid w:val="000C3C55"/>
    <w:rsid w:val="000C3D6F"/>
    <w:rsid w:val="000C49CE"/>
    <w:rsid w:val="000C4E9A"/>
    <w:rsid w:val="000D0AEF"/>
    <w:rsid w:val="000D2EFA"/>
    <w:rsid w:val="000D4954"/>
    <w:rsid w:val="000D59DA"/>
    <w:rsid w:val="000D6006"/>
    <w:rsid w:val="000D6279"/>
    <w:rsid w:val="000D7471"/>
    <w:rsid w:val="000E03FF"/>
    <w:rsid w:val="000E0799"/>
    <w:rsid w:val="000E1388"/>
    <w:rsid w:val="000E1D02"/>
    <w:rsid w:val="000E2186"/>
    <w:rsid w:val="000E262F"/>
    <w:rsid w:val="000E51BE"/>
    <w:rsid w:val="000E61BB"/>
    <w:rsid w:val="000E61E4"/>
    <w:rsid w:val="000F2E06"/>
    <w:rsid w:val="000F4659"/>
    <w:rsid w:val="000F52B5"/>
    <w:rsid w:val="000F69F5"/>
    <w:rsid w:val="000F6B61"/>
    <w:rsid w:val="000F7B97"/>
    <w:rsid w:val="000F7E2B"/>
    <w:rsid w:val="001002E5"/>
    <w:rsid w:val="00101570"/>
    <w:rsid w:val="00102EE2"/>
    <w:rsid w:val="001056D4"/>
    <w:rsid w:val="00105E42"/>
    <w:rsid w:val="001114BC"/>
    <w:rsid w:val="00114736"/>
    <w:rsid w:val="00117EC2"/>
    <w:rsid w:val="0012069F"/>
    <w:rsid w:val="001226B2"/>
    <w:rsid w:val="00125FFA"/>
    <w:rsid w:val="00126962"/>
    <w:rsid w:val="00133AF6"/>
    <w:rsid w:val="00133FFB"/>
    <w:rsid w:val="001348D4"/>
    <w:rsid w:val="001358EC"/>
    <w:rsid w:val="00136ADB"/>
    <w:rsid w:val="001376C0"/>
    <w:rsid w:val="0013787E"/>
    <w:rsid w:val="00140357"/>
    <w:rsid w:val="00141DBF"/>
    <w:rsid w:val="00142950"/>
    <w:rsid w:val="00143270"/>
    <w:rsid w:val="0014425B"/>
    <w:rsid w:val="00145062"/>
    <w:rsid w:val="00145B47"/>
    <w:rsid w:val="00146169"/>
    <w:rsid w:val="001503F4"/>
    <w:rsid w:val="001512FB"/>
    <w:rsid w:val="001521EE"/>
    <w:rsid w:val="00152E13"/>
    <w:rsid w:val="001539E5"/>
    <w:rsid w:val="00154C5A"/>
    <w:rsid w:val="001564B1"/>
    <w:rsid w:val="001564B7"/>
    <w:rsid w:val="00160C77"/>
    <w:rsid w:val="001620D7"/>
    <w:rsid w:val="00162277"/>
    <w:rsid w:val="001649EA"/>
    <w:rsid w:val="00166D62"/>
    <w:rsid w:val="001672C0"/>
    <w:rsid w:val="00167F22"/>
    <w:rsid w:val="001717E8"/>
    <w:rsid w:val="00171876"/>
    <w:rsid w:val="001724C4"/>
    <w:rsid w:val="00172A38"/>
    <w:rsid w:val="00173EB5"/>
    <w:rsid w:val="00176594"/>
    <w:rsid w:val="00177847"/>
    <w:rsid w:val="00180D8D"/>
    <w:rsid w:val="00181328"/>
    <w:rsid w:val="00181396"/>
    <w:rsid w:val="001819B5"/>
    <w:rsid w:val="00181F9E"/>
    <w:rsid w:val="001839E1"/>
    <w:rsid w:val="001848CA"/>
    <w:rsid w:val="001900BD"/>
    <w:rsid w:val="001907C0"/>
    <w:rsid w:val="00190A32"/>
    <w:rsid w:val="001916F2"/>
    <w:rsid w:val="0019310D"/>
    <w:rsid w:val="00193AB6"/>
    <w:rsid w:val="001A1356"/>
    <w:rsid w:val="001A27BB"/>
    <w:rsid w:val="001A52C5"/>
    <w:rsid w:val="001A640A"/>
    <w:rsid w:val="001A7496"/>
    <w:rsid w:val="001B12A9"/>
    <w:rsid w:val="001B3D3F"/>
    <w:rsid w:val="001B4182"/>
    <w:rsid w:val="001B6DB5"/>
    <w:rsid w:val="001B7DF8"/>
    <w:rsid w:val="001C2748"/>
    <w:rsid w:val="001C3323"/>
    <w:rsid w:val="001C3F71"/>
    <w:rsid w:val="001C5B39"/>
    <w:rsid w:val="001D16F4"/>
    <w:rsid w:val="001D2303"/>
    <w:rsid w:val="001D2CE9"/>
    <w:rsid w:val="001E059B"/>
    <w:rsid w:val="001E291A"/>
    <w:rsid w:val="001E3639"/>
    <w:rsid w:val="001E3CDD"/>
    <w:rsid w:val="001E4B1C"/>
    <w:rsid w:val="001F293A"/>
    <w:rsid w:val="001F327D"/>
    <w:rsid w:val="001F4EDD"/>
    <w:rsid w:val="001F7A95"/>
    <w:rsid w:val="002002D6"/>
    <w:rsid w:val="002003BB"/>
    <w:rsid w:val="00200C00"/>
    <w:rsid w:val="002023B5"/>
    <w:rsid w:val="002028F7"/>
    <w:rsid w:val="002031CC"/>
    <w:rsid w:val="0020341F"/>
    <w:rsid w:val="002051D0"/>
    <w:rsid w:val="002076AB"/>
    <w:rsid w:val="002102D1"/>
    <w:rsid w:val="00211097"/>
    <w:rsid w:val="00215696"/>
    <w:rsid w:val="00221E5D"/>
    <w:rsid w:val="00221EE5"/>
    <w:rsid w:val="00224AAB"/>
    <w:rsid w:val="002261B1"/>
    <w:rsid w:val="00232BE9"/>
    <w:rsid w:val="0023536B"/>
    <w:rsid w:val="00244CF1"/>
    <w:rsid w:val="002475E9"/>
    <w:rsid w:val="00255DA8"/>
    <w:rsid w:val="0026040E"/>
    <w:rsid w:val="0026176F"/>
    <w:rsid w:val="00262DF5"/>
    <w:rsid w:val="00264E0A"/>
    <w:rsid w:val="0027537E"/>
    <w:rsid w:val="002807BE"/>
    <w:rsid w:val="002819EF"/>
    <w:rsid w:val="00283F98"/>
    <w:rsid w:val="0028512A"/>
    <w:rsid w:val="0028596D"/>
    <w:rsid w:val="00286695"/>
    <w:rsid w:val="002867D3"/>
    <w:rsid w:val="00286D7F"/>
    <w:rsid w:val="00292F65"/>
    <w:rsid w:val="002939AE"/>
    <w:rsid w:val="00293E74"/>
    <w:rsid w:val="00295681"/>
    <w:rsid w:val="00295C02"/>
    <w:rsid w:val="002A0F6C"/>
    <w:rsid w:val="002A1104"/>
    <w:rsid w:val="002A1CE9"/>
    <w:rsid w:val="002A2AB9"/>
    <w:rsid w:val="002A4E03"/>
    <w:rsid w:val="002A4FF0"/>
    <w:rsid w:val="002A5BD3"/>
    <w:rsid w:val="002A6566"/>
    <w:rsid w:val="002B1F47"/>
    <w:rsid w:val="002B21A0"/>
    <w:rsid w:val="002B2251"/>
    <w:rsid w:val="002B37D4"/>
    <w:rsid w:val="002B3863"/>
    <w:rsid w:val="002B42F5"/>
    <w:rsid w:val="002B559B"/>
    <w:rsid w:val="002B7655"/>
    <w:rsid w:val="002C1B80"/>
    <w:rsid w:val="002C2AF3"/>
    <w:rsid w:val="002C42CA"/>
    <w:rsid w:val="002C5E14"/>
    <w:rsid w:val="002C72BB"/>
    <w:rsid w:val="002D1EC6"/>
    <w:rsid w:val="002E53EB"/>
    <w:rsid w:val="002E5C68"/>
    <w:rsid w:val="002F0643"/>
    <w:rsid w:val="002F08AE"/>
    <w:rsid w:val="002F1F14"/>
    <w:rsid w:val="002F5D42"/>
    <w:rsid w:val="002F6358"/>
    <w:rsid w:val="0030081E"/>
    <w:rsid w:val="00303384"/>
    <w:rsid w:val="003111C5"/>
    <w:rsid w:val="00314429"/>
    <w:rsid w:val="00314B9F"/>
    <w:rsid w:val="0031683B"/>
    <w:rsid w:val="003201C8"/>
    <w:rsid w:val="00320362"/>
    <w:rsid w:val="00320A44"/>
    <w:rsid w:val="003228DA"/>
    <w:rsid w:val="00323F46"/>
    <w:rsid w:val="00326F9E"/>
    <w:rsid w:val="00330862"/>
    <w:rsid w:val="003309C2"/>
    <w:rsid w:val="00330AC0"/>
    <w:rsid w:val="00331208"/>
    <w:rsid w:val="003349BA"/>
    <w:rsid w:val="003357CC"/>
    <w:rsid w:val="00335BC6"/>
    <w:rsid w:val="00335E64"/>
    <w:rsid w:val="003379F4"/>
    <w:rsid w:val="003400A4"/>
    <w:rsid w:val="00341B78"/>
    <w:rsid w:val="0034373D"/>
    <w:rsid w:val="00344DE3"/>
    <w:rsid w:val="00346C7D"/>
    <w:rsid w:val="00354033"/>
    <w:rsid w:val="003540A9"/>
    <w:rsid w:val="00354949"/>
    <w:rsid w:val="00355D22"/>
    <w:rsid w:val="00357221"/>
    <w:rsid w:val="00357F4E"/>
    <w:rsid w:val="00360EEC"/>
    <w:rsid w:val="00361090"/>
    <w:rsid w:val="00361A2D"/>
    <w:rsid w:val="0036458A"/>
    <w:rsid w:val="00364AD0"/>
    <w:rsid w:val="00367D82"/>
    <w:rsid w:val="00370CC9"/>
    <w:rsid w:val="00371EB7"/>
    <w:rsid w:val="0037315A"/>
    <w:rsid w:val="0037411A"/>
    <w:rsid w:val="0037471C"/>
    <w:rsid w:val="0037602E"/>
    <w:rsid w:val="00377DA0"/>
    <w:rsid w:val="003835D9"/>
    <w:rsid w:val="00385277"/>
    <w:rsid w:val="0038630F"/>
    <w:rsid w:val="0038652E"/>
    <w:rsid w:val="003872D0"/>
    <w:rsid w:val="00387AE0"/>
    <w:rsid w:val="00390CEE"/>
    <w:rsid w:val="00392EEC"/>
    <w:rsid w:val="00393E00"/>
    <w:rsid w:val="00393FD3"/>
    <w:rsid w:val="00395AF5"/>
    <w:rsid w:val="00397172"/>
    <w:rsid w:val="003A03B4"/>
    <w:rsid w:val="003A522D"/>
    <w:rsid w:val="003A52E8"/>
    <w:rsid w:val="003A5AAC"/>
    <w:rsid w:val="003B0171"/>
    <w:rsid w:val="003B044C"/>
    <w:rsid w:val="003B1B9F"/>
    <w:rsid w:val="003B25FD"/>
    <w:rsid w:val="003B26F4"/>
    <w:rsid w:val="003B3E4A"/>
    <w:rsid w:val="003C2356"/>
    <w:rsid w:val="003C40D2"/>
    <w:rsid w:val="003C4339"/>
    <w:rsid w:val="003C4E95"/>
    <w:rsid w:val="003C573A"/>
    <w:rsid w:val="003C5D90"/>
    <w:rsid w:val="003D245D"/>
    <w:rsid w:val="003D7497"/>
    <w:rsid w:val="003E0CBA"/>
    <w:rsid w:val="003E151F"/>
    <w:rsid w:val="003E1733"/>
    <w:rsid w:val="003E24CA"/>
    <w:rsid w:val="003E2A32"/>
    <w:rsid w:val="003E3E1E"/>
    <w:rsid w:val="003E6E1A"/>
    <w:rsid w:val="003F0448"/>
    <w:rsid w:val="003F2727"/>
    <w:rsid w:val="003F6B14"/>
    <w:rsid w:val="00401A8B"/>
    <w:rsid w:val="00403036"/>
    <w:rsid w:val="004065EA"/>
    <w:rsid w:val="004125FE"/>
    <w:rsid w:val="00413666"/>
    <w:rsid w:val="00414813"/>
    <w:rsid w:val="00416F49"/>
    <w:rsid w:val="0041788B"/>
    <w:rsid w:val="004200C8"/>
    <w:rsid w:val="0042267B"/>
    <w:rsid w:val="00423CEC"/>
    <w:rsid w:val="004279F1"/>
    <w:rsid w:val="004303A9"/>
    <w:rsid w:val="00430E7E"/>
    <w:rsid w:val="00431AE4"/>
    <w:rsid w:val="00431E2A"/>
    <w:rsid w:val="00431EE0"/>
    <w:rsid w:val="0043286D"/>
    <w:rsid w:val="00432EDB"/>
    <w:rsid w:val="004409EF"/>
    <w:rsid w:val="00440BB0"/>
    <w:rsid w:val="00441659"/>
    <w:rsid w:val="0044220C"/>
    <w:rsid w:val="0044240A"/>
    <w:rsid w:val="00443E15"/>
    <w:rsid w:val="004459E2"/>
    <w:rsid w:val="00445E99"/>
    <w:rsid w:val="0044625E"/>
    <w:rsid w:val="00447C80"/>
    <w:rsid w:val="00447E2C"/>
    <w:rsid w:val="00450041"/>
    <w:rsid w:val="004514C3"/>
    <w:rsid w:val="00452FC7"/>
    <w:rsid w:val="00457A5D"/>
    <w:rsid w:val="00460804"/>
    <w:rsid w:val="00460DBD"/>
    <w:rsid w:val="004656CF"/>
    <w:rsid w:val="00470255"/>
    <w:rsid w:val="00470341"/>
    <w:rsid w:val="00470AFC"/>
    <w:rsid w:val="00470BF5"/>
    <w:rsid w:val="00470D16"/>
    <w:rsid w:val="00472279"/>
    <w:rsid w:val="004755BE"/>
    <w:rsid w:val="00476568"/>
    <w:rsid w:val="004816CF"/>
    <w:rsid w:val="004818B5"/>
    <w:rsid w:val="0048332E"/>
    <w:rsid w:val="00483E6C"/>
    <w:rsid w:val="004842B1"/>
    <w:rsid w:val="00485D97"/>
    <w:rsid w:val="00485DD5"/>
    <w:rsid w:val="00490523"/>
    <w:rsid w:val="00491A95"/>
    <w:rsid w:val="00491C15"/>
    <w:rsid w:val="00491FD8"/>
    <w:rsid w:val="00493189"/>
    <w:rsid w:val="004936CE"/>
    <w:rsid w:val="00495C42"/>
    <w:rsid w:val="00497B8C"/>
    <w:rsid w:val="004A20A8"/>
    <w:rsid w:val="004A3A5B"/>
    <w:rsid w:val="004A4E19"/>
    <w:rsid w:val="004A637A"/>
    <w:rsid w:val="004B2B51"/>
    <w:rsid w:val="004B2F70"/>
    <w:rsid w:val="004B3741"/>
    <w:rsid w:val="004B3A0B"/>
    <w:rsid w:val="004B7AC2"/>
    <w:rsid w:val="004B7DC5"/>
    <w:rsid w:val="004C0269"/>
    <w:rsid w:val="004C0758"/>
    <w:rsid w:val="004C2ED1"/>
    <w:rsid w:val="004C4B7E"/>
    <w:rsid w:val="004C702E"/>
    <w:rsid w:val="004D02FD"/>
    <w:rsid w:val="004D0688"/>
    <w:rsid w:val="004D1183"/>
    <w:rsid w:val="004D25FA"/>
    <w:rsid w:val="004D7591"/>
    <w:rsid w:val="004E20FB"/>
    <w:rsid w:val="004F0670"/>
    <w:rsid w:val="004F3813"/>
    <w:rsid w:val="004F3DAB"/>
    <w:rsid w:val="004F5222"/>
    <w:rsid w:val="004F5B65"/>
    <w:rsid w:val="004F6374"/>
    <w:rsid w:val="004F7448"/>
    <w:rsid w:val="005010E2"/>
    <w:rsid w:val="00501961"/>
    <w:rsid w:val="00502263"/>
    <w:rsid w:val="0050326F"/>
    <w:rsid w:val="00504151"/>
    <w:rsid w:val="00506267"/>
    <w:rsid w:val="005119FA"/>
    <w:rsid w:val="005131D7"/>
    <w:rsid w:val="005159E9"/>
    <w:rsid w:val="00515ECF"/>
    <w:rsid w:val="00516567"/>
    <w:rsid w:val="005168F8"/>
    <w:rsid w:val="00516A7A"/>
    <w:rsid w:val="00516CCA"/>
    <w:rsid w:val="00520E91"/>
    <w:rsid w:val="00525DFF"/>
    <w:rsid w:val="005275B8"/>
    <w:rsid w:val="0053092A"/>
    <w:rsid w:val="00530C01"/>
    <w:rsid w:val="00531BC6"/>
    <w:rsid w:val="00532A4D"/>
    <w:rsid w:val="00533144"/>
    <w:rsid w:val="00535EDB"/>
    <w:rsid w:val="00536B5F"/>
    <w:rsid w:val="00556BFD"/>
    <w:rsid w:val="00563F68"/>
    <w:rsid w:val="00565845"/>
    <w:rsid w:val="00565C4C"/>
    <w:rsid w:val="005676D5"/>
    <w:rsid w:val="00567D79"/>
    <w:rsid w:val="00571BAD"/>
    <w:rsid w:val="0057277D"/>
    <w:rsid w:val="00574C05"/>
    <w:rsid w:val="0057563E"/>
    <w:rsid w:val="00577C5B"/>
    <w:rsid w:val="005803AB"/>
    <w:rsid w:val="005808EF"/>
    <w:rsid w:val="00581336"/>
    <w:rsid w:val="00583E15"/>
    <w:rsid w:val="00583EC3"/>
    <w:rsid w:val="005842F5"/>
    <w:rsid w:val="00586E98"/>
    <w:rsid w:val="00587216"/>
    <w:rsid w:val="00591A90"/>
    <w:rsid w:val="005924B6"/>
    <w:rsid w:val="00592F92"/>
    <w:rsid w:val="00594230"/>
    <w:rsid w:val="00594ECB"/>
    <w:rsid w:val="00597300"/>
    <w:rsid w:val="005A13D2"/>
    <w:rsid w:val="005A1B82"/>
    <w:rsid w:val="005A1E1D"/>
    <w:rsid w:val="005A2042"/>
    <w:rsid w:val="005A2F06"/>
    <w:rsid w:val="005A3ACB"/>
    <w:rsid w:val="005A7871"/>
    <w:rsid w:val="005A7A10"/>
    <w:rsid w:val="005B1D09"/>
    <w:rsid w:val="005B25B4"/>
    <w:rsid w:val="005B3FC8"/>
    <w:rsid w:val="005C1860"/>
    <w:rsid w:val="005C21DC"/>
    <w:rsid w:val="005D00F6"/>
    <w:rsid w:val="005D029A"/>
    <w:rsid w:val="005D057D"/>
    <w:rsid w:val="005D074D"/>
    <w:rsid w:val="005D0B0F"/>
    <w:rsid w:val="005D4468"/>
    <w:rsid w:val="005D5D4D"/>
    <w:rsid w:val="005D650B"/>
    <w:rsid w:val="005E0604"/>
    <w:rsid w:val="005E0A63"/>
    <w:rsid w:val="005E18D0"/>
    <w:rsid w:val="005E44EB"/>
    <w:rsid w:val="005E51DC"/>
    <w:rsid w:val="005E5363"/>
    <w:rsid w:val="005E6140"/>
    <w:rsid w:val="005E6C3A"/>
    <w:rsid w:val="005E6F4A"/>
    <w:rsid w:val="005F271F"/>
    <w:rsid w:val="005F776B"/>
    <w:rsid w:val="005F79FF"/>
    <w:rsid w:val="00602D0A"/>
    <w:rsid w:val="00603F6D"/>
    <w:rsid w:val="00606806"/>
    <w:rsid w:val="00607356"/>
    <w:rsid w:val="00611822"/>
    <w:rsid w:val="00611DF5"/>
    <w:rsid w:val="00613EE6"/>
    <w:rsid w:val="00614281"/>
    <w:rsid w:val="00614E4F"/>
    <w:rsid w:val="0061563C"/>
    <w:rsid w:val="006175B3"/>
    <w:rsid w:val="00620FFD"/>
    <w:rsid w:val="006257DF"/>
    <w:rsid w:val="00625EA3"/>
    <w:rsid w:val="00627DEE"/>
    <w:rsid w:val="006304AB"/>
    <w:rsid w:val="00630C7E"/>
    <w:rsid w:val="00633130"/>
    <w:rsid w:val="00633E66"/>
    <w:rsid w:val="00634511"/>
    <w:rsid w:val="00640FEA"/>
    <w:rsid w:val="006412A8"/>
    <w:rsid w:val="006427B7"/>
    <w:rsid w:val="00643FCE"/>
    <w:rsid w:val="00644C95"/>
    <w:rsid w:val="00644D6D"/>
    <w:rsid w:val="00650E01"/>
    <w:rsid w:val="006512BC"/>
    <w:rsid w:val="006535EE"/>
    <w:rsid w:val="006545D8"/>
    <w:rsid w:val="00655E98"/>
    <w:rsid w:val="00661125"/>
    <w:rsid w:val="006651C0"/>
    <w:rsid w:val="006652B7"/>
    <w:rsid w:val="006656F9"/>
    <w:rsid w:val="006662AF"/>
    <w:rsid w:val="006673FA"/>
    <w:rsid w:val="0067036C"/>
    <w:rsid w:val="006708E9"/>
    <w:rsid w:val="006719C4"/>
    <w:rsid w:val="006727AE"/>
    <w:rsid w:val="006735D8"/>
    <w:rsid w:val="00673FC4"/>
    <w:rsid w:val="006748E7"/>
    <w:rsid w:val="006753CC"/>
    <w:rsid w:val="00675B98"/>
    <w:rsid w:val="006761E7"/>
    <w:rsid w:val="0067701E"/>
    <w:rsid w:val="006806B7"/>
    <w:rsid w:val="00680F2C"/>
    <w:rsid w:val="0068223A"/>
    <w:rsid w:val="00683BAD"/>
    <w:rsid w:val="00684C5E"/>
    <w:rsid w:val="00685A05"/>
    <w:rsid w:val="00686529"/>
    <w:rsid w:val="00687FE3"/>
    <w:rsid w:val="00690830"/>
    <w:rsid w:val="0069149C"/>
    <w:rsid w:val="00691C04"/>
    <w:rsid w:val="00692385"/>
    <w:rsid w:val="00697090"/>
    <w:rsid w:val="00697578"/>
    <w:rsid w:val="00697EB0"/>
    <w:rsid w:val="006A2A9B"/>
    <w:rsid w:val="006A4C96"/>
    <w:rsid w:val="006A7DF9"/>
    <w:rsid w:val="006B02F1"/>
    <w:rsid w:val="006B06ED"/>
    <w:rsid w:val="006B4AFC"/>
    <w:rsid w:val="006B51DB"/>
    <w:rsid w:val="006C15D1"/>
    <w:rsid w:val="006C1D12"/>
    <w:rsid w:val="006C21DE"/>
    <w:rsid w:val="006C4E2E"/>
    <w:rsid w:val="006C62B4"/>
    <w:rsid w:val="006D0014"/>
    <w:rsid w:val="006D21D4"/>
    <w:rsid w:val="006D5EF5"/>
    <w:rsid w:val="006D7849"/>
    <w:rsid w:val="006E2C3D"/>
    <w:rsid w:val="006E2E94"/>
    <w:rsid w:val="006E43EF"/>
    <w:rsid w:val="006E65BD"/>
    <w:rsid w:val="006F016F"/>
    <w:rsid w:val="006F1622"/>
    <w:rsid w:val="006F4C28"/>
    <w:rsid w:val="006F5408"/>
    <w:rsid w:val="006F7D54"/>
    <w:rsid w:val="007013F5"/>
    <w:rsid w:val="007025E7"/>
    <w:rsid w:val="00702A5B"/>
    <w:rsid w:val="00702CFE"/>
    <w:rsid w:val="00704B39"/>
    <w:rsid w:val="007061CC"/>
    <w:rsid w:val="00710CDC"/>
    <w:rsid w:val="00710E2A"/>
    <w:rsid w:val="00711342"/>
    <w:rsid w:val="00712AC0"/>
    <w:rsid w:val="007134D9"/>
    <w:rsid w:val="00713F83"/>
    <w:rsid w:val="00713FAB"/>
    <w:rsid w:val="00720033"/>
    <w:rsid w:val="00722BD2"/>
    <w:rsid w:val="00732653"/>
    <w:rsid w:val="0073316F"/>
    <w:rsid w:val="0073460B"/>
    <w:rsid w:val="00735B0C"/>
    <w:rsid w:val="00736525"/>
    <w:rsid w:val="00736E8A"/>
    <w:rsid w:val="007378C1"/>
    <w:rsid w:val="00740020"/>
    <w:rsid w:val="00740C90"/>
    <w:rsid w:val="0074159A"/>
    <w:rsid w:val="00741BB6"/>
    <w:rsid w:val="00744110"/>
    <w:rsid w:val="00745BC0"/>
    <w:rsid w:val="00745C47"/>
    <w:rsid w:val="00750E5F"/>
    <w:rsid w:val="0075330B"/>
    <w:rsid w:val="0075391A"/>
    <w:rsid w:val="00754D33"/>
    <w:rsid w:val="00761173"/>
    <w:rsid w:val="007659C2"/>
    <w:rsid w:val="00770F45"/>
    <w:rsid w:val="007716C4"/>
    <w:rsid w:val="00780DD4"/>
    <w:rsid w:val="00781061"/>
    <w:rsid w:val="007837B9"/>
    <w:rsid w:val="007875DA"/>
    <w:rsid w:val="00790CA1"/>
    <w:rsid w:val="007920F3"/>
    <w:rsid w:val="0079436A"/>
    <w:rsid w:val="007954AA"/>
    <w:rsid w:val="00795802"/>
    <w:rsid w:val="007A025A"/>
    <w:rsid w:val="007A1DD2"/>
    <w:rsid w:val="007A1F06"/>
    <w:rsid w:val="007A1FFA"/>
    <w:rsid w:val="007A31D6"/>
    <w:rsid w:val="007A3578"/>
    <w:rsid w:val="007A51E0"/>
    <w:rsid w:val="007B1883"/>
    <w:rsid w:val="007B2CC9"/>
    <w:rsid w:val="007B38AF"/>
    <w:rsid w:val="007C3099"/>
    <w:rsid w:val="007C5E4D"/>
    <w:rsid w:val="007C69A5"/>
    <w:rsid w:val="007C7195"/>
    <w:rsid w:val="007C7EA4"/>
    <w:rsid w:val="007D1B5B"/>
    <w:rsid w:val="007D22E5"/>
    <w:rsid w:val="007D50EF"/>
    <w:rsid w:val="007D5C31"/>
    <w:rsid w:val="007D6B6E"/>
    <w:rsid w:val="007E5A76"/>
    <w:rsid w:val="007E6C73"/>
    <w:rsid w:val="007F03DB"/>
    <w:rsid w:val="007F0B5B"/>
    <w:rsid w:val="007F338F"/>
    <w:rsid w:val="00800BE2"/>
    <w:rsid w:val="008026CC"/>
    <w:rsid w:val="008029F1"/>
    <w:rsid w:val="00803383"/>
    <w:rsid w:val="00803785"/>
    <w:rsid w:val="0080489E"/>
    <w:rsid w:val="00807016"/>
    <w:rsid w:val="008079F5"/>
    <w:rsid w:val="0081315B"/>
    <w:rsid w:val="00814459"/>
    <w:rsid w:val="00820605"/>
    <w:rsid w:val="00822E58"/>
    <w:rsid w:val="008253A8"/>
    <w:rsid w:val="00825733"/>
    <w:rsid w:val="008262F1"/>
    <w:rsid w:val="008304DD"/>
    <w:rsid w:val="00831FC2"/>
    <w:rsid w:val="008338BD"/>
    <w:rsid w:val="00834106"/>
    <w:rsid w:val="008341C9"/>
    <w:rsid w:val="008349AE"/>
    <w:rsid w:val="0083646B"/>
    <w:rsid w:val="0083719D"/>
    <w:rsid w:val="008378B3"/>
    <w:rsid w:val="00842BE5"/>
    <w:rsid w:val="00845AD2"/>
    <w:rsid w:val="00846236"/>
    <w:rsid w:val="0084642C"/>
    <w:rsid w:val="00847183"/>
    <w:rsid w:val="00850BE8"/>
    <w:rsid w:val="008515CF"/>
    <w:rsid w:val="00851A75"/>
    <w:rsid w:val="0085292C"/>
    <w:rsid w:val="00853643"/>
    <w:rsid w:val="00854762"/>
    <w:rsid w:val="008553C1"/>
    <w:rsid w:val="00856297"/>
    <w:rsid w:val="008608C6"/>
    <w:rsid w:val="00864E69"/>
    <w:rsid w:val="008657A7"/>
    <w:rsid w:val="00866100"/>
    <w:rsid w:val="008746BE"/>
    <w:rsid w:val="00874C38"/>
    <w:rsid w:val="00874E5B"/>
    <w:rsid w:val="0087572B"/>
    <w:rsid w:val="0087591B"/>
    <w:rsid w:val="00875B77"/>
    <w:rsid w:val="00876376"/>
    <w:rsid w:val="00883573"/>
    <w:rsid w:val="00883DAF"/>
    <w:rsid w:val="008852F3"/>
    <w:rsid w:val="00885D7F"/>
    <w:rsid w:val="00885ED1"/>
    <w:rsid w:val="00886BBF"/>
    <w:rsid w:val="00886FB6"/>
    <w:rsid w:val="00887EB9"/>
    <w:rsid w:val="00887EED"/>
    <w:rsid w:val="00890F42"/>
    <w:rsid w:val="00891C88"/>
    <w:rsid w:val="0089219C"/>
    <w:rsid w:val="00892F8D"/>
    <w:rsid w:val="00894E7C"/>
    <w:rsid w:val="0089586C"/>
    <w:rsid w:val="00897FA5"/>
    <w:rsid w:val="008A579A"/>
    <w:rsid w:val="008A6B02"/>
    <w:rsid w:val="008B06F9"/>
    <w:rsid w:val="008B33E0"/>
    <w:rsid w:val="008B4AEE"/>
    <w:rsid w:val="008B4B98"/>
    <w:rsid w:val="008B7694"/>
    <w:rsid w:val="008C015A"/>
    <w:rsid w:val="008C1763"/>
    <w:rsid w:val="008C178C"/>
    <w:rsid w:val="008C2671"/>
    <w:rsid w:val="008C44F3"/>
    <w:rsid w:val="008C6CAB"/>
    <w:rsid w:val="008D13B1"/>
    <w:rsid w:val="008D342C"/>
    <w:rsid w:val="008D39EC"/>
    <w:rsid w:val="008D3E35"/>
    <w:rsid w:val="008E3522"/>
    <w:rsid w:val="008E55FB"/>
    <w:rsid w:val="008E6FEA"/>
    <w:rsid w:val="008F4A5E"/>
    <w:rsid w:val="00902FA9"/>
    <w:rsid w:val="00903C3C"/>
    <w:rsid w:val="00907A56"/>
    <w:rsid w:val="0091369B"/>
    <w:rsid w:val="00914505"/>
    <w:rsid w:val="009146FD"/>
    <w:rsid w:val="00915628"/>
    <w:rsid w:val="00915C6B"/>
    <w:rsid w:val="00921776"/>
    <w:rsid w:val="0092256B"/>
    <w:rsid w:val="00923D52"/>
    <w:rsid w:val="009253C4"/>
    <w:rsid w:val="00930047"/>
    <w:rsid w:val="009303F1"/>
    <w:rsid w:val="00932846"/>
    <w:rsid w:val="00932E84"/>
    <w:rsid w:val="00935353"/>
    <w:rsid w:val="00936A16"/>
    <w:rsid w:val="00937F6A"/>
    <w:rsid w:val="00940016"/>
    <w:rsid w:val="009430F3"/>
    <w:rsid w:val="009464B5"/>
    <w:rsid w:val="009464D9"/>
    <w:rsid w:val="009477E3"/>
    <w:rsid w:val="00947F5D"/>
    <w:rsid w:val="00952168"/>
    <w:rsid w:val="00953942"/>
    <w:rsid w:val="00955F35"/>
    <w:rsid w:val="009563A9"/>
    <w:rsid w:val="00956D79"/>
    <w:rsid w:val="009607DC"/>
    <w:rsid w:val="00962C16"/>
    <w:rsid w:val="00963AA7"/>
    <w:rsid w:val="00963C74"/>
    <w:rsid w:val="009656A9"/>
    <w:rsid w:val="009707D2"/>
    <w:rsid w:val="00970815"/>
    <w:rsid w:val="00977982"/>
    <w:rsid w:val="00982270"/>
    <w:rsid w:val="00983315"/>
    <w:rsid w:val="00984B88"/>
    <w:rsid w:val="00985335"/>
    <w:rsid w:val="009856F3"/>
    <w:rsid w:val="0099134C"/>
    <w:rsid w:val="00992534"/>
    <w:rsid w:val="00992D49"/>
    <w:rsid w:val="009933D4"/>
    <w:rsid w:val="00994562"/>
    <w:rsid w:val="00996CBB"/>
    <w:rsid w:val="009A17FC"/>
    <w:rsid w:val="009A1BD0"/>
    <w:rsid w:val="009A1E83"/>
    <w:rsid w:val="009A607C"/>
    <w:rsid w:val="009A6939"/>
    <w:rsid w:val="009B3B15"/>
    <w:rsid w:val="009B4DA7"/>
    <w:rsid w:val="009B5104"/>
    <w:rsid w:val="009B527D"/>
    <w:rsid w:val="009B7BB5"/>
    <w:rsid w:val="009C050F"/>
    <w:rsid w:val="009C3370"/>
    <w:rsid w:val="009C33E7"/>
    <w:rsid w:val="009C52C6"/>
    <w:rsid w:val="009C63E3"/>
    <w:rsid w:val="009C768B"/>
    <w:rsid w:val="009C7743"/>
    <w:rsid w:val="009D0EAE"/>
    <w:rsid w:val="009D1C80"/>
    <w:rsid w:val="009D22FB"/>
    <w:rsid w:val="009D3585"/>
    <w:rsid w:val="009D505E"/>
    <w:rsid w:val="009D592F"/>
    <w:rsid w:val="009D617B"/>
    <w:rsid w:val="009E0CB2"/>
    <w:rsid w:val="009E195D"/>
    <w:rsid w:val="009E4AC8"/>
    <w:rsid w:val="009E5EAB"/>
    <w:rsid w:val="009E6360"/>
    <w:rsid w:val="009F1E54"/>
    <w:rsid w:val="009F2AF2"/>
    <w:rsid w:val="009F459D"/>
    <w:rsid w:val="009F686C"/>
    <w:rsid w:val="009F6DA9"/>
    <w:rsid w:val="00A054D8"/>
    <w:rsid w:val="00A059A1"/>
    <w:rsid w:val="00A069D9"/>
    <w:rsid w:val="00A10846"/>
    <w:rsid w:val="00A12F23"/>
    <w:rsid w:val="00A14727"/>
    <w:rsid w:val="00A1484C"/>
    <w:rsid w:val="00A14BE7"/>
    <w:rsid w:val="00A21F2D"/>
    <w:rsid w:val="00A24864"/>
    <w:rsid w:val="00A26851"/>
    <w:rsid w:val="00A26C11"/>
    <w:rsid w:val="00A27370"/>
    <w:rsid w:val="00A31D42"/>
    <w:rsid w:val="00A342C1"/>
    <w:rsid w:val="00A40854"/>
    <w:rsid w:val="00A40B8D"/>
    <w:rsid w:val="00A41371"/>
    <w:rsid w:val="00A42410"/>
    <w:rsid w:val="00A434ED"/>
    <w:rsid w:val="00A441EB"/>
    <w:rsid w:val="00A44509"/>
    <w:rsid w:val="00A44D34"/>
    <w:rsid w:val="00A45C0B"/>
    <w:rsid w:val="00A46655"/>
    <w:rsid w:val="00A5018B"/>
    <w:rsid w:val="00A518BB"/>
    <w:rsid w:val="00A54743"/>
    <w:rsid w:val="00A5631B"/>
    <w:rsid w:val="00A57CD5"/>
    <w:rsid w:val="00A6104A"/>
    <w:rsid w:val="00A6294C"/>
    <w:rsid w:val="00A63C8B"/>
    <w:rsid w:val="00A643E8"/>
    <w:rsid w:val="00A645F0"/>
    <w:rsid w:val="00A64EDB"/>
    <w:rsid w:val="00A65D55"/>
    <w:rsid w:val="00A70526"/>
    <w:rsid w:val="00A70A45"/>
    <w:rsid w:val="00A71609"/>
    <w:rsid w:val="00A75259"/>
    <w:rsid w:val="00A75626"/>
    <w:rsid w:val="00A75AA2"/>
    <w:rsid w:val="00A76C98"/>
    <w:rsid w:val="00A8297F"/>
    <w:rsid w:val="00A84527"/>
    <w:rsid w:val="00A87087"/>
    <w:rsid w:val="00A90796"/>
    <w:rsid w:val="00A907F1"/>
    <w:rsid w:val="00A941CB"/>
    <w:rsid w:val="00A950F5"/>
    <w:rsid w:val="00AA1C0C"/>
    <w:rsid w:val="00AA242E"/>
    <w:rsid w:val="00AA28B9"/>
    <w:rsid w:val="00AA4139"/>
    <w:rsid w:val="00AA458A"/>
    <w:rsid w:val="00AA711C"/>
    <w:rsid w:val="00AA7DE8"/>
    <w:rsid w:val="00AB1EAA"/>
    <w:rsid w:val="00AB2453"/>
    <w:rsid w:val="00AB3DA9"/>
    <w:rsid w:val="00AB405D"/>
    <w:rsid w:val="00AB4081"/>
    <w:rsid w:val="00AB4FCA"/>
    <w:rsid w:val="00AB64D8"/>
    <w:rsid w:val="00AB70E7"/>
    <w:rsid w:val="00AC0C33"/>
    <w:rsid w:val="00AC0C52"/>
    <w:rsid w:val="00AC0CF4"/>
    <w:rsid w:val="00AC1577"/>
    <w:rsid w:val="00AC4A15"/>
    <w:rsid w:val="00AC6826"/>
    <w:rsid w:val="00AD3620"/>
    <w:rsid w:val="00AD379C"/>
    <w:rsid w:val="00AD3E22"/>
    <w:rsid w:val="00AD4A31"/>
    <w:rsid w:val="00AD4B14"/>
    <w:rsid w:val="00AD4DB5"/>
    <w:rsid w:val="00AD611C"/>
    <w:rsid w:val="00AD6DB0"/>
    <w:rsid w:val="00AD7172"/>
    <w:rsid w:val="00AE1C71"/>
    <w:rsid w:val="00AE34F1"/>
    <w:rsid w:val="00AE4DBF"/>
    <w:rsid w:val="00AF051A"/>
    <w:rsid w:val="00AF4FF1"/>
    <w:rsid w:val="00B050E2"/>
    <w:rsid w:val="00B05C4D"/>
    <w:rsid w:val="00B05F02"/>
    <w:rsid w:val="00B12338"/>
    <w:rsid w:val="00B127DB"/>
    <w:rsid w:val="00B13334"/>
    <w:rsid w:val="00B136FA"/>
    <w:rsid w:val="00B15738"/>
    <w:rsid w:val="00B15807"/>
    <w:rsid w:val="00B2075A"/>
    <w:rsid w:val="00B2469B"/>
    <w:rsid w:val="00B26D43"/>
    <w:rsid w:val="00B41724"/>
    <w:rsid w:val="00B42023"/>
    <w:rsid w:val="00B42706"/>
    <w:rsid w:val="00B429C3"/>
    <w:rsid w:val="00B42B65"/>
    <w:rsid w:val="00B43738"/>
    <w:rsid w:val="00B43CF0"/>
    <w:rsid w:val="00B47A89"/>
    <w:rsid w:val="00B53C47"/>
    <w:rsid w:val="00B547EB"/>
    <w:rsid w:val="00B54DAE"/>
    <w:rsid w:val="00B56750"/>
    <w:rsid w:val="00B5700D"/>
    <w:rsid w:val="00B57558"/>
    <w:rsid w:val="00B60039"/>
    <w:rsid w:val="00B60FE5"/>
    <w:rsid w:val="00B6344A"/>
    <w:rsid w:val="00B6424C"/>
    <w:rsid w:val="00B65FF6"/>
    <w:rsid w:val="00B70AF2"/>
    <w:rsid w:val="00B732E9"/>
    <w:rsid w:val="00B74AE2"/>
    <w:rsid w:val="00B75FE6"/>
    <w:rsid w:val="00B77D11"/>
    <w:rsid w:val="00B809EB"/>
    <w:rsid w:val="00B80BED"/>
    <w:rsid w:val="00B8430D"/>
    <w:rsid w:val="00B85E91"/>
    <w:rsid w:val="00B85F97"/>
    <w:rsid w:val="00B86228"/>
    <w:rsid w:val="00B90053"/>
    <w:rsid w:val="00B92F6E"/>
    <w:rsid w:val="00B95450"/>
    <w:rsid w:val="00B959AB"/>
    <w:rsid w:val="00B961C1"/>
    <w:rsid w:val="00BA00A2"/>
    <w:rsid w:val="00BA65BB"/>
    <w:rsid w:val="00BA70D6"/>
    <w:rsid w:val="00BA7A76"/>
    <w:rsid w:val="00BB3249"/>
    <w:rsid w:val="00BB3FCB"/>
    <w:rsid w:val="00BB7856"/>
    <w:rsid w:val="00BC1CAC"/>
    <w:rsid w:val="00BC2782"/>
    <w:rsid w:val="00BC3A90"/>
    <w:rsid w:val="00BC40BF"/>
    <w:rsid w:val="00BC63A3"/>
    <w:rsid w:val="00BD498E"/>
    <w:rsid w:val="00BD5402"/>
    <w:rsid w:val="00BE11C5"/>
    <w:rsid w:val="00BE1597"/>
    <w:rsid w:val="00BE3134"/>
    <w:rsid w:val="00BE4102"/>
    <w:rsid w:val="00BE5C9A"/>
    <w:rsid w:val="00BE6C07"/>
    <w:rsid w:val="00BF37A6"/>
    <w:rsid w:val="00BF47AA"/>
    <w:rsid w:val="00BF5D15"/>
    <w:rsid w:val="00BF5D88"/>
    <w:rsid w:val="00BF607E"/>
    <w:rsid w:val="00C00970"/>
    <w:rsid w:val="00C018AB"/>
    <w:rsid w:val="00C04549"/>
    <w:rsid w:val="00C10522"/>
    <w:rsid w:val="00C10973"/>
    <w:rsid w:val="00C11BBD"/>
    <w:rsid w:val="00C142EC"/>
    <w:rsid w:val="00C157DC"/>
    <w:rsid w:val="00C15C0F"/>
    <w:rsid w:val="00C16C60"/>
    <w:rsid w:val="00C17F89"/>
    <w:rsid w:val="00C203D3"/>
    <w:rsid w:val="00C20D6F"/>
    <w:rsid w:val="00C21BE9"/>
    <w:rsid w:val="00C226F4"/>
    <w:rsid w:val="00C2501C"/>
    <w:rsid w:val="00C36FE6"/>
    <w:rsid w:val="00C41F2C"/>
    <w:rsid w:val="00C423BE"/>
    <w:rsid w:val="00C424D2"/>
    <w:rsid w:val="00C45BE5"/>
    <w:rsid w:val="00C465F2"/>
    <w:rsid w:val="00C47029"/>
    <w:rsid w:val="00C532E0"/>
    <w:rsid w:val="00C5449F"/>
    <w:rsid w:val="00C56CE0"/>
    <w:rsid w:val="00C5740C"/>
    <w:rsid w:val="00C603A0"/>
    <w:rsid w:val="00C609A0"/>
    <w:rsid w:val="00C62552"/>
    <w:rsid w:val="00C62ED7"/>
    <w:rsid w:val="00C64B7D"/>
    <w:rsid w:val="00C660EC"/>
    <w:rsid w:val="00C66398"/>
    <w:rsid w:val="00C70ABD"/>
    <w:rsid w:val="00C72AAC"/>
    <w:rsid w:val="00C73788"/>
    <w:rsid w:val="00C818A0"/>
    <w:rsid w:val="00C82C03"/>
    <w:rsid w:val="00C85CC1"/>
    <w:rsid w:val="00C87693"/>
    <w:rsid w:val="00C87A0B"/>
    <w:rsid w:val="00C901E4"/>
    <w:rsid w:val="00C92974"/>
    <w:rsid w:val="00C934C4"/>
    <w:rsid w:val="00C9502F"/>
    <w:rsid w:val="00C9658B"/>
    <w:rsid w:val="00C96FE7"/>
    <w:rsid w:val="00C9719A"/>
    <w:rsid w:val="00C97351"/>
    <w:rsid w:val="00C974B2"/>
    <w:rsid w:val="00C974D5"/>
    <w:rsid w:val="00CA2B6A"/>
    <w:rsid w:val="00CA2D35"/>
    <w:rsid w:val="00CA3838"/>
    <w:rsid w:val="00CA4564"/>
    <w:rsid w:val="00CA7134"/>
    <w:rsid w:val="00CA75E4"/>
    <w:rsid w:val="00CB07BA"/>
    <w:rsid w:val="00CB0942"/>
    <w:rsid w:val="00CB3492"/>
    <w:rsid w:val="00CB5492"/>
    <w:rsid w:val="00CB66DE"/>
    <w:rsid w:val="00CB6741"/>
    <w:rsid w:val="00CC020E"/>
    <w:rsid w:val="00CC3FEE"/>
    <w:rsid w:val="00CC402A"/>
    <w:rsid w:val="00CC449E"/>
    <w:rsid w:val="00CC44C0"/>
    <w:rsid w:val="00CC5322"/>
    <w:rsid w:val="00CC5B59"/>
    <w:rsid w:val="00CD0E5D"/>
    <w:rsid w:val="00CD0EAE"/>
    <w:rsid w:val="00CD4C3E"/>
    <w:rsid w:val="00CD54D5"/>
    <w:rsid w:val="00CD5762"/>
    <w:rsid w:val="00CD6C9F"/>
    <w:rsid w:val="00CD7751"/>
    <w:rsid w:val="00CD7A3C"/>
    <w:rsid w:val="00CD7BF0"/>
    <w:rsid w:val="00CE02E0"/>
    <w:rsid w:val="00CE1B1B"/>
    <w:rsid w:val="00CE2390"/>
    <w:rsid w:val="00CE256A"/>
    <w:rsid w:val="00CE2FE3"/>
    <w:rsid w:val="00CE3731"/>
    <w:rsid w:val="00CF0630"/>
    <w:rsid w:val="00CF0712"/>
    <w:rsid w:val="00CF2803"/>
    <w:rsid w:val="00CF2EDF"/>
    <w:rsid w:val="00CF35E2"/>
    <w:rsid w:val="00CF4368"/>
    <w:rsid w:val="00CF436C"/>
    <w:rsid w:val="00CF4D28"/>
    <w:rsid w:val="00CF5804"/>
    <w:rsid w:val="00CF60D7"/>
    <w:rsid w:val="00CF62AE"/>
    <w:rsid w:val="00CF663A"/>
    <w:rsid w:val="00CF78CB"/>
    <w:rsid w:val="00D00808"/>
    <w:rsid w:val="00D01C86"/>
    <w:rsid w:val="00D028AB"/>
    <w:rsid w:val="00D02915"/>
    <w:rsid w:val="00D071D5"/>
    <w:rsid w:val="00D11ABF"/>
    <w:rsid w:val="00D131FD"/>
    <w:rsid w:val="00D142B6"/>
    <w:rsid w:val="00D145E9"/>
    <w:rsid w:val="00D206CC"/>
    <w:rsid w:val="00D21FD7"/>
    <w:rsid w:val="00D22727"/>
    <w:rsid w:val="00D22AE8"/>
    <w:rsid w:val="00D245F7"/>
    <w:rsid w:val="00D310C0"/>
    <w:rsid w:val="00D3170D"/>
    <w:rsid w:val="00D33876"/>
    <w:rsid w:val="00D33CC0"/>
    <w:rsid w:val="00D341AF"/>
    <w:rsid w:val="00D34790"/>
    <w:rsid w:val="00D34AAB"/>
    <w:rsid w:val="00D3719E"/>
    <w:rsid w:val="00D40612"/>
    <w:rsid w:val="00D44B3F"/>
    <w:rsid w:val="00D45C3E"/>
    <w:rsid w:val="00D467CF"/>
    <w:rsid w:val="00D47BBA"/>
    <w:rsid w:val="00D501DF"/>
    <w:rsid w:val="00D544BC"/>
    <w:rsid w:val="00D57BAF"/>
    <w:rsid w:val="00D60BD6"/>
    <w:rsid w:val="00D617F4"/>
    <w:rsid w:val="00D638B0"/>
    <w:rsid w:val="00D63EFE"/>
    <w:rsid w:val="00D6423C"/>
    <w:rsid w:val="00D66B38"/>
    <w:rsid w:val="00D66BFE"/>
    <w:rsid w:val="00D671C5"/>
    <w:rsid w:val="00D710A0"/>
    <w:rsid w:val="00D75058"/>
    <w:rsid w:val="00D80B0C"/>
    <w:rsid w:val="00D8182C"/>
    <w:rsid w:val="00D86CC4"/>
    <w:rsid w:val="00D875E6"/>
    <w:rsid w:val="00D95F9B"/>
    <w:rsid w:val="00DA2E37"/>
    <w:rsid w:val="00DA58B9"/>
    <w:rsid w:val="00DB14DF"/>
    <w:rsid w:val="00DB3873"/>
    <w:rsid w:val="00DB499F"/>
    <w:rsid w:val="00DB4AF2"/>
    <w:rsid w:val="00DB5376"/>
    <w:rsid w:val="00DB57F6"/>
    <w:rsid w:val="00DB6EF0"/>
    <w:rsid w:val="00DB7B6E"/>
    <w:rsid w:val="00DC5B86"/>
    <w:rsid w:val="00DC72C5"/>
    <w:rsid w:val="00DC7AF2"/>
    <w:rsid w:val="00DD6830"/>
    <w:rsid w:val="00DD7B51"/>
    <w:rsid w:val="00DE0148"/>
    <w:rsid w:val="00DE28E7"/>
    <w:rsid w:val="00DE32A1"/>
    <w:rsid w:val="00DE7734"/>
    <w:rsid w:val="00DF13CE"/>
    <w:rsid w:val="00DF1619"/>
    <w:rsid w:val="00DF62B4"/>
    <w:rsid w:val="00DF7720"/>
    <w:rsid w:val="00E04823"/>
    <w:rsid w:val="00E071C1"/>
    <w:rsid w:val="00E07230"/>
    <w:rsid w:val="00E07790"/>
    <w:rsid w:val="00E07F90"/>
    <w:rsid w:val="00E15CAF"/>
    <w:rsid w:val="00E169B7"/>
    <w:rsid w:val="00E16EFF"/>
    <w:rsid w:val="00E17F16"/>
    <w:rsid w:val="00E2010C"/>
    <w:rsid w:val="00E2590E"/>
    <w:rsid w:val="00E3016F"/>
    <w:rsid w:val="00E310C9"/>
    <w:rsid w:val="00E34229"/>
    <w:rsid w:val="00E353C4"/>
    <w:rsid w:val="00E3778E"/>
    <w:rsid w:val="00E37935"/>
    <w:rsid w:val="00E40C51"/>
    <w:rsid w:val="00E41681"/>
    <w:rsid w:val="00E418EB"/>
    <w:rsid w:val="00E434AC"/>
    <w:rsid w:val="00E46C7A"/>
    <w:rsid w:val="00E50093"/>
    <w:rsid w:val="00E502AB"/>
    <w:rsid w:val="00E529E3"/>
    <w:rsid w:val="00E53473"/>
    <w:rsid w:val="00E57483"/>
    <w:rsid w:val="00E576B6"/>
    <w:rsid w:val="00E61A7A"/>
    <w:rsid w:val="00E6498E"/>
    <w:rsid w:val="00E64E3B"/>
    <w:rsid w:val="00E64F55"/>
    <w:rsid w:val="00E65D0D"/>
    <w:rsid w:val="00E668D1"/>
    <w:rsid w:val="00E66CA5"/>
    <w:rsid w:val="00E67226"/>
    <w:rsid w:val="00E70999"/>
    <w:rsid w:val="00E70E6E"/>
    <w:rsid w:val="00E70F6A"/>
    <w:rsid w:val="00E72123"/>
    <w:rsid w:val="00E721AC"/>
    <w:rsid w:val="00E72646"/>
    <w:rsid w:val="00E72EC2"/>
    <w:rsid w:val="00E754D9"/>
    <w:rsid w:val="00E76488"/>
    <w:rsid w:val="00E774A7"/>
    <w:rsid w:val="00E82732"/>
    <w:rsid w:val="00E833DA"/>
    <w:rsid w:val="00E83B2D"/>
    <w:rsid w:val="00E83C50"/>
    <w:rsid w:val="00E8437C"/>
    <w:rsid w:val="00E867A8"/>
    <w:rsid w:val="00E878E9"/>
    <w:rsid w:val="00E94575"/>
    <w:rsid w:val="00E954D1"/>
    <w:rsid w:val="00E973AF"/>
    <w:rsid w:val="00E97B2E"/>
    <w:rsid w:val="00EA1DB5"/>
    <w:rsid w:val="00EA53B2"/>
    <w:rsid w:val="00EA5755"/>
    <w:rsid w:val="00EA5BFF"/>
    <w:rsid w:val="00EA61D6"/>
    <w:rsid w:val="00EA66D1"/>
    <w:rsid w:val="00EA7A4C"/>
    <w:rsid w:val="00EB01DB"/>
    <w:rsid w:val="00EB194F"/>
    <w:rsid w:val="00EB4639"/>
    <w:rsid w:val="00EB5EC3"/>
    <w:rsid w:val="00EB6618"/>
    <w:rsid w:val="00EC25F0"/>
    <w:rsid w:val="00EC2813"/>
    <w:rsid w:val="00EC2E2B"/>
    <w:rsid w:val="00EC2FC3"/>
    <w:rsid w:val="00EC3DDD"/>
    <w:rsid w:val="00EC4FBF"/>
    <w:rsid w:val="00EC5722"/>
    <w:rsid w:val="00EC684C"/>
    <w:rsid w:val="00EC7C12"/>
    <w:rsid w:val="00EC7D21"/>
    <w:rsid w:val="00ED0063"/>
    <w:rsid w:val="00ED0AE6"/>
    <w:rsid w:val="00ED45CE"/>
    <w:rsid w:val="00ED766F"/>
    <w:rsid w:val="00EE7851"/>
    <w:rsid w:val="00EF0181"/>
    <w:rsid w:val="00EF2966"/>
    <w:rsid w:val="00EF32F1"/>
    <w:rsid w:val="00EF3BC9"/>
    <w:rsid w:val="00EF4B1D"/>
    <w:rsid w:val="00EF5A7F"/>
    <w:rsid w:val="00F0271C"/>
    <w:rsid w:val="00F031E2"/>
    <w:rsid w:val="00F037E7"/>
    <w:rsid w:val="00F1083F"/>
    <w:rsid w:val="00F149D7"/>
    <w:rsid w:val="00F16352"/>
    <w:rsid w:val="00F16E28"/>
    <w:rsid w:val="00F22AEA"/>
    <w:rsid w:val="00F24393"/>
    <w:rsid w:val="00F249A3"/>
    <w:rsid w:val="00F2670C"/>
    <w:rsid w:val="00F30C08"/>
    <w:rsid w:val="00F3443B"/>
    <w:rsid w:val="00F3514F"/>
    <w:rsid w:val="00F36DE3"/>
    <w:rsid w:val="00F37C38"/>
    <w:rsid w:val="00F37C5C"/>
    <w:rsid w:val="00F408A5"/>
    <w:rsid w:val="00F4183D"/>
    <w:rsid w:val="00F42995"/>
    <w:rsid w:val="00F43881"/>
    <w:rsid w:val="00F4494D"/>
    <w:rsid w:val="00F44DB4"/>
    <w:rsid w:val="00F452A3"/>
    <w:rsid w:val="00F4607A"/>
    <w:rsid w:val="00F47908"/>
    <w:rsid w:val="00F47F00"/>
    <w:rsid w:val="00F518F2"/>
    <w:rsid w:val="00F52E8C"/>
    <w:rsid w:val="00F53A91"/>
    <w:rsid w:val="00F6096B"/>
    <w:rsid w:val="00F62643"/>
    <w:rsid w:val="00F6330A"/>
    <w:rsid w:val="00F63824"/>
    <w:rsid w:val="00F653E9"/>
    <w:rsid w:val="00F65960"/>
    <w:rsid w:val="00F70385"/>
    <w:rsid w:val="00F7045E"/>
    <w:rsid w:val="00F73374"/>
    <w:rsid w:val="00F7520B"/>
    <w:rsid w:val="00F81398"/>
    <w:rsid w:val="00F816A5"/>
    <w:rsid w:val="00F8541C"/>
    <w:rsid w:val="00F86E69"/>
    <w:rsid w:val="00F90141"/>
    <w:rsid w:val="00F9113F"/>
    <w:rsid w:val="00F92E62"/>
    <w:rsid w:val="00F9314C"/>
    <w:rsid w:val="00F93CC2"/>
    <w:rsid w:val="00F96531"/>
    <w:rsid w:val="00FA0F3B"/>
    <w:rsid w:val="00FA170C"/>
    <w:rsid w:val="00FA2A25"/>
    <w:rsid w:val="00FA6C93"/>
    <w:rsid w:val="00FA7C00"/>
    <w:rsid w:val="00FB2104"/>
    <w:rsid w:val="00FB225B"/>
    <w:rsid w:val="00FB3770"/>
    <w:rsid w:val="00FB7B1E"/>
    <w:rsid w:val="00FC00DD"/>
    <w:rsid w:val="00FD0BBA"/>
    <w:rsid w:val="00FD0E78"/>
    <w:rsid w:val="00FD1E0E"/>
    <w:rsid w:val="00FD2161"/>
    <w:rsid w:val="00FD323B"/>
    <w:rsid w:val="00FD77AC"/>
    <w:rsid w:val="00FE102A"/>
    <w:rsid w:val="00FE25B4"/>
    <w:rsid w:val="00FE2AEA"/>
    <w:rsid w:val="00FE2F0B"/>
    <w:rsid w:val="00FE730C"/>
    <w:rsid w:val="00FF0682"/>
    <w:rsid w:val="00FF3ACA"/>
    <w:rsid w:val="00FF415E"/>
    <w:rsid w:val="00FF79CA"/>
    <w:rsid w:val="00FF7BE5"/>
    <w:rsid w:val="33ED0015"/>
    <w:rsid w:val="3BE6BA21"/>
    <w:rsid w:val="4197DD8D"/>
    <w:rsid w:val="4D675216"/>
    <w:rsid w:val="6E90ADA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70F0"/>
  <w15:docId w15:val="{0B4DB00E-0386-48CC-AAD5-780BADDC0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71D5"/>
    <w:rPr>
      <w:rFonts w:ascii="Calibri" w:eastAsia="Batang" w:hAnsi="Calibri" w:cs="Times New Roman"/>
    </w:rPr>
  </w:style>
  <w:style w:type="paragraph" w:styleId="Heading1">
    <w:name w:val="heading 1"/>
    <w:aliases w:val="1,FIAS,Headline,ARTICULO 1º,h1,Section Heading,HEADING 1,Section,LetHead1,MisHead1,Normalhead1,l1,Normal Heading 1,Z_hanging_1,SZRptH1,Hewson Heading 1,TITRE,(cntl 1),TITRE 1,big head,PA Chapter,h11,h12,h13,h14,h15,h16,h17,Project 1,RFS,ni1,l"/>
    <w:basedOn w:val="Normal"/>
    <w:next w:val="Heading2"/>
    <w:link w:val="Heading1Char"/>
    <w:qFormat/>
    <w:rsid w:val="00C660EC"/>
    <w:pPr>
      <w:keepNext/>
      <w:keepLines/>
      <w:numPr>
        <w:numId w:val="2"/>
      </w:numPr>
      <w:spacing w:before="240" w:after="120" w:line="240" w:lineRule="auto"/>
      <w:jc w:val="both"/>
      <w:outlineLvl w:val="0"/>
    </w:pPr>
    <w:rPr>
      <w:rFonts w:ascii="Verdana" w:eastAsia="Malgun Gothic" w:hAnsi="Verdana"/>
      <w:b/>
      <w:caps/>
      <w:sz w:val="28"/>
      <w:szCs w:val="28"/>
      <w:lang w:val="en-GB" w:eastAsia="es-ES"/>
    </w:rPr>
  </w:style>
  <w:style w:type="paragraph" w:styleId="Heading2">
    <w:name w:val="heading 2"/>
    <w:aliases w:val="Subchapter 1.1,Chapter Indo,Major,título 2,título 21,título 22,título 23,título 24,título 25,Titulo 2,H2-Heading 2,2,Header 2,l2,Header2,h2,22,heading2,list2,H2,Heading 2 Hidden,heading 21,Heading 2 Hidden1,Titolo2,TITULO,A,A.B.C,h,heading 2"/>
    <w:basedOn w:val="Heading1"/>
    <w:next w:val="Normal"/>
    <w:link w:val="Heading2Char"/>
    <w:qFormat/>
    <w:rsid w:val="00C660EC"/>
    <w:pPr>
      <w:numPr>
        <w:ilvl w:val="1"/>
      </w:num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
    <w:next w:val="Normal"/>
    <w:link w:val="Heading3Char"/>
    <w:qFormat/>
    <w:rsid w:val="00C660EC"/>
    <w:pPr>
      <w:numPr>
        <w:ilvl w:val="2"/>
      </w:numPr>
      <w:tabs>
        <w:tab w:val="clear" w:pos="426"/>
      </w:tabs>
      <w:spacing w:before="120" w:after="120"/>
      <w:outlineLvl w:val="2"/>
    </w:pPr>
    <w:rPr>
      <w:i/>
      <w:caps w:val="0"/>
      <w:smallCaps/>
      <w:sz w:val="24"/>
    </w:rPr>
  </w:style>
  <w:style w:type="paragraph" w:styleId="Heading4">
    <w:name w:val="heading 4"/>
    <w:aliases w:val="o,4,( i ),Título 4B,h41,h4,aa,LetHead4,MisHead4,Normalhead4,l4,I4,Normal Heading 4,Sub-Minor,Level 2 - a,Section heading level 2,Section Heading Level 2,Strat Imp,Z_hanging_4,H4,H41,H42,H43,H44,H45,H46,H47,H48,H49,H411,H421,H431,H441,H451,4 d"/>
    <w:basedOn w:val="Normal"/>
    <w:next w:val="Normal"/>
    <w:link w:val="Heading4Char"/>
    <w:qFormat/>
    <w:rsid w:val="00C660EC"/>
    <w:pPr>
      <w:keepNext/>
      <w:keepLines/>
      <w:numPr>
        <w:ilvl w:val="3"/>
        <w:numId w:val="2"/>
      </w:numPr>
      <w:tabs>
        <w:tab w:val="left" w:pos="284"/>
      </w:tabs>
      <w:spacing w:before="120" w:after="120" w:line="240" w:lineRule="auto"/>
      <w:jc w:val="both"/>
      <w:outlineLvl w:val="3"/>
    </w:pPr>
    <w:rPr>
      <w:rFonts w:ascii="Verdana" w:eastAsia="Malgun Gothic" w:hAnsi="Verdana"/>
      <w:b/>
      <w:smallCaps/>
      <w:sz w:val="20"/>
      <w:szCs w:val="18"/>
      <w:lang w:val="en-GB" w:eastAsia="es-ES"/>
    </w:rPr>
  </w:style>
  <w:style w:type="paragraph" w:styleId="Heading5">
    <w:name w:val="heading 5"/>
    <w:aliases w:val="op,h5,h51,5,RSKH5,Appendix,Heading 5 URS"/>
    <w:basedOn w:val="Normal"/>
    <w:next w:val="Normal"/>
    <w:link w:val="Heading5Char"/>
    <w:qFormat/>
    <w:rsid w:val="00C660EC"/>
    <w:pPr>
      <w:keepNext/>
      <w:numPr>
        <w:ilvl w:val="4"/>
        <w:numId w:val="2"/>
      </w:numPr>
      <w:spacing w:before="120" w:after="120" w:line="240" w:lineRule="auto"/>
      <w:jc w:val="both"/>
      <w:outlineLvl w:val="4"/>
    </w:pPr>
    <w:rPr>
      <w:rFonts w:ascii="Verdana" w:eastAsia="Malgun Gothic" w:hAnsi="Verdana"/>
      <w:b/>
      <w:i/>
      <w:sz w:val="18"/>
      <w:szCs w:val="18"/>
      <w:lang w:val="en-GB" w:eastAsia="es-ES"/>
    </w:rPr>
  </w:style>
  <w:style w:type="paragraph" w:styleId="Heading6">
    <w:name w:val="heading 6"/>
    <w:aliases w:val="h6"/>
    <w:basedOn w:val="Normal"/>
    <w:next w:val="Normal"/>
    <w:link w:val="Heading6Char"/>
    <w:qFormat/>
    <w:rsid w:val="00C660EC"/>
    <w:pPr>
      <w:numPr>
        <w:ilvl w:val="5"/>
        <w:numId w:val="2"/>
      </w:numPr>
      <w:spacing w:before="120" w:after="120" w:line="240" w:lineRule="auto"/>
      <w:jc w:val="both"/>
      <w:outlineLvl w:val="5"/>
    </w:pPr>
    <w:rPr>
      <w:rFonts w:ascii="Verdana" w:eastAsia="Malgun Gothic" w:hAnsi="Verdana"/>
      <w:sz w:val="18"/>
      <w:szCs w:val="18"/>
      <w:lang w:val="en-GB" w:eastAsia="es-ES"/>
    </w:rPr>
  </w:style>
  <w:style w:type="paragraph" w:styleId="Heading7">
    <w:name w:val="heading 7"/>
    <w:aliases w:val="Note"/>
    <w:basedOn w:val="Heading6"/>
    <w:next w:val="Normal"/>
    <w:link w:val="Heading7Char"/>
    <w:qFormat/>
    <w:rsid w:val="00C660EC"/>
    <w:pPr>
      <w:numPr>
        <w:ilvl w:val="6"/>
      </w:numPr>
      <w:outlineLvl w:val="6"/>
    </w:pPr>
  </w:style>
  <w:style w:type="paragraph" w:styleId="Heading8">
    <w:name w:val="heading 8"/>
    <w:aliases w:val="Discussion"/>
    <w:basedOn w:val="Normal"/>
    <w:next w:val="Normal"/>
    <w:link w:val="Heading8Char"/>
    <w:qFormat/>
    <w:rsid w:val="00C660EC"/>
    <w:pPr>
      <w:numPr>
        <w:ilvl w:val="7"/>
        <w:numId w:val="2"/>
      </w:numPr>
      <w:spacing w:before="120" w:after="120" w:line="240" w:lineRule="auto"/>
      <w:jc w:val="both"/>
      <w:outlineLvl w:val="7"/>
    </w:pPr>
    <w:rPr>
      <w:rFonts w:ascii="Verdana" w:eastAsia="Malgun Gothic" w:hAnsi="Verdana"/>
      <w:sz w:val="18"/>
      <w:szCs w:val="18"/>
      <w:lang w:val="en-GB" w:eastAsia="es-ES"/>
    </w:rPr>
  </w:style>
  <w:style w:type="paragraph" w:styleId="Heading9">
    <w:name w:val="heading 9"/>
    <w:basedOn w:val="Normal"/>
    <w:next w:val="Normal"/>
    <w:link w:val="Heading9Char"/>
    <w:qFormat/>
    <w:rsid w:val="00C660EC"/>
    <w:pPr>
      <w:numPr>
        <w:ilvl w:val="8"/>
        <w:numId w:val="2"/>
      </w:numPr>
      <w:spacing w:before="120" w:after="120" w:line="240" w:lineRule="auto"/>
      <w:jc w:val="both"/>
      <w:outlineLvl w:val="8"/>
    </w:pPr>
    <w:rPr>
      <w:rFonts w:ascii="Verdana" w:eastAsia="Malgun Gothic" w:hAnsi="Verdana"/>
      <w:sz w:val="18"/>
      <w:szCs w:val="18"/>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chapter 1.1 Char,Chapter Indo Char,Major Char,título 2 Char,título 21 Char,título 22 Char,título 23 Char,título 24 Char,título 25 Char,Titulo 2 Char,H2-Heading 2 Char,2 Char,Header 2 Char,l2 Char,Header2 Char,h2 Char,22 Char,list2 Char"/>
    <w:basedOn w:val="DefaultParagraphFont"/>
    <w:link w:val="Heading2"/>
    <w:rsid w:val="00C660EC"/>
    <w:rPr>
      <w:rFonts w:ascii="Verdana" w:eastAsia="Malgun Gothic" w:hAnsi="Verdana" w:cs="Times New Roman"/>
      <w:b/>
      <w:caps/>
      <w:sz w:val="26"/>
      <w:szCs w:val="28"/>
      <w:lang w:val="en-GB" w:eastAsia="es-ES"/>
    </w:rPr>
  </w:style>
  <w:style w:type="character" w:customStyle="1" w:styleId="Heading1Char">
    <w:name w:val="Heading 1 Char"/>
    <w:aliases w:val="1 Char,FIAS Char,Headline Char,ARTICULO 1º Char,h1 Char,Section Heading Char,HEADING 1 Char,Section Char,LetHead1 Char,MisHead1 Char,Normalhead1 Char,l1 Char,Normal Heading 1 Char,Z_hanging_1 Char,SZRptH1 Char,Hewson Heading 1 Char,l Char"/>
    <w:basedOn w:val="DefaultParagraphFont"/>
    <w:link w:val="Heading1"/>
    <w:rsid w:val="00C660EC"/>
    <w:rPr>
      <w:rFonts w:ascii="Verdana" w:eastAsia="Malgun Gothic" w:hAnsi="Verdana" w:cs="Times New Roman"/>
      <w:b/>
      <w:caps/>
      <w:sz w:val="28"/>
      <w:szCs w:val="28"/>
      <w:lang w:val="en-GB" w:eastAsia="es-ES"/>
    </w:rPr>
  </w:style>
  <w:style w:type="character" w:customStyle="1" w:styleId="Heading3Char">
    <w:name w:val="Heading 3 Char"/>
    <w:aliases w:val="3 Char,h3 Char,No Indent Char,Newshead1 Char,C Heading Char,Half Space Char,Minor Char,Título 3_PDAPM_3 Char,h31 Char,Titre 3 Char,l3 Char,CT Char,LetHead3 Char,Normal Heading 3 Char,MisHead3 Char,Normalhead3 Char,Z_hanging_3 Char,H3 Char"/>
    <w:basedOn w:val="DefaultParagraphFont"/>
    <w:link w:val="Heading3"/>
    <w:rsid w:val="00C660EC"/>
    <w:rPr>
      <w:rFonts w:ascii="Verdana" w:eastAsia="Malgun Gothic" w:hAnsi="Verdana" w:cs="Times New Roman"/>
      <w:b/>
      <w:i/>
      <w:smallCaps/>
      <w:sz w:val="24"/>
      <w:szCs w:val="28"/>
      <w:lang w:val="en-GB" w:eastAsia="es-ES"/>
    </w:rPr>
  </w:style>
  <w:style w:type="character" w:customStyle="1" w:styleId="Heading4Char">
    <w:name w:val="Heading 4 Char"/>
    <w:aliases w:val="o Char,4 Char,( i ) Char,Título 4B Char,h41 Char,h4 Char,aa Char,LetHead4 Char,MisHead4 Char,Normalhead4 Char,l4 Char,I4 Char,Normal Heading 4 Char,Sub-Minor Char,Level 2 - a Char,Section heading level 2 Char,Section Heading Level 2 Char"/>
    <w:basedOn w:val="DefaultParagraphFont"/>
    <w:link w:val="Heading4"/>
    <w:rsid w:val="00C660EC"/>
    <w:rPr>
      <w:rFonts w:ascii="Verdana" w:eastAsia="Malgun Gothic" w:hAnsi="Verdana" w:cs="Times New Roman"/>
      <w:b/>
      <w:smallCaps/>
      <w:sz w:val="20"/>
      <w:szCs w:val="18"/>
      <w:lang w:val="en-GB" w:eastAsia="es-ES"/>
    </w:rPr>
  </w:style>
  <w:style w:type="character" w:customStyle="1" w:styleId="Heading5Char">
    <w:name w:val="Heading 5 Char"/>
    <w:aliases w:val="op Char,h5 Char,h51 Char,5 Char,RSKH5 Char,Appendix Char,Heading 5 URS Char"/>
    <w:basedOn w:val="DefaultParagraphFont"/>
    <w:link w:val="Heading5"/>
    <w:rsid w:val="00C660EC"/>
    <w:rPr>
      <w:rFonts w:ascii="Verdana" w:eastAsia="Malgun Gothic" w:hAnsi="Verdana" w:cs="Times New Roman"/>
      <w:b/>
      <w:i/>
      <w:sz w:val="18"/>
      <w:szCs w:val="18"/>
      <w:lang w:val="en-GB" w:eastAsia="es-ES"/>
    </w:rPr>
  </w:style>
  <w:style w:type="character" w:customStyle="1" w:styleId="Heading6Char">
    <w:name w:val="Heading 6 Char"/>
    <w:aliases w:val="h6 Char"/>
    <w:basedOn w:val="DefaultParagraphFont"/>
    <w:link w:val="Heading6"/>
    <w:rsid w:val="00C660EC"/>
    <w:rPr>
      <w:rFonts w:ascii="Verdana" w:eastAsia="Malgun Gothic" w:hAnsi="Verdana" w:cs="Times New Roman"/>
      <w:sz w:val="18"/>
      <w:szCs w:val="18"/>
      <w:lang w:val="en-GB" w:eastAsia="es-ES"/>
    </w:rPr>
  </w:style>
  <w:style w:type="character" w:customStyle="1" w:styleId="Heading7Char">
    <w:name w:val="Heading 7 Char"/>
    <w:aliases w:val="Note Char"/>
    <w:basedOn w:val="DefaultParagraphFont"/>
    <w:link w:val="Heading7"/>
    <w:rsid w:val="00C660EC"/>
    <w:rPr>
      <w:rFonts w:ascii="Verdana" w:eastAsia="Malgun Gothic" w:hAnsi="Verdana" w:cs="Times New Roman"/>
      <w:sz w:val="18"/>
      <w:szCs w:val="18"/>
      <w:lang w:val="en-GB" w:eastAsia="es-ES"/>
    </w:rPr>
  </w:style>
  <w:style w:type="character" w:customStyle="1" w:styleId="Heading8Char">
    <w:name w:val="Heading 8 Char"/>
    <w:aliases w:val="Discussion Char"/>
    <w:basedOn w:val="DefaultParagraphFont"/>
    <w:link w:val="Heading8"/>
    <w:rsid w:val="00C660EC"/>
    <w:rPr>
      <w:rFonts w:ascii="Verdana" w:eastAsia="Malgun Gothic" w:hAnsi="Verdana" w:cs="Times New Roman"/>
      <w:sz w:val="18"/>
      <w:szCs w:val="18"/>
      <w:lang w:val="en-GB" w:eastAsia="es-ES"/>
    </w:rPr>
  </w:style>
  <w:style w:type="character" w:customStyle="1" w:styleId="Heading9Char">
    <w:name w:val="Heading 9 Char"/>
    <w:basedOn w:val="DefaultParagraphFont"/>
    <w:link w:val="Heading9"/>
    <w:rsid w:val="00C660EC"/>
    <w:rPr>
      <w:rFonts w:ascii="Verdana" w:eastAsia="Malgun Gothic" w:hAnsi="Verdana" w:cs="Times New Roman"/>
      <w:sz w:val="18"/>
      <w:szCs w:val="18"/>
      <w:lang w:val="en-GB" w:eastAsia="es-ES"/>
    </w:rPr>
  </w:style>
  <w:style w:type="paragraph" w:customStyle="1" w:styleId="Default">
    <w:name w:val="Default"/>
    <w:rsid w:val="00C660EC"/>
    <w:pPr>
      <w:widowControl w:val="0"/>
      <w:autoSpaceDE w:val="0"/>
      <w:autoSpaceDN w:val="0"/>
      <w:adjustRightInd w:val="0"/>
      <w:spacing w:after="0" w:line="240" w:lineRule="auto"/>
    </w:pPr>
    <w:rPr>
      <w:rFonts w:ascii="Trebuchet MS" w:eastAsia="Batang" w:hAnsi="Trebuchet MS" w:cs="Trebuchet MS"/>
      <w:color w:val="000000"/>
      <w:sz w:val="24"/>
      <w:szCs w:val="24"/>
    </w:rPr>
  </w:style>
  <w:style w:type="paragraph" w:customStyle="1" w:styleId="CM1">
    <w:name w:val="CM1"/>
    <w:basedOn w:val="Default"/>
    <w:next w:val="Default"/>
    <w:uiPriority w:val="99"/>
    <w:rsid w:val="00C660EC"/>
    <w:rPr>
      <w:rFonts w:cs="Times New Roman"/>
      <w:color w:val="auto"/>
    </w:rPr>
  </w:style>
  <w:style w:type="paragraph" w:customStyle="1" w:styleId="CM2">
    <w:name w:val="CM2"/>
    <w:basedOn w:val="Default"/>
    <w:next w:val="Default"/>
    <w:uiPriority w:val="99"/>
    <w:rsid w:val="00C660EC"/>
    <w:pPr>
      <w:spacing w:line="366" w:lineRule="atLeast"/>
    </w:pPr>
    <w:rPr>
      <w:rFonts w:cs="Times New Roman"/>
      <w:color w:val="auto"/>
    </w:rPr>
  </w:style>
  <w:style w:type="paragraph" w:customStyle="1" w:styleId="CM41">
    <w:name w:val="CM41"/>
    <w:basedOn w:val="Default"/>
    <w:next w:val="Default"/>
    <w:uiPriority w:val="99"/>
    <w:rsid w:val="00C660EC"/>
    <w:rPr>
      <w:rFonts w:cs="Times New Roman"/>
      <w:color w:val="auto"/>
    </w:rPr>
  </w:style>
  <w:style w:type="paragraph" w:customStyle="1" w:styleId="CM3">
    <w:name w:val="CM3"/>
    <w:basedOn w:val="Default"/>
    <w:next w:val="Default"/>
    <w:uiPriority w:val="99"/>
    <w:rsid w:val="00C660EC"/>
    <w:pPr>
      <w:spacing w:line="418" w:lineRule="atLeast"/>
    </w:pPr>
    <w:rPr>
      <w:rFonts w:cs="Times New Roman"/>
      <w:color w:val="auto"/>
    </w:rPr>
  </w:style>
  <w:style w:type="paragraph" w:customStyle="1" w:styleId="CM44">
    <w:name w:val="CM44"/>
    <w:basedOn w:val="Default"/>
    <w:next w:val="Default"/>
    <w:uiPriority w:val="99"/>
    <w:rsid w:val="00C660EC"/>
    <w:rPr>
      <w:rFonts w:cs="Times New Roman"/>
      <w:color w:val="auto"/>
    </w:rPr>
  </w:style>
  <w:style w:type="paragraph" w:customStyle="1" w:styleId="CM7">
    <w:name w:val="CM7"/>
    <w:basedOn w:val="Default"/>
    <w:next w:val="Default"/>
    <w:uiPriority w:val="99"/>
    <w:rsid w:val="00C660EC"/>
    <w:pPr>
      <w:spacing w:line="356" w:lineRule="atLeast"/>
    </w:pPr>
    <w:rPr>
      <w:rFonts w:cs="Times New Roman"/>
      <w:color w:val="auto"/>
    </w:rPr>
  </w:style>
  <w:style w:type="paragraph" w:customStyle="1" w:styleId="CM42">
    <w:name w:val="CM42"/>
    <w:basedOn w:val="Default"/>
    <w:next w:val="Default"/>
    <w:uiPriority w:val="99"/>
    <w:rsid w:val="00C660EC"/>
    <w:rPr>
      <w:rFonts w:cs="Times New Roman"/>
      <w:color w:val="auto"/>
    </w:rPr>
  </w:style>
  <w:style w:type="paragraph" w:customStyle="1" w:styleId="CM8">
    <w:name w:val="CM8"/>
    <w:basedOn w:val="Default"/>
    <w:next w:val="Default"/>
    <w:uiPriority w:val="99"/>
    <w:rsid w:val="00C660EC"/>
    <w:pPr>
      <w:spacing w:line="348" w:lineRule="atLeast"/>
    </w:pPr>
    <w:rPr>
      <w:rFonts w:cs="Times New Roman"/>
      <w:color w:val="auto"/>
    </w:rPr>
  </w:style>
  <w:style w:type="paragraph" w:customStyle="1" w:styleId="CM43">
    <w:name w:val="CM43"/>
    <w:basedOn w:val="Default"/>
    <w:next w:val="Default"/>
    <w:uiPriority w:val="99"/>
    <w:rsid w:val="00C660EC"/>
    <w:rPr>
      <w:rFonts w:cs="Times New Roman"/>
      <w:color w:val="auto"/>
    </w:rPr>
  </w:style>
  <w:style w:type="paragraph" w:customStyle="1" w:styleId="CM45">
    <w:name w:val="CM45"/>
    <w:basedOn w:val="Default"/>
    <w:next w:val="Default"/>
    <w:uiPriority w:val="99"/>
    <w:rsid w:val="00C660EC"/>
    <w:rPr>
      <w:rFonts w:cs="Times New Roman"/>
      <w:color w:val="auto"/>
    </w:rPr>
  </w:style>
  <w:style w:type="paragraph" w:customStyle="1" w:styleId="CM9">
    <w:name w:val="CM9"/>
    <w:basedOn w:val="Default"/>
    <w:next w:val="Default"/>
    <w:uiPriority w:val="99"/>
    <w:rsid w:val="00C660EC"/>
    <w:pPr>
      <w:spacing w:line="271" w:lineRule="atLeast"/>
    </w:pPr>
    <w:rPr>
      <w:rFonts w:cs="Times New Roman"/>
      <w:color w:val="auto"/>
    </w:rPr>
  </w:style>
  <w:style w:type="paragraph" w:customStyle="1" w:styleId="CM10">
    <w:name w:val="CM10"/>
    <w:basedOn w:val="Default"/>
    <w:next w:val="Default"/>
    <w:uiPriority w:val="99"/>
    <w:rsid w:val="00C660EC"/>
    <w:pPr>
      <w:spacing w:line="353" w:lineRule="atLeast"/>
    </w:pPr>
    <w:rPr>
      <w:rFonts w:cs="Times New Roman"/>
      <w:color w:val="auto"/>
    </w:rPr>
  </w:style>
  <w:style w:type="paragraph" w:customStyle="1" w:styleId="CM11">
    <w:name w:val="CM11"/>
    <w:basedOn w:val="Default"/>
    <w:next w:val="Default"/>
    <w:uiPriority w:val="99"/>
    <w:rsid w:val="00C660EC"/>
    <w:pPr>
      <w:spacing w:line="363" w:lineRule="atLeast"/>
    </w:pPr>
    <w:rPr>
      <w:rFonts w:cs="Times New Roman"/>
      <w:color w:val="auto"/>
    </w:rPr>
  </w:style>
  <w:style w:type="paragraph" w:customStyle="1" w:styleId="CM12">
    <w:name w:val="CM12"/>
    <w:basedOn w:val="Default"/>
    <w:next w:val="Default"/>
    <w:uiPriority w:val="99"/>
    <w:rsid w:val="00C660EC"/>
    <w:pPr>
      <w:spacing w:line="280" w:lineRule="atLeast"/>
    </w:pPr>
    <w:rPr>
      <w:rFonts w:cs="Times New Roman"/>
      <w:color w:val="auto"/>
    </w:rPr>
  </w:style>
  <w:style w:type="paragraph" w:customStyle="1" w:styleId="CM13">
    <w:name w:val="CM13"/>
    <w:basedOn w:val="Default"/>
    <w:next w:val="Default"/>
    <w:uiPriority w:val="99"/>
    <w:rsid w:val="00C660EC"/>
    <w:pPr>
      <w:spacing w:line="376" w:lineRule="atLeast"/>
    </w:pPr>
    <w:rPr>
      <w:rFonts w:cs="Times New Roman"/>
      <w:color w:val="auto"/>
    </w:rPr>
  </w:style>
  <w:style w:type="paragraph" w:customStyle="1" w:styleId="CM14">
    <w:name w:val="CM14"/>
    <w:basedOn w:val="Default"/>
    <w:next w:val="Default"/>
    <w:uiPriority w:val="99"/>
    <w:rsid w:val="00C660EC"/>
    <w:pPr>
      <w:spacing w:line="416" w:lineRule="atLeast"/>
    </w:pPr>
    <w:rPr>
      <w:rFonts w:cs="Times New Roman"/>
      <w:color w:val="auto"/>
    </w:rPr>
  </w:style>
  <w:style w:type="paragraph" w:customStyle="1" w:styleId="CM46">
    <w:name w:val="CM46"/>
    <w:basedOn w:val="Default"/>
    <w:next w:val="Default"/>
    <w:uiPriority w:val="99"/>
    <w:rsid w:val="00C660EC"/>
    <w:rPr>
      <w:rFonts w:cs="Times New Roman"/>
      <w:color w:val="auto"/>
    </w:rPr>
  </w:style>
  <w:style w:type="paragraph" w:customStyle="1" w:styleId="CM15">
    <w:name w:val="CM15"/>
    <w:basedOn w:val="Default"/>
    <w:next w:val="Default"/>
    <w:uiPriority w:val="99"/>
    <w:rsid w:val="00C660EC"/>
    <w:pPr>
      <w:spacing w:line="320" w:lineRule="atLeast"/>
    </w:pPr>
    <w:rPr>
      <w:rFonts w:cs="Times New Roman"/>
      <w:color w:val="auto"/>
    </w:rPr>
  </w:style>
  <w:style w:type="paragraph" w:customStyle="1" w:styleId="CM16">
    <w:name w:val="CM16"/>
    <w:basedOn w:val="Default"/>
    <w:next w:val="Default"/>
    <w:uiPriority w:val="99"/>
    <w:rsid w:val="00C660EC"/>
    <w:pPr>
      <w:spacing w:line="306" w:lineRule="atLeast"/>
    </w:pPr>
    <w:rPr>
      <w:rFonts w:cs="Times New Roman"/>
      <w:color w:val="auto"/>
    </w:rPr>
  </w:style>
  <w:style w:type="paragraph" w:customStyle="1" w:styleId="CM17">
    <w:name w:val="CM17"/>
    <w:basedOn w:val="Default"/>
    <w:next w:val="Default"/>
    <w:uiPriority w:val="99"/>
    <w:rsid w:val="00C660EC"/>
    <w:pPr>
      <w:spacing w:line="371" w:lineRule="atLeast"/>
    </w:pPr>
    <w:rPr>
      <w:rFonts w:cs="Times New Roman"/>
      <w:color w:val="auto"/>
    </w:rPr>
  </w:style>
  <w:style w:type="paragraph" w:customStyle="1" w:styleId="CM18">
    <w:name w:val="CM18"/>
    <w:basedOn w:val="Default"/>
    <w:next w:val="Default"/>
    <w:uiPriority w:val="99"/>
    <w:rsid w:val="00C660EC"/>
    <w:pPr>
      <w:spacing w:line="428" w:lineRule="atLeast"/>
    </w:pPr>
    <w:rPr>
      <w:rFonts w:cs="Times New Roman"/>
      <w:color w:val="auto"/>
    </w:rPr>
  </w:style>
  <w:style w:type="paragraph" w:customStyle="1" w:styleId="CM19">
    <w:name w:val="CM19"/>
    <w:basedOn w:val="Default"/>
    <w:next w:val="Default"/>
    <w:uiPriority w:val="99"/>
    <w:rsid w:val="00C660EC"/>
    <w:pPr>
      <w:spacing w:line="428" w:lineRule="atLeast"/>
    </w:pPr>
    <w:rPr>
      <w:rFonts w:cs="Times New Roman"/>
      <w:color w:val="auto"/>
    </w:rPr>
  </w:style>
  <w:style w:type="paragraph" w:customStyle="1" w:styleId="CM21">
    <w:name w:val="CM21"/>
    <w:basedOn w:val="Default"/>
    <w:next w:val="Default"/>
    <w:uiPriority w:val="99"/>
    <w:rsid w:val="00C660EC"/>
    <w:pPr>
      <w:spacing w:line="371" w:lineRule="atLeast"/>
    </w:pPr>
    <w:rPr>
      <w:rFonts w:cs="Times New Roman"/>
      <w:color w:val="auto"/>
    </w:rPr>
  </w:style>
  <w:style w:type="paragraph" w:customStyle="1" w:styleId="CM23">
    <w:name w:val="CM23"/>
    <w:basedOn w:val="Default"/>
    <w:next w:val="Default"/>
    <w:uiPriority w:val="99"/>
    <w:rsid w:val="00C660EC"/>
    <w:pPr>
      <w:spacing w:line="371" w:lineRule="atLeast"/>
    </w:pPr>
    <w:rPr>
      <w:rFonts w:cs="Times New Roman"/>
      <w:color w:val="auto"/>
    </w:rPr>
  </w:style>
  <w:style w:type="paragraph" w:customStyle="1" w:styleId="CM25">
    <w:name w:val="CM25"/>
    <w:basedOn w:val="Default"/>
    <w:next w:val="Default"/>
    <w:uiPriority w:val="99"/>
    <w:rsid w:val="00C660EC"/>
    <w:pPr>
      <w:spacing w:line="371" w:lineRule="atLeast"/>
    </w:pPr>
    <w:rPr>
      <w:rFonts w:cs="Times New Roman"/>
      <w:color w:val="auto"/>
    </w:rPr>
  </w:style>
  <w:style w:type="paragraph" w:customStyle="1" w:styleId="CM24">
    <w:name w:val="CM24"/>
    <w:basedOn w:val="Default"/>
    <w:next w:val="Default"/>
    <w:uiPriority w:val="99"/>
    <w:rsid w:val="00C660EC"/>
    <w:pPr>
      <w:spacing w:line="371" w:lineRule="atLeast"/>
    </w:pPr>
    <w:rPr>
      <w:rFonts w:cs="Times New Roman"/>
      <w:color w:val="auto"/>
    </w:rPr>
  </w:style>
  <w:style w:type="paragraph" w:customStyle="1" w:styleId="CM47">
    <w:name w:val="CM47"/>
    <w:basedOn w:val="Default"/>
    <w:next w:val="Default"/>
    <w:uiPriority w:val="99"/>
    <w:rsid w:val="00C660EC"/>
    <w:rPr>
      <w:rFonts w:cs="Times New Roman"/>
      <w:color w:val="auto"/>
    </w:rPr>
  </w:style>
  <w:style w:type="paragraph" w:customStyle="1" w:styleId="CM20">
    <w:name w:val="CM20"/>
    <w:basedOn w:val="Default"/>
    <w:next w:val="Default"/>
    <w:uiPriority w:val="99"/>
    <w:rsid w:val="00C660EC"/>
    <w:pPr>
      <w:spacing w:line="363" w:lineRule="atLeast"/>
    </w:pPr>
    <w:rPr>
      <w:rFonts w:cs="Times New Roman"/>
      <w:color w:val="auto"/>
    </w:rPr>
  </w:style>
  <w:style w:type="paragraph" w:customStyle="1" w:styleId="CM26">
    <w:name w:val="CM26"/>
    <w:basedOn w:val="Default"/>
    <w:next w:val="Default"/>
    <w:uiPriority w:val="99"/>
    <w:rsid w:val="00C660EC"/>
    <w:pPr>
      <w:spacing w:line="433" w:lineRule="atLeast"/>
    </w:pPr>
    <w:rPr>
      <w:rFonts w:cs="Times New Roman"/>
      <w:color w:val="auto"/>
    </w:rPr>
  </w:style>
  <w:style w:type="paragraph" w:customStyle="1" w:styleId="CM28">
    <w:name w:val="CM28"/>
    <w:basedOn w:val="Default"/>
    <w:next w:val="Default"/>
    <w:uiPriority w:val="99"/>
    <w:rsid w:val="00C660EC"/>
    <w:pPr>
      <w:spacing w:line="433" w:lineRule="atLeast"/>
    </w:pPr>
    <w:rPr>
      <w:rFonts w:cs="Times New Roman"/>
      <w:color w:val="auto"/>
    </w:rPr>
  </w:style>
  <w:style w:type="paragraph" w:customStyle="1" w:styleId="CM29">
    <w:name w:val="CM29"/>
    <w:basedOn w:val="Default"/>
    <w:next w:val="Default"/>
    <w:uiPriority w:val="99"/>
    <w:rsid w:val="00C660EC"/>
    <w:pPr>
      <w:spacing w:line="480" w:lineRule="atLeast"/>
    </w:pPr>
    <w:rPr>
      <w:rFonts w:cs="Times New Roman"/>
      <w:color w:val="auto"/>
    </w:rPr>
  </w:style>
  <w:style w:type="paragraph" w:customStyle="1" w:styleId="CM30">
    <w:name w:val="CM30"/>
    <w:basedOn w:val="Default"/>
    <w:next w:val="Default"/>
    <w:uiPriority w:val="99"/>
    <w:rsid w:val="00C660EC"/>
    <w:pPr>
      <w:spacing w:line="426" w:lineRule="atLeast"/>
    </w:pPr>
    <w:rPr>
      <w:rFonts w:cs="Times New Roman"/>
      <w:color w:val="auto"/>
    </w:rPr>
  </w:style>
  <w:style w:type="paragraph" w:customStyle="1" w:styleId="CM31">
    <w:name w:val="CM31"/>
    <w:basedOn w:val="Default"/>
    <w:next w:val="Default"/>
    <w:uiPriority w:val="99"/>
    <w:rsid w:val="00C660EC"/>
    <w:pPr>
      <w:spacing w:line="431" w:lineRule="atLeast"/>
    </w:pPr>
    <w:rPr>
      <w:rFonts w:cs="Times New Roman"/>
      <w:color w:val="auto"/>
    </w:rPr>
  </w:style>
  <w:style w:type="paragraph" w:customStyle="1" w:styleId="CM32">
    <w:name w:val="CM32"/>
    <w:basedOn w:val="Default"/>
    <w:next w:val="Default"/>
    <w:uiPriority w:val="99"/>
    <w:rsid w:val="00C660EC"/>
    <w:pPr>
      <w:spacing w:line="431" w:lineRule="atLeast"/>
    </w:pPr>
    <w:rPr>
      <w:rFonts w:cs="Times New Roman"/>
      <w:color w:val="auto"/>
    </w:rPr>
  </w:style>
  <w:style w:type="paragraph" w:customStyle="1" w:styleId="CM34">
    <w:name w:val="CM34"/>
    <w:basedOn w:val="Default"/>
    <w:next w:val="Default"/>
    <w:uiPriority w:val="99"/>
    <w:rsid w:val="00C660EC"/>
    <w:pPr>
      <w:spacing w:line="438" w:lineRule="atLeast"/>
    </w:pPr>
    <w:rPr>
      <w:rFonts w:cs="Times New Roman"/>
      <w:color w:val="auto"/>
    </w:rPr>
  </w:style>
  <w:style w:type="paragraph" w:customStyle="1" w:styleId="CM35">
    <w:name w:val="CM35"/>
    <w:basedOn w:val="Default"/>
    <w:next w:val="Default"/>
    <w:uiPriority w:val="99"/>
    <w:rsid w:val="00C660EC"/>
    <w:pPr>
      <w:spacing w:line="571" w:lineRule="atLeast"/>
    </w:pPr>
    <w:rPr>
      <w:rFonts w:cs="Times New Roman"/>
      <w:color w:val="auto"/>
    </w:rPr>
  </w:style>
  <w:style w:type="paragraph" w:customStyle="1" w:styleId="CM36">
    <w:name w:val="CM36"/>
    <w:basedOn w:val="Default"/>
    <w:next w:val="Default"/>
    <w:uiPriority w:val="99"/>
    <w:rsid w:val="00C660EC"/>
    <w:pPr>
      <w:spacing w:line="288" w:lineRule="atLeast"/>
    </w:pPr>
    <w:rPr>
      <w:rFonts w:cs="Times New Roman"/>
      <w:color w:val="auto"/>
    </w:rPr>
  </w:style>
  <w:style w:type="paragraph" w:customStyle="1" w:styleId="CM37">
    <w:name w:val="CM37"/>
    <w:basedOn w:val="Default"/>
    <w:next w:val="Default"/>
    <w:uiPriority w:val="99"/>
    <w:rsid w:val="00C660EC"/>
    <w:pPr>
      <w:spacing w:line="288" w:lineRule="atLeast"/>
    </w:pPr>
    <w:rPr>
      <w:rFonts w:cs="Times New Roman"/>
      <w:color w:val="auto"/>
    </w:rPr>
  </w:style>
  <w:style w:type="paragraph" w:customStyle="1" w:styleId="CM38">
    <w:name w:val="CM38"/>
    <w:basedOn w:val="Default"/>
    <w:next w:val="Default"/>
    <w:uiPriority w:val="99"/>
    <w:rsid w:val="00C660EC"/>
    <w:pPr>
      <w:spacing w:line="296" w:lineRule="atLeast"/>
    </w:pPr>
    <w:rPr>
      <w:rFonts w:cs="Times New Roman"/>
      <w:color w:val="auto"/>
    </w:rPr>
  </w:style>
  <w:style w:type="paragraph" w:customStyle="1" w:styleId="CM5">
    <w:name w:val="CM5"/>
    <w:basedOn w:val="Default"/>
    <w:next w:val="Default"/>
    <w:uiPriority w:val="99"/>
    <w:rsid w:val="00C660EC"/>
    <w:pPr>
      <w:spacing w:line="391" w:lineRule="atLeast"/>
    </w:pPr>
    <w:rPr>
      <w:rFonts w:ascii="Times New Roman" w:hAnsi="Times New Roman" w:cs="Times New Roman"/>
      <w:color w:val="auto"/>
    </w:rPr>
  </w:style>
  <w:style w:type="character" w:styleId="CommentReference">
    <w:name w:val="annotation reference"/>
    <w:uiPriority w:val="99"/>
    <w:unhideWhenUsed/>
    <w:rsid w:val="00C660EC"/>
    <w:rPr>
      <w:rFonts w:cs="Times New Roman"/>
      <w:sz w:val="16"/>
      <w:szCs w:val="16"/>
    </w:rPr>
  </w:style>
  <w:style w:type="paragraph" w:styleId="CommentText">
    <w:name w:val="annotation text"/>
    <w:basedOn w:val="Normal"/>
    <w:link w:val="CommentTextChar"/>
    <w:uiPriority w:val="99"/>
    <w:unhideWhenUsed/>
    <w:rsid w:val="00C660EC"/>
    <w:rPr>
      <w:sz w:val="20"/>
      <w:szCs w:val="20"/>
    </w:rPr>
  </w:style>
  <w:style w:type="character" w:customStyle="1" w:styleId="CommentTextChar">
    <w:name w:val="Comment Text Char"/>
    <w:basedOn w:val="DefaultParagraphFont"/>
    <w:link w:val="CommentText"/>
    <w:uiPriority w:val="99"/>
    <w:rsid w:val="00C660EC"/>
    <w:rPr>
      <w:rFonts w:ascii="Calibri" w:eastAsia="Batang" w:hAnsi="Calibri" w:cs="Times New Roman"/>
      <w:sz w:val="20"/>
      <w:szCs w:val="20"/>
    </w:rPr>
  </w:style>
  <w:style w:type="character" w:customStyle="1" w:styleId="CommentSubjectChar">
    <w:name w:val="Comment Subject Char"/>
    <w:basedOn w:val="CommentTextChar"/>
    <w:link w:val="CommentSubject"/>
    <w:uiPriority w:val="99"/>
    <w:semiHidden/>
    <w:rsid w:val="00C660EC"/>
    <w:rPr>
      <w:rFonts w:ascii="Calibri" w:eastAsia="Batang"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C660EC"/>
    <w:rPr>
      <w:b/>
      <w:bCs/>
    </w:rPr>
  </w:style>
  <w:style w:type="paragraph" w:styleId="BalloonText">
    <w:name w:val="Balloon Text"/>
    <w:basedOn w:val="Normal"/>
    <w:link w:val="BalloonTextChar"/>
    <w:uiPriority w:val="99"/>
    <w:semiHidden/>
    <w:unhideWhenUsed/>
    <w:rsid w:val="00C66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EC"/>
    <w:rPr>
      <w:rFonts w:ascii="Tahoma" w:eastAsia="Batang" w:hAnsi="Tahoma" w:cs="Tahoma"/>
      <w:sz w:val="16"/>
      <w:szCs w:val="16"/>
    </w:rPr>
  </w:style>
  <w:style w:type="paragraph" w:styleId="Header">
    <w:name w:val="header"/>
    <w:basedOn w:val="Normal"/>
    <w:link w:val="HeaderChar"/>
    <w:uiPriority w:val="99"/>
    <w:unhideWhenUsed/>
    <w:rsid w:val="00C66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0EC"/>
    <w:rPr>
      <w:rFonts w:ascii="Calibri" w:eastAsia="Batang" w:hAnsi="Calibri" w:cs="Times New Roman"/>
    </w:rPr>
  </w:style>
  <w:style w:type="paragraph" w:styleId="Footer">
    <w:name w:val="footer"/>
    <w:basedOn w:val="Normal"/>
    <w:link w:val="FooterChar"/>
    <w:uiPriority w:val="99"/>
    <w:unhideWhenUsed/>
    <w:rsid w:val="00C66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0EC"/>
    <w:rPr>
      <w:rFonts w:ascii="Calibri" w:eastAsia="Batang" w:hAnsi="Calibri" w:cs="Times New Roman"/>
    </w:rPr>
  </w:style>
  <w:style w:type="paragraph" w:styleId="ListParagraph">
    <w:name w:val="List Paragraph"/>
    <w:aliases w:val="Bullets,References,Liste 1,Numbered List Paragraph,ReferencesCxSpLast,Medium Grid 1 - Accent 21,List Paragraph nowy,List Paragraph (numbered (a)),List_Paragraph,Multilevel para_II,List Paragraph1,Normal 2"/>
    <w:basedOn w:val="Normal"/>
    <w:link w:val="ListParagraphChar"/>
    <w:uiPriority w:val="34"/>
    <w:qFormat/>
    <w:rsid w:val="00C660EC"/>
    <w:pPr>
      <w:spacing w:after="0" w:line="240" w:lineRule="auto"/>
      <w:ind w:left="720"/>
    </w:pPr>
    <w:rPr>
      <w:rFonts w:ascii="Times New Roman" w:eastAsia="SimSun" w:hAnsi="Times New Roman"/>
      <w:sz w:val="24"/>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C660EC"/>
    <w:rPr>
      <w:rFonts w:ascii="Times New Roman" w:eastAsia="SimSun" w:hAnsi="Times New Roman" w:cs="Times New Roman"/>
      <w:sz w:val="24"/>
      <w:szCs w:val="24"/>
    </w:rPr>
  </w:style>
  <w:style w:type="paragraph" w:styleId="BodyText">
    <w:name w:val="Body Text"/>
    <w:basedOn w:val="Normal"/>
    <w:link w:val="BodyTextChar"/>
    <w:uiPriority w:val="99"/>
    <w:rsid w:val="00C660EC"/>
    <w:pPr>
      <w:spacing w:before="120" w:after="0" w:line="240" w:lineRule="auto"/>
      <w:jc w:val="center"/>
    </w:pPr>
    <w:rPr>
      <w:rFonts w:ascii="Verdana" w:eastAsia="Malgun Gothic" w:hAnsi="Verdana"/>
      <w:sz w:val="32"/>
      <w:szCs w:val="18"/>
      <w:lang w:val="en-GB" w:eastAsia="es-ES"/>
    </w:rPr>
  </w:style>
  <w:style w:type="character" w:customStyle="1" w:styleId="BodyTextChar">
    <w:name w:val="Body Text Char"/>
    <w:basedOn w:val="DefaultParagraphFont"/>
    <w:link w:val="BodyText"/>
    <w:uiPriority w:val="99"/>
    <w:rsid w:val="00C660EC"/>
    <w:rPr>
      <w:rFonts w:ascii="Verdana" w:eastAsia="Malgun Gothic" w:hAnsi="Verdana" w:cs="Times New Roman"/>
      <w:sz w:val="32"/>
      <w:szCs w:val="18"/>
      <w:lang w:val="en-GB" w:eastAsia="es-ES"/>
    </w:rPr>
  </w:style>
  <w:style w:type="paragraph" w:customStyle="1" w:styleId="MTVFL9">
    <w:name w:val="MTV FL 9"/>
    <w:rsid w:val="00C660EC"/>
    <w:pPr>
      <w:tabs>
        <w:tab w:val="left" w:pos="720"/>
        <w:tab w:val="num" w:pos="4140"/>
      </w:tabs>
      <w:spacing w:after="240" w:line="240" w:lineRule="auto"/>
      <w:ind w:left="4140" w:hanging="720"/>
      <w:outlineLvl w:val="8"/>
    </w:pPr>
    <w:rPr>
      <w:rFonts w:ascii="Times New Roman" w:eastAsia="Times New Roman" w:hAnsi="Times New Roman" w:cs="Times New Roman"/>
      <w:sz w:val="24"/>
      <w:szCs w:val="20"/>
      <w:lang w:val="en-CA"/>
    </w:rPr>
  </w:style>
  <w:style w:type="paragraph" w:customStyle="1" w:styleId="MTVFL8">
    <w:name w:val="MTV FL 8"/>
    <w:rsid w:val="00C660EC"/>
    <w:pPr>
      <w:numPr>
        <w:ilvl w:val="7"/>
        <w:numId w:val="7"/>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C660EC"/>
    <w:pPr>
      <w:tabs>
        <w:tab w:val="left" w:pos="720"/>
        <w:tab w:val="num" w:pos="2700"/>
      </w:tabs>
      <w:spacing w:after="240" w:line="240" w:lineRule="auto"/>
      <w:ind w:left="2700" w:hanging="720"/>
      <w:outlineLvl w:val="6"/>
    </w:pPr>
    <w:rPr>
      <w:rFonts w:ascii="Times New Roman" w:eastAsia="Times New Roman" w:hAnsi="Times New Roman" w:cs="Times New Roman"/>
      <w:sz w:val="24"/>
      <w:szCs w:val="20"/>
      <w:lang w:val="en-CA"/>
    </w:rPr>
  </w:style>
  <w:style w:type="paragraph" w:customStyle="1" w:styleId="MTVFL6">
    <w:name w:val="MTV FL 6"/>
    <w:rsid w:val="00C660EC"/>
    <w:pPr>
      <w:numPr>
        <w:ilvl w:val="5"/>
        <w:numId w:val="7"/>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link w:val="MTVFL4CarCar1"/>
    <w:rsid w:val="00C660EC"/>
    <w:pPr>
      <w:tabs>
        <w:tab w:val="left" w:pos="720"/>
      </w:tabs>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C660EC"/>
    <w:rPr>
      <w:rFonts w:ascii="Times New Roman" w:eastAsia="Times New Roman" w:hAnsi="Times New Roman" w:cs="Times New Roman"/>
      <w:sz w:val="24"/>
      <w:szCs w:val="20"/>
      <w:lang w:val="en-CA"/>
    </w:rPr>
  </w:style>
  <w:style w:type="paragraph" w:customStyle="1" w:styleId="MTVFL2">
    <w:name w:val="MTV FL 2"/>
    <w:link w:val="MTVFL2Char"/>
    <w:rsid w:val="00C660EC"/>
    <w:pPr>
      <w:tabs>
        <w:tab w:val="num" w:pos="720"/>
      </w:tabs>
      <w:spacing w:after="240" w:line="240" w:lineRule="auto"/>
      <w:ind w:left="720" w:hanging="720"/>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C660EC"/>
    <w:rPr>
      <w:rFonts w:ascii="Times New Roman" w:eastAsia="Times New Roman" w:hAnsi="Times New Roman" w:cs="Times New Roman"/>
      <w:sz w:val="24"/>
      <w:szCs w:val="20"/>
      <w:lang w:val="en-CA"/>
    </w:rPr>
  </w:style>
  <w:style w:type="paragraph" w:customStyle="1" w:styleId="MTVFL1">
    <w:name w:val="MTV FL 1"/>
    <w:next w:val="Normal"/>
    <w:rsid w:val="00C660EC"/>
    <w:pPr>
      <w:keepNext/>
      <w:spacing w:before="240" w:after="240" w:line="240" w:lineRule="auto"/>
      <w:ind w:left="4820"/>
      <w:jc w:val="center"/>
      <w:outlineLvl w:val="0"/>
    </w:pPr>
    <w:rPr>
      <w:rFonts w:ascii="Times New Roman Bold" w:eastAsia="Times New Roman" w:hAnsi="Times New Roman Bold" w:cs="Times New Roman"/>
      <w:b/>
      <w:caps/>
      <w:sz w:val="24"/>
      <w:szCs w:val="20"/>
      <w:lang w:val="en-CA"/>
    </w:rPr>
  </w:style>
  <w:style w:type="paragraph" w:customStyle="1" w:styleId="MTFooter">
    <w:name w:val="MTFooter"/>
    <w:basedOn w:val="Normal"/>
    <w:rsid w:val="00C660EC"/>
    <w:pPr>
      <w:numPr>
        <w:numId w:val="7"/>
      </w:numPr>
      <w:spacing w:after="240" w:line="240" w:lineRule="auto"/>
    </w:pPr>
    <w:rPr>
      <w:rFonts w:ascii="Times New Roman" w:eastAsia="Times New Roman" w:hAnsi="Times New Roman"/>
      <w:i/>
      <w:sz w:val="18"/>
      <w:szCs w:val="20"/>
      <w:lang w:val="en-GB"/>
    </w:rPr>
  </w:style>
  <w:style w:type="paragraph" w:customStyle="1" w:styleId="MT4">
    <w:name w:val="MT4"/>
    <w:basedOn w:val="Normal"/>
    <w:rsid w:val="00C660EC"/>
    <w:pPr>
      <w:tabs>
        <w:tab w:val="num" w:pos="10959"/>
      </w:tabs>
      <w:spacing w:after="240" w:line="240" w:lineRule="auto"/>
      <w:ind w:left="10239" w:hanging="720"/>
      <w:jc w:val="both"/>
    </w:pPr>
    <w:rPr>
      <w:rFonts w:ascii="Times New Roman" w:eastAsia="Times New Roman" w:hAnsi="Times New Roman"/>
      <w:sz w:val="24"/>
      <w:szCs w:val="20"/>
      <w:lang w:val="en-GB"/>
    </w:rPr>
  </w:style>
  <w:style w:type="paragraph" w:customStyle="1" w:styleId="MT8">
    <w:name w:val="MT8"/>
    <w:basedOn w:val="Normal"/>
    <w:rsid w:val="00C660EC"/>
    <w:pPr>
      <w:spacing w:after="240" w:line="240" w:lineRule="auto"/>
    </w:pPr>
    <w:rPr>
      <w:rFonts w:ascii="Times New Roman" w:eastAsia="Times New Roman" w:hAnsi="Times New Roman"/>
      <w:sz w:val="24"/>
      <w:szCs w:val="20"/>
      <w:lang w:val="en-GB"/>
    </w:rPr>
  </w:style>
  <w:style w:type="paragraph" w:customStyle="1" w:styleId="Lgal6">
    <w:name w:val="Légal 6"/>
    <w:basedOn w:val="Normal"/>
    <w:rsid w:val="00C660EC"/>
    <w:pPr>
      <w:tabs>
        <w:tab w:val="num" w:pos="4320"/>
      </w:tabs>
      <w:spacing w:after="240" w:line="240" w:lineRule="auto"/>
      <w:ind w:left="4320" w:hanging="720"/>
      <w:jc w:val="both"/>
      <w:outlineLvl w:val="5"/>
    </w:pPr>
    <w:rPr>
      <w:rFonts w:ascii="Times New Roman" w:eastAsia="Times New Roman" w:hAnsi="Times New Roman"/>
      <w:sz w:val="24"/>
      <w:szCs w:val="20"/>
      <w:lang w:val="en-GB"/>
    </w:rPr>
  </w:style>
  <w:style w:type="paragraph" w:customStyle="1" w:styleId="MTVFL4">
    <w:name w:val="MTV FL 4"/>
    <w:basedOn w:val="Normal"/>
    <w:rsid w:val="00C660EC"/>
    <w:pPr>
      <w:tabs>
        <w:tab w:val="num" w:pos="2924"/>
      </w:tabs>
      <w:spacing w:before="240" w:after="0" w:line="240" w:lineRule="auto"/>
      <w:ind w:left="2924" w:hanging="1080"/>
      <w:jc w:val="both"/>
    </w:pPr>
    <w:rPr>
      <w:rFonts w:ascii="Times New Roman" w:eastAsia="Times New Roman" w:hAnsi="Times New Roman"/>
      <w:lang w:val="en-GB"/>
    </w:rPr>
  </w:style>
  <w:style w:type="paragraph" w:styleId="PlainText">
    <w:name w:val="Plain Text"/>
    <w:basedOn w:val="Normal"/>
    <w:link w:val="PlainTextChar"/>
    <w:rsid w:val="00C660EC"/>
    <w:pPr>
      <w:numPr>
        <w:ilvl w:val="3"/>
        <w:numId w:val="7"/>
      </w:num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C660EC"/>
    <w:rPr>
      <w:rFonts w:ascii="Courier New" w:eastAsia="Times New Roman" w:hAnsi="Courier New" w:cs="Courier New"/>
      <w:sz w:val="20"/>
      <w:szCs w:val="20"/>
      <w:lang w:val="en-GB"/>
    </w:rPr>
  </w:style>
  <w:style w:type="paragraph" w:customStyle="1" w:styleId="AODefPara">
    <w:name w:val="AODefPara"/>
    <w:basedOn w:val="Normal"/>
    <w:rsid w:val="00C660EC"/>
    <w:pPr>
      <w:numPr>
        <w:ilvl w:val="1"/>
      </w:numPr>
      <w:spacing w:before="240" w:after="0" w:line="260" w:lineRule="atLeast"/>
      <w:ind w:left="720"/>
      <w:jc w:val="both"/>
      <w:outlineLvl w:val="6"/>
    </w:pPr>
    <w:rPr>
      <w:rFonts w:ascii="Times New Roman" w:eastAsia="SimSun" w:hAnsi="Times New Roman"/>
      <w:lang w:val="en-GB"/>
    </w:rPr>
  </w:style>
  <w:style w:type="paragraph" w:customStyle="1" w:styleId="AOGenNum1List">
    <w:name w:val="AOGenNum1List"/>
    <w:basedOn w:val="Normal"/>
    <w:rsid w:val="00C660EC"/>
    <w:pPr>
      <w:numPr>
        <w:ilvl w:val="2"/>
      </w:numPr>
      <w:tabs>
        <w:tab w:val="num" w:pos="720"/>
      </w:tabs>
      <w:spacing w:before="240" w:after="0" w:line="260" w:lineRule="atLeast"/>
      <w:ind w:left="720" w:hanging="720"/>
      <w:jc w:val="both"/>
    </w:pPr>
    <w:rPr>
      <w:rFonts w:ascii="Times New Roman" w:eastAsia="SimSun" w:hAnsi="Times New Roman"/>
      <w:lang w:val="en-GB"/>
    </w:rPr>
  </w:style>
  <w:style w:type="paragraph" w:customStyle="1" w:styleId="List6">
    <w:name w:val="List6"/>
    <w:rsid w:val="00C660EC"/>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styleId="Revision">
    <w:name w:val="Revision"/>
    <w:hidden/>
    <w:uiPriority w:val="99"/>
    <w:semiHidden/>
    <w:rsid w:val="00CC5B59"/>
    <w:pPr>
      <w:spacing w:after="0" w:line="240" w:lineRule="auto"/>
    </w:pPr>
    <w:rPr>
      <w:rFonts w:ascii="Calibri" w:eastAsia="Batang" w:hAnsi="Calibri" w:cs="Times New Roman"/>
    </w:rPr>
  </w:style>
  <w:style w:type="paragraph" w:styleId="DocumentMap">
    <w:name w:val="Document Map"/>
    <w:basedOn w:val="Normal"/>
    <w:link w:val="DocumentMapChar"/>
    <w:unhideWhenUsed/>
    <w:rsid w:val="006D7849"/>
    <w:pPr>
      <w:spacing w:after="0" w:line="240" w:lineRule="auto"/>
      <w:jc w:val="both"/>
    </w:pPr>
    <w:rPr>
      <w:rFonts w:ascii="Tahoma" w:eastAsiaTheme="minorEastAsia" w:hAnsi="Tahoma" w:cs="Tahoma"/>
      <w:sz w:val="16"/>
      <w:szCs w:val="16"/>
    </w:rPr>
  </w:style>
  <w:style w:type="character" w:customStyle="1" w:styleId="DocumentMapChar">
    <w:name w:val="Document Map Char"/>
    <w:basedOn w:val="DefaultParagraphFont"/>
    <w:link w:val="DocumentMap"/>
    <w:rsid w:val="006D7849"/>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4B3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0B"/>
    <w:rPr>
      <w:rFonts w:ascii="Calibri" w:eastAsia="Batang" w:hAnsi="Calibri" w:cs="Times New Roman"/>
      <w:sz w:val="20"/>
      <w:szCs w:val="20"/>
    </w:rPr>
  </w:style>
  <w:style w:type="character" w:styleId="FootnoteReference">
    <w:name w:val="footnote reference"/>
    <w:basedOn w:val="DefaultParagraphFont"/>
    <w:uiPriority w:val="99"/>
    <w:semiHidden/>
    <w:unhideWhenUsed/>
    <w:rsid w:val="004B3A0B"/>
    <w:rPr>
      <w:vertAlign w:val="superscript"/>
    </w:rPr>
  </w:style>
  <w:style w:type="paragraph" w:customStyle="1" w:styleId="CompanyName">
    <w:name w:val="Company Name"/>
    <w:basedOn w:val="BodyText"/>
    <w:rsid w:val="000B292D"/>
    <w:pPr>
      <w:keepLines/>
      <w:framePr w:w="8640" w:h="1440" w:wrap="notBeside" w:vAnchor="page" w:hAnchor="margin" w:xAlign="center" w:y="889" w:anchorLock="1"/>
      <w:spacing w:before="0" w:after="80" w:line="240" w:lineRule="atLeast"/>
    </w:pPr>
    <w:rPr>
      <w:rFonts w:ascii="Garamond" w:eastAsia="Times New Roman" w:hAnsi="Garamond"/>
      <w:caps/>
      <w:spacing w:val="75"/>
      <w:sz w:val="21"/>
      <w:szCs w:val="20"/>
      <w:lang w:eastAsia="en-US"/>
    </w:rPr>
  </w:style>
  <w:style w:type="character" w:styleId="Hyperlink">
    <w:name w:val="Hyperlink"/>
    <w:basedOn w:val="DefaultParagraphFont"/>
    <w:uiPriority w:val="99"/>
    <w:unhideWhenUsed/>
    <w:rsid w:val="004C0269"/>
    <w:rPr>
      <w:color w:val="0000FF" w:themeColor="hyperlink"/>
      <w:u w:val="single"/>
    </w:rPr>
  </w:style>
  <w:style w:type="character" w:styleId="Emphasis">
    <w:name w:val="Emphasis"/>
    <w:basedOn w:val="DefaultParagraphFont"/>
    <w:uiPriority w:val="20"/>
    <w:qFormat/>
    <w:rsid w:val="00E954D1"/>
    <w:rPr>
      <w:i/>
      <w:iCs/>
    </w:rPr>
  </w:style>
  <w:style w:type="character" w:customStyle="1" w:styleId="apple-converted-space">
    <w:name w:val="apple-converted-space"/>
    <w:basedOn w:val="DefaultParagraphFont"/>
    <w:rsid w:val="00E95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923962">
      <w:bodyDiv w:val="1"/>
      <w:marLeft w:val="0"/>
      <w:marRight w:val="0"/>
      <w:marTop w:val="0"/>
      <w:marBottom w:val="0"/>
      <w:divBdr>
        <w:top w:val="none" w:sz="0" w:space="0" w:color="auto"/>
        <w:left w:val="none" w:sz="0" w:space="0" w:color="auto"/>
        <w:bottom w:val="none" w:sz="0" w:space="0" w:color="auto"/>
        <w:right w:val="none" w:sz="0" w:space="0" w:color="auto"/>
      </w:divBdr>
    </w:div>
    <w:div w:id="1404258055">
      <w:bodyDiv w:val="1"/>
      <w:marLeft w:val="0"/>
      <w:marRight w:val="0"/>
      <w:marTop w:val="0"/>
      <w:marBottom w:val="0"/>
      <w:divBdr>
        <w:top w:val="none" w:sz="0" w:space="0" w:color="auto"/>
        <w:left w:val="none" w:sz="0" w:space="0" w:color="auto"/>
        <w:bottom w:val="none" w:sz="0" w:space="0" w:color="auto"/>
        <w:right w:val="none" w:sz="0" w:space="0" w:color="auto"/>
      </w:divBdr>
    </w:div>
    <w:div w:id="1414739894">
      <w:bodyDiv w:val="1"/>
      <w:marLeft w:val="0"/>
      <w:marRight w:val="0"/>
      <w:marTop w:val="0"/>
      <w:marBottom w:val="0"/>
      <w:divBdr>
        <w:top w:val="none" w:sz="0" w:space="0" w:color="auto"/>
        <w:left w:val="none" w:sz="0" w:space="0" w:color="auto"/>
        <w:bottom w:val="none" w:sz="0" w:space="0" w:color="auto"/>
        <w:right w:val="none" w:sz="0" w:space="0" w:color="auto"/>
      </w:divBdr>
    </w:div>
    <w:div w:id="1523780346">
      <w:bodyDiv w:val="1"/>
      <w:marLeft w:val="0"/>
      <w:marRight w:val="0"/>
      <w:marTop w:val="0"/>
      <w:marBottom w:val="0"/>
      <w:divBdr>
        <w:top w:val="none" w:sz="0" w:space="0" w:color="auto"/>
        <w:left w:val="none" w:sz="0" w:space="0" w:color="auto"/>
        <w:bottom w:val="none" w:sz="0" w:space="0" w:color="auto"/>
        <w:right w:val="none" w:sz="0" w:space="0" w:color="auto"/>
      </w:divBdr>
    </w:div>
    <w:div w:id="1922523345">
      <w:bodyDiv w:val="1"/>
      <w:marLeft w:val="0"/>
      <w:marRight w:val="0"/>
      <w:marTop w:val="0"/>
      <w:marBottom w:val="0"/>
      <w:divBdr>
        <w:top w:val="none" w:sz="0" w:space="0" w:color="auto"/>
        <w:left w:val="none" w:sz="0" w:space="0" w:color="auto"/>
        <w:bottom w:val="none" w:sz="0" w:space="0" w:color="auto"/>
        <w:right w:val="none" w:sz="0" w:space="0" w:color="auto"/>
      </w:divBdr>
    </w:div>
    <w:div w:id="1947693164">
      <w:bodyDiv w:val="1"/>
      <w:marLeft w:val="0"/>
      <w:marRight w:val="0"/>
      <w:marTop w:val="0"/>
      <w:marBottom w:val="0"/>
      <w:divBdr>
        <w:top w:val="none" w:sz="0" w:space="0" w:color="auto"/>
        <w:left w:val="none" w:sz="0" w:space="0" w:color="auto"/>
        <w:bottom w:val="none" w:sz="0" w:space="0" w:color="auto"/>
        <w:right w:val="none" w:sz="0" w:space="0" w:color="auto"/>
      </w:divBdr>
    </w:div>
    <w:div w:id="19598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09F44-0C3B-4B6E-86FE-DFD9A6F20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10570</Words>
  <Characters>60252</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Sarthak Advocates &amp; Solicitors</dc:creator>
  <cp:lastModifiedBy>Aishath Shazleen</cp:lastModifiedBy>
  <cp:revision>10</cp:revision>
  <cp:lastPrinted>2015-04-07T07:52:00Z</cp:lastPrinted>
  <dcterms:created xsi:type="dcterms:W3CDTF">2022-12-15T02:49:00Z</dcterms:created>
  <dcterms:modified xsi:type="dcterms:W3CDTF">2024-05-07T09:25:00Z</dcterms:modified>
</cp:coreProperties>
</file>