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B65" w:rsidRDefault="00047B65"/>
    <w:p w:rsidR="00047B65" w:rsidRDefault="00047B65"/>
    <w:p w:rsidR="00047B65" w:rsidRDefault="00047B65"/>
    <w:p w:rsidR="00047B65" w:rsidRDefault="00047B65" w:rsidP="00047B65">
      <w:pPr>
        <w:spacing w:after="0"/>
        <w:ind w:right="22"/>
        <w:rPr>
          <w:lang w:val="en-GB"/>
        </w:rPr>
      </w:pPr>
    </w:p>
    <w:p w:rsidR="00047B65" w:rsidRDefault="0015453C" w:rsidP="00047B65">
      <w:pPr>
        <w:spacing w:after="0"/>
        <w:ind w:right="2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7.5pt;margin-top:1.5pt;width:65.75pt;height:65.7pt;z-index:251659264">
            <v:imagedata r:id="rId6" o:title=""/>
          </v:shape>
          <o:OLEObject Type="Embed" ProgID="CorelDraw.Graphic.13" ShapeID="_x0000_s1026" DrawAspect="Content" ObjectID="_1431414256" r:id="rId7"/>
        </w:pict>
      </w:r>
    </w:p>
    <w:p w:rsidR="00047B65" w:rsidRDefault="00047B65" w:rsidP="00047B65">
      <w:pPr>
        <w:spacing w:after="0"/>
        <w:ind w:right="22"/>
        <w:jc w:val="center"/>
        <w:rPr>
          <w:b/>
          <w:color w:val="1F497D"/>
          <w:sz w:val="28"/>
          <w:szCs w:val="28"/>
        </w:rPr>
      </w:pPr>
    </w:p>
    <w:p w:rsidR="00047B65" w:rsidRDefault="00047B65" w:rsidP="00047B65">
      <w:pPr>
        <w:spacing w:after="0"/>
        <w:ind w:right="22"/>
        <w:jc w:val="center"/>
        <w:rPr>
          <w:b/>
          <w:color w:val="1F497D"/>
          <w:sz w:val="28"/>
          <w:szCs w:val="28"/>
        </w:rPr>
      </w:pPr>
    </w:p>
    <w:p w:rsidR="00047B65" w:rsidRPr="006F78D2" w:rsidRDefault="00047B65" w:rsidP="00047B65">
      <w:pPr>
        <w:spacing w:after="0"/>
        <w:ind w:left="1134" w:right="22"/>
        <w:jc w:val="center"/>
        <w:rPr>
          <w:b/>
          <w:color w:val="1F497D"/>
          <w:sz w:val="28"/>
          <w:szCs w:val="28"/>
        </w:rPr>
      </w:pPr>
    </w:p>
    <w:p w:rsidR="00047B65" w:rsidRDefault="00047B65" w:rsidP="00047B65">
      <w:pPr>
        <w:ind w:right="22"/>
        <w:jc w:val="center"/>
        <w:rPr>
          <w:rFonts w:ascii="Cambria" w:hAnsi="Cambria"/>
          <w:b/>
          <w:sz w:val="32"/>
          <w:szCs w:val="32"/>
        </w:rPr>
      </w:pPr>
    </w:p>
    <w:p w:rsidR="00047B65" w:rsidRPr="00BD5B94" w:rsidRDefault="00047B65" w:rsidP="00047B65">
      <w:pPr>
        <w:ind w:right="22"/>
        <w:jc w:val="center"/>
        <w:rPr>
          <w:rFonts w:ascii="Cambria" w:hAnsi="Cambria"/>
          <w:b/>
          <w:sz w:val="32"/>
          <w:szCs w:val="32"/>
        </w:rPr>
      </w:pPr>
      <w:r w:rsidRPr="00BD5B94">
        <w:rPr>
          <w:rFonts w:ascii="Cambria" w:hAnsi="Cambria"/>
          <w:b/>
          <w:sz w:val="32"/>
          <w:szCs w:val="32"/>
        </w:rPr>
        <w:t xml:space="preserve">Ministry of </w:t>
      </w:r>
      <w:r>
        <w:rPr>
          <w:rFonts w:ascii="Cambria" w:hAnsi="Cambria"/>
          <w:b/>
          <w:sz w:val="32"/>
          <w:szCs w:val="32"/>
        </w:rPr>
        <w:t xml:space="preserve">Finance &amp; Treasury  </w:t>
      </w:r>
    </w:p>
    <w:p w:rsidR="00047B65" w:rsidRPr="00BD5B94" w:rsidRDefault="00047B65" w:rsidP="00047B65">
      <w:pPr>
        <w:ind w:right="22"/>
        <w:jc w:val="center"/>
        <w:rPr>
          <w:rFonts w:ascii="Cambria" w:hAnsi="Cambria"/>
          <w:b/>
          <w:sz w:val="32"/>
          <w:szCs w:val="32"/>
        </w:rPr>
      </w:pPr>
    </w:p>
    <w:p w:rsidR="00047B65" w:rsidRPr="00BD5B94" w:rsidRDefault="00047B65" w:rsidP="007C42F6">
      <w:pPr>
        <w:ind w:right="22"/>
        <w:rPr>
          <w:rFonts w:ascii="Cambria" w:hAnsi="Cambria"/>
          <w:b/>
          <w:sz w:val="32"/>
          <w:szCs w:val="32"/>
        </w:rPr>
      </w:pPr>
    </w:p>
    <w:p w:rsidR="00047B65" w:rsidRPr="00BD5B94" w:rsidRDefault="00047B65" w:rsidP="00047B65">
      <w:pPr>
        <w:ind w:right="22"/>
        <w:jc w:val="center"/>
        <w:rPr>
          <w:rFonts w:ascii="Cambria" w:hAnsi="Cambria"/>
          <w:b/>
          <w:sz w:val="32"/>
          <w:szCs w:val="32"/>
        </w:rPr>
      </w:pPr>
      <w:r>
        <w:rPr>
          <w:rFonts w:ascii="Cambria" w:hAnsi="Cambria"/>
          <w:b/>
          <w:sz w:val="32"/>
          <w:szCs w:val="32"/>
        </w:rPr>
        <w:t xml:space="preserve">Terms of Reference </w:t>
      </w:r>
    </w:p>
    <w:p w:rsidR="00047B65" w:rsidRDefault="004436F9" w:rsidP="004436F9">
      <w:pPr>
        <w:ind w:right="22"/>
        <w:jc w:val="center"/>
        <w:rPr>
          <w:rFonts w:ascii="Times New Roman"/>
          <w:b/>
          <w:bCs/>
          <w:color w:val="000000" w:themeColor="text1"/>
          <w:sz w:val="28"/>
          <w:szCs w:val="28"/>
          <w:u w:val="single"/>
        </w:rPr>
      </w:pPr>
      <w:r w:rsidRPr="00AB01B9">
        <w:rPr>
          <w:rFonts w:ascii="Times New Roman"/>
          <w:b/>
          <w:bCs/>
          <w:color w:val="548DD4" w:themeColor="text2" w:themeTint="99"/>
          <w:sz w:val="28"/>
          <w:szCs w:val="28"/>
          <w:u w:val="single"/>
        </w:rPr>
        <w:t xml:space="preserve"> </w:t>
      </w:r>
      <w:r w:rsidRPr="004436F9">
        <w:rPr>
          <w:rFonts w:ascii="Times New Roman"/>
          <w:b/>
          <w:bCs/>
          <w:color w:val="000000" w:themeColor="text1"/>
          <w:sz w:val="28"/>
          <w:szCs w:val="28"/>
          <w:u w:val="single"/>
        </w:rPr>
        <w:t>Expression of Interest for the National Health Insurance Scheme of the Maldives</w:t>
      </w:r>
    </w:p>
    <w:p w:rsidR="0015453C" w:rsidRDefault="0015453C" w:rsidP="004436F9">
      <w:pPr>
        <w:ind w:right="22"/>
        <w:jc w:val="center"/>
        <w:rPr>
          <w:rFonts w:ascii="Times New Roman"/>
          <w:b/>
          <w:bCs/>
          <w:color w:val="000000" w:themeColor="text1"/>
          <w:sz w:val="28"/>
          <w:szCs w:val="28"/>
          <w:u w:val="single"/>
        </w:rPr>
      </w:pPr>
      <w:bookmarkStart w:id="0" w:name="_GoBack"/>
      <w:bookmarkEnd w:id="0"/>
    </w:p>
    <w:p w:rsidR="007C42F6" w:rsidRPr="00BD5B94" w:rsidRDefault="007C42F6" w:rsidP="004436F9">
      <w:pPr>
        <w:ind w:right="22"/>
        <w:jc w:val="center"/>
        <w:rPr>
          <w:rFonts w:ascii="Cambria" w:hAnsi="Cambria"/>
          <w:b/>
          <w:sz w:val="32"/>
          <w:szCs w:val="32"/>
        </w:rPr>
      </w:pPr>
      <w:r>
        <w:rPr>
          <w:rFonts w:ascii="Times New Roman"/>
          <w:b/>
          <w:bCs/>
          <w:color w:val="000000" w:themeColor="text1"/>
          <w:sz w:val="28"/>
          <w:szCs w:val="28"/>
          <w:u w:val="single"/>
        </w:rPr>
        <w:t>May 2013</w:t>
      </w:r>
    </w:p>
    <w:p w:rsidR="00047B65" w:rsidRPr="004436F9" w:rsidRDefault="00047B65" w:rsidP="004436F9">
      <w:pPr>
        <w:spacing w:after="0"/>
        <w:rPr>
          <w:rFonts w:ascii="Cambria" w:hAnsi="Cambria"/>
          <w:b/>
          <w:color w:val="1F497D"/>
          <w:sz w:val="32"/>
          <w:szCs w:val="32"/>
        </w:rPr>
      </w:pPr>
      <w:r>
        <w:rPr>
          <w:rFonts w:ascii="Cambria" w:hAnsi="Cambria"/>
          <w:b/>
          <w:color w:val="1F497D"/>
          <w:sz w:val="32"/>
          <w:szCs w:val="32"/>
        </w:rPr>
        <w:br w:type="page"/>
      </w:r>
    </w:p>
    <w:p w:rsidR="00B96D8C" w:rsidRPr="00AB01B9" w:rsidRDefault="00B96D8C" w:rsidP="004436F9">
      <w:pPr>
        <w:spacing w:after="0" w:line="240" w:lineRule="auto"/>
        <w:jc w:val="center"/>
        <w:rPr>
          <w:b/>
          <w:bCs/>
          <w:color w:val="548DD4" w:themeColor="text2" w:themeTint="99"/>
          <w:sz w:val="28"/>
          <w:szCs w:val="28"/>
          <w:u w:val="single"/>
        </w:rPr>
      </w:pPr>
      <w:r w:rsidRPr="00AB01B9">
        <w:rPr>
          <w:rFonts w:ascii="Times New Roman"/>
          <w:b/>
          <w:bCs/>
          <w:color w:val="548DD4" w:themeColor="text2" w:themeTint="99"/>
          <w:sz w:val="28"/>
          <w:szCs w:val="28"/>
          <w:u w:val="single"/>
        </w:rPr>
        <w:lastRenderedPageBreak/>
        <w:t>Subject: Expression of Interest for the National Health Insurance Scheme of the Maldives</w:t>
      </w:r>
    </w:p>
    <w:p w:rsidR="00B96D8C" w:rsidRDefault="00B96D8C"/>
    <w:p w:rsidR="00B96D8C" w:rsidRPr="00AB01B9" w:rsidRDefault="004436F9" w:rsidP="004436F9">
      <w:pPr>
        <w:spacing w:after="0" w:line="240" w:lineRule="auto"/>
        <w:jc w:val="both"/>
        <w:rPr>
          <w:rFonts w:ascii="Cambria Math" w:hAnsi="Cambria Math"/>
        </w:rPr>
      </w:pPr>
      <w:r>
        <w:rPr>
          <w:rFonts w:ascii="Cambria Math" w:hAnsi="Cambria Math"/>
          <w:color w:val="000000"/>
          <w:sz w:val="24"/>
        </w:rPr>
        <w:t xml:space="preserve">Ministry of Finance and Treasury </w:t>
      </w:r>
      <w:r w:rsidR="00B96D8C" w:rsidRPr="00AB01B9">
        <w:rPr>
          <w:rFonts w:ascii="Cambria Math" w:hAnsi="Cambria Math"/>
          <w:color w:val="000000"/>
          <w:sz w:val="24"/>
        </w:rPr>
        <w:t xml:space="preserve">on behalf of the </w:t>
      </w:r>
      <w:r w:rsidRPr="004436F9">
        <w:rPr>
          <w:rFonts w:ascii="Cambria Math" w:hAnsi="Cambria Math"/>
          <w:color w:val="000000"/>
          <w:sz w:val="24"/>
        </w:rPr>
        <w:t>National Social Protection Agency</w:t>
      </w:r>
      <w:r w:rsidR="00B96D8C" w:rsidRPr="004436F9">
        <w:rPr>
          <w:rFonts w:ascii="Cambria Math" w:hAnsi="Cambria Math"/>
          <w:color w:val="000000"/>
          <w:sz w:val="24"/>
        </w:rPr>
        <w:t xml:space="preserve"> (</w:t>
      </w:r>
      <w:r>
        <w:rPr>
          <w:rFonts w:ascii="Cambria Math" w:hAnsi="Cambria Math"/>
          <w:color w:val="000000"/>
          <w:sz w:val="24"/>
        </w:rPr>
        <w:t>NSPA</w:t>
      </w:r>
      <w:r w:rsidR="00B96D8C" w:rsidRPr="00AB01B9">
        <w:rPr>
          <w:rFonts w:ascii="Cambria Math" w:hAnsi="Cambria Math"/>
          <w:color w:val="000000"/>
          <w:sz w:val="24"/>
        </w:rPr>
        <w:t>) invites Expressions of Interest (</w:t>
      </w:r>
      <w:proofErr w:type="spellStart"/>
      <w:r w:rsidR="00B96D8C" w:rsidRPr="00AB01B9">
        <w:rPr>
          <w:rFonts w:ascii="Cambria Math" w:hAnsi="Cambria Math"/>
          <w:color w:val="000000"/>
          <w:sz w:val="24"/>
        </w:rPr>
        <w:t>Eol</w:t>
      </w:r>
      <w:proofErr w:type="spellEnd"/>
      <w:r w:rsidR="00B96D8C" w:rsidRPr="00AB01B9">
        <w:rPr>
          <w:rFonts w:ascii="Cambria Math" w:hAnsi="Cambria Math"/>
          <w:color w:val="000000"/>
          <w:sz w:val="24"/>
        </w:rPr>
        <w:t>) from locally licensed Insurance Providers to provide third party operation service and authorized claim administration service of the national health insurance scheme of the Maldives.</w:t>
      </w:r>
    </w:p>
    <w:p w:rsidR="00B96D8C" w:rsidRDefault="00B96D8C" w:rsidP="00AB01B9">
      <w:pPr>
        <w:jc w:val="both"/>
        <w:rPr>
          <w:rFonts w:ascii="Cambria Math" w:hAnsi="Cambria Math"/>
        </w:rPr>
      </w:pPr>
    </w:p>
    <w:p w:rsidR="00433298" w:rsidRDefault="00433298" w:rsidP="00AB01B9">
      <w:pPr>
        <w:jc w:val="both"/>
        <w:rPr>
          <w:rFonts w:ascii="Cambria Math" w:hAnsi="Cambria Math"/>
        </w:rPr>
      </w:pPr>
    </w:p>
    <w:p w:rsidR="00433298" w:rsidRPr="00433298" w:rsidRDefault="00433298" w:rsidP="00433298">
      <w:pPr>
        <w:pStyle w:val="Heading1"/>
        <w:tabs>
          <w:tab w:val="clear" w:pos="432"/>
          <w:tab w:val="clear" w:pos="567"/>
        </w:tabs>
        <w:spacing w:before="240" w:line="276" w:lineRule="auto"/>
        <w:ind w:left="360" w:right="29" w:hanging="360"/>
        <w:rPr>
          <w:rFonts w:ascii="Cambria" w:hAnsi="Cambria"/>
        </w:rPr>
      </w:pPr>
      <w:r w:rsidRPr="00BF144A">
        <w:rPr>
          <w:rFonts w:ascii="Cambria" w:hAnsi="Cambria"/>
        </w:rPr>
        <w:t xml:space="preserve">Scope and Objectives </w:t>
      </w:r>
    </w:p>
    <w:p w:rsidR="00B96D8C" w:rsidRPr="00AB01B9" w:rsidRDefault="00B96D8C" w:rsidP="007C42F6">
      <w:pPr>
        <w:spacing w:after="0" w:line="240" w:lineRule="auto"/>
        <w:jc w:val="both"/>
        <w:rPr>
          <w:rFonts w:ascii="Cambria Math" w:hAnsi="Cambria Math"/>
        </w:rPr>
      </w:pPr>
      <w:r w:rsidRPr="00AB01B9">
        <w:rPr>
          <w:rFonts w:ascii="Cambria Math" w:hAnsi="Cambria Math"/>
          <w:color w:val="000000"/>
          <w:sz w:val="24"/>
        </w:rPr>
        <w:tab/>
        <w:t>To ensure that the management of the national health insurance scheme is in line with the National</w:t>
      </w:r>
      <w:r w:rsidR="00544ABC" w:rsidRPr="00AB01B9">
        <w:rPr>
          <w:rFonts w:ascii="Cambria Math" w:hAnsi="Cambria Math"/>
        </w:rPr>
        <w:t xml:space="preserve"> </w:t>
      </w:r>
      <w:r w:rsidRPr="00AB01B9">
        <w:rPr>
          <w:rFonts w:ascii="Cambria Math" w:hAnsi="Cambria Math"/>
          <w:color w:val="000000"/>
          <w:sz w:val="24"/>
        </w:rPr>
        <w:t xml:space="preserve">Health Insurance Act, </w:t>
      </w:r>
      <w:r w:rsidR="007C42F6">
        <w:rPr>
          <w:rFonts w:ascii="Cambria Math" w:hAnsi="Cambria Math"/>
          <w:color w:val="000000"/>
          <w:sz w:val="24"/>
        </w:rPr>
        <w:t>Ministry of Finance and Treasury wishes</w:t>
      </w:r>
      <w:r w:rsidRPr="00AB01B9">
        <w:rPr>
          <w:rFonts w:ascii="Cambria Math" w:hAnsi="Cambria Math"/>
          <w:color w:val="000000"/>
          <w:sz w:val="24"/>
        </w:rPr>
        <w:t xml:space="preserve"> to seek interested parties to manage the existing health insurance scheme in collaboration with the agency and to provide third party operations service for the scheme. The benefit package and the registration of service providers will be handled by </w:t>
      </w:r>
      <w:r w:rsidRPr="004436F9">
        <w:rPr>
          <w:rFonts w:ascii="Cambria Math" w:hAnsi="Cambria Math"/>
          <w:color w:val="000000"/>
          <w:sz w:val="24"/>
        </w:rPr>
        <w:t>NSPA</w:t>
      </w:r>
      <w:r w:rsidRPr="00AB01B9">
        <w:rPr>
          <w:rFonts w:ascii="Cambria Math" w:hAnsi="Cambria Math"/>
          <w:color w:val="000000"/>
          <w:sz w:val="24"/>
        </w:rPr>
        <w:t xml:space="preserve"> as per guidelines provided. The National Health Insurance Scheme includes any or all of the services below to the extent the </w:t>
      </w:r>
      <w:proofErr w:type="spellStart"/>
      <w:r w:rsidRPr="00AB01B9">
        <w:rPr>
          <w:rFonts w:ascii="Cambria Math" w:hAnsi="Cambria Math"/>
          <w:color w:val="000000"/>
          <w:sz w:val="24"/>
        </w:rPr>
        <w:t>GoM</w:t>
      </w:r>
      <w:proofErr w:type="spellEnd"/>
      <w:r w:rsidRPr="00AB01B9">
        <w:rPr>
          <w:rFonts w:ascii="Cambria Math" w:hAnsi="Cambria Math"/>
          <w:color w:val="000000"/>
          <w:sz w:val="24"/>
        </w:rPr>
        <w:t xml:space="preserve"> may specify.</w:t>
      </w:r>
    </w:p>
    <w:p w:rsidR="00B96D8C" w:rsidRPr="00AB01B9" w:rsidRDefault="00B96D8C" w:rsidP="00AB01B9">
      <w:pPr>
        <w:pStyle w:val="ListParagraph"/>
        <w:numPr>
          <w:ilvl w:val="0"/>
          <w:numId w:val="3"/>
        </w:numPr>
        <w:tabs>
          <w:tab w:val="left" w:pos="360"/>
        </w:tabs>
        <w:spacing w:after="0" w:line="240" w:lineRule="auto"/>
        <w:ind w:left="720"/>
        <w:jc w:val="both"/>
        <w:rPr>
          <w:rFonts w:ascii="Cambria Math" w:hAnsi="Cambria Math"/>
        </w:rPr>
      </w:pPr>
      <w:r w:rsidRPr="00AB01B9">
        <w:rPr>
          <w:rFonts w:ascii="Cambria Math" w:hAnsi="Cambria Math"/>
          <w:color w:val="000000"/>
          <w:sz w:val="24"/>
        </w:rPr>
        <w:t>In-patient services</w:t>
      </w:r>
    </w:p>
    <w:p w:rsidR="00B96D8C" w:rsidRPr="00AB01B9" w:rsidRDefault="00B96D8C" w:rsidP="00AB01B9">
      <w:pPr>
        <w:pStyle w:val="ListParagraph"/>
        <w:numPr>
          <w:ilvl w:val="0"/>
          <w:numId w:val="3"/>
        </w:numPr>
        <w:spacing w:after="0" w:line="240" w:lineRule="auto"/>
        <w:ind w:left="720"/>
        <w:jc w:val="both"/>
        <w:rPr>
          <w:rFonts w:ascii="Cambria Math" w:hAnsi="Cambria Math"/>
        </w:rPr>
      </w:pPr>
      <w:r w:rsidRPr="00AB01B9">
        <w:rPr>
          <w:rFonts w:ascii="Cambria Math" w:hAnsi="Cambria Math"/>
          <w:color w:val="000000"/>
          <w:sz w:val="24"/>
        </w:rPr>
        <w:t>Out-patient services</w:t>
      </w:r>
    </w:p>
    <w:p w:rsidR="00B96D8C" w:rsidRPr="00AB01B9" w:rsidRDefault="00B96D8C" w:rsidP="00AB01B9">
      <w:pPr>
        <w:pStyle w:val="ListParagraph"/>
        <w:numPr>
          <w:ilvl w:val="0"/>
          <w:numId w:val="3"/>
        </w:numPr>
        <w:spacing w:after="0" w:line="240" w:lineRule="auto"/>
        <w:ind w:left="90" w:firstLine="270"/>
        <w:jc w:val="both"/>
        <w:rPr>
          <w:rFonts w:ascii="Cambria Math" w:hAnsi="Cambria Math"/>
        </w:rPr>
      </w:pPr>
      <w:r w:rsidRPr="00AB01B9">
        <w:rPr>
          <w:rFonts w:ascii="Cambria Math" w:hAnsi="Cambria Math"/>
          <w:color w:val="000000"/>
          <w:sz w:val="24"/>
        </w:rPr>
        <w:t>Accident and Emergency Treatments</w:t>
      </w:r>
    </w:p>
    <w:p w:rsidR="00B96D8C" w:rsidRPr="00AB01B9" w:rsidRDefault="00B96D8C" w:rsidP="00AB01B9">
      <w:pPr>
        <w:pStyle w:val="ListParagraph"/>
        <w:numPr>
          <w:ilvl w:val="0"/>
          <w:numId w:val="3"/>
        </w:numPr>
        <w:tabs>
          <w:tab w:val="left" w:pos="450"/>
        </w:tabs>
        <w:spacing w:after="0" w:line="240" w:lineRule="auto"/>
        <w:ind w:left="720"/>
        <w:jc w:val="both"/>
        <w:rPr>
          <w:rFonts w:ascii="Cambria Math" w:hAnsi="Cambria Math"/>
        </w:rPr>
      </w:pPr>
      <w:r w:rsidRPr="00AB01B9">
        <w:rPr>
          <w:rFonts w:ascii="Cambria Math" w:hAnsi="Cambria Math"/>
          <w:color w:val="000000"/>
          <w:sz w:val="24"/>
        </w:rPr>
        <w:t>Prescription Medicine</w:t>
      </w:r>
    </w:p>
    <w:p w:rsidR="00B96D8C" w:rsidRPr="00AB01B9" w:rsidRDefault="00B96D8C" w:rsidP="00AB01B9">
      <w:pPr>
        <w:pStyle w:val="ListParagraph"/>
        <w:numPr>
          <w:ilvl w:val="0"/>
          <w:numId w:val="3"/>
        </w:numPr>
        <w:spacing w:after="0" w:line="240" w:lineRule="auto"/>
        <w:ind w:left="720"/>
        <w:jc w:val="both"/>
        <w:rPr>
          <w:rFonts w:ascii="Cambria Math" w:hAnsi="Cambria Math"/>
        </w:rPr>
      </w:pPr>
      <w:r w:rsidRPr="00AB01B9">
        <w:rPr>
          <w:rFonts w:ascii="Cambria Math" w:hAnsi="Cambria Math"/>
          <w:color w:val="000000"/>
          <w:sz w:val="24"/>
        </w:rPr>
        <w:t>Diagnostic and Therapeutic Services</w:t>
      </w:r>
    </w:p>
    <w:p w:rsidR="00B96D8C" w:rsidRPr="00AB01B9" w:rsidRDefault="00B96D8C" w:rsidP="00AB01B9">
      <w:pPr>
        <w:pStyle w:val="ListParagraph"/>
        <w:numPr>
          <w:ilvl w:val="0"/>
          <w:numId w:val="3"/>
        </w:numPr>
        <w:spacing w:after="0" w:line="240" w:lineRule="auto"/>
        <w:ind w:left="720"/>
        <w:jc w:val="both"/>
        <w:rPr>
          <w:rFonts w:ascii="Cambria Math" w:hAnsi="Cambria Math"/>
        </w:rPr>
      </w:pPr>
      <w:r w:rsidRPr="00AB01B9">
        <w:rPr>
          <w:rFonts w:ascii="Cambria Math" w:hAnsi="Cambria Math"/>
          <w:color w:val="000000"/>
          <w:sz w:val="24"/>
        </w:rPr>
        <w:t>Overseas treatments: for services which are not available in Maldives</w:t>
      </w:r>
    </w:p>
    <w:p w:rsidR="00B96D8C" w:rsidRPr="00AB01B9" w:rsidRDefault="00B96D8C" w:rsidP="00AB01B9">
      <w:pPr>
        <w:pStyle w:val="ListParagraph"/>
        <w:numPr>
          <w:ilvl w:val="0"/>
          <w:numId w:val="3"/>
        </w:numPr>
        <w:tabs>
          <w:tab w:val="left" w:pos="720"/>
          <w:tab w:val="left" w:pos="1170"/>
        </w:tabs>
        <w:spacing w:after="0" w:line="240" w:lineRule="auto"/>
        <w:ind w:left="720"/>
        <w:jc w:val="both"/>
        <w:rPr>
          <w:rFonts w:ascii="Cambria Math" w:hAnsi="Cambria Math"/>
        </w:rPr>
      </w:pPr>
      <w:r w:rsidRPr="00AB01B9">
        <w:rPr>
          <w:rFonts w:ascii="Cambria Math" w:hAnsi="Cambria Math"/>
          <w:color w:val="000000"/>
          <w:sz w:val="24"/>
        </w:rPr>
        <w:t>Emergency Evacuation: within Maldives</w:t>
      </w:r>
    </w:p>
    <w:p w:rsidR="00B96D8C" w:rsidRPr="00AB01B9" w:rsidRDefault="00B96D8C" w:rsidP="00AB01B9">
      <w:pPr>
        <w:pStyle w:val="ListParagraph"/>
        <w:numPr>
          <w:ilvl w:val="0"/>
          <w:numId w:val="3"/>
        </w:numPr>
        <w:tabs>
          <w:tab w:val="left" w:pos="1170"/>
        </w:tabs>
        <w:spacing w:after="0" w:line="240" w:lineRule="auto"/>
        <w:ind w:left="720"/>
        <w:jc w:val="both"/>
        <w:rPr>
          <w:rFonts w:ascii="Cambria Math" w:hAnsi="Cambria Math"/>
        </w:rPr>
      </w:pPr>
      <w:r w:rsidRPr="00AB01B9">
        <w:rPr>
          <w:rFonts w:ascii="Cambria Math" w:hAnsi="Cambria Math"/>
          <w:color w:val="000000"/>
          <w:sz w:val="24"/>
        </w:rPr>
        <w:t>Establish package rates for all primary, secondary and tertiary care services.</w:t>
      </w:r>
    </w:p>
    <w:p w:rsidR="00B96D8C" w:rsidRPr="00AB01B9" w:rsidRDefault="00B96D8C" w:rsidP="00AB01B9">
      <w:pPr>
        <w:jc w:val="both"/>
        <w:rPr>
          <w:rFonts w:ascii="Cambria Math" w:hAnsi="Cambria Math"/>
        </w:rPr>
      </w:pPr>
    </w:p>
    <w:p w:rsidR="00B96D8C" w:rsidRPr="00AB01B9" w:rsidRDefault="00B96D8C" w:rsidP="004436F9">
      <w:pPr>
        <w:spacing w:after="0" w:line="240" w:lineRule="auto"/>
        <w:jc w:val="both"/>
        <w:rPr>
          <w:rFonts w:ascii="Cambria Math" w:hAnsi="Cambria Math"/>
        </w:rPr>
      </w:pPr>
      <w:r w:rsidRPr="00AB01B9">
        <w:rPr>
          <w:rFonts w:ascii="Cambria Math" w:hAnsi="Cambria Math"/>
          <w:color w:val="000000"/>
          <w:sz w:val="24"/>
        </w:rPr>
        <w:t xml:space="preserve">    </w:t>
      </w:r>
      <w:r w:rsidR="00433298">
        <w:rPr>
          <w:rFonts w:ascii="Cambria Math" w:hAnsi="Cambria Math"/>
          <w:color w:val="000000"/>
          <w:sz w:val="24"/>
        </w:rPr>
        <w:t xml:space="preserve">    </w:t>
      </w:r>
      <w:r w:rsidRPr="00AB01B9">
        <w:rPr>
          <w:rFonts w:ascii="Cambria Math" w:hAnsi="Cambria Math"/>
          <w:color w:val="000000"/>
          <w:sz w:val="24"/>
        </w:rPr>
        <w:t xml:space="preserve">  </w:t>
      </w:r>
      <w:r w:rsidR="004436F9" w:rsidRPr="004436F9">
        <w:rPr>
          <w:rFonts w:ascii="Cambria Math" w:hAnsi="Cambria Math"/>
          <w:color w:val="000000"/>
          <w:sz w:val="24"/>
        </w:rPr>
        <w:t>National Social Protection Agency</w:t>
      </w:r>
      <w:r w:rsidR="004436F9">
        <w:rPr>
          <w:rFonts w:ascii="Cambria Math" w:hAnsi="Cambria Math"/>
          <w:color w:val="000000"/>
          <w:sz w:val="24"/>
        </w:rPr>
        <w:t xml:space="preserve"> (NSPA)</w:t>
      </w:r>
      <w:r w:rsidRPr="004436F9">
        <w:rPr>
          <w:rFonts w:ascii="Cambria Math" w:hAnsi="Cambria Math"/>
          <w:color w:val="000000"/>
          <w:sz w:val="24"/>
        </w:rPr>
        <w:t>,</w:t>
      </w:r>
      <w:r w:rsidRPr="00AB01B9">
        <w:rPr>
          <w:rFonts w:ascii="Cambria Math" w:hAnsi="Cambria Math"/>
          <w:color w:val="000000"/>
          <w:sz w:val="24"/>
        </w:rPr>
        <w:t xml:space="preserve"> represented by </w:t>
      </w:r>
      <w:r w:rsidR="004436F9">
        <w:rPr>
          <w:rFonts w:ascii="Cambria Math" w:hAnsi="Cambria Math"/>
          <w:color w:val="000000"/>
          <w:sz w:val="24"/>
        </w:rPr>
        <w:t>Ministry of Finance and Treasury</w:t>
      </w:r>
      <w:r w:rsidRPr="00AB01B9">
        <w:rPr>
          <w:rFonts w:ascii="Cambria Math" w:hAnsi="Cambria Math"/>
          <w:color w:val="000000"/>
          <w:sz w:val="24"/>
        </w:rPr>
        <w:t>, now invites sealed Expressions of Interest from eligible insurance providers. Submission of expression of interest is open to any local insurance providers and their affiliates who fulfill the eligibility requirements, briefly stated below</w:t>
      </w:r>
    </w:p>
    <w:p w:rsidR="00B96D8C" w:rsidRPr="00AB01B9" w:rsidRDefault="00B96D8C" w:rsidP="00AB01B9">
      <w:pPr>
        <w:pStyle w:val="ListParagraph"/>
        <w:numPr>
          <w:ilvl w:val="0"/>
          <w:numId w:val="2"/>
        </w:numPr>
        <w:spacing w:after="0" w:line="240" w:lineRule="auto"/>
        <w:jc w:val="both"/>
        <w:rPr>
          <w:rFonts w:ascii="Cambria Math" w:hAnsi="Cambria Math"/>
        </w:rPr>
      </w:pPr>
      <w:r w:rsidRPr="00AB01B9">
        <w:rPr>
          <w:rFonts w:ascii="Cambria Math" w:hAnsi="Cambria Math"/>
          <w:color w:val="000000"/>
          <w:sz w:val="24"/>
        </w:rPr>
        <w:t>Insurance service providers and their affiliates licensed to provide health insurance services in the Maldives</w:t>
      </w:r>
    </w:p>
    <w:p w:rsidR="00B96D8C" w:rsidRPr="00AB01B9" w:rsidRDefault="00B96D8C" w:rsidP="00AB01B9">
      <w:pPr>
        <w:pStyle w:val="ListParagraph"/>
        <w:numPr>
          <w:ilvl w:val="0"/>
          <w:numId w:val="2"/>
        </w:numPr>
        <w:spacing w:after="0" w:line="240" w:lineRule="auto"/>
        <w:jc w:val="both"/>
        <w:rPr>
          <w:rFonts w:ascii="Cambria Math" w:hAnsi="Cambria Math"/>
        </w:rPr>
      </w:pPr>
      <w:r w:rsidRPr="00AB01B9">
        <w:rPr>
          <w:rFonts w:ascii="Cambria Math" w:hAnsi="Cambria Math"/>
          <w:color w:val="000000"/>
          <w:sz w:val="24"/>
        </w:rPr>
        <w:t>Proven ability and experience in providing health insurance services in large scale operations.</w:t>
      </w:r>
    </w:p>
    <w:p w:rsidR="00B96D8C" w:rsidRPr="00AB01B9" w:rsidRDefault="00B96D8C" w:rsidP="00AB01B9">
      <w:pPr>
        <w:pStyle w:val="ListParagraph"/>
        <w:numPr>
          <w:ilvl w:val="0"/>
          <w:numId w:val="2"/>
        </w:numPr>
        <w:spacing w:after="0" w:line="240" w:lineRule="auto"/>
        <w:jc w:val="both"/>
        <w:rPr>
          <w:rFonts w:ascii="Cambria Math" w:hAnsi="Cambria Math"/>
        </w:rPr>
      </w:pPr>
      <w:r w:rsidRPr="00AB01B9">
        <w:rPr>
          <w:rFonts w:ascii="Cambria Math" w:hAnsi="Cambria Math"/>
          <w:color w:val="000000"/>
          <w:sz w:val="24"/>
        </w:rPr>
        <w:t>Existing capacity and IT infrastructure to handle large scale, claims administration, management information systems for monitoring and internal audit functions via the IT infrastructure.</w:t>
      </w:r>
    </w:p>
    <w:p w:rsidR="00B96D8C" w:rsidRDefault="00B96D8C" w:rsidP="00AB01B9">
      <w:pPr>
        <w:jc w:val="both"/>
        <w:rPr>
          <w:rFonts w:ascii="Cambria Math" w:hAnsi="Cambria Math"/>
        </w:rPr>
      </w:pPr>
    </w:p>
    <w:p w:rsidR="00433298" w:rsidRDefault="00433298" w:rsidP="00AB01B9">
      <w:pPr>
        <w:jc w:val="both"/>
        <w:rPr>
          <w:rFonts w:ascii="Cambria Math" w:hAnsi="Cambria Math"/>
        </w:rPr>
      </w:pPr>
    </w:p>
    <w:p w:rsidR="00433298" w:rsidRDefault="00433298" w:rsidP="00AB01B9">
      <w:pPr>
        <w:jc w:val="both"/>
        <w:rPr>
          <w:rFonts w:ascii="Cambria Math" w:hAnsi="Cambria Math"/>
        </w:rPr>
      </w:pPr>
    </w:p>
    <w:p w:rsidR="00433298" w:rsidRPr="00BF144A" w:rsidRDefault="00433298" w:rsidP="00433298">
      <w:pPr>
        <w:pStyle w:val="Heading1"/>
        <w:tabs>
          <w:tab w:val="clear" w:pos="432"/>
          <w:tab w:val="clear" w:pos="567"/>
        </w:tabs>
        <w:spacing w:before="240" w:line="276" w:lineRule="auto"/>
        <w:ind w:left="360" w:right="29" w:hanging="360"/>
        <w:rPr>
          <w:rFonts w:ascii="Cambria" w:hAnsi="Cambria"/>
        </w:rPr>
      </w:pPr>
      <w:r w:rsidRPr="00BF144A">
        <w:rPr>
          <w:rFonts w:ascii="Cambria" w:hAnsi="Cambria"/>
        </w:rPr>
        <w:lastRenderedPageBreak/>
        <w:t xml:space="preserve">Procurement Process </w:t>
      </w:r>
    </w:p>
    <w:p w:rsidR="00867105" w:rsidRPr="00AB01B9" w:rsidRDefault="00867105" w:rsidP="00AB01B9">
      <w:pPr>
        <w:spacing w:after="0" w:line="240" w:lineRule="auto"/>
        <w:jc w:val="both"/>
        <w:rPr>
          <w:rFonts w:ascii="Cambria Math" w:hAnsi="Cambria Math"/>
        </w:rPr>
      </w:pPr>
      <w:r w:rsidRPr="00AB01B9">
        <w:rPr>
          <w:rFonts w:ascii="Cambria Math" w:hAnsi="Cambria Math"/>
          <w:color w:val="000000"/>
          <w:sz w:val="24"/>
        </w:rPr>
        <w:t xml:space="preserve"> Interested local parties are now invited to submit an Expression of Interest (</w:t>
      </w:r>
      <w:proofErr w:type="spellStart"/>
      <w:r w:rsidRPr="00AB01B9">
        <w:rPr>
          <w:rFonts w:ascii="Cambria Math" w:hAnsi="Cambria Math"/>
          <w:color w:val="000000"/>
          <w:sz w:val="24"/>
        </w:rPr>
        <w:t>EoI</w:t>
      </w:r>
      <w:proofErr w:type="spellEnd"/>
      <w:r w:rsidRPr="00AB01B9">
        <w:rPr>
          <w:rFonts w:ascii="Cambria Math" w:hAnsi="Cambria Math"/>
          <w:color w:val="000000"/>
          <w:sz w:val="24"/>
        </w:rPr>
        <w:t>) that provides documentary evidence that demonstrates the following:</w:t>
      </w:r>
    </w:p>
    <w:p w:rsidR="00867105" w:rsidRPr="00AB01B9" w:rsidRDefault="00867105" w:rsidP="00AB01B9">
      <w:pPr>
        <w:pStyle w:val="ListParagraph"/>
        <w:numPr>
          <w:ilvl w:val="0"/>
          <w:numId w:val="7"/>
        </w:numPr>
        <w:spacing w:after="0" w:line="240" w:lineRule="auto"/>
        <w:ind w:left="720"/>
        <w:jc w:val="both"/>
        <w:rPr>
          <w:rFonts w:ascii="Cambria Math" w:hAnsi="Cambria Math"/>
        </w:rPr>
      </w:pPr>
      <w:r w:rsidRPr="00AB01B9">
        <w:rPr>
          <w:rFonts w:ascii="Cambria Math" w:hAnsi="Cambria Math"/>
          <w:color w:val="000000"/>
          <w:sz w:val="24"/>
        </w:rPr>
        <w:t>Confirmation of the firm's interest to enter into collaborative arrangement with NSPA to provide third party operation service and to manage the system audit with the required IT infrastructure and provide claim administration service in the republic.</w:t>
      </w:r>
    </w:p>
    <w:p w:rsidR="00867105" w:rsidRPr="00AB01B9" w:rsidRDefault="00867105" w:rsidP="00AB01B9">
      <w:pPr>
        <w:pStyle w:val="ListParagraph"/>
        <w:numPr>
          <w:ilvl w:val="0"/>
          <w:numId w:val="7"/>
        </w:numPr>
        <w:spacing w:after="0" w:line="240" w:lineRule="auto"/>
        <w:ind w:left="720"/>
        <w:jc w:val="both"/>
        <w:rPr>
          <w:rFonts w:ascii="Cambria Math" w:hAnsi="Cambria Math"/>
        </w:rPr>
      </w:pPr>
      <w:r w:rsidRPr="00AB01B9">
        <w:rPr>
          <w:rFonts w:ascii="Cambria Math" w:hAnsi="Cambria Math"/>
          <w:color w:val="000000"/>
          <w:sz w:val="24"/>
        </w:rPr>
        <w:t>Company Profile including</w:t>
      </w:r>
    </w:p>
    <w:p w:rsidR="00867105" w:rsidRPr="00AB01B9" w:rsidRDefault="00867105" w:rsidP="00AB01B9">
      <w:pPr>
        <w:pStyle w:val="ListParagraph"/>
        <w:numPr>
          <w:ilvl w:val="0"/>
          <w:numId w:val="10"/>
        </w:numPr>
        <w:spacing w:after="0" w:line="240" w:lineRule="auto"/>
        <w:jc w:val="both"/>
        <w:rPr>
          <w:rFonts w:ascii="Cambria Math" w:hAnsi="Cambria Math"/>
        </w:rPr>
      </w:pPr>
      <w:r w:rsidRPr="00AB01B9">
        <w:rPr>
          <w:rFonts w:ascii="Cambria Math" w:hAnsi="Cambria Math"/>
          <w:color w:val="000000"/>
          <w:sz w:val="24"/>
        </w:rPr>
        <w:t>Full name(s) of the partners in the syndicate participating in the procurement process.</w:t>
      </w:r>
    </w:p>
    <w:p w:rsidR="00867105" w:rsidRPr="00AB01B9" w:rsidRDefault="00867105" w:rsidP="00AB01B9">
      <w:pPr>
        <w:pStyle w:val="ListParagraph"/>
        <w:numPr>
          <w:ilvl w:val="0"/>
          <w:numId w:val="10"/>
        </w:numPr>
        <w:spacing w:after="0" w:line="240" w:lineRule="auto"/>
        <w:jc w:val="both"/>
        <w:rPr>
          <w:rFonts w:ascii="Cambria Math" w:hAnsi="Cambria Math"/>
        </w:rPr>
      </w:pPr>
      <w:r w:rsidRPr="00AB01B9">
        <w:rPr>
          <w:rFonts w:ascii="Cambria Math" w:hAnsi="Cambria Math"/>
          <w:color w:val="000000"/>
          <w:sz w:val="24"/>
        </w:rPr>
        <w:t>Main business, areas of specialization, and duration of business activities, etc.</w:t>
      </w:r>
    </w:p>
    <w:p w:rsidR="00867105" w:rsidRPr="00AB01B9" w:rsidRDefault="00867105" w:rsidP="00AB01B9">
      <w:pPr>
        <w:pStyle w:val="ListParagraph"/>
        <w:numPr>
          <w:ilvl w:val="0"/>
          <w:numId w:val="10"/>
        </w:numPr>
        <w:spacing w:after="0" w:line="240" w:lineRule="auto"/>
        <w:jc w:val="both"/>
        <w:rPr>
          <w:rFonts w:ascii="Cambria Math" w:hAnsi="Cambria Math"/>
        </w:rPr>
      </w:pPr>
      <w:r w:rsidRPr="00AB01B9">
        <w:rPr>
          <w:rFonts w:ascii="Cambria Math" w:hAnsi="Cambria Math"/>
          <w:color w:val="000000"/>
          <w:sz w:val="24"/>
        </w:rPr>
        <w:t>Management structure, organization chart</w:t>
      </w:r>
    </w:p>
    <w:p w:rsidR="00867105" w:rsidRPr="00AB01B9" w:rsidRDefault="00867105" w:rsidP="00AB01B9">
      <w:pPr>
        <w:pStyle w:val="ListParagraph"/>
        <w:numPr>
          <w:ilvl w:val="0"/>
          <w:numId w:val="10"/>
        </w:numPr>
        <w:spacing w:after="0" w:line="240" w:lineRule="auto"/>
        <w:jc w:val="both"/>
        <w:rPr>
          <w:rFonts w:ascii="Cambria Math" w:hAnsi="Cambria Math"/>
        </w:rPr>
      </w:pPr>
      <w:r w:rsidRPr="00AB01B9">
        <w:rPr>
          <w:rFonts w:ascii="Cambria Math" w:hAnsi="Cambria Math"/>
          <w:color w:val="000000"/>
          <w:sz w:val="24"/>
        </w:rPr>
        <w:t>Details of key shareholders and directors</w:t>
      </w:r>
    </w:p>
    <w:p w:rsidR="00867105" w:rsidRPr="00AB01B9" w:rsidRDefault="00867105" w:rsidP="00AB01B9">
      <w:pPr>
        <w:pStyle w:val="ListParagraph"/>
        <w:numPr>
          <w:ilvl w:val="0"/>
          <w:numId w:val="10"/>
        </w:numPr>
        <w:spacing w:after="0" w:line="240" w:lineRule="auto"/>
        <w:jc w:val="both"/>
        <w:rPr>
          <w:rFonts w:ascii="Cambria Math" w:hAnsi="Cambria Math"/>
        </w:rPr>
      </w:pPr>
      <w:r w:rsidRPr="00AB01B9">
        <w:rPr>
          <w:rFonts w:ascii="Cambria Math" w:hAnsi="Cambria Math"/>
          <w:color w:val="000000"/>
          <w:sz w:val="24"/>
        </w:rPr>
        <w:t>Main country/</w:t>
      </w:r>
      <w:proofErr w:type="spellStart"/>
      <w:r w:rsidRPr="00AB01B9">
        <w:rPr>
          <w:rFonts w:ascii="Cambria Math" w:hAnsi="Cambria Math"/>
          <w:color w:val="000000"/>
          <w:sz w:val="24"/>
        </w:rPr>
        <w:t>ies</w:t>
      </w:r>
      <w:proofErr w:type="spellEnd"/>
      <w:r w:rsidRPr="00AB01B9">
        <w:rPr>
          <w:rFonts w:ascii="Cambria Math" w:hAnsi="Cambria Math"/>
          <w:color w:val="000000"/>
          <w:sz w:val="24"/>
        </w:rPr>
        <w:t xml:space="preserve"> of establishment and operation and</w:t>
      </w:r>
    </w:p>
    <w:p w:rsidR="00867105" w:rsidRPr="00AB01B9" w:rsidRDefault="00867105" w:rsidP="00AB01B9">
      <w:pPr>
        <w:pStyle w:val="ListParagraph"/>
        <w:numPr>
          <w:ilvl w:val="0"/>
          <w:numId w:val="10"/>
        </w:numPr>
        <w:spacing w:after="0" w:line="240" w:lineRule="auto"/>
        <w:jc w:val="both"/>
        <w:rPr>
          <w:rFonts w:ascii="Cambria Math" w:hAnsi="Cambria Math"/>
        </w:rPr>
      </w:pPr>
      <w:r w:rsidRPr="00AB01B9">
        <w:rPr>
          <w:rFonts w:ascii="Cambria Math" w:hAnsi="Cambria Math"/>
          <w:color w:val="000000"/>
          <w:sz w:val="24"/>
        </w:rPr>
        <w:t>Copies of Business Registration and License to conduct Insurance Business in the Maldives.</w:t>
      </w:r>
    </w:p>
    <w:p w:rsidR="00867105" w:rsidRPr="007C42F6" w:rsidRDefault="00867105" w:rsidP="00AB01B9">
      <w:pPr>
        <w:pStyle w:val="ListParagraph"/>
        <w:numPr>
          <w:ilvl w:val="0"/>
          <w:numId w:val="10"/>
        </w:numPr>
        <w:spacing w:after="0" w:line="240" w:lineRule="auto"/>
        <w:jc w:val="both"/>
        <w:rPr>
          <w:rFonts w:ascii="Cambria Math" w:hAnsi="Cambria Math"/>
        </w:rPr>
      </w:pPr>
      <w:r w:rsidRPr="00AB01B9">
        <w:rPr>
          <w:rFonts w:ascii="Cambria Math" w:hAnsi="Cambria Math"/>
          <w:color w:val="000000"/>
          <w:sz w:val="24"/>
        </w:rPr>
        <w:t>List of major shareholders of the bidding entity, and the parent entity of each of its major shareholders.</w:t>
      </w:r>
    </w:p>
    <w:p w:rsidR="007C42F6" w:rsidRPr="00AB01B9" w:rsidRDefault="007C42F6" w:rsidP="007C42F6">
      <w:pPr>
        <w:pStyle w:val="ListParagraph"/>
        <w:spacing w:after="0" w:line="240" w:lineRule="auto"/>
        <w:ind w:left="1440"/>
        <w:jc w:val="both"/>
        <w:rPr>
          <w:rFonts w:ascii="Cambria Math" w:hAnsi="Cambria Math"/>
        </w:rPr>
      </w:pPr>
    </w:p>
    <w:p w:rsidR="00867105" w:rsidRPr="00AB01B9" w:rsidRDefault="00867105" w:rsidP="00AB01B9">
      <w:pPr>
        <w:pStyle w:val="ListParagraph"/>
        <w:numPr>
          <w:ilvl w:val="0"/>
          <w:numId w:val="8"/>
        </w:numPr>
        <w:spacing w:after="0" w:line="240" w:lineRule="auto"/>
        <w:ind w:left="720"/>
        <w:jc w:val="both"/>
        <w:rPr>
          <w:rFonts w:ascii="Cambria Math" w:hAnsi="Cambria Math"/>
        </w:rPr>
      </w:pPr>
      <w:r w:rsidRPr="00AB01B9">
        <w:rPr>
          <w:rFonts w:ascii="Cambria Math" w:hAnsi="Cambria Math"/>
          <w:color w:val="000000"/>
          <w:sz w:val="24"/>
        </w:rPr>
        <w:t>Demonstration of sufficient experience and capacity to provide claim administration for all Maldivians, including</w:t>
      </w:r>
    </w:p>
    <w:p w:rsidR="00867105" w:rsidRPr="00AB01B9" w:rsidRDefault="00867105" w:rsidP="00AB01B9">
      <w:pPr>
        <w:pStyle w:val="ListParagraph"/>
        <w:numPr>
          <w:ilvl w:val="0"/>
          <w:numId w:val="11"/>
        </w:numPr>
        <w:tabs>
          <w:tab w:val="left" w:pos="1440"/>
        </w:tabs>
        <w:spacing w:after="0" w:line="240" w:lineRule="auto"/>
        <w:ind w:left="1440"/>
        <w:jc w:val="both"/>
        <w:rPr>
          <w:rFonts w:ascii="Cambria Math" w:hAnsi="Cambria Math"/>
        </w:rPr>
      </w:pPr>
      <w:r w:rsidRPr="00AB01B9">
        <w:rPr>
          <w:rFonts w:ascii="Cambria Math" w:hAnsi="Cambria Math"/>
          <w:color w:val="000000"/>
          <w:sz w:val="24"/>
        </w:rPr>
        <w:t>Provision of experience administrative and medical staff</w:t>
      </w:r>
    </w:p>
    <w:p w:rsidR="00867105" w:rsidRPr="00AB01B9" w:rsidRDefault="00867105" w:rsidP="00AB01B9">
      <w:pPr>
        <w:pStyle w:val="ListParagraph"/>
        <w:numPr>
          <w:ilvl w:val="0"/>
          <w:numId w:val="11"/>
        </w:numPr>
        <w:spacing w:after="0" w:line="240" w:lineRule="auto"/>
        <w:ind w:left="1440"/>
        <w:jc w:val="both"/>
        <w:rPr>
          <w:rFonts w:ascii="Cambria Math" w:hAnsi="Cambria Math"/>
        </w:rPr>
      </w:pPr>
      <w:r w:rsidRPr="00AB01B9">
        <w:rPr>
          <w:rFonts w:ascii="Cambria Math" w:hAnsi="Cambria Math"/>
          <w:color w:val="000000"/>
          <w:sz w:val="24"/>
        </w:rPr>
        <w:t>List of key corporate clients, especially those in similar size and scope to the proposed scheme</w:t>
      </w:r>
    </w:p>
    <w:p w:rsidR="00867105" w:rsidRPr="007C42F6" w:rsidRDefault="00867105" w:rsidP="00AB01B9">
      <w:pPr>
        <w:pStyle w:val="ListParagraph"/>
        <w:numPr>
          <w:ilvl w:val="0"/>
          <w:numId w:val="11"/>
        </w:numPr>
        <w:spacing w:after="0" w:line="240" w:lineRule="auto"/>
        <w:ind w:left="1440"/>
        <w:jc w:val="both"/>
        <w:rPr>
          <w:rFonts w:ascii="Cambria Math" w:hAnsi="Cambria Math"/>
        </w:rPr>
      </w:pPr>
      <w:r w:rsidRPr="00AB01B9">
        <w:rPr>
          <w:rFonts w:ascii="Cambria Math" w:hAnsi="Cambria Math"/>
          <w:color w:val="000000"/>
          <w:sz w:val="24"/>
        </w:rPr>
        <w:t>List of empanelled service providers in Maldives and abroad, and existing payment methods</w:t>
      </w:r>
    </w:p>
    <w:p w:rsidR="007C42F6" w:rsidRPr="00AB01B9" w:rsidRDefault="007C42F6" w:rsidP="007C42F6">
      <w:pPr>
        <w:pStyle w:val="ListParagraph"/>
        <w:spacing w:after="0" w:line="240" w:lineRule="auto"/>
        <w:ind w:left="1440"/>
        <w:jc w:val="both"/>
        <w:rPr>
          <w:rFonts w:ascii="Cambria Math" w:hAnsi="Cambria Math"/>
        </w:rPr>
      </w:pPr>
    </w:p>
    <w:p w:rsidR="00867105" w:rsidRPr="007C42F6" w:rsidRDefault="00867105" w:rsidP="00AB01B9">
      <w:pPr>
        <w:pStyle w:val="ListParagraph"/>
        <w:numPr>
          <w:ilvl w:val="0"/>
          <w:numId w:val="8"/>
        </w:numPr>
        <w:spacing w:after="0" w:line="240" w:lineRule="auto"/>
        <w:ind w:left="720"/>
        <w:jc w:val="both"/>
        <w:rPr>
          <w:rFonts w:ascii="Cambria Math" w:hAnsi="Cambria Math"/>
        </w:rPr>
      </w:pPr>
      <w:r w:rsidRPr="00AB01B9">
        <w:rPr>
          <w:rFonts w:ascii="Cambria Math" w:hAnsi="Cambria Math"/>
          <w:color w:val="000000"/>
          <w:sz w:val="24"/>
        </w:rPr>
        <w:t>Declaration of any existing activities/investments undertaken/held by the Insurer or its shareholders.</w:t>
      </w:r>
    </w:p>
    <w:p w:rsidR="007C42F6" w:rsidRPr="00AB01B9" w:rsidRDefault="007C42F6" w:rsidP="007C42F6">
      <w:pPr>
        <w:pStyle w:val="ListParagraph"/>
        <w:spacing w:after="0" w:line="240" w:lineRule="auto"/>
        <w:jc w:val="both"/>
        <w:rPr>
          <w:rFonts w:ascii="Cambria Math" w:hAnsi="Cambria Math"/>
        </w:rPr>
      </w:pPr>
    </w:p>
    <w:p w:rsidR="00867105" w:rsidRPr="00AB01B9" w:rsidRDefault="00867105" w:rsidP="00AB01B9">
      <w:pPr>
        <w:pStyle w:val="ListParagraph"/>
        <w:numPr>
          <w:ilvl w:val="0"/>
          <w:numId w:val="8"/>
        </w:numPr>
        <w:spacing w:after="0" w:line="240" w:lineRule="auto"/>
        <w:ind w:left="720"/>
        <w:jc w:val="both"/>
        <w:rPr>
          <w:rFonts w:ascii="Cambria Math" w:hAnsi="Cambria Math"/>
        </w:rPr>
      </w:pPr>
      <w:r w:rsidRPr="00AB01B9">
        <w:rPr>
          <w:rFonts w:ascii="Cambria Math" w:hAnsi="Cambria Math"/>
          <w:color w:val="000000"/>
          <w:sz w:val="24"/>
        </w:rPr>
        <w:t>Demonstrate financial strength to successfully provide claim administration for the Universal Social Health Insurance Scheme by submitting:</w:t>
      </w:r>
    </w:p>
    <w:p w:rsidR="00867105" w:rsidRPr="00AB01B9" w:rsidRDefault="00867105" w:rsidP="00AB01B9">
      <w:pPr>
        <w:pStyle w:val="ListParagraph"/>
        <w:numPr>
          <w:ilvl w:val="0"/>
          <w:numId w:val="12"/>
        </w:numPr>
        <w:spacing w:after="0" w:line="240" w:lineRule="auto"/>
        <w:ind w:left="1440"/>
        <w:jc w:val="both"/>
        <w:rPr>
          <w:rFonts w:ascii="Cambria Math" w:hAnsi="Cambria Math"/>
        </w:rPr>
      </w:pPr>
      <w:r w:rsidRPr="00AB01B9">
        <w:rPr>
          <w:rFonts w:ascii="Cambria Math" w:hAnsi="Cambria Math"/>
          <w:color w:val="000000"/>
          <w:sz w:val="24"/>
        </w:rPr>
        <w:t>A signed statement by a duly authorized representative of the firm that the firm is in good financial order, is not bankrupt, is not having their affairs managed by a court, has not entered into an arrangement with its creditors, or has not suspended its business, or similar or related situations</w:t>
      </w:r>
    </w:p>
    <w:p w:rsidR="00867105" w:rsidRPr="00AB01B9" w:rsidRDefault="00867105" w:rsidP="00AB01B9">
      <w:pPr>
        <w:pStyle w:val="ListParagraph"/>
        <w:numPr>
          <w:ilvl w:val="0"/>
          <w:numId w:val="12"/>
        </w:numPr>
        <w:spacing w:after="0" w:line="240" w:lineRule="auto"/>
        <w:ind w:left="1440"/>
        <w:jc w:val="both"/>
        <w:rPr>
          <w:rFonts w:ascii="Cambria Math" w:hAnsi="Cambria Math"/>
        </w:rPr>
      </w:pPr>
      <w:r w:rsidRPr="00AB01B9">
        <w:rPr>
          <w:rFonts w:ascii="Cambria Math" w:hAnsi="Cambria Math"/>
          <w:color w:val="000000"/>
          <w:sz w:val="24"/>
        </w:rPr>
        <w:t xml:space="preserve">A Comfort letter or a reference letter from an international bank (with at least one branch in the Republic of Maldives, or any major international bank acceptable to the </w:t>
      </w:r>
      <w:proofErr w:type="spellStart"/>
      <w:r w:rsidRPr="00AB01B9">
        <w:rPr>
          <w:rFonts w:ascii="Cambria Math" w:hAnsi="Cambria Math"/>
          <w:color w:val="000000"/>
          <w:sz w:val="24"/>
        </w:rPr>
        <w:t>GoM</w:t>
      </w:r>
      <w:proofErr w:type="spellEnd"/>
      <w:r w:rsidRPr="00AB01B9">
        <w:rPr>
          <w:rFonts w:ascii="Cambria Math" w:hAnsi="Cambria Math"/>
          <w:color w:val="000000"/>
          <w:sz w:val="24"/>
        </w:rPr>
        <w:t>) or by a Maldivian bank</w:t>
      </w:r>
    </w:p>
    <w:p w:rsidR="00867105" w:rsidRPr="007C42F6" w:rsidRDefault="00867105" w:rsidP="00AB01B9">
      <w:pPr>
        <w:pStyle w:val="ListParagraph"/>
        <w:numPr>
          <w:ilvl w:val="0"/>
          <w:numId w:val="12"/>
        </w:numPr>
        <w:spacing w:after="0" w:line="240" w:lineRule="auto"/>
        <w:ind w:left="1440"/>
        <w:jc w:val="both"/>
        <w:rPr>
          <w:rFonts w:ascii="Cambria Math" w:hAnsi="Cambria Math"/>
        </w:rPr>
      </w:pPr>
      <w:r w:rsidRPr="00AB01B9">
        <w:rPr>
          <w:rFonts w:ascii="Cambria Math" w:hAnsi="Cambria Math"/>
          <w:color w:val="000000"/>
          <w:sz w:val="24"/>
        </w:rPr>
        <w:t>The Audited Financial Statements (</w:t>
      </w:r>
      <w:proofErr w:type="spellStart"/>
      <w:r w:rsidRPr="00AB01B9">
        <w:rPr>
          <w:rFonts w:ascii="Cambria Math" w:hAnsi="Cambria Math"/>
          <w:color w:val="000000"/>
          <w:sz w:val="24"/>
        </w:rPr>
        <w:t>Cashflow</w:t>
      </w:r>
      <w:proofErr w:type="spellEnd"/>
      <w:r w:rsidRPr="00AB01B9">
        <w:rPr>
          <w:rFonts w:ascii="Cambria Math" w:hAnsi="Cambria Math"/>
          <w:color w:val="000000"/>
          <w:sz w:val="24"/>
        </w:rPr>
        <w:t xml:space="preserve"> Statement, Profit and Loss Account and Balance Sheet) over the last five years (if Available)</w:t>
      </w:r>
    </w:p>
    <w:p w:rsidR="007C42F6" w:rsidRPr="00AB01B9" w:rsidRDefault="007C42F6" w:rsidP="007C42F6">
      <w:pPr>
        <w:pStyle w:val="ListParagraph"/>
        <w:spacing w:after="0" w:line="240" w:lineRule="auto"/>
        <w:ind w:left="1440"/>
        <w:jc w:val="both"/>
        <w:rPr>
          <w:rFonts w:ascii="Cambria Math" w:hAnsi="Cambria Math"/>
        </w:rPr>
      </w:pPr>
    </w:p>
    <w:p w:rsidR="00AB01B9" w:rsidRPr="00433298" w:rsidRDefault="00867105" w:rsidP="00433298">
      <w:pPr>
        <w:pStyle w:val="ListParagraph"/>
        <w:numPr>
          <w:ilvl w:val="0"/>
          <w:numId w:val="9"/>
        </w:numPr>
        <w:spacing w:after="0" w:line="240" w:lineRule="auto"/>
        <w:ind w:left="720"/>
        <w:jc w:val="both"/>
        <w:rPr>
          <w:rFonts w:ascii="Cambria Math" w:hAnsi="Cambria Math"/>
        </w:rPr>
      </w:pPr>
      <w:r w:rsidRPr="00AB01B9">
        <w:rPr>
          <w:rFonts w:ascii="Cambria Math" w:hAnsi="Cambria Math"/>
          <w:color w:val="000000"/>
          <w:sz w:val="24"/>
        </w:rPr>
        <w:t xml:space="preserve">Interested parties may submit their </w:t>
      </w:r>
      <w:proofErr w:type="spellStart"/>
      <w:r w:rsidRPr="00AB01B9">
        <w:rPr>
          <w:rFonts w:ascii="Cambria Math" w:hAnsi="Cambria Math"/>
          <w:color w:val="000000"/>
          <w:sz w:val="24"/>
        </w:rPr>
        <w:t>EoI's</w:t>
      </w:r>
      <w:proofErr w:type="spellEnd"/>
      <w:r w:rsidRPr="00AB01B9">
        <w:rPr>
          <w:rFonts w:ascii="Cambria Math" w:hAnsi="Cambria Math"/>
          <w:color w:val="000000"/>
          <w:sz w:val="24"/>
        </w:rPr>
        <w:t xml:space="preserve"> independently or in consortium with other firms. If the </w:t>
      </w:r>
      <w:proofErr w:type="spellStart"/>
      <w:r w:rsidRPr="00AB01B9">
        <w:rPr>
          <w:rFonts w:ascii="Cambria Math" w:hAnsi="Cambria Math"/>
          <w:color w:val="000000"/>
          <w:sz w:val="24"/>
        </w:rPr>
        <w:t>EoI</w:t>
      </w:r>
      <w:proofErr w:type="spellEnd"/>
      <w:r w:rsidRPr="00AB01B9">
        <w:rPr>
          <w:rFonts w:ascii="Cambria Math" w:hAnsi="Cambria Math"/>
          <w:color w:val="000000"/>
          <w:sz w:val="24"/>
        </w:rPr>
        <w:t xml:space="preserve"> is from a consortium of firms, information on all firms making up the consortium must be provided, and it must be clearly indicated that the lead firm </w:t>
      </w:r>
      <w:r w:rsidRPr="00AB01B9">
        <w:rPr>
          <w:rFonts w:ascii="Cambria Math" w:hAnsi="Cambria Math"/>
          <w:color w:val="000000"/>
          <w:sz w:val="24"/>
        </w:rPr>
        <w:lastRenderedPageBreak/>
        <w:t>of the consortium is licensed to provide insurance services in the Maldives, and the nature of the consortium arrangement should be specified, including a consortium letter or agreement signed by all firms.</w:t>
      </w:r>
    </w:p>
    <w:p w:rsidR="00AB01B9" w:rsidRPr="00AB01B9" w:rsidRDefault="00AB01B9" w:rsidP="00AB01B9">
      <w:pPr>
        <w:spacing w:after="0" w:line="240" w:lineRule="auto"/>
        <w:jc w:val="both"/>
        <w:rPr>
          <w:rFonts w:ascii="Cambria Math" w:hAnsi="Cambria Math"/>
        </w:rPr>
      </w:pPr>
    </w:p>
    <w:p w:rsidR="00433298" w:rsidRDefault="00544ABC" w:rsidP="00433298">
      <w:pPr>
        <w:spacing w:after="0" w:line="240" w:lineRule="auto"/>
        <w:ind w:left="2700" w:hanging="2340"/>
        <w:jc w:val="both"/>
        <w:rPr>
          <w:rStyle w:val="Hyperlink"/>
          <w:rFonts w:ascii="Cambria Math" w:hAnsi="Cambria Math"/>
          <w:b/>
          <w:bCs/>
          <w:color w:val="365F91" w:themeColor="accent1" w:themeShade="BF"/>
          <w:sz w:val="24"/>
        </w:rPr>
      </w:pPr>
      <w:r w:rsidRPr="00AB01B9">
        <w:rPr>
          <w:rFonts w:ascii="Cambria Math" w:hAnsi="Cambria Math"/>
          <w:b/>
          <w:bCs/>
          <w:color w:val="000000"/>
          <w:sz w:val="24"/>
        </w:rPr>
        <w:t xml:space="preserve">                                    </w:t>
      </w:r>
    </w:p>
    <w:p w:rsidR="00433298" w:rsidRDefault="00433298" w:rsidP="00433298">
      <w:pPr>
        <w:pStyle w:val="Heading1"/>
        <w:tabs>
          <w:tab w:val="clear" w:pos="432"/>
          <w:tab w:val="clear" w:pos="567"/>
        </w:tabs>
        <w:spacing w:before="240" w:line="276" w:lineRule="auto"/>
        <w:ind w:left="360" w:right="29" w:hanging="360"/>
        <w:rPr>
          <w:rFonts w:ascii="Cambria" w:hAnsi="Cambria"/>
        </w:rPr>
      </w:pPr>
      <w:r>
        <w:rPr>
          <w:rFonts w:ascii="Cambria" w:hAnsi="Cambria"/>
        </w:rPr>
        <w:t>Evaluation</w:t>
      </w:r>
    </w:p>
    <w:p w:rsidR="00544ABC" w:rsidRPr="00433298" w:rsidRDefault="00544ABC" w:rsidP="00433298">
      <w:pPr>
        <w:spacing w:after="0" w:line="240" w:lineRule="auto"/>
        <w:jc w:val="both"/>
        <w:rPr>
          <w:rFonts w:ascii="Cambria Math" w:hAnsi="Cambria Math"/>
        </w:rPr>
      </w:pPr>
      <w:r w:rsidRPr="00AB01B9">
        <w:rPr>
          <w:rFonts w:ascii="Cambria Math" w:hAnsi="Cambria Math"/>
          <w:color w:val="000000"/>
          <w:sz w:val="24"/>
        </w:rPr>
        <w:t xml:space="preserve">The EOI will be evaluated and shortlisted based on the relevant experience and the financial strength of the Insurer by a designated Evaluation Team. Depending on the interest received from the </w:t>
      </w:r>
      <w:proofErr w:type="spellStart"/>
      <w:r w:rsidRPr="00AB01B9">
        <w:rPr>
          <w:rFonts w:ascii="Cambria Math" w:hAnsi="Cambria Math"/>
          <w:color w:val="000000"/>
          <w:sz w:val="24"/>
        </w:rPr>
        <w:t>EoI</w:t>
      </w:r>
      <w:proofErr w:type="spellEnd"/>
      <w:r w:rsidRPr="00AB01B9">
        <w:rPr>
          <w:rFonts w:ascii="Cambria Math" w:hAnsi="Cambria Math"/>
          <w:color w:val="000000"/>
          <w:sz w:val="24"/>
        </w:rPr>
        <w:t xml:space="preserve"> stage, the </w:t>
      </w:r>
      <w:proofErr w:type="spellStart"/>
      <w:r w:rsidRPr="00AB01B9">
        <w:rPr>
          <w:rFonts w:ascii="Cambria Math" w:hAnsi="Cambria Math"/>
          <w:color w:val="000000"/>
          <w:sz w:val="24"/>
        </w:rPr>
        <w:t>GoM</w:t>
      </w:r>
      <w:proofErr w:type="spellEnd"/>
      <w:r w:rsidRPr="00AB01B9">
        <w:rPr>
          <w:rFonts w:ascii="Cambria Math" w:hAnsi="Cambria Math"/>
          <w:color w:val="000000"/>
          <w:sz w:val="24"/>
        </w:rPr>
        <w:t xml:space="preserve"> reserves the right to either enter into direct negotiations or to issue a Request for Proposal.</w:t>
      </w:r>
    </w:p>
    <w:p w:rsidR="00433298" w:rsidRDefault="00433298" w:rsidP="00433298">
      <w:pPr>
        <w:spacing w:after="0" w:line="240" w:lineRule="auto"/>
        <w:jc w:val="both"/>
        <w:rPr>
          <w:rFonts w:ascii="Cambria Math" w:hAnsi="Cambria Math"/>
          <w:color w:val="000000"/>
          <w:sz w:val="24"/>
        </w:rPr>
      </w:pPr>
    </w:p>
    <w:p w:rsidR="00544ABC" w:rsidRPr="00433298" w:rsidRDefault="00433298" w:rsidP="00433298">
      <w:pPr>
        <w:pStyle w:val="Heading1"/>
        <w:tabs>
          <w:tab w:val="clear" w:pos="432"/>
          <w:tab w:val="clear" w:pos="567"/>
        </w:tabs>
        <w:spacing w:before="240" w:line="276" w:lineRule="auto"/>
        <w:ind w:left="360" w:right="29" w:hanging="360"/>
        <w:rPr>
          <w:rFonts w:ascii="Cambria" w:hAnsi="Cambria"/>
        </w:rPr>
      </w:pPr>
      <w:proofErr w:type="spellStart"/>
      <w:r>
        <w:rPr>
          <w:rFonts w:ascii="Cambria" w:hAnsi="Cambria"/>
        </w:rPr>
        <w:t>EoI</w:t>
      </w:r>
      <w:proofErr w:type="spellEnd"/>
      <w:r>
        <w:rPr>
          <w:rFonts w:ascii="Cambria" w:hAnsi="Cambria"/>
        </w:rPr>
        <w:t xml:space="preserve"> Submission and Deadline </w:t>
      </w:r>
    </w:p>
    <w:p w:rsidR="00544ABC" w:rsidRPr="00AB01B9" w:rsidRDefault="00544ABC" w:rsidP="00433298">
      <w:pPr>
        <w:spacing w:after="0" w:line="240" w:lineRule="auto"/>
        <w:jc w:val="both"/>
        <w:rPr>
          <w:rFonts w:ascii="Cambria Math" w:hAnsi="Cambria Math"/>
        </w:rPr>
      </w:pPr>
      <w:r w:rsidRPr="00AB01B9">
        <w:rPr>
          <w:rFonts w:ascii="Cambria Math" w:hAnsi="Cambria Math"/>
          <w:color w:val="000000"/>
          <w:sz w:val="24"/>
        </w:rPr>
        <w:t xml:space="preserve">The </w:t>
      </w:r>
      <w:proofErr w:type="spellStart"/>
      <w:r w:rsidRPr="00AB01B9">
        <w:rPr>
          <w:rFonts w:ascii="Cambria Math" w:hAnsi="Cambria Math"/>
          <w:color w:val="000000"/>
          <w:sz w:val="24"/>
        </w:rPr>
        <w:t>EoI</w:t>
      </w:r>
      <w:proofErr w:type="spellEnd"/>
      <w:r w:rsidRPr="00AB01B9">
        <w:rPr>
          <w:rFonts w:ascii="Cambria Math" w:hAnsi="Cambria Math"/>
          <w:color w:val="000000"/>
          <w:sz w:val="24"/>
        </w:rPr>
        <w:t xml:space="preserve"> should be in English language and should be no longer than 5 pages, excluding supporting financial documents, information or brochures.</w:t>
      </w:r>
    </w:p>
    <w:p w:rsidR="00544ABC" w:rsidRPr="00AB01B9" w:rsidRDefault="00544ABC" w:rsidP="00AB01B9">
      <w:pPr>
        <w:spacing w:after="0" w:line="240" w:lineRule="auto"/>
        <w:jc w:val="both"/>
        <w:rPr>
          <w:rFonts w:ascii="Cambria Math" w:hAnsi="Cambria Math"/>
          <w:color w:val="000000"/>
          <w:sz w:val="24"/>
        </w:rPr>
      </w:pPr>
      <w:r w:rsidRPr="00AB01B9">
        <w:rPr>
          <w:rFonts w:ascii="Cambria Math" w:hAnsi="Cambria Math"/>
          <w:color w:val="000000"/>
          <w:sz w:val="24"/>
        </w:rPr>
        <w:t xml:space="preserve">Submissions should be clearly marked either as "Expression of Interest — National Health Insurance Scheme" and be submitted electronically by email (PDF document) and/or in hard copy, before </w:t>
      </w:r>
      <w:r w:rsidR="00AB01B9" w:rsidRPr="00AB01B9">
        <w:rPr>
          <w:rFonts w:ascii="Cambria Math" w:hAnsi="Cambria Math"/>
          <w:b/>
          <w:bCs/>
          <w:color w:val="000000" w:themeColor="text1"/>
          <w:sz w:val="24"/>
          <w:u w:val="single"/>
        </w:rPr>
        <w:t>l4</w:t>
      </w:r>
      <w:r w:rsidRPr="00AB01B9">
        <w:rPr>
          <w:rFonts w:ascii="Cambria Math" w:hAnsi="Cambria Math"/>
          <w:b/>
          <w:bCs/>
          <w:color w:val="000000" w:themeColor="text1"/>
          <w:sz w:val="24"/>
          <w:u w:val="single"/>
        </w:rPr>
        <w:t xml:space="preserve">:00 Maldives Time, </w:t>
      </w:r>
      <w:r w:rsidR="00AB01B9" w:rsidRPr="00AB01B9">
        <w:rPr>
          <w:rFonts w:ascii="Cambria Math" w:hAnsi="Cambria Math"/>
          <w:b/>
          <w:bCs/>
          <w:color w:val="000000" w:themeColor="text1"/>
          <w:sz w:val="24"/>
          <w:u w:val="single"/>
        </w:rPr>
        <w:t>6</w:t>
      </w:r>
      <w:r w:rsidR="00AB01B9" w:rsidRPr="00AB01B9">
        <w:rPr>
          <w:rFonts w:ascii="Cambria Math" w:hAnsi="Cambria Math"/>
          <w:b/>
          <w:bCs/>
          <w:color w:val="000000" w:themeColor="text1"/>
          <w:sz w:val="24"/>
          <w:u w:val="single"/>
          <w:vertAlign w:val="superscript"/>
        </w:rPr>
        <w:t>th</w:t>
      </w:r>
      <w:r w:rsidR="00AB01B9" w:rsidRPr="00AB01B9">
        <w:rPr>
          <w:rFonts w:ascii="Cambria Math" w:hAnsi="Cambria Math"/>
          <w:b/>
          <w:bCs/>
          <w:color w:val="000000" w:themeColor="text1"/>
          <w:sz w:val="24"/>
          <w:u w:val="single"/>
        </w:rPr>
        <w:t xml:space="preserve"> June 2013</w:t>
      </w:r>
      <w:r w:rsidRPr="00AB01B9">
        <w:rPr>
          <w:rFonts w:ascii="Cambria Math" w:hAnsi="Cambria Math"/>
          <w:color w:val="000000"/>
          <w:sz w:val="24"/>
        </w:rPr>
        <w:t>, to the address below:</w:t>
      </w:r>
    </w:p>
    <w:p w:rsidR="00AB01B9" w:rsidRPr="00AB01B9" w:rsidRDefault="00AB01B9" w:rsidP="00AB01B9">
      <w:pPr>
        <w:spacing w:after="0" w:line="240" w:lineRule="auto"/>
        <w:jc w:val="both"/>
        <w:rPr>
          <w:rFonts w:ascii="Cambria Math" w:hAnsi="Cambria Math"/>
          <w:color w:val="000000"/>
          <w:sz w:val="24"/>
        </w:rPr>
      </w:pPr>
    </w:p>
    <w:p w:rsidR="00544ABC" w:rsidRPr="00AB01B9" w:rsidRDefault="00544ABC" w:rsidP="00AB01B9">
      <w:pPr>
        <w:spacing w:after="0" w:line="240" w:lineRule="auto"/>
        <w:jc w:val="both"/>
        <w:rPr>
          <w:rFonts w:ascii="Cambria Math" w:hAnsi="Cambria Math"/>
        </w:rPr>
      </w:pPr>
    </w:p>
    <w:p w:rsidR="00433298" w:rsidRPr="00CD336E" w:rsidRDefault="00433298" w:rsidP="00433298">
      <w:pPr>
        <w:tabs>
          <w:tab w:val="left" w:pos="2520"/>
        </w:tabs>
        <w:spacing w:after="0"/>
        <w:ind w:left="360" w:right="22"/>
        <w:rPr>
          <w:rFonts w:ascii="Cambria" w:hAnsi="Cambria" w:cs="MV Boli"/>
          <w:rtl/>
          <w:lang w:bidi="dv-MV"/>
        </w:rPr>
      </w:pPr>
      <w:r w:rsidRPr="00CE5331">
        <w:rPr>
          <w:rFonts w:ascii="Cambria" w:hAnsi="Cambria"/>
        </w:rPr>
        <w:t xml:space="preserve">To the attention of: </w:t>
      </w:r>
      <w:r>
        <w:rPr>
          <w:rFonts w:ascii="Cambria" w:hAnsi="Cambria"/>
        </w:rPr>
        <w:tab/>
        <w:t xml:space="preserve">Minister of Finance &amp; Treasury </w:t>
      </w:r>
    </w:p>
    <w:p w:rsidR="00433298" w:rsidRPr="00CE5331" w:rsidRDefault="00433298" w:rsidP="00433298">
      <w:pPr>
        <w:tabs>
          <w:tab w:val="left" w:pos="2520"/>
        </w:tabs>
        <w:spacing w:after="0"/>
        <w:ind w:left="360" w:right="22"/>
        <w:rPr>
          <w:rFonts w:ascii="Cambria" w:hAnsi="Cambria"/>
        </w:rPr>
      </w:pPr>
      <w:r>
        <w:rPr>
          <w:rFonts w:ascii="Cambria" w:hAnsi="Cambria"/>
        </w:rPr>
        <w:tab/>
      </w:r>
      <w:proofErr w:type="spellStart"/>
      <w:r>
        <w:rPr>
          <w:rFonts w:ascii="Cambria" w:hAnsi="Cambria"/>
        </w:rPr>
        <w:t>AmeeneeMagu</w:t>
      </w:r>
      <w:proofErr w:type="spellEnd"/>
    </w:p>
    <w:p w:rsidR="00433298" w:rsidRDefault="00433298" w:rsidP="00433298">
      <w:pPr>
        <w:tabs>
          <w:tab w:val="left" w:pos="2520"/>
        </w:tabs>
        <w:spacing w:after="0"/>
        <w:ind w:left="360" w:right="22"/>
        <w:rPr>
          <w:rFonts w:ascii="Cambria" w:hAnsi="Cambria"/>
        </w:rPr>
      </w:pPr>
      <w:r>
        <w:rPr>
          <w:rFonts w:ascii="Cambria" w:hAnsi="Cambria"/>
        </w:rPr>
        <w:tab/>
      </w:r>
      <w:proofErr w:type="gramStart"/>
      <w:r w:rsidRPr="00CE5331">
        <w:rPr>
          <w:rFonts w:ascii="Cambria" w:hAnsi="Cambria"/>
        </w:rPr>
        <w:t>Male’, Republic of Maldives</w:t>
      </w:r>
      <w:r>
        <w:rPr>
          <w:rFonts w:ascii="Cambria" w:hAnsi="Cambria"/>
        </w:rPr>
        <w:t>.</w:t>
      </w:r>
      <w:proofErr w:type="gramEnd"/>
    </w:p>
    <w:p w:rsidR="00433298" w:rsidRDefault="00433298" w:rsidP="00433298">
      <w:pPr>
        <w:tabs>
          <w:tab w:val="left" w:pos="2520"/>
        </w:tabs>
        <w:spacing w:after="0"/>
        <w:ind w:left="360" w:right="22"/>
        <w:rPr>
          <w:rFonts w:ascii="Cambria" w:hAnsi="Cambria"/>
        </w:rPr>
      </w:pPr>
      <w:r>
        <w:rPr>
          <w:rFonts w:ascii="Cambria" w:hAnsi="Cambria"/>
        </w:rPr>
        <w:tab/>
      </w:r>
      <w:hyperlink r:id="rId8" w:history="1"/>
      <w:r w:rsidRPr="00CE5331">
        <w:rPr>
          <w:rFonts w:ascii="Cambria" w:hAnsi="Cambria"/>
        </w:rPr>
        <w:t xml:space="preserve">Tel: (960) </w:t>
      </w:r>
      <w:r>
        <w:rPr>
          <w:rFonts w:ascii="Cambria" w:hAnsi="Cambria"/>
        </w:rPr>
        <w:t>334</w:t>
      </w:r>
      <w:r>
        <w:rPr>
          <w:rFonts w:ascii="Cambria" w:hAnsi="Cambria" w:hint="cs"/>
          <w:rtl/>
          <w:lang w:bidi="dv-MV"/>
        </w:rPr>
        <w:t>9</w:t>
      </w:r>
      <w:r>
        <w:rPr>
          <w:rFonts w:ascii="Cambria" w:hAnsi="Cambria"/>
          <w:lang w:bidi="dv-MV"/>
        </w:rPr>
        <w:t>106</w:t>
      </w:r>
      <w:r w:rsidRPr="00CE5331">
        <w:rPr>
          <w:rFonts w:ascii="Cambria" w:hAnsi="Cambria"/>
        </w:rPr>
        <w:t>, Fax (960) 3</w:t>
      </w:r>
      <w:r>
        <w:rPr>
          <w:rFonts w:ascii="Cambria" w:hAnsi="Cambria" w:hint="cs"/>
          <w:rtl/>
          <w:lang w:bidi="dv-MV"/>
        </w:rPr>
        <w:t>320706</w:t>
      </w:r>
    </w:p>
    <w:p w:rsidR="00433298" w:rsidRPr="00CE5331" w:rsidRDefault="00433298" w:rsidP="00433298">
      <w:pPr>
        <w:tabs>
          <w:tab w:val="left" w:pos="2520"/>
        </w:tabs>
        <w:spacing w:after="0"/>
        <w:ind w:left="360" w:right="22"/>
        <w:rPr>
          <w:rFonts w:ascii="Cambria" w:hAnsi="Cambria"/>
        </w:rPr>
      </w:pPr>
      <w:r>
        <w:rPr>
          <w:rFonts w:ascii="Cambria" w:hAnsi="Cambria"/>
        </w:rPr>
        <w:tab/>
      </w:r>
      <w:r>
        <w:rPr>
          <w:rFonts w:ascii="Cambria" w:hAnsi="Cambria" w:cs="MV Boli"/>
          <w:lang w:bidi="dv-MV"/>
        </w:rPr>
        <w:t>tender</w:t>
      </w:r>
      <w:r w:rsidRPr="007C0409">
        <w:rPr>
          <w:rFonts w:ascii="Cambria" w:hAnsi="Cambria"/>
        </w:rPr>
        <w:t>@finance.gov.mv</w:t>
      </w:r>
    </w:p>
    <w:p w:rsidR="00433298" w:rsidRPr="007C6E48" w:rsidRDefault="00433298" w:rsidP="00433298">
      <w:pPr>
        <w:tabs>
          <w:tab w:val="left" w:pos="2520"/>
        </w:tabs>
        <w:spacing w:after="0"/>
        <w:ind w:left="360" w:right="22"/>
        <w:rPr>
          <w:rFonts w:ascii="Cambria" w:hAnsi="Cambria"/>
        </w:rPr>
      </w:pPr>
      <w:r>
        <w:rPr>
          <w:rFonts w:ascii="Cambria" w:hAnsi="Cambria"/>
        </w:rPr>
        <w:tab/>
      </w:r>
      <w:r w:rsidRPr="00CE5331">
        <w:rPr>
          <w:rFonts w:ascii="Cambria" w:hAnsi="Cambria"/>
        </w:rPr>
        <w:t xml:space="preserve">Website: </w:t>
      </w:r>
      <w:r w:rsidRPr="007C0409">
        <w:rPr>
          <w:rFonts w:ascii="Cambria" w:hAnsi="Cambria"/>
        </w:rPr>
        <w:t>www.finance.gov.mv</w:t>
      </w:r>
    </w:p>
    <w:p w:rsidR="00433298" w:rsidRDefault="00433298" w:rsidP="00AB01B9">
      <w:pPr>
        <w:jc w:val="both"/>
        <w:rPr>
          <w:rFonts w:ascii="Cambria Math" w:hAnsi="Cambria Math"/>
          <w:b/>
          <w:bCs/>
          <w:u w:val="single"/>
        </w:rPr>
      </w:pPr>
    </w:p>
    <w:p w:rsidR="00433298" w:rsidRDefault="00433298" w:rsidP="00AB01B9">
      <w:pPr>
        <w:jc w:val="both"/>
        <w:rPr>
          <w:rFonts w:ascii="Cambria Math" w:hAnsi="Cambria Math"/>
          <w:b/>
          <w:bCs/>
          <w:u w:val="single"/>
        </w:rPr>
      </w:pPr>
    </w:p>
    <w:p w:rsidR="00433298" w:rsidRDefault="00433298" w:rsidP="00433298">
      <w:pPr>
        <w:pStyle w:val="Heading1"/>
        <w:tabs>
          <w:tab w:val="clear" w:pos="432"/>
          <w:tab w:val="clear" w:pos="567"/>
        </w:tabs>
        <w:spacing w:before="240" w:line="276" w:lineRule="auto"/>
        <w:ind w:left="360" w:right="29" w:hanging="360"/>
        <w:rPr>
          <w:rFonts w:ascii="Cambria" w:hAnsi="Cambria"/>
        </w:rPr>
      </w:pPr>
      <w:r>
        <w:rPr>
          <w:rFonts w:ascii="Cambria" w:hAnsi="Cambria"/>
        </w:rPr>
        <w:t xml:space="preserve">Request for Clarifications on the </w:t>
      </w:r>
      <w:proofErr w:type="spellStart"/>
      <w:r>
        <w:rPr>
          <w:rFonts w:ascii="Cambria" w:hAnsi="Cambria"/>
        </w:rPr>
        <w:t>EoI</w:t>
      </w:r>
      <w:proofErr w:type="spellEnd"/>
    </w:p>
    <w:p w:rsidR="00433298" w:rsidRPr="00AB01B9" w:rsidRDefault="00433298" w:rsidP="00433298">
      <w:pPr>
        <w:spacing w:after="0" w:line="240" w:lineRule="auto"/>
        <w:jc w:val="both"/>
        <w:rPr>
          <w:rFonts w:ascii="Cambria Math" w:hAnsi="Cambria Math"/>
        </w:rPr>
      </w:pPr>
      <w:r w:rsidRPr="00AB01B9">
        <w:rPr>
          <w:rFonts w:ascii="Cambria Math" w:hAnsi="Cambria Math"/>
          <w:color w:val="000000"/>
          <w:sz w:val="24"/>
        </w:rPr>
        <w:t xml:space="preserve">Interested eligible parties may obtain further information from Tender Evaluation Section, Ministry of Finance and Treasury. Requests for clarifications on this </w:t>
      </w:r>
      <w:proofErr w:type="spellStart"/>
      <w:r w:rsidRPr="00AB01B9">
        <w:rPr>
          <w:rFonts w:ascii="Cambria Math" w:hAnsi="Cambria Math"/>
          <w:color w:val="000000"/>
          <w:sz w:val="24"/>
        </w:rPr>
        <w:t>EoI</w:t>
      </w:r>
      <w:proofErr w:type="spellEnd"/>
      <w:r w:rsidRPr="00AB01B9">
        <w:rPr>
          <w:rFonts w:ascii="Cambria Math" w:hAnsi="Cambria Math"/>
          <w:color w:val="000000"/>
          <w:sz w:val="24"/>
        </w:rPr>
        <w:t xml:space="preserve"> should be addressed in writing to:</w:t>
      </w:r>
    </w:p>
    <w:p w:rsidR="00433298" w:rsidRDefault="00433298" w:rsidP="00AB01B9">
      <w:pPr>
        <w:jc w:val="both"/>
        <w:rPr>
          <w:rFonts w:ascii="Cambria Math" w:hAnsi="Cambria Math"/>
          <w:b/>
          <w:bCs/>
          <w:u w:val="single"/>
        </w:rPr>
      </w:pPr>
      <w:r>
        <w:rPr>
          <w:rFonts w:ascii="Cambria Math" w:hAnsi="Cambria Math"/>
          <w:b/>
          <w:bCs/>
          <w:u w:val="single"/>
        </w:rPr>
        <w:t xml:space="preserve"> </w:t>
      </w:r>
    </w:p>
    <w:p w:rsidR="00433298" w:rsidRDefault="00433298" w:rsidP="00433298">
      <w:pPr>
        <w:tabs>
          <w:tab w:val="left" w:pos="2520"/>
        </w:tabs>
        <w:spacing w:after="0"/>
        <w:ind w:left="360" w:right="22"/>
        <w:rPr>
          <w:rFonts w:ascii="Cambria" w:hAnsi="Cambria"/>
          <w:b/>
          <w:bCs/>
        </w:rPr>
      </w:pPr>
      <w:r>
        <w:rPr>
          <w:rFonts w:ascii="Cambria" w:hAnsi="Cambria"/>
        </w:rPr>
        <w:t xml:space="preserve">                                             </w:t>
      </w:r>
      <w:r>
        <w:rPr>
          <w:rFonts w:ascii="Cambria" w:hAnsi="Cambria"/>
        </w:rPr>
        <w:t xml:space="preserve">Mr. </w:t>
      </w:r>
      <w:r>
        <w:rPr>
          <w:rFonts w:ascii="Cambria" w:hAnsi="Cambria"/>
        </w:rPr>
        <w:t xml:space="preserve">Abbas </w:t>
      </w:r>
      <w:proofErr w:type="spellStart"/>
      <w:r>
        <w:rPr>
          <w:rFonts w:ascii="Cambria" w:hAnsi="Cambria"/>
        </w:rPr>
        <w:t>Adil</w:t>
      </w:r>
      <w:proofErr w:type="spellEnd"/>
      <w:r>
        <w:rPr>
          <w:rFonts w:ascii="Cambria" w:hAnsi="Cambria"/>
        </w:rPr>
        <w:t xml:space="preserve"> Riza</w:t>
      </w:r>
    </w:p>
    <w:p w:rsidR="00433298" w:rsidRPr="004750CF" w:rsidRDefault="00433298" w:rsidP="00433298">
      <w:pPr>
        <w:tabs>
          <w:tab w:val="left" w:pos="2520"/>
        </w:tabs>
        <w:spacing w:after="0"/>
        <w:ind w:left="360" w:right="22"/>
        <w:rPr>
          <w:rFonts w:ascii="Cambria" w:hAnsi="Cambria"/>
        </w:rPr>
      </w:pPr>
      <w:r>
        <w:rPr>
          <w:rFonts w:ascii="Cambria" w:hAnsi="Cambria"/>
          <w:b/>
          <w:bCs/>
        </w:rPr>
        <w:tab/>
      </w:r>
      <w:r>
        <w:rPr>
          <w:rFonts w:ascii="Cambria" w:hAnsi="Cambria"/>
        </w:rPr>
        <w:t>Minister of State</w:t>
      </w:r>
      <w:r w:rsidRPr="004750CF">
        <w:rPr>
          <w:rFonts w:ascii="Cambria" w:hAnsi="Cambria"/>
        </w:rPr>
        <w:t xml:space="preserve">, </w:t>
      </w:r>
      <w:r w:rsidRPr="004750CF">
        <w:rPr>
          <w:rFonts w:ascii="Cambria" w:hAnsi="Cambria"/>
        </w:rPr>
        <w:tab/>
      </w:r>
    </w:p>
    <w:p w:rsidR="00433298" w:rsidRPr="00CE5331" w:rsidRDefault="00433298" w:rsidP="00433298">
      <w:pPr>
        <w:tabs>
          <w:tab w:val="left" w:pos="2520"/>
        </w:tabs>
        <w:spacing w:after="0"/>
        <w:ind w:left="360" w:right="22"/>
        <w:rPr>
          <w:rFonts w:ascii="Cambria" w:hAnsi="Cambria"/>
        </w:rPr>
      </w:pPr>
      <w:r>
        <w:rPr>
          <w:rFonts w:ascii="Cambria" w:hAnsi="Cambria"/>
        </w:rPr>
        <w:tab/>
      </w:r>
      <w:proofErr w:type="spellStart"/>
      <w:r>
        <w:rPr>
          <w:rFonts w:ascii="Cambria" w:hAnsi="Cambria"/>
        </w:rPr>
        <w:t>Ameenee</w:t>
      </w:r>
      <w:proofErr w:type="spellEnd"/>
      <w:r>
        <w:rPr>
          <w:rFonts w:ascii="Cambria" w:hAnsi="Cambria"/>
        </w:rPr>
        <w:t xml:space="preserve"> </w:t>
      </w:r>
      <w:proofErr w:type="spellStart"/>
      <w:r>
        <w:rPr>
          <w:rFonts w:ascii="Cambria" w:hAnsi="Cambria"/>
        </w:rPr>
        <w:t>Magu</w:t>
      </w:r>
      <w:proofErr w:type="spellEnd"/>
    </w:p>
    <w:p w:rsidR="00433298" w:rsidRDefault="00433298" w:rsidP="00433298">
      <w:pPr>
        <w:tabs>
          <w:tab w:val="left" w:pos="2520"/>
        </w:tabs>
        <w:spacing w:after="0"/>
        <w:ind w:left="360" w:right="22"/>
        <w:rPr>
          <w:rFonts w:ascii="Cambria" w:hAnsi="Cambria"/>
        </w:rPr>
      </w:pPr>
      <w:r>
        <w:rPr>
          <w:rFonts w:ascii="Cambria" w:hAnsi="Cambria"/>
        </w:rPr>
        <w:tab/>
      </w:r>
      <w:proofErr w:type="gramStart"/>
      <w:r w:rsidRPr="00CE5331">
        <w:rPr>
          <w:rFonts w:ascii="Cambria" w:hAnsi="Cambria"/>
        </w:rPr>
        <w:t>Male’, Republic of Maldives</w:t>
      </w:r>
      <w:r>
        <w:rPr>
          <w:rFonts w:ascii="Cambria" w:hAnsi="Cambria"/>
        </w:rPr>
        <w:t>.</w:t>
      </w:r>
      <w:proofErr w:type="gramEnd"/>
    </w:p>
    <w:p w:rsidR="00433298" w:rsidRDefault="00433298" w:rsidP="00433298">
      <w:pPr>
        <w:tabs>
          <w:tab w:val="left" w:pos="2520"/>
        </w:tabs>
        <w:spacing w:after="0"/>
        <w:ind w:left="360" w:right="22"/>
        <w:rPr>
          <w:rFonts w:ascii="Cambria" w:hAnsi="Cambria"/>
        </w:rPr>
      </w:pPr>
      <w:r>
        <w:rPr>
          <w:rFonts w:ascii="Cambria" w:hAnsi="Cambria"/>
        </w:rPr>
        <w:tab/>
      </w:r>
      <w:hyperlink r:id="rId9" w:history="1"/>
      <w:r w:rsidRPr="00CE5331">
        <w:rPr>
          <w:rFonts w:ascii="Cambria" w:hAnsi="Cambria"/>
        </w:rPr>
        <w:t xml:space="preserve">Tel: (960) </w:t>
      </w:r>
      <w:r>
        <w:rPr>
          <w:rFonts w:ascii="Cambria" w:hAnsi="Cambria"/>
        </w:rPr>
        <w:t xml:space="preserve">3349107, </w:t>
      </w:r>
      <w:r w:rsidRPr="00CE5331">
        <w:rPr>
          <w:rFonts w:ascii="Cambria" w:hAnsi="Cambria"/>
        </w:rPr>
        <w:t xml:space="preserve">Fax (960) </w:t>
      </w:r>
      <w:r>
        <w:rPr>
          <w:rFonts w:ascii="Cambria" w:hAnsi="Cambria"/>
        </w:rPr>
        <w:t>3320706</w:t>
      </w:r>
    </w:p>
    <w:p w:rsidR="00433298" w:rsidRPr="00CE5331" w:rsidRDefault="00433298" w:rsidP="00433298">
      <w:pPr>
        <w:tabs>
          <w:tab w:val="left" w:pos="2520"/>
        </w:tabs>
        <w:spacing w:after="0"/>
        <w:ind w:left="360" w:right="22"/>
        <w:rPr>
          <w:rFonts w:ascii="Cambria" w:hAnsi="Cambria"/>
        </w:rPr>
      </w:pPr>
      <w:r w:rsidRPr="007C6E48">
        <w:rPr>
          <w:rFonts w:ascii="Cambria" w:hAnsi="Cambria"/>
        </w:rPr>
        <w:tab/>
      </w:r>
      <w:r>
        <w:rPr>
          <w:rFonts w:ascii="Cambria" w:hAnsi="Cambria"/>
        </w:rPr>
        <w:t>tender@finance.gov.mv</w:t>
      </w:r>
    </w:p>
    <w:p w:rsidR="00433298" w:rsidRDefault="00433298" w:rsidP="00AB01B9">
      <w:pPr>
        <w:jc w:val="both"/>
        <w:rPr>
          <w:rFonts w:ascii="Cambria Math" w:hAnsi="Cambria Math"/>
          <w:b/>
          <w:bCs/>
          <w:u w:val="single"/>
        </w:rPr>
      </w:pPr>
    </w:p>
    <w:p w:rsidR="0015453C" w:rsidRDefault="0015453C" w:rsidP="0015453C">
      <w:pPr>
        <w:pStyle w:val="Heading1"/>
        <w:tabs>
          <w:tab w:val="clear" w:pos="432"/>
          <w:tab w:val="clear" w:pos="567"/>
        </w:tabs>
        <w:spacing w:before="240" w:line="276" w:lineRule="auto"/>
        <w:ind w:left="360" w:right="29" w:hanging="360"/>
        <w:rPr>
          <w:rFonts w:ascii="Cambria" w:hAnsi="Cambria"/>
        </w:rPr>
      </w:pPr>
      <w:r>
        <w:rPr>
          <w:rFonts w:ascii="Cambria" w:hAnsi="Cambria"/>
        </w:rPr>
        <w:lastRenderedPageBreak/>
        <w:t>Disclaimer</w:t>
      </w:r>
    </w:p>
    <w:p w:rsidR="00544ABC" w:rsidRDefault="00544ABC" w:rsidP="0015453C">
      <w:pPr>
        <w:spacing w:after="0" w:line="240" w:lineRule="auto"/>
        <w:jc w:val="both"/>
        <w:rPr>
          <w:rFonts w:ascii="Cambria Math" w:hAnsi="Cambria Math"/>
          <w:color w:val="000000"/>
          <w:sz w:val="24"/>
        </w:rPr>
      </w:pPr>
      <w:r w:rsidRPr="00AB01B9">
        <w:rPr>
          <w:rFonts w:ascii="Cambria Math" w:hAnsi="Cambria Math"/>
          <w:color w:val="000000"/>
          <w:sz w:val="24"/>
        </w:rPr>
        <w:t xml:space="preserve">This Request for EOI should not be construed as a commitment by </w:t>
      </w:r>
      <w:proofErr w:type="spellStart"/>
      <w:r w:rsidRPr="00AB01B9">
        <w:rPr>
          <w:rFonts w:ascii="Cambria Math" w:hAnsi="Cambria Math"/>
          <w:color w:val="000000"/>
          <w:sz w:val="24"/>
        </w:rPr>
        <w:t>GoM</w:t>
      </w:r>
      <w:proofErr w:type="spellEnd"/>
      <w:r w:rsidRPr="00AB01B9">
        <w:rPr>
          <w:rFonts w:ascii="Cambria Math" w:hAnsi="Cambria Math"/>
          <w:color w:val="000000"/>
          <w:sz w:val="24"/>
        </w:rPr>
        <w:t xml:space="preserve"> to contract with any particular proponent. Any cost, work or effort undertaken during the tendering process is a commercial judgment for the proponent and is at the proponent's own risk and expense. </w:t>
      </w:r>
      <w:proofErr w:type="spellStart"/>
      <w:r w:rsidRPr="00AB01B9">
        <w:rPr>
          <w:rFonts w:ascii="Cambria Math" w:hAnsi="Cambria Math"/>
          <w:color w:val="000000"/>
          <w:sz w:val="24"/>
        </w:rPr>
        <w:t>GoM</w:t>
      </w:r>
      <w:proofErr w:type="spellEnd"/>
      <w:r w:rsidRPr="00AB01B9">
        <w:rPr>
          <w:rFonts w:ascii="Cambria Math" w:hAnsi="Cambria Math"/>
          <w:color w:val="000000"/>
          <w:sz w:val="24"/>
        </w:rPr>
        <w:t xml:space="preserve"> will not be liable for any costs incurred by any of the proponents.</w:t>
      </w:r>
    </w:p>
    <w:p w:rsidR="0015453C" w:rsidRPr="00AB01B9" w:rsidRDefault="0015453C" w:rsidP="0015453C">
      <w:pPr>
        <w:spacing w:after="0" w:line="240" w:lineRule="auto"/>
        <w:jc w:val="both"/>
        <w:rPr>
          <w:rFonts w:ascii="Cambria Math" w:hAnsi="Cambria Math"/>
        </w:rPr>
      </w:pPr>
    </w:p>
    <w:p w:rsidR="00544ABC" w:rsidRDefault="00544ABC" w:rsidP="00AB01B9">
      <w:pPr>
        <w:spacing w:after="0" w:line="240" w:lineRule="auto"/>
        <w:jc w:val="both"/>
        <w:rPr>
          <w:rFonts w:ascii="Cambria Math" w:hAnsi="Cambria Math"/>
          <w:color w:val="000000"/>
          <w:sz w:val="24"/>
        </w:rPr>
      </w:pPr>
      <w:proofErr w:type="spellStart"/>
      <w:r w:rsidRPr="00AB01B9">
        <w:rPr>
          <w:rFonts w:ascii="Cambria Math" w:hAnsi="Cambria Math"/>
          <w:color w:val="000000"/>
          <w:sz w:val="24"/>
        </w:rPr>
        <w:t>GoM</w:t>
      </w:r>
      <w:proofErr w:type="spellEnd"/>
      <w:r w:rsidRPr="00AB01B9">
        <w:rPr>
          <w:rFonts w:ascii="Cambria Math" w:hAnsi="Cambria Math"/>
          <w:color w:val="000000"/>
          <w:sz w:val="24"/>
        </w:rPr>
        <w:t xml:space="preserve"> reserves the right to change any aspect of this Request for EOI and/or issue supplementary documentation at any time during the tender process. </w:t>
      </w:r>
      <w:proofErr w:type="spellStart"/>
      <w:r w:rsidRPr="00AB01B9">
        <w:rPr>
          <w:rFonts w:ascii="Cambria Math" w:hAnsi="Cambria Math"/>
          <w:color w:val="000000"/>
          <w:sz w:val="24"/>
        </w:rPr>
        <w:t>GoM</w:t>
      </w:r>
      <w:proofErr w:type="spellEnd"/>
      <w:r w:rsidRPr="00AB01B9">
        <w:rPr>
          <w:rFonts w:ascii="Cambria Math" w:hAnsi="Cambria Math"/>
          <w:color w:val="000000"/>
          <w:sz w:val="24"/>
        </w:rPr>
        <w:t xml:space="preserve"> also reserves the right not to accept any EOIs and to terminate the tendering process without awarding a contract.</w:t>
      </w:r>
    </w:p>
    <w:p w:rsidR="0015453C" w:rsidRDefault="0015453C" w:rsidP="00AB01B9">
      <w:pPr>
        <w:spacing w:after="0" w:line="240" w:lineRule="auto"/>
        <w:jc w:val="both"/>
        <w:rPr>
          <w:rFonts w:ascii="Cambria Math" w:hAnsi="Cambria Math"/>
          <w:color w:val="000000"/>
          <w:sz w:val="24"/>
        </w:rPr>
      </w:pPr>
    </w:p>
    <w:p w:rsidR="0015453C" w:rsidRDefault="0015453C" w:rsidP="00AB01B9">
      <w:pPr>
        <w:spacing w:after="0" w:line="240" w:lineRule="auto"/>
        <w:jc w:val="both"/>
        <w:rPr>
          <w:rFonts w:ascii="Cambria Math" w:hAnsi="Cambria Math"/>
          <w:color w:val="000000"/>
          <w:sz w:val="24"/>
        </w:rPr>
      </w:pPr>
    </w:p>
    <w:p w:rsidR="0015453C" w:rsidRDefault="0015453C" w:rsidP="00AB01B9">
      <w:pPr>
        <w:spacing w:after="0" w:line="240" w:lineRule="auto"/>
        <w:jc w:val="both"/>
        <w:rPr>
          <w:rFonts w:ascii="Cambria Math" w:hAnsi="Cambria Math"/>
          <w:color w:val="000000"/>
          <w:sz w:val="24"/>
        </w:rPr>
      </w:pPr>
    </w:p>
    <w:p w:rsidR="0015453C" w:rsidRDefault="0015453C" w:rsidP="00AB01B9">
      <w:pPr>
        <w:spacing w:after="0" w:line="240" w:lineRule="auto"/>
        <w:jc w:val="both"/>
        <w:rPr>
          <w:rFonts w:ascii="Cambria Math" w:hAnsi="Cambria Math"/>
          <w:color w:val="000000"/>
          <w:sz w:val="24"/>
        </w:rPr>
      </w:pPr>
    </w:p>
    <w:p w:rsidR="0015453C" w:rsidRDefault="0015453C" w:rsidP="00AB01B9">
      <w:pPr>
        <w:spacing w:after="0" w:line="240" w:lineRule="auto"/>
        <w:jc w:val="both"/>
        <w:rPr>
          <w:rFonts w:ascii="Cambria Math" w:hAnsi="Cambria Math"/>
          <w:color w:val="000000"/>
          <w:sz w:val="24"/>
        </w:rPr>
      </w:pPr>
    </w:p>
    <w:p w:rsidR="0015453C" w:rsidRDefault="0015453C" w:rsidP="00AB01B9">
      <w:pPr>
        <w:spacing w:after="0" w:line="240" w:lineRule="auto"/>
        <w:jc w:val="both"/>
        <w:rPr>
          <w:rFonts w:ascii="Cambria Math" w:hAnsi="Cambria Math"/>
          <w:color w:val="000000"/>
          <w:sz w:val="24"/>
        </w:rPr>
      </w:pPr>
    </w:p>
    <w:p w:rsidR="0015453C" w:rsidRDefault="0015453C" w:rsidP="00AB01B9">
      <w:pPr>
        <w:spacing w:after="0" w:line="240" w:lineRule="auto"/>
        <w:jc w:val="both"/>
        <w:rPr>
          <w:rFonts w:ascii="Cambria Math" w:hAnsi="Cambria Math"/>
          <w:color w:val="000000"/>
          <w:sz w:val="24"/>
        </w:rPr>
      </w:pPr>
    </w:p>
    <w:p w:rsidR="0015453C" w:rsidRPr="00AB01B9" w:rsidRDefault="0015453C" w:rsidP="00AB01B9">
      <w:pPr>
        <w:spacing w:after="0" w:line="240" w:lineRule="auto"/>
        <w:jc w:val="both"/>
        <w:rPr>
          <w:rFonts w:ascii="Cambria Math" w:hAnsi="Cambria Math"/>
          <w:color w:val="000000"/>
          <w:sz w:val="24"/>
        </w:rPr>
      </w:pPr>
    </w:p>
    <w:p w:rsidR="00AB01B9" w:rsidRPr="00AB01B9" w:rsidRDefault="00AB01B9" w:rsidP="00AB01B9">
      <w:pPr>
        <w:spacing w:after="0" w:line="240" w:lineRule="auto"/>
        <w:jc w:val="both"/>
        <w:rPr>
          <w:rFonts w:ascii="Cambria Math" w:hAnsi="Cambria Math"/>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Pr="00AB01B9" w:rsidRDefault="00803D94" w:rsidP="00AB01B9">
      <w:pPr>
        <w:spacing w:after="0" w:line="240" w:lineRule="auto"/>
        <w:jc w:val="both"/>
        <w:rPr>
          <w:rFonts w:ascii="Cambria Math" w:hAnsi="Cambria Math"/>
          <w:color w:val="0000FF"/>
          <w:sz w:val="24"/>
          <w:u w:val="single"/>
        </w:rPr>
      </w:pPr>
    </w:p>
    <w:p w:rsidR="00803D94" w:rsidRDefault="00803D94" w:rsidP="00AB01B9">
      <w:pPr>
        <w:spacing w:after="0" w:line="240" w:lineRule="auto"/>
        <w:jc w:val="both"/>
        <w:rPr>
          <w:rFonts w:ascii="Times New Roman"/>
          <w:color w:val="0000FF"/>
          <w:sz w:val="24"/>
          <w:u w:val="single"/>
        </w:rPr>
      </w:pPr>
    </w:p>
    <w:p w:rsidR="00803D94" w:rsidRDefault="00803D94" w:rsidP="00AB01B9">
      <w:pPr>
        <w:spacing w:after="0" w:line="240" w:lineRule="auto"/>
        <w:jc w:val="both"/>
        <w:rPr>
          <w:rFonts w:ascii="Times New Roman"/>
          <w:color w:val="0000FF"/>
          <w:sz w:val="24"/>
          <w:u w:val="single"/>
        </w:rPr>
      </w:pPr>
    </w:p>
    <w:p w:rsidR="00803D94" w:rsidRDefault="00803D94" w:rsidP="00AB01B9">
      <w:pPr>
        <w:spacing w:after="0" w:line="240" w:lineRule="auto"/>
        <w:jc w:val="both"/>
        <w:rPr>
          <w:rFonts w:ascii="Times New Roman"/>
          <w:color w:val="0000FF"/>
          <w:sz w:val="24"/>
          <w:u w:val="single"/>
        </w:rPr>
      </w:pPr>
    </w:p>
    <w:p w:rsidR="00803D94" w:rsidRDefault="00803D94" w:rsidP="00AB01B9">
      <w:pPr>
        <w:spacing w:after="0" w:line="240" w:lineRule="auto"/>
        <w:jc w:val="both"/>
        <w:rPr>
          <w:rFonts w:ascii="Times New Roman"/>
          <w:color w:val="0000FF"/>
          <w:sz w:val="24"/>
          <w:u w:val="single"/>
        </w:rPr>
      </w:pPr>
    </w:p>
    <w:p w:rsidR="00CF45F1" w:rsidRPr="008457B5" w:rsidRDefault="00CF45F1" w:rsidP="00CF45F1">
      <w:pPr>
        <w:pStyle w:val="ListParagraph"/>
        <w:spacing w:after="0" w:line="240" w:lineRule="auto"/>
        <w:ind w:left="780"/>
        <w:jc w:val="right"/>
        <w:rPr>
          <w:b/>
          <w:bCs/>
        </w:rPr>
      </w:pPr>
    </w:p>
    <w:sectPr w:rsidR="00CF45F1" w:rsidRPr="008457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AM_Nala">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V Boli">
    <w:panose1 w:val="02000500030200090000"/>
    <w:charset w:val="01"/>
    <w:family w:val="auto"/>
    <w:pitch w:val="variable"/>
    <w:sig w:usb0="00000000" w:usb1="00000000" w:usb2="000001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0A46"/>
    <w:multiLevelType w:val="multilevel"/>
    <w:tmpl w:val="BCF201B4"/>
    <w:lvl w:ilvl="0">
      <w:start w:val="1"/>
      <w:numFmt w:val="bullet"/>
      <w:lvlText w:val="o"/>
      <w:lvlJc w:val="left"/>
      <w:pPr>
        <w:tabs>
          <w:tab w:val="num" w:pos="432"/>
        </w:tabs>
        <w:ind w:left="720"/>
      </w:pPr>
      <w:rPr>
        <w:rFonts w:ascii="Courier New"/>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3D7557"/>
    <w:multiLevelType w:val="hybridMultilevel"/>
    <w:tmpl w:val="A6F69B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4B489D"/>
    <w:multiLevelType w:val="hybridMultilevel"/>
    <w:tmpl w:val="D952A48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8EB13FA"/>
    <w:multiLevelType w:val="hybridMultilevel"/>
    <w:tmpl w:val="57688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F28797D"/>
    <w:multiLevelType w:val="hybridMultilevel"/>
    <w:tmpl w:val="9F8EA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39B228D"/>
    <w:multiLevelType w:val="hybridMultilevel"/>
    <w:tmpl w:val="10C83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325FB9"/>
    <w:multiLevelType w:val="hybridMultilevel"/>
    <w:tmpl w:val="A880B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011374"/>
    <w:multiLevelType w:val="hybridMultilevel"/>
    <w:tmpl w:val="02C6C6D0"/>
    <w:lvl w:ilvl="0" w:tplc="4C827794">
      <w:start w:val="1"/>
      <w:numFmt w:val="bullet"/>
      <w:lvlText w:val="-"/>
      <w:lvlJc w:val="left"/>
      <w:pPr>
        <w:ind w:left="1440" w:hanging="360"/>
      </w:pPr>
      <w:rPr>
        <w:rFonts w:ascii="DAM_Nala" w:eastAsiaTheme="minorHAnsi" w:hAnsi="DAM_Nala" w:cs="DAM_Nala" w:hint="default"/>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29B2A24"/>
    <w:multiLevelType w:val="hybridMultilevel"/>
    <w:tmpl w:val="5ADAE1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5B5240F"/>
    <w:multiLevelType w:val="multilevel"/>
    <w:tmpl w:val="74ECDB3C"/>
    <w:lvl w:ilvl="0">
      <w:start w:val="1"/>
      <w:numFmt w:val="bullet"/>
      <w:lvlText w:val=""/>
      <w:lvlJc w:val="left"/>
      <w:pPr>
        <w:tabs>
          <w:tab w:val="num" w:pos="432"/>
        </w:tabs>
        <w:ind w:left="720"/>
      </w:pPr>
      <w:rPr>
        <w:rFonts w:ascii="Symbol" w:hAnsi="Symbol"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642320"/>
    <w:multiLevelType w:val="multilevel"/>
    <w:tmpl w:val="654A331C"/>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1">
    <w:nsid w:val="38A1348B"/>
    <w:multiLevelType w:val="multilevel"/>
    <w:tmpl w:val="07FA5E32"/>
    <w:lvl w:ilvl="0">
      <w:start w:val="4"/>
      <w:numFmt w:val="decimal"/>
      <w:lvlText w:val="%1."/>
      <w:lvlJc w:val="left"/>
      <w:pPr>
        <w:tabs>
          <w:tab w:val="num" w:pos="360"/>
        </w:tabs>
        <w:ind w:left="720"/>
      </w:pPr>
      <w:rPr>
        <w:rFonts w:asci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DC1431C"/>
    <w:multiLevelType w:val="hybridMultilevel"/>
    <w:tmpl w:val="70C4A7CA"/>
    <w:lvl w:ilvl="0" w:tplc="D6F2B208">
      <w:start w:val="1"/>
      <w:numFmt w:val="bullet"/>
      <w:lvlText w:val="-"/>
      <w:lvlJc w:val="left"/>
      <w:pPr>
        <w:ind w:left="780" w:hanging="360"/>
      </w:pPr>
      <w:rPr>
        <w:rFonts w:ascii="DAM_Nala" w:eastAsiaTheme="minorHAnsi" w:hAnsi="DAM_Nala" w:cs="DAM_Nala" w:hint="default"/>
        <w:b w:val="0"/>
        <w:color w:val="000000" w:themeColor="text1"/>
        <w:u w:val="single"/>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4D32345D"/>
    <w:multiLevelType w:val="hybridMultilevel"/>
    <w:tmpl w:val="30B88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CC0598"/>
    <w:multiLevelType w:val="hybridMultilevel"/>
    <w:tmpl w:val="24EAA76E"/>
    <w:lvl w:ilvl="0" w:tplc="B10E043E">
      <w:start w:val="1"/>
      <w:numFmt w:val="bullet"/>
      <w:lvlText w:val="-"/>
      <w:lvlJc w:val="left"/>
      <w:pPr>
        <w:ind w:left="1800" w:hanging="360"/>
      </w:pPr>
      <w:rPr>
        <w:rFonts w:ascii="DAM_Nala" w:eastAsiaTheme="minorHAnsi" w:hAnsi="DAM_Nala" w:cs="DAM_Nala"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54062A0C"/>
    <w:multiLevelType w:val="hybridMultilevel"/>
    <w:tmpl w:val="0C849F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3938F4"/>
    <w:multiLevelType w:val="multilevel"/>
    <w:tmpl w:val="2DBE183E"/>
    <w:lvl w:ilvl="0">
      <w:start w:val="1"/>
      <w:numFmt w:val="bullet"/>
      <w:lvlText w:val="o"/>
      <w:lvlJc w:val="left"/>
      <w:pPr>
        <w:tabs>
          <w:tab w:val="num" w:pos="360"/>
        </w:tabs>
        <w:ind w:left="720"/>
      </w:pPr>
      <w:rPr>
        <w:rFonts w:ascii="Courier New"/>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57E06B1"/>
    <w:multiLevelType w:val="hybridMultilevel"/>
    <w:tmpl w:val="D63AF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B516B9"/>
    <w:multiLevelType w:val="hybridMultilevel"/>
    <w:tmpl w:val="5FC09FC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5B325D46"/>
    <w:multiLevelType w:val="hybridMultilevel"/>
    <w:tmpl w:val="09BE06A6"/>
    <w:lvl w:ilvl="0" w:tplc="CFE41DAE">
      <w:start w:val="1"/>
      <w:numFmt w:val="bullet"/>
      <w:lvlText w:val="-"/>
      <w:lvlJc w:val="left"/>
      <w:pPr>
        <w:ind w:left="2160" w:hanging="360"/>
      </w:pPr>
      <w:rPr>
        <w:rFonts w:ascii="DAM_Nala" w:eastAsiaTheme="minorHAnsi" w:hAnsi="DAM_Nala" w:cs="DAM_Nala" w:hint="default"/>
        <w:sz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5FB85293"/>
    <w:multiLevelType w:val="multilevel"/>
    <w:tmpl w:val="1C94A168"/>
    <w:lvl w:ilvl="0">
      <w:start w:val="1"/>
      <w:numFmt w:val="bullet"/>
      <w:lvlText w:val="·"/>
      <w:lvlJc w:val="left"/>
      <w:pPr>
        <w:tabs>
          <w:tab w:val="num" w:pos="360"/>
        </w:tabs>
        <w:ind w:left="720"/>
      </w:pPr>
      <w:rPr>
        <w:rFonts w:asci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10B7D01"/>
    <w:multiLevelType w:val="hybridMultilevel"/>
    <w:tmpl w:val="75B664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C6E547A"/>
    <w:multiLevelType w:val="hybridMultilevel"/>
    <w:tmpl w:val="91F0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4"/>
  </w:num>
  <w:num w:numId="4">
    <w:abstractNumId w:val="0"/>
  </w:num>
  <w:num w:numId="5">
    <w:abstractNumId w:val="20"/>
  </w:num>
  <w:num w:numId="6">
    <w:abstractNumId w:val="16"/>
  </w:num>
  <w:num w:numId="7">
    <w:abstractNumId w:val="21"/>
  </w:num>
  <w:num w:numId="8">
    <w:abstractNumId w:val="3"/>
  </w:num>
  <w:num w:numId="9">
    <w:abstractNumId w:val="5"/>
  </w:num>
  <w:num w:numId="10">
    <w:abstractNumId w:val="8"/>
  </w:num>
  <w:num w:numId="11">
    <w:abstractNumId w:val="15"/>
  </w:num>
  <w:num w:numId="12">
    <w:abstractNumId w:val="18"/>
  </w:num>
  <w:num w:numId="13">
    <w:abstractNumId w:val="11"/>
  </w:num>
  <w:num w:numId="14">
    <w:abstractNumId w:val="17"/>
  </w:num>
  <w:num w:numId="15">
    <w:abstractNumId w:val="1"/>
  </w:num>
  <w:num w:numId="16">
    <w:abstractNumId w:val="2"/>
  </w:num>
  <w:num w:numId="17">
    <w:abstractNumId w:val="13"/>
  </w:num>
  <w:num w:numId="18">
    <w:abstractNumId w:val="6"/>
  </w:num>
  <w:num w:numId="19">
    <w:abstractNumId w:val="7"/>
  </w:num>
  <w:num w:numId="20">
    <w:abstractNumId w:val="14"/>
  </w:num>
  <w:num w:numId="21">
    <w:abstractNumId w:val="19"/>
  </w:num>
  <w:num w:numId="22">
    <w:abstractNumId w:val="1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D8C"/>
    <w:rsid w:val="00047B65"/>
    <w:rsid w:val="000E4D90"/>
    <w:rsid w:val="0015453C"/>
    <w:rsid w:val="00433298"/>
    <w:rsid w:val="004436F9"/>
    <w:rsid w:val="00544ABC"/>
    <w:rsid w:val="00734532"/>
    <w:rsid w:val="00743430"/>
    <w:rsid w:val="007C42F6"/>
    <w:rsid w:val="00803D94"/>
    <w:rsid w:val="008457B5"/>
    <w:rsid w:val="00852632"/>
    <w:rsid w:val="00867105"/>
    <w:rsid w:val="00AB01B9"/>
    <w:rsid w:val="00B96D8C"/>
    <w:rsid w:val="00BE2E5D"/>
    <w:rsid w:val="00CF45F1"/>
    <w:rsid w:val="00F035E0"/>
    <w:rsid w:val="00FA37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D8C"/>
  </w:style>
  <w:style w:type="paragraph" w:styleId="Heading1">
    <w:name w:val="heading 1"/>
    <w:basedOn w:val="Normal"/>
    <w:next w:val="Normal"/>
    <w:link w:val="Heading1Char"/>
    <w:uiPriority w:val="99"/>
    <w:qFormat/>
    <w:rsid w:val="00433298"/>
    <w:pPr>
      <w:keepNext/>
      <w:keepLines/>
      <w:numPr>
        <w:numId w:val="23"/>
      </w:numPr>
      <w:tabs>
        <w:tab w:val="left" w:pos="567"/>
      </w:tabs>
      <w:spacing w:after="120" w:line="280" w:lineRule="atLeast"/>
      <w:outlineLvl w:val="0"/>
    </w:pPr>
    <w:rPr>
      <w:rFonts w:ascii="Arial" w:eastAsia="Times New Roman" w:hAnsi="Arial" w:cs="Arial"/>
      <w:b/>
      <w:bCs/>
      <w:color w:val="1F497D"/>
      <w:kern w:val="32"/>
      <w:sz w:val="24"/>
      <w:szCs w:val="24"/>
      <w:lang w:val="en-GB" w:eastAsia="en-GB"/>
    </w:rPr>
  </w:style>
  <w:style w:type="paragraph" w:styleId="Heading2">
    <w:name w:val="heading 2"/>
    <w:basedOn w:val="Normal"/>
    <w:next w:val="Normal"/>
    <w:link w:val="Heading2Char"/>
    <w:uiPriority w:val="99"/>
    <w:qFormat/>
    <w:rsid w:val="00433298"/>
    <w:pPr>
      <w:keepNext/>
      <w:numPr>
        <w:ilvl w:val="1"/>
        <w:numId w:val="23"/>
      </w:numPr>
      <w:tabs>
        <w:tab w:val="left" w:pos="737"/>
      </w:tabs>
      <w:spacing w:before="240" w:after="60" w:line="280" w:lineRule="atLeast"/>
      <w:outlineLvl w:val="1"/>
    </w:pPr>
    <w:rPr>
      <w:rFonts w:ascii="Arial" w:eastAsia="Times New Roman" w:hAnsi="Arial" w:cs="Arial"/>
      <w:bCs/>
      <w:iCs/>
      <w:color w:val="3B5E98"/>
      <w:sz w:val="28"/>
      <w:szCs w:val="24"/>
      <w:lang w:val="en-GB" w:eastAsia="en-GB"/>
    </w:rPr>
  </w:style>
  <w:style w:type="paragraph" w:styleId="Heading3">
    <w:name w:val="heading 3"/>
    <w:basedOn w:val="Normal"/>
    <w:next w:val="Normal"/>
    <w:link w:val="Heading3Char"/>
    <w:uiPriority w:val="99"/>
    <w:qFormat/>
    <w:rsid w:val="00433298"/>
    <w:pPr>
      <w:keepNext/>
      <w:numPr>
        <w:ilvl w:val="2"/>
        <w:numId w:val="23"/>
      </w:numPr>
      <w:tabs>
        <w:tab w:val="left" w:pos="907"/>
      </w:tabs>
      <w:spacing w:before="240" w:after="60" w:line="280" w:lineRule="atLeast"/>
      <w:outlineLvl w:val="2"/>
    </w:pPr>
    <w:rPr>
      <w:rFonts w:ascii="Arial" w:eastAsia="Times New Roman" w:hAnsi="Arial" w:cs="Arial"/>
      <w:bCs/>
      <w:color w:val="3B5E98"/>
      <w:sz w:val="24"/>
      <w:szCs w:val="24"/>
      <w:lang w:val="en-GB" w:eastAsia="en-GB"/>
    </w:rPr>
  </w:style>
  <w:style w:type="paragraph" w:styleId="Heading4">
    <w:name w:val="heading 4"/>
    <w:basedOn w:val="Normal"/>
    <w:next w:val="Normal"/>
    <w:link w:val="Heading4Char"/>
    <w:uiPriority w:val="99"/>
    <w:qFormat/>
    <w:rsid w:val="00433298"/>
    <w:pPr>
      <w:keepNext/>
      <w:numPr>
        <w:ilvl w:val="3"/>
        <w:numId w:val="23"/>
      </w:numPr>
      <w:tabs>
        <w:tab w:val="left" w:pos="2268"/>
      </w:tabs>
      <w:spacing w:before="240" w:after="60" w:line="280" w:lineRule="atLeast"/>
      <w:outlineLvl w:val="3"/>
    </w:pPr>
    <w:rPr>
      <w:rFonts w:ascii="Arial" w:eastAsia="Times New Roman" w:hAnsi="Arial" w:cs="Times New Roman"/>
      <w:bCs/>
      <w:color w:val="3B5E98"/>
      <w:szCs w:val="28"/>
      <w:lang w:val="en-GB" w:eastAsia="en-GB"/>
    </w:rPr>
  </w:style>
  <w:style w:type="paragraph" w:styleId="Heading5">
    <w:name w:val="heading 5"/>
    <w:basedOn w:val="Normal"/>
    <w:next w:val="Normal"/>
    <w:link w:val="Heading5Char"/>
    <w:uiPriority w:val="99"/>
    <w:qFormat/>
    <w:rsid w:val="00433298"/>
    <w:pPr>
      <w:numPr>
        <w:ilvl w:val="4"/>
        <w:numId w:val="23"/>
      </w:numPr>
      <w:spacing w:before="240" w:after="60" w:line="280" w:lineRule="atLeast"/>
      <w:outlineLvl w:val="4"/>
    </w:pPr>
    <w:rPr>
      <w:rFonts w:ascii="Arial" w:eastAsia="Times New Roman" w:hAnsi="Arial" w:cs="Times New Roman"/>
      <w:bCs/>
      <w:iCs/>
      <w:color w:val="000000"/>
      <w:szCs w:val="26"/>
      <w:lang w:val="en-GB" w:eastAsia="en-GB"/>
    </w:rPr>
  </w:style>
  <w:style w:type="paragraph" w:styleId="Heading6">
    <w:name w:val="heading 6"/>
    <w:basedOn w:val="Normal"/>
    <w:next w:val="Normal"/>
    <w:link w:val="Heading6Char"/>
    <w:uiPriority w:val="99"/>
    <w:qFormat/>
    <w:rsid w:val="00433298"/>
    <w:pPr>
      <w:numPr>
        <w:ilvl w:val="5"/>
        <w:numId w:val="23"/>
      </w:numPr>
      <w:spacing w:before="240" w:after="60" w:line="280" w:lineRule="atLeast"/>
      <w:outlineLvl w:val="5"/>
    </w:pPr>
    <w:rPr>
      <w:rFonts w:ascii="Arial" w:eastAsia="Times New Roman" w:hAnsi="Arial" w:cs="Times New Roman"/>
      <w:bCs/>
      <w:color w:val="000000"/>
      <w:szCs w:val="20"/>
      <w:lang w:val="en-GB" w:eastAsia="en-GB"/>
    </w:rPr>
  </w:style>
  <w:style w:type="paragraph" w:styleId="Heading7">
    <w:name w:val="heading 7"/>
    <w:basedOn w:val="Normal"/>
    <w:next w:val="Normal"/>
    <w:link w:val="Heading7Char"/>
    <w:uiPriority w:val="99"/>
    <w:qFormat/>
    <w:rsid w:val="00433298"/>
    <w:pPr>
      <w:numPr>
        <w:ilvl w:val="6"/>
        <w:numId w:val="23"/>
      </w:numPr>
      <w:spacing w:before="240" w:after="60" w:line="280" w:lineRule="atLeast"/>
      <w:outlineLvl w:val="6"/>
    </w:pPr>
    <w:rPr>
      <w:rFonts w:ascii="Arial" w:eastAsia="Times New Roman" w:hAnsi="Arial" w:cs="Times New Roman"/>
      <w:color w:val="000000"/>
      <w:szCs w:val="24"/>
      <w:lang w:val="en-GB" w:eastAsia="en-GB"/>
    </w:rPr>
  </w:style>
  <w:style w:type="paragraph" w:styleId="Heading8">
    <w:name w:val="heading 8"/>
    <w:basedOn w:val="Normal"/>
    <w:next w:val="Normal"/>
    <w:link w:val="Heading8Char"/>
    <w:uiPriority w:val="99"/>
    <w:qFormat/>
    <w:rsid w:val="00433298"/>
    <w:pPr>
      <w:numPr>
        <w:ilvl w:val="7"/>
        <w:numId w:val="23"/>
      </w:numPr>
      <w:spacing w:before="240" w:after="60" w:line="280" w:lineRule="atLeast"/>
      <w:outlineLvl w:val="7"/>
    </w:pPr>
    <w:rPr>
      <w:rFonts w:ascii="Arial" w:eastAsia="Times New Roman" w:hAnsi="Arial" w:cs="Times New Roman"/>
      <w:iCs/>
      <w:color w:val="000000"/>
      <w:szCs w:val="24"/>
      <w:lang w:val="en-GB" w:eastAsia="en-GB"/>
    </w:rPr>
  </w:style>
  <w:style w:type="paragraph" w:styleId="Heading9">
    <w:name w:val="heading 9"/>
    <w:basedOn w:val="Normal"/>
    <w:next w:val="Normal"/>
    <w:link w:val="Heading9Char"/>
    <w:uiPriority w:val="99"/>
    <w:qFormat/>
    <w:rsid w:val="00433298"/>
    <w:pPr>
      <w:numPr>
        <w:ilvl w:val="8"/>
        <w:numId w:val="23"/>
      </w:numPr>
      <w:spacing w:before="240" w:after="60" w:line="280" w:lineRule="atLeast"/>
      <w:outlineLvl w:val="8"/>
    </w:pPr>
    <w:rPr>
      <w:rFonts w:ascii="Arial" w:eastAsia="Times New Roman" w:hAnsi="Arial" w:cs="Arial"/>
      <w:color w:val="00000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D8C"/>
    <w:pPr>
      <w:ind w:left="720"/>
      <w:contextualSpacing/>
    </w:pPr>
  </w:style>
  <w:style w:type="character" w:styleId="Hyperlink">
    <w:name w:val="Hyperlink"/>
    <w:basedOn w:val="DefaultParagraphFont"/>
    <w:uiPriority w:val="99"/>
    <w:unhideWhenUsed/>
    <w:rsid w:val="00544ABC"/>
    <w:rPr>
      <w:color w:val="0000FF" w:themeColor="hyperlink"/>
      <w:u w:val="single"/>
    </w:rPr>
  </w:style>
  <w:style w:type="paragraph" w:styleId="BalloonText">
    <w:name w:val="Balloon Text"/>
    <w:basedOn w:val="Normal"/>
    <w:link w:val="BalloonTextChar"/>
    <w:uiPriority w:val="99"/>
    <w:semiHidden/>
    <w:unhideWhenUsed/>
    <w:rsid w:val="007C4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2F6"/>
    <w:rPr>
      <w:rFonts w:ascii="Tahoma" w:hAnsi="Tahoma" w:cs="Tahoma"/>
      <w:sz w:val="16"/>
      <w:szCs w:val="16"/>
    </w:rPr>
  </w:style>
  <w:style w:type="character" w:customStyle="1" w:styleId="Heading1Char">
    <w:name w:val="Heading 1 Char"/>
    <w:basedOn w:val="DefaultParagraphFont"/>
    <w:link w:val="Heading1"/>
    <w:uiPriority w:val="99"/>
    <w:rsid w:val="00433298"/>
    <w:rPr>
      <w:rFonts w:ascii="Arial" w:eastAsia="Times New Roman" w:hAnsi="Arial" w:cs="Arial"/>
      <w:b/>
      <w:bCs/>
      <w:color w:val="1F497D"/>
      <w:kern w:val="32"/>
      <w:sz w:val="24"/>
      <w:szCs w:val="24"/>
      <w:lang w:val="en-GB" w:eastAsia="en-GB"/>
    </w:rPr>
  </w:style>
  <w:style w:type="character" w:customStyle="1" w:styleId="Heading2Char">
    <w:name w:val="Heading 2 Char"/>
    <w:basedOn w:val="DefaultParagraphFont"/>
    <w:link w:val="Heading2"/>
    <w:uiPriority w:val="99"/>
    <w:rsid w:val="00433298"/>
    <w:rPr>
      <w:rFonts w:ascii="Arial" w:eastAsia="Times New Roman" w:hAnsi="Arial" w:cs="Arial"/>
      <w:bCs/>
      <w:iCs/>
      <w:color w:val="3B5E98"/>
      <w:sz w:val="28"/>
      <w:szCs w:val="24"/>
      <w:lang w:val="en-GB" w:eastAsia="en-GB"/>
    </w:rPr>
  </w:style>
  <w:style w:type="character" w:customStyle="1" w:styleId="Heading3Char">
    <w:name w:val="Heading 3 Char"/>
    <w:basedOn w:val="DefaultParagraphFont"/>
    <w:link w:val="Heading3"/>
    <w:uiPriority w:val="99"/>
    <w:rsid w:val="00433298"/>
    <w:rPr>
      <w:rFonts w:ascii="Arial" w:eastAsia="Times New Roman" w:hAnsi="Arial" w:cs="Arial"/>
      <w:bCs/>
      <w:color w:val="3B5E98"/>
      <w:sz w:val="24"/>
      <w:szCs w:val="24"/>
      <w:lang w:val="en-GB" w:eastAsia="en-GB"/>
    </w:rPr>
  </w:style>
  <w:style w:type="character" w:customStyle="1" w:styleId="Heading4Char">
    <w:name w:val="Heading 4 Char"/>
    <w:basedOn w:val="DefaultParagraphFont"/>
    <w:link w:val="Heading4"/>
    <w:uiPriority w:val="99"/>
    <w:rsid w:val="00433298"/>
    <w:rPr>
      <w:rFonts w:ascii="Arial" w:eastAsia="Times New Roman" w:hAnsi="Arial" w:cs="Times New Roman"/>
      <w:bCs/>
      <w:color w:val="3B5E98"/>
      <w:szCs w:val="28"/>
      <w:lang w:val="en-GB" w:eastAsia="en-GB"/>
    </w:rPr>
  </w:style>
  <w:style w:type="character" w:customStyle="1" w:styleId="Heading5Char">
    <w:name w:val="Heading 5 Char"/>
    <w:basedOn w:val="DefaultParagraphFont"/>
    <w:link w:val="Heading5"/>
    <w:uiPriority w:val="99"/>
    <w:rsid w:val="00433298"/>
    <w:rPr>
      <w:rFonts w:ascii="Arial" w:eastAsia="Times New Roman" w:hAnsi="Arial" w:cs="Times New Roman"/>
      <w:bCs/>
      <w:iCs/>
      <w:color w:val="000000"/>
      <w:szCs w:val="26"/>
      <w:lang w:val="en-GB" w:eastAsia="en-GB"/>
    </w:rPr>
  </w:style>
  <w:style w:type="character" w:customStyle="1" w:styleId="Heading6Char">
    <w:name w:val="Heading 6 Char"/>
    <w:basedOn w:val="DefaultParagraphFont"/>
    <w:link w:val="Heading6"/>
    <w:uiPriority w:val="99"/>
    <w:rsid w:val="00433298"/>
    <w:rPr>
      <w:rFonts w:ascii="Arial" w:eastAsia="Times New Roman" w:hAnsi="Arial" w:cs="Times New Roman"/>
      <w:bCs/>
      <w:color w:val="000000"/>
      <w:szCs w:val="20"/>
      <w:lang w:val="en-GB" w:eastAsia="en-GB"/>
    </w:rPr>
  </w:style>
  <w:style w:type="character" w:customStyle="1" w:styleId="Heading7Char">
    <w:name w:val="Heading 7 Char"/>
    <w:basedOn w:val="DefaultParagraphFont"/>
    <w:link w:val="Heading7"/>
    <w:uiPriority w:val="99"/>
    <w:rsid w:val="00433298"/>
    <w:rPr>
      <w:rFonts w:ascii="Arial" w:eastAsia="Times New Roman" w:hAnsi="Arial" w:cs="Times New Roman"/>
      <w:color w:val="000000"/>
      <w:szCs w:val="24"/>
      <w:lang w:val="en-GB" w:eastAsia="en-GB"/>
    </w:rPr>
  </w:style>
  <w:style w:type="character" w:customStyle="1" w:styleId="Heading8Char">
    <w:name w:val="Heading 8 Char"/>
    <w:basedOn w:val="DefaultParagraphFont"/>
    <w:link w:val="Heading8"/>
    <w:uiPriority w:val="99"/>
    <w:rsid w:val="00433298"/>
    <w:rPr>
      <w:rFonts w:ascii="Arial" w:eastAsia="Times New Roman" w:hAnsi="Arial" w:cs="Times New Roman"/>
      <w:iCs/>
      <w:color w:val="000000"/>
      <w:szCs w:val="24"/>
      <w:lang w:val="en-GB" w:eastAsia="en-GB"/>
    </w:rPr>
  </w:style>
  <w:style w:type="character" w:customStyle="1" w:styleId="Heading9Char">
    <w:name w:val="Heading 9 Char"/>
    <w:basedOn w:val="DefaultParagraphFont"/>
    <w:link w:val="Heading9"/>
    <w:uiPriority w:val="99"/>
    <w:rsid w:val="00433298"/>
    <w:rPr>
      <w:rFonts w:ascii="Arial" w:eastAsia="Times New Roman" w:hAnsi="Arial" w:cs="Arial"/>
      <w:color w:val="00000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D8C"/>
  </w:style>
  <w:style w:type="paragraph" w:styleId="Heading1">
    <w:name w:val="heading 1"/>
    <w:basedOn w:val="Normal"/>
    <w:next w:val="Normal"/>
    <w:link w:val="Heading1Char"/>
    <w:uiPriority w:val="99"/>
    <w:qFormat/>
    <w:rsid w:val="00433298"/>
    <w:pPr>
      <w:keepNext/>
      <w:keepLines/>
      <w:numPr>
        <w:numId w:val="23"/>
      </w:numPr>
      <w:tabs>
        <w:tab w:val="left" w:pos="567"/>
      </w:tabs>
      <w:spacing w:after="120" w:line="280" w:lineRule="atLeast"/>
      <w:outlineLvl w:val="0"/>
    </w:pPr>
    <w:rPr>
      <w:rFonts w:ascii="Arial" w:eastAsia="Times New Roman" w:hAnsi="Arial" w:cs="Arial"/>
      <w:b/>
      <w:bCs/>
      <w:color w:val="1F497D"/>
      <w:kern w:val="32"/>
      <w:sz w:val="24"/>
      <w:szCs w:val="24"/>
      <w:lang w:val="en-GB" w:eastAsia="en-GB"/>
    </w:rPr>
  </w:style>
  <w:style w:type="paragraph" w:styleId="Heading2">
    <w:name w:val="heading 2"/>
    <w:basedOn w:val="Normal"/>
    <w:next w:val="Normal"/>
    <w:link w:val="Heading2Char"/>
    <w:uiPriority w:val="99"/>
    <w:qFormat/>
    <w:rsid w:val="00433298"/>
    <w:pPr>
      <w:keepNext/>
      <w:numPr>
        <w:ilvl w:val="1"/>
        <w:numId w:val="23"/>
      </w:numPr>
      <w:tabs>
        <w:tab w:val="left" w:pos="737"/>
      </w:tabs>
      <w:spacing w:before="240" w:after="60" w:line="280" w:lineRule="atLeast"/>
      <w:outlineLvl w:val="1"/>
    </w:pPr>
    <w:rPr>
      <w:rFonts w:ascii="Arial" w:eastAsia="Times New Roman" w:hAnsi="Arial" w:cs="Arial"/>
      <w:bCs/>
      <w:iCs/>
      <w:color w:val="3B5E98"/>
      <w:sz w:val="28"/>
      <w:szCs w:val="24"/>
      <w:lang w:val="en-GB" w:eastAsia="en-GB"/>
    </w:rPr>
  </w:style>
  <w:style w:type="paragraph" w:styleId="Heading3">
    <w:name w:val="heading 3"/>
    <w:basedOn w:val="Normal"/>
    <w:next w:val="Normal"/>
    <w:link w:val="Heading3Char"/>
    <w:uiPriority w:val="99"/>
    <w:qFormat/>
    <w:rsid w:val="00433298"/>
    <w:pPr>
      <w:keepNext/>
      <w:numPr>
        <w:ilvl w:val="2"/>
        <w:numId w:val="23"/>
      </w:numPr>
      <w:tabs>
        <w:tab w:val="left" w:pos="907"/>
      </w:tabs>
      <w:spacing w:before="240" w:after="60" w:line="280" w:lineRule="atLeast"/>
      <w:outlineLvl w:val="2"/>
    </w:pPr>
    <w:rPr>
      <w:rFonts w:ascii="Arial" w:eastAsia="Times New Roman" w:hAnsi="Arial" w:cs="Arial"/>
      <w:bCs/>
      <w:color w:val="3B5E98"/>
      <w:sz w:val="24"/>
      <w:szCs w:val="24"/>
      <w:lang w:val="en-GB" w:eastAsia="en-GB"/>
    </w:rPr>
  </w:style>
  <w:style w:type="paragraph" w:styleId="Heading4">
    <w:name w:val="heading 4"/>
    <w:basedOn w:val="Normal"/>
    <w:next w:val="Normal"/>
    <w:link w:val="Heading4Char"/>
    <w:uiPriority w:val="99"/>
    <w:qFormat/>
    <w:rsid w:val="00433298"/>
    <w:pPr>
      <w:keepNext/>
      <w:numPr>
        <w:ilvl w:val="3"/>
        <w:numId w:val="23"/>
      </w:numPr>
      <w:tabs>
        <w:tab w:val="left" w:pos="2268"/>
      </w:tabs>
      <w:spacing w:before="240" w:after="60" w:line="280" w:lineRule="atLeast"/>
      <w:outlineLvl w:val="3"/>
    </w:pPr>
    <w:rPr>
      <w:rFonts w:ascii="Arial" w:eastAsia="Times New Roman" w:hAnsi="Arial" w:cs="Times New Roman"/>
      <w:bCs/>
      <w:color w:val="3B5E98"/>
      <w:szCs w:val="28"/>
      <w:lang w:val="en-GB" w:eastAsia="en-GB"/>
    </w:rPr>
  </w:style>
  <w:style w:type="paragraph" w:styleId="Heading5">
    <w:name w:val="heading 5"/>
    <w:basedOn w:val="Normal"/>
    <w:next w:val="Normal"/>
    <w:link w:val="Heading5Char"/>
    <w:uiPriority w:val="99"/>
    <w:qFormat/>
    <w:rsid w:val="00433298"/>
    <w:pPr>
      <w:numPr>
        <w:ilvl w:val="4"/>
        <w:numId w:val="23"/>
      </w:numPr>
      <w:spacing w:before="240" w:after="60" w:line="280" w:lineRule="atLeast"/>
      <w:outlineLvl w:val="4"/>
    </w:pPr>
    <w:rPr>
      <w:rFonts w:ascii="Arial" w:eastAsia="Times New Roman" w:hAnsi="Arial" w:cs="Times New Roman"/>
      <w:bCs/>
      <w:iCs/>
      <w:color w:val="000000"/>
      <w:szCs w:val="26"/>
      <w:lang w:val="en-GB" w:eastAsia="en-GB"/>
    </w:rPr>
  </w:style>
  <w:style w:type="paragraph" w:styleId="Heading6">
    <w:name w:val="heading 6"/>
    <w:basedOn w:val="Normal"/>
    <w:next w:val="Normal"/>
    <w:link w:val="Heading6Char"/>
    <w:uiPriority w:val="99"/>
    <w:qFormat/>
    <w:rsid w:val="00433298"/>
    <w:pPr>
      <w:numPr>
        <w:ilvl w:val="5"/>
        <w:numId w:val="23"/>
      </w:numPr>
      <w:spacing w:before="240" w:after="60" w:line="280" w:lineRule="atLeast"/>
      <w:outlineLvl w:val="5"/>
    </w:pPr>
    <w:rPr>
      <w:rFonts w:ascii="Arial" w:eastAsia="Times New Roman" w:hAnsi="Arial" w:cs="Times New Roman"/>
      <w:bCs/>
      <w:color w:val="000000"/>
      <w:szCs w:val="20"/>
      <w:lang w:val="en-GB" w:eastAsia="en-GB"/>
    </w:rPr>
  </w:style>
  <w:style w:type="paragraph" w:styleId="Heading7">
    <w:name w:val="heading 7"/>
    <w:basedOn w:val="Normal"/>
    <w:next w:val="Normal"/>
    <w:link w:val="Heading7Char"/>
    <w:uiPriority w:val="99"/>
    <w:qFormat/>
    <w:rsid w:val="00433298"/>
    <w:pPr>
      <w:numPr>
        <w:ilvl w:val="6"/>
        <w:numId w:val="23"/>
      </w:numPr>
      <w:spacing w:before="240" w:after="60" w:line="280" w:lineRule="atLeast"/>
      <w:outlineLvl w:val="6"/>
    </w:pPr>
    <w:rPr>
      <w:rFonts w:ascii="Arial" w:eastAsia="Times New Roman" w:hAnsi="Arial" w:cs="Times New Roman"/>
      <w:color w:val="000000"/>
      <w:szCs w:val="24"/>
      <w:lang w:val="en-GB" w:eastAsia="en-GB"/>
    </w:rPr>
  </w:style>
  <w:style w:type="paragraph" w:styleId="Heading8">
    <w:name w:val="heading 8"/>
    <w:basedOn w:val="Normal"/>
    <w:next w:val="Normal"/>
    <w:link w:val="Heading8Char"/>
    <w:uiPriority w:val="99"/>
    <w:qFormat/>
    <w:rsid w:val="00433298"/>
    <w:pPr>
      <w:numPr>
        <w:ilvl w:val="7"/>
        <w:numId w:val="23"/>
      </w:numPr>
      <w:spacing w:before="240" w:after="60" w:line="280" w:lineRule="atLeast"/>
      <w:outlineLvl w:val="7"/>
    </w:pPr>
    <w:rPr>
      <w:rFonts w:ascii="Arial" w:eastAsia="Times New Roman" w:hAnsi="Arial" w:cs="Times New Roman"/>
      <w:iCs/>
      <w:color w:val="000000"/>
      <w:szCs w:val="24"/>
      <w:lang w:val="en-GB" w:eastAsia="en-GB"/>
    </w:rPr>
  </w:style>
  <w:style w:type="paragraph" w:styleId="Heading9">
    <w:name w:val="heading 9"/>
    <w:basedOn w:val="Normal"/>
    <w:next w:val="Normal"/>
    <w:link w:val="Heading9Char"/>
    <w:uiPriority w:val="99"/>
    <w:qFormat/>
    <w:rsid w:val="00433298"/>
    <w:pPr>
      <w:numPr>
        <w:ilvl w:val="8"/>
        <w:numId w:val="23"/>
      </w:numPr>
      <w:spacing w:before="240" w:after="60" w:line="280" w:lineRule="atLeast"/>
      <w:outlineLvl w:val="8"/>
    </w:pPr>
    <w:rPr>
      <w:rFonts w:ascii="Arial" w:eastAsia="Times New Roman" w:hAnsi="Arial" w:cs="Arial"/>
      <w:color w:val="00000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D8C"/>
    <w:pPr>
      <w:ind w:left="720"/>
      <w:contextualSpacing/>
    </w:pPr>
  </w:style>
  <w:style w:type="character" w:styleId="Hyperlink">
    <w:name w:val="Hyperlink"/>
    <w:basedOn w:val="DefaultParagraphFont"/>
    <w:uiPriority w:val="99"/>
    <w:unhideWhenUsed/>
    <w:rsid w:val="00544ABC"/>
    <w:rPr>
      <w:color w:val="0000FF" w:themeColor="hyperlink"/>
      <w:u w:val="single"/>
    </w:rPr>
  </w:style>
  <w:style w:type="paragraph" w:styleId="BalloonText">
    <w:name w:val="Balloon Text"/>
    <w:basedOn w:val="Normal"/>
    <w:link w:val="BalloonTextChar"/>
    <w:uiPriority w:val="99"/>
    <w:semiHidden/>
    <w:unhideWhenUsed/>
    <w:rsid w:val="007C4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2F6"/>
    <w:rPr>
      <w:rFonts w:ascii="Tahoma" w:hAnsi="Tahoma" w:cs="Tahoma"/>
      <w:sz w:val="16"/>
      <w:szCs w:val="16"/>
    </w:rPr>
  </w:style>
  <w:style w:type="character" w:customStyle="1" w:styleId="Heading1Char">
    <w:name w:val="Heading 1 Char"/>
    <w:basedOn w:val="DefaultParagraphFont"/>
    <w:link w:val="Heading1"/>
    <w:uiPriority w:val="99"/>
    <w:rsid w:val="00433298"/>
    <w:rPr>
      <w:rFonts w:ascii="Arial" w:eastAsia="Times New Roman" w:hAnsi="Arial" w:cs="Arial"/>
      <w:b/>
      <w:bCs/>
      <w:color w:val="1F497D"/>
      <w:kern w:val="32"/>
      <w:sz w:val="24"/>
      <w:szCs w:val="24"/>
      <w:lang w:val="en-GB" w:eastAsia="en-GB"/>
    </w:rPr>
  </w:style>
  <w:style w:type="character" w:customStyle="1" w:styleId="Heading2Char">
    <w:name w:val="Heading 2 Char"/>
    <w:basedOn w:val="DefaultParagraphFont"/>
    <w:link w:val="Heading2"/>
    <w:uiPriority w:val="99"/>
    <w:rsid w:val="00433298"/>
    <w:rPr>
      <w:rFonts w:ascii="Arial" w:eastAsia="Times New Roman" w:hAnsi="Arial" w:cs="Arial"/>
      <w:bCs/>
      <w:iCs/>
      <w:color w:val="3B5E98"/>
      <w:sz w:val="28"/>
      <w:szCs w:val="24"/>
      <w:lang w:val="en-GB" w:eastAsia="en-GB"/>
    </w:rPr>
  </w:style>
  <w:style w:type="character" w:customStyle="1" w:styleId="Heading3Char">
    <w:name w:val="Heading 3 Char"/>
    <w:basedOn w:val="DefaultParagraphFont"/>
    <w:link w:val="Heading3"/>
    <w:uiPriority w:val="99"/>
    <w:rsid w:val="00433298"/>
    <w:rPr>
      <w:rFonts w:ascii="Arial" w:eastAsia="Times New Roman" w:hAnsi="Arial" w:cs="Arial"/>
      <w:bCs/>
      <w:color w:val="3B5E98"/>
      <w:sz w:val="24"/>
      <w:szCs w:val="24"/>
      <w:lang w:val="en-GB" w:eastAsia="en-GB"/>
    </w:rPr>
  </w:style>
  <w:style w:type="character" w:customStyle="1" w:styleId="Heading4Char">
    <w:name w:val="Heading 4 Char"/>
    <w:basedOn w:val="DefaultParagraphFont"/>
    <w:link w:val="Heading4"/>
    <w:uiPriority w:val="99"/>
    <w:rsid w:val="00433298"/>
    <w:rPr>
      <w:rFonts w:ascii="Arial" w:eastAsia="Times New Roman" w:hAnsi="Arial" w:cs="Times New Roman"/>
      <w:bCs/>
      <w:color w:val="3B5E98"/>
      <w:szCs w:val="28"/>
      <w:lang w:val="en-GB" w:eastAsia="en-GB"/>
    </w:rPr>
  </w:style>
  <w:style w:type="character" w:customStyle="1" w:styleId="Heading5Char">
    <w:name w:val="Heading 5 Char"/>
    <w:basedOn w:val="DefaultParagraphFont"/>
    <w:link w:val="Heading5"/>
    <w:uiPriority w:val="99"/>
    <w:rsid w:val="00433298"/>
    <w:rPr>
      <w:rFonts w:ascii="Arial" w:eastAsia="Times New Roman" w:hAnsi="Arial" w:cs="Times New Roman"/>
      <w:bCs/>
      <w:iCs/>
      <w:color w:val="000000"/>
      <w:szCs w:val="26"/>
      <w:lang w:val="en-GB" w:eastAsia="en-GB"/>
    </w:rPr>
  </w:style>
  <w:style w:type="character" w:customStyle="1" w:styleId="Heading6Char">
    <w:name w:val="Heading 6 Char"/>
    <w:basedOn w:val="DefaultParagraphFont"/>
    <w:link w:val="Heading6"/>
    <w:uiPriority w:val="99"/>
    <w:rsid w:val="00433298"/>
    <w:rPr>
      <w:rFonts w:ascii="Arial" w:eastAsia="Times New Roman" w:hAnsi="Arial" w:cs="Times New Roman"/>
      <w:bCs/>
      <w:color w:val="000000"/>
      <w:szCs w:val="20"/>
      <w:lang w:val="en-GB" w:eastAsia="en-GB"/>
    </w:rPr>
  </w:style>
  <w:style w:type="character" w:customStyle="1" w:styleId="Heading7Char">
    <w:name w:val="Heading 7 Char"/>
    <w:basedOn w:val="DefaultParagraphFont"/>
    <w:link w:val="Heading7"/>
    <w:uiPriority w:val="99"/>
    <w:rsid w:val="00433298"/>
    <w:rPr>
      <w:rFonts w:ascii="Arial" w:eastAsia="Times New Roman" w:hAnsi="Arial" w:cs="Times New Roman"/>
      <w:color w:val="000000"/>
      <w:szCs w:val="24"/>
      <w:lang w:val="en-GB" w:eastAsia="en-GB"/>
    </w:rPr>
  </w:style>
  <w:style w:type="character" w:customStyle="1" w:styleId="Heading8Char">
    <w:name w:val="Heading 8 Char"/>
    <w:basedOn w:val="DefaultParagraphFont"/>
    <w:link w:val="Heading8"/>
    <w:uiPriority w:val="99"/>
    <w:rsid w:val="00433298"/>
    <w:rPr>
      <w:rFonts w:ascii="Arial" w:eastAsia="Times New Roman" w:hAnsi="Arial" w:cs="Times New Roman"/>
      <w:iCs/>
      <w:color w:val="000000"/>
      <w:szCs w:val="24"/>
      <w:lang w:val="en-GB" w:eastAsia="en-GB"/>
    </w:rPr>
  </w:style>
  <w:style w:type="character" w:customStyle="1" w:styleId="Heading9Char">
    <w:name w:val="Heading 9 Char"/>
    <w:basedOn w:val="DefaultParagraphFont"/>
    <w:link w:val="Heading9"/>
    <w:uiPriority w:val="99"/>
    <w:rsid w:val="00433298"/>
    <w:rPr>
      <w:rFonts w:ascii="Arial" w:eastAsia="Times New Roman" w:hAnsi="Arial" w:cs="Arial"/>
      <w:color w:val="00000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iath.rilweena@trade.gov.mv"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iath.rilweena@trade.gov.m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5</Pages>
  <Words>1047</Words>
  <Characters>5971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 AFLAH</dc:creator>
  <cp:lastModifiedBy>IBRAHIM AFLAH</cp:lastModifiedBy>
  <cp:revision>7</cp:revision>
  <cp:lastPrinted>2013-05-30T04:40:00Z</cp:lastPrinted>
  <dcterms:created xsi:type="dcterms:W3CDTF">2013-05-26T04:05:00Z</dcterms:created>
  <dcterms:modified xsi:type="dcterms:W3CDTF">2013-05-30T05:18:00Z</dcterms:modified>
</cp:coreProperties>
</file>