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50B39" w14:textId="77777777" w:rsidR="00EE6084" w:rsidRDefault="00EE6084" w:rsidP="00EE6084">
      <w:pPr>
        <w:jc w:val="center"/>
      </w:pPr>
      <w:bookmarkStart w:id="0" w:name="_Toc438529605"/>
      <w:bookmarkStart w:id="1" w:name="_Toc438725761"/>
      <w:bookmarkStart w:id="2" w:name="_Toc438817756"/>
      <w:bookmarkStart w:id="3" w:name="_Toc438954450"/>
      <w:bookmarkStart w:id="4" w:name="_Toc461939623"/>
      <w:bookmarkStart w:id="5" w:name="_Toc125954072"/>
      <w:bookmarkStart w:id="6" w:name="_Toc448732423"/>
      <w:r>
        <w:rPr>
          <w:noProof/>
          <w:sz w:val="15"/>
          <w:szCs w:val="15"/>
        </w:rPr>
        <w:drawing>
          <wp:inline distT="0" distB="0" distL="0" distR="0" wp14:anchorId="3C1BB701" wp14:editId="0E487151">
            <wp:extent cx="5334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p w14:paraId="4F4C45B9" w14:textId="77777777" w:rsidR="00EE6084" w:rsidRPr="00457D24" w:rsidRDefault="00EE6084" w:rsidP="00EE6084">
      <w:pPr>
        <w:pStyle w:val="Title"/>
        <w:spacing w:before="360" w:after="360"/>
        <w:rPr>
          <w:sz w:val="28"/>
          <w:szCs w:val="28"/>
        </w:rPr>
      </w:pPr>
      <w:r w:rsidRPr="00457D24">
        <w:rPr>
          <w:sz w:val="28"/>
          <w:szCs w:val="28"/>
        </w:rPr>
        <w:t>Republic of Maldives</w:t>
      </w:r>
    </w:p>
    <w:p w14:paraId="7C6147E4" w14:textId="77777777" w:rsidR="005B4881" w:rsidRPr="00D325FA" w:rsidRDefault="005B4881" w:rsidP="005B4881">
      <w:pPr>
        <w:jc w:val="center"/>
        <w:rPr>
          <w:b/>
          <w:sz w:val="72"/>
          <w:szCs w:val="24"/>
        </w:rPr>
      </w:pPr>
    </w:p>
    <w:p w14:paraId="3B0FF3C9" w14:textId="0320CC98" w:rsidR="005B4881" w:rsidRDefault="00CD0512" w:rsidP="005B4881">
      <w:pPr>
        <w:jc w:val="center"/>
        <w:rPr>
          <w:b/>
          <w:sz w:val="84"/>
          <w:szCs w:val="84"/>
        </w:rPr>
      </w:pPr>
      <w:r>
        <w:rPr>
          <w:b/>
          <w:sz w:val="84"/>
          <w:szCs w:val="84"/>
        </w:rPr>
        <w:t>Request for Proposal</w:t>
      </w:r>
      <w:r w:rsidR="00077B85">
        <w:rPr>
          <w:b/>
          <w:sz w:val="84"/>
          <w:szCs w:val="84"/>
        </w:rPr>
        <w:t>s</w:t>
      </w:r>
      <w:bookmarkStart w:id="7" w:name="_GoBack"/>
      <w:bookmarkEnd w:id="7"/>
      <w:r w:rsidR="0048750D">
        <w:rPr>
          <w:b/>
          <w:sz w:val="84"/>
          <w:szCs w:val="84"/>
        </w:rPr>
        <w:t xml:space="preserve">  </w:t>
      </w:r>
    </w:p>
    <w:p w14:paraId="32626D62" w14:textId="77777777" w:rsidR="0048750D" w:rsidRDefault="0048750D" w:rsidP="005B4881">
      <w:pPr>
        <w:jc w:val="center"/>
        <w:rPr>
          <w:b/>
          <w:sz w:val="84"/>
          <w:szCs w:val="84"/>
        </w:rPr>
      </w:pPr>
    </w:p>
    <w:p w14:paraId="1512F34C" w14:textId="77777777" w:rsidR="0048750D" w:rsidRDefault="0048750D" w:rsidP="005B4881">
      <w:pPr>
        <w:jc w:val="center"/>
        <w:rPr>
          <w:b/>
          <w:sz w:val="84"/>
          <w:szCs w:val="84"/>
        </w:rPr>
      </w:pPr>
    </w:p>
    <w:p w14:paraId="130C6D60" w14:textId="77777777" w:rsidR="0048750D" w:rsidRPr="00EE6084" w:rsidRDefault="0048750D" w:rsidP="005B4881">
      <w:pPr>
        <w:jc w:val="center"/>
        <w:rPr>
          <w:b/>
          <w:sz w:val="14"/>
          <w:szCs w:val="14"/>
        </w:rPr>
      </w:pPr>
    </w:p>
    <w:p w14:paraId="29A04D91" w14:textId="05828A9E" w:rsidR="00AB2716" w:rsidRPr="00D325FA" w:rsidRDefault="007868BC" w:rsidP="007868BC">
      <w:pPr>
        <w:jc w:val="center"/>
        <w:rPr>
          <w:b/>
          <w:sz w:val="44"/>
          <w:szCs w:val="44"/>
        </w:rPr>
      </w:pPr>
      <w:r w:rsidRPr="00D325FA">
        <w:rPr>
          <w:b/>
          <w:sz w:val="44"/>
          <w:szCs w:val="44"/>
        </w:rPr>
        <w:t>Design, Build and Operation of 10MLD Sewage Treatment Plant in Hulhumal</w:t>
      </w:r>
      <w:r w:rsidR="00A949E5" w:rsidRPr="00D325FA">
        <w:rPr>
          <w:b/>
          <w:sz w:val="44"/>
          <w:szCs w:val="44"/>
        </w:rPr>
        <w:t>é</w:t>
      </w:r>
      <w:r w:rsidRPr="00D325FA">
        <w:rPr>
          <w:b/>
          <w:sz w:val="44"/>
          <w:szCs w:val="44"/>
        </w:rPr>
        <w:t xml:space="preserve"> Phase 1 </w:t>
      </w:r>
    </w:p>
    <w:p w14:paraId="791B94F6" w14:textId="77777777" w:rsidR="00EE6084" w:rsidRDefault="005B4881" w:rsidP="00EE6084">
      <w:pPr>
        <w:jc w:val="center"/>
        <w:rPr>
          <w:b/>
          <w:sz w:val="32"/>
          <w:szCs w:val="32"/>
        </w:rPr>
      </w:pPr>
      <w:r w:rsidRPr="00D325FA">
        <w:rPr>
          <w:b/>
          <w:sz w:val="32"/>
          <w:szCs w:val="32"/>
        </w:rPr>
        <w:t>(</w:t>
      </w:r>
      <w:r w:rsidR="008A1E8C" w:rsidRPr="00D325FA">
        <w:rPr>
          <w:b/>
          <w:sz w:val="32"/>
          <w:szCs w:val="32"/>
        </w:rPr>
        <w:t>Single</w:t>
      </w:r>
      <w:r w:rsidR="00DD21BE" w:rsidRPr="00D325FA">
        <w:rPr>
          <w:b/>
          <w:sz w:val="32"/>
          <w:szCs w:val="32"/>
        </w:rPr>
        <w:t>—</w:t>
      </w:r>
      <w:r w:rsidR="008A1E8C" w:rsidRPr="00D325FA">
        <w:rPr>
          <w:b/>
          <w:sz w:val="32"/>
          <w:szCs w:val="32"/>
        </w:rPr>
        <w:t>stage</w:t>
      </w:r>
      <w:r w:rsidR="00DD21BE" w:rsidRPr="00D325FA">
        <w:rPr>
          <w:b/>
          <w:sz w:val="32"/>
          <w:szCs w:val="32"/>
        </w:rPr>
        <w:t xml:space="preserve"> (Two Envelop</w:t>
      </w:r>
      <w:r w:rsidR="008A1E8C" w:rsidRPr="00D325FA">
        <w:rPr>
          <w:b/>
          <w:sz w:val="32"/>
          <w:szCs w:val="32"/>
        </w:rPr>
        <w:t xml:space="preserve"> </w:t>
      </w:r>
      <w:r w:rsidR="00EE6084">
        <w:rPr>
          <w:b/>
          <w:sz w:val="32"/>
          <w:szCs w:val="32"/>
        </w:rPr>
        <w:t>RFP)</w:t>
      </w:r>
    </w:p>
    <w:p w14:paraId="03969474" w14:textId="322EAAF0" w:rsidR="007868BC" w:rsidRDefault="00BC48C7" w:rsidP="00EE6084">
      <w:pPr>
        <w:jc w:val="center"/>
        <w:rPr>
          <w:b/>
          <w:sz w:val="32"/>
          <w:szCs w:val="32"/>
        </w:rPr>
      </w:pPr>
      <w:r w:rsidRPr="00D325FA">
        <w:rPr>
          <w:b/>
          <w:sz w:val="44"/>
          <w:szCs w:val="44"/>
        </w:rPr>
        <w:br/>
      </w:r>
    </w:p>
    <w:p w14:paraId="14CFC5FA" w14:textId="77777777" w:rsidR="00EE6084" w:rsidRDefault="00EE6084" w:rsidP="00EE6084">
      <w:pPr>
        <w:jc w:val="center"/>
        <w:rPr>
          <w:b/>
          <w:sz w:val="32"/>
          <w:szCs w:val="32"/>
        </w:rPr>
      </w:pPr>
    </w:p>
    <w:p w14:paraId="01EAC065" w14:textId="77777777" w:rsidR="00EE6084" w:rsidRDefault="00EE6084" w:rsidP="00EE6084">
      <w:pPr>
        <w:jc w:val="center"/>
        <w:rPr>
          <w:b/>
          <w:sz w:val="32"/>
          <w:szCs w:val="32"/>
        </w:rPr>
      </w:pPr>
    </w:p>
    <w:p w14:paraId="25E39B7D" w14:textId="77777777" w:rsidR="00EE6084" w:rsidRDefault="00EE6084" w:rsidP="00EE6084">
      <w:pPr>
        <w:jc w:val="center"/>
        <w:rPr>
          <w:b/>
          <w:sz w:val="32"/>
          <w:szCs w:val="32"/>
        </w:rPr>
      </w:pPr>
    </w:p>
    <w:p w14:paraId="27D0D81D" w14:textId="77777777" w:rsidR="00EE6084" w:rsidRDefault="00EE6084" w:rsidP="00EE6084">
      <w:pPr>
        <w:jc w:val="center"/>
        <w:rPr>
          <w:b/>
          <w:sz w:val="32"/>
          <w:szCs w:val="32"/>
        </w:rPr>
      </w:pPr>
    </w:p>
    <w:p w14:paraId="11FFA8E1" w14:textId="77777777" w:rsidR="00EE6084" w:rsidRPr="00EE6084" w:rsidRDefault="00EE6084" w:rsidP="00EE6084">
      <w:pPr>
        <w:jc w:val="center"/>
        <w:rPr>
          <w:b/>
          <w:sz w:val="32"/>
          <w:szCs w:val="32"/>
        </w:rPr>
      </w:pPr>
    </w:p>
    <w:p w14:paraId="5507700F" w14:textId="77777777" w:rsidR="005D2BBD" w:rsidRPr="00D325FA" w:rsidRDefault="005D2BBD" w:rsidP="007868BC">
      <w:pPr>
        <w:spacing w:before="60" w:after="60"/>
        <w:jc w:val="left"/>
        <w:rPr>
          <w:bCs/>
          <w:i/>
          <w:iCs/>
          <w:szCs w:val="24"/>
        </w:rPr>
      </w:pPr>
      <w:r w:rsidRPr="00D325FA">
        <w:rPr>
          <w:b/>
          <w:szCs w:val="24"/>
        </w:rPr>
        <w:t>Project:</w:t>
      </w:r>
      <w:r w:rsidRPr="00D325FA">
        <w:rPr>
          <w:b/>
          <w:bCs/>
          <w:i/>
          <w:iCs/>
          <w:szCs w:val="24"/>
        </w:rPr>
        <w:t xml:space="preserve"> </w:t>
      </w:r>
      <w:r w:rsidRPr="00D325FA">
        <w:rPr>
          <w:bCs/>
          <w:i/>
          <w:iCs/>
          <w:szCs w:val="24"/>
        </w:rPr>
        <w:t>Maldives Urban development and Resilience Project</w:t>
      </w:r>
    </w:p>
    <w:p w14:paraId="0199A1FA" w14:textId="77777777" w:rsidR="005D2BBD" w:rsidRPr="00D325FA" w:rsidRDefault="005D2BBD" w:rsidP="007868BC">
      <w:pPr>
        <w:spacing w:before="60" w:after="60"/>
        <w:ind w:right="-540"/>
        <w:jc w:val="left"/>
        <w:rPr>
          <w:i/>
          <w:szCs w:val="24"/>
        </w:rPr>
      </w:pPr>
      <w:r w:rsidRPr="00D325FA">
        <w:rPr>
          <w:b/>
          <w:szCs w:val="24"/>
        </w:rPr>
        <w:t xml:space="preserve">Country: </w:t>
      </w:r>
      <w:r w:rsidRPr="00D325FA">
        <w:rPr>
          <w:i/>
          <w:szCs w:val="24"/>
        </w:rPr>
        <w:t>Republic of Maldives</w:t>
      </w:r>
    </w:p>
    <w:p w14:paraId="7DE79F20" w14:textId="77777777" w:rsidR="005D2BBD" w:rsidRPr="00D325FA" w:rsidRDefault="005D2BBD" w:rsidP="007868BC">
      <w:pPr>
        <w:spacing w:before="60" w:after="60"/>
        <w:jc w:val="left"/>
        <w:rPr>
          <w:i/>
          <w:szCs w:val="24"/>
        </w:rPr>
      </w:pPr>
      <w:r w:rsidRPr="00D325FA">
        <w:rPr>
          <w:b/>
          <w:noProof/>
          <w:szCs w:val="24"/>
        </w:rPr>
        <w:t>Credit No. / Grant No.:</w:t>
      </w:r>
      <w:r w:rsidRPr="00D325FA">
        <w:rPr>
          <w:i/>
          <w:szCs w:val="24"/>
        </w:rPr>
        <w:t xml:space="preserve"> No-6537-MV/No-D554-MV</w:t>
      </w:r>
    </w:p>
    <w:p w14:paraId="39D08E61" w14:textId="66501050" w:rsidR="005D2BBD" w:rsidRPr="00D325FA" w:rsidRDefault="005D2BBD" w:rsidP="00EE6084">
      <w:pPr>
        <w:spacing w:before="60" w:after="60"/>
        <w:jc w:val="left"/>
        <w:rPr>
          <w:b/>
          <w:szCs w:val="24"/>
        </w:rPr>
      </w:pPr>
      <w:r w:rsidRPr="00D325FA">
        <w:rPr>
          <w:b/>
          <w:szCs w:val="24"/>
        </w:rPr>
        <w:t xml:space="preserve">RFP No: </w:t>
      </w:r>
      <w:r w:rsidR="00EE6084" w:rsidRPr="00EE6084">
        <w:rPr>
          <w:i/>
          <w:szCs w:val="24"/>
        </w:rPr>
        <w:t>MV-MONPI-223416-CW-RFP</w:t>
      </w:r>
    </w:p>
    <w:p w14:paraId="10F2F915" w14:textId="68FF64ED" w:rsidR="005D2BBD" w:rsidRDefault="005D2BBD" w:rsidP="00EE6084">
      <w:pPr>
        <w:jc w:val="left"/>
        <w:rPr>
          <w:i/>
          <w:szCs w:val="24"/>
        </w:rPr>
      </w:pPr>
      <w:r w:rsidRPr="00D325FA">
        <w:rPr>
          <w:b/>
          <w:szCs w:val="24"/>
        </w:rPr>
        <w:t xml:space="preserve">Issued on: </w:t>
      </w:r>
      <w:r w:rsidR="00EE6084">
        <w:rPr>
          <w:i/>
          <w:szCs w:val="24"/>
        </w:rPr>
        <w:t>July, 2021</w:t>
      </w:r>
    </w:p>
    <w:p w14:paraId="28CFBB9B" w14:textId="445CE52D" w:rsidR="00EE6084" w:rsidRPr="00D325FA" w:rsidRDefault="00EE6084" w:rsidP="00EE6084">
      <w:pPr>
        <w:jc w:val="left"/>
        <w:rPr>
          <w:i/>
          <w:szCs w:val="24"/>
        </w:rPr>
      </w:pPr>
      <w:r w:rsidRPr="00EE6084">
        <w:rPr>
          <w:b/>
          <w:szCs w:val="24"/>
        </w:rPr>
        <w:t>Issued by:</w:t>
      </w:r>
      <w:r>
        <w:rPr>
          <w:i/>
          <w:szCs w:val="24"/>
        </w:rPr>
        <w:t xml:space="preserve"> National Tender, Ministry of Finance</w:t>
      </w:r>
    </w:p>
    <w:p w14:paraId="544A45F0" w14:textId="77777777" w:rsidR="005B4881" w:rsidRPr="00D325FA" w:rsidRDefault="005B4881" w:rsidP="00F72585">
      <w:pPr>
        <w:jc w:val="center"/>
        <w:rPr>
          <w:b/>
          <w:noProof/>
          <w:szCs w:val="24"/>
        </w:rPr>
      </w:pPr>
    </w:p>
    <w:p w14:paraId="4069E194" w14:textId="77777777" w:rsidR="000E1A9E" w:rsidRPr="00D325FA" w:rsidRDefault="00F72585" w:rsidP="00F72585">
      <w:pPr>
        <w:jc w:val="center"/>
        <w:rPr>
          <w:b/>
          <w:noProof/>
          <w:sz w:val="28"/>
          <w:szCs w:val="28"/>
        </w:rPr>
      </w:pPr>
      <w:r w:rsidRPr="00D325FA">
        <w:rPr>
          <w:b/>
          <w:noProof/>
          <w:szCs w:val="24"/>
        </w:rPr>
        <w:br w:type="page"/>
      </w:r>
      <w:r w:rsidRPr="00D325FA">
        <w:rPr>
          <w:b/>
          <w:noProof/>
          <w:sz w:val="28"/>
          <w:szCs w:val="28"/>
        </w:rPr>
        <w:lastRenderedPageBreak/>
        <w:t>Table of Content</w:t>
      </w:r>
    </w:p>
    <w:p w14:paraId="38FFB8FE" w14:textId="77777777" w:rsidR="000E1A9E" w:rsidRPr="00D325FA" w:rsidRDefault="000E1A9E" w:rsidP="00F72585">
      <w:pPr>
        <w:jc w:val="center"/>
        <w:rPr>
          <w:b/>
          <w:noProof/>
          <w:szCs w:val="24"/>
        </w:rPr>
      </w:pPr>
    </w:p>
    <w:bookmarkStart w:id="8" w:name="_Toc450067890"/>
    <w:p w14:paraId="4568B407" w14:textId="77777777" w:rsidR="00176517" w:rsidRPr="00D325FA" w:rsidRDefault="00067FDE">
      <w:pPr>
        <w:pStyle w:val="TOC1"/>
        <w:rPr>
          <w:rFonts w:asciiTheme="minorHAnsi" w:eastAsiaTheme="minorEastAsia" w:hAnsiTheme="minorHAnsi" w:cstheme="minorBidi"/>
          <w:b w:val="0"/>
          <w:noProof/>
          <w:sz w:val="22"/>
          <w:szCs w:val="22"/>
        </w:rPr>
      </w:pPr>
      <w:r w:rsidRPr="00D325FA">
        <w:rPr>
          <w:rFonts w:ascii="Times New Roman" w:hAnsi="Times New Roman"/>
          <w:b w:val="0"/>
          <w:noProof/>
          <w:sz w:val="44"/>
          <w:szCs w:val="44"/>
        </w:rPr>
        <w:fldChar w:fldCharType="begin"/>
      </w:r>
      <w:r w:rsidRPr="00D325FA">
        <w:rPr>
          <w:rFonts w:ascii="Times New Roman" w:hAnsi="Times New Roman"/>
          <w:b w:val="0"/>
          <w:noProof/>
          <w:sz w:val="44"/>
          <w:szCs w:val="44"/>
        </w:rPr>
        <w:instrText xml:space="preserve"> TOC \h \z \t "Head 0,1,Head 1.1b,2" </w:instrText>
      </w:r>
      <w:r w:rsidRPr="00D325FA">
        <w:rPr>
          <w:rFonts w:ascii="Times New Roman" w:hAnsi="Times New Roman"/>
          <w:b w:val="0"/>
          <w:noProof/>
          <w:sz w:val="44"/>
          <w:szCs w:val="44"/>
        </w:rPr>
        <w:fldChar w:fldCharType="separate"/>
      </w:r>
      <w:hyperlink w:anchor="_Toc17910275" w:history="1">
        <w:r w:rsidR="00176517" w:rsidRPr="00D325FA">
          <w:rPr>
            <w:rStyle w:val="Hyperlink"/>
            <w:rFonts w:ascii="Times New Roman" w:hAnsi="Times New Roman"/>
            <w:noProof/>
            <w:color w:val="auto"/>
          </w:rPr>
          <w:t>PART 1 – Request for Proposal Procedures</w:t>
        </w:r>
        <w:r w:rsidR="00176517" w:rsidRPr="00D325FA">
          <w:rPr>
            <w:noProof/>
            <w:webHidden/>
          </w:rPr>
          <w:tab/>
        </w:r>
        <w:r w:rsidR="00176517" w:rsidRPr="00D325FA">
          <w:rPr>
            <w:noProof/>
            <w:webHidden/>
          </w:rPr>
          <w:fldChar w:fldCharType="begin"/>
        </w:r>
        <w:r w:rsidR="00176517" w:rsidRPr="00D325FA">
          <w:rPr>
            <w:noProof/>
            <w:webHidden/>
          </w:rPr>
          <w:instrText xml:space="preserve"> PAGEREF _Toc17910275 \h </w:instrText>
        </w:r>
        <w:r w:rsidR="00176517" w:rsidRPr="00D325FA">
          <w:rPr>
            <w:noProof/>
            <w:webHidden/>
          </w:rPr>
        </w:r>
        <w:r w:rsidR="00176517" w:rsidRPr="00D325FA">
          <w:rPr>
            <w:noProof/>
            <w:webHidden/>
          </w:rPr>
          <w:fldChar w:fldCharType="separate"/>
        </w:r>
        <w:r w:rsidR="00956CF4" w:rsidRPr="00D325FA">
          <w:rPr>
            <w:noProof/>
            <w:webHidden/>
          </w:rPr>
          <w:t>3</w:t>
        </w:r>
        <w:r w:rsidR="00176517" w:rsidRPr="00D325FA">
          <w:rPr>
            <w:noProof/>
            <w:webHidden/>
          </w:rPr>
          <w:fldChar w:fldCharType="end"/>
        </w:r>
      </w:hyperlink>
    </w:p>
    <w:p w14:paraId="5CCF3C85" w14:textId="77777777" w:rsidR="00176517" w:rsidRPr="00D325FA" w:rsidRDefault="00077B85">
      <w:pPr>
        <w:pStyle w:val="TOC2"/>
        <w:rPr>
          <w:rFonts w:asciiTheme="minorHAnsi" w:eastAsiaTheme="minorEastAsia" w:hAnsiTheme="minorHAnsi" w:cstheme="minorBidi"/>
          <w:sz w:val="22"/>
          <w:szCs w:val="22"/>
        </w:rPr>
      </w:pPr>
      <w:hyperlink w:anchor="_Toc17910276" w:history="1">
        <w:r w:rsidR="00176517" w:rsidRPr="00D325FA">
          <w:rPr>
            <w:rStyle w:val="Hyperlink"/>
            <w:color w:val="auto"/>
          </w:rPr>
          <w:t>Section I – Instructions to Proposers (ITP)</w:t>
        </w:r>
        <w:r w:rsidR="00176517" w:rsidRPr="00D325FA">
          <w:rPr>
            <w:webHidden/>
          </w:rPr>
          <w:tab/>
        </w:r>
        <w:r w:rsidR="00176517" w:rsidRPr="00D325FA">
          <w:rPr>
            <w:webHidden/>
          </w:rPr>
          <w:fldChar w:fldCharType="begin"/>
        </w:r>
        <w:r w:rsidR="00176517" w:rsidRPr="00D325FA">
          <w:rPr>
            <w:webHidden/>
          </w:rPr>
          <w:instrText xml:space="preserve"> PAGEREF _Toc17910276 \h </w:instrText>
        </w:r>
        <w:r w:rsidR="00176517" w:rsidRPr="00D325FA">
          <w:rPr>
            <w:webHidden/>
          </w:rPr>
        </w:r>
        <w:r w:rsidR="00176517" w:rsidRPr="00D325FA">
          <w:rPr>
            <w:webHidden/>
          </w:rPr>
          <w:fldChar w:fldCharType="separate"/>
        </w:r>
        <w:r w:rsidR="00956CF4" w:rsidRPr="00D325FA">
          <w:rPr>
            <w:webHidden/>
          </w:rPr>
          <w:t>4</w:t>
        </w:r>
        <w:r w:rsidR="00176517" w:rsidRPr="00D325FA">
          <w:rPr>
            <w:webHidden/>
          </w:rPr>
          <w:fldChar w:fldCharType="end"/>
        </w:r>
      </w:hyperlink>
    </w:p>
    <w:p w14:paraId="15519B34" w14:textId="77777777" w:rsidR="00176517" w:rsidRPr="00D325FA" w:rsidRDefault="00077B85">
      <w:pPr>
        <w:pStyle w:val="TOC2"/>
        <w:rPr>
          <w:rFonts w:asciiTheme="minorHAnsi" w:eastAsiaTheme="minorEastAsia" w:hAnsiTheme="minorHAnsi" w:cstheme="minorBidi"/>
          <w:sz w:val="22"/>
          <w:szCs w:val="22"/>
        </w:rPr>
      </w:pPr>
      <w:hyperlink w:anchor="_Toc17910277" w:history="1">
        <w:r w:rsidR="00176517" w:rsidRPr="00D325FA">
          <w:rPr>
            <w:rStyle w:val="Hyperlink"/>
            <w:color w:val="auto"/>
          </w:rPr>
          <w:t>Section II – Proposal Data Sheet (PDS)</w:t>
        </w:r>
        <w:r w:rsidR="00176517" w:rsidRPr="00D325FA">
          <w:rPr>
            <w:webHidden/>
          </w:rPr>
          <w:tab/>
        </w:r>
        <w:r w:rsidR="00176517" w:rsidRPr="00D325FA">
          <w:rPr>
            <w:webHidden/>
          </w:rPr>
          <w:fldChar w:fldCharType="begin"/>
        </w:r>
        <w:r w:rsidR="00176517" w:rsidRPr="00D325FA">
          <w:rPr>
            <w:webHidden/>
          </w:rPr>
          <w:instrText xml:space="preserve"> PAGEREF _Toc17910277 \h </w:instrText>
        </w:r>
        <w:r w:rsidR="00176517" w:rsidRPr="00D325FA">
          <w:rPr>
            <w:webHidden/>
          </w:rPr>
        </w:r>
        <w:r w:rsidR="00176517" w:rsidRPr="00D325FA">
          <w:rPr>
            <w:webHidden/>
          </w:rPr>
          <w:fldChar w:fldCharType="separate"/>
        </w:r>
        <w:r w:rsidR="00956CF4" w:rsidRPr="00D325FA">
          <w:rPr>
            <w:webHidden/>
          </w:rPr>
          <w:t>37</w:t>
        </w:r>
        <w:r w:rsidR="00176517" w:rsidRPr="00D325FA">
          <w:rPr>
            <w:webHidden/>
          </w:rPr>
          <w:fldChar w:fldCharType="end"/>
        </w:r>
      </w:hyperlink>
    </w:p>
    <w:p w14:paraId="76BBC80B" w14:textId="77777777" w:rsidR="00176517" w:rsidRPr="00D325FA" w:rsidRDefault="00077B85">
      <w:pPr>
        <w:pStyle w:val="TOC2"/>
        <w:rPr>
          <w:rFonts w:asciiTheme="minorHAnsi" w:eastAsiaTheme="minorEastAsia" w:hAnsiTheme="minorHAnsi" w:cstheme="minorBidi"/>
          <w:sz w:val="22"/>
          <w:szCs w:val="22"/>
        </w:rPr>
      </w:pPr>
      <w:hyperlink w:anchor="_Toc17910278" w:history="1">
        <w:r w:rsidR="00176517" w:rsidRPr="00D325FA">
          <w:rPr>
            <w:rStyle w:val="Hyperlink"/>
            <w:color w:val="auto"/>
          </w:rPr>
          <w:t>Section III – Evaluation and Qualification Criteria</w:t>
        </w:r>
        <w:r w:rsidR="00176517" w:rsidRPr="00D325FA">
          <w:rPr>
            <w:webHidden/>
          </w:rPr>
          <w:tab/>
        </w:r>
        <w:r w:rsidR="00176517" w:rsidRPr="00D325FA">
          <w:rPr>
            <w:webHidden/>
          </w:rPr>
          <w:fldChar w:fldCharType="begin"/>
        </w:r>
        <w:r w:rsidR="00176517" w:rsidRPr="00D325FA">
          <w:rPr>
            <w:webHidden/>
          </w:rPr>
          <w:instrText xml:space="preserve"> PAGEREF _Toc17910278 \h </w:instrText>
        </w:r>
        <w:r w:rsidR="00176517" w:rsidRPr="00D325FA">
          <w:rPr>
            <w:webHidden/>
          </w:rPr>
        </w:r>
        <w:r w:rsidR="00176517" w:rsidRPr="00D325FA">
          <w:rPr>
            <w:webHidden/>
          </w:rPr>
          <w:fldChar w:fldCharType="separate"/>
        </w:r>
        <w:r w:rsidR="00956CF4" w:rsidRPr="00D325FA">
          <w:rPr>
            <w:webHidden/>
          </w:rPr>
          <w:t>48</w:t>
        </w:r>
        <w:r w:rsidR="00176517" w:rsidRPr="00D325FA">
          <w:rPr>
            <w:webHidden/>
          </w:rPr>
          <w:fldChar w:fldCharType="end"/>
        </w:r>
      </w:hyperlink>
    </w:p>
    <w:p w14:paraId="1CF64A01" w14:textId="77777777" w:rsidR="00176517" w:rsidRPr="00D325FA" w:rsidRDefault="00077B85">
      <w:pPr>
        <w:pStyle w:val="TOC2"/>
        <w:rPr>
          <w:rFonts w:asciiTheme="minorHAnsi" w:eastAsiaTheme="minorEastAsia" w:hAnsiTheme="minorHAnsi" w:cstheme="minorBidi"/>
          <w:sz w:val="22"/>
          <w:szCs w:val="22"/>
        </w:rPr>
      </w:pPr>
      <w:hyperlink w:anchor="_Toc17910279" w:history="1">
        <w:r w:rsidR="00176517" w:rsidRPr="00D325FA">
          <w:rPr>
            <w:rStyle w:val="Hyperlink"/>
            <w:color w:val="auto"/>
          </w:rPr>
          <w:t>Section IV – Proposal Forms</w:t>
        </w:r>
        <w:r w:rsidR="00176517" w:rsidRPr="00D325FA">
          <w:rPr>
            <w:webHidden/>
          </w:rPr>
          <w:tab/>
        </w:r>
        <w:r w:rsidR="00176517" w:rsidRPr="00D325FA">
          <w:rPr>
            <w:webHidden/>
          </w:rPr>
          <w:fldChar w:fldCharType="begin"/>
        </w:r>
        <w:r w:rsidR="00176517" w:rsidRPr="00D325FA">
          <w:rPr>
            <w:webHidden/>
          </w:rPr>
          <w:instrText xml:space="preserve"> PAGEREF _Toc17910279 \h </w:instrText>
        </w:r>
        <w:r w:rsidR="00176517" w:rsidRPr="00D325FA">
          <w:rPr>
            <w:webHidden/>
          </w:rPr>
        </w:r>
        <w:r w:rsidR="00176517" w:rsidRPr="00D325FA">
          <w:rPr>
            <w:webHidden/>
          </w:rPr>
          <w:fldChar w:fldCharType="separate"/>
        </w:r>
        <w:r w:rsidR="00956CF4" w:rsidRPr="00D325FA">
          <w:rPr>
            <w:webHidden/>
          </w:rPr>
          <w:t>55</w:t>
        </w:r>
        <w:r w:rsidR="00176517" w:rsidRPr="00D325FA">
          <w:rPr>
            <w:webHidden/>
          </w:rPr>
          <w:fldChar w:fldCharType="end"/>
        </w:r>
      </w:hyperlink>
    </w:p>
    <w:p w14:paraId="2F81D385" w14:textId="77777777" w:rsidR="00176517" w:rsidRPr="00D325FA" w:rsidRDefault="00077B85">
      <w:pPr>
        <w:pStyle w:val="TOC2"/>
        <w:rPr>
          <w:rFonts w:asciiTheme="minorHAnsi" w:eastAsiaTheme="minorEastAsia" w:hAnsiTheme="minorHAnsi" w:cstheme="minorBidi"/>
          <w:sz w:val="22"/>
          <w:szCs w:val="22"/>
        </w:rPr>
      </w:pPr>
      <w:hyperlink w:anchor="_Toc17910280" w:history="1">
        <w:r w:rsidR="00176517" w:rsidRPr="00D325FA">
          <w:rPr>
            <w:rStyle w:val="Hyperlink"/>
            <w:color w:val="auto"/>
          </w:rPr>
          <w:t>Section V – Eligible Countries</w:t>
        </w:r>
        <w:r w:rsidR="00176517" w:rsidRPr="00D325FA">
          <w:rPr>
            <w:webHidden/>
          </w:rPr>
          <w:tab/>
        </w:r>
        <w:r w:rsidR="00176517" w:rsidRPr="00D325FA">
          <w:rPr>
            <w:webHidden/>
          </w:rPr>
          <w:fldChar w:fldCharType="begin"/>
        </w:r>
        <w:r w:rsidR="00176517" w:rsidRPr="00D325FA">
          <w:rPr>
            <w:webHidden/>
          </w:rPr>
          <w:instrText xml:space="preserve"> PAGEREF _Toc17910280 \h </w:instrText>
        </w:r>
        <w:r w:rsidR="00176517" w:rsidRPr="00D325FA">
          <w:rPr>
            <w:webHidden/>
          </w:rPr>
        </w:r>
        <w:r w:rsidR="00176517" w:rsidRPr="00D325FA">
          <w:rPr>
            <w:webHidden/>
          </w:rPr>
          <w:fldChar w:fldCharType="separate"/>
        </w:r>
        <w:r w:rsidR="00956CF4" w:rsidRPr="00D325FA">
          <w:rPr>
            <w:webHidden/>
          </w:rPr>
          <w:t>110</w:t>
        </w:r>
        <w:r w:rsidR="00176517" w:rsidRPr="00D325FA">
          <w:rPr>
            <w:webHidden/>
          </w:rPr>
          <w:fldChar w:fldCharType="end"/>
        </w:r>
      </w:hyperlink>
    </w:p>
    <w:p w14:paraId="229C4FEA" w14:textId="77777777" w:rsidR="00176517" w:rsidRPr="00D325FA" w:rsidRDefault="00077B85">
      <w:pPr>
        <w:pStyle w:val="TOC2"/>
        <w:rPr>
          <w:rFonts w:asciiTheme="minorHAnsi" w:eastAsiaTheme="minorEastAsia" w:hAnsiTheme="minorHAnsi" w:cstheme="minorBidi"/>
          <w:sz w:val="22"/>
          <w:szCs w:val="22"/>
        </w:rPr>
      </w:pPr>
      <w:hyperlink w:anchor="_Toc17910281" w:history="1">
        <w:r w:rsidR="00176517" w:rsidRPr="00D325FA">
          <w:rPr>
            <w:rStyle w:val="Hyperlink"/>
            <w:color w:val="auto"/>
          </w:rPr>
          <w:t>Section VI – Fraud and Corruption</w:t>
        </w:r>
        <w:r w:rsidR="00176517" w:rsidRPr="00D325FA">
          <w:rPr>
            <w:webHidden/>
          </w:rPr>
          <w:tab/>
        </w:r>
        <w:r w:rsidR="00176517" w:rsidRPr="00D325FA">
          <w:rPr>
            <w:webHidden/>
          </w:rPr>
          <w:fldChar w:fldCharType="begin"/>
        </w:r>
        <w:r w:rsidR="00176517" w:rsidRPr="00D325FA">
          <w:rPr>
            <w:webHidden/>
          </w:rPr>
          <w:instrText xml:space="preserve"> PAGEREF _Toc17910281 \h </w:instrText>
        </w:r>
        <w:r w:rsidR="00176517" w:rsidRPr="00D325FA">
          <w:rPr>
            <w:webHidden/>
          </w:rPr>
        </w:r>
        <w:r w:rsidR="00176517" w:rsidRPr="00D325FA">
          <w:rPr>
            <w:webHidden/>
          </w:rPr>
          <w:fldChar w:fldCharType="separate"/>
        </w:r>
        <w:r w:rsidR="00956CF4" w:rsidRPr="00D325FA">
          <w:rPr>
            <w:webHidden/>
          </w:rPr>
          <w:t>111</w:t>
        </w:r>
        <w:r w:rsidR="00176517" w:rsidRPr="00D325FA">
          <w:rPr>
            <w:webHidden/>
          </w:rPr>
          <w:fldChar w:fldCharType="end"/>
        </w:r>
      </w:hyperlink>
    </w:p>
    <w:p w14:paraId="61B27921" w14:textId="77777777" w:rsidR="00176517" w:rsidRPr="00D325FA" w:rsidRDefault="00077B85">
      <w:pPr>
        <w:pStyle w:val="TOC1"/>
        <w:rPr>
          <w:rFonts w:asciiTheme="minorHAnsi" w:eastAsiaTheme="minorEastAsia" w:hAnsiTheme="minorHAnsi" w:cstheme="minorBidi"/>
          <w:b w:val="0"/>
          <w:noProof/>
          <w:sz w:val="22"/>
          <w:szCs w:val="22"/>
        </w:rPr>
      </w:pPr>
      <w:hyperlink w:anchor="_Toc17910282" w:history="1">
        <w:r w:rsidR="00176517" w:rsidRPr="00D325FA">
          <w:rPr>
            <w:rStyle w:val="Hyperlink"/>
            <w:rFonts w:ascii="Times New Roman" w:hAnsi="Times New Roman"/>
            <w:noProof/>
            <w:color w:val="auto"/>
          </w:rPr>
          <w:t>PART 2 – Employer’s Requirements</w:t>
        </w:r>
        <w:r w:rsidR="00176517" w:rsidRPr="00D325FA">
          <w:rPr>
            <w:noProof/>
            <w:webHidden/>
          </w:rPr>
          <w:tab/>
        </w:r>
        <w:r w:rsidR="00176517" w:rsidRPr="00D325FA">
          <w:rPr>
            <w:noProof/>
            <w:webHidden/>
          </w:rPr>
          <w:fldChar w:fldCharType="begin"/>
        </w:r>
        <w:r w:rsidR="00176517" w:rsidRPr="00D325FA">
          <w:rPr>
            <w:noProof/>
            <w:webHidden/>
          </w:rPr>
          <w:instrText xml:space="preserve"> PAGEREF _Toc17910282 \h </w:instrText>
        </w:r>
        <w:r w:rsidR="00176517" w:rsidRPr="00D325FA">
          <w:rPr>
            <w:noProof/>
            <w:webHidden/>
          </w:rPr>
        </w:r>
        <w:r w:rsidR="00176517" w:rsidRPr="00D325FA">
          <w:rPr>
            <w:noProof/>
            <w:webHidden/>
          </w:rPr>
          <w:fldChar w:fldCharType="separate"/>
        </w:r>
        <w:r w:rsidR="00956CF4" w:rsidRPr="00D325FA">
          <w:rPr>
            <w:noProof/>
            <w:webHidden/>
          </w:rPr>
          <w:t>113</w:t>
        </w:r>
        <w:r w:rsidR="00176517" w:rsidRPr="00D325FA">
          <w:rPr>
            <w:noProof/>
            <w:webHidden/>
          </w:rPr>
          <w:fldChar w:fldCharType="end"/>
        </w:r>
      </w:hyperlink>
    </w:p>
    <w:p w14:paraId="16DDDEE0" w14:textId="77777777" w:rsidR="00176517" w:rsidRPr="00D325FA" w:rsidRDefault="00077B85">
      <w:pPr>
        <w:pStyle w:val="TOC2"/>
        <w:rPr>
          <w:rFonts w:asciiTheme="minorHAnsi" w:eastAsiaTheme="minorEastAsia" w:hAnsiTheme="minorHAnsi" w:cstheme="minorBidi"/>
          <w:sz w:val="22"/>
          <w:szCs w:val="22"/>
        </w:rPr>
      </w:pPr>
      <w:hyperlink w:anchor="_Toc17910283" w:history="1">
        <w:r w:rsidR="00176517" w:rsidRPr="00D325FA">
          <w:rPr>
            <w:rStyle w:val="Hyperlink"/>
            <w:color w:val="auto"/>
          </w:rPr>
          <w:t>Section VII – Employer’s Requirements</w:t>
        </w:r>
        <w:r w:rsidR="00176517" w:rsidRPr="00D325FA">
          <w:rPr>
            <w:webHidden/>
          </w:rPr>
          <w:tab/>
        </w:r>
        <w:r w:rsidR="00176517" w:rsidRPr="00D325FA">
          <w:rPr>
            <w:webHidden/>
          </w:rPr>
          <w:fldChar w:fldCharType="begin"/>
        </w:r>
        <w:r w:rsidR="00176517" w:rsidRPr="00D325FA">
          <w:rPr>
            <w:webHidden/>
          </w:rPr>
          <w:instrText xml:space="preserve"> PAGEREF _Toc17910283 \h </w:instrText>
        </w:r>
        <w:r w:rsidR="00176517" w:rsidRPr="00D325FA">
          <w:rPr>
            <w:webHidden/>
          </w:rPr>
        </w:r>
        <w:r w:rsidR="00176517" w:rsidRPr="00D325FA">
          <w:rPr>
            <w:webHidden/>
          </w:rPr>
          <w:fldChar w:fldCharType="separate"/>
        </w:r>
        <w:r w:rsidR="00956CF4" w:rsidRPr="00D325FA">
          <w:rPr>
            <w:webHidden/>
          </w:rPr>
          <w:t>114</w:t>
        </w:r>
        <w:r w:rsidR="00176517" w:rsidRPr="00D325FA">
          <w:rPr>
            <w:webHidden/>
          </w:rPr>
          <w:fldChar w:fldCharType="end"/>
        </w:r>
      </w:hyperlink>
    </w:p>
    <w:p w14:paraId="58BC02D4" w14:textId="77777777" w:rsidR="00176517" w:rsidRPr="00D325FA" w:rsidRDefault="00077B85">
      <w:pPr>
        <w:pStyle w:val="TOC1"/>
        <w:rPr>
          <w:rFonts w:asciiTheme="minorHAnsi" w:eastAsiaTheme="minorEastAsia" w:hAnsiTheme="minorHAnsi" w:cstheme="minorBidi"/>
          <w:b w:val="0"/>
          <w:noProof/>
          <w:sz w:val="22"/>
          <w:szCs w:val="22"/>
        </w:rPr>
      </w:pPr>
      <w:hyperlink w:anchor="_Toc17910284" w:history="1">
        <w:r w:rsidR="00176517" w:rsidRPr="00D325FA">
          <w:rPr>
            <w:rStyle w:val="Hyperlink"/>
            <w:rFonts w:ascii="Times New Roman" w:hAnsi="Times New Roman"/>
            <w:noProof/>
            <w:color w:val="auto"/>
          </w:rPr>
          <w:t>PART 3 – Conditions of Contract and Contract Forms</w:t>
        </w:r>
        <w:r w:rsidR="00176517" w:rsidRPr="00D325FA">
          <w:rPr>
            <w:noProof/>
            <w:webHidden/>
          </w:rPr>
          <w:tab/>
        </w:r>
        <w:r w:rsidR="00176517" w:rsidRPr="00D325FA">
          <w:rPr>
            <w:noProof/>
            <w:webHidden/>
          </w:rPr>
          <w:fldChar w:fldCharType="begin"/>
        </w:r>
        <w:r w:rsidR="00176517" w:rsidRPr="00D325FA">
          <w:rPr>
            <w:noProof/>
            <w:webHidden/>
          </w:rPr>
          <w:instrText xml:space="preserve"> PAGEREF _Toc17910284 \h </w:instrText>
        </w:r>
        <w:r w:rsidR="00176517" w:rsidRPr="00D325FA">
          <w:rPr>
            <w:noProof/>
            <w:webHidden/>
          </w:rPr>
        </w:r>
        <w:r w:rsidR="00176517" w:rsidRPr="00D325FA">
          <w:rPr>
            <w:noProof/>
            <w:webHidden/>
          </w:rPr>
          <w:fldChar w:fldCharType="separate"/>
        </w:r>
        <w:r w:rsidR="00956CF4" w:rsidRPr="00D325FA">
          <w:rPr>
            <w:noProof/>
            <w:webHidden/>
          </w:rPr>
          <w:t>131</w:t>
        </w:r>
        <w:r w:rsidR="00176517" w:rsidRPr="00D325FA">
          <w:rPr>
            <w:noProof/>
            <w:webHidden/>
          </w:rPr>
          <w:fldChar w:fldCharType="end"/>
        </w:r>
      </w:hyperlink>
    </w:p>
    <w:p w14:paraId="3FC5557C" w14:textId="77777777" w:rsidR="00176517" w:rsidRPr="00D325FA" w:rsidRDefault="00077B85">
      <w:pPr>
        <w:pStyle w:val="TOC2"/>
        <w:rPr>
          <w:rFonts w:asciiTheme="minorHAnsi" w:eastAsiaTheme="minorEastAsia" w:hAnsiTheme="minorHAnsi" w:cstheme="minorBidi"/>
          <w:sz w:val="22"/>
          <w:szCs w:val="22"/>
        </w:rPr>
      </w:pPr>
      <w:hyperlink w:anchor="_Toc17910285" w:history="1">
        <w:r w:rsidR="00176517" w:rsidRPr="00D325FA">
          <w:rPr>
            <w:rStyle w:val="Hyperlink"/>
            <w:color w:val="auto"/>
          </w:rPr>
          <w:t>Section VIII – General Conditions (GC)</w:t>
        </w:r>
        <w:r w:rsidR="00176517" w:rsidRPr="00D325FA">
          <w:rPr>
            <w:webHidden/>
          </w:rPr>
          <w:tab/>
        </w:r>
        <w:r w:rsidR="00176517" w:rsidRPr="00D325FA">
          <w:rPr>
            <w:webHidden/>
          </w:rPr>
          <w:fldChar w:fldCharType="begin"/>
        </w:r>
        <w:r w:rsidR="00176517" w:rsidRPr="00D325FA">
          <w:rPr>
            <w:webHidden/>
          </w:rPr>
          <w:instrText xml:space="preserve"> PAGEREF _Toc17910285 \h </w:instrText>
        </w:r>
        <w:r w:rsidR="00176517" w:rsidRPr="00D325FA">
          <w:rPr>
            <w:webHidden/>
          </w:rPr>
        </w:r>
        <w:r w:rsidR="00176517" w:rsidRPr="00D325FA">
          <w:rPr>
            <w:webHidden/>
          </w:rPr>
          <w:fldChar w:fldCharType="separate"/>
        </w:r>
        <w:r w:rsidR="00956CF4" w:rsidRPr="00D325FA">
          <w:rPr>
            <w:webHidden/>
          </w:rPr>
          <w:t>132</w:t>
        </w:r>
        <w:r w:rsidR="00176517" w:rsidRPr="00D325FA">
          <w:rPr>
            <w:webHidden/>
          </w:rPr>
          <w:fldChar w:fldCharType="end"/>
        </w:r>
      </w:hyperlink>
    </w:p>
    <w:p w14:paraId="106D410E" w14:textId="77777777" w:rsidR="00176517" w:rsidRPr="00D325FA" w:rsidRDefault="00077B85">
      <w:pPr>
        <w:pStyle w:val="TOC2"/>
        <w:rPr>
          <w:rFonts w:asciiTheme="minorHAnsi" w:eastAsiaTheme="minorEastAsia" w:hAnsiTheme="minorHAnsi" w:cstheme="minorBidi"/>
          <w:sz w:val="22"/>
          <w:szCs w:val="22"/>
        </w:rPr>
      </w:pPr>
      <w:hyperlink w:anchor="_Toc17910286" w:history="1">
        <w:r w:rsidR="00176517" w:rsidRPr="00D325FA">
          <w:rPr>
            <w:rStyle w:val="Hyperlink"/>
            <w:color w:val="auto"/>
            <w:lang w:val="fr-FR"/>
          </w:rPr>
          <w:t xml:space="preserve">Section IX </w:t>
        </w:r>
        <w:r w:rsidR="00176517" w:rsidRPr="00D325FA">
          <w:rPr>
            <w:rStyle w:val="Hyperlink"/>
            <w:color w:val="auto"/>
          </w:rPr>
          <w:t>–</w:t>
        </w:r>
        <w:r w:rsidR="00176517" w:rsidRPr="00D325FA">
          <w:rPr>
            <w:rStyle w:val="Hyperlink"/>
            <w:color w:val="auto"/>
            <w:lang w:val="fr-FR"/>
          </w:rPr>
          <w:t xml:space="preserve"> Particular Conditions (PC)</w:t>
        </w:r>
        <w:r w:rsidR="00176517" w:rsidRPr="00D325FA">
          <w:rPr>
            <w:webHidden/>
          </w:rPr>
          <w:tab/>
        </w:r>
        <w:r w:rsidR="00176517" w:rsidRPr="00D325FA">
          <w:rPr>
            <w:webHidden/>
          </w:rPr>
          <w:fldChar w:fldCharType="begin"/>
        </w:r>
        <w:r w:rsidR="00176517" w:rsidRPr="00D325FA">
          <w:rPr>
            <w:webHidden/>
          </w:rPr>
          <w:instrText xml:space="preserve"> PAGEREF _Toc17910286 \h </w:instrText>
        </w:r>
        <w:r w:rsidR="00176517" w:rsidRPr="00D325FA">
          <w:rPr>
            <w:webHidden/>
          </w:rPr>
        </w:r>
        <w:r w:rsidR="00176517" w:rsidRPr="00D325FA">
          <w:rPr>
            <w:webHidden/>
          </w:rPr>
          <w:fldChar w:fldCharType="separate"/>
        </w:r>
        <w:r w:rsidR="00956CF4" w:rsidRPr="00D325FA">
          <w:rPr>
            <w:webHidden/>
          </w:rPr>
          <w:t>133</w:t>
        </w:r>
        <w:r w:rsidR="00176517" w:rsidRPr="00D325FA">
          <w:rPr>
            <w:webHidden/>
          </w:rPr>
          <w:fldChar w:fldCharType="end"/>
        </w:r>
      </w:hyperlink>
    </w:p>
    <w:p w14:paraId="4A6562BE" w14:textId="77777777" w:rsidR="00176517" w:rsidRPr="00D325FA" w:rsidRDefault="00077B85">
      <w:pPr>
        <w:pStyle w:val="TOC2"/>
        <w:rPr>
          <w:rFonts w:asciiTheme="minorHAnsi" w:eastAsiaTheme="minorEastAsia" w:hAnsiTheme="minorHAnsi" w:cstheme="minorBidi"/>
          <w:sz w:val="22"/>
          <w:szCs w:val="22"/>
        </w:rPr>
      </w:pPr>
      <w:hyperlink w:anchor="_Toc17910287" w:history="1">
        <w:r w:rsidR="00176517" w:rsidRPr="00D325FA">
          <w:rPr>
            <w:rStyle w:val="Hyperlink"/>
            <w:color w:val="auto"/>
            <w:lang w:val="fr-FR"/>
          </w:rPr>
          <w:t xml:space="preserve">Section X </w:t>
        </w:r>
        <w:r w:rsidR="00176517" w:rsidRPr="00D325FA">
          <w:rPr>
            <w:rStyle w:val="Hyperlink"/>
            <w:color w:val="auto"/>
          </w:rPr>
          <w:t>–</w:t>
        </w:r>
        <w:r w:rsidR="00176517" w:rsidRPr="00D325FA">
          <w:rPr>
            <w:rStyle w:val="Hyperlink"/>
            <w:color w:val="auto"/>
            <w:lang w:val="fr-FR"/>
          </w:rPr>
          <w:t xml:space="preserve"> Contract Forms</w:t>
        </w:r>
        <w:r w:rsidR="00176517" w:rsidRPr="00D325FA">
          <w:rPr>
            <w:webHidden/>
          </w:rPr>
          <w:tab/>
        </w:r>
        <w:r w:rsidR="00176517" w:rsidRPr="00D325FA">
          <w:rPr>
            <w:webHidden/>
          </w:rPr>
          <w:fldChar w:fldCharType="begin"/>
        </w:r>
        <w:r w:rsidR="00176517" w:rsidRPr="00D325FA">
          <w:rPr>
            <w:webHidden/>
          </w:rPr>
          <w:instrText xml:space="preserve"> PAGEREF _Toc17910287 \h </w:instrText>
        </w:r>
        <w:r w:rsidR="00176517" w:rsidRPr="00D325FA">
          <w:rPr>
            <w:webHidden/>
          </w:rPr>
        </w:r>
        <w:r w:rsidR="00176517" w:rsidRPr="00D325FA">
          <w:rPr>
            <w:webHidden/>
          </w:rPr>
          <w:fldChar w:fldCharType="separate"/>
        </w:r>
        <w:r w:rsidR="00956CF4" w:rsidRPr="00D325FA">
          <w:rPr>
            <w:webHidden/>
          </w:rPr>
          <w:t>194</w:t>
        </w:r>
        <w:r w:rsidR="00176517" w:rsidRPr="00D325FA">
          <w:rPr>
            <w:webHidden/>
          </w:rPr>
          <w:fldChar w:fldCharType="end"/>
        </w:r>
      </w:hyperlink>
    </w:p>
    <w:p w14:paraId="4A4D86B4" w14:textId="77777777" w:rsidR="000E1A9E" w:rsidRPr="00D325FA" w:rsidRDefault="00067FDE" w:rsidP="00F72585">
      <w:pPr>
        <w:pStyle w:val="Head0"/>
        <w:rPr>
          <w:rFonts w:ascii="Times New Roman" w:hAnsi="Times New Roman"/>
          <w:sz w:val="44"/>
          <w:szCs w:val="44"/>
        </w:rPr>
        <w:sectPr w:rsidR="000E1A9E" w:rsidRPr="00D325FA" w:rsidSect="00CE35AB">
          <w:headerReference w:type="default" r:id="rId12"/>
          <w:headerReference w:type="first" r:id="rId13"/>
          <w:footnotePr>
            <w:numRestart w:val="eachSect"/>
          </w:footnotePr>
          <w:pgSz w:w="12240" w:h="15840" w:code="1"/>
          <w:pgMar w:top="1440" w:right="1440" w:bottom="1440" w:left="1440" w:header="720" w:footer="720" w:gutter="0"/>
          <w:pgNumType w:start="1"/>
          <w:cols w:space="720"/>
          <w:titlePg/>
        </w:sectPr>
      </w:pPr>
      <w:r w:rsidRPr="00D325FA">
        <w:rPr>
          <w:rFonts w:ascii="Times New Roman" w:hAnsi="Times New Roman"/>
          <w:b w:val="0"/>
          <w:noProof/>
          <w:sz w:val="44"/>
          <w:szCs w:val="44"/>
        </w:rPr>
        <w:fldChar w:fldCharType="end"/>
      </w:r>
    </w:p>
    <w:p w14:paraId="1B357325" w14:textId="77777777" w:rsidR="00F72585" w:rsidRPr="00D325FA" w:rsidRDefault="00F72585" w:rsidP="00F72585">
      <w:pPr>
        <w:pStyle w:val="Head0"/>
        <w:rPr>
          <w:rFonts w:ascii="Times New Roman" w:hAnsi="Times New Roman"/>
          <w:sz w:val="44"/>
          <w:szCs w:val="44"/>
        </w:rPr>
      </w:pPr>
    </w:p>
    <w:p w14:paraId="6C8F1E6B" w14:textId="77777777" w:rsidR="00F72585" w:rsidRPr="00D325FA" w:rsidRDefault="00F72585" w:rsidP="00F72585">
      <w:pPr>
        <w:pStyle w:val="Head0"/>
        <w:rPr>
          <w:rFonts w:ascii="Times New Roman" w:hAnsi="Times New Roman"/>
          <w:sz w:val="44"/>
          <w:szCs w:val="44"/>
        </w:rPr>
      </w:pPr>
      <w:bookmarkStart w:id="9" w:name="_Toc17910275"/>
      <w:r w:rsidRPr="00D325FA">
        <w:rPr>
          <w:rFonts w:ascii="Times New Roman" w:hAnsi="Times New Roman"/>
          <w:sz w:val="44"/>
          <w:szCs w:val="44"/>
        </w:rPr>
        <w:t xml:space="preserve">PART 1 </w:t>
      </w:r>
      <w:r w:rsidRPr="00D325FA">
        <w:rPr>
          <w:rFonts w:ascii="Times New Roman" w:hAnsi="Times New Roman" w:hint="eastAsia"/>
          <w:sz w:val="44"/>
          <w:szCs w:val="44"/>
        </w:rPr>
        <w:t>–</w:t>
      </w:r>
      <w:r w:rsidRPr="00D325FA">
        <w:rPr>
          <w:rFonts w:ascii="Times New Roman" w:hAnsi="Times New Roman"/>
          <w:sz w:val="44"/>
          <w:szCs w:val="44"/>
        </w:rPr>
        <w:t xml:space="preserve"> Request for Proposal Procedures</w:t>
      </w:r>
      <w:bookmarkEnd w:id="8"/>
      <w:bookmarkEnd w:id="9"/>
    </w:p>
    <w:p w14:paraId="498ECFC1" w14:textId="77777777" w:rsidR="00CA6E1C" w:rsidRPr="00D325FA" w:rsidRDefault="00CA6E1C" w:rsidP="00F72585">
      <w:pPr>
        <w:pStyle w:val="Head0"/>
        <w:rPr>
          <w:rFonts w:ascii="Times New Roman" w:hAnsi="Times New Roman"/>
          <w:sz w:val="44"/>
          <w:szCs w:val="44"/>
        </w:rPr>
      </w:pPr>
    </w:p>
    <w:p w14:paraId="6D13341A" w14:textId="77777777" w:rsidR="00CA6E1C" w:rsidRPr="00D325FA" w:rsidRDefault="00CA6E1C" w:rsidP="00F72585">
      <w:pPr>
        <w:pStyle w:val="Head0"/>
        <w:rPr>
          <w:rFonts w:ascii="Times New Roman" w:hAnsi="Times New Roman"/>
          <w:sz w:val="44"/>
          <w:szCs w:val="44"/>
        </w:rPr>
        <w:sectPr w:rsidR="00CA6E1C" w:rsidRPr="00D325FA" w:rsidSect="007F63F4">
          <w:headerReference w:type="first" r:id="rId14"/>
          <w:footnotePr>
            <w:numRestart w:val="eachSect"/>
          </w:footnotePr>
          <w:pgSz w:w="12240" w:h="15840" w:code="1"/>
          <w:pgMar w:top="1440" w:right="1440" w:bottom="1440" w:left="1440" w:header="720" w:footer="720" w:gutter="0"/>
          <w:cols w:space="720"/>
          <w:titlePg/>
        </w:sectPr>
      </w:pPr>
    </w:p>
    <w:p w14:paraId="14C2CA2D" w14:textId="77777777" w:rsidR="00F72585" w:rsidRPr="00D325FA" w:rsidRDefault="00F72585" w:rsidP="00543998">
      <w:pPr>
        <w:pStyle w:val="Head11b"/>
        <w:pBdr>
          <w:bottom w:val="none" w:sz="0" w:space="0" w:color="auto"/>
        </w:pBdr>
        <w:spacing w:before="0"/>
      </w:pPr>
      <w:bookmarkStart w:id="10" w:name="_Toc445567350"/>
      <w:bookmarkStart w:id="11" w:name="_Toc449888866"/>
      <w:bookmarkStart w:id="12" w:name="_Toc450067891"/>
      <w:bookmarkStart w:id="13" w:name="_Toc17910276"/>
      <w:r w:rsidRPr="00D325FA">
        <w:lastRenderedPageBreak/>
        <w:t xml:space="preserve">Section I </w:t>
      </w:r>
      <w:r w:rsidR="00704847" w:rsidRPr="00D325FA">
        <w:t>–</w:t>
      </w:r>
      <w:r w:rsidRPr="00D325FA">
        <w:t xml:space="preserve"> Instructions to Proposers (ITP)</w:t>
      </w:r>
      <w:bookmarkEnd w:id="10"/>
      <w:bookmarkEnd w:id="11"/>
      <w:bookmarkEnd w:id="12"/>
      <w:bookmarkEnd w:id="13"/>
    </w:p>
    <w:p w14:paraId="0FD2D639" w14:textId="77777777" w:rsidR="00F72585" w:rsidRPr="00D325FA" w:rsidRDefault="00F72585" w:rsidP="00543998">
      <w:pPr>
        <w:jc w:val="center"/>
        <w:rPr>
          <w:b/>
          <w:noProof/>
          <w:sz w:val="28"/>
          <w:szCs w:val="28"/>
        </w:rPr>
      </w:pPr>
      <w:bookmarkStart w:id="14" w:name="_Toc450635156"/>
      <w:bookmarkStart w:id="15" w:name="_Toc450635344"/>
      <w:bookmarkStart w:id="16" w:name="_Toc450646384"/>
      <w:bookmarkStart w:id="17" w:name="_Toc450646930"/>
      <w:bookmarkStart w:id="18" w:name="_Toc450647781"/>
      <w:bookmarkStart w:id="19" w:name="_Toc463024358"/>
      <w:bookmarkStart w:id="20" w:name="_Toc463343420"/>
      <w:bookmarkStart w:id="21" w:name="_Toc463343613"/>
      <w:bookmarkStart w:id="22" w:name="_Toc463447932"/>
      <w:r w:rsidRPr="00D325FA">
        <w:rPr>
          <w:b/>
          <w:noProof/>
          <w:sz w:val="28"/>
          <w:szCs w:val="28"/>
        </w:rPr>
        <w:t>Table of Content</w:t>
      </w:r>
      <w:bookmarkEnd w:id="14"/>
      <w:bookmarkEnd w:id="15"/>
      <w:bookmarkEnd w:id="16"/>
      <w:bookmarkEnd w:id="17"/>
      <w:bookmarkEnd w:id="18"/>
      <w:bookmarkEnd w:id="19"/>
      <w:bookmarkEnd w:id="20"/>
      <w:bookmarkEnd w:id="21"/>
      <w:bookmarkEnd w:id="22"/>
    </w:p>
    <w:p w14:paraId="26711330" w14:textId="77777777" w:rsidR="00F72585" w:rsidRPr="00D325FA" w:rsidRDefault="00F72585">
      <w:pPr>
        <w:jc w:val="left"/>
        <w:rPr>
          <w:b/>
          <w:noProof/>
          <w:szCs w:val="24"/>
        </w:rPr>
      </w:pPr>
    </w:p>
    <w:sdt>
      <w:sdtPr>
        <w:rPr>
          <w:rFonts w:ascii="Times New Roman" w:hAnsi="Times New Roman"/>
          <w:b w:val="0"/>
          <w:bCs/>
        </w:rPr>
        <w:id w:val="262893206"/>
        <w:docPartObj>
          <w:docPartGallery w:val="Table of Contents"/>
          <w:docPartUnique/>
        </w:docPartObj>
      </w:sdtPr>
      <w:sdtEndPr>
        <w:rPr>
          <w:bCs w:val="0"/>
          <w:noProof/>
        </w:rPr>
      </w:sdtEndPr>
      <w:sdtContent>
        <w:p w14:paraId="5AF9E10B" w14:textId="77777777" w:rsidR="00DD68A8" w:rsidRPr="00D325FA" w:rsidRDefault="00D014CC">
          <w:pPr>
            <w:pStyle w:val="TOC1"/>
            <w:rPr>
              <w:rFonts w:asciiTheme="minorHAnsi" w:eastAsiaTheme="minorEastAsia" w:hAnsiTheme="minorHAnsi" w:cstheme="minorBidi"/>
              <w:b w:val="0"/>
              <w:noProof/>
              <w:sz w:val="22"/>
              <w:szCs w:val="22"/>
            </w:rPr>
          </w:pPr>
          <w:r w:rsidRPr="00D325FA">
            <w:rPr>
              <w:rFonts w:ascii="Times New Roman" w:hAnsi="Times New Roman"/>
              <w:b w:val="0"/>
              <w:bCs/>
            </w:rPr>
            <w:fldChar w:fldCharType="begin"/>
          </w:r>
          <w:r w:rsidRPr="00D325FA">
            <w:rPr>
              <w:rFonts w:ascii="Times New Roman" w:hAnsi="Times New Roman"/>
              <w:b w:val="0"/>
              <w:bCs/>
            </w:rPr>
            <w:instrText xml:space="preserve"> TOC \h \z \t "Heading SPD 01,1,Heading SPD 02,2" </w:instrText>
          </w:r>
          <w:r w:rsidRPr="00D325FA">
            <w:rPr>
              <w:rFonts w:ascii="Times New Roman" w:hAnsi="Times New Roman"/>
              <w:b w:val="0"/>
              <w:bCs/>
            </w:rPr>
            <w:fldChar w:fldCharType="separate"/>
          </w:r>
          <w:hyperlink w:anchor="_Toc17907293" w:history="1">
            <w:r w:rsidR="00DD68A8" w:rsidRPr="00D325FA">
              <w:rPr>
                <w:rStyle w:val="Hyperlink"/>
                <w:rFonts w:ascii="Times New Roman" w:hAnsi="Times New Roman"/>
                <w:noProof/>
                <w:color w:val="auto"/>
              </w:rPr>
              <w:t>A. General</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_Toc17907293 \h </w:instrText>
            </w:r>
            <w:r w:rsidR="00DD68A8" w:rsidRPr="00D325FA">
              <w:rPr>
                <w:noProof/>
                <w:webHidden/>
              </w:rPr>
            </w:r>
            <w:r w:rsidR="00DD68A8" w:rsidRPr="00D325FA">
              <w:rPr>
                <w:noProof/>
                <w:webHidden/>
              </w:rPr>
              <w:fldChar w:fldCharType="separate"/>
            </w:r>
            <w:r w:rsidR="00956CF4" w:rsidRPr="00D325FA">
              <w:rPr>
                <w:noProof/>
                <w:webHidden/>
              </w:rPr>
              <w:t>6</w:t>
            </w:r>
            <w:r w:rsidR="00DD68A8" w:rsidRPr="00D325FA">
              <w:rPr>
                <w:noProof/>
                <w:webHidden/>
              </w:rPr>
              <w:fldChar w:fldCharType="end"/>
            </w:r>
          </w:hyperlink>
        </w:p>
        <w:p w14:paraId="3F3B3D36" w14:textId="77777777" w:rsidR="00DD68A8" w:rsidRPr="00D325FA" w:rsidRDefault="00077B85">
          <w:pPr>
            <w:pStyle w:val="TOC2"/>
            <w:rPr>
              <w:rFonts w:asciiTheme="minorHAnsi" w:eastAsiaTheme="minorEastAsia" w:hAnsiTheme="minorHAnsi" w:cstheme="minorBidi"/>
              <w:sz w:val="22"/>
              <w:szCs w:val="22"/>
            </w:rPr>
          </w:pPr>
          <w:hyperlink w:anchor="_Toc17907294" w:history="1">
            <w:r w:rsidR="00DD68A8" w:rsidRPr="00D325FA">
              <w:rPr>
                <w:rStyle w:val="Hyperlink"/>
                <w:rFonts w:ascii="Times New Roman Bold" w:hAnsi="Times New Roman Bold"/>
                <w:color w:val="auto"/>
              </w:rPr>
              <w:t>1.</w:t>
            </w:r>
            <w:r w:rsidR="00DD68A8" w:rsidRPr="00D325FA">
              <w:rPr>
                <w:rStyle w:val="Hyperlink"/>
                <w:color w:val="auto"/>
              </w:rPr>
              <w:t xml:space="preserve"> Scope of Proposal</w:t>
            </w:r>
            <w:r w:rsidR="00DD68A8" w:rsidRPr="00D325FA">
              <w:rPr>
                <w:webHidden/>
              </w:rPr>
              <w:tab/>
            </w:r>
            <w:r w:rsidR="00DD68A8" w:rsidRPr="00D325FA">
              <w:rPr>
                <w:webHidden/>
              </w:rPr>
              <w:fldChar w:fldCharType="begin"/>
            </w:r>
            <w:r w:rsidR="00DD68A8" w:rsidRPr="00D325FA">
              <w:rPr>
                <w:webHidden/>
              </w:rPr>
              <w:instrText xml:space="preserve"> PAGEREF _Toc17907294 \h </w:instrText>
            </w:r>
            <w:r w:rsidR="00DD68A8" w:rsidRPr="00D325FA">
              <w:rPr>
                <w:webHidden/>
              </w:rPr>
            </w:r>
            <w:r w:rsidR="00DD68A8" w:rsidRPr="00D325FA">
              <w:rPr>
                <w:webHidden/>
              </w:rPr>
              <w:fldChar w:fldCharType="separate"/>
            </w:r>
            <w:r w:rsidR="00956CF4" w:rsidRPr="00D325FA">
              <w:rPr>
                <w:webHidden/>
              </w:rPr>
              <w:t>6</w:t>
            </w:r>
            <w:r w:rsidR="00DD68A8" w:rsidRPr="00D325FA">
              <w:rPr>
                <w:webHidden/>
              </w:rPr>
              <w:fldChar w:fldCharType="end"/>
            </w:r>
          </w:hyperlink>
        </w:p>
        <w:p w14:paraId="5EA80EC4" w14:textId="77777777" w:rsidR="00DD68A8" w:rsidRPr="00D325FA" w:rsidRDefault="00077B85">
          <w:pPr>
            <w:pStyle w:val="TOC2"/>
            <w:rPr>
              <w:rFonts w:asciiTheme="minorHAnsi" w:eastAsiaTheme="minorEastAsia" w:hAnsiTheme="minorHAnsi" w:cstheme="minorBidi"/>
              <w:sz w:val="22"/>
              <w:szCs w:val="22"/>
            </w:rPr>
          </w:pPr>
          <w:hyperlink w:anchor="_Toc17907295" w:history="1">
            <w:r w:rsidR="00DD68A8" w:rsidRPr="00D325FA">
              <w:rPr>
                <w:rStyle w:val="Hyperlink"/>
                <w:rFonts w:ascii="Times New Roman Bold" w:hAnsi="Times New Roman Bold"/>
                <w:color w:val="auto"/>
              </w:rPr>
              <w:t>2.</w:t>
            </w:r>
            <w:r w:rsidR="00DD68A8" w:rsidRPr="00D325FA">
              <w:rPr>
                <w:rStyle w:val="Hyperlink"/>
                <w:color w:val="auto"/>
              </w:rPr>
              <w:t xml:space="preserve"> Source of Funds</w:t>
            </w:r>
            <w:r w:rsidR="00DD68A8" w:rsidRPr="00D325FA">
              <w:rPr>
                <w:webHidden/>
              </w:rPr>
              <w:tab/>
            </w:r>
            <w:r w:rsidR="00DD68A8" w:rsidRPr="00D325FA">
              <w:rPr>
                <w:webHidden/>
              </w:rPr>
              <w:fldChar w:fldCharType="begin"/>
            </w:r>
            <w:r w:rsidR="00DD68A8" w:rsidRPr="00D325FA">
              <w:rPr>
                <w:webHidden/>
              </w:rPr>
              <w:instrText xml:space="preserve"> PAGEREF _Toc17907295 \h </w:instrText>
            </w:r>
            <w:r w:rsidR="00DD68A8" w:rsidRPr="00D325FA">
              <w:rPr>
                <w:webHidden/>
              </w:rPr>
            </w:r>
            <w:r w:rsidR="00DD68A8" w:rsidRPr="00D325FA">
              <w:rPr>
                <w:webHidden/>
              </w:rPr>
              <w:fldChar w:fldCharType="separate"/>
            </w:r>
            <w:r w:rsidR="00956CF4" w:rsidRPr="00D325FA">
              <w:rPr>
                <w:webHidden/>
              </w:rPr>
              <w:t>7</w:t>
            </w:r>
            <w:r w:rsidR="00DD68A8" w:rsidRPr="00D325FA">
              <w:rPr>
                <w:webHidden/>
              </w:rPr>
              <w:fldChar w:fldCharType="end"/>
            </w:r>
          </w:hyperlink>
        </w:p>
        <w:p w14:paraId="704B6059" w14:textId="77777777" w:rsidR="00DD68A8" w:rsidRPr="00D325FA" w:rsidRDefault="00077B85">
          <w:pPr>
            <w:pStyle w:val="TOC2"/>
            <w:rPr>
              <w:rFonts w:asciiTheme="minorHAnsi" w:eastAsiaTheme="minorEastAsia" w:hAnsiTheme="minorHAnsi" w:cstheme="minorBidi"/>
              <w:sz w:val="22"/>
              <w:szCs w:val="22"/>
            </w:rPr>
          </w:pPr>
          <w:hyperlink w:anchor="_Toc17907296" w:history="1">
            <w:r w:rsidR="00DD68A8" w:rsidRPr="00D325FA">
              <w:rPr>
                <w:rStyle w:val="Hyperlink"/>
                <w:rFonts w:ascii="Times New Roman Bold" w:hAnsi="Times New Roman Bold"/>
                <w:color w:val="auto"/>
              </w:rPr>
              <w:t>3.</w:t>
            </w:r>
            <w:r w:rsidR="00DD68A8" w:rsidRPr="00D325FA">
              <w:rPr>
                <w:rStyle w:val="Hyperlink"/>
                <w:color w:val="auto"/>
              </w:rPr>
              <w:t xml:space="preserve"> Fraud and Corruption</w:t>
            </w:r>
            <w:r w:rsidR="00DD68A8" w:rsidRPr="00D325FA">
              <w:rPr>
                <w:webHidden/>
              </w:rPr>
              <w:tab/>
            </w:r>
            <w:r w:rsidR="00DD68A8" w:rsidRPr="00D325FA">
              <w:rPr>
                <w:webHidden/>
              </w:rPr>
              <w:fldChar w:fldCharType="begin"/>
            </w:r>
            <w:r w:rsidR="00DD68A8" w:rsidRPr="00D325FA">
              <w:rPr>
                <w:webHidden/>
              </w:rPr>
              <w:instrText xml:space="preserve"> PAGEREF _Toc17907296 \h </w:instrText>
            </w:r>
            <w:r w:rsidR="00DD68A8" w:rsidRPr="00D325FA">
              <w:rPr>
                <w:webHidden/>
              </w:rPr>
            </w:r>
            <w:r w:rsidR="00DD68A8" w:rsidRPr="00D325FA">
              <w:rPr>
                <w:webHidden/>
              </w:rPr>
              <w:fldChar w:fldCharType="separate"/>
            </w:r>
            <w:r w:rsidR="00956CF4" w:rsidRPr="00D325FA">
              <w:rPr>
                <w:webHidden/>
              </w:rPr>
              <w:t>7</w:t>
            </w:r>
            <w:r w:rsidR="00DD68A8" w:rsidRPr="00D325FA">
              <w:rPr>
                <w:webHidden/>
              </w:rPr>
              <w:fldChar w:fldCharType="end"/>
            </w:r>
          </w:hyperlink>
        </w:p>
        <w:p w14:paraId="16BC2CCC" w14:textId="77777777" w:rsidR="00DD68A8" w:rsidRPr="00D325FA" w:rsidRDefault="00077B85">
          <w:pPr>
            <w:pStyle w:val="TOC2"/>
            <w:rPr>
              <w:rFonts w:asciiTheme="minorHAnsi" w:eastAsiaTheme="minorEastAsia" w:hAnsiTheme="minorHAnsi" w:cstheme="minorBidi"/>
              <w:sz w:val="22"/>
              <w:szCs w:val="22"/>
            </w:rPr>
          </w:pPr>
          <w:hyperlink w:anchor="_Toc17907297" w:history="1">
            <w:r w:rsidR="00DD68A8" w:rsidRPr="00D325FA">
              <w:rPr>
                <w:rStyle w:val="Hyperlink"/>
                <w:rFonts w:ascii="Times New Roman Bold" w:hAnsi="Times New Roman Bold"/>
                <w:color w:val="auto"/>
              </w:rPr>
              <w:t>4.</w:t>
            </w:r>
            <w:r w:rsidR="00DD68A8" w:rsidRPr="00D325FA">
              <w:rPr>
                <w:rStyle w:val="Hyperlink"/>
                <w:color w:val="auto"/>
              </w:rPr>
              <w:t xml:space="preserve"> Eligible Proposers</w:t>
            </w:r>
            <w:r w:rsidR="00DD68A8" w:rsidRPr="00D325FA">
              <w:rPr>
                <w:webHidden/>
              </w:rPr>
              <w:tab/>
            </w:r>
            <w:r w:rsidR="00DD68A8" w:rsidRPr="00D325FA">
              <w:rPr>
                <w:webHidden/>
              </w:rPr>
              <w:fldChar w:fldCharType="begin"/>
            </w:r>
            <w:r w:rsidR="00DD68A8" w:rsidRPr="00D325FA">
              <w:rPr>
                <w:webHidden/>
              </w:rPr>
              <w:instrText xml:space="preserve"> PAGEREF _Toc17907297 \h </w:instrText>
            </w:r>
            <w:r w:rsidR="00DD68A8" w:rsidRPr="00D325FA">
              <w:rPr>
                <w:webHidden/>
              </w:rPr>
            </w:r>
            <w:r w:rsidR="00DD68A8" w:rsidRPr="00D325FA">
              <w:rPr>
                <w:webHidden/>
              </w:rPr>
              <w:fldChar w:fldCharType="separate"/>
            </w:r>
            <w:r w:rsidR="00956CF4" w:rsidRPr="00D325FA">
              <w:rPr>
                <w:webHidden/>
              </w:rPr>
              <w:t>8</w:t>
            </w:r>
            <w:r w:rsidR="00DD68A8" w:rsidRPr="00D325FA">
              <w:rPr>
                <w:webHidden/>
              </w:rPr>
              <w:fldChar w:fldCharType="end"/>
            </w:r>
          </w:hyperlink>
        </w:p>
        <w:p w14:paraId="4C0F4854" w14:textId="77777777" w:rsidR="00DD68A8" w:rsidRPr="00D325FA" w:rsidRDefault="00077B85">
          <w:pPr>
            <w:pStyle w:val="TOC2"/>
            <w:rPr>
              <w:rFonts w:asciiTheme="minorHAnsi" w:eastAsiaTheme="minorEastAsia" w:hAnsiTheme="minorHAnsi" w:cstheme="minorBidi"/>
              <w:sz w:val="22"/>
              <w:szCs w:val="22"/>
            </w:rPr>
          </w:pPr>
          <w:hyperlink w:anchor="_Toc17907298" w:history="1">
            <w:r w:rsidR="00DD68A8" w:rsidRPr="00D325FA">
              <w:rPr>
                <w:rStyle w:val="Hyperlink"/>
                <w:rFonts w:ascii="Times New Roman Bold" w:hAnsi="Times New Roman Bold"/>
                <w:color w:val="auto"/>
              </w:rPr>
              <w:t>5.</w:t>
            </w:r>
            <w:r w:rsidR="00DD68A8" w:rsidRPr="00D325FA">
              <w:rPr>
                <w:rStyle w:val="Hyperlink"/>
                <w:color w:val="auto"/>
              </w:rPr>
              <w:t xml:space="preserve"> Eligible Materials, Equipment, and Services</w:t>
            </w:r>
            <w:r w:rsidR="00DD68A8" w:rsidRPr="00D325FA">
              <w:rPr>
                <w:webHidden/>
              </w:rPr>
              <w:tab/>
            </w:r>
            <w:r w:rsidR="00DD68A8" w:rsidRPr="00D325FA">
              <w:rPr>
                <w:webHidden/>
              </w:rPr>
              <w:fldChar w:fldCharType="begin"/>
            </w:r>
            <w:r w:rsidR="00DD68A8" w:rsidRPr="00D325FA">
              <w:rPr>
                <w:webHidden/>
              </w:rPr>
              <w:instrText xml:space="preserve"> PAGEREF _Toc17907298 \h </w:instrText>
            </w:r>
            <w:r w:rsidR="00DD68A8" w:rsidRPr="00D325FA">
              <w:rPr>
                <w:webHidden/>
              </w:rPr>
            </w:r>
            <w:r w:rsidR="00DD68A8" w:rsidRPr="00D325FA">
              <w:rPr>
                <w:webHidden/>
              </w:rPr>
              <w:fldChar w:fldCharType="separate"/>
            </w:r>
            <w:r w:rsidR="00956CF4" w:rsidRPr="00D325FA">
              <w:rPr>
                <w:webHidden/>
              </w:rPr>
              <w:t>11</w:t>
            </w:r>
            <w:r w:rsidR="00DD68A8" w:rsidRPr="00D325FA">
              <w:rPr>
                <w:webHidden/>
              </w:rPr>
              <w:fldChar w:fldCharType="end"/>
            </w:r>
          </w:hyperlink>
        </w:p>
        <w:p w14:paraId="01569D87" w14:textId="77777777" w:rsidR="00DD68A8" w:rsidRPr="00D325FA" w:rsidRDefault="00077B85">
          <w:pPr>
            <w:pStyle w:val="TOC1"/>
            <w:rPr>
              <w:rFonts w:asciiTheme="minorHAnsi" w:eastAsiaTheme="minorEastAsia" w:hAnsiTheme="minorHAnsi" w:cstheme="minorBidi"/>
              <w:b w:val="0"/>
              <w:noProof/>
              <w:sz w:val="22"/>
              <w:szCs w:val="22"/>
            </w:rPr>
          </w:pPr>
          <w:hyperlink w:anchor="_Toc17907299" w:history="1">
            <w:r w:rsidR="00DD68A8" w:rsidRPr="00D325FA">
              <w:rPr>
                <w:rStyle w:val="Hyperlink"/>
                <w:rFonts w:ascii="Times New Roman" w:hAnsi="Times New Roman"/>
                <w:noProof/>
                <w:color w:val="auto"/>
              </w:rPr>
              <w:t>B. Contents of RFP Document</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_Toc17907299 \h </w:instrText>
            </w:r>
            <w:r w:rsidR="00DD68A8" w:rsidRPr="00D325FA">
              <w:rPr>
                <w:noProof/>
                <w:webHidden/>
              </w:rPr>
            </w:r>
            <w:r w:rsidR="00DD68A8" w:rsidRPr="00D325FA">
              <w:rPr>
                <w:noProof/>
                <w:webHidden/>
              </w:rPr>
              <w:fldChar w:fldCharType="separate"/>
            </w:r>
            <w:r w:rsidR="00956CF4" w:rsidRPr="00D325FA">
              <w:rPr>
                <w:noProof/>
                <w:webHidden/>
              </w:rPr>
              <w:t>11</w:t>
            </w:r>
            <w:r w:rsidR="00DD68A8" w:rsidRPr="00D325FA">
              <w:rPr>
                <w:noProof/>
                <w:webHidden/>
              </w:rPr>
              <w:fldChar w:fldCharType="end"/>
            </w:r>
          </w:hyperlink>
        </w:p>
        <w:p w14:paraId="72E603CE" w14:textId="77777777" w:rsidR="00DD68A8" w:rsidRPr="00D325FA" w:rsidRDefault="00077B85">
          <w:pPr>
            <w:pStyle w:val="TOC2"/>
            <w:rPr>
              <w:rFonts w:asciiTheme="minorHAnsi" w:eastAsiaTheme="minorEastAsia" w:hAnsiTheme="minorHAnsi" w:cstheme="minorBidi"/>
              <w:sz w:val="22"/>
              <w:szCs w:val="22"/>
            </w:rPr>
          </w:pPr>
          <w:hyperlink w:anchor="_Toc17907300" w:history="1">
            <w:r w:rsidR="00DD68A8" w:rsidRPr="00D325FA">
              <w:rPr>
                <w:rStyle w:val="Hyperlink"/>
                <w:rFonts w:ascii="Times New Roman Bold" w:hAnsi="Times New Roman Bold"/>
                <w:color w:val="auto"/>
              </w:rPr>
              <w:t>6.</w:t>
            </w:r>
            <w:r w:rsidR="00DD68A8" w:rsidRPr="00D325FA">
              <w:rPr>
                <w:rStyle w:val="Hyperlink"/>
                <w:color w:val="auto"/>
              </w:rPr>
              <w:t xml:space="preserve"> Sections of RFP Document</w:t>
            </w:r>
            <w:r w:rsidR="00DD68A8" w:rsidRPr="00D325FA">
              <w:rPr>
                <w:webHidden/>
              </w:rPr>
              <w:tab/>
            </w:r>
            <w:r w:rsidR="00DD68A8" w:rsidRPr="00D325FA">
              <w:rPr>
                <w:webHidden/>
              </w:rPr>
              <w:fldChar w:fldCharType="begin"/>
            </w:r>
            <w:r w:rsidR="00DD68A8" w:rsidRPr="00D325FA">
              <w:rPr>
                <w:webHidden/>
              </w:rPr>
              <w:instrText xml:space="preserve"> PAGEREF _Toc17907300 \h </w:instrText>
            </w:r>
            <w:r w:rsidR="00DD68A8" w:rsidRPr="00D325FA">
              <w:rPr>
                <w:webHidden/>
              </w:rPr>
            </w:r>
            <w:r w:rsidR="00DD68A8" w:rsidRPr="00D325FA">
              <w:rPr>
                <w:webHidden/>
              </w:rPr>
              <w:fldChar w:fldCharType="separate"/>
            </w:r>
            <w:r w:rsidR="00956CF4" w:rsidRPr="00D325FA">
              <w:rPr>
                <w:webHidden/>
              </w:rPr>
              <w:t>11</w:t>
            </w:r>
            <w:r w:rsidR="00DD68A8" w:rsidRPr="00D325FA">
              <w:rPr>
                <w:webHidden/>
              </w:rPr>
              <w:fldChar w:fldCharType="end"/>
            </w:r>
          </w:hyperlink>
        </w:p>
        <w:p w14:paraId="7D2CE5C7" w14:textId="77777777" w:rsidR="00DD68A8" w:rsidRPr="00D325FA" w:rsidRDefault="00077B85">
          <w:pPr>
            <w:pStyle w:val="TOC2"/>
            <w:rPr>
              <w:rFonts w:asciiTheme="minorHAnsi" w:eastAsiaTheme="minorEastAsia" w:hAnsiTheme="minorHAnsi" w:cstheme="minorBidi"/>
              <w:sz w:val="22"/>
              <w:szCs w:val="22"/>
            </w:rPr>
          </w:pPr>
          <w:hyperlink w:anchor="_Toc17907301" w:history="1">
            <w:r w:rsidR="00DD68A8" w:rsidRPr="00D325FA">
              <w:rPr>
                <w:rStyle w:val="Hyperlink"/>
                <w:rFonts w:ascii="Times New Roman Bold" w:hAnsi="Times New Roman Bold"/>
                <w:color w:val="auto"/>
              </w:rPr>
              <w:t>7.</w:t>
            </w:r>
            <w:r w:rsidR="00DD68A8" w:rsidRPr="00D325FA">
              <w:rPr>
                <w:rStyle w:val="Hyperlink"/>
                <w:color w:val="auto"/>
              </w:rPr>
              <w:t xml:space="preserve"> Clarification of RFP Document, Site Visit, Pre-Proposal Meeting</w:t>
            </w:r>
            <w:r w:rsidR="00DD68A8" w:rsidRPr="00D325FA">
              <w:rPr>
                <w:webHidden/>
              </w:rPr>
              <w:tab/>
            </w:r>
            <w:r w:rsidR="00DD68A8" w:rsidRPr="00D325FA">
              <w:rPr>
                <w:webHidden/>
              </w:rPr>
              <w:fldChar w:fldCharType="begin"/>
            </w:r>
            <w:r w:rsidR="00DD68A8" w:rsidRPr="00D325FA">
              <w:rPr>
                <w:webHidden/>
              </w:rPr>
              <w:instrText xml:space="preserve"> PAGEREF _Toc17907301 \h </w:instrText>
            </w:r>
            <w:r w:rsidR="00DD68A8" w:rsidRPr="00D325FA">
              <w:rPr>
                <w:webHidden/>
              </w:rPr>
            </w:r>
            <w:r w:rsidR="00DD68A8" w:rsidRPr="00D325FA">
              <w:rPr>
                <w:webHidden/>
              </w:rPr>
              <w:fldChar w:fldCharType="separate"/>
            </w:r>
            <w:r w:rsidR="00956CF4" w:rsidRPr="00D325FA">
              <w:rPr>
                <w:webHidden/>
              </w:rPr>
              <w:t>12</w:t>
            </w:r>
            <w:r w:rsidR="00DD68A8" w:rsidRPr="00D325FA">
              <w:rPr>
                <w:webHidden/>
              </w:rPr>
              <w:fldChar w:fldCharType="end"/>
            </w:r>
          </w:hyperlink>
        </w:p>
        <w:p w14:paraId="3E77F6E8" w14:textId="77777777" w:rsidR="00DD68A8" w:rsidRPr="00D325FA" w:rsidRDefault="00077B85">
          <w:pPr>
            <w:pStyle w:val="TOC2"/>
            <w:rPr>
              <w:rFonts w:asciiTheme="minorHAnsi" w:eastAsiaTheme="minorEastAsia" w:hAnsiTheme="minorHAnsi" w:cstheme="minorBidi"/>
              <w:sz w:val="22"/>
              <w:szCs w:val="22"/>
            </w:rPr>
          </w:pPr>
          <w:hyperlink w:anchor="_Toc17907302" w:history="1">
            <w:r w:rsidR="00DD68A8" w:rsidRPr="00D325FA">
              <w:rPr>
                <w:rStyle w:val="Hyperlink"/>
                <w:rFonts w:ascii="Times New Roman Bold" w:hAnsi="Times New Roman Bold"/>
                <w:color w:val="auto"/>
              </w:rPr>
              <w:t>8.</w:t>
            </w:r>
            <w:r w:rsidR="00DD68A8" w:rsidRPr="00D325FA">
              <w:rPr>
                <w:rStyle w:val="Hyperlink"/>
                <w:color w:val="auto"/>
              </w:rPr>
              <w:t xml:space="preserve"> Amendment of RFP Document</w:t>
            </w:r>
            <w:r w:rsidR="00DD68A8" w:rsidRPr="00D325FA">
              <w:rPr>
                <w:webHidden/>
              </w:rPr>
              <w:tab/>
            </w:r>
            <w:r w:rsidR="00DD68A8" w:rsidRPr="00D325FA">
              <w:rPr>
                <w:webHidden/>
              </w:rPr>
              <w:fldChar w:fldCharType="begin"/>
            </w:r>
            <w:r w:rsidR="00DD68A8" w:rsidRPr="00D325FA">
              <w:rPr>
                <w:webHidden/>
              </w:rPr>
              <w:instrText xml:space="preserve"> PAGEREF _Toc17907302 \h </w:instrText>
            </w:r>
            <w:r w:rsidR="00DD68A8" w:rsidRPr="00D325FA">
              <w:rPr>
                <w:webHidden/>
              </w:rPr>
            </w:r>
            <w:r w:rsidR="00DD68A8" w:rsidRPr="00D325FA">
              <w:rPr>
                <w:webHidden/>
              </w:rPr>
              <w:fldChar w:fldCharType="separate"/>
            </w:r>
            <w:r w:rsidR="00956CF4" w:rsidRPr="00D325FA">
              <w:rPr>
                <w:webHidden/>
              </w:rPr>
              <w:t>13</w:t>
            </w:r>
            <w:r w:rsidR="00DD68A8" w:rsidRPr="00D325FA">
              <w:rPr>
                <w:webHidden/>
              </w:rPr>
              <w:fldChar w:fldCharType="end"/>
            </w:r>
          </w:hyperlink>
        </w:p>
        <w:p w14:paraId="1B48069D" w14:textId="77777777" w:rsidR="00DD68A8" w:rsidRPr="00D325FA" w:rsidRDefault="00077B85">
          <w:pPr>
            <w:pStyle w:val="TOC2"/>
            <w:rPr>
              <w:rFonts w:asciiTheme="minorHAnsi" w:eastAsiaTheme="minorEastAsia" w:hAnsiTheme="minorHAnsi" w:cstheme="minorBidi"/>
              <w:sz w:val="22"/>
              <w:szCs w:val="22"/>
            </w:rPr>
          </w:pPr>
          <w:hyperlink w:anchor="_Toc17907303" w:history="1">
            <w:r w:rsidR="00DD68A8" w:rsidRPr="00D325FA">
              <w:rPr>
                <w:rStyle w:val="Hyperlink"/>
                <w:rFonts w:ascii="Times New Roman Bold" w:hAnsi="Times New Roman Bold"/>
                <w:color w:val="auto"/>
              </w:rPr>
              <w:t>9.</w:t>
            </w:r>
            <w:r w:rsidR="00DD68A8" w:rsidRPr="00D325FA">
              <w:rPr>
                <w:rStyle w:val="Hyperlink"/>
                <w:color w:val="auto"/>
              </w:rPr>
              <w:t xml:space="preserve"> Cost of Proposals</w:t>
            </w:r>
            <w:r w:rsidR="00DD68A8" w:rsidRPr="00D325FA">
              <w:rPr>
                <w:webHidden/>
              </w:rPr>
              <w:tab/>
            </w:r>
            <w:r w:rsidR="00DD68A8" w:rsidRPr="00D325FA">
              <w:rPr>
                <w:webHidden/>
              </w:rPr>
              <w:fldChar w:fldCharType="begin"/>
            </w:r>
            <w:r w:rsidR="00DD68A8" w:rsidRPr="00D325FA">
              <w:rPr>
                <w:webHidden/>
              </w:rPr>
              <w:instrText xml:space="preserve"> PAGEREF _Toc17907303 \h </w:instrText>
            </w:r>
            <w:r w:rsidR="00DD68A8" w:rsidRPr="00D325FA">
              <w:rPr>
                <w:webHidden/>
              </w:rPr>
            </w:r>
            <w:r w:rsidR="00DD68A8" w:rsidRPr="00D325FA">
              <w:rPr>
                <w:webHidden/>
              </w:rPr>
              <w:fldChar w:fldCharType="separate"/>
            </w:r>
            <w:r w:rsidR="00956CF4" w:rsidRPr="00D325FA">
              <w:rPr>
                <w:webHidden/>
              </w:rPr>
              <w:t>13</w:t>
            </w:r>
            <w:r w:rsidR="00DD68A8" w:rsidRPr="00D325FA">
              <w:rPr>
                <w:webHidden/>
              </w:rPr>
              <w:fldChar w:fldCharType="end"/>
            </w:r>
          </w:hyperlink>
        </w:p>
        <w:p w14:paraId="353270D4" w14:textId="77777777" w:rsidR="00DD68A8" w:rsidRPr="00D325FA" w:rsidRDefault="00077B85">
          <w:pPr>
            <w:pStyle w:val="TOC2"/>
            <w:rPr>
              <w:rFonts w:asciiTheme="minorHAnsi" w:eastAsiaTheme="minorEastAsia" w:hAnsiTheme="minorHAnsi" w:cstheme="minorBidi"/>
              <w:sz w:val="22"/>
              <w:szCs w:val="22"/>
            </w:rPr>
          </w:pPr>
          <w:hyperlink w:anchor="_Toc17907304" w:history="1">
            <w:r w:rsidR="00DD68A8" w:rsidRPr="00D325FA">
              <w:rPr>
                <w:rStyle w:val="Hyperlink"/>
                <w:rFonts w:ascii="Times New Roman Bold" w:hAnsi="Times New Roman Bold"/>
                <w:color w:val="auto"/>
              </w:rPr>
              <w:t>10.</w:t>
            </w:r>
            <w:r w:rsidR="00DD68A8" w:rsidRPr="00D325FA">
              <w:rPr>
                <w:rStyle w:val="Hyperlink"/>
                <w:color w:val="auto"/>
              </w:rPr>
              <w:t xml:space="preserve"> Contacting the Employer</w:t>
            </w:r>
            <w:r w:rsidR="00DD68A8" w:rsidRPr="00D325FA">
              <w:rPr>
                <w:webHidden/>
              </w:rPr>
              <w:tab/>
            </w:r>
            <w:r w:rsidR="00DD68A8" w:rsidRPr="00D325FA">
              <w:rPr>
                <w:webHidden/>
              </w:rPr>
              <w:fldChar w:fldCharType="begin"/>
            </w:r>
            <w:r w:rsidR="00DD68A8" w:rsidRPr="00D325FA">
              <w:rPr>
                <w:webHidden/>
              </w:rPr>
              <w:instrText xml:space="preserve"> PAGEREF _Toc17907304 \h </w:instrText>
            </w:r>
            <w:r w:rsidR="00DD68A8" w:rsidRPr="00D325FA">
              <w:rPr>
                <w:webHidden/>
              </w:rPr>
            </w:r>
            <w:r w:rsidR="00DD68A8" w:rsidRPr="00D325FA">
              <w:rPr>
                <w:webHidden/>
              </w:rPr>
              <w:fldChar w:fldCharType="separate"/>
            </w:r>
            <w:r w:rsidR="00956CF4" w:rsidRPr="00D325FA">
              <w:rPr>
                <w:webHidden/>
              </w:rPr>
              <w:t>13</w:t>
            </w:r>
            <w:r w:rsidR="00DD68A8" w:rsidRPr="00D325FA">
              <w:rPr>
                <w:webHidden/>
              </w:rPr>
              <w:fldChar w:fldCharType="end"/>
            </w:r>
          </w:hyperlink>
        </w:p>
        <w:p w14:paraId="6B1F4CE7" w14:textId="77777777" w:rsidR="00DD68A8" w:rsidRPr="00D325FA" w:rsidRDefault="00077B85">
          <w:pPr>
            <w:pStyle w:val="TOC2"/>
            <w:rPr>
              <w:rFonts w:asciiTheme="minorHAnsi" w:eastAsiaTheme="minorEastAsia" w:hAnsiTheme="minorHAnsi" w:cstheme="minorBidi"/>
              <w:sz w:val="22"/>
              <w:szCs w:val="22"/>
            </w:rPr>
          </w:pPr>
          <w:hyperlink w:anchor="_Toc17907305" w:history="1">
            <w:r w:rsidR="00DD68A8" w:rsidRPr="00D325FA">
              <w:rPr>
                <w:rStyle w:val="Hyperlink"/>
                <w:rFonts w:ascii="Times New Roman Bold" w:hAnsi="Times New Roman Bold"/>
                <w:color w:val="auto"/>
              </w:rPr>
              <w:t>11.</w:t>
            </w:r>
            <w:r w:rsidR="00DD68A8" w:rsidRPr="00D325FA">
              <w:rPr>
                <w:rStyle w:val="Hyperlink"/>
                <w:color w:val="auto"/>
              </w:rPr>
              <w:t xml:space="preserve"> Language of Proposals</w:t>
            </w:r>
            <w:r w:rsidR="00DD68A8" w:rsidRPr="00D325FA">
              <w:rPr>
                <w:webHidden/>
              </w:rPr>
              <w:tab/>
            </w:r>
            <w:r w:rsidR="00DD68A8" w:rsidRPr="00D325FA">
              <w:rPr>
                <w:webHidden/>
              </w:rPr>
              <w:fldChar w:fldCharType="begin"/>
            </w:r>
            <w:r w:rsidR="00DD68A8" w:rsidRPr="00D325FA">
              <w:rPr>
                <w:webHidden/>
              </w:rPr>
              <w:instrText xml:space="preserve"> PAGEREF _Toc17907305 \h </w:instrText>
            </w:r>
            <w:r w:rsidR="00DD68A8" w:rsidRPr="00D325FA">
              <w:rPr>
                <w:webHidden/>
              </w:rPr>
            </w:r>
            <w:r w:rsidR="00DD68A8" w:rsidRPr="00D325FA">
              <w:rPr>
                <w:webHidden/>
              </w:rPr>
              <w:fldChar w:fldCharType="separate"/>
            </w:r>
            <w:r w:rsidR="00956CF4" w:rsidRPr="00D325FA">
              <w:rPr>
                <w:webHidden/>
              </w:rPr>
              <w:t>13</w:t>
            </w:r>
            <w:r w:rsidR="00DD68A8" w:rsidRPr="00D325FA">
              <w:rPr>
                <w:webHidden/>
              </w:rPr>
              <w:fldChar w:fldCharType="end"/>
            </w:r>
          </w:hyperlink>
        </w:p>
        <w:p w14:paraId="2AD63C98" w14:textId="77777777" w:rsidR="00DD68A8" w:rsidRPr="00D325FA" w:rsidRDefault="00077B85">
          <w:pPr>
            <w:pStyle w:val="TOC1"/>
            <w:rPr>
              <w:rFonts w:asciiTheme="minorHAnsi" w:eastAsiaTheme="minorEastAsia" w:hAnsiTheme="minorHAnsi" w:cstheme="minorBidi"/>
              <w:b w:val="0"/>
              <w:noProof/>
              <w:sz w:val="22"/>
              <w:szCs w:val="22"/>
            </w:rPr>
          </w:pPr>
          <w:hyperlink w:anchor="_Toc17907306" w:history="1">
            <w:r w:rsidR="00DD68A8" w:rsidRPr="00D325FA">
              <w:rPr>
                <w:rStyle w:val="Hyperlink"/>
                <w:rFonts w:ascii="Times New Roman" w:hAnsi="Times New Roman"/>
                <w:noProof/>
                <w:color w:val="auto"/>
              </w:rPr>
              <w:t>C. Preparation of Proposals</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_Toc17907306 \h </w:instrText>
            </w:r>
            <w:r w:rsidR="00DD68A8" w:rsidRPr="00D325FA">
              <w:rPr>
                <w:noProof/>
                <w:webHidden/>
              </w:rPr>
            </w:r>
            <w:r w:rsidR="00DD68A8" w:rsidRPr="00D325FA">
              <w:rPr>
                <w:noProof/>
                <w:webHidden/>
              </w:rPr>
              <w:fldChar w:fldCharType="separate"/>
            </w:r>
            <w:r w:rsidR="00956CF4" w:rsidRPr="00D325FA">
              <w:rPr>
                <w:noProof/>
                <w:webHidden/>
              </w:rPr>
              <w:t>13</w:t>
            </w:r>
            <w:r w:rsidR="00DD68A8" w:rsidRPr="00D325FA">
              <w:rPr>
                <w:noProof/>
                <w:webHidden/>
              </w:rPr>
              <w:fldChar w:fldCharType="end"/>
            </w:r>
          </w:hyperlink>
        </w:p>
        <w:p w14:paraId="77DF64AA" w14:textId="77777777" w:rsidR="00DD68A8" w:rsidRPr="00D325FA" w:rsidRDefault="00077B85">
          <w:pPr>
            <w:pStyle w:val="TOC2"/>
            <w:rPr>
              <w:rFonts w:asciiTheme="minorHAnsi" w:eastAsiaTheme="minorEastAsia" w:hAnsiTheme="minorHAnsi" w:cstheme="minorBidi"/>
              <w:sz w:val="22"/>
              <w:szCs w:val="22"/>
            </w:rPr>
          </w:pPr>
          <w:hyperlink w:anchor="_Toc17907307" w:history="1">
            <w:r w:rsidR="00DD68A8" w:rsidRPr="00D325FA">
              <w:rPr>
                <w:rStyle w:val="Hyperlink"/>
                <w:rFonts w:ascii="Times New Roman Bold" w:hAnsi="Times New Roman Bold"/>
                <w:color w:val="auto"/>
              </w:rPr>
              <w:t>12.</w:t>
            </w:r>
            <w:r w:rsidR="00DD68A8" w:rsidRPr="00D325FA">
              <w:rPr>
                <w:rStyle w:val="Hyperlink"/>
                <w:color w:val="auto"/>
              </w:rPr>
              <w:t xml:space="preserve"> Documents Comprising the Proposal</w:t>
            </w:r>
            <w:r w:rsidR="00DD68A8" w:rsidRPr="00D325FA">
              <w:rPr>
                <w:webHidden/>
              </w:rPr>
              <w:tab/>
            </w:r>
            <w:r w:rsidR="00DD68A8" w:rsidRPr="00D325FA">
              <w:rPr>
                <w:webHidden/>
              </w:rPr>
              <w:fldChar w:fldCharType="begin"/>
            </w:r>
            <w:r w:rsidR="00DD68A8" w:rsidRPr="00D325FA">
              <w:rPr>
                <w:webHidden/>
              </w:rPr>
              <w:instrText xml:space="preserve"> PAGEREF _Toc17907307 \h </w:instrText>
            </w:r>
            <w:r w:rsidR="00DD68A8" w:rsidRPr="00D325FA">
              <w:rPr>
                <w:webHidden/>
              </w:rPr>
            </w:r>
            <w:r w:rsidR="00DD68A8" w:rsidRPr="00D325FA">
              <w:rPr>
                <w:webHidden/>
              </w:rPr>
              <w:fldChar w:fldCharType="separate"/>
            </w:r>
            <w:r w:rsidR="00956CF4" w:rsidRPr="00D325FA">
              <w:rPr>
                <w:webHidden/>
              </w:rPr>
              <w:t>13</w:t>
            </w:r>
            <w:r w:rsidR="00DD68A8" w:rsidRPr="00D325FA">
              <w:rPr>
                <w:webHidden/>
              </w:rPr>
              <w:fldChar w:fldCharType="end"/>
            </w:r>
          </w:hyperlink>
        </w:p>
        <w:p w14:paraId="5025B89B" w14:textId="77777777" w:rsidR="00DD68A8" w:rsidRPr="00D325FA" w:rsidRDefault="00077B85">
          <w:pPr>
            <w:pStyle w:val="TOC2"/>
            <w:rPr>
              <w:rFonts w:asciiTheme="minorHAnsi" w:eastAsiaTheme="minorEastAsia" w:hAnsiTheme="minorHAnsi" w:cstheme="minorBidi"/>
              <w:sz w:val="22"/>
              <w:szCs w:val="22"/>
            </w:rPr>
          </w:pPr>
          <w:hyperlink w:anchor="_Toc17907308" w:history="1">
            <w:r w:rsidR="00DD68A8" w:rsidRPr="00D325FA">
              <w:rPr>
                <w:rStyle w:val="Hyperlink"/>
                <w:rFonts w:ascii="Times New Roman Bold" w:hAnsi="Times New Roman Bold"/>
                <w:color w:val="auto"/>
              </w:rPr>
              <w:t>13.</w:t>
            </w:r>
            <w:r w:rsidR="00DD68A8" w:rsidRPr="00D325FA">
              <w:rPr>
                <w:rStyle w:val="Hyperlink"/>
                <w:color w:val="auto"/>
              </w:rPr>
              <w:t xml:space="preserve"> Letter of Proposal, and Schedules</w:t>
            </w:r>
            <w:r w:rsidR="00DD68A8" w:rsidRPr="00D325FA">
              <w:rPr>
                <w:webHidden/>
              </w:rPr>
              <w:tab/>
            </w:r>
            <w:r w:rsidR="00DD68A8" w:rsidRPr="00D325FA">
              <w:rPr>
                <w:webHidden/>
              </w:rPr>
              <w:fldChar w:fldCharType="begin"/>
            </w:r>
            <w:r w:rsidR="00DD68A8" w:rsidRPr="00D325FA">
              <w:rPr>
                <w:webHidden/>
              </w:rPr>
              <w:instrText xml:space="preserve"> PAGEREF _Toc17907308 \h </w:instrText>
            </w:r>
            <w:r w:rsidR="00DD68A8" w:rsidRPr="00D325FA">
              <w:rPr>
                <w:webHidden/>
              </w:rPr>
            </w:r>
            <w:r w:rsidR="00DD68A8" w:rsidRPr="00D325FA">
              <w:rPr>
                <w:webHidden/>
              </w:rPr>
              <w:fldChar w:fldCharType="separate"/>
            </w:r>
            <w:r w:rsidR="00956CF4" w:rsidRPr="00D325FA">
              <w:rPr>
                <w:webHidden/>
              </w:rPr>
              <w:t>15</w:t>
            </w:r>
            <w:r w:rsidR="00DD68A8" w:rsidRPr="00D325FA">
              <w:rPr>
                <w:webHidden/>
              </w:rPr>
              <w:fldChar w:fldCharType="end"/>
            </w:r>
          </w:hyperlink>
        </w:p>
        <w:p w14:paraId="5227ED0C" w14:textId="77777777" w:rsidR="00DD68A8" w:rsidRPr="00D325FA" w:rsidRDefault="00077B85">
          <w:pPr>
            <w:pStyle w:val="TOC2"/>
            <w:rPr>
              <w:rFonts w:asciiTheme="minorHAnsi" w:eastAsiaTheme="minorEastAsia" w:hAnsiTheme="minorHAnsi" w:cstheme="minorBidi"/>
              <w:sz w:val="22"/>
              <w:szCs w:val="22"/>
            </w:rPr>
          </w:pPr>
          <w:hyperlink w:anchor="_Toc17907309" w:history="1">
            <w:r w:rsidR="00DD68A8" w:rsidRPr="00D325FA">
              <w:rPr>
                <w:rStyle w:val="Hyperlink"/>
                <w:rFonts w:ascii="Times New Roman Bold" w:hAnsi="Times New Roman Bold"/>
                <w:color w:val="auto"/>
              </w:rPr>
              <w:t>14.</w:t>
            </w:r>
            <w:r w:rsidR="00DD68A8" w:rsidRPr="00D325FA">
              <w:rPr>
                <w:rStyle w:val="Hyperlink"/>
                <w:color w:val="auto"/>
              </w:rPr>
              <w:t xml:space="preserve"> Alternative Technical Proposals</w:t>
            </w:r>
            <w:r w:rsidR="00DD68A8" w:rsidRPr="00D325FA">
              <w:rPr>
                <w:webHidden/>
              </w:rPr>
              <w:tab/>
            </w:r>
            <w:r w:rsidR="00DD68A8" w:rsidRPr="00D325FA">
              <w:rPr>
                <w:webHidden/>
              </w:rPr>
              <w:fldChar w:fldCharType="begin"/>
            </w:r>
            <w:r w:rsidR="00DD68A8" w:rsidRPr="00D325FA">
              <w:rPr>
                <w:webHidden/>
              </w:rPr>
              <w:instrText xml:space="preserve"> PAGEREF _Toc17907309 \h </w:instrText>
            </w:r>
            <w:r w:rsidR="00DD68A8" w:rsidRPr="00D325FA">
              <w:rPr>
                <w:webHidden/>
              </w:rPr>
            </w:r>
            <w:r w:rsidR="00DD68A8" w:rsidRPr="00D325FA">
              <w:rPr>
                <w:webHidden/>
              </w:rPr>
              <w:fldChar w:fldCharType="separate"/>
            </w:r>
            <w:r w:rsidR="00956CF4" w:rsidRPr="00D325FA">
              <w:rPr>
                <w:webHidden/>
              </w:rPr>
              <w:t>15</w:t>
            </w:r>
            <w:r w:rsidR="00DD68A8" w:rsidRPr="00D325FA">
              <w:rPr>
                <w:webHidden/>
              </w:rPr>
              <w:fldChar w:fldCharType="end"/>
            </w:r>
          </w:hyperlink>
        </w:p>
        <w:p w14:paraId="60BDBDEC" w14:textId="77777777" w:rsidR="00DD68A8" w:rsidRPr="00D325FA" w:rsidRDefault="00077B85">
          <w:pPr>
            <w:pStyle w:val="TOC2"/>
            <w:rPr>
              <w:rFonts w:asciiTheme="minorHAnsi" w:eastAsiaTheme="minorEastAsia" w:hAnsiTheme="minorHAnsi" w:cstheme="minorBidi"/>
              <w:sz w:val="22"/>
              <w:szCs w:val="22"/>
            </w:rPr>
          </w:pPr>
          <w:hyperlink w:anchor="_Toc17907310" w:history="1">
            <w:r w:rsidR="00DD68A8" w:rsidRPr="00D325FA">
              <w:rPr>
                <w:rStyle w:val="Hyperlink"/>
                <w:rFonts w:ascii="Times New Roman Bold" w:hAnsi="Times New Roman Bold"/>
                <w:color w:val="auto"/>
              </w:rPr>
              <w:t>15.</w:t>
            </w:r>
            <w:r w:rsidR="00DD68A8" w:rsidRPr="00D325FA">
              <w:rPr>
                <w:rStyle w:val="Hyperlink"/>
                <w:color w:val="auto"/>
              </w:rPr>
              <w:t xml:space="preserve"> Proposal Prices</w:t>
            </w:r>
            <w:r w:rsidR="00DD68A8" w:rsidRPr="00D325FA">
              <w:rPr>
                <w:webHidden/>
              </w:rPr>
              <w:tab/>
            </w:r>
            <w:r w:rsidR="00DD68A8" w:rsidRPr="00D325FA">
              <w:rPr>
                <w:webHidden/>
              </w:rPr>
              <w:fldChar w:fldCharType="begin"/>
            </w:r>
            <w:r w:rsidR="00DD68A8" w:rsidRPr="00D325FA">
              <w:rPr>
                <w:webHidden/>
              </w:rPr>
              <w:instrText xml:space="preserve"> PAGEREF _Toc17907310 \h </w:instrText>
            </w:r>
            <w:r w:rsidR="00DD68A8" w:rsidRPr="00D325FA">
              <w:rPr>
                <w:webHidden/>
              </w:rPr>
            </w:r>
            <w:r w:rsidR="00DD68A8" w:rsidRPr="00D325FA">
              <w:rPr>
                <w:webHidden/>
              </w:rPr>
              <w:fldChar w:fldCharType="separate"/>
            </w:r>
            <w:r w:rsidR="00956CF4" w:rsidRPr="00D325FA">
              <w:rPr>
                <w:webHidden/>
              </w:rPr>
              <w:t>16</w:t>
            </w:r>
            <w:r w:rsidR="00DD68A8" w:rsidRPr="00D325FA">
              <w:rPr>
                <w:webHidden/>
              </w:rPr>
              <w:fldChar w:fldCharType="end"/>
            </w:r>
          </w:hyperlink>
        </w:p>
        <w:p w14:paraId="6A2BFB65" w14:textId="77777777" w:rsidR="00DD68A8" w:rsidRPr="00D325FA" w:rsidRDefault="00077B85">
          <w:pPr>
            <w:pStyle w:val="TOC2"/>
            <w:rPr>
              <w:rFonts w:asciiTheme="minorHAnsi" w:eastAsiaTheme="minorEastAsia" w:hAnsiTheme="minorHAnsi" w:cstheme="minorBidi"/>
              <w:sz w:val="22"/>
              <w:szCs w:val="22"/>
            </w:rPr>
          </w:pPr>
          <w:hyperlink w:anchor="_Toc17907311" w:history="1">
            <w:r w:rsidR="00DD68A8" w:rsidRPr="00D325FA">
              <w:rPr>
                <w:rStyle w:val="Hyperlink"/>
                <w:rFonts w:ascii="Times New Roman Bold" w:hAnsi="Times New Roman Bold"/>
                <w:color w:val="auto"/>
              </w:rPr>
              <w:t>16.</w:t>
            </w:r>
            <w:r w:rsidR="00DD68A8" w:rsidRPr="00D325FA">
              <w:rPr>
                <w:rStyle w:val="Hyperlink"/>
                <w:color w:val="auto"/>
              </w:rPr>
              <w:t xml:space="preserve"> Proposal Currencies</w:t>
            </w:r>
            <w:r w:rsidR="00DD68A8" w:rsidRPr="00D325FA">
              <w:rPr>
                <w:webHidden/>
              </w:rPr>
              <w:tab/>
            </w:r>
            <w:r w:rsidR="00DD68A8" w:rsidRPr="00D325FA">
              <w:rPr>
                <w:webHidden/>
              </w:rPr>
              <w:fldChar w:fldCharType="begin"/>
            </w:r>
            <w:r w:rsidR="00DD68A8" w:rsidRPr="00D325FA">
              <w:rPr>
                <w:webHidden/>
              </w:rPr>
              <w:instrText xml:space="preserve"> PAGEREF _Toc17907311 \h </w:instrText>
            </w:r>
            <w:r w:rsidR="00DD68A8" w:rsidRPr="00D325FA">
              <w:rPr>
                <w:webHidden/>
              </w:rPr>
            </w:r>
            <w:r w:rsidR="00DD68A8" w:rsidRPr="00D325FA">
              <w:rPr>
                <w:webHidden/>
              </w:rPr>
              <w:fldChar w:fldCharType="separate"/>
            </w:r>
            <w:r w:rsidR="00956CF4" w:rsidRPr="00D325FA">
              <w:rPr>
                <w:webHidden/>
              </w:rPr>
              <w:t>17</w:t>
            </w:r>
            <w:r w:rsidR="00DD68A8" w:rsidRPr="00D325FA">
              <w:rPr>
                <w:webHidden/>
              </w:rPr>
              <w:fldChar w:fldCharType="end"/>
            </w:r>
          </w:hyperlink>
        </w:p>
        <w:p w14:paraId="34584AC7" w14:textId="77777777" w:rsidR="00DD68A8" w:rsidRPr="00D325FA" w:rsidRDefault="00077B85">
          <w:pPr>
            <w:pStyle w:val="TOC2"/>
            <w:rPr>
              <w:rFonts w:asciiTheme="minorHAnsi" w:eastAsiaTheme="minorEastAsia" w:hAnsiTheme="minorHAnsi" w:cstheme="minorBidi"/>
              <w:sz w:val="22"/>
              <w:szCs w:val="22"/>
            </w:rPr>
          </w:pPr>
          <w:hyperlink w:anchor="_Toc17907312" w:history="1">
            <w:r w:rsidR="00DD68A8" w:rsidRPr="00D325FA">
              <w:rPr>
                <w:rStyle w:val="Hyperlink"/>
                <w:rFonts w:ascii="Times New Roman Bold" w:hAnsi="Times New Roman Bold"/>
                <w:color w:val="auto"/>
              </w:rPr>
              <w:t>17.</w:t>
            </w:r>
            <w:r w:rsidR="00DD68A8" w:rsidRPr="00D325FA">
              <w:rPr>
                <w:rStyle w:val="Hyperlink"/>
                <w:color w:val="auto"/>
              </w:rPr>
              <w:t xml:space="preserve"> Documents Establishing the Qualification of the Proposer</w:t>
            </w:r>
            <w:r w:rsidR="00DD68A8" w:rsidRPr="00D325FA">
              <w:rPr>
                <w:webHidden/>
              </w:rPr>
              <w:tab/>
            </w:r>
            <w:r w:rsidR="00DD68A8" w:rsidRPr="00D325FA">
              <w:rPr>
                <w:webHidden/>
              </w:rPr>
              <w:fldChar w:fldCharType="begin"/>
            </w:r>
            <w:r w:rsidR="00DD68A8" w:rsidRPr="00D325FA">
              <w:rPr>
                <w:webHidden/>
              </w:rPr>
              <w:instrText xml:space="preserve"> PAGEREF _Toc17907312 \h </w:instrText>
            </w:r>
            <w:r w:rsidR="00DD68A8" w:rsidRPr="00D325FA">
              <w:rPr>
                <w:webHidden/>
              </w:rPr>
            </w:r>
            <w:r w:rsidR="00DD68A8" w:rsidRPr="00D325FA">
              <w:rPr>
                <w:webHidden/>
              </w:rPr>
              <w:fldChar w:fldCharType="separate"/>
            </w:r>
            <w:r w:rsidR="00956CF4" w:rsidRPr="00D325FA">
              <w:rPr>
                <w:webHidden/>
              </w:rPr>
              <w:t>17</w:t>
            </w:r>
            <w:r w:rsidR="00DD68A8" w:rsidRPr="00D325FA">
              <w:rPr>
                <w:webHidden/>
              </w:rPr>
              <w:fldChar w:fldCharType="end"/>
            </w:r>
          </w:hyperlink>
        </w:p>
        <w:p w14:paraId="3A397C26" w14:textId="77777777" w:rsidR="00DD68A8" w:rsidRPr="00D325FA" w:rsidRDefault="00077B85">
          <w:pPr>
            <w:pStyle w:val="TOC2"/>
            <w:rPr>
              <w:rFonts w:asciiTheme="minorHAnsi" w:eastAsiaTheme="minorEastAsia" w:hAnsiTheme="minorHAnsi" w:cstheme="minorBidi"/>
              <w:sz w:val="22"/>
              <w:szCs w:val="22"/>
            </w:rPr>
          </w:pPr>
          <w:hyperlink w:anchor="_Toc17907313" w:history="1">
            <w:r w:rsidR="00DD68A8" w:rsidRPr="00D325FA">
              <w:rPr>
                <w:rStyle w:val="Hyperlink"/>
                <w:rFonts w:ascii="Times New Roman Bold" w:hAnsi="Times New Roman Bold"/>
                <w:color w:val="auto"/>
              </w:rPr>
              <w:t>18.</w:t>
            </w:r>
            <w:r w:rsidR="00DD68A8" w:rsidRPr="00D325FA">
              <w:rPr>
                <w:rStyle w:val="Hyperlink"/>
                <w:color w:val="auto"/>
              </w:rPr>
              <w:t xml:space="preserve"> Documents Establishing Conformity of the Works</w:t>
            </w:r>
            <w:r w:rsidR="00DD68A8" w:rsidRPr="00D325FA">
              <w:rPr>
                <w:webHidden/>
              </w:rPr>
              <w:tab/>
            </w:r>
            <w:r w:rsidR="00DD68A8" w:rsidRPr="00D325FA">
              <w:rPr>
                <w:webHidden/>
              </w:rPr>
              <w:fldChar w:fldCharType="begin"/>
            </w:r>
            <w:r w:rsidR="00DD68A8" w:rsidRPr="00D325FA">
              <w:rPr>
                <w:webHidden/>
              </w:rPr>
              <w:instrText xml:space="preserve"> PAGEREF _Toc17907313 \h </w:instrText>
            </w:r>
            <w:r w:rsidR="00DD68A8" w:rsidRPr="00D325FA">
              <w:rPr>
                <w:webHidden/>
              </w:rPr>
            </w:r>
            <w:r w:rsidR="00DD68A8" w:rsidRPr="00D325FA">
              <w:rPr>
                <w:webHidden/>
              </w:rPr>
              <w:fldChar w:fldCharType="separate"/>
            </w:r>
            <w:r w:rsidR="00956CF4" w:rsidRPr="00D325FA">
              <w:rPr>
                <w:webHidden/>
              </w:rPr>
              <w:t>18</w:t>
            </w:r>
            <w:r w:rsidR="00DD68A8" w:rsidRPr="00D325FA">
              <w:rPr>
                <w:webHidden/>
              </w:rPr>
              <w:fldChar w:fldCharType="end"/>
            </w:r>
          </w:hyperlink>
        </w:p>
        <w:p w14:paraId="4A5C9F10" w14:textId="77777777" w:rsidR="00DD68A8" w:rsidRPr="00D325FA" w:rsidRDefault="00077B85">
          <w:pPr>
            <w:pStyle w:val="TOC2"/>
            <w:rPr>
              <w:rFonts w:asciiTheme="minorHAnsi" w:eastAsiaTheme="minorEastAsia" w:hAnsiTheme="minorHAnsi" w:cstheme="minorBidi"/>
              <w:sz w:val="22"/>
              <w:szCs w:val="22"/>
            </w:rPr>
          </w:pPr>
          <w:hyperlink w:anchor="_Toc17907314" w:history="1">
            <w:r w:rsidR="00DD68A8" w:rsidRPr="00D325FA">
              <w:rPr>
                <w:rStyle w:val="Hyperlink"/>
                <w:rFonts w:ascii="Times New Roman Bold" w:hAnsi="Times New Roman Bold"/>
                <w:color w:val="auto"/>
              </w:rPr>
              <w:t>19.</w:t>
            </w:r>
            <w:r w:rsidR="00DD68A8" w:rsidRPr="00D325FA">
              <w:rPr>
                <w:rStyle w:val="Hyperlink"/>
                <w:color w:val="auto"/>
              </w:rPr>
              <w:t xml:space="preserve"> Securing the Proposal</w:t>
            </w:r>
            <w:r w:rsidR="00DD68A8" w:rsidRPr="00D325FA">
              <w:rPr>
                <w:webHidden/>
              </w:rPr>
              <w:tab/>
            </w:r>
            <w:r w:rsidR="00DD68A8" w:rsidRPr="00D325FA">
              <w:rPr>
                <w:webHidden/>
              </w:rPr>
              <w:fldChar w:fldCharType="begin"/>
            </w:r>
            <w:r w:rsidR="00DD68A8" w:rsidRPr="00D325FA">
              <w:rPr>
                <w:webHidden/>
              </w:rPr>
              <w:instrText xml:space="preserve"> PAGEREF _Toc17907314 \h </w:instrText>
            </w:r>
            <w:r w:rsidR="00DD68A8" w:rsidRPr="00D325FA">
              <w:rPr>
                <w:webHidden/>
              </w:rPr>
            </w:r>
            <w:r w:rsidR="00DD68A8" w:rsidRPr="00D325FA">
              <w:rPr>
                <w:webHidden/>
              </w:rPr>
              <w:fldChar w:fldCharType="separate"/>
            </w:r>
            <w:r w:rsidR="00956CF4" w:rsidRPr="00D325FA">
              <w:rPr>
                <w:webHidden/>
              </w:rPr>
              <w:t>18</w:t>
            </w:r>
            <w:r w:rsidR="00DD68A8" w:rsidRPr="00D325FA">
              <w:rPr>
                <w:webHidden/>
              </w:rPr>
              <w:fldChar w:fldCharType="end"/>
            </w:r>
          </w:hyperlink>
        </w:p>
        <w:p w14:paraId="5E4EF9CF" w14:textId="77777777" w:rsidR="00DD68A8" w:rsidRPr="00D325FA" w:rsidRDefault="00077B85">
          <w:pPr>
            <w:pStyle w:val="TOC2"/>
            <w:rPr>
              <w:rFonts w:asciiTheme="minorHAnsi" w:eastAsiaTheme="minorEastAsia" w:hAnsiTheme="minorHAnsi" w:cstheme="minorBidi"/>
              <w:sz w:val="22"/>
              <w:szCs w:val="22"/>
            </w:rPr>
          </w:pPr>
          <w:hyperlink w:anchor="_Toc17907315" w:history="1">
            <w:r w:rsidR="00DD68A8" w:rsidRPr="00D325FA">
              <w:rPr>
                <w:rStyle w:val="Hyperlink"/>
                <w:rFonts w:ascii="Times New Roman Bold" w:hAnsi="Times New Roman Bold"/>
                <w:color w:val="auto"/>
              </w:rPr>
              <w:t>20.</w:t>
            </w:r>
            <w:r w:rsidR="00DD68A8" w:rsidRPr="00D325FA">
              <w:rPr>
                <w:rStyle w:val="Hyperlink"/>
                <w:color w:val="auto"/>
              </w:rPr>
              <w:t xml:space="preserve"> Period of Validity of Proposals</w:t>
            </w:r>
            <w:r w:rsidR="00DD68A8" w:rsidRPr="00D325FA">
              <w:rPr>
                <w:webHidden/>
              </w:rPr>
              <w:tab/>
            </w:r>
            <w:r w:rsidR="00DD68A8" w:rsidRPr="00D325FA">
              <w:rPr>
                <w:webHidden/>
              </w:rPr>
              <w:fldChar w:fldCharType="begin"/>
            </w:r>
            <w:r w:rsidR="00DD68A8" w:rsidRPr="00D325FA">
              <w:rPr>
                <w:webHidden/>
              </w:rPr>
              <w:instrText xml:space="preserve"> PAGEREF _Toc17907315 \h </w:instrText>
            </w:r>
            <w:r w:rsidR="00DD68A8" w:rsidRPr="00D325FA">
              <w:rPr>
                <w:webHidden/>
              </w:rPr>
            </w:r>
            <w:r w:rsidR="00DD68A8" w:rsidRPr="00D325FA">
              <w:rPr>
                <w:webHidden/>
              </w:rPr>
              <w:fldChar w:fldCharType="separate"/>
            </w:r>
            <w:r w:rsidR="00956CF4" w:rsidRPr="00D325FA">
              <w:rPr>
                <w:webHidden/>
              </w:rPr>
              <w:t>20</w:t>
            </w:r>
            <w:r w:rsidR="00DD68A8" w:rsidRPr="00D325FA">
              <w:rPr>
                <w:webHidden/>
              </w:rPr>
              <w:fldChar w:fldCharType="end"/>
            </w:r>
          </w:hyperlink>
        </w:p>
        <w:p w14:paraId="16D2619A" w14:textId="77777777" w:rsidR="00DD68A8" w:rsidRPr="00D325FA" w:rsidRDefault="00077B85">
          <w:pPr>
            <w:pStyle w:val="TOC2"/>
            <w:rPr>
              <w:rFonts w:asciiTheme="minorHAnsi" w:eastAsiaTheme="minorEastAsia" w:hAnsiTheme="minorHAnsi" w:cstheme="minorBidi"/>
              <w:sz w:val="22"/>
              <w:szCs w:val="22"/>
            </w:rPr>
          </w:pPr>
          <w:hyperlink w:anchor="_Toc17907316" w:history="1">
            <w:r w:rsidR="00DD68A8" w:rsidRPr="00D325FA">
              <w:rPr>
                <w:rStyle w:val="Hyperlink"/>
                <w:rFonts w:ascii="Times New Roman Bold" w:hAnsi="Times New Roman Bold"/>
                <w:color w:val="auto"/>
              </w:rPr>
              <w:t>21.</w:t>
            </w:r>
            <w:r w:rsidR="00DD68A8" w:rsidRPr="00D325FA">
              <w:rPr>
                <w:rStyle w:val="Hyperlink"/>
                <w:color w:val="auto"/>
              </w:rPr>
              <w:t xml:space="preserve"> Format and Signing of Proposal</w:t>
            </w:r>
            <w:r w:rsidR="00DD68A8" w:rsidRPr="00D325FA">
              <w:rPr>
                <w:webHidden/>
              </w:rPr>
              <w:tab/>
            </w:r>
            <w:r w:rsidR="00DD68A8" w:rsidRPr="00D325FA">
              <w:rPr>
                <w:webHidden/>
              </w:rPr>
              <w:fldChar w:fldCharType="begin"/>
            </w:r>
            <w:r w:rsidR="00DD68A8" w:rsidRPr="00D325FA">
              <w:rPr>
                <w:webHidden/>
              </w:rPr>
              <w:instrText xml:space="preserve"> PAGEREF _Toc17907316 \h </w:instrText>
            </w:r>
            <w:r w:rsidR="00DD68A8" w:rsidRPr="00D325FA">
              <w:rPr>
                <w:webHidden/>
              </w:rPr>
            </w:r>
            <w:r w:rsidR="00DD68A8" w:rsidRPr="00D325FA">
              <w:rPr>
                <w:webHidden/>
              </w:rPr>
              <w:fldChar w:fldCharType="separate"/>
            </w:r>
            <w:r w:rsidR="00956CF4" w:rsidRPr="00D325FA">
              <w:rPr>
                <w:webHidden/>
              </w:rPr>
              <w:t>21</w:t>
            </w:r>
            <w:r w:rsidR="00DD68A8" w:rsidRPr="00D325FA">
              <w:rPr>
                <w:webHidden/>
              </w:rPr>
              <w:fldChar w:fldCharType="end"/>
            </w:r>
          </w:hyperlink>
        </w:p>
        <w:p w14:paraId="1FF71DE6" w14:textId="77777777" w:rsidR="00DD68A8" w:rsidRPr="00D325FA" w:rsidRDefault="00077B85">
          <w:pPr>
            <w:pStyle w:val="TOC1"/>
            <w:rPr>
              <w:rFonts w:asciiTheme="minorHAnsi" w:eastAsiaTheme="minorEastAsia" w:hAnsiTheme="minorHAnsi" w:cstheme="minorBidi"/>
              <w:b w:val="0"/>
              <w:noProof/>
              <w:sz w:val="22"/>
              <w:szCs w:val="22"/>
            </w:rPr>
          </w:pPr>
          <w:hyperlink w:anchor="_Toc17907317" w:history="1">
            <w:r w:rsidR="00DD68A8" w:rsidRPr="00D325FA">
              <w:rPr>
                <w:rStyle w:val="Hyperlink"/>
                <w:rFonts w:ascii="Times New Roman" w:hAnsi="Times New Roman"/>
                <w:noProof/>
                <w:color w:val="auto"/>
              </w:rPr>
              <w:t>D. Submission of Proposals</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_Toc17907317 \h </w:instrText>
            </w:r>
            <w:r w:rsidR="00DD68A8" w:rsidRPr="00D325FA">
              <w:rPr>
                <w:noProof/>
                <w:webHidden/>
              </w:rPr>
            </w:r>
            <w:r w:rsidR="00DD68A8" w:rsidRPr="00D325FA">
              <w:rPr>
                <w:noProof/>
                <w:webHidden/>
              </w:rPr>
              <w:fldChar w:fldCharType="separate"/>
            </w:r>
            <w:r w:rsidR="00956CF4" w:rsidRPr="00D325FA">
              <w:rPr>
                <w:noProof/>
                <w:webHidden/>
              </w:rPr>
              <w:t>21</w:t>
            </w:r>
            <w:r w:rsidR="00DD68A8" w:rsidRPr="00D325FA">
              <w:rPr>
                <w:noProof/>
                <w:webHidden/>
              </w:rPr>
              <w:fldChar w:fldCharType="end"/>
            </w:r>
          </w:hyperlink>
        </w:p>
        <w:p w14:paraId="6642C8EF" w14:textId="77777777" w:rsidR="00DD68A8" w:rsidRPr="00D325FA" w:rsidRDefault="00077B85">
          <w:pPr>
            <w:pStyle w:val="TOC2"/>
            <w:rPr>
              <w:rFonts w:asciiTheme="minorHAnsi" w:eastAsiaTheme="minorEastAsia" w:hAnsiTheme="minorHAnsi" w:cstheme="minorBidi"/>
              <w:sz w:val="22"/>
              <w:szCs w:val="22"/>
            </w:rPr>
          </w:pPr>
          <w:hyperlink w:anchor="_Toc17907318" w:history="1">
            <w:r w:rsidR="00DD68A8" w:rsidRPr="00D325FA">
              <w:rPr>
                <w:rStyle w:val="Hyperlink"/>
                <w:rFonts w:ascii="Times New Roman Bold" w:hAnsi="Times New Roman Bold"/>
                <w:color w:val="auto"/>
              </w:rPr>
              <w:t>22.</w:t>
            </w:r>
            <w:r w:rsidR="00DD68A8" w:rsidRPr="00D325FA">
              <w:rPr>
                <w:rStyle w:val="Hyperlink"/>
                <w:color w:val="auto"/>
              </w:rPr>
              <w:t xml:space="preserve"> Submission, Sealing and Marking of Proposals</w:t>
            </w:r>
            <w:r w:rsidR="00DD68A8" w:rsidRPr="00D325FA">
              <w:rPr>
                <w:webHidden/>
              </w:rPr>
              <w:tab/>
            </w:r>
            <w:r w:rsidR="00DD68A8" w:rsidRPr="00D325FA">
              <w:rPr>
                <w:webHidden/>
              </w:rPr>
              <w:fldChar w:fldCharType="begin"/>
            </w:r>
            <w:r w:rsidR="00DD68A8" w:rsidRPr="00D325FA">
              <w:rPr>
                <w:webHidden/>
              </w:rPr>
              <w:instrText xml:space="preserve"> PAGEREF _Toc17907318 \h </w:instrText>
            </w:r>
            <w:r w:rsidR="00DD68A8" w:rsidRPr="00D325FA">
              <w:rPr>
                <w:webHidden/>
              </w:rPr>
            </w:r>
            <w:r w:rsidR="00DD68A8" w:rsidRPr="00D325FA">
              <w:rPr>
                <w:webHidden/>
              </w:rPr>
              <w:fldChar w:fldCharType="separate"/>
            </w:r>
            <w:r w:rsidR="00956CF4" w:rsidRPr="00D325FA">
              <w:rPr>
                <w:webHidden/>
              </w:rPr>
              <w:t>21</w:t>
            </w:r>
            <w:r w:rsidR="00DD68A8" w:rsidRPr="00D325FA">
              <w:rPr>
                <w:webHidden/>
              </w:rPr>
              <w:fldChar w:fldCharType="end"/>
            </w:r>
          </w:hyperlink>
        </w:p>
        <w:p w14:paraId="2B23647F" w14:textId="77777777" w:rsidR="00DD68A8" w:rsidRPr="00D325FA" w:rsidRDefault="00077B85">
          <w:pPr>
            <w:pStyle w:val="TOC2"/>
            <w:rPr>
              <w:rFonts w:asciiTheme="minorHAnsi" w:eastAsiaTheme="minorEastAsia" w:hAnsiTheme="minorHAnsi" w:cstheme="minorBidi"/>
              <w:sz w:val="22"/>
              <w:szCs w:val="22"/>
            </w:rPr>
          </w:pPr>
          <w:hyperlink w:anchor="_Toc17907319" w:history="1">
            <w:r w:rsidR="00DD68A8" w:rsidRPr="00D325FA">
              <w:rPr>
                <w:rStyle w:val="Hyperlink"/>
                <w:rFonts w:ascii="Times New Roman Bold" w:hAnsi="Times New Roman Bold"/>
                <w:color w:val="auto"/>
              </w:rPr>
              <w:t>23.</w:t>
            </w:r>
            <w:r w:rsidR="00DD68A8" w:rsidRPr="00D325FA">
              <w:rPr>
                <w:rStyle w:val="Hyperlink"/>
                <w:color w:val="auto"/>
              </w:rPr>
              <w:t xml:space="preserve"> Deadline for Submission of Proposals</w:t>
            </w:r>
            <w:r w:rsidR="00DD68A8" w:rsidRPr="00D325FA">
              <w:rPr>
                <w:webHidden/>
              </w:rPr>
              <w:tab/>
            </w:r>
            <w:r w:rsidR="00DD68A8" w:rsidRPr="00D325FA">
              <w:rPr>
                <w:webHidden/>
              </w:rPr>
              <w:fldChar w:fldCharType="begin"/>
            </w:r>
            <w:r w:rsidR="00DD68A8" w:rsidRPr="00D325FA">
              <w:rPr>
                <w:webHidden/>
              </w:rPr>
              <w:instrText xml:space="preserve"> PAGEREF _Toc17907319 \h </w:instrText>
            </w:r>
            <w:r w:rsidR="00DD68A8" w:rsidRPr="00D325FA">
              <w:rPr>
                <w:webHidden/>
              </w:rPr>
            </w:r>
            <w:r w:rsidR="00DD68A8" w:rsidRPr="00D325FA">
              <w:rPr>
                <w:webHidden/>
              </w:rPr>
              <w:fldChar w:fldCharType="separate"/>
            </w:r>
            <w:r w:rsidR="00956CF4" w:rsidRPr="00D325FA">
              <w:rPr>
                <w:webHidden/>
              </w:rPr>
              <w:t>22</w:t>
            </w:r>
            <w:r w:rsidR="00DD68A8" w:rsidRPr="00D325FA">
              <w:rPr>
                <w:webHidden/>
              </w:rPr>
              <w:fldChar w:fldCharType="end"/>
            </w:r>
          </w:hyperlink>
        </w:p>
        <w:p w14:paraId="07D336A7" w14:textId="77777777" w:rsidR="00DD68A8" w:rsidRPr="00D325FA" w:rsidRDefault="00077B85">
          <w:pPr>
            <w:pStyle w:val="TOC2"/>
            <w:rPr>
              <w:rFonts w:asciiTheme="minorHAnsi" w:eastAsiaTheme="minorEastAsia" w:hAnsiTheme="minorHAnsi" w:cstheme="minorBidi"/>
              <w:sz w:val="22"/>
              <w:szCs w:val="22"/>
            </w:rPr>
          </w:pPr>
          <w:hyperlink w:anchor="_Toc17907320" w:history="1">
            <w:r w:rsidR="00DD68A8" w:rsidRPr="00D325FA">
              <w:rPr>
                <w:rStyle w:val="Hyperlink"/>
                <w:rFonts w:ascii="Times New Roman Bold" w:hAnsi="Times New Roman Bold"/>
                <w:color w:val="auto"/>
              </w:rPr>
              <w:t>24.</w:t>
            </w:r>
            <w:r w:rsidR="00DD68A8" w:rsidRPr="00D325FA">
              <w:rPr>
                <w:rStyle w:val="Hyperlink"/>
                <w:color w:val="auto"/>
              </w:rPr>
              <w:t xml:space="preserve"> Late Proposals</w:t>
            </w:r>
            <w:r w:rsidR="00DD68A8" w:rsidRPr="00D325FA">
              <w:rPr>
                <w:webHidden/>
              </w:rPr>
              <w:tab/>
            </w:r>
            <w:r w:rsidR="00DD68A8" w:rsidRPr="00D325FA">
              <w:rPr>
                <w:webHidden/>
              </w:rPr>
              <w:fldChar w:fldCharType="begin"/>
            </w:r>
            <w:r w:rsidR="00DD68A8" w:rsidRPr="00D325FA">
              <w:rPr>
                <w:webHidden/>
              </w:rPr>
              <w:instrText xml:space="preserve"> PAGEREF _Toc17907320 \h </w:instrText>
            </w:r>
            <w:r w:rsidR="00DD68A8" w:rsidRPr="00D325FA">
              <w:rPr>
                <w:webHidden/>
              </w:rPr>
            </w:r>
            <w:r w:rsidR="00DD68A8" w:rsidRPr="00D325FA">
              <w:rPr>
                <w:webHidden/>
              </w:rPr>
              <w:fldChar w:fldCharType="separate"/>
            </w:r>
            <w:r w:rsidR="00956CF4" w:rsidRPr="00D325FA">
              <w:rPr>
                <w:webHidden/>
              </w:rPr>
              <w:t>22</w:t>
            </w:r>
            <w:r w:rsidR="00DD68A8" w:rsidRPr="00D325FA">
              <w:rPr>
                <w:webHidden/>
              </w:rPr>
              <w:fldChar w:fldCharType="end"/>
            </w:r>
          </w:hyperlink>
        </w:p>
        <w:p w14:paraId="4CE46854" w14:textId="77777777" w:rsidR="00DD68A8" w:rsidRPr="00D325FA" w:rsidRDefault="00077B85">
          <w:pPr>
            <w:pStyle w:val="TOC2"/>
            <w:rPr>
              <w:rFonts w:asciiTheme="minorHAnsi" w:eastAsiaTheme="minorEastAsia" w:hAnsiTheme="minorHAnsi" w:cstheme="minorBidi"/>
              <w:sz w:val="22"/>
              <w:szCs w:val="22"/>
            </w:rPr>
          </w:pPr>
          <w:hyperlink w:anchor="_Toc17907321" w:history="1">
            <w:r w:rsidR="00DD68A8" w:rsidRPr="00D325FA">
              <w:rPr>
                <w:rStyle w:val="Hyperlink"/>
                <w:rFonts w:ascii="Times New Roman Bold" w:hAnsi="Times New Roman Bold"/>
                <w:color w:val="auto"/>
              </w:rPr>
              <w:t>25.</w:t>
            </w:r>
            <w:r w:rsidR="00DD68A8" w:rsidRPr="00D325FA">
              <w:rPr>
                <w:rStyle w:val="Hyperlink"/>
                <w:color w:val="auto"/>
              </w:rPr>
              <w:t xml:space="preserve"> Withdrawal, Substitution, and Modification of Proposals</w:t>
            </w:r>
            <w:r w:rsidR="00DD68A8" w:rsidRPr="00D325FA">
              <w:rPr>
                <w:webHidden/>
              </w:rPr>
              <w:tab/>
            </w:r>
            <w:r w:rsidR="00DD68A8" w:rsidRPr="00D325FA">
              <w:rPr>
                <w:webHidden/>
              </w:rPr>
              <w:fldChar w:fldCharType="begin"/>
            </w:r>
            <w:r w:rsidR="00DD68A8" w:rsidRPr="00D325FA">
              <w:rPr>
                <w:webHidden/>
              </w:rPr>
              <w:instrText xml:space="preserve"> PAGEREF _Toc17907321 \h </w:instrText>
            </w:r>
            <w:r w:rsidR="00DD68A8" w:rsidRPr="00D325FA">
              <w:rPr>
                <w:webHidden/>
              </w:rPr>
            </w:r>
            <w:r w:rsidR="00DD68A8" w:rsidRPr="00D325FA">
              <w:rPr>
                <w:webHidden/>
              </w:rPr>
              <w:fldChar w:fldCharType="separate"/>
            </w:r>
            <w:r w:rsidR="00956CF4" w:rsidRPr="00D325FA">
              <w:rPr>
                <w:webHidden/>
              </w:rPr>
              <w:t>23</w:t>
            </w:r>
            <w:r w:rsidR="00DD68A8" w:rsidRPr="00D325FA">
              <w:rPr>
                <w:webHidden/>
              </w:rPr>
              <w:fldChar w:fldCharType="end"/>
            </w:r>
          </w:hyperlink>
        </w:p>
        <w:p w14:paraId="7183392D" w14:textId="77777777" w:rsidR="00DD68A8" w:rsidRPr="00D325FA" w:rsidRDefault="00077B85">
          <w:pPr>
            <w:pStyle w:val="TOC1"/>
            <w:rPr>
              <w:rFonts w:asciiTheme="minorHAnsi" w:eastAsiaTheme="minorEastAsia" w:hAnsiTheme="minorHAnsi" w:cstheme="minorBidi"/>
              <w:b w:val="0"/>
              <w:noProof/>
              <w:sz w:val="22"/>
              <w:szCs w:val="22"/>
            </w:rPr>
          </w:pPr>
          <w:hyperlink w:anchor="_Toc17907322" w:history="1">
            <w:r w:rsidR="00DD68A8" w:rsidRPr="00D325FA">
              <w:rPr>
                <w:rStyle w:val="Hyperlink"/>
                <w:rFonts w:ascii="Times New Roman" w:hAnsi="Times New Roman"/>
                <w:noProof/>
                <w:color w:val="auto"/>
              </w:rPr>
              <w:t>E. Opening of Technical Parts of Proposals</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_Toc17907322 \h </w:instrText>
            </w:r>
            <w:r w:rsidR="00DD68A8" w:rsidRPr="00D325FA">
              <w:rPr>
                <w:noProof/>
                <w:webHidden/>
              </w:rPr>
            </w:r>
            <w:r w:rsidR="00DD68A8" w:rsidRPr="00D325FA">
              <w:rPr>
                <w:noProof/>
                <w:webHidden/>
              </w:rPr>
              <w:fldChar w:fldCharType="separate"/>
            </w:r>
            <w:r w:rsidR="00956CF4" w:rsidRPr="00D325FA">
              <w:rPr>
                <w:noProof/>
                <w:webHidden/>
              </w:rPr>
              <w:t>24</w:t>
            </w:r>
            <w:r w:rsidR="00DD68A8" w:rsidRPr="00D325FA">
              <w:rPr>
                <w:noProof/>
                <w:webHidden/>
              </w:rPr>
              <w:fldChar w:fldCharType="end"/>
            </w:r>
          </w:hyperlink>
        </w:p>
        <w:p w14:paraId="52356B4F" w14:textId="77777777" w:rsidR="00DD68A8" w:rsidRPr="00D325FA" w:rsidRDefault="00077B85">
          <w:pPr>
            <w:pStyle w:val="TOC2"/>
            <w:rPr>
              <w:rFonts w:asciiTheme="minorHAnsi" w:eastAsiaTheme="minorEastAsia" w:hAnsiTheme="minorHAnsi" w:cstheme="minorBidi"/>
              <w:sz w:val="22"/>
              <w:szCs w:val="22"/>
            </w:rPr>
          </w:pPr>
          <w:hyperlink w:anchor="_Toc17907323" w:history="1">
            <w:r w:rsidR="00DD68A8" w:rsidRPr="00D325FA">
              <w:rPr>
                <w:rStyle w:val="Hyperlink"/>
                <w:rFonts w:ascii="Times New Roman Bold" w:hAnsi="Times New Roman Bold"/>
                <w:color w:val="auto"/>
              </w:rPr>
              <w:t>26.</w:t>
            </w:r>
            <w:r w:rsidR="00DD68A8" w:rsidRPr="00D325FA">
              <w:rPr>
                <w:rStyle w:val="Hyperlink"/>
                <w:color w:val="auto"/>
              </w:rPr>
              <w:t xml:space="preserve"> Opening of Technical Part by Employer</w:t>
            </w:r>
            <w:r w:rsidR="00DD68A8" w:rsidRPr="00D325FA">
              <w:rPr>
                <w:webHidden/>
              </w:rPr>
              <w:tab/>
            </w:r>
            <w:r w:rsidR="00DD68A8" w:rsidRPr="00D325FA">
              <w:rPr>
                <w:webHidden/>
              </w:rPr>
              <w:fldChar w:fldCharType="begin"/>
            </w:r>
            <w:r w:rsidR="00DD68A8" w:rsidRPr="00D325FA">
              <w:rPr>
                <w:webHidden/>
              </w:rPr>
              <w:instrText xml:space="preserve"> PAGEREF _Toc17907323 \h </w:instrText>
            </w:r>
            <w:r w:rsidR="00DD68A8" w:rsidRPr="00D325FA">
              <w:rPr>
                <w:webHidden/>
              </w:rPr>
            </w:r>
            <w:r w:rsidR="00DD68A8" w:rsidRPr="00D325FA">
              <w:rPr>
                <w:webHidden/>
              </w:rPr>
              <w:fldChar w:fldCharType="separate"/>
            </w:r>
            <w:r w:rsidR="00956CF4" w:rsidRPr="00D325FA">
              <w:rPr>
                <w:webHidden/>
              </w:rPr>
              <w:t>24</w:t>
            </w:r>
            <w:r w:rsidR="00DD68A8" w:rsidRPr="00D325FA">
              <w:rPr>
                <w:webHidden/>
              </w:rPr>
              <w:fldChar w:fldCharType="end"/>
            </w:r>
          </w:hyperlink>
        </w:p>
        <w:p w14:paraId="66628831" w14:textId="77777777" w:rsidR="00DD68A8" w:rsidRPr="00D325FA" w:rsidRDefault="00077B85">
          <w:pPr>
            <w:pStyle w:val="TOC1"/>
            <w:rPr>
              <w:rFonts w:asciiTheme="minorHAnsi" w:eastAsiaTheme="minorEastAsia" w:hAnsiTheme="minorHAnsi" w:cstheme="minorBidi"/>
              <w:b w:val="0"/>
              <w:noProof/>
              <w:sz w:val="22"/>
              <w:szCs w:val="22"/>
            </w:rPr>
          </w:pPr>
          <w:hyperlink w:anchor="_Toc17907324" w:history="1">
            <w:r w:rsidR="00DD68A8" w:rsidRPr="00D325FA">
              <w:rPr>
                <w:rStyle w:val="Hyperlink"/>
                <w:rFonts w:ascii="Times New Roman" w:hAnsi="Times New Roman"/>
                <w:noProof/>
                <w:color w:val="auto"/>
              </w:rPr>
              <w:t>F. Evaluation of Proposals – General Provisions</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_Toc17907324 \h </w:instrText>
            </w:r>
            <w:r w:rsidR="00DD68A8" w:rsidRPr="00D325FA">
              <w:rPr>
                <w:noProof/>
                <w:webHidden/>
              </w:rPr>
            </w:r>
            <w:r w:rsidR="00DD68A8" w:rsidRPr="00D325FA">
              <w:rPr>
                <w:noProof/>
                <w:webHidden/>
              </w:rPr>
              <w:fldChar w:fldCharType="separate"/>
            </w:r>
            <w:r w:rsidR="00956CF4" w:rsidRPr="00D325FA">
              <w:rPr>
                <w:noProof/>
                <w:webHidden/>
              </w:rPr>
              <w:t>25</w:t>
            </w:r>
            <w:r w:rsidR="00DD68A8" w:rsidRPr="00D325FA">
              <w:rPr>
                <w:noProof/>
                <w:webHidden/>
              </w:rPr>
              <w:fldChar w:fldCharType="end"/>
            </w:r>
          </w:hyperlink>
        </w:p>
        <w:p w14:paraId="6D0FBF7A" w14:textId="77777777" w:rsidR="00DD68A8" w:rsidRPr="00D325FA" w:rsidRDefault="00077B85">
          <w:pPr>
            <w:pStyle w:val="TOC2"/>
            <w:rPr>
              <w:rFonts w:asciiTheme="minorHAnsi" w:eastAsiaTheme="minorEastAsia" w:hAnsiTheme="minorHAnsi" w:cstheme="minorBidi"/>
              <w:sz w:val="22"/>
              <w:szCs w:val="22"/>
            </w:rPr>
          </w:pPr>
          <w:hyperlink w:anchor="_Toc17907325" w:history="1">
            <w:r w:rsidR="00DD68A8" w:rsidRPr="00D325FA">
              <w:rPr>
                <w:rStyle w:val="Hyperlink"/>
                <w:rFonts w:ascii="Times New Roman Bold" w:hAnsi="Times New Roman Bold"/>
                <w:color w:val="auto"/>
              </w:rPr>
              <w:t>27.</w:t>
            </w:r>
            <w:r w:rsidR="00DD68A8" w:rsidRPr="00D325FA">
              <w:rPr>
                <w:rStyle w:val="Hyperlink"/>
                <w:color w:val="auto"/>
              </w:rPr>
              <w:t xml:space="preserve"> Confidentiality</w:t>
            </w:r>
            <w:r w:rsidR="00DD68A8" w:rsidRPr="00D325FA">
              <w:rPr>
                <w:webHidden/>
              </w:rPr>
              <w:tab/>
            </w:r>
            <w:r w:rsidR="00DD68A8" w:rsidRPr="00D325FA">
              <w:rPr>
                <w:webHidden/>
              </w:rPr>
              <w:fldChar w:fldCharType="begin"/>
            </w:r>
            <w:r w:rsidR="00DD68A8" w:rsidRPr="00D325FA">
              <w:rPr>
                <w:webHidden/>
              </w:rPr>
              <w:instrText xml:space="preserve"> PAGEREF _Toc17907325 \h </w:instrText>
            </w:r>
            <w:r w:rsidR="00DD68A8" w:rsidRPr="00D325FA">
              <w:rPr>
                <w:webHidden/>
              </w:rPr>
            </w:r>
            <w:r w:rsidR="00DD68A8" w:rsidRPr="00D325FA">
              <w:rPr>
                <w:webHidden/>
              </w:rPr>
              <w:fldChar w:fldCharType="separate"/>
            </w:r>
            <w:r w:rsidR="00956CF4" w:rsidRPr="00D325FA">
              <w:rPr>
                <w:webHidden/>
              </w:rPr>
              <w:t>25</w:t>
            </w:r>
            <w:r w:rsidR="00DD68A8" w:rsidRPr="00D325FA">
              <w:rPr>
                <w:webHidden/>
              </w:rPr>
              <w:fldChar w:fldCharType="end"/>
            </w:r>
          </w:hyperlink>
        </w:p>
        <w:p w14:paraId="103198F2" w14:textId="77777777" w:rsidR="00DD68A8" w:rsidRPr="00D325FA" w:rsidRDefault="00077B85">
          <w:pPr>
            <w:pStyle w:val="TOC2"/>
            <w:rPr>
              <w:rFonts w:asciiTheme="minorHAnsi" w:eastAsiaTheme="minorEastAsia" w:hAnsiTheme="minorHAnsi" w:cstheme="minorBidi"/>
              <w:sz w:val="22"/>
              <w:szCs w:val="22"/>
            </w:rPr>
          </w:pPr>
          <w:hyperlink w:anchor="_Toc17907326" w:history="1">
            <w:r w:rsidR="00DD68A8" w:rsidRPr="00D325FA">
              <w:rPr>
                <w:rStyle w:val="Hyperlink"/>
                <w:rFonts w:ascii="Times New Roman Bold" w:hAnsi="Times New Roman Bold"/>
                <w:color w:val="auto"/>
              </w:rPr>
              <w:t>28.</w:t>
            </w:r>
            <w:r w:rsidR="00DD68A8" w:rsidRPr="00D325FA">
              <w:rPr>
                <w:rStyle w:val="Hyperlink"/>
                <w:color w:val="auto"/>
              </w:rPr>
              <w:t xml:space="preserve"> Clarification of Proposals</w:t>
            </w:r>
            <w:r w:rsidR="00DD68A8" w:rsidRPr="00D325FA">
              <w:rPr>
                <w:webHidden/>
              </w:rPr>
              <w:tab/>
            </w:r>
            <w:r w:rsidR="00DD68A8" w:rsidRPr="00D325FA">
              <w:rPr>
                <w:webHidden/>
              </w:rPr>
              <w:fldChar w:fldCharType="begin"/>
            </w:r>
            <w:r w:rsidR="00DD68A8" w:rsidRPr="00D325FA">
              <w:rPr>
                <w:webHidden/>
              </w:rPr>
              <w:instrText xml:space="preserve"> PAGEREF _Toc17907326 \h </w:instrText>
            </w:r>
            <w:r w:rsidR="00DD68A8" w:rsidRPr="00D325FA">
              <w:rPr>
                <w:webHidden/>
              </w:rPr>
            </w:r>
            <w:r w:rsidR="00DD68A8" w:rsidRPr="00D325FA">
              <w:rPr>
                <w:webHidden/>
              </w:rPr>
              <w:fldChar w:fldCharType="separate"/>
            </w:r>
            <w:r w:rsidR="00956CF4" w:rsidRPr="00D325FA">
              <w:rPr>
                <w:webHidden/>
              </w:rPr>
              <w:t>25</w:t>
            </w:r>
            <w:r w:rsidR="00DD68A8" w:rsidRPr="00D325FA">
              <w:rPr>
                <w:webHidden/>
              </w:rPr>
              <w:fldChar w:fldCharType="end"/>
            </w:r>
          </w:hyperlink>
        </w:p>
        <w:p w14:paraId="59C5257F" w14:textId="77777777" w:rsidR="00DD68A8" w:rsidRPr="00D325FA" w:rsidRDefault="00077B85">
          <w:pPr>
            <w:pStyle w:val="TOC2"/>
            <w:rPr>
              <w:rFonts w:asciiTheme="minorHAnsi" w:eastAsiaTheme="minorEastAsia" w:hAnsiTheme="minorHAnsi" w:cstheme="minorBidi"/>
              <w:sz w:val="22"/>
              <w:szCs w:val="22"/>
            </w:rPr>
          </w:pPr>
          <w:hyperlink w:anchor="_Toc17907327" w:history="1">
            <w:r w:rsidR="00DD68A8" w:rsidRPr="00D325FA">
              <w:rPr>
                <w:rStyle w:val="Hyperlink"/>
                <w:rFonts w:ascii="Times New Roman Bold" w:hAnsi="Times New Roman Bold"/>
                <w:color w:val="auto"/>
              </w:rPr>
              <w:t>29.</w:t>
            </w:r>
            <w:r w:rsidR="00DD68A8" w:rsidRPr="00D325FA">
              <w:rPr>
                <w:rStyle w:val="Hyperlink"/>
                <w:color w:val="auto"/>
              </w:rPr>
              <w:t xml:space="preserve"> Deviations, Reservations, and Omissions</w:t>
            </w:r>
            <w:r w:rsidR="00DD68A8" w:rsidRPr="00D325FA">
              <w:rPr>
                <w:webHidden/>
              </w:rPr>
              <w:tab/>
            </w:r>
            <w:r w:rsidR="00DD68A8" w:rsidRPr="00D325FA">
              <w:rPr>
                <w:webHidden/>
              </w:rPr>
              <w:fldChar w:fldCharType="begin"/>
            </w:r>
            <w:r w:rsidR="00DD68A8" w:rsidRPr="00D325FA">
              <w:rPr>
                <w:webHidden/>
              </w:rPr>
              <w:instrText xml:space="preserve"> PAGEREF _Toc17907327 \h </w:instrText>
            </w:r>
            <w:r w:rsidR="00DD68A8" w:rsidRPr="00D325FA">
              <w:rPr>
                <w:webHidden/>
              </w:rPr>
            </w:r>
            <w:r w:rsidR="00DD68A8" w:rsidRPr="00D325FA">
              <w:rPr>
                <w:webHidden/>
              </w:rPr>
              <w:fldChar w:fldCharType="separate"/>
            </w:r>
            <w:r w:rsidR="00956CF4" w:rsidRPr="00D325FA">
              <w:rPr>
                <w:webHidden/>
              </w:rPr>
              <w:t>25</w:t>
            </w:r>
            <w:r w:rsidR="00DD68A8" w:rsidRPr="00D325FA">
              <w:rPr>
                <w:webHidden/>
              </w:rPr>
              <w:fldChar w:fldCharType="end"/>
            </w:r>
          </w:hyperlink>
        </w:p>
        <w:p w14:paraId="7B3C7211" w14:textId="77777777" w:rsidR="00DD68A8" w:rsidRPr="00D325FA" w:rsidRDefault="00077B85">
          <w:pPr>
            <w:pStyle w:val="TOC1"/>
            <w:rPr>
              <w:rFonts w:asciiTheme="minorHAnsi" w:eastAsiaTheme="minorEastAsia" w:hAnsiTheme="minorHAnsi" w:cstheme="minorBidi"/>
              <w:b w:val="0"/>
              <w:noProof/>
              <w:sz w:val="22"/>
              <w:szCs w:val="22"/>
            </w:rPr>
          </w:pPr>
          <w:hyperlink w:anchor="_Toc17907328" w:history="1">
            <w:r w:rsidR="00DD68A8" w:rsidRPr="00D325FA">
              <w:rPr>
                <w:rStyle w:val="Hyperlink"/>
                <w:rFonts w:ascii="Times New Roman" w:hAnsi="Times New Roman"/>
                <w:noProof/>
                <w:color w:val="auto"/>
              </w:rPr>
              <w:t>G. Evaluation of Technical Parts of Proposals</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_Toc17907328 \h </w:instrText>
            </w:r>
            <w:r w:rsidR="00DD68A8" w:rsidRPr="00D325FA">
              <w:rPr>
                <w:noProof/>
                <w:webHidden/>
              </w:rPr>
            </w:r>
            <w:r w:rsidR="00DD68A8" w:rsidRPr="00D325FA">
              <w:rPr>
                <w:noProof/>
                <w:webHidden/>
              </w:rPr>
              <w:fldChar w:fldCharType="separate"/>
            </w:r>
            <w:r w:rsidR="00956CF4" w:rsidRPr="00D325FA">
              <w:rPr>
                <w:noProof/>
                <w:webHidden/>
              </w:rPr>
              <w:t>26</w:t>
            </w:r>
            <w:r w:rsidR="00DD68A8" w:rsidRPr="00D325FA">
              <w:rPr>
                <w:noProof/>
                <w:webHidden/>
              </w:rPr>
              <w:fldChar w:fldCharType="end"/>
            </w:r>
          </w:hyperlink>
        </w:p>
        <w:p w14:paraId="58F0FCD2" w14:textId="77777777" w:rsidR="00DD68A8" w:rsidRPr="00D325FA" w:rsidRDefault="00077B85">
          <w:pPr>
            <w:pStyle w:val="TOC2"/>
            <w:rPr>
              <w:rFonts w:asciiTheme="minorHAnsi" w:eastAsiaTheme="minorEastAsia" w:hAnsiTheme="minorHAnsi" w:cstheme="minorBidi"/>
              <w:sz w:val="22"/>
              <w:szCs w:val="22"/>
            </w:rPr>
          </w:pPr>
          <w:hyperlink w:anchor="_Toc17907329" w:history="1">
            <w:r w:rsidR="00DD68A8" w:rsidRPr="00D325FA">
              <w:rPr>
                <w:rStyle w:val="Hyperlink"/>
                <w:rFonts w:ascii="Times New Roman Bold" w:hAnsi="Times New Roman Bold"/>
                <w:color w:val="auto"/>
              </w:rPr>
              <w:t>30.</w:t>
            </w:r>
            <w:r w:rsidR="00DD68A8" w:rsidRPr="00D325FA">
              <w:rPr>
                <w:rStyle w:val="Hyperlink"/>
                <w:color w:val="auto"/>
              </w:rPr>
              <w:t xml:space="preserve"> Determination of Responsiveness of Technical Parts</w:t>
            </w:r>
            <w:r w:rsidR="00DD68A8" w:rsidRPr="00D325FA">
              <w:rPr>
                <w:webHidden/>
              </w:rPr>
              <w:tab/>
            </w:r>
            <w:r w:rsidR="00DD68A8" w:rsidRPr="00D325FA">
              <w:rPr>
                <w:webHidden/>
              </w:rPr>
              <w:fldChar w:fldCharType="begin"/>
            </w:r>
            <w:r w:rsidR="00DD68A8" w:rsidRPr="00D325FA">
              <w:rPr>
                <w:webHidden/>
              </w:rPr>
              <w:instrText xml:space="preserve"> PAGEREF _Toc17907329 \h </w:instrText>
            </w:r>
            <w:r w:rsidR="00DD68A8" w:rsidRPr="00D325FA">
              <w:rPr>
                <w:webHidden/>
              </w:rPr>
            </w:r>
            <w:r w:rsidR="00DD68A8" w:rsidRPr="00D325FA">
              <w:rPr>
                <w:webHidden/>
              </w:rPr>
              <w:fldChar w:fldCharType="separate"/>
            </w:r>
            <w:r w:rsidR="00956CF4" w:rsidRPr="00D325FA">
              <w:rPr>
                <w:webHidden/>
              </w:rPr>
              <w:t>26</w:t>
            </w:r>
            <w:r w:rsidR="00DD68A8" w:rsidRPr="00D325FA">
              <w:rPr>
                <w:webHidden/>
              </w:rPr>
              <w:fldChar w:fldCharType="end"/>
            </w:r>
          </w:hyperlink>
        </w:p>
        <w:p w14:paraId="301FEDDD" w14:textId="77777777" w:rsidR="00DD68A8" w:rsidRPr="00D325FA" w:rsidRDefault="00077B85">
          <w:pPr>
            <w:pStyle w:val="TOC2"/>
            <w:rPr>
              <w:rFonts w:asciiTheme="minorHAnsi" w:eastAsiaTheme="minorEastAsia" w:hAnsiTheme="minorHAnsi" w:cstheme="minorBidi"/>
              <w:sz w:val="22"/>
              <w:szCs w:val="22"/>
            </w:rPr>
          </w:pPr>
          <w:hyperlink w:anchor="_Toc17907330" w:history="1">
            <w:r w:rsidR="00DD68A8" w:rsidRPr="00D325FA">
              <w:rPr>
                <w:rStyle w:val="Hyperlink"/>
                <w:rFonts w:ascii="Times New Roman Bold" w:hAnsi="Times New Roman Bold"/>
                <w:color w:val="auto"/>
              </w:rPr>
              <w:t>31.</w:t>
            </w:r>
            <w:r w:rsidR="00DD68A8" w:rsidRPr="00D325FA">
              <w:rPr>
                <w:rStyle w:val="Hyperlink"/>
                <w:color w:val="auto"/>
              </w:rPr>
              <w:t xml:space="preserve"> Evaluation of Technical Parts</w:t>
            </w:r>
            <w:r w:rsidR="00DD68A8" w:rsidRPr="00D325FA">
              <w:rPr>
                <w:webHidden/>
              </w:rPr>
              <w:tab/>
            </w:r>
            <w:r w:rsidR="00DD68A8" w:rsidRPr="00D325FA">
              <w:rPr>
                <w:webHidden/>
              </w:rPr>
              <w:fldChar w:fldCharType="begin"/>
            </w:r>
            <w:r w:rsidR="00DD68A8" w:rsidRPr="00D325FA">
              <w:rPr>
                <w:webHidden/>
              </w:rPr>
              <w:instrText xml:space="preserve"> PAGEREF _Toc17907330 \h </w:instrText>
            </w:r>
            <w:r w:rsidR="00DD68A8" w:rsidRPr="00D325FA">
              <w:rPr>
                <w:webHidden/>
              </w:rPr>
            </w:r>
            <w:r w:rsidR="00DD68A8" w:rsidRPr="00D325FA">
              <w:rPr>
                <w:webHidden/>
              </w:rPr>
              <w:fldChar w:fldCharType="separate"/>
            </w:r>
            <w:r w:rsidR="00956CF4" w:rsidRPr="00D325FA">
              <w:rPr>
                <w:webHidden/>
              </w:rPr>
              <w:t>26</w:t>
            </w:r>
            <w:r w:rsidR="00DD68A8" w:rsidRPr="00D325FA">
              <w:rPr>
                <w:webHidden/>
              </w:rPr>
              <w:fldChar w:fldCharType="end"/>
            </w:r>
          </w:hyperlink>
        </w:p>
        <w:p w14:paraId="53F50E80" w14:textId="77777777" w:rsidR="00DD68A8" w:rsidRPr="00D325FA" w:rsidRDefault="00077B85">
          <w:pPr>
            <w:pStyle w:val="TOC2"/>
            <w:rPr>
              <w:rFonts w:asciiTheme="minorHAnsi" w:eastAsiaTheme="minorEastAsia" w:hAnsiTheme="minorHAnsi" w:cstheme="minorBidi"/>
              <w:sz w:val="22"/>
              <w:szCs w:val="22"/>
            </w:rPr>
          </w:pPr>
          <w:hyperlink w:anchor="_Toc17907331" w:history="1">
            <w:r w:rsidR="00DD68A8" w:rsidRPr="00D325FA">
              <w:rPr>
                <w:rStyle w:val="Hyperlink"/>
                <w:rFonts w:ascii="Times New Roman Bold" w:hAnsi="Times New Roman Bold"/>
                <w:color w:val="auto"/>
              </w:rPr>
              <w:t>32.</w:t>
            </w:r>
            <w:r w:rsidR="00DD68A8" w:rsidRPr="00D325FA">
              <w:rPr>
                <w:rStyle w:val="Hyperlink"/>
                <w:color w:val="auto"/>
              </w:rPr>
              <w:t xml:space="preserve"> Evaluation of Proposer’s Qualification</w:t>
            </w:r>
            <w:r w:rsidR="00DD68A8" w:rsidRPr="00D325FA">
              <w:rPr>
                <w:webHidden/>
              </w:rPr>
              <w:tab/>
            </w:r>
            <w:r w:rsidR="00DD68A8" w:rsidRPr="00D325FA">
              <w:rPr>
                <w:webHidden/>
              </w:rPr>
              <w:fldChar w:fldCharType="begin"/>
            </w:r>
            <w:r w:rsidR="00DD68A8" w:rsidRPr="00D325FA">
              <w:rPr>
                <w:webHidden/>
              </w:rPr>
              <w:instrText xml:space="preserve"> PAGEREF _Toc17907331 \h </w:instrText>
            </w:r>
            <w:r w:rsidR="00DD68A8" w:rsidRPr="00D325FA">
              <w:rPr>
                <w:webHidden/>
              </w:rPr>
            </w:r>
            <w:r w:rsidR="00DD68A8" w:rsidRPr="00D325FA">
              <w:rPr>
                <w:webHidden/>
              </w:rPr>
              <w:fldChar w:fldCharType="separate"/>
            </w:r>
            <w:r w:rsidR="00956CF4" w:rsidRPr="00D325FA">
              <w:rPr>
                <w:webHidden/>
              </w:rPr>
              <w:t>27</w:t>
            </w:r>
            <w:r w:rsidR="00DD68A8" w:rsidRPr="00D325FA">
              <w:rPr>
                <w:webHidden/>
              </w:rPr>
              <w:fldChar w:fldCharType="end"/>
            </w:r>
          </w:hyperlink>
        </w:p>
        <w:p w14:paraId="7B3A2ED2" w14:textId="77777777" w:rsidR="00DD68A8" w:rsidRPr="00D325FA" w:rsidRDefault="00077B85">
          <w:pPr>
            <w:pStyle w:val="TOC2"/>
            <w:rPr>
              <w:rFonts w:asciiTheme="minorHAnsi" w:eastAsiaTheme="minorEastAsia" w:hAnsiTheme="minorHAnsi" w:cstheme="minorBidi"/>
              <w:sz w:val="22"/>
              <w:szCs w:val="22"/>
            </w:rPr>
          </w:pPr>
          <w:hyperlink w:anchor="_Toc17907332" w:history="1">
            <w:r w:rsidR="00DD68A8" w:rsidRPr="00D325FA">
              <w:rPr>
                <w:rStyle w:val="Hyperlink"/>
                <w:rFonts w:ascii="Times New Roman Bold" w:hAnsi="Times New Roman Bold"/>
                <w:color w:val="auto"/>
              </w:rPr>
              <w:t>33.</w:t>
            </w:r>
            <w:r w:rsidR="00DD68A8" w:rsidRPr="00D325FA">
              <w:rPr>
                <w:rStyle w:val="Hyperlink"/>
                <w:color w:val="auto"/>
              </w:rPr>
              <w:t xml:space="preserve"> Notification of evaluation of Technical Parts</w:t>
            </w:r>
            <w:r w:rsidR="00DD68A8" w:rsidRPr="00D325FA">
              <w:rPr>
                <w:webHidden/>
              </w:rPr>
              <w:tab/>
            </w:r>
            <w:r w:rsidR="00DD68A8" w:rsidRPr="00D325FA">
              <w:rPr>
                <w:webHidden/>
              </w:rPr>
              <w:fldChar w:fldCharType="begin"/>
            </w:r>
            <w:r w:rsidR="00DD68A8" w:rsidRPr="00D325FA">
              <w:rPr>
                <w:webHidden/>
              </w:rPr>
              <w:instrText xml:space="preserve"> PAGEREF _Toc17907332 \h </w:instrText>
            </w:r>
            <w:r w:rsidR="00DD68A8" w:rsidRPr="00D325FA">
              <w:rPr>
                <w:webHidden/>
              </w:rPr>
            </w:r>
            <w:r w:rsidR="00DD68A8" w:rsidRPr="00D325FA">
              <w:rPr>
                <w:webHidden/>
              </w:rPr>
              <w:fldChar w:fldCharType="separate"/>
            </w:r>
            <w:r w:rsidR="00956CF4" w:rsidRPr="00D325FA">
              <w:rPr>
                <w:webHidden/>
              </w:rPr>
              <w:t>27</w:t>
            </w:r>
            <w:r w:rsidR="00DD68A8" w:rsidRPr="00D325FA">
              <w:rPr>
                <w:webHidden/>
              </w:rPr>
              <w:fldChar w:fldCharType="end"/>
            </w:r>
          </w:hyperlink>
        </w:p>
        <w:p w14:paraId="022324D4" w14:textId="77777777" w:rsidR="00DD68A8" w:rsidRPr="00D325FA" w:rsidRDefault="00077B85">
          <w:pPr>
            <w:pStyle w:val="TOC1"/>
            <w:rPr>
              <w:rFonts w:asciiTheme="minorHAnsi" w:eastAsiaTheme="minorEastAsia" w:hAnsiTheme="minorHAnsi" w:cstheme="minorBidi"/>
              <w:b w:val="0"/>
              <w:noProof/>
              <w:sz w:val="22"/>
              <w:szCs w:val="22"/>
            </w:rPr>
          </w:pPr>
          <w:hyperlink w:anchor="_Toc17907333" w:history="1">
            <w:r w:rsidR="00DD68A8" w:rsidRPr="00D325FA">
              <w:rPr>
                <w:rStyle w:val="Hyperlink"/>
                <w:rFonts w:ascii="Times New Roman" w:hAnsi="Times New Roman"/>
                <w:noProof/>
                <w:color w:val="auto"/>
              </w:rPr>
              <w:t>H. Opening of Financial Parts</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_Toc17907333 \h </w:instrText>
            </w:r>
            <w:r w:rsidR="00DD68A8" w:rsidRPr="00D325FA">
              <w:rPr>
                <w:noProof/>
                <w:webHidden/>
              </w:rPr>
            </w:r>
            <w:r w:rsidR="00DD68A8" w:rsidRPr="00D325FA">
              <w:rPr>
                <w:noProof/>
                <w:webHidden/>
              </w:rPr>
              <w:fldChar w:fldCharType="separate"/>
            </w:r>
            <w:r w:rsidR="00956CF4" w:rsidRPr="00D325FA">
              <w:rPr>
                <w:noProof/>
                <w:webHidden/>
              </w:rPr>
              <w:t>28</w:t>
            </w:r>
            <w:r w:rsidR="00DD68A8" w:rsidRPr="00D325FA">
              <w:rPr>
                <w:noProof/>
                <w:webHidden/>
              </w:rPr>
              <w:fldChar w:fldCharType="end"/>
            </w:r>
          </w:hyperlink>
        </w:p>
        <w:p w14:paraId="19489A48" w14:textId="77777777" w:rsidR="00DD68A8" w:rsidRPr="00D325FA" w:rsidRDefault="00077B85">
          <w:pPr>
            <w:pStyle w:val="TOC2"/>
            <w:rPr>
              <w:rFonts w:asciiTheme="minorHAnsi" w:eastAsiaTheme="minorEastAsia" w:hAnsiTheme="minorHAnsi" w:cstheme="minorBidi"/>
              <w:sz w:val="22"/>
              <w:szCs w:val="22"/>
            </w:rPr>
          </w:pPr>
          <w:hyperlink w:anchor="_Toc17907334" w:history="1">
            <w:r w:rsidR="00DD68A8" w:rsidRPr="00D325FA">
              <w:rPr>
                <w:rStyle w:val="Hyperlink"/>
                <w:rFonts w:ascii="Times New Roman Bold" w:hAnsi="Times New Roman Bold"/>
                <w:color w:val="auto"/>
              </w:rPr>
              <w:t>34.</w:t>
            </w:r>
            <w:r w:rsidR="00DD68A8" w:rsidRPr="00D325FA">
              <w:rPr>
                <w:rStyle w:val="Hyperlink"/>
                <w:color w:val="auto"/>
              </w:rPr>
              <w:t xml:space="preserve"> Public Opening of Financial Parts when BAFO or negotiations do not apply</w:t>
            </w:r>
            <w:r w:rsidR="00DD68A8" w:rsidRPr="00D325FA">
              <w:rPr>
                <w:webHidden/>
              </w:rPr>
              <w:tab/>
            </w:r>
            <w:r w:rsidR="00DD68A8" w:rsidRPr="00D325FA">
              <w:rPr>
                <w:webHidden/>
              </w:rPr>
              <w:fldChar w:fldCharType="begin"/>
            </w:r>
            <w:r w:rsidR="00DD68A8" w:rsidRPr="00D325FA">
              <w:rPr>
                <w:webHidden/>
              </w:rPr>
              <w:instrText xml:space="preserve"> PAGEREF _Toc17907334 \h </w:instrText>
            </w:r>
            <w:r w:rsidR="00DD68A8" w:rsidRPr="00D325FA">
              <w:rPr>
                <w:webHidden/>
              </w:rPr>
            </w:r>
            <w:r w:rsidR="00DD68A8" w:rsidRPr="00D325FA">
              <w:rPr>
                <w:webHidden/>
              </w:rPr>
              <w:fldChar w:fldCharType="separate"/>
            </w:r>
            <w:r w:rsidR="00956CF4" w:rsidRPr="00D325FA">
              <w:rPr>
                <w:webHidden/>
              </w:rPr>
              <w:t>28</w:t>
            </w:r>
            <w:r w:rsidR="00DD68A8" w:rsidRPr="00D325FA">
              <w:rPr>
                <w:webHidden/>
              </w:rPr>
              <w:fldChar w:fldCharType="end"/>
            </w:r>
          </w:hyperlink>
        </w:p>
        <w:p w14:paraId="115377A8" w14:textId="77777777" w:rsidR="00DD68A8" w:rsidRPr="00D325FA" w:rsidRDefault="00077B85">
          <w:pPr>
            <w:pStyle w:val="TOC2"/>
            <w:rPr>
              <w:rFonts w:asciiTheme="minorHAnsi" w:eastAsiaTheme="minorEastAsia" w:hAnsiTheme="minorHAnsi" w:cstheme="minorBidi"/>
              <w:sz w:val="22"/>
              <w:szCs w:val="22"/>
            </w:rPr>
          </w:pPr>
          <w:hyperlink w:anchor="_Toc17907335" w:history="1">
            <w:r w:rsidR="00DD68A8" w:rsidRPr="00D325FA">
              <w:rPr>
                <w:rStyle w:val="Hyperlink"/>
                <w:rFonts w:ascii="Times New Roman Bold" w:hAnsi="Times New Roman Bold"/>
                <w:color w:val="auto"/>
              </w:rPr>
              <w:t>35.</w:t>
            </w:r>
            <w:r w:rsidR="00DD68A8" w:rsidRPr="00D325FA">
              <w:rPr>
                <w:rStyle w:val="Hyperlink"/>
                <w:color w:val="auto"/>
              </w:rPr>
              <w:t xml:space="preserve"> Opening of Financial Parts when BAFO or negotiations apply</w:t>
            </w:r>
            <w:r w:rsidR="00DD68A8" w:rsidRPr="00D325FA">
              <w:rPr>
                <w:webHidden/>
              </w:rPr>
              <w:tab/>
            </w:r>
            <w:r w:rsidR="00DD68A8" w:rsidRPr="00D325FA">
              <w:rPr>
                <w:webHidden/>
              </w:rPr>
              <w:fldChar w:fldCharType="begin"/>
            </w:r>
            <w:r w:rsidR="00DD68A8" w:rsidRPr="00D325FA">
              <w:rPr>
                <w:webHidden/>
              </w:rPr>
              <w:instrText xml:space="preserve"> PAGEREF _Toc17907335 \h </w:instrText>
            </w:r>
            <w:r w:rsidR="00DD68A8" w:rsidRPr="00D325FA">
              <w:rPr>
                <w:webHidden/>
              </w:rPr>
            </w:r>
            <w:r w:rsidR="00DD68A8" w:rsidRPr="00D325FA">
              <w:rPr>
                <w:webHidden/>
              </w:rPr>
              <w:fldChar w:fldCharType="separate"/>
            </w:r>
            <w:r w:rsidR="00956CF4" w:rsidRPr="00D325FA">
              <w:rPr>
                <w:webHidden/>
              </w:rPr>
              <w:t>28</w:t>
            </w:r>
            <w:r w:rsidR="00DD68A8" w:rsidRPr="00D325FA">
              <w:rPr>
                <w:webHidden/>
              </w:rPr>
              <w:fldChar w:fldCharType="end"/>
            </w:r>
          </w:hyperlink>
        </w:p>
        <w:p w14:paraId="4A2214B0" w14:textId="77777777" w:rsidR="00DD68A8" w:rsidRPr="00D325FA" w:rsidRDefault="00077B85">
          <w:pPr>
            <w:pStyle w:val="TOC1"/>
            <w:rPr>
              <w:rFonts w:asciiTheme="minorHAnsi" w:eastAsiaTheme="minorEastAsia" w:hAnsiTheme="minorHAnsi" w:cstheme="minorBidi"/>
              <w:b w:val="0"/>
              <w:noProof/>
              <w:sz w:val="22"/>
              <w:szCs w:val="22"/>
            </w:rPr>
          </w:pPr>
          <w:hyperlink w:anchor="_Toc17907336" w:history="1">
            <w:r w:rsidR="00DD68A8" w:rsidRPr="00D325FA">
              <w:rPr>
                <w:rStyle w:val="Hyperlink"/>
                <w:rFonts w:ascii="Times New Roman" w:hAnsi="Times New Roman"/>
                <w:noProof/>
                <w:color w:val="auto"/>
              </w:rPr>
              <w:t>I. Evaluation of Financial Part</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_Toc17907336 \h </w:instrText>
            </w:r>
            <w:r w:rsidR="00DD68A8" w:rsidRPr="00D325FA">
              <w:rPr>
                <w:noProof/>
                <w:webHidden/>
              </w:rPr>
            </w:r>
            <w:r w:rsidR="00DD68A8" w:rsidRPr="00D325FA">
              <w:rPr>
                <w:noProof/>
                <w:webHidden/>
              </w:rPr>
              <w:fldChar w:fldCharType="separate"/>
            </w:r>
            <w:r w:rsidR="00956CF4" w:rsidRPr="00D325FA">
              <w:rPr>
                <w:noProof/>
                <w:webHidden/>
              </w:rPr>
              <w:t>29</w:t>
            </w:r>
            <w:r w:rsidR="00DD68A8" w:rsidRPr="00D325FA">
              <w:rPr>
                <w:noProof/>
                <w:webHidden/>
              </w:rPr>
              <w:fldChar w:fldCharType="end"/>
            </w:r>
          </w:hyperlink>
        </w:p>
        <w:p w14:paraId="188087AB" w14:textId="77777777" w:rsidR="00DD68A8" w:rsidRPr="00D325FA" w:rsidRDefault="00077B85">
          <w:pPr>
            <w:pStyle w:val="TOC2"/>
            <w:rPr>
              <w:rFonts w:asciiTheme="minorHAnsi" w:eastAsiaTheme="minorEastAsia" w:hAnsiTheme="minorHAnsi" w:cstheme="minorBidi"/>
              <w:sz w:val="22"/>
              <w:szCs w:val="22"/>
            </w:rPr>
          </w:pPr>
          <w:hyperlink w:anchor="_Toc17907337" w:history="1">
            <w:r w:rsidR="00DD68A8" w:rsidRPr="00D325FA">
              <w:rPr>
                <w:rStyle w:val="Hyperlink"/>
                <w:rFonts w:ascii="Times New Roman Bold" w:hAnsi="Times New Roman Bold"/>
                <w:color w:val="auto"/>
              </w:rPr>
              <w:t>36.</w:t>
            </w:r>
            <w:r w:rsidR="00DD68A8" w:rsidRPr="00D325FA">
              <w:rPr>
                <w:rStyle w:val="Hyperlink"/>
                <w:color w:val="auto"/>
              </w:rPr>
              <w:t xml:space="preserve"> Nonmaterial Nonconformities</w:t>
            </w:r>
            <w:r w:rsidR="00DD68A8" w:rsidRPr="00D325FA">
              <w:rPr>
                <w:webHidden/>
              </w:rPr>
              <w:tab/>
            </w:r>
            <w:r w:rsidR="00DD68A8" w:rsidRPr="00D325FA">
              <w:rPr>
                <w:webHidden/>
              </w:rPr>
              <w:fldChar w:fldCharType="begin"/>
            </w:r>
            <w:r w:rsidR="00DD68A8" w:rsidRPr="00D325FA">
              <w:rPr>
                <w:webHidden/>
              </w:rPr>
              <w:instrText xml:space="preserve"> PAGEREF _Toc17907337 \h </w:instrText>
            </w:r>
            <w:r w:rsidR="00DD68A8" w:rsidRPr="00D325FA">
              <w:rPr>
                <w:webHidden/>
              </w:rPr>
            </w:r>
            <w:r w:rsidR="00DD68A8" w:rsidRPr="00D325FA">
              <w:rPr>
                <w:webHidden/>
              </w:rPr>
              <w:fldChar w:fldCharType="separate"/>
            </w:r>
            <w:r w:rsidR="00956CF4" w:rsidRPr="00D325FA">
              <w:rPr>
                <w:webHidden/>
              </w:rPr>
              <w:t>29</w:t>
            </w:r>
            <w:r w:rsidR="00DD68A8" w:rsidRPr="00D325FA">
              <w:rPr>
                <w:webHidden/>
              </w:rPr>
              <w:fldChar w:fldCharType="end"/>
            </w:r>
          </w:hyperlink>
        </w:p>
        <w:p w14:paraId="15E17BE6" w14:textId="77777777" w:rsidR="00DD68A8" w:rsidRPr="00D325FA" w:rsidRDefault="00077B85">
          <w:pPr>
            <w:pStyle w:val="TOC2"/>
            <w:rPr>
              <w:rFonts w:asciiTheme="minorHAnsi" w:eastAsiaTheme="minorEastAsia" w:hAnsiTheme="minorHAnsi" w:cstheme="minorBidi"/>
              <w:sz w:val="22"/>
              <w:szCs w:val="22"/>
            </w:rPr>
          </w:pPr>
          <w:hyperlink w:anchor="_Toc17907338" w:history="1">
            <w:r w:rsidR="00DD68A8" w:rsidRPr="00D325FA">
              <w:rPr>
                <w:rStyle w:val="Hyperlink"/>
                <w:rFonts w:ascii="Times New Roman Bold" w:hAnsi="Times New Roman Bold"/>
                <w:color w:val="auto"/>
              </w:rPr>
              <w:t>37.</w:t>
            </w:r>
            <w:r w:rsidR="00DD68A8" w:rsidRPr="00D325FA">
              <w:rPr>
                <w:rStyle w:val="Hyperlink"/>
                <w:color w:val="auto"/>
              </w:rPr>
              <w:t xml:space="preserve"> Arithmetic Correction</w:t>
            </w:r>
            <w:r w:rsidR="00DD68A8" w:rsidRPr="00D325FA">
              <w:rPr>
                <w:webHidden/>
              </w:rPr>
              <w:tab/>
            </w:r>
            <w:r w:rsidR="00DD68A8" w:rsidRPr="00D325FA">
              <w:rPr>
                <w:webHidden/>
              </w:rPr>
              <w:fldChar w:fldCharType="begin"/>
            </w:r>
            <w:r w:rsidR="00DD68A8" w:rsidRPr="00D325FA">
              <w:rPr>
                <w:webHidden/>
              </w:rPr>
              <w:instrText xml:space="preserve"> PAGEREF _Toc17907338 \h </w:instrText>
            </w:r>
            <w:r w:rsidR="00DD68A8" w:rsidRPr="00D325FA">
              <w:rPr>
                <w:webHidden/>
              </w:rPr>
            </w:r>
            <w:r w:rsidR="00DD68A8" w:rsidRPr="00D325FA">
              <w:rPr>
                <w:webHidden/>
              </w:rPr>
              <w:fldChar w:fldCharType="separate"/>
            </w:r>
            <w:r w:rsidR="00956CF4" w:rsidRPr="00D325FA">
              <w:rPr>
                <w:webHidden/>
              </w:rPr>
              <w:t>29</w:t>
            </w:r>
            <w:r w:rsidR="00DD68A8" w:rsidRPr="00D325FA">
              <w:rPr>
                <w:webHidden/>
              </w:rPr>
              <w:fldChar w:fldCharType="end"/>
            </w:r>
          </w:hyperlink>
        </w:p>
        <w:p w14:paraId="065AD2B1" w14:textId="77777777" w:rsidR="00DD68A8" w:rsidRPr="00D325FA" w:rsidRDefault="00077B85">
          <w:pPr>
            <w:pStyle w:val="TOC2"/>
            <w:rPr>
              <w:rFonts w:asciiTheme="minorHAnsi" w:eastAsiaTheme="minorEastAsia" w:hAnsiTheme="minorHAnsi" w:cstheme="minorBidi"/>
              <w:sz w:val="22"/>
              <w:szCs w:val="22"/>
            </w:rPr>
          </w:pPr>
          <w:hyperlink w:anchor="_Toc17907339" w:history="1">
            <w:r w:rsidR="00DD68A8" w:rsidRPr="00D325FA">
              <w:rPr>
                <w:rStyle w:val="Hyperlink"/>
                <w:rFonts w:ascii="Times New Roman Bold" w:hAnsi="Times New Roman Bold"/>
                <w:color w:val="auto"/>
              </w:rPr>
              <w:t>38.</w:t>
            </w:r>
            <w:r w:rsidR="00DD68A8" w:rsidRPr="00D325FA">
              <w:rPr>
                <w:rStyle w:val="Hyperlink"/>
                <w:color w:val="auto"/>
              </w:rPr>
              <w:t xml:space="preserve"> Conversion to Single Currency</w:t>
            </w:r>
            <w:r w:rsidR="00DD68A8" w:rsidRPr="00D325FA">
              <w:rPr>
                <w:webHidden/>
              </w:rPr>
              <w:tab/>
            </w:r>
            <w:r w:rsidR="00DD68A8" w:rsidRPr="00D325FA">
              <w:rPr>
                <w:webHidden/>
              </w:rPr>
              <w:fldChar w:fldCharType="begin"/>
            </w:r>
            <w:r w:rsidR="00DD68A8" w:rsidRPr="00D325FA">
              <w:rPr>
                <w:webHidden/>
              </w:rPr>
              <w:instrText xml:space="preserve"> PAGEREF _Toc17907339 \h </w:instrText>
            </w:r>
            <w:r w:rsidR="00DD68A8" w:rsidRPr="00D325FA">
              <w:rPr>
                <w:webHidden/>
              </w:rPr>
            </w:r>
            <w:r w:rsidR="00DD68A8" w:rsidRPr="00D325FA">
              <w:rPr>
                <w:webHidden/>
              </w:rPr>
              <w:fldChar w:fldCharType="separate"/>
            </w:r>
            <w:r w:rsidR="00956CF4" w:rsidRPr="00D325FA">
              <w:rPr>
                <w:webHidden/>
              </w:rPr>
              <w:t>30</w:t>
            </w:r>
            <w:r w:rsidR="00DD68A8" w:rsidRPr="00D325FA">
              <w:rPr>
                <w:webHidden/>
              </w:rPr>
              <w:fldChar w:fldCharType="end"/>
            </w:r>
          </w:hyperlink>
        </w:p>
        <w:p w14:paraId="65518340" w14:textId="77777777" w:rsidR="00DD68A8" w:rsidRPr="00D325FA" w:rsidRDefault="00077B85">
          <w:pPr>
            <w:pStyle w:val="TOC2"/>
            <w:rPr>
              <w:rFonts w:asciiTheme="minorHAnsi" w:eastAsiaTheme="minorEastAsia" w:hAnsiTheme="minorHAnsi" w:cstheme="minorBidi"/>
              <w:sz w:val="22"/>
              <w:szCs w:val="22"/>
            </w:rPr>
          </w:pPr>
          <w:hyperlink w:anchor="_Toc17907340" w:history="1">
            <w:r w:rsidR="00DD68A8" w:rsidRPr="00D325FA">
              <w:rPr>
                <w:rStyle w:val="Hyperlink"/>
                <w:rFonts w:ascii="Times New Roman Bold" w:hAnsi="Times New Roman Bold"/>
                <w:color w:val="auto"/>
              </w:rPr>
              <w:t>39.</w:t>
            </w:r>
            <w:r w:rsidR="00DD68A8" w:rsidRPr="00D325FA">
              <w:rPr>
                <w:rStyle w:val="Hyperlink"/>
                <w:color w:val="auto"/>
              </w:rPr>
              <w:t xml:space="preserve"> Margin of Preference</w:t>
            </w:r>
            <w:r w:rsidR="00DD68A8" w:rsidRPr="00D325FA">
              <w:rPr>
                <w:webHidden/>
              </w:rPr>
              <w:tab/>
            </w:r>
            <w:r w:rsidR="00DD68A8" w:rsidRPr="00D325FA">
              <w:rPr>
                <w:webHidden/>
              </w:rPr>
              <w:fldChar w:fldCharType="begin"/>
            </w:r>
            <w:r w:rsidR="00DD68A8" w:rsidRPr="00D325FA">
              <w:rPr>
                <w:webHidden/>
              </w:rPr>
              <w:instrText xml:space="preserve"> PAGEREF _Toc17907340 \h </w:instrText>
            </w:r>
            <w:r w:rsidR="00DD68A8" w:rsidRPr="00D325FA">
              <w:rPr>
                <w:webHidden/>
              </w:rPr>
            </w:r>
            <w:r w:rsidR="00DD68A8" w:rsidRPr="00D325FA">
              <w:rPr>
                <w:webHidden/>
              </w:rPr>
              <w:fldChar w:fldCharType="separate"/>
            </w:r>
            <w:r w:rsidR="00956CF4" w:rsidRPr="00D325FA">
              <w:rPr>
                <w:webHidden/>
              </w:rPr>
              <w:t>30</w:t>
            </w:r>
            <w:r w:rsidR="00DD68A8" w:rsidRPr="00D325FA">
              <w:rPr>
                <w:webHidden/>
              </w:rPr>
              <w:fldChar w:fldCharType="end"/>
            </w:r>
          </w:hyperlink>
        </w:p>
        <w:p w14:paraId="03251BE0" w14:textId="77777777" w:rsidR="00DD68A8" w:rsidRPr="00D325FA" w:rsidRDefault="00077B85">
          <w:pPr>
            <w:pStyle w:val="TOC2"/>
            <w:rPr>
              <w:rFonts w:asciiTheme="minorHAnsi" w:eastAsiaTheme="minorEastAsia" w:hAnsiTheme="minorHAnsi" w:cstheme="minorBidi"/>
              <w:sz w:val="22"/>
              <w:szCs w:val="22"/>
            </w:rPr>
          </w:pPr>
          <w:hyperlink w:anchor="_Toc17907341" w:history="1">
            <w:r w:rsidR="00DD68A8" w:rsidRPr="00D325FA">
              <w:rPr>
                <w:rStyle w:val="Hyperlink"/>
                <w:rFonts w:ascii="Times New Roman Bold" w:hAnsi="Times New Roman Bold"/>
                <w:color w:val="auto"/>
              </w:rPr>
              <w:t>40.</w:t>
            </w:r>
            <w:r w:rsidR="00DD68A8" w:rsidRPr="00D325FA">
              <w:rPr>
                <w:rStyle w:val="Hyperlink"/>
                <w:color w:val="auto"/>
              </w:rPr>
              <w:t xml:space="preserve"> Evaluation Process Financial Parts</w:t>
            </w:r>
            <w:r w:rsidR="00DD68A8" w:rsidRPr="00D325FA">
              <w:rPr>
                <w:webHidden/>
              </w:rPr>
              <w:tab/>
            </w:r>
            <w:r w:rsidR="00DD68A8" w:rsidRPr="00D325FA">
              <w:rPr>
                <w:webHidden/>
              </w:rPr>
              <w:fldChar w:fldCharType="begin"/>
            </w:r>
            <w:r w:rsidR="00DD68A8" w:rsidRPr="00D325FA">
              <w:rPr>
                <w:webHidden/>
              </w:rPr>
              <w:instrText xml:space="preserve"> PAGEREF _Toc17907341 \h </w:instrText>
            </w:r>
            <w:r w:rsidR="00DD68A8" w:rsidRPr="00D325FA">
              <w:rPr>
                <w:webHidden/>
              </w:rPr>
            </w:r>
            <w:r w:rsidR="00DD68A8" w:rsidRPr="00D325FA">
              <w:rPr>
                <w:webHidden/>
              </w:rPr>
              <w:fldChar w:fldCharType="separate"/>
            </w:r>
            <w:r w:rsidR="00956CF4" w:rsidRPr="00D325FA">
              <w:rPr>
                <w:webHidden/>
              </w:rPr>
              <w:t>30</w:t>
            </w:r>
            <w:r w:rsidR="00DD68A8" w:rsidRPr="00D325FA">
              <w:rPr>
                <w:webHidden/>
              </w:rPr>
              <w:fldChar w:fldCharType="end"/>
            </w:r>
          </w:hyperlink>
        </w:p>
        <w:p w14:paraId="41AB09E3" w14:textId="77777777" w:rsidR="00DD68A8" w:rsidRPr="00D325FA" w:rsidRDefault="00077B85">
          <w:pPr>
            <w:pStyle w:val="TOC2"/>
            <w:rPr>
              <w:rFonts w:asciiTheme="minorHAnsi" w:eastAsiaTheme="minorEastAsia" w:hAnsiTheme="minorHAnsi" w:cstheme="minorBidi"/>
              <w:sz w:val="22"/>
              <w:szCs w:val="22"/>
            </w:rPr>
          </w:pPr>
          <w:hyperlink w:anchor="_Toc17907342" w:history="1">
            <w:r w:rsidR="00DD68A8" w:rsidRPr="00D325FA">
              <w:rPr>
                <w:rStyle w:val="Hyperlink"/>
                <w:rFonts w:ascii="Times New Roman Bold" w:hAnsi="Times New Roman Bold"/>
                <w:color w:val="auto"/>
              </w:rPr>
              <w:t>41.</w:t>
            </w:r>
            <w:r w:rsidR="00DD68A8" w:rsidRPr="00D325FA">
              <w:rPr>
                <w:rStyle w:val="Hyperlink"/>
                <w:color w:val="auto"/>
              </w:rPr>
              <w:t xml:space="preserve"> Abnormally Low Proposals</w:t>
            </w:r>
            <w:r w:rsidR="00DD68A8" w:rsidRPr="00D325FA">
              <w:rPr>
                <w:webHidden/>
              </w:rPr>
              <w:tab/>
            </w:r>
            <w:r w:rsidR="00DD68A8" w:rsidRPr="00D325FA">
              <w:rPr>
                <w:webHidden/>
              </w:rPr>
              <w:fldChar w:fldCharType="begin"/>
            </w:r>
            <w:r w:rsidR="00DD68A8" w:rsidRPr="00D325FA">
              <w:rPr>
                <w:webHidden/>
              </w:rPr>
              <w:instrText xml:space="preserve"> PAGEREF _Toc17907342 \h </w:instrText>
            </w:r>
            <w:r w:rsidR="00DD68A8" w:rsidRPr="00D325FA">
              <w:rPr>
                <w:webHidden/>
              </w:rPr>
            </w:r>
            <w:r w:rsidR="00DD68A8" w:rsidRPr="00D325FA">
              <w:rPr>
                <w:webHidden/>
              </w:rPr>
              <w:fldChar w:fldCharType="separate"/>
            </w:r>
            <w:r w:rsidR="00956CF4" w:rsidRPr="00D325FA">
              <w:rPr>
                <w:webHidden/>
              </w:rPr>
              <w:t>31</w:t>
            </w:r>
            <w:r w:rsidR="00DD68A8" w:rsidRPr="00D325FA">
              <w:rPr>
                <w:webHidden/>
              </w:rPr>
              <w:fldChar w:fldCharType="end"/>
            </w:r>
          </w:hyperlink>
        </w:p>
        <w:p w14:paraId="59A71512" w14:textId="77777777" w:rsidR="00DD68A8" w:rsidRPr="00D325FA" w:rsidRDefault="00077B85">
          <w:pPr>
            <w:pStyle w:val="TOC2"/>
            <w:rPr>
              <w:rFonts w:asciiTheme="minorHAnsi" w:eastAsiaTheme="minorEastAsia" w:hAnsiTheme="minorHAnsi" w:cstheme="minorBidi"/>
              <w:sz w:val="22"/>
              <w:szCs w:val="22"/>
            </w:rPr>
          </w:pPr>
          <w:hyperlink w:anchor="_Toc17907343" w:history="1">
            <w:r w:rsidR="00DD68A8" w:rsidRPr="00D325FA">
              <w:rPr>
                <w:rStyle w:val="Hyperlink"/>
                <w:rFonts w:ascii="Times New Roman Bold" w:hAnsi="Times New Roman Bold"/>
                <w:color w:val="auto"/>
              </w:rPr>
              <w:t>42.</w:t>
            </w:r>
            <w:r w:rsidR="00DD68A8" w:rsidRPr="00D325FA">
              <w:rPr>
                <w:rStyle w:val="Hyperlink"/>
                <w:color w:val="auto"/>
              </w:rPr>
              <w:t xml:space="preserve"> Unbalanced or Front Loaded Proposals</w:t>
            </w:r>
            <w:r w:rsidR="00DD68A8" w:rsidRPr="00D325FA">
              <w:rPr>
                <w:webHidden/>
              </w:rPr>
              <w:tab/>
            </w:r>
            <w:r w:rsidR="00DD68A8" w:rsidRPr="00D325FA">
              <w:rPr>
                <w:webHidden/>
              </w:rPr>
              <w:fldChar w:fldCharType="begin"/>
            </w:r>
            <w:r w:rsidR="00DD68A8" w:rsidRPr="00D325FA">
              <w:rPr>
                <w:webHidden/>
              </w:rPr>
              <w:instrText xml:space="preserve"> PAGEREF _Toc17907343 \h </w:instrText>
            </w:r>
            <w:r w:rsidR="00DD68A8" w:rsidRPr="00D325FA">
              <w:rPr>
                <w:webHidden/>
              </w:rPr>
            </w:r>
            <w:r w:rsidR="00DD68A8" w:rsidRPr="00D325FA">
              <w:rPr>
                <w:webHidden/>
              </w:rPr>
              <w:fldChar w:fldCharType="separate"/>
            </w:r>
            <w:r w:rsidR="00956CF4" w:rsidRPr="00D325FA">
              <w:rPr>
                <w:webHidden/>
              </w:rPr>
              <w:t>31</w:t>
            </w:r>
            <w:r w:rsidR="00DD68A8" w:rsidRPr="00D325FA">
              <w:rPr>
                <w:webHidden/>
              </w:rPr>
              <w:fldChar w:fldCharType="end"/>
            </w:r>
          </w:hyperlink>
        </w:p>
        <w:p w14:paraId="79E02894" w14:textId="77777777" w:rsidR="00DD68A8" w:rsidRPr="00D325FA" w:rsidRDefault="00077B85">
          <w:pPr>
            <w:pStyle w:val="TOC1"/>
            <w:rPr>
              <w:rFonts w:asciiTheme="minorHAnsi" w:eastAsiaTheme="minorEastAsia" w:hAnsiTheme="minorHAnsi" w:cstheme="minorBidi"/>
              <w:b w:val="0"/>
              <w:noProof/>
              <w:sz w:val="22"/>
              <w:szCs w:val="22"/>
            </w:rPr>
          </w:pPr>
          <w:hyperlink w:anchor="_Toc17907344" w:history="1">
            <w:r w:rsidR="00DD68A8" w:rsidRPr="00D325FA">
              <w:rPr>
                <w:rStyle w:val="Hyperlink"/>
                <w:rFonts w:ascii="Times New Roman" w:hAnsi="Times New Roman"/>
                <w:noProof/>
                <w:color w:val="auto"/>
              </w:rPr>
              <w:t>J. Evaluation of Combined Technical and Financial Part</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_Toc17907344 \h </w:instrText>
            </w:r>
            <w:r w:rsidR="00DD68A8" w:rsidRPr="00D325FA">
              <w:rPr>
                <w:noProof/>
                <w:webHidden/>
              </w:rPr>
            </w:r>
            <w:r w:rsidR="00DD68A8" w:rsidRPr="00D325FA">
              <w:rPr>
                <w:noProof/>
                <w:webHidden/>
              </w:rPr>
              <w:fldChar w:fldCharType="separate"/>
            </w:r>
            <w:r w:rsidR="00956CF4" w:rsidRPr="00D325FA">
              <w:rPr>
                <w:noProof/>
                <w:webHidden/>
              </w:rPr>
              <w:t>32</w:t>
            </w:r>
            <w:r w:rsidR="00DD68A8" w:rsidRPr="00D325FA">
              <w:rPr>
                <w:noProof/>
                <w:webHidden/>
              </w:rPr>
              <w:fldChar w:fldCharType="end"/>
            </w:r>
          </w:hyperlink>
        </w:p>
        <w:p w14:paraId="2781BC30" w14:textId="77777777" w:rsidR="00DD68A8" w:rsidRPr="00D325FA" w:rsidRDefault="00077B85">
          <w:pPr>
            <w:pStyle w:val="TOC2"/>
            <w:rPr>
              <w:rFonts w:asciiTheme="minorHAnsi" w:eastAsiaTheme="minorEastAsia" w:hAnsiTheme="minorHAnsi" w:cstheme="minorBidi"/>
              <w:sz w:val="22"/>
              <w:szCs w:val="22"/>
            </w:rPr>
          </w:pPr>
          <w:hyperlink w:anchor="_Toc17907345" w:history="1">
            <w:r w:rsidR="00DD68A8" w:rsidRPr="00D325FA">
              <w:rPr>
                <w:rStyle w:val="Hyperlink"/>
                <w:rFonts w:ascii="Times New Roman Bold" w:hAnsi="Times New Roman Bold"/>
                <w:color w:val="auto"/>
              </w:rPr>
              <w:t>43.</w:t>
            </w:r>
            <w:r w:rsidR="00DD68A8" w:rsidRPr="00D325FA">
              <w:rPr>
                <w:rStyle w:val="Hyperlink"/>
                <w:color w:val="auto"/>
              </w:rPr>
              <w:t xml:space="preserve"> Evaluation of Combined Technical and Financial Parts</w:t>
            </w:r>
            <w:r w:rsidR="00DD68A8" w:rsidRPr="00D325FA">
              <w:rPr>
                <w:webHidden/>
              </w:rPr>
              <w:tab/>
            </w:r>
            <w:r w:rsidR="00DD68A8" w:rsidRPr="00D325FA">
              <w:rPr>
                <w:webHidden/>
              </w:rPr>
              <w:fldChar w:fldCharType="begin"/>
            </w:r>
            <w:r w:rsidR="00DD68A8" w:rsidRPr="00D325FA">
              <w:rPr>
                <w:webHidden/>
              </w:rPr>
              <w:instrText xml:space="preserve"> PAGEREF _Toc17907345 \h </w:instrText>
            </w:r>
            <w:r w:rsidR="00DD68A8" w:rsidRPr="00D325FA">
              <w:rPr>
                <w:webHidden/>
              </w:rPr>
            </w:r>
            <w:r w:rsidR="00DD68A8" w:rsidRPr="00D325FA">
              <w:rPr>
                <w:webHidden/>
              </w:rPr>
              <w:fldChar w:fldCharType="separate"/>
            </w:r>
            <w:r w:rsidR="00956CF4" w:rsidRPr="00D325FA">
              <w:rPr>
                <w:webHidden/>
              </w:rPr>
              <w:t>32</w:t>
            </w:r>
            <w:r w:rsidR="00DD68A8" w:rsidRPr="00D325FA">
              <w:rPr>
                <w:webHidden/>
              </w:rPr>
              <w:fldChar w:fldCharType="end"/>
            </w:r>
          </w:hyperlink>
        </w:p>
        <w:p w14:paraId="371D522F" w14:textId="77777777" w:rsidR="00DD68A8" w:rsidRPr="00D325FA" w:rsidRDefault="00077B85">
          <w:pPr>
            <w:pStyle w:val="TOC2"/>
            <w:rPr>
              <w:rFonts w:asciiTheme="minorHAnsi" w:eastAsiaTheme="minorEastAsia" w:hAnsiTheme="minorHAnsi" w:cstheme="minorBidi"/>
              <w:sz w:val="22"/>
              <w:szCs w:val="22"/>
            </w:rPr>
          </w:pPr>
          <w:hyperlink w:anchor="_Toc17907346" w:history="1">
            <w:r w:rsidR="00DD68A8" w:rsidRPr="00D325FA">
              <w:rPr>
                <w:rStyle w:val="Hyperlink"/>
                <w:rFonts w:ascii="Times New Roman Bold" w:hAnsi="Times New Roman Bold"/>
                <w:color w:val="auto"/>
              </w:rPr>
              <w:t>44.</w:t>
            </w:r>
            <w:r w:rsidR="00DD68A8" w:rsidRPr="00D325FA">
              <w:rPr>
                <w:rStyle w:val="Hyperlink"/>
                <w:color w:val="auto"/>
              </w:rPr>
              <w:t xml:space="preserve"> Best and Final Offer (BAFO)</w:t>
            </w:r>
            <w:r w:rsidR="00DD68A8" w:rsidRPr="00D325FA">
              <w:rPr>
                <w:webHidden/>
              </w:rPr>
              <w:tab/>
            </w:r>
            <w:r w:rsidR="00DD68A8" w:rsidRPr="00D325FA">
              <w:rPr>
                <w:webHidden/>
              </w:rPr>
              <w:fldChar w:fldCharType="begin"/>
            </w:r>
            <w:r w:rsidR="00DD68A8" w:rsidRPr="00D325FA">
              <w:rPr>
                <w:webHidden/>
              </w:rPr>
              <w:instrText xml:space="preserve"> PAGEREF _Toc17907346 \h </w:instrText>
            </w:r>
            <w:r w:rsidR="00DD68A8" w:rsidRPr="00D325FA">
              <w:rPr>
                <w:webHidden/>
              </w:rPr>
            </w:r>
            <w:r w:rsidR="00DD68A8" w:rsidRPr="00D325FA">
              <w:rPr>
                <w:webHidden/>
              </w:rPr>
              <w:fldChar w:fldCharType="separate"/>
            </w:r>
            <w:r w:rsidR="00956CF4" w:rsidRPr="00D325FA">
              <w:rPr>
                <w:webHidden/>
              </w:rPr>
              <w:t>32</w:t>
            </w:r>
            <w:r w:rsidR="00DD68A8" w:rsidRPr="00D325FA">
              <w:rPr>
                <w:webHidden/>
              </w:rPr>
              <w:fldChar w:fldCharType="end"/>
            </w:r>
          </w:hyperlink>
        </w:p>
        <w:p w14:paraId="7AE69941" w14:textId="77777777" w:rsidR="00DD68A8" w:rsidRPr="00D325FA" w:rsidRDefault="00077B85">
          <w:pPr>
            <w:pStyle w:val="TOC2"/>
            <w:rPr>
              <w:rFonts w:asciiTheme="minorHAnsi" w:eastAsiaTheme="minorEastAsia" w:hAnsiTheme="minorHAnsi" w:cstheme="minorBidi"/>
              <w:sz w:val="22"/>
              <w:szCs w:val="22"/>
            </w:rPr>
          </w:pPr>
          <w:hyperlink w:anchor="_Toc17907347" w:history="1">
            <w:r w:rsidR="00DD68A8" w:rsidRPr="00D325FA">
              <w:rPr>
                <w:rStyle w:val="Hyperlink"/>
                <w:rFonts w:ascii="Times New Roman Bold" w:hAnsi="Times New Roman Bold"/>
                <w:color w:val="auto"/>
              </w:rPr>
              <w:t>45.</w:t>
            </w:r>
            <w:r w:rsidR="00DD68A8" w:rsidRPr="00D325FA">
              <w:rPr>
                <w:rStyle w:val="Hyperlink"/>
                <w:color w:val="auto"/>
              </w:rPr>
              <w:t xml:space="preserve"> Most Advantageous Proposal (MAP)</w:t>
            </w:r>
            <w:r w:rsidR="00DD68A8" w:rsidRPr="00D325FA">
              <w:rPr>
                <w:webHidden/>
              </w:rPr>
              <w:tab/>
            </w:r>
            <w:r w:rsidR="00DD68A8" w:rsidRPr="00D325FA">
              <w:rPr>
                <w:webHidden/>
              </w:rPr>
              <w:fldChar w:fldCharType="begin"/>
            </w:r>
            <w:r w:rsidR="00DD68A8" w:rsidRPr="00D325FA">
              <w:rPr>
                <w:webHidden/>
              </w:rPr>
              <w:instrText xml:space="preserve"> PAGEREF _Toc17907347 \h </w:instrText>
            </w:r>
            <w:r w:rsidR="00DD68A8" w:rsidRPr="00D325FA">
              <w:rPr>
                <w:webHidden/>
              </w:rPr>
            </w:r>
            <w:r w:rsidR="00DD68A8" w:rsidRPr="00D325FA">
              <w:rPr>
                <w:webHidden/>
              </w:rPr>
              <w:fldChar w:fldCharType="separate"/>
            </w:r>
            <w:r w:rsidR="00956CF4" w:rsidRPr="00D325FA">
              <w:rPr>
                <w:webHidden/>
              </w:rPr>
              <w:t>32</w:t>
            </w:r>
            <w:r w:rsidR="00DD68A8" w:rsidRPr="00D325FA">
              <w:rPr>
                <w:webHidden/>
              </w:rPr>
              <w:fldChar w:fldCharType="end"/>
            </w:r>
          </w:hyperlink>
        </w:p>
        <w:p w14:paraId="7B925E0D" w14:textId="77777777" w:rsidR="00DD68A8" w:rsidRPr="00D325FA" w:rsidRDefault="00077B85">
          <w:pPr>
            <w:pStyle w:val="TOC2"/>
            <w:rPr>
              <w:rFonts w:asciiTheme="minorHAnsi" w:eastAsiaTheme="minorEastAsia" w:hAnsiTheme="minorHAnsi" w:cstheme="minorBidi"/>
              <w:sz w:val="22"/>
              <w:szCs w:val="22"/>
            </w:rPr>
          </w:pPr>
          <w:hyperlink w:anchor="_Toc17907348" w:history="1">
            <w:r w:rsidR="00DD68A8" w:rsidRPr="00D325FA">
              <w:rPr>
                <w:rStyle w:val="Hyperlink"/>
                <w:rFonts w:ascii="Times New Roman Bold" w:hAnsi="Times New Roman Bold"/>
                <w:color w:val="auto"/>
              </w:rPr>
              <w:t>46.</w:t>
            </w:r>
            <w:r w:rsidR="00DD68A8" w:rsidRPr="00D325FA">
              <w:rPr>
                <w:rStyle w:val="Hyperlink"/>
                <w:color w:val="auto"/>
              </w:rPr>
              <w:t xml:space="preserve"> Negotiations</w:t>
            </w:r>
            <w:r w:rsidR="00DD68A8" w:rsidRPr="00D325FA">
              <w:rPr>
                <w:webHidden/>
              </w:rPr>
              <w:tab/>
            </w:r>
            <w:r w:rsidR="00DD68A8" w:rsidRPr="00D325FA">
              <w:rPr>
                <w:webHidden/>
              </w:rPr>
              <w:fldChar w:fldCharType="begin"/>
            </w:r>
            <w:r w:rsidR="00DD68A8" w:rsidRPr="00D325FA">
              <w:rPr>
                <w:webHidden/>
              </w:rPr>
              <w:instrText xml:space="preserve"> PAGEREF _Toc17907348 \h </w:instrText>
            </w:r>
            <w:r w:rsidR="00DD68A8" w:rsidRPr="00D325FA">
              <w:rPr>
                <w:webHidden/>
              </w:rPr>
            </w:r>
            <w:r w:rsidR="00DD68A8" w:rsidRPr="00D325FA">
              <w:rPr>
                <w:webHidden/>
              </w:rPr>
              <w:fldChar w:fldCharType="separate"/>
            </w:r>
            <w:r w:rsidR="00956CF4" w:rsidRPr="00D325FA">
              <w:rPr>
                <w:webHidden/>
              </w:rPr>
              <w:t>32</w:t>
            </w:r>
            <w:r w:rsidR="00DD68A8" w:rsidRPr="00D325FA">
              <w:rPr>
                <w:webHidden/>
              </w:rPr>
              <w:fldChar w:fldCharType="end"/>
            </w:r>
          </w:hyperlink>
        </w:p>
        <w:p w14:paraId="392F1A46" w14:textId="77777777" w:rsidR="00DD68A8" w:rsidRPr="00D325FA" w:rsidRDefault="00077B85">
          <w:pPr>
            <w:pStyle w:val="TOC2"/>
            <w:rPr>
              <w:rFonts w:asciiTheme="minorHAnsi" w:eastAsiaTheme="minorEastAsia" w:hAnsiTheme="minorHAnsi" w:cstheme="minorBidi"/>
              <w:sz w:val="22"/>
              <w:szCs w:val="22"/>
            </w:rPr>
          </w:pPr>
          <w:hyperlink w:anchor="_Toc17907349" w:history="1">
            <w:r w:rsidR="00DD68A8" w:rsidRPr="00D325FA">
              <w:rPr>
                <w:rStyle w:val="Hyperlink"/>
                <w:rFonts w:ascii="Times New Roman Bold" w:hAnsi="Times New Roman Bold"/>
                <w:color w:val="auto"/>
              </w:rPr>
              <w:t>47.</w:t>
            </w:r>
            <w:r w:rsidR="00DD68A8" w:rsidRPr="00D325FA">
              <w:rPr>
                <w:rStyle w:val="Hyperlink"/>
                <w:color w:val="auto"/>
              </w:rPr>
              <w:t xml:space="preserve"> Employer’s Right to Accept Any Proposal, and to Reject Any or All Proposals</w:t>
            </w:r>
            <w:r w:rsidR="00DD68A8" w:rsidRPr="00D325FA">
              <w:rPr>
                <w:webHidden/>
              </w:rPr>
              <w:tab/>
            </w:r>
            <w:r w:rsidR="00DD68A8" w:rsidRPr="00D325FA">
              <w:rPr>
                <w:webHidden/>
              </w:rPr>
              <w:fldChar w:fldCharType="begin"/>
            </w:r>
            <w:r w:rsidR="00DD68A8" w:rsidRPr="00D325FA">
              <w:rPr>
                <w:webHidden/>
              </w:rPr>
              <w:instrText xml:space="preserve"> PAGEREF _Toc17907349 \h </w:instrText>
            </w:r>
            <w:r w:rsidR="00DD68A8" w:rsidRPr="00D325FA">
              <w:rPr>
                <w:webHidden/>
              </w:rPr>
            </w:r>
            <w:r w:rsidR="00DD68A8" w:rsidRPr="00D325FA">
              <w:rPr>
                <w:webHidden/>
              </w:rPr>
              <w:fldChar w:fldCharType="separate"/>
            </w:r>
            <w:r w:rsidR="00956CF4" w:rsidRPr="00D325FA">
              <w:rPr>
                <w:webHidden/>
              </w:rPr>
              <w:t>33</w:t>
            </w:r>
            <w:r w:rsidR="00DD68A8" w:rsidRPr="00D325FA">
              <w:rPr>
                <w:webHidden/>
              </w:rPr>
              <w:fldChar w:fldCharType="end"/>
            </w:r>
          </w:hyperlink>
        </w:p>
        <w:p w14:paraId="5F0FCB84" w14:textId="77777777" w:rsidR="00DD68A8" w:rsidRPr="00D325FA" w:rsidRDefault="00077B85">
          <w:pPr>
            <w:pStyle w:val="TOC2"/>
            <w:rPr>
              <w:rFonts w:asciiTheme="minorHAnsi" w:eastAsiaTheme="minorEastAsia" w:hAnsiTheme="minorHAnsi" w:cstheme="minorBidi"/>
              <w:sz w:val="22"/>
              <w:szCs w:val="22"/>
            </w:rPr>
          </w:pPr>
          <w:hyperlink w:anchor="_Toc17907350" w:history="1">
            <w:r w:rsidR="00DD68A8" w:rsidRPr="00D325FA">
              <w:rPr>
                <w:rStyle w:val="Hyperlink"/>
                <w:rFonts w:ascii="Times New Roman Bold" w:hAnsi="Times New Roman Bold"/>
                <w:color w:val="auto"/>
              </w:rPr>
              <w:t>48.</w:t>
            </w:r>
            <w:r w:rsidR="00DD68A8" w:rsidRPr="00D325FA">
              <w:rPr>
                <w:rStyle w:val="Hyperlink"/>
                <w:color w:val="auto"/>
              </w:rPr>
              <w:t xml:space="preserve"> Standstill Period</w:t>
            </w:r>
            <w:r w:rsidR="00DD68A8" w:rsidRPr="00D325FA">
              <w:rPr>
                <w:webHidden/>
              </w:rPr>
              <w:tab/>
            </w:r>
            <w:r w:rsidR="00DD68A8" w:rsidRPr="00D325FA">
              <w:rPr>
                <w:webHidden/>
              </w:rPr>
              <w:fldChar w:fldCharType="begin"/>
            </w:r>
            <w:r w:rsidR="00DD68A8" w:rsidRPr="00D325FA">
              <w:rPr>
                <w:webHidden/>
              </w:rPr>
              <w:instrText xml:space="preserve"> PAGEREF _Toc17907350 \h </w:instrText>
            </w:r>
            <w:r w:rsidR="00DD68A8" w:rsidRPr="00D325FA">
              <w:rPr>
                <w:webHidden/>
              </w:rPr>
            </w:r>
            <w:r w:rsidR="00DD68A8" w:rsidRPr="00D325FA">
              <w:rPr>
                <w:webHidden/>
              </w:rPr>
              <w:fldChar w:fldCharType="separate"/>
            </w:r>
            <w:r w:rsidR="00956CF4" w:rsidRPr="00D325FA">
              <w:rPr>
                <w:webHidden/>
              </w:rPr>
              <w:t>33</w:t>
            </w:r>
            <w:r w:rsidR="00DD68A8" w:rsidRPr="00D325FA">
              <w:rPr>
                <w:webHidden/>
              </w:rPr>
              <w:fldChar w:fldCharType="end"/>
            </w:r>
          </w:hyperlink>
        </w:p>
        <w:p w14:paraId="7BFF69DB" w14:textId="77777777" w:rsidR="00DD68A8" w:rsidRPr="00D325FA" w:rsidRDefault="00077B85">
          <w:pPr>
            <w:pStyle w:val="TOC2"/>
            <w:rPr>
              <w:rFonts w:asciiTheme="minorHAnsi" w:eastAsiaTheme="minorEastAsia" w:hAnsiTheme="minorHAnsi" w:cstheme="minorBidi"/>
              <w:sz w:val="22"/>
              <w:szCs w:val="22"/>
            </w:rPr>
          </w:pPr>
          <w:hyperlink w:anchor="_Toc17907351" w:history="1">
            <w:r w:rsidR="00DD68A8" w:rsidRPr="00D325FA">
              <w:rPr>
                <w:rStyle w:val="Hyperlink"/>
                <w:rFonts w:ascii="Times New Roman Bold" w:hAnsi="Times New Roman Bold"/>
                <w:color w:val="auto"/>
              </w:rPr>
              <w:t>49.</w:t>
            </w:r>
            <w:r w:rsidR="00DD68A8" w:rsidRPr="00D325FA">
              <w:rPr>
                <w:rStyle w:val="Hyperlink"/>
                <w:color w:val="auto"/>
              </w:rPr>
              <w:t xml:space="preserve"> Notification of Intention to Award</w:t>
            </w:r>
            <w:r w:rsidR="00DD68A8" w:rsidRPr="00D325FA">
              <w:rPr>
                <w:webHidden/>
              </w:rPr>
              <w:tab/>
            </w:r>
            <w:r w:rsidR="00DD68A8" w:rsidRPr="00D325FA">
              <w:rPr>
                <w:webHidden/>
              </w:rPr>
              <w:fldChar w:fldCharType="begin"/>
            </w:r>
            <w:r w:rsidR="00DD68A8" w:rsidRPr="00D325FA">
              <w:rPr>
                <w:webHidden/>
              </w:rPr>
              <w:instrText xml:space="preserve"> PAGEREF _Toc17907351 \h </w:instrText>
            </w:r>
            <w:r w:rsidR="00DD68A8" w:rsidRPr="00D325FA">
              <w:rPr>
                <w:webHidden/>
              </w:rPr>
            </w:r>
            <w:r w:rsidR="00DD68A8" w:rsidRPr="00D325FA">
              <w:rPr>
                <w:webHidden/>
              </w:rPr>
              <w:fldChar w:fldCharType="separate"/>
            </w:r>
            <w:r w:rsidR="00956CF4" w:rsidRPr="00D325FA">
              <w:rPr>
                <w:webHidden/>
              </w:rPr>
              <w:t>33</w:t>
            </w:r>
            <w:r w:rsidR="00DD68A8" w:rsidRPr="00D325FA">
              <w:rPr>
                <w:webHidden/>
              </w:rPr>
              <w:fldChar w:fldCharType="end"/>
            </w:r>
          </w:hyperlink>
        </w:p>
        <w:p w14:paraId="108CEDC6" w14:textId="77777777" w:rsidR="00DD68A8" w:rsidRPr="00D325FA" w:rsidRDefault="00077B85">
          <w:pPr>
            <w:pStyle w:val="TOC1"/>
            <w:rPr>
              <w:rFonts w:asciiTheme="minorHAnsi" w:eastAsiaTheme="minorEastAsia" w:hAnsiTheme="minorHAnsi" w:cstheme="minorBidi"/>
              <w:b w:val="0"/>
              <w:noProof/>
              <w:sz w:val="22"/>
              <w:szCs w:val="22"/>
            </w:rPr>
          </w:pPr>
          <w:hyperlink w:anchor="_Toc17907352" w:history="1">
            <w:r w:rsidR="00DD68A8" w:rsidRPr="00D325FA">
              <w:rPr>
                <w:rStyle w:val="Hyperlink"/>
                <w:rFonts w:ascii="Times New Roman" w:hAnsi="Times New Roman"/>
                <w:noProof/>
                <w:color w:val="auto"/>
              </w:rPr>
              <w:t>K. Award of Contract</w:t>
            </w:r>
            <w:r w:rsidR="00DD68A8" w:rsidRPr="00D325FA">
              <w:rPr>
                <w:noProof/>
                <w:webHidden/>
              </w:rPr>
              <w:tab/>
            </w:r>
            <w:r w:rsidR="00DD68A8" w:rsidRPr="00D325FA">
              <w:rPr>
                <w:noProof/>
                <w:webHidden/>
              </w:rPr>
              <w:fldChar w:fldCharType="begin"/>
            </w:r>
            <w:r w:rsidR="00DD68A8" w:rsidRPr="00D325FA">
              <w:rPr>
                <w:noProof/>
                <w:webHidden/>
              </w:rPr>
              <w:instrText xml:space="preserve"> PAGEREF _Toc17907352 \h </w:instrText>
            </w:r>
            <w:r w:rsidR="00DD68A8" w:rsidRPr="00D325FA">
              <w:rPr>
                <w:noProof/>
                <w:webHidden/>
              </w:rPr>
            </w:r>
            <w:r w:rsidR="00DD68A8" w:rsidRPr="00D325FA">
              <w:rPr>
                <w:noProof/>
                <w:webHidden/>
              </w:rPr>
              <w:fldChar w:fldCharType="separate"/>
            </w:r>
            <w:r w:rsidR="00956CF4" w:rsidRPr="00D325FA">
              <w:rPr>
                <w:noProof/>
                <w:webHidden/>
              </w:rPr>
              <w:t>34</w:t>
            </w:r>
            <w:r w:rsidR="00DD68A8" w:rsidRPr="00D325FA">
              <w:rPr>
                <w:noProof/>
                <w:webHidden/>
              </w:rPr>
              <w:fldChar w:fldCharType="end"/>
            </w:r>
          </w:hyperlink>
        </w:p>
        <w:p w14:paraId="098A781C" w14:textId="77777777" w:rsidR="00DD68A8" w:rsidRPr="00D325FA" w:rsidRDefault="00077B85">
          <w:pPr>
            <w:pStyle w:val="TOC2"/>
            <w:rPr>
              <w:rFonts w:asciiTheme="minorHAnsi" w:eastAsiaTheme="minorEastAsia" w:hAnsiTheme="minorHAnsi" w:cstheme="minorBidi"/>
              <w:sz w:val="22"/>
              <w:szCs w:val="22"/>
            </w:rPr>
          </w:pPr>
          <w:hyperlink w:anchor="_Toc17907353" w:history="1">
            <w:r w:rsidR="00DD68A8" w:rsidRPr="00D325FA">
              <w:rPr>
                <w:rStyle w:val="Hyperlink"/>
                <w:rFonts w:ascii="Times New Roman Bold" w:hAnsi="Times New Roman Bold"/>
                <w:color w:val="auto"/>
              </w:rPr>
              <w:t>50.</w:t>
            </w:r>
            <w:r w:rsidR="00DD68A8" w:rsidRPr="00D325FA">
              <w:rPr>
                <w:rStyle w:val="Hyperlink"/>
                <w:color w:val="auto"/>
              </w:rPr>
              <w:t xml:space="preserve"> Award Criteria</w:t>
            </w:r>
            <w:r w:rsidR="00DD68A8" w:rsidRPr="00D325FA">
              <w:rPr>
                <w:webHidden/>
              </w:rPr>
              <w:tab/>
            </w:r>
            <w:r w:rsidR="00DD68A8" w:rsidRPr="00D325FA">
              <w:rPr>
                <w:webHidden/>
              </w:rPr>
              <w:fldChar w:fldCharType="begin"/>
            </w:r>
            <w:r w:rsidR="00DD68A8" w:rsidRPr="00D325FA">
              <w:rPr>
                <w:webHidden/>
              </w:rPr>
              <w:instrText xml:space="preserve"> PAGEREF _Toc17907353 \h </w:instrText>
            </w:r>
            <w:r w:rsidR="00DD68A8" w:rsidRPr="00D325FA">
              <w:rPr>
                <w:webHidden/>
              </w:rPr>
            </w:r>
            <w:r w:rsidR="00DD68A8" w:rsidRPr="00D325FA">
              <w:rPr>
                <w:webHidden/>
              </w:rPr>
              <w:fldChar w:fldCharType="separate"/>
            </w:r>
            <w:r w:rsidR="00956CF4" w:rsidRPr="00D325FA">
              <w:rPr>
                <w:webHidden/>
              </w:rPr>
              <w:t>34</w:t>
            </w:r>
            <w:r w:rsidR="00DD68A8" w:rsidRPr="00D325FA">
              <w:rPr>
                <w:webHidden/>
              </w:rPr>
              <w:fldChar w:fldCharType="end"/>
            </w:r>
          </w:hyperlink>
        </w:p>
        <w:p w14:paraId="202E7FF9" w14:textId="77777777" w:rsidR="00DD68A8" w:rsidRPr="00D325FA" w:rsidRDefault="00077B85">
          <w:pPr>
            <w:pStyle w:val="TOC2"/>
            <w:rPr>
              <w:rFonts w:asciiTheme="minorHAnsi" w:eastAsiaTheme="minorEastAsia" w:hAnsiTheme="minorHAnsi" w:cstheme="minorBidi"/>
              <w:sz w:val="22"/>
              <w:szCs w:val="22"/>
            </w:rPr>
          </w:pPr>
          <w:hyperlink w:anchor="_Toc17907354" w:history="1">
            <w:r w:rsidR="00DD68A8" w:rsidRPr="00D325FA">
              <w:rPr>
                <w:rStyle w:val="Hyperlink"/>
                <w:rFonts w:ascii="Times New Roman Bold" w:hAnsi="Times New Roman Bold"/>
                <w:color w:val="auto"/>
              </w:rPr>
              <w:t>51.</w:t>
            </w:r>
            <w:r w:rsidR="00DD68A8" w:rsidRPr="00D325FA">
              <w:rPr>
                <w:rStyle w:val="Hyperlink"/>
                <w:color w:val="auto"/>
              </w:rPr>
              <w:t xml:space="preserve"> Notification of Award</w:t>
            </w:r>
            <w:r w:rsidR="00DD68A8" w:rsidRPr="00D325FA">
              <w:rPr>
                <w:webHidden/>
              </w:rPr>
              <w:tab/>
            </w:r>
            <w:r w:rsidR="00DD68A8" w:rsidRPr="00D325FA">
              <w:rPr>
                <w:webHidden/>
              </w:rPr>
              <w:fldChar w:fldCharType="begin"/>
            </w:r>
            <w:r w:rsidR="00DD68A8" w:rsidRPr="00D325FA">
              <w:rPr>
                <w:webHidden/>
              </w:rPr>
              <w:instrText xml:space="preserve"> PAGEREF _Toc17907354 \h </w:instrText>
            </w:r>
            <w:r w:rsidR="00DD68A8" w:rsidRPr="00D325FA">
              <w:rPr>
                <w:webHidden/>
              </w:rPr>
            </w:r>
            <w:r w:rsidR="00DD68A8" w:rsidRPr="00D325FA">
              <w:rPr>
                <w:webHidden/>
              </w:rPr>
              <w:fldChar w:fldCharType="separate"/>
            </w:r>
            <w:r w:rsidR="00956CF4" w:rsidRPr="00D325FA">
              <w:rPr>
                <w:webHidden/>
              </w:rPr>
              <w:t>34</w:t>
            </w:r>
            <w:r w:rsidR="00DD68A8" w:rsidRPr="00D325FA">
              <w:rPr>
                <w:webHidden/>
              </w:rPr>
              <w:fldChar w:fldCharType="end"/>
            </w:r>
          </w:hyperlink>
        </w:p>
        <w:p w14:paraId="32F036F8" w14:textId="77777777" w:rsidR="00DD68A8" w:rsidRPr="00D325FA" w:rsidRDefault="00077B85">
          <w:pPr>
            <w:pStyle w:val="TOC2"/>
            <w:rPr>
              <w:rFonts w:asciiTheme="minorHAnsi" w:eastAsiaTheme="minorEastAsia" w:hAnsiTheme="minorHAnsi" w:cstheme="minorBidi"/>
              <w:sz w:val="22"/>
              <w:szCs w:val="22"/>
            </w:rPr>
          </w:pPr>
          <w:hyperlink w:anchor="_Toc17907355" w:history="1">
            <w:r w:rsidR="00DD68A8" w:rsidRPr="00D325FA">
              <w:rPr>
                <w:rStyle w:val="Hyperlink"/>
                <w:rFonts w:ascii="Times New Roman Bold" w:hAnsi="Times New Roman Bold"/>
                <w:color w:val="auto"/>
              </w:rPr>
              <w:t>52.</w:t>
            </w:r>
            <w:r w:rsidR="00DD68A8" w:rsidRPr="00D325FA">
              <w:rPr>
                <w:rStyle w:val="Hyperlink"/>
                <w:color w:val="auto"/>
              </w:rPr>
              <w:t xml:space="preserve"> Debriefing by the Employer</w:t>
            </w:r>
            <w:r w:rsidR="00DD68A8" w:rsidRPr="00D325FA">
              <w:rPr>
                <w:webHidden/>
              </w:rPr>
              <w:tab/>
            </w:r>
            <w:r w:rsidR="00DD68A8" w:rsidRPr="00D325FA">
              <w:rPr>
                <w:webHidden/>
              </w:rPr>
              <w:fldChar w:fldCharType="begin"/>
            </w:r>
            <w:r w:rsidR="00DD68A8" w:rsidRPr="00D325FA">
              <w:rPr>
                <w:webHidden/>
              </w:rPr>
              <w:instrText xml:space="preserve"> PAGEREF _Toc17907355 \h </w:instrText>
            </w:r>
            <w:r w:rsidR="00DD68A8" w:rsidRPr="00D325FA">
              <w:rPr>
                <w:webHidden/>
              </w:rPr>
            </w:r>
            <w:r w:rsidR="00DD68A8" w:rsidRPr="00D325FA">
              <w:rPr>
                <w:webHidden/>
              </w:rPr>
              <w:fldChar w:fldCharType="separate"/>
            </w:r>
            <w:r w:rsidR="00956CF4" w:rsidRPr="00D325FA">
              <w:rPr>
                <w:webHidden/>
              </w:rPr>
              <w:t>35</w:t>
            </w:r>
            <w:r w:rsidR="00DD68A8" w:rsidRPr="00D325FA">
              <w:rPr>
                <w:webHidden/>
              </w:rPr>
              <w:fldChar w:fldCharType="end"/>
            </w:r>
          </w:hyperlink>
        </w:p>
        <w:p w14:paraId="447994D2" w14:textId="77777777" w:rsidR="00DD68A8" w:rsidRPr="00D325FA" w:rsidRDefault="00077B85">
          <w:pPr>
            <w:pStyle w:val="TOC2"/>
            <w:rPr>
              <w:rFonts w:asciiTheme="minorHAnsi" w:eastAsiaTheme="minorEastAsia" w:hAnsiTheme="minorHAnsi" w:cstheme="minorBidi"/>
              <w:sz w:val="22"/>
              <w:szCs w:val="22"/>
            </w:rPr>
          </w:pPr>
          <w:hyperlink w:anchor="_Toc17907356" w:history="1">
            <w:r w:rsidR="00DD68A8" w:rsidRPr="00D325FA">
              <w:rPr>
                <w:rStyle w:val="Hyperlink"/>
                <w:rFonts w:ascii="Times New Roman Bold" w:hAnsi="Times New Roman Bold"/>
                <w:color w:val="auto"/>
              </w:rPr>
              <w:t>53.</w:t>
            </w:r>
            <w:r w:rsidR="00DD68A8" w:rsidRPr="00D325FA">
              <w:rPr>
                <w:rStyle w:val="Hyperlink"/>
                <w:color w:val="auto"/>
              </w:rPr>
              <w:t xml:space="preserve"> Signing of Contract</w:t>
            </w:r>
            <w:r w:rsidR="00DD68A8" w:rsidRPr="00D325FA">
              <w:rPr>
                <w:webHidden/>
              </w:rPr>
              <w:tab/>
            </w:r>
            <w:r w:rsidR="00DD68A8" w:rsidRPr="00D325FA">
              <w:rPr>
                <w:webHidden/>
              </w:rPr>
              <w:fldChar w:fldCharType="begin"/>
            </w:r>
            <w:r w:rsidR="00DD68A8" w:rsidRPr="00D325FA">
              <w:rPr>
                <w:webHidden/>
              </w:rPr>
              <w:instrText xml:space="preserve"> PAGEREF _Toc17907356 \h </w:instrText>
            </w:r>
            <w:r w:rsidR="00DD68A8" w:rsidRPr="00D325FA">
              <w:rPr>
                <w:webHidden/>
              </w:rPr>
            </w:r>
            <w:r w:rsidR="00DD68A8" w:rsidRPr="00D325FA">
              <w:rPr>
                <w:webHidden/>
              </w:rPr>
              <w:fldChar w:fldCharType="separate"/>
            </w:r>
            <w:r w:rsidR="00956CF4" w:rsidRPr="00D325FA">
              <w:rPr>
                <w:webHidden/>
              </w:rPr>
              <w:t>35</w:t>
            </w:r>
            <w:r w:rsidR="00DD68A8" w:rsidRPr="00D325FA">
              <w:rPr>
                <w:webHidden/>
              </w:rPr>
              <w:fldChar w:fldCharType="end"/>
            </w:r>
          </w:hyperlink>
        </w:p>
        <w:p w14:paraId="074F1622" w14:textId="77777777" w:rsidR="00DD68A8" w:rsidRPr="00D325FA" w:rsidRDefault="00077B85">
          <w:pPr>
            <w:pStyle w:val="TOC2"/>
            <w:rPr>
              <w:rFonts w:asciiTheme="minorHAnsi" w:eastAsiaTheme="minorEastAsia" w:hAnsiTheme="minorHAnsi" w:cstheme="minorBidi"/>
              <w:sz w:val="22"/>
              <w:szCs w:val="22"/>
            </w:rPr>
          </w:pPr>
          <w:hyperlink w:anchor="_Toc17907357" w:history="1">
            <w:r w:rsidR="00DD68A8" w:rsidRPr="00D325FA">
              <w:rPr>
                <w:rStyle w:val="Hyperlink"/>
                <w:rFonts w:ascii="Times New Roman Bold" w:hAnsi="Times New Roman Bold"/>
                <w:color w:val="auto"/>
              </w:rPr>
              <w:t>54.</w:t>
            </w:r>
            <w:r w:rsidR="00DD68A8" w:rsidRPr="00D325FA">
              <w:rPr>
                <w:rStyle w:val="Hyperlink"/>
                <w:color w:val="auto"/>
              </w:rPr>
              <w:t xml:space="preserve"> Performance Security</w:t>
            </w:r>
            <w:r w:rsidR="00DD68A8" w:rsidRPr="00D325FA">
              <w:rPr>
                <w:webHidden/>
              </w:rPr>
              <w:tab/>
            </w:r>
            <w:r w:rsidR="00DD68A8" w:rsidRPr="00D325FA">
              <w:rPr>
                <w:webHidden/>
              </w:rPr>
              <w:fldChar w:fldCharType="begin"/>
            </w:r>
            <w:r w:rsidR="00DD68A8" w:rsidRPr="00D325FA">
              <w:rPr>
                <w:webHidden/>
              </w:rPr>
              <w:instrText xml:space="preserve"> PAGEREF _Toc17907357 \h </w:instrText>
            </w:r>
            <w:r w:rsidR="00DD68A8" w:rsidRPr="00D325FA">
              <w:rPr>
                <w:webHidden/>
              </w:rPr>
            </w:r>
            <w:r w:rsidR="00DD68A8" w:rsidRPr="00D325FA">
              <w:rPr>
                <w:webHidden/>
              </w:rPr>
              <w:fldChar w:fldCharType="separate"/>
            </w:r>
            <w:r w:rsidR="00956CF4" w:rsidRPr="00D325FA">
              <w:rPr>
                <w:webHidden/>
              </w:rPr>
              <w:t>35</w:t>
            </w:r>
            <w:r w:rsidR="00DD68A8" w:rsidRPr="00D325FA">
              <w:rPr>
                <w:webHidden/>
              </w:rPr>
              <w:fldChar w:fldCharType="end"/>
            </w:r>
          </w:hyperlink>
        </w:p>
        <w:p w14:paraId="0010C1AA" w14:textId="77777777" w:rsidR="00DD68A8" w:rsidRPr="00D325FA" w:rsidRDefault="00077B85">
          <w:pPr>
            <w:pStyle w:val="TOC2"/>
            <w:rPr>
              <w:rFonts w:asciiTheme="minorHAnsi" w:eastAsiaTheme="minorEastAsia" w:hAnsiTheme="minorHAnsi" w:cstheme="minorBidi"/>
              <w:sz w:val="22"/>
              <w:szCs w:val="22"/>
            </w:rPr>
          </w:pPr>
          <w:hyperlink w:anchor="_Toc17907358" w:history="1">
            <w:r w:rsidR="00DD68A8" w:rsidRPr="00D325FA">
              <w:rPr>
                <w:rStyle w:val="Hyperlink"/>
                <w:rFonts w:ascii="Times New Roman Bold" w:hAnsi="Times New Roman Bold"/>
                <w:color w:val="auto"/>
              </w:rPr>
              <w:t>55.</w:t>
            </w:r>
            <w:r w:rsidR="00DD68A8" w:rsidRPr="00D325FA">
              <w:rPr>
                <w:rStyle w:val="Hyperlink"/>
                <w:color w:val="auto"/>
              </w:rPr>
              <w:t xml:space="preserve"> Procurement Related Complaint</w:t>
            </w:r>
            <w:r w:rsidR="00DD68A8" w:rsidRPr="00D325FA">
              <w:rPr>
                <w:webHidden/>
              </w:rPr>
              <w:tab/>
            </w:r>
            <w:r w:rsidR="00DD68A8" w:rsidRPr="00D325FA">
              <w:rPr>
                <w:webHidden/>
              </w:rPr>
              <w:fldChar w:fldCharType="begin"/>
            </w:r>
            <w:r w:rsidR="00DD68A8" w:rsidRPr="00D325FA">
              <w:rPr>
                <w:webHidden/>
              </w:rPr>
              <w:instrText xml:space="preserve"> PAGEREF _Toc17907358 \h </w:instrText>
            </w:r>
            <w:r w:rsidR="00DD68A8" w:rsidRPr="00D325FA">
              <w:rPr>
                <w:webHidden/>
              </w:rPr>
            </w:r>
            <w:r w:rsidR="00DD68A8" w:rsidRPr="00D325FA">
              <w:rPr>
                <w:webHidden/>
              </w:rPr>
              <w:fldChar w:fldCharType="separate"/>
            </w:r>
            <w:r w:rsidR="00956CF4" w:rsidRPr="00D325FA">
              <w:rPr>
                <w:webHidden/>
              </w:rPr>
              <w:t>36</w:t>
            </w:r>
            <w:r w:rsidR="00DD68A8" w:rsidRPr="00D325FA">
              <w:rPr>
                <w:webHidden/>
              </w:rPr>
              <w:fldChar w:fldCharType="end"/>
            </w:r>
          </w:hyperlink>
        </w:p>
        <w:p w14:paraId="1DE249C9" w14:textId="77777777" w:rsidR="001A332E" w:rsidRPr="00D325FA" w:rsidRDefault="00D014CC" w:rsidP="00D014CC">
          <w:r w:rsidRPr="00D325FA">
            <w:rPr>
              <w:b/>
              <w:bCs/>
            </w:rPr>
            <w:fldChar w:fldCharType="end"/>
          </w:r>
        </w:p>
      </w:sdtContent>
    </w:sdt>
    <w:p w14:paraId="0D357240" w14:textId="77777777" w:rsidR="00F72585" w:rsidRPr="00D325FA" w:rsidRDefault="00F72585" w:rsidP="00FA7807">
      <w:pPr>
        <w:pStyle w:val="Heading1"/>
        <w:spacing w:before="120" w:after="120"/>
      </w:pPr>
      <w:r w:rsidRPr="00D325FA">
        <w:rPr>
          <w:noProof/>
          <w:szCs w:val="24"/>
        </w:rPr>
        <w:br w:type="page"/>
      </w:r>
      <w:bookmarkStart w:id="23" w:name="_Toc445567352"/>
      <w:bookmarkStart w:id="24" w:name="_Toc449888867"/>
      <w:bookmarkStart w:id="25" w:name="_Toc450635157"/>
      <w:bookmarkStart w:id="26" w:name="_Toc450635345"/>
      <w:bookmarkStart w:id="27" w:name="_Toc450646385"/>
      <w:bookmarkStart w:id="28" w:name="_Toc450646931"/>
      <w:bookmarkStart w:id="29" w:name="_Toc450647782"/>
      <w:bookmarkStart w:id="30" w:name="_Toc463024359"/>
      <w:bookmarkStart w:id="31" w:name="_Toc463343421"/>
      <w:bookmarkStart w:id="32" w:name="_Toc463343614"/>
      <w:bookmarkStart w:id="33" w:name="_Toc463447933"/>
      <w:r w:rsidRPr="00D325FA">
        <w:lastRenderedPageBreak/>
        <w:t xml:space="preserve">Section I </w:t>
      </w:r>
      <w:r w:rsidR="00704847" w:rsidRPr="00D325FA">
        <w:t>–</w:t>
      </w:r>
      <w:r w:rsidRPr="00D325FA">
        <w:t xml:space="preserve"> Instructions to Proposers</w:t>
      </w:r>
      <w:bookmarkEnd w:id="23"/>
      <w:bookmarkEnd w:id="24"/>
      <w:bookmarkEnd w:id="25"/>
      <w:bookmarkEnd w:id="26"/>
      <w:bookmarkEnd w:id="27"/>
      <w:bookmarkEnd w:id="28"/>
      <w:bookmarkEnd w:id="29"/>
      <w:bookmarkEnd w:id="30"/>
      <w:bookmarkEnd w:id="31"/>
      <w:bookmarkEnd w:id="32"/>
      <w:bookmarkEnd w:id="33"/>
    </w:p>
    <w:p w14:paraId="566CB446" w14:textId="77777777" w:rsidR="00F72585" w:rsidRPr="00D325FA" w:rsidRDefault="00F72585" w:rsidP="00644027">
      <w:pPr>
        <w:pStyle w:val="HeadingSPD010"/>
        <w:spacing w:before="120"/>
        <w:rPr>
          <w:rFonts w:ascii="Times New Roman" w:hAnsi="Times New Roman"/>
          <w:szCs w:val="32"/>
        </w:rPr>
      </w:pPr>
      <w:bookmarkStart w:id="34" w:name="_Toc434304491"/>
      <w:r w:rsidRPr="00D325FA">
        <w:rPr>
          <w:rFonts w:ascii="Times New Roman" w:hAnsi="Times New Roman"/>
          <w:szCs w:val="32"/>
        </w:rPr>
        <w:tab/>
      </w:r>
      <w:bookmarkStart w:id="35" w:name="_Toc449713556"/>
      <w:bookmarkStart w:id="36" w:name="_Toc449888868"/>
      <w:bookmarkStart w:id="37" w:name="_Toc450070791"/>
      <w:bookmarkStart w:id="38" w:name="_Toc450635158"/>
      <w:bookmarkStart w:id="39" w:name="_Toc450635346"/>
      <w:bookmarkStart w:id="40" w:name="_Toc463343422"/>
      <w:bookmarkStart w:id="41" w:name="_Toc463343615"/>
      <w:bookmarkStart w:id="42" w:name="_Toc463447934"/>
      <w:bookmarkStart w:id="43" w:name="_Toc486580076"/>
      <w:bookmarkStart w:id="44" w:name="_Toc17907293"/>
      <w:r w:rsidRPr="00D325FA">
        <w:rPr>
          <w:rFonts w:ascii="Times New Roman" w:hAnsi="Times New Roman"/>
          <w:szCs w:val="32"/>
        </w:rPr>
        <w:t>A.</w:t>
      </w:r>
      <w:r w:rsidRPr="00D325FA" w:rsidDel="003C65B4">
        <w:rPr>
          <w:rFonts w:ascii="Times New Roman" w:hAnsi="Times New Roman"/>
          <w:szCs w:val="32"/>
        </w:rPr>
        <w:t xml:space="preserve"> </w:t>
      </w:r>
      <w:r w:rsidRPr="00D325FA">
        <w:rPr>
          <w:rFonts w:ascii="Times New Roman" w:hAnsi="Times New Roman"/>
          <w:szCs w:val="32"/>
        </w:rPr>
        <w:t>General</w:t>
      </w:r>
      <w:bookmarkEnd w:id="34"/>
      <w:bookmarkEnd w:id="35"/>
      <w:bookmarkEnd w:id="36"/>
      <w:bookmarkEnd w:id="37"/>
      <w:bookmarkEnd w:id="38"/>
      <w:bookmarkEnd w:id="39"/>
      <w:bookmarkEnd w:id="40"/>
      <w:bookmarkEnd w:id="41"/>
      <w:bookmarkEnd w:id="42"/>
      <w:bookmarkEnd w:id="43"/>
      <w:bookmarkEnd w:id="44"/>
    </w:p>
    <w:tbl>
      <w:tblPr>
        <w:tblW w:w="9360" w:type="dxa"/>
        <w:tblLayout w:type="fixed"/>
        <w:tblLook w:val="0000" w:firstRow="0" w:lastRow="0" w:firstColumn="0" w:lastColumn="0" w:noHBand="0" w:noVBand="0"/>
      </w:tblPr>
      <w:tblGrid>
        <w:gridCol w:w="2340"/>
        <w:gridCol w:w="7020"/>
      </w:tblGrid>
      <w:tr w:rsidR="00D325FA" w:rsidRPr="00D325FA" w14:paraId="0CA38C9B" w14:textId="77777777" w:rsidTr="4A6E3683">
        <w:tc>
          <w:tcPr>
            <w:tcW w:w="2340" w:type="dxa"/>
          </w:tcPr>
          <w:p w14:paraId="234CD605" w14:textId="77777777" w:rsidR="00B46582" w:rsidRPr="00D325FA" w:rsidRDefault="00B46582" w:rsidP="00884CE8">
            <w:pPr>
              <w:pStyle w:val="HeadingSPD02"/>
              <w:numPr>
                <w:ilvl w:val="0"/>
                <w:numId w:val="16"/>
              </w:numPr>
              <w:spacing w:before="120"/>
              <w:ind w:left="432" w:hanging="432"/>
              <w:jc w:val="left"/>
            </w:pPr>
            <w:bookmarkStart w:id="45" w:name="_Toc434304492"/>
            <w:bookmarkStart w:id="46" w:name="_Toc449888869"/>
            <w:bookmarkStart w:id="47" w:name="_Toc450070792"/>
            <w:bookmarkStart w:id="48" w:name="_Toc450635159"/>
            <w:bookmarkStart w:id="49" w:name="_Toc450635347"/>
            <w:r w:rsidRPr="00D325FA">
              <w:tab/>
            </w:r>
            <w:bookmarkStart w:id="50" w:name="_Toc463343423"/>
            <w:bookmarkStart w:id="51" w:name="_Toc463343616"/>
            <w:bookmarkStart w:id="52" w:name="_Toc463447935"/>
            <w:bookmarkStart w:id="53" w:name="_Toc486580077"/>
            <w:bookmarkStart w:id="54" w:name="_Toc17907294"/>
            <w:r w:rsidRPr="00D325FA">
              <w:t xml:space="preserve">Scope of </w:t>
            </w:r>
            <w:bookmarkEnd w:id="45"/>
            <w:bookmarkEnd w:id="46"/>
            <w:bookmarkEnd w:id="47"/>
            <w:r w:rsidRPr="00D325FA">
              <w:t>Proposal</w:t>
            </w:r>
            <w:bookmarkEnd w:id="48"/>
            <w:bookmarkEnd w:id="49"/>
            <w:bookmarkEnd w:id="50"/>
            <w:bookmarkEnd w:id="51"/>
            <w:bookmarkEnd w:id="52"/>
            <w:bookmarkEnd w:id="53"/>
            <w:bookmarkEnd w:id="54"/>
          </w:p>
        </w:tc>
        <w:tc>
          <w:tcPr>
            <w:tcW w:w="7020" w:type="dxa"/>
          </w:tcPr>
          <w:p w14:paraId="55BB4991" w14:textId="4A868AC4"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noProof/>
                <w:szCs w:val="24"/>
              </w:rPr>
              <w:tab/>
              <w:t xml:space="preserve">The Employer, as specified </w:t>
            </w:r>
            <w:r w:rsidRPr="00D325FA">
              <w:rPr>
                <w:b/>
                <w:noProof/>
                <w:szCs w:val="24"/>
              </w:rPr>
              <w:t xml:space="preserve">in the </w:t>
            </w:r>
            <w:r w:rsidR="004516DC" w:rsidRPr="00D325FA">
              <w:rPr>
                <w:b/>
                <w:noProof/>
                <w:szCs w:val="24"/>
              </w:rPr>
              <w:t>Proposal Data Sheet</w:t>
            </w:r>
            <w:r w:rsidR="00041CC3" w:rsidRPr="00D325FA">
              <w:rPr>
                <w:b/>
                <w:noProof/>
                <w:szCs w:val="24"/>
              </w:rPr>
              <w:t xml:space="preserve"> (</w:t>
            </w:r>
            <w:r w:rsidRPr="00D325FA">
              <w:rPr>
                <w:b/>
                <w:noProof/>
                <w:szCs w:val="24"/>
              </w:rPr>
              <w:t>PDS</w:t>
            </w:r>
            <w:r w:rsidR="00041CC3" w:rsidRPr="00D325FA">
              <w:rPr>
                <w:b/>
                <w:noProof/>
                <w:szCs w:val="24"/>
              </w:rPr>
              <w:t>)</w:t>
            </w:r>
            <w:r w:rsidRPr="00D325FA">
              <w:rPr>
                <w:noProof/>
                <w:szCs w:val="24"/>
              </w:rPr>
              <w:t xml:space="preserve">, issues this Request for Proposals (RFP) Document for the design, build and operation of the Works as specified in Section VII, Employer’s Requirements. The name, identification and </w:t>
            </w:r>
            <w:bookmarkStart w:id="55" w:name="_Hlt126562804"/>
            <w:bookmarkEnd w:id="55"/>
            <w:r w:rsidRPr="00D325FA">
              <w:rPr>
                <w:noProof/>
                <w:szCs w:val="24"/>
              </w:rPr>
              <w:t xml:space="preserve">number of </w:t>
            </w:r>
            <w:r w:rsidRPr="00D325FA">
              <w:rPr>
                <w:iCs/>
                <w:noProof/>
                <w:szCs w:val="24"/>
              </w:rPr>
              <w:t>lots (</w:t>
            </w:r>
            <w:r w:rsidRPr="00D325FA">
              <w:rPr>
                <w:noProof/>
                <w:szCs w:val="24"/>
              </w:rPr>
              <w:t>contracts) of this RFP are specified</w:t>
            </w:r>
            <w:r w:rsidRPr="00D325FA">
              <w:rPr>
                <w:b/>
                <w:noProof/>
                <w:szCs w:val="24"/>
              </w:rPr>
              <w:t xml:space="preserve"> in the PDS.</w:t>
            </w:r>
          </w:p>
          <w:p w14:paraId="0D023205"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Unless otherwise stated, throughout this RFP Document definitions and interpretations shall be as prescribed in the Section VIII, General Conditions.</w:t>
            </w:r>
          </w:p>
          <w:p w14:paraId="2845A456"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noProof/>
                <w:szCs w:val="24"/>
              </w:rPr>
              <w:tab/>
              <w:t>Throughout</w:t>
            </w:r>
            <w:r w:rsidRPr="00D325FA">
              <w:rPr>
                <w:szCs w:val="24"/>
              </w:rPr>
              <w:t xml:space="preserve"> this RFP Document:</w:t>
            </w:r>
          </w:p>
          <w:p w14:paraId="12BE4BC4" w14:textId="77777777" w:rsidR="00B46582" w:rsidRPr="00D325FA" w:rsidRDefault="00B46582" w:rsidP="00884CE8">
            <w:pPr>
              <w:pStyle w:val="ListParagraph"/>
              <w:numPr>
                <w:ilvl w:val="2"/>
                <w:numId w:val="24"/>
              </w:numPr>
              <w:tabs>
                <w:tab w:val="clear" w:pos="1152"/>
              </w:tabs>
              <w:suppressAutoHyphens/>
              <w:spacing w:before="120" w:after="120"/>
              <w:contextualSpacing w:val="0"/>
              <w:rPr>
                <w:szCs w:val="24"/>
              </w:rPr>
            </w:pPr>
            <w:bookmarkStart w:id="56" w:name="_Toc445567353"/>
            <w:r w:rsidRPr="00D325FA">
              <w:rPr>
                <w:szCs w:val="24"/>
              </w:rPr>
              <w:t xml:space="preserve">the term </w:t>
            </w:r>
            <w:r w:rsidRPr="00D325FA">
              <w:rPr>
                <w:b/>
              </w:rPr>
              <w:t>“in writing”</w:t>
            </w:r>
            <w:r w:rsidRPr="00D325FA">
              <w:rPr>
                <w:szCs w:val="24"/>
              </w:rPr>
              <w:t xml:space="preserve"> means communicated in written form (e.g. by mail, e-mail, fax, including if specified </w:t>
            </w:r>
            <w:r w:rsidRPr="00D325FA">
              <w:rPr>
                <w:b/>
                <w:szCs w:val="24"/>
              </w:rPr>
              <w:t>in the PDS</w:t>
            </w:r>
            <w:r w:rsidRPr="00D325FA">
              <w:rPr>
                <w:szCs w:val="24"/>
              </w:rPr>
              <w:t>, distributed or received through the electronic-procurement system used by the Employer) with proof of receipt;</w:t>
            </w:r>
            <w:bookmarkStart w:id="57" w:name="_Toc445567354"/>
            <w:bookmarkEnd w:id="56"/>
          </w:p>
          <w:p w14:paraId="296D4D7C" w14:textId="77777777" w:rsidR="00B46582" w:rsidRPr="00D325FA" w:rsidRDefault="00B46582" w:rsidP="00884CE8">
            <w:pPr>
              <w:pStyle w:val="ListParagraph"/>
              <w:numPr>
                <w:ilvl w:val="2"/>
                <w:numId w:val="24"/>
              </w:numPr>
              <w:tabs>
                <w:tab w:val="clear" w:pos="1152"/>
              </w:tabs>
              <w:suppressAutoHyphens/>
              <w:spacing w:before="120" w:after="120"/>
              <w:contextualSpacing w:val="0"/>
              <w:rPr>
                <w:szCs w:val="24"/>
              </w:rPr>
            </w:pPr>
            <w:r w:rsidRPr="00D325FA">
              <w:rPr>
                <w:szCs w:val="24"/>
              </w:rPr>
              <w:t xml:space="preserve">if the context so requires, “singular” means “plural” and vice versa; </w:t>
            </w:r>
            <w:bookmarkEnd w:id="57"/>
          </w:p>
          <w:p w14:paraId="61425920" w14:textId="77777777" w:rsidR="00B46582" w:rsidRPr="00D325FA" w:rsidRDefault="00B46582" w:rsidP="00884CE8">
            <w:pPr>
              <w:pStyle w:val="ListParagraph"/>
              <w:numPr>
                <w:ilvl w:val="2"/>
                <w:numId w:val="24"/>
              </w:numPr>
              <w:tabs>
                <w:tab w:val="clear" w:pos="1152"/>
              </w:tabs>
              <w:suppressAutoHyphens/>
              <w:spacing w:before="120" w:after="120"/>
              <w:contextualSpacing w:val="0"/>
              <w:rPr>
                <w:szCs w:val="24"/>
              </w:rPr>
            </w:pPr>
            <w:r w:rsidRPr="00D325FA">
              <w:rPr>
                <w:b/>
              </w:rPr>
              <w:t>“Day”</w:t>
            </w:r>
            <w:r w:rsidRPr="00D325FA">
              <w:rPr>
                <w:szCs w:val="24"/>
              </w:rPr>
              <w:t xml:space="preserve"> means calendar day, unless otherwise specified as </w:t>
            </w:r>
            <w:r w:rsidRPr="00D325FA">
              <w:rPr>
                <w:b/>
              </w:rPr>
              <w:t>“Business Day”.</w:t>
            </w:r>
            <w:r w:rsidRPr="00D325FA">
              <w:rPr>
                <w:szCs w:val="24"/>
              </w:rPr>
              <w:t xml:space="preserve"> A Business Day is any day that is an official working day of the Borrower. It excludes the Borrower’s official public holidays</w:t>
            </w:r>
            <w:r w:rsidR="0057328C" w:rsidRPr="00D325FA">
              <w:rPr>
                <w:szCs w:val="24"/>
              </w:rPr>
              <w:t>;</w:t>
            </w:r>
          </w:p>
          <w:p w14:paraId="4961FA9D" w14:textId="77777777" w:rsidR="00B46582" w:rsidRPr="00D325FA" w:rsidRDefault="00B46582" w:rsidP="00884CE8">
            <w:pPr>
              <w:pStyle w:val="ListParagraph"/>
              <w:numPr>
                <w:ilvl w:val="2"/>
                <w:numId w:val="24"/>
              </w:numPr>
              <w:tabs>
                <w:tab w:val="clear" w:pos="1152"/>
              </w:tabs>
              <w:suppressAutoHyphens/>
              <w:spacing w:before="120" w:after="120"/>
              <w:contextualSpacing w:val="0"/>
              <w:rPr>
                <w:szCs w:val="24"/>
              </w:rPr>
            </w:pPr>
            <w:r w:rsidRPr="00D325FA">
              <w:rPr>
                <w:b/>
              </w:rPr>
              <w:t>“Operation Service”</w:t>
            </w:r>
            <w:r w:rsidRPr="00D325FA">
              <w:rPr>
                <w:szCs w:val="24"/>
              </w:rPr>
              <w:t xml:space="preserve"> means the operation and maintenance of the Works as provided under the Contract</w:t>
            </w:r>
            <w:r w:rsidR="0057328C" w:rsidRPr="00D325FA">
              <w:rPr>
                <w:szCs w:val="24"/>
              </w:rPr>
              <w:t>;</w:t>
            </w:r>
          </w:p>
          <w:p w14:paraId="4ED838A5" w14:textId="77777777" w:rsidR="0057328C" w:rsidRPr="00D325FA" w:rsidRDefault="00B46582" w:rsidP="00884CE8">
            <w:pPr>
              <w:pStyle w:val="TOC3"/>
              <w:numPr>
                <w:ilvl w:val="2"/>
                <w:numId w:val="24"/>
              </w:numPr>
              <w:tabs>
                <w:tab w:val="clear" w:pos="1152"/>
              </w:tabs>
              <w:suppressAutoHyphens/>
              <w:spacing w:before="120" w:after="120"/>
              <w:jc w:val="both"/>
            </w:pPr>
            <w:r w:rsidRPr="00D325FA">
              <w:rPr>
                <w:b/>
              </w:rPr>
              <w:t>“Works”</w:t>
            </w:r>
            <w:r w:rsidRPr="00D325FA">
              <w:rPr>
                <w:szCs w:val="24"/>
              </w:rPr>
              <w:t xml:space="preserve"> refers to Works, subject of this request for proposals document, to be designed and built under the Contract</w:t>
            </w:r>
            <w:r w:rsidR="00EB73CD" w:rsidRPr="00D325FA">
              <w:rPr>
                <w:szCs w:val="24"/>
              </w:rPr>
              <w:t>;</w:t>
            </w:r>
            <w:r w:rsidR="0057328C" w:rsidRPr="00D325FA">
              <w:rPr>
                <w:noProof/>
                <w:szCs w:val="24"/>
              </w:rPr>
              <w:t xml:space="preserve"> </w:t>
            </w:r>
          </w:p>
          <w:p w14:paraId="5801E316" w14:textId="77777777" w:rsidR="00EB73CD" w:rsidRPr="00D325FA" w:rsidRDefault="00EB73CD" w:rsidP="00884CE8">
            <w:pPr>
              <w:pStyle w:val="StyleP3Header1-ClausesAfter12pt"/>
              <w:numPr>
                <w:ilvl w:val="2"/>
                <w:numId w:val="24"/>
              </w:numPr>
              <w:tabs>
                <w:tab w:val="clear" w:pos="972"/>
                <w:tab w:val="clear" w:pos="1008"/>
              </w:tabs>
              <w:spacing w:before="120" w:after="120"/>
              <w:rPr>
                <w:lang w:val="en-US"/>
              </w:rPr>
            </w:pPr>
            <w:r w:rsidRPr="00D325FA">
              <w:rPr>
                <w:b/>
                <w:szCs w:val="20"/>
                <w:lang w:val="en-US"/>
              </w:rPr>
              <w:t>“ES”</w:t>
            </w:r>
            <w:r w:rsidRPr="00D325FA">
              <w:rPr>
                <w:lang w:val="en-US"/>
              </w:rPr>
              <w:t xml:space="preserve"> means environmental and social (including Sexual Exploitation</w:t>
            </w:r>
            <w:r w:rsidR="00BE789E" w:rsidRPr="00D325FA">
              <w:rPr>
                <w:lang w:val="en-US"/>
              </w:rPr>
              <w:t xml:space="preserve"> </w:t>
            </w:r>
            <w:r w:rsidRPr="00D325FA">
              <w:rPr>
                <w:lang w:val="en-US"/>
              </w:rPr>
              <w:t xml:space="preserve">and </w:t>
            </w:r>
            <w:r w:rsidR="009D6615" w:rsidRPr="00D325FA">
              <w:rPr>
                <w:lang w:val="en-US"/>
              </w:rPr>
              <w:t xml:space="preserve">Abuse </w:t>
            </w:r>
            <w:r w:rsidRPr="00D325FA">
              <w:rPr>
                <w:lang w:val="en-US"/>
              </w:rPr>
              <w:t>(SEA)</w:t>
            </w:r>
            <w:r w:rsidR="000D4579" w:rsidRPr="00D325FA">
              <w:rPr>
                <w:lang w:val="en-US"/>
              </w:rPr>
              <w:t>,</w:t>
            </w:r>
            <w:r w:rsidR="009D6615" w:rsidRPr="00D325FA">
              <w:rPr>
                <w:lang w:val="en-US"/>
              </w:rPr>
              <w:t xml:space="preserve"> and Sexual Harassment (SH)</w:t>
            </w:r>
            <w:r w:rsidRPr="00D325FA">
              <w:rPr>
                <w:lang w:val="en-US"/>
              </w:rPr>
              <w:t>);</w:t>
            </w:r>
            <w:bookmarkStart w:id="58" w:name="_Hlk536017796"/>
          </w:p>
          <w:p w14:paraId="5B71B854" w14:textId="77777777" w:rsidR="00EB73CD" w:rsidRPr="00D325FA" w:rsidRDefault="00EB73CD" w:rsidP="00884CE8">
            <w:pPr>
              <w:pStyle w:val="StyleP3Header1-ClausesAfter12pt"/>
              <w:numPr>
                <w:ilvl w:val="2"/>
                <w:numId w:val="24"/>
              </w:numPr>
              <w:tabs>
                <w:tab w:val="clear" w:pos="972"/>
                <w:tab w:val="clear" w:pos="1008"/>
              </w:tabs>
              <w:spacing w:before="120" w:after="120"/>
            </w:pPr>
            <w:r w:rsidRPr="00D325FA">
              <w:rPr>
                <w:b/>
                <w:szCs w:val="20"/>
                <w:lang w:val="en-US"/>
              </w:rPr>
              <w:t xml:space="preserve">“Sexual Exploitation and </w:t>
            </w:r>
            <w:r w:rsidR="009D6615" w:rsidRPr="00D325FA">
              <w:rPr>
                <w:b/>
                <w:szCs w:val="20"/>
                <w:lang w:val="en-US"/>
              </w:rPr>
              <w:t>Abuse</w:t>
            </w:r>
            <w:r w:rsidRPr="00D325FA">
              <w:rPr>
                <w:b/>
                <w:szCs w:val="20"/>
                <w:lang w:val="en-US"/>
              </w:rPr>
              <w:t>” “(SEA)”</w:t>
            </w:r>
            <w:r w:rsidRPr="00D325FA">
              <w:rPr>
                <w:lang w:val="en-US"/>
              </w:rPr>
              <w:t xml:space="preserve"> </w:t>
            </w:r>
            <w:r w:rsidR="00B47054" w:rsidRPr="00D325FA">
              <w:rPr>
                <w:lang w:val="en-US"/>
              </w:rPr>
              <w:t>means</w:t>
            </w:r>
            <w:r w:rsidRPr="00D325FA">
              <w:rPr>
                <w:lang w:val="en-US"/>
              </w:rPr>
              <w:t xml:space="preserve"> the following</w:t>
            </w:r>
            <w:r w:rsidRPr="00D325FA">
              <w:t>:</w:t>
            </w:r>
          </w:p>
          <w:p w14:paraId="34B95997" w14:textId="77777777" w:rsidR="00EB73CD" w:rsidRPr="00D325FA" w:rsidRDefault="00EB73CD" w:rsidP="00512CDC">
            <w:pPr>
              <w:autoSpaceDE w:val="0"/>
              <w:autoSpaceDN w:val="0"/>
              <w:spacing w:before="120" w:after="120"/>
              <w:ind w:left="1506"/>
            </w:pPr>
            <w:r w:rsidRPr="00D325FA">
              <w:rPr>
                <w:b/>
                <w:bCs/>
              </w:rPr>
              <w:t xml:space="preserve">Sexual </w:t>
            </w:r>
            <w:r w:rsidR="00007C12" w:rsidRPr="00D325FA">
              <w:rPr>
                <w:b/>
                <w:bCs/>
              </w:rPr>
              <w:t>Exploitation</w:t>
            </w:r>
            <w:r w:rsidR="00007C12" w:rsidRPr="00D325FA">
              <w:t xml:space="preserve"> </w:t>
            </w:r>
            <w:r w:rsidRPr="00D325FA">
              <w:t xml:space="preserve">is defined as any actual or attempted abuse of position of vulnerability, differential power or trust, for sexual purposes, including, but not limited to, profiting monetarily, socially or politically from the sexual exploitation of another.   </w:t>
            </w:r>
          </w:p>
          <w:p w14:paraId="295640F6" w14:textId="77777777" w:rsidR="00644027" w:rsidRPr="00D325FA" w:rsidRDefault="00644027" w:rsidP="00512CDC">
            <w:pPr>
              <w:autoSpaceDE w:val="0"/>
              <w:autoSpaceDN w:val="0"/>
              <w:spacing w:before="120" w:after="120"/>
              <w:ind w:left="1506" w:firstLine="4"/>
              <w:rPr>
                <w:b/>
              </w:rPr>
            </w:pPr>
          </w:p>
          <w:p w14:paraId="45AEBEFC" w14:textId="33D26415" w:rsidR="00EB73CD" w:rsidRPr="00D325FA" w:rsidRDefault="009D6615" w:rsidP="00512CDC">
            <w:pPr>
              <w:autoSpaceDE w:val="0"/>
              <w:autoSpaceDN w:val="0"/>
              <w:spacing w:before="120" w:after="120"/>
              <w:ind w:left="1506" w:firstLine="4"/>
            </w:pPr>
            <w:r w:rsidRPr="00D325FA">
              <w:rPr>
                <w:b/>
              </w:rPr>
              <w:lastRenderedPageBreak/>
              <w:t>Sexual Abuse</w:t>
            </w:r>
            <w:r w:rsidRPr="00D325FA">
              <w:t xml:space="preserve"> is defined as the actual or threatened physical intrusion of a sexual nature, whether by force or under unequal or coercive conditions; </w:t>
            </w:r>
            <w:bookmarkEnd w:id="58"/>
          </w:p>
          <w:p w14:paraId="5BE1AE2D" w14:textId="77777777" w:rsidR="009D6615" w:rsidRPr="00D325FA" w:rsidRDefault="009D6615" w:rsidP="00884CE8">
            <w:pPr>
              <w:pStyle w:val="StyleP3Header1-ClausesAfter12pt"/>
              <w:numPr>
                <w:ilvl w:val="2"/>
                <w:numId w:val="24"/>
              </w:numPr>
              <w:tabs>
                <w:tab w:val="clear" w:pos="972"/>
                <w:tab w:val="clear" w:pos="1008"/>
              </w:tabs>
              <w:spacing w:before="120" w:after="120"/>
            </w:pPr>
            <w:r w:rsidRPr="00D325FA">
              <w:rPr>
                <w:b/>
                <w:szCs w:val="20"/>
                <w:lang w:val="en-US"/>
              </w:rPr>
              <w:t>“Sexual Harassment” “(SH)”</w:t>
            </w:r>
            <w:r w:rsidRPr="00D325FA">
              <w:rPr>
                <w:lang w:val="en-US"/>
              </w:rPr>
              <w:t xml:space="preserve"> is defined as unwelcome sexual advances, requests for sexual favors, and other verbal or physical conduct of a sexual nature by the Contractor’s Personnel with other Contractor’s or Employer’s Personnel; </w:t>
            </w:r>
          </w:p>
          <w:p w14:paraId="7BE3CC03" w14:textId="77777777" w:rsidR="00BC028A" w:rsidRPr="00D325FA" w:rsidRDefault="00EB73CD" w:rsidP="00884CE8">
            <w:pPr>
              <w:pStyle w:val="ListParagraph"/>
              <w:numPr>
                <w:ilvl w:val="2"/>
                <w:numId w:val="24"/>
              </w:numPr>
              <w:tabs>
                <w:tab w:val="clear" w:pos="1152"/>
              </w:tabs>
              <w:suppressAutoHyphens/>
              <w:spacing w:before="120" w:after="120"/>
              <w:contextualSpacing w:val="0"/>
              <w:rPr>
                <w:szCs w:val="24"/>
              </w:rPr>
            </w:pPr>
            <w:r w:rsidRPr="00D325FA">
              <w:rPr>
                <w:b/>
              </w:rPr>
              <w:t>“Contractor’s Personnel”</w:t>
            </w:r>
            <w:r w:rsidRPr="00D325FA">
              <w:t xml:space="preserve"> is as defined in Sub-Clause 1.1.21 of the General Conditions</w:t>
            </w:r>
            <w:r w:rsidR="00BC028A" w:rsidRPr="00D325FA">
              <w:t xml:space="preserve">; and </w:t>
            </w:r>
          </w:p>
          <w:p w14:paraId="6D167CDB" w14:textId="77777777" w:rsidR="00B46582" w:rsidRPr="00D325FA" w:rsidRDefault="00BC028A" w:rsidP="00884CE8">
            <w:pPr>
              <w:pStyle w:val="ListParagraph"/>
              <w:numPr>
                <w:ilvl w:val="2"/>
                <w:numId w:val="24"/>
              </w:numPr>
              <w:tabs>
                <w:tab w:val="clear" w:pos="1152"/>
              </w:tabs>
              <w:suppressAutoHyphens/>
              <w:spacing w:before="120" w:after="120"/>
              <w:contextualSpacing w:val="0"/>
              <w:rPr>
                <w:szCs w:val="24"/>
              </w:rPr>
            </w:pPr>
            <w:r w:rsidRPr="00D325FA">
              <w:rPr>
                <w:b/>
              </w:rPr>
              <w:t xml:space="preserve"> “Employer’s Personnel”</w:t>
            </w:r>
            <w:r w:rsidRPr="00D325FA">
              <w:t xml:space="preserve"> is as defined in Sub-Clause 1.1.34 of the General Conditions.</w:t>
            </w:r>
          </w:p>
          <w:p w14:paraId="12C0E1CF" w14:textId="77777777" w:rsidR="009C558C" w:rsidRPr="00D325FA" w:rsidRDefault="000D4579" w:rsidP="00361FC2">
            <w:pPr>
              <w:pStyle w:val="ListParagraph"/>
              <w:suppressAutoHyphens/>
              <w:spacing w:before="120" w:after="120"/>
              <w:ind w:left="614"/>
              <w:contextualSpacing w:val="0"/>
              <w:rPr>
                <w:szCs w:val="24"/>
              </w:rPr>
            </w:pPr>
            <w:r w:rsidRPr="00D325FA">
              <w:t>A non-exhaustive list of (i) behaviors which constitute SEA and (ii) behaviors which constitute SH is attached to the Code of Conduct form in Section IV.</w:t>
            </w:r>
          </w:p>
        </w:tc>
      </w:tr>
      <w:tr w:rsidR="00D325FA" w:rsidRPr="00D325FA" w14:paraId="66844ACB" w14:textId="77777777" w:rsidTr="4A6E3683">
        <w:tc>
          <w:tcPr>
            <w:tcW w:w="2340" w:type="dxa"/>
          </w:tcPr>
          <w:p w14:paraId="7955D7F1" w14:textId="77777777" w:rsidR="00F72585" w:rsidRPr="00D325FA" w:rsidRDefault="00F6430C" w:rsidP="00884CE8">
            <w:pPr>
              <w:pStyle w:val="HeadingSPD02"/>
              <w:numPr>
                <w:ilvl w:val="0"/>
                <w:numId w:val="16"/>
              </w:numPr>
              <w:spacing w:before="120"/>
              <w:ind w:left="432" w:hanging="432"/>
              <w:jc w:val="left"/>
            </w:pPr>
            <w:bookmarkStart w:id="59" w:name="_Toc434304493"/>
            <w:bookmarkStart w:id="60" w:name="_Toc450070793"/>
            <w:bookmarkStart w:id="61" w:name="_Toc450635160"/>
            <w:bookmarkStart w:id="62" w:name="_Toc450635348"/>
            <w:r w:rsidRPr="00D325FA">
              <w:lastRenderedPageBreak/>
              <w:tab/>
            </w:r>
            <w:bookmarkStart w:id="63" w:name="_Toc463343424"/>
            <w:bookmarkStart w:id="64" w:name="_Toc463343617"/>
            <w:bookmarkStart w:id="65" w:name="_Toc463447936"/>
            <w:bookmarkStart w:id="66" w:name="_Toc486580078"/>
            <w:bookmarkStart w:id="67" w:name="_Toc17907295"/>
            <w:r w:rsidR="00F72585" w:rsidRPr="00D325FA">
              <w:t>Source of Funds</w:t>
            </w:r>
            <w:bookmarkEnd w:id="59"/>
            <w:bookmarkEnd w:id="60"/>
            <w:bookmarkEnd w:id="61"/>
            <w:bookmarkEnd w:id="62"/>
            <w:bookmarkEnd w:id="63"/>
            <w:bookmarkEnd w:id="64"/>
            <w:bookmarkEnd w:id="65"/>
            <w:bookmarkEnd w:id="66"/>
            <w:bookmarkEnd w:id="67"/>
          </w:p>
        </w:tc>
        <w:tc>
          <w:tcPr>
            <w:tcW w:w="7020" w:type="dxa"/>
          </w:tcPr>
          <w:p w14:paraId="6D4A3D3F"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F72585" w:rsidRPr="00D325FA">
              <w:rPr>
                <w:szCs w:val="24"/>
              </w:rPr>
              <w:t xml:space="preserve">The Borrower or Recipient (hereinafter called “Borrower”) </w:t>
            </w:r>
            <w:r w:rsidR="00F72585" w:rsidRPr="00D325FA">
              <w:rPr>
                <w:noProof/>
                <w:szCs w:val="24"/>
              </w:rPr>
              <w:t>indicated</w:t>
            </w:r>
            <w:r w:rsidR="00F72585" w:rsidRPr="00D325FA">
              <w:rPr>
                <w:szCs w:val="24"/>
              </w:rPr>
              <w:t xml:space="preserve"> </w:t>
            </w:r>
            <w:r w:rsidR="00F72585" w:rsidRPr="00D325FA">
              <w:rPr>
                <w:b/>
                <w:szCs w:val="24"/>
              </w:rPr>
              <w:t>in the PDS</w:t>
            </w:r>
            <w:r w:rsidR="00F72585" w:rsidRPr="00D325FA">
              <w:rPr>
                <w:szCs w:val="24"/>
              </w:rPr>
              <w:t xml:space="preserve"> has applied for or received financing (hereinafter called “funds”) from the International Bank for Reconstruction and Development or the International Development Association (hereinafter called “the Bank”) in an amount specified</w:t>
            </w:r>
            <w:r w:rsidR="00F72585" w:rsidRPr="00D325FA">
              <w:rPr>
                <w:b/>
                <w:szCs w:val="24"/>
              </w:rPr>
              <w:t xml:space="preserve"> in the PDS</w:t>
            </w:r>
            <w:r w:rsidR="00F72585" w:rsidRPr="00D325FA">
              <w:rPr>
                <w:szCs w:val="24"/>
              </w:rPr>
              <w:t xml:space="preserve"> toward the project named </w:t>
            </w:r>
            <w:r w:rsidR="00F72585" w:rsidRPr="00D325FA">
              <w:rPr>
                <w:b/>
                <w:szCs w:val="24"/>
              </w:rPr>
              <w:t>in the PDS</w:t>
            </w:r>
            <w:r w:rsidR="0005387B" w:rsidRPr="00D325FA">
              <w:rPr>
                <w:szCs w:val="24"/>
              </w:rPr>
              <w:t xml:space="preserve">. </w:t>
            </w:r>
            <w:r w:rsidR="00F72585" w:rsidRPr="00D325FA">
              <w:rPr>
                <w:szCs w:val="24"/>
              </w:rPr>
              <w:t xml:space="preserve">The Borrower intends to apply a portion of the funds to eligible payments under the contract(s) for which this RFP Document is issued. </w:t>
            </w:r>
          </w:p>
          <w:p w14:paraId="541C8E19"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F72585" w:rsidRPr="00D325FA">
              <w:rPr>
                <w:szCs w:val="24"/>
              </w:rPr>
              <w:t xml:space="preserve">Payments by the Bank will be made only at the request of the </w:t>
            </w:r>
            <w:r w:rsidR="00F72585" w:rsidRPr="00D325FA">
              <w:rPr>
                <w:noProof/>
                <w:szCs w:val="24"/>
              </w:rPr>
              <w:t>Borrower</w:t>
            </w:r>
            <w:r w:rsidR="00F72585" w:rsidRPr="00D325FA">
              <w:rPr>
                <w:szCs w:val="24"/>
              </w:rPr>
              <w:t xml:space="preserve"> and upon approval by the Bank in accordance with the terms and conditions of the Loan (or other financing) Agreement between the Borrower and the Bank (hereinafter called the Loan Agreement), and will be subject in all respects to the terms and conditions of that Loan (or other financing) Agreement.</w:t>
            </w:r>
            <w:r w:rsidR="00367671" w:rsidRPr="00D325FA">
              <w:rPr>
                <w:szCs w:val="24"/>
              </w:rPr>
              <w:t xml:space="preserve"> </w:t>
            </w:r>
            <w:r w:rsidR="00F72585" w:rsidRPr="00D325FA">
              <w:rPr>
                <w:szCs w:val="24"/>
              </w:rPr>
              <w:t xml:space="preserve">The Loan (or other financing) Agreement prohibits a withdrawal from the loan account for the purpose of any payment to persons or entities, or for any import of equipment, materials or any other goods, if such payment or import is prohibited by a decision of the United Nations Security Council taken under Chapter VII of the Charter of the United Nations. No party other than the Borrower shall derive any rights from the Loan (or other financing) Agreement </w:t>
            </w:r>
            <w:r w:rsidR="00B444D2" w:rsidRPr="00D325FA">
              <w:rPr>
                <w:noProof/>
                <w:szCs w:val="24"/>
              </w:rPr>
              <w:t>or have any claim to the proceeds of the Loan (or other financing).</w:t>
            </w:r>
          </w:p>
        </w:tc>
      </w:tr>
      <w:tr w:rsidR="00D325FA" w:rsidRPr="00D325FA" w14:paraId="165B6682" w14:textId="77777777" w:rsidTr="4A6E3683">
        <w:tc>
          <w:tcPr>
            <w:tcW w:w="2340" w:type="dxa"/>
          </w:tcPr>
          <w:p w14:paraId="7C36354B" w14:textId="77777777" w:rsidR="00B46582" w:rsidRPr="00D325FA" w:rsidRDefault="00B46582" w:rsidP="00884CE8">
            <w:pPr>
              <w:pStyle w:val="HeadingSPD02"/>
              <w:numPr>
                <w:ilvl w:val="0"/>
                <w:numId w:val="16"/>
              </w:numPr>
              <w:spacing w:before="120"/>
              <w:ind w:left="432" w:hanging="432"/>
              <w:jc w:val="left"/>
            </w:pPr>
            <w:bookmarkStart w:id="68" w:name="_Toc434304494"/>
            <w:bookmarkStart w:id="69" w:name="_Toc450070794"/>
            <w:bookmarkStart w:id="70" w:name="_Toc450635161"/>
            <w:bookmarkStart w:id="71" w:name="_Toc450635349"/>
            <w:r w:rsidRPr="00D325FA">
              <w:tab/>
            </w:r>
            <w:bookmarkStart w:id="72" w:name="_Toc463343425"/>
            <w:bookmarkStart w:id="73" w:name="_Toc463343618"/>
            <w:bookmarkStart w:id="74" w:name="_Toc463447937"/>
            <w:bookmarkStart w:id="75" w:name="_Toc486580079"/>
            <w:bookmarkStart w:id="76" w:name="_Toc17907296"/>
            <w:r w:rsidRPr="00D325FA">
              <w:t>Fraud and Corruption</w:t>
            </w:r>
            <w:bookmarkEnd w:id="68"/>
            <w:bookmarkEnd w:id="69"/>
            <w:bookmarkEnd w:id="70"/>
            <w:bookmarkEnd w:id="71"/>
            <w:bookmarkEnd w:id="72"/>
            <w:bookmarkEnd w:id="73"/>
            <w:bookmarkEnd w:id="74"/>
            <w:bookmarkEnd w:id="75"/>
            <w:bookmarkEnd w:id="76"/>
          </w:p>
        </w:tc>
        <w:tc>
          <w:tcPr>
            <w:tcW w:w="7020" w:type="dxa"/>
          </w:tcPr>
          <w:p w14:paraId="46A77F7F"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Bank requires compliance with the Bank’s Anti-Corruption Guidelines and its prevailing sanctions policies and procedures </w:t>
            </w:r>
            <w:r w:rsidRPr="00D325FA">
              <w:rPr>
                <w:szCs w:val="24"/>
              </w:rPr>
              <w:lastRenderedPageBreak/>
              <w:t xml:space="preserve">as set </w:t>
            </w:r>
            <w:r w:rsidRPr="00D325FA">
              <w:rPr>
                <w:noProof/>
                <w:szCs w:val="24"/>
              </w:rPr>
              <w:t>forth</w:t>
            </w:r>
            <w:r w:rsidRPr="00D325FA">
              <w:rPr>
                <w:szCs w:val="24"/>
              </w:rPr>
              <w:t xml:space="preserve"> in the WBG’s Sanctions Framework, as set forth in Section VI.</w:t>
            </w:r>
          </w:p>
          <w:p w14:paraId="22D311B7" w14:textId="3D975336" w:rsidR="00B46582" w:rsidRPr="00D325FA" w:rsidRDefault="00B46582" w:rsidP="00884CE8">
            <w:pPr>
              <w:pStyle w:val="ListNumber2"/>
              <w:numPr>
                <w:ilvl w:val="1"/>
                <w:numId w:val="16"/>
              </w:numPr>
              <w:suppressAutoHyphens/>
              <w:spacing w:before="120" w:after="120"/>
              <w:ind w:left="612" w:hanging="612"/>
              <w:contextualSpacing w:val="0"/>
            </w:pPr>
            <w:r w:rsidRPr="00D325FA">
              <w:rPr>
                <w:szCs w:val="24"/>
              </w:rPr>
              <w:tab/>
            </w:r>
            <w:r w:rsidRPr="00D325FA">
              <w:t>In further pursuance of this policy, Proposers shall permit and shall cause their agents (where declared or not), subcontractors, sub-consultants, service providers, suppliers,</w:t>
            </w:r>
            <w:r w:rsidR="05EB83DD" w:rsidRPr="00D325FA">
              <w:t xml:space="preserve"> </w:t>
            </w:r>
            <w:r w:rsidRPr="00D325FA">
              <w:t xml:space="preserve">and personnel, to permit the Bank to inspect all accounts, records and other </w:t>
            </w:r>
            <w:r w:rsidRPr="00D325FA">
              <w:rPr>
                <w:noProof/>
              </w:rPr>
              <w:t>documents</w:t>
            </w:r>
            <w:r w:rsidRPr="00D325FA">
              <w:t xml:space="preserve"> relating to any initial selection process, prequalification process, ,proposal submission and contract performance (in the case of award), and to have them audited by auditors appointed by the Bank.</w:t>
            </w:r>
          </w:p>
        </w:tc>
      </w:tr>
      <w:tr w:rsidR="00D325FA" w:rsidRPr="00D325FA" w14:paraId="5CCBA331" w14:textId="77777777" w:rsidTr="4A6E3683">
        <w:tc>
          <w:tcPr>
            <w:tcW w:w="2340" w:type="dxa"/>
          </w:tcPr>
          <w:p w14:paraId="4B785893" w14:textId="77777777" w:rsidR="00B46582" w:rsidRPr="00D325FA" w:rsidRDefault="00B46582" w:rsidP="00884CE8">
            <w:pPr>
              <w:pStyle w:val="HeadingSPD02"/>
              <w:numPr>
                <w:ilvl w:val="0"/>
                <w:numId w:val="16"/>
              </w:numPr>
              <w:spacing w:before="120"/>
              <w:ind w:left="432" w:hanging="432"/>
              <w:jc w:val="left"/>
            </w:pPr>
            <w:bookmarkStart w:id="77" w:name="_Toc450070795"/>
            <w:bookmarkStart w:id="78" w:name="_Toc450635162"/>
            <w:bookmarkStart w:id="79" w:name="_Toc450635350"/>
            <w:r w:rsidRPr="00D325FA">
              <w:lastRenderedPageBreak/>
              <w:tab/>
            </w:r>
            <w:bookmarkStart w:id="80" w:name="_Toc463343426"/>
            <w:bookmarkStart w:id="81" w:name="_Toc463343619"/>
            <w:bookmarkStart w:id="82" w:name="_Toc463447938"/>
            <w:bookmarkStart w:id="83" w:name="_Toc486580080"/>
            <w:bookmarkStart w:id="84" w:name="_Toc17907297"/>
            <w:r w:rsidRPr="00D325FA">
              <w:t>Eligible Proposers</w:t>
            </w:r>
            <w:bookmarkEnd w:id="77"/>
            <w:bookmarkEnd w:id="78"/>
            <w:bookmarkEnd w:id="79"/>
            <w:bookmarkEnd w:id="80"/>
            <w:bookmarkEnd w:id="81"/>
            <w:bookmarkEnd w:id="82"/>
            <w:bookmarkEnd w:id="83"/>
            <w:bookmarkEnd w:id="84"/>
          </w:p>
        </w:tc>
        <w:tc>
          <w:tcPr>
            <w:tcW w:w="7020" w:type="dxa"/>
          </w:tcPr>
          <w:p w14:paraId="62EAE6F4"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Proposer may be a firm that is a private entity, a state-owned enterprise or institution subject to </w:t>
            </w:r>
            <w:r w:rsidRPr="00D325FA">
              <w:rPr>
                <w:b/>
                <w:szCs w:val="24"/>
              </w:rPr>
              <w:t>ITP 4.</w:t>
            </w:r>
            <w:r w:rsidR="00922243" w:rsidRPr="00D325FA">
              <w:rPr>
                <w:b/>
                <w:szCs w:val="24"/>
              </w:rPr>
              <w:t>6</w:t>
            </w:r>
            <w:r w:rsidRPr="00D325FA">
              <w:rPr>
                <w:b/>
                <w:szCs w:val="24"/>
              </w:rPr>
              <w:t>,</w:t>
            </w:r>
            <w:r w:rsidRPr="00D325FA">
              <w:rPr>
                <w:szCs w:val="24"/>
              </w:rPr>
              <w:t xml:space="preserve"> or any combination of such entities in the form of a joint venture (JV) under an existing agreement or with the intent to enter into such an agreement </w:t>
            </w:r>
            <w:r w:rsidRPr="00D325FA">
              <w:rPr>
                <w:noProof/>
                <w:szCs w:val="24"/>
              </w:rPr>
              <w:t>supported</w:t>
            </w:r>
            <w:r w:rsidRPr="00D325FA">
              <w:rPr>
                <w:szCs w:val="24"/>
              </w:rPr>
              <w:t xml:space="preserve"> by a letter of intent. In the case of a joint venture, all members shall be jointly and severally liable for the execution of the Contract in accordance with the Contract terms. The JV shall nominate a Representative (Lead Member) who shall have the authority to conduct all business for and on behalf of any and all the members of the JV during the RFP process and, in the event the JV is awarded the Contract, during contract execution. Unless specified </w:t>
            </w:r>
            <w:r w:rsidRPr="00D325FA">
              <w:rPr>
                <w:b/>
                <w:szCs w:val="24"/>
              </w:rPr>
              <w:t>in the PDS</w:t>
            </w:r>
            <w:r w:rsidRPr="00D325FA">
              <w:rPr>
                <w:szCs w:val="24"/>
              </w:rPr>
              <w:t xml:space="preserve">, there is no limit on the number of members in a JV. If specified </w:t>
            </w:r>
            <w:r w:rsidRPr="00D325FA">
              <w:rPr>
                <w:b/>
                <w:szCs w:val="24"/>
              </w:rPr>
              <w:t>in the PDS</w:t>
            </w:r>
            <w:r w:rsidRPr="00D325FA">
              <w:rPr>
                <w:szCs w:val="24"/>
              </w:rPr>
              <w:t xml:space="preserve">, the JV may form an SPV to enter into the Contract and the minimum level of total paid up share capital, lock-in periods for members maintaining their shares and extent to which members can dilute their shareholding shall be as specified </w:t>
            </w:r>
            <w:r w:rsidRPr="00D325FA">
              <w:rPr>
                <w:b/>
                <w:szCs w:val="24"/>
              </w:rPr>
              <w:t>in the PDS</w:t>
            </w:r>
            <w:r w:rsidRPr="00D325FA">
              <w:rPr>
                <w:szCs w:val="24"/>
              </w:rPr>
              <w:t xml:space="preserve">. </w:t>
            </w:r>
          </w:p>
          <w:p w14:paraId="68AAF987"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Proposer shall not have a conflict of interest. Any Proposer found to have a conflict of interest shall be disqualified. A Proposer may be considered to have a conflict of interest for the purpose of this RFP process, if the Proposer: </w:t>
            </w:r>
          </w:p>
          <w:p w14:paraId="0233968D" w14:textId="77777777" w:rsidR="00B46582" w:rsidRPr="00D325FA" w:rsidRDefault="00B46582" w:rsidP="00884CE8">
            <w:pPr>
              <w:pStyle w:val="ListParagraph"/>
              <w:numPr>
                <w:ilvl w:val="2"/>
                <w:numId w:val="25"/>
              </w:numPr>
              <w:tabs>
                <w:tab w:val="clear" w:pos="1152"/>
              </w:tabs>
              <w:suppressAutoHyphens/>
              <w:spacing w:before="120" w:after="120"/>
              <w:contextualSpacing w:val="0"/>
              <w:rPr>
                <w:szCs w:val="24"/>
              </w:rPr>
            </w:pPr>
            <w:r w:rsidRPr="00D325FA">
              <w:rPr>
                <w:szCs w:val="24"/>
              </w:rPr>
              <w:t xml:space="preserve">directly or indirectly controls, is controlled by or is under common control with another Proposer; or </w:t>
            </w:r>
          </w:p>
          <w:p w14:paraId="10233EEC" w14:textId="77777777" w:rsidR="00B46582" w:rsidRPr="00D325FA" w:rsidRDefault="00B46582" w:rsidP="00884CE8">
            <w:pPr>
              <w:pStyle w:val="ListParagraph"/>
              <w:numPr>
                <w:ilvl w:val="2"/>
                <w:numId w:val="25"/>
              </w:numPr>
              <w:tabs>
                <w:tab w:val="clear" w:pos="1152"/>
              </w:tabs>
              <w:suppressAutoHyphens/>
              <w:spacing w:before="120" w:after="120"/>
              <w:contextualSpacing w:val="0"/>
              <w:rPr>
                <w:szCs w:val="24"/>
              </w:rPr>
            </w:pPr>
            <w:r w:rsidRPr="00D325FA">
              <w:rPr>
                <w:szCs w:val="24"/>
              </w:rPr>
              <w:t>receives or has received any direct or indirect subsidy from another Proposer; or</w:t>
            </w:r>
          </w:p>
          <w:p w14:paraId="333190D8" w14:textId="77777777" w:rsidR="00B46582" w:rsidRPr="00D325FA" w:rsidRDefault="00B46582" w:rsidP="00884CE8">
            <w:pPr>
              <w:pStyle w:val="ListParagraph"/>
              <w:numPr>
                <w:ilvl w:val="2"/>
                <w:numId w:val="25"/>
              </w:numPr>
              <w:tabs>
                <w:tab w:val="clear" w:pos="1152"/>
              </w:tabs>
              <w:suppressAutoHyphens/>
              <w:spacing w:before="120" w:after="120"/>
              <w:contextualSpacing w:val="0"/>
              <w:rPr>
                <w:szCs w:val="24"/>
              </w:rPr>
            </w:pPr>
            <w:r w:rsidRPr="00D325FA">
              <w:rPr>
                <w:szCs w:val="24"/>
              </w:rPr>
              <w:t>has the same legal representative as another Proposer; or</w:t>
            </w:r>
          </w:p>
          <w:p w14:paraId="0F8E864A" w14:textId="77777777" w:rsidR="00B46582" w:rsidRPr="00D325FA" w:rsidRDefault="00B46582" w:rsidP="00884CE8">
            <w:pPr>
              <w:pStyle w:val="ListParagraph"/>
              <w:numPr>
                <w:ilvl w:val="2"/>
                <w:numId w:val="25"/>
              </w:numPr>
              <w:tabs>
                <w:tab w:val="clear" w:pos="1152"/>
              </w:tabs>
              <w:suppressAutoHyphens/>
              <w:spacing w:before="120" w:after="120"/>
              <w:contextualSpacing w:val="0"/>
              <w:rPr>
                <w:szCs w:val="24"/>
              </w:rPr>
            </w:pPr>
            <w:r w:rsidRPr="00D325FA">
              <w:rPr>
                <w:szCs w:val="24"/>
              </w:rPr>
              <w:t>has a relationship with another Proposer, directly or through common third parties, that puts it in a position to influence the Proposal of another Proposer, or influence the decisions of the Employer regarding this RFP process; or</w:t>
            </w:r>
          </w:p>
          <w:p w14:paraId="69C273DC" w14:textId="77777777" w:rsidR="00B46582" w:rsidRPr="00D325FA" w:rsidRDefault="00B46582" w:rsidP="00884CE8">
            <w:pPr>
              <w:pStyle w:val="ListParagraph"/>
              <w:numPr>
                <w:ilvl w:val="2"/>
                <w:numId w:val="25"/>
              </w:numPr>
              <w:tabs>
                <w:tab w:val="clear" w:pos="1152"/>
              </w:tabs>
              <w:suppressAutoHyphens/>
              <w:spacing w:before="120" w:after="120"/>
              <w:contextualSpacing w:val="0"/>
              <w:rPr>
                <w:szCs w:val="24"/>
              </w:rPr>
            </w:pPr>
            <w:r w:rsidRPr="00D325FA">
              <w:rPr>
                <w:szCs w:val="24"/>
              </w:rPr>
              <w:lastRenderedPageBreak/>
              <w:t>any of its affiliates participates as a consultant in the preparation of the Employer’s Requirements for the Works that are the subject of the Proposal; or</w:t>
            </w:r>
          </w:p>
          <w:p w14:paraId="63E3BADA" w14:textId="77777777" w:rsidR="00B46582" w:rsidRPr="00D325FA" w:rsidRDefault="00B46582" w:rsidP="00884CE8">
            <w:pPr>
              <w:pStyle w:val="ListParagraph"/>
              <w:numPr>
                <w:ilvl w:val="2"/>
                <w:numId w:val="25"/>
              </w:numPr>
              <w:tabs>
                <w:tab w:val="clear" w:pos="1152"/>
              </w:tabs>
              <w:suppressAutoHyphens/>
              <w:spacing w:before="120" w:after="120"/>
              <w:contextualSpacing w:val="0"/>
              <w:rPr>
                <w:szCs w:val="24"/>
              </w:rPr>
            </w:pPr>
            <w:r w:rsidRPr="00D325FA">
              <w:rPr>
                <w:szCs w:val="24"/>
              </w:rPr>
              <w:t>or any of its affiliates has been hired (or is proposed to be hired) by the Employer or Borrower as the Employer’s Representative for the Contract implementation; or</w:t>
            </w:r>
          </w:p>
          <w:p w14:paraId="328427AB" w14:textId="77777777" w:rsidR="00B46582" w:rsidRPr="00D325FA" w:rsidRDefault="00B46582" w:rsidP="00884CE8">
            <w:pPr>
              <w:pStyle w:val="ListParagraph"/>
              <w:numPr>
                <w:ilvl w:val="2"/>
                <w:numId w:val="25"/>
              </w:numPr>
              <w:tabs>
                <w:tab w:val="clear" w:pos="1152"/>
              </w:tabs>
              <w:suppressAutoHyphens/>
              <w:spacing w:before="120" w:after="120"/>
              <w:contextualSpacing w:val="0"/>
              <w:rPr>
                <w:szCs w:val="24"/>
              </w:rPr>
            </w:pPr>
            <w:r w:rsidRPr="00D325FA">
              <w:rPr>
                <w:szCs w:val="24"/>
              </w:rPr>
              <w:t xml:space="preserve">would be providing goods, works, or non-consulting services resulting from or directly related to consulting services for the preparation or implementation of the project specified </w:t>
            </w:r>
            <w:r w:rsidRPr="00D325FA">
              <w:rPr>
                <w:b/>
                <w:szCs w:val="24"/>
              </w:rPr>
              <w:t>in the PDS ITP 2.1</w:t>
            </w:r>
            <w:r w:rsidRPr="00D325FA">
              <w:rPr>
                <w:szCs w:val="24"/>
              </w:rPr>
              <w:t xml:space="preserve"> that it provided or were provided by any affiliate that directly or indirectly controls, is controlled by, or is under common control with that firm; or</w:t>
            </w:r>
          </w:p>
          <w:p w14:paraId="12F2A93C" w14:textId="77777777" w:rsidR="00B46582" w:rsidRPr="00D325FA" w:rsidRDefault="00B46582" w:rsidP="00884CE8">
            <w:pPr>
              <w:pStyle w:val="ListParagraph"/>
              <w:numPr>
                <w:ilvl w:val="2"/>
                <w:numId w:val="25"/>
              </w:numPr>
              <w:suppressAutoHyphens/>
              <w:spacing w:before="120" w:after="120"/>
              <w:contextualSpacing w:val="0"/>
              <w:rPr>
                <w:szCs w:val="24"/>
              </w:rPr>
            </w:pPr>
            <w:r w:rsidRPr="00D325FA">
              <w:rPr>
                <w:szCs w:val="24"/>
              </w:rPr>
              <w:t>has a close business or family relationship with a professional staff of the Borrower (or of the project implementing agency, or of a recipient of a part of the loan) who: (i) are directly or indirectly involved in the preparation of the RFP Document or specifications of the Contract, and/or the Proposal evaluation process of such Contract; or (ii) would be involved in the implementation or supervision of such Contract unless the conflict stemming from such relationship has been resolved in a manner acceptable to the Bank throughout the RFP process and execution of the Contract.</w:t>
            </w:r>
            <w:r w:rsidRPr="00D325FA" w:rsidDel="006F275A">
              <w:rPr>
                <w:szCs w:val="24"/>
              </w:rPr>
              <w:t xml:space="preserve"> </w:t>
            </w:r>
          </w:p>
          <w:p w14:paraId="02531BAC"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noProof/>
                <w:szCs w:val="24"/>
              </w:rPr>
              <w:tab/>
            </w:r>
            <w:r w:rsidRPr="00D325FA">
              <w:t>A firm that is a Proposer (either individually or as a JV member) shall not participate in more than one Proposal, except for permitted alternative Proposals</w:t>
            </w:r>
            <w:r w:rsidRPr="00D325FA">
              <w:rPr>
                <w:szCs w:val="24"/>
              </w:rPr>
              <w:t>. This includes participation as a subcontractor in other Proposals. Such participation shall result in the disqualification of all Proposals in which the firm is involved.</w:t>
            </w:r>
            <w:r w:rsidRPr="00D325FA">
              <w:t xml:space="preserve"> A firm that is not a Proposer or a JV member may participate as a subcontractor in more than one Proposal.</w:t>
            </w:r>
          </w:p>
          <w:p w14:paraId="495943CA"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Proposer may have the nationality of any country, subject to the </w:t>
            </w:r>
            <w:r w:rsidRPr="00D325FA">
              <w:rPr>
                <w:noProof/>
                <w:szCs w:val="24"/>
              </w:rPr>
              <w:t>restrictions</w:t>
            </w:r>
            <w:r w:rsidRPr="00D325FA">
              <w:rPr>
                <w:szCs w:val="24"/>
              </w:rPr>
              <w:t xml:space="preserve"> pursuant to </w:t>
            </w:r>
            <w:r w:rsidRPr="00D325FA">
              <w:rPr>
                <w:b/>
                <w:szCs w:val="24"/>
              </w:rPr>
              <w:t>ITP 4.8.</w:t>
            </w:r>
            <w:r w:rsidRPr="00D325FA">
              <w:rPr>
                <w:szCs w:val="24"/>
              </w:rPr>
              <w:t xml:space="preserve">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08A7FF8"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Proposer that has been sanctioned by the Bank, pursuant to the Bank’s Anti-Corruption Guidelines, and in accordance with its prevailing sanctions policies and procedures as set forth in the </w:t>
            </w:r>
            <w:r w:rsidRPr="00D325FA">
              <w:rPr>
                <w:szCs w:val="24"/>
              </w:rPr>
              <w:lastRenderedPageBreak/>
              <w:t xml:space="preserve">WBG’s Sanctions Framework as described in Section VI paragraph 2.2 d., shall be ineligible to be initially selected for, prequalified for, </w:t>
            </w:r>
            <w:r w:rsidR="0071156F" w:rsidRPr="00D325FA">
              <w:rPr>
                <w:szCs w:val="24"/>
              </w:rPr>
              <w:t xml:space="preserve">Proposal </w:t>
            </w:r>
            <w:r w:rsidRPr="00D325FA">
              <w:rPr>
                <w:szCs w:val="24"/>
              </w:rPr>
              <w:t xml:space="preserve">for, submit proposal for, or be awarded a Bank-financed contract or benefit from a Bank-financed contract, financially or otherwise, during such period of time as the Bank shall have determined. The list of debarred firms and individuals is available at the electronic address specified </w:t>
            </w:r>
            <w:r w:rsidRPr="00D325FA">
              <w:rPr>
                <w:b/>
                <w:szCs w:val="24"/>
              </w:rPr>
              <w:t>in the PDS</w:t>
            </w:r>
            <w:r w:rsidRPr="00D325FA">
              <w:rPr>
                <w:szCs w:val="24"/>
              </w:rPr>
              <w:t>.</w:t>
            </w:r>
          </w:p>
          <w:p w14:paraId="5C5C0091"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Proposers that are state-owned enterprises or institutions in the </w:t>
            </w:r>
            <w:r w:rsidRPr="00D325FA">
              <w:rPr>
                <w:noProof/>
                <w:szCs w:val="24"/>
              </w:rPr>
              <w:t>Employer’s</w:t>
            </w:r>
            <w:r w:rsidRPr="00D325FA">
              <w:rPr>
                <w:szCs w:val="24"/>
              </w:rPr>
              <w:t xml:space="preserve"> Country may be eligible to compete and be awarded a Contract(s) only if they can establish, in a manner acceptable to the Bank, that they (i) are legally and financially autonomous (ii) operate under commercial law, and (iii) are not under supervision of the Employer. </w:t>
            </w:r>
          </w:p>
          <w:p w14:paraId="508EB2B6"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Proposer shall not be under suspension from submitting </w:t>
            </w:r>
            <w:r w:rsidRPr="00D325FA">
              <w:rPr>
                <w:noProof/>
                <w:szCs w:val="24"/>
              </w:rPr>
              <w:t>proposals</w:t>
            </w:r>
            <w:r w:rsidRPr="00D325FA">
              <w:rPr>
                <w:szCs w:val="24"/>
              </w:rPr>
              <w:t xml:space="preserve"> by the Employer as the result of the operation of a </w:t>
            </w:r>
            <w:r w:rsidR="0071156F" w:rsidRPr="00D325FA">
              <w:rPr>
                <w:szCs w:val="24"/>
              </w:rPr>
              <w:t xml:space="preserve">Proposal </w:t>
            </w:r>
            <w:r w:rsidRPr="00D325FA">
              <w:rPr>
                <w:szCs w:val="24"/>
              </w:rPr>
              <w:t xml:space="preserve">or Proposal–Securing Declaration. </w:t>
            </w:r>
          </w:p>
          <w:p w14:paraId="0D6AD4F9"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r w:rsidRPr="00D325FA">
              <w:rPr>
                <w:noProof/>
                <w:szCs w:val="24"/>
              </w:rPr>
              <w:t xml:space="preserve">When the procurement is implemented across jurisdictional boundaries (and more than one country is a Borrower, and is involved in the procurement), then exclusion of a firm or individual on the basis of </w:t>
            </w:r>
            <w:r w:rsidRPr="00D325FA">
              <w:rPr>
                <w:b/>
                <w:noProof/>
                <w:szCs w:val="24"/>
              </w:rPr>
              <w:t>ITP 4.8 (a)</w:t>
            </w:r>
            <w:r w:rsidRPr="00D325FA">
              <w:rPr>
                <w:noProof/>
                <w:szCs w:val="24"/>
              </w:rPr>
              <w:t xml:space="preserve"> above by any country may be applied to that procurement across other countries involved, if the Bank and the Borrowers involved in the procurement agree.</w:t>
            </w:r>
          </w:p>
          <w:p w14:paraId="56791AAA"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w:t>
            </w:r>
            <w:r w:rsidRPr="00D325FA">
              <w:rPr>
                <w:noProof/>
                <w:szCs w:val="24"/>
              </w:rPr>
              <w:t>Proposer</w:t>
            </w:r>
            <w:r w:rsidRPr="00D325FA">
              <w:rPr>
                <w:szCs w:val="24"/>
              </w:rPr>
              <w:t xml:space="preserve"> shall provide such documentary evidence of eligibility satisfactory to the Employer, as the Employer shall reasonably request.</w:t>
            </w:r>
          </w:p>
          <w:p w14:paraId="7F00CD29"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bCs/>
                <w:szCs w:val="24"/>
              </w:rPr>
              <w:tab/>
              <w:t xml:space="preserve">A firm that is under a sanction of debarment by the Borrower from being awarded a contract is eligible to participate in this procurement, unless the Bank, at the Borrower’s request, is </w:t>
            </w:r>
            <w:r w:rsidRPr="00D325FA">
              <w:rPr>
                <w:noProof/>
                <w:szCs w:val="24"/>
              </w:rPr>
              <w:t>satisfied</w:t>
            </w:r>
            <w:r w:rsidRPr="00D325FA">
              <w:rPr>
                <w:bCs/>
                <w:szCs w:val="24"/>
              </w:rPr>
              <w:t xml:space="preserve"> that the debarment; (a) relates to fraud or corruption, and (b) followed a judicial or administrative proceeding that afforded the firm adequate due process.</w:t>
            </w:r>
          </w:p>
        </w:tc>
      </w:tr>
      <w:tr w:rsidR="00D325FA" w:rsidRPr="00D325FA" w14:paraId="02D191C5" w14:textId="77777777" w:rsidTr="4A6E3683">
        <w:trPr>
          <w:cantSplit/>
        </w:trPr>
        <w:tc>
          <w:tcPr>
            <w:tcW w:w="2340" w:type="dxa"/>
          </w:tcPr>
          <w:p w14:paraId="0B406E0A" w14:textId="77777777" w:rsidR="00F72585" w:rsidRPr="00D325FA" w:rsidRDefault="00F6430C" w:rsidP="00884CE8">
            <w:pPr>
              <w:pStyle w:val="HeadingSPD02"/>
              <w:numPr>
                <w:ilvl w:val="0"/>
                <w:numId w:val="16"/>
              </w:numPr>
              <w:spacing w:before="120"/>
              <w:ind w:left="432" w:hanging="432"/>
              <w:jc w:val="left"/>
            </w:pPr>
            <w:bookmarkStart w:id="85" w:name="_Toc434304496"/>
            <w:bookmarkStart w:id="86" w:name="_Toc450070796"/>
            <w:bookmarkStart w:id="87" w:name="_Toc450635163"/>
            <w:bookmarkStart w:id="88" w:name="_Toc450635351"/>
            <w:r w:rsidRPr="00D325FA">
              <w:lastRenderedPageBreak/>
              <w:tab/>
            </w:r>
            <w:bookmarkStart w:id="89" w:name="_Toc463343427"/>
            <w:bookmarkStart w:id="90" w:name="_Toc463343620"/>
            <w:bookmarkStart w:id="91" w:name="_Toc463447939"/>
            <w:bookmarkStart w:id="92" w:name="_Toc486580081"/>
            <w:bookmarkStart w:id="93" w:name="_Toc17907298"/>
            <w:r w:rsidR="00F72585" w:rsidRPr="00D325FA">
              <w:t xml:space="preserve">Eligible </w:t>
            </w:r>
            <w:r w:rsidR="00573EB2" w:rsidRPr="00D325FA">
              <w:t>Materials, Equipment, and Services</w:t>
            </w:r>
            <w:bookmarkEnd w:id="85"/>
            <w:bookmarkEnd w:id="86"/>
            <w:bookmarkEnd w:id="87"/>
            <w:bookmarkEnd w:id="88"/>
            <w:bookmarkEnd w:id="89"/>
            <w:bookmarkEnd w:id="90"/>
            <w:bookmarkEnd w:id="91"/>
            <w:bookmarkEnd w:id="92"/>
            <w:bookmarkEnd w:id="93"/>
          </w:p>
        </w:tc>
        <w:tc>
          <w:tcPr>
            <w:tcW w:w="7020" w:type="dxa"/>
          </w:tcPr>
          <w:p w14:paraId="41CA23F0"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D736F2" w:rsidRPr="00D325FA">
              <w:rPr>
                <w:bCs/>
              </w:rPr>
              <w:t xml:space="preserve">The materials, equipment and services to be supplied under the Contract may have their origin in any country subject to the restrictions specified in Section V, Eligible Countries, and all expenditures under the Contract will not contravene such restrictions. At the Employer’s request, </w:t>
            </w:r>
            <w:r w:rsidR="00F734FD" w:rsidRPr="00D325FA">
              <w:rPr>
                <w:bCs/>
              </w:rPr>
              <w:t xml:space="preserve">Proposers </w:t>
            </w:r>
            <w:r w:rsidR="00D736F2" w:rsidRPr="00D325FA">
              <w:rPr>
                <w:bCs/>
              </w:rPr>
              <w:t>may be required to provide evidence of the origin of materials, equipment and services.</w:t>
            </w:r>
          </w:p>
        </w:tc>
      </w:tr>
    </w:tbl>
    <w:p w14:paraId="3CD1F567" w14:textId="77777777" w:rsidR="00F72585" w:rsidRPr="00D325FA" w:rsidRDefault="00F72585">
      <w:pPr>
        <w:pStyle w:val="HeadingSPD010"/>
        <w:spacing w:before="120"/>
        <w:rPr>
          <w:rFonts w:ascii="Times New Roman" w:hAnsi="Times New Roman"/>
          <w:szCs w:val="32"/>
        </w:rPr>
      </w:pPr>
      <w:bookmarkStart w:id="94" w:name="_Toc505659524"/>
      <w:bookmarkStart w:id="95" w:name="_Toc431826606"/>
      <w:bookmarkStart w:id="96" w:name="_Toc348000787"/>
      <w:bookmarkStart w:id="97" w:name="_Toc434304497"/>
      <w:bookmarkStart w:id="98" w:name="_Toc449713557"/>
      <w:bookmarkStart w:id="99" w:name="_Toc450070798"/>
      <w:bookmarkStart w:id="100" w:name="_Toc450635164"/>
      <w:bookmarkStart w:id="101" w:name="_Toc450635352"/>
      <w:bookmarkStart w:id="102" w:name="_Toc463343428"/>
      <w:bookmarkStart w:id="103" w:name="_Toc463343621"/>
      <w:bookmarkStart w:id="104" w:name="_Toc463447940"/>
      <w:bookmarkStart w:id="105" w:name="_Toc486580082"/>
      <w:bookmarkStart w:id="106" w:name="_Toc17907299"/>
      <w:r w:rsidRPr="00D325FA">
        <w:rPr>
          <w:rFonts w:ascii="Times New Roman" w:hAnsi="Times New Roman"/>
          <w:szCs w:val="32"/>
        </w:rPr>
        <w:t xml:space="preserve">B. </w:t>
      </w:r>
      <w:bookmarkEnd w:id="94"/>
      <w:bookmarkEnd w:id="95"/>
      <w:bookmarkEnd w:id="96"/>
      <w:r w:rsidRPr="00D325FA">
        <w:rPr>
          <w:rFonts w:ascii="Times New Roman" w:hAnsi="Times New Roman"/>
          <w:szCs w:val="32"/>
        </w:rPr>
        <w:t xml:space="preserve">Contents of </w:t>
      </w:r>
      <w:bookmarkEnd w:id="97"/>
      <w:bookmarkEnd w:id="98"/>
      <w:r w:rsidRPr="00D325FA">
        <w:rPr>
          <w:rFonts w:ascii="Times New Roman" w:hAnsi="Times New Roman"/>
          <w:szCs w:val="32"/>
        </w:rPr>
        <w:t>RFP Document</w:t>
      </w:r>
      <w:bookmarkEnd w:id="99"/>
      <w:bookmarkEnd w:id="100"/>
      <w:bookmarkEnd w:id="101"/>
      <w:bookmarkEnd w:id="102"/>
      <w:bookmarkEnd w:id="103"/>
      <w:bookmarkEnd w:id="104"/>
      <w:bookmarkEnd w:id="105"/>
      <w:bookmarkEnd w:id="106"/>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29"/>
      </w:tblGrid>
      <w:tr w:rsidR="00D325FA" w:rsidRPr="00D325FA" w14:paraId="7555831C" w14:textId="77777777" w:rsidTr="00B46582">
        <w:tc>
          <w:tcPr>
            <w:tcW w:w="2250" w:type="dxa"/>
            <w:tcBorders>
              <w:top w:val="nil"/>
              <w:left w:val="nil"/>
              <w:bottom w:val="nil"/>
              <w:right w:val="nil"/>
            </w:tcBorders>
          </w:tcPr>
          <w:p w14:paraId="5DC04B28" w14:textId="77777777" w:rsidR="00B46582" w:rsidRPr="00D325FA" w:rsidRDefault="00B46582" w:rsidP="00884CE8">
            <w:pPr>
              <w:pStyle w:val="HeadingSPD02"/>
              <w:numPr>
                <w:ilvl w:val="0"/>
                <w:numId w:val="16"/>
              </w:numPr>
              <w:spacing w:before="120"/>
              <w:ind w:left="432" w:hanging="432"/>
              <w:jc w:val="left"/>
            </w:pPr>
            <w:bookmarkStart w:id="107" w:name="_Toc434304498"/>
            <w:bookmarkStart w:id="108" w:name="_Toc450070799"/>
            <w:bookmarkStart w:id="109" w:name="_Toc450635165"/>
            <w:bookmarkStart w:id="110" w:name="_Toc450635353"/>
            <w:r w:rsidRPr="00D325FA">
              <w:tab/>
            </w:r>
            <w:bookmarkStart w:id="111" w:name="_Toc463343429"/>
            <w:bookmarkStart w:id="112" w:name="_Toc463343622"/>
            <w:bookmarkStart w:id="113" w:name="_Toc463447941"/>
            <w:bookmarkStart w:id="114" w:name="_Toc486580083"/>
            <w:bookmarkStart w:id="115" w:name="_Toc17907300"/>
            <w:r w:rsidRPr="00D325FA">
              <w:t xml:space="preserve">Sections of </w:t>
            </w:r>
            <w:bookmarkEnd w:id="107"/>
            <w:r w:rsidRPr="00D325FA">
              <w:t>RFP Document</w:t>
            </w:r>
            <w:bookmarkEnd w:id="108"/>
            <w:bookmarkEnd w:id="109"/>
            <w:bookmarkEnd w:id="110"/>
            <w:bookmarkEnd w:id="111"/>
            <w:bookmarkEnd w:id="112"/>
            <w:bookmarkEnd w:id="113"/>
            <w:bookmarkEnd w:id="114"/>
            <w:bookmarkEnd w:id="115"/>
          </w:p>
        </w:tc>
        <w:tc>
          <w:tcPr>
            <w:tcW w:w="7129" w:type="dxa"/>
            <w:tcBorders>
              <w:top w:val="nil"/>
              <w:left w:val="nil"/>
              <w:bottom w:val="nil"/>
              <w:right w:val="nil"/>
            </w:tcBorders>
          </w:tcPr>
          <w:p w14:paraId="35102D1A"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RFP Document consists of Parts 1, 2, and 3, which include all the sections indicated below, and should be read in conjunction with any Addenda issued in accordance with </w:t>
            </w:r>
            <w:r w:rsidRPr="00D325FA">
              <w:rPr>
                <w:b/>
                <w:szCs w:val="24"/>
              </w:rPr>
              <w:t>ITP 8</w:t>
            </w:r>
            <w:r w:rsidRPr="00D325FA">
              <w:rPr>
                <w:szCs w:val="24"/>
              </w:rPr>
              <w:t>:</w:t>
            </w:r>
          </w:p>
          <w:p w14:paraId="489F03AE" w14:textId="77777777" w:rsidR="00B46582" w:rsidRPr="00D325FA" w:rsidRDefault="00B46582" w:rsidP="0068306B">
            <w:pPr>
              <w:tabs>
                <w:tab w:val="left" w:pos="1152"/>
                <w:tab w:val="left" w:pos="2502"/>
              </w:tabs>
              <w:spacing w:before="120" w:after="120"/>
              <w:ind w:left="612"/>
              <w:jc w:val="left"/>
              <w:rPr>
                <w:b/>
                <w:szCs w:val="24"/>
              </w:rPr>
            </w:pPr>
            <w:r w:rsidRPr="00D325FA">
              <w:rPr>
                <w:b/>
                <w:szCs w:val="24"/>
              </w:rPr>
              <w:t>PART 1 Request for Proposal Procedures</w:t>
            </w:r>
          </w:p>
          <w:p w14:paraId="175CFDC2"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Section I -</w:t>
            </w:r>
            <w:r w:rsidRPr="00D325FA">
              <w:rPr>
                <w:szCs w:val="24"/>
              </w:rPr>
              <w:tab/>
              <w:t>Instructions to Proposers (ITP)</w:t>
            </w:r>
          </w:p>
          <w:p w14:paraId="657FC342"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 xml:space="preserve">Section II - </w:t>
            </w:r>
            <w:r w:rsidRPr="00D325FA">
              <w:rPr>
                <w:szCs w:val="24"/>
              </w:rPr>
              <w:tab/>
              <w:t>Proposal Data Sheet (</w:t>
            </w:r>
            <w:r w:rsidRPr="00D325FA">
              <w:rPr>
                <w:b/>
                <w:szCs w:val="24"/>
              </w:rPr>
              <w:t>PDS</w:t>
            </w:r>
            <w:r w:rsidRPr="00D325FA">
              <w:rPr>
                <w:szCs w:val="24"/>
              </w:rPr>
              <w:t>)</w:t>
            </w:r>
          </w:p>
          <w:p w14:paraId="71729543"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 xml:space="preserve">Section III - </w:t>
            </w:r>
            <w:r w:rsidRPr="00D325FA">
              <w:rPr>
                <w:szCs w:val="24"/>
              </w:rPr>
              <w:tab/>
              <w:t>Evaluation and Qualification Criteria</w:t>
            </w:r>
            <w:r w:rsidRPr="00D325FA">
              <w:rPr>
                <w:szCs w:val="24"/>
              </w:rPr>
              <w:tab/>
            </w:r>
          </w:p>
          <w:p w14:paraId="53D526D2"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 xml:space="preserve">Section IV - </w:t>
            </w:r>
            <w:r w:rsidRPr="00D325FA">
              <w:rPr>
                <w:szCs w:val="24"/>
              </w:rPr>
              <w:tab/>
              <w:t>Proposal Forms</w:t>
            </w:r>
          </w:p>
          <w:p w14:paraId="333F2D51"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Section V -</w:t>
            </w:r>
            <w:r w:rsidRPr="00D325FA">
              <w:rPr>
                <w:szCs w:val="24"/>
              </w:rPr>
              <w:tab/>
              <w:t>Eligible Countries</w:t>
            </w:r>
          </w:p>
          <w:p w14:paraId="19BA4CE7"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 xml:space="preserve">Section VI - </w:t>
            </w:r>
            <w:r w:rsidRPr="00D325FA">
              <w:rPr>
                <w:szCs w:val="24"/>
              </w:rPr>
              <w:tab/>
              <w:t>Fraud and Corruption</w:t>
            </w:r>
          </w:p>
          <w:p w14:paraId="1B24F08B" w14:textId="77777777" w:rsidR="00B46582" w:rsidRPr="00D325FA" w:rsidRDefault="00B46582" w:rsidP="0068306B">
            <w:pPr>
              <w:tabs>
                <w:tab w:val="left" w:pos="1152"/>
                <w:tab w:val="left" w:pos="1692"/>
                <w:tab w:val="left" w:pos="2502"/>
              </w:tabs>
              <w:spacing w:before="120" w:after="120"/>
              <w:ind w:left="720"/>
              <w:jc w:val="left"/>
              <w:rPr>
                <w:b/>
                <w:szCs w:val="24"/>
              </w:rPr>
            </w:pPr>
            <w:r w:rsidRPr="00D325FA">
              <w:rPr>
                <w:b/>
                <w:szCs w:val="24"/>
              </w:rPr>
              <w:t>PART 2 Employer’s Requirements</w:t>
            </w:r>
          </w:p>
          <w:p w14:paraId="732CC7EE"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Section VII -</w:t>
            </w:r>
            <w:r w:rsidRPr="00D325FA">
              <w:rPr>
                <w:szCs w:val="24"/>
              </w:rPr>
              <w:tab/>
              <w:t xml:space="preserve">Employer’s Requirements </w:t>
            </w:r>
          </w:p>
          <w:p w14:paraId="17FEE196" w14:textId="77777777" w:rsidR="00B46582" w:rsidRPr="00D325FA" w:rsidRDefault="00B46582" w:rsidP="0068306B">
            <w:pPr>
              <w:tabs>
                <w:tab w:val="left" w:pos="1152"/>
                <w:tab w:val="left" w:pos="1692"/>
                <w:tab w:val="left" w:pos="2502"/>
              </w:tabs>
              <w:spacing w:before="120" w:after="120"/>
              <w:ind w:left="720"/>
              <w:jc w:val="left"/>
              <w:rPr>
                <w:b/>
                <w:szCs w:val="24"/>
              </w:rPr>
            </w:pPr>
            <w:r w:rsidRPr="00D325FA">
              <w:rPr>
                <w:b/>
                <w:szCs w:val="24"/>
              </w:rPr>
              <w:t>PART 3 Conditions of Contract and Contract Forms</w:t>
            </w:r>
          </w:p>
          <w:p w14:paraId="2820EF2A"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 xml:space="preserve">Section VIII - </w:t>
            </w:r>
            <w:r w:rsidRPr="00D325FA">
              <w:rPr>
                <w:szCs w:val="24"/>
              </w:rPr>
              <w:tab/>
              <w:t xml:space="preserve">General Conditions </w:t>
            </w:r>
          </w:p>
          <w:p w14:paraId="1283F687"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Section IX -</w:t>
            </w:r>
            <w:r w:rsidRPr="00D325FA">
              <w:rPr>
                <w:szCs w:val="24"/>
              </w:rPr>
              <w:tab/>
              <w:t xml:space="preserve">Particular Conditions </w:t>
            </w:r>
          </w:p>
          <w:p w14:paraId="6B954B78" w14:textId="77777777" w:rsidR="00B46582" w:rsidRPr="00D325FA" w:rsidRDefault="00B46582" w:rsidP="0068306B">
            <w:pPr>
              <w:numPr>
                <w:ilvl w:val="12"/>
                <w:numId w:val="0"/>
              </w:numPr>
              <w:spacing w:before="120" w:after="120"/>
              <w:ind w:left="2502" w:right="-72" w:hanging="1530"/>
              <w:jc w:val="left"/>
              <w:rPr>
                <w:szCs w:val="24"/>
              </w:rPr>
            </w:pPr>
            <w:r w:rsidRPr="00D325FA">
              <w:rPr>
                <w:szCs w:val="24"/>
              </w:rPr>
              <w:t>Section X -</w:t>
            </w:r>
            <w:r w:rsidRPr="00D325FA">
              <w:rPr>
                <w:szCs w:val="24"/>
              </w:rPr>
              <w:tab/>
              <w:t>Contract Forms</w:t>
            </w:r>
          </w:p>
          <w:p w14:paraId="597D1DCC"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Specific Procurement Notice, Notice of Request for Proposals (RFP) </w:t>
            </w:r>
            <w:r w:rsidRPr="00D325FA">
              <w:rPr>
                <w:noProof/>
                <w:szCs w:val="24"/>
              </w:rPr>
              <w:t>issued</w:t>
            </w:r>
            <w:r w:rsidRPr="00D325FA">
              <w:rPr>
                <w:szCs w:val="24"/>
              </w:rPr>
              <w:t xml:space="preserve"> by the Employer, is not part of this RFP Document.</w:t>
            </w:r>
          </w:p>
          <w:p w14:paraId="2FED07D5"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Unless obtained directly from the Employer, the Employer is not </w:t>
            </w:r>
            <w:r w:rsidRPr="00D325FA">
              <w:rPr>
                <w:noProof/>
                <w:szCs w:val="24"/>
              </w:rPr>
              <w:t>responsible</w:t>
            </w:r>
            <w:r w:rsidRPr="00D325FA">
              <w:rPr>
                <w:szCs w:val="24"/>
              </w:rPr>
              <w:t xml:space="preserve"> for the completeness of the document, responses to requests for clarification, the Minutes of the pre-Proposal meeting (if any), or Addenda to the RFP Document in accordance with </w:t>
            </w:r>
            <w:r w:rsidRPr="00D325FA">
              <w:rPr>
                <w:b/>
                <w:szCs w:val="24"/>
              </w:rPr>
              <w:t>ITP 8</w:t>
            </w:r>
            <w:r w:rsidRPr="00D325FA">
              <w:rPr>
                <w:szCs w:val="24"/>
              </w:rPr>
              <w:t>. In case of any contradiction, documents obtained directly from the Employer shall prevail.</w:t>
            </w:r>
          </w:p>
          <w:p w14:paraId="33523F5C"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Proposer is expected to examine all instructions, forms, terms, and </w:t>
            </w:r>
            <w:r w:rsidRPr="00D325FA">
              <w:rPr>
                <w:noProof/>
                <w:szCs w:val="24"/>
              </w:rPr>
              <w:t>specifications</w:t>
            </w:r>
            <w:r w:rsidRPr="00D325FA">
              <w:rPr>
                <w:szCs w:val="24"/>
              </w:rPr>
              <w:t xml:space="preserve"> in the RFP Document and to furnish with its Proposal all information or documentation as is required by the RFP Document.</w:t>
            </w:r>
          </w:p>
        </w:tc>
      </w:tr>
      <w:tr w:rsidR="00D325FA" w:rsidRPr="00D325FA" w14:paraId="58BDF71C" w14:textId="77777777" w:rsidTr="00B46582">
        <w:tc>
          <w:tcPr>
            <w:tcW w:w="2250" w:type="dxa"/>
            <w:tcBorders>
              <w:top w:val="nil"/>
              <w:left w:val="nil"/>
              <w:bottom w:val="nil"/>
              <w:right w:val="nil"/>
            </w:tcBorders>
          </w:tcPr>
          <w:p w14:paraId="6C93CF71" w14:textId="77777777" w:rsidR="00B46582" w:rsidRPr="00D325FA" w:rsidRDefault="00B46582" w:rsidP="00884CE8">
            <w:pPr>
              <w:pStyle w:val="HeadingSPD02"/>
              <w:numPr>
                <w:ilvl w:val="0"/>
                <w:numId w:val="16"/>
              </w:numPr>
              <w:spacing w:before="120"/>
              <w:ind w:left="432" w:hanging="432"/>
              <w:jc w:val="left"/>
            </w:pPr>
            <w:bookmarkStart w:id="116" w:name="_Toc434304499"/>
            <w:bookmarkStart w:id="117" w:name="_Toc450070800"/>
            <w:bookmarkStart w:id="118" w:name="_Toc450635166"/>
            <w:bookmarkStart w:id="119" w:name="_Toc450635354"/>
            <w:r w:rsidRPr="00D325FA">
              <w:lastRenderedPageBreak/>
              <w:tab/>
            </w:r>
            <w:bookmarkStart w:id="120" w:name="_Toc463343430"/>
            <w:bookmarkStart w:id="121" w:name="_Toc463343623"/>
            <w:bookmarkStart w:id="122" w:name="_Toc463447942"/>
            <w:bookmarkStart w:id="123" w:name="_Toc486580084"/>
            <w:bookmarkStart w:id="124" w:name="_Toc17907301"/>
            <w:r w:rsidRPr="00D325FA">
              <w:t>Clarification of RFP Document, Site Visit, Pre-Proposal Meeting</w:t>
            </w:r>
            <w:bookmarkEnd w:id="116"/>
            <w:bookmarkEnd w:id="117"/>
            <w:bookmarkEnd w:id="118"/>
            <w:bookmarkEnd w:id="119"/>
            <w:bookmarkEnd w:id="120"/>
            <w:bookmarkEnd w:id="121"/>
            <w:bookmarkEnd w:id="122"/>
            <w:bookmarkEnd w:id="123"/>
            <w:bookmarkEnd w:id="124"/>
          </w:p>
        </w:tc>
        <w:tc>
          <w:tcPr>
            <w:tcW w:w="7129" w:type="dxa"/>
            <w:tcBorders>
              <w:top w:val="nil"/>
              <w:left w:val="nil"/>
              <w:bottom w:val="nil"/>
              <w:right w:val="nil"/>
            </w:tcBorders>
          </w:tcPr>
          <w:p w14:paraId="7D8A0F11" w14:textId="4C43CBC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Proposer requiring any clarification of the RFP Document shall contact the Employer in writing at the Employer’s address specified </w:t>
            </w:r>
            <w:r w:rsidRPr="00D325FA">
              <w:rPr>
                <w:b/>
                <w:szCs w:val="24"/>
              </w:rPr>
              <w:t>in the PDS</w:t>
            </w:r>
            <w:r w:rsidRPr="00D325FA">
              <w:rPr>
                <w:szCs w:val="24"/>
              </w:rPr>
              <w:t xml:space="preserve"> or raise its enquiries during the pre-Proposal meeting if provided for in accordance with </w:t>
            </w:r>
            <w:r w:rsidRPr="00D325FA">
              <w:rPr>
                <w:b/>
                <w:szCs w:val="24"/>
              </w:rPr>
              <w:t>ITP 7.4</w:t>
            </w:r>
            <w:r w:rsidRPr="00D325FA">
              <w:rPr>
                <w:szCs w:val="24"/>
              </w:rPr>
              <w:t>. The Employer will respond to any request for clarification, provided that such request is received prior to the deadline for submission of Proposals within a period specified</w:t>
            </w:r>
            <w:r w:rsidRPr="00D325FA">
              <w:rPr>
                <w:b/>
                <w:szCs w:val="24"/>
              </w:rPr>
              <w:t xml:space="preserve"> in the PDS.</w:t>
            </w:r>
            <w:r w:rsidRPr="00D325FA">
              <w:rPr>
                <w:szCs w:val="24"/>
              </w:rPr>
              <w:t xml:space="preserve"> The Employer shall forward copies of its response to all Proposers who have acquired the RFP Document in accordance with </w:t>
            </w:r>
            <w:r w:rsidRPr="00D325FA">
              <w:rPr>
                <w:b/>
                <w:szCs w:val="24"/>
              </w:rPr>
              <w:t>ITP 6.3</w:t>
            </w:r>
            <w:r w:rsidRPr="00D325FA">
              <w:rPr>
                <w:szCs w:val="24"/>
              </w:rPr>
              <w:t>, including a description of the inquiry but without identifying its source. If so</w:t>
            </w:r>
            <w:r w:rsidR="00556ACE" w:rsidRPr="00D325FA">
              <w:rPr>
                <w:szCs w:val="24"/>
              </w:rPr>
              <w:t xml:space="preserve"> </w:t>
            </w:r>
            <w:r w:rsidRPr="00D325FA">
              <w:rPr>
                <w:szCs w:val="24"/>
              </w:rPr>
              <w:t>specified</w:t>
            </w:r>
            <w:r w:rsidRPr="00D325FA">
              <w:rPr>
                <w:b/>
                <w:szCs w:val="24"/>
              </w:rPr>
              <w:t xml:space="preserve"> in the PDS</w:t>
            </w:r>
            <w:r w:rsidRPr="00D325FA">
              <w:rPr>
                <w:szCs w:val="24"/>
              </w:rPr>
              <w:t>, the Employer shall also promptly publish its response at the web page identified</w:t>
            </w:r>
            <w:r w:rsidRPr="00D325FA">
              <w:rPr>
                <w:b/>
                <w:szCs w:val="24"/>
              </w:rPr>
              <w:t xml:space="preserve"> in the PDS</w:t>
            </w:r>
            <w:r w:rsidRPr="00D325FA">
              <w:rPr>
                <w:szCs w:val="24"/>
              </w:rPr>
              <w:t xml:space="preserve">. Should the Employer deem it necessary to amend the RFP Document as a result of a request for clarification, it shall do so following the procedure under </w:t>
            </w:r>
            <w:r w:rsidRPr="00D325FA">
              <w:rPr>
                <w:b/>
                <w:szCs w:val="24"/>
              </w:rPr>
              <w:t>ITP 8</w:t>
            </w:r>
            <w:r w:rsidR="00922243" w:rsidRPr="00D325FA">
              <w:rPr>
                <w:szCs w:val="24"/>
              </w:rPr>
              <w:t>.</w:t>
            </w:r>
            <w:r w:rsidRPr="00D325FA">
              <w:rPr>
                <w:szCs w:val="24"/>
              </w:rPr>
              <w:t xml:space="preserve"> </w:t>
            </w:r>
          </w:p>
          <w:p w14:paraId="34710A78"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The Proposer is advised to visit and examine the Site of the Works and its surroundings and obtain for itself on its own responsibility all information that may be necessary for preparing the Proposal and entering into a contract. The costs of visiting the site shall be at the Proposer’s own expense.</w:t>
            </w:r>
          </w:p>
          <w:p w14:paraId="6FAB6AD8"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The Proposer and any of its personnel or agents will be granted permission by the Employer to enter upon its premises and lands for the purpose of such visit, but only upon the express condition that the Proposer,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1E2EC4BA"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Proposer’s designated representative is invited to attend a pre-Proposal meeting and/or a site visit, if provided for </w:t>
            </w:r>
            <w:r w:rsidRPr="00D325FA">
              <w:rPr>
                <w:b/>
                <w:szCs w:val="24"/>
              </w:rPr>
              <w:t>in the PDS</w:t>
            </w:r>
            <w:r w:rsidRPr="00D325FA">
              <w:rPr>
                <w:szCs w:val="24"/>
              </w:rPr>
              <w:t>. The purpose of the meeting will be to clarify issues and to answer questions on any matter that may be raised at that stage. Nonattendance at the pre-Proposal meeting will not be a cause for disqualification of a Proposer.</w:t>
            </w:r>
          </w:p>
          <w:p w14:paraId="033DC88C"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Proposer is requested to submit any questions in writing, to reach the Employer not </w:t>
            </w:r>
            <w:r w:rsidRPr="00D325FA">
              <w:rPr>
                <w:noProof/>
                <w:szCs w:val="24"/>
              </w:rPr>
              <w:t>later</w:t>
            </w:r>
            <w:r w:rsidRPr="00D325FA">
              <w:rPr>
                <w:szCs w:val="24"/>
              </w:rPr>
              <w:t xml:space="preserve"> than one week before the meeting.</w:t>
            </w:r>
          </w:p>
          <w:p w14:paraId="74436671"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Minutes of the pre-Proposal meeting, including the text of the questions raised </w:t>
            </w:r>
            <w:r w:rsidRPr="00D325FA">
              <w:rPr>
                <w:noProof/>
                <w:szCs w:val="24"/>
              </w:rPr>
              <w:t>without</w:t>
            </w:r>
            <w:r w:rsidRPr="00D325FA">
              <w:rPr>
                <w:szCs w:val="24"/>
              </w:rPr>
              <w:t xml:space="preserve"> identifying the source, and the responses given, together with any responses prepared after the meeting, will be transmitted promptly to all Proposers who have acquired the RFP Document in accordance with </w:t>
            </w:r>
            <w:r w:rsidRPr="00D325FA">
              <w:rPr>
                <w:b/>
                <w:szCs w:val="24"/>
              </w:rPr>
              <w:t>ITP 6.3</w:t>
            </w:r>
            <w:r w:rsidRPr="00D325FA">
              <w:rPr>
                <w:szCs w:val="24"/>
              </w:rPr>
              <w:t xml:space="preserve">. Any modification to the RFP Document that may become necessary as a result of the pre-Proposal meeting shall be made by the Employer exclusively </w:t>
            </w:r>
            <w:r w:rsidRPr="00D325FA">
              <w:rPr>
                <w:szCs w:val="24"/>
              </w:rPr>
              <w:lastRenderedPageBreak/>
              <w:t xml:space="preserve">through the issue of an Addendum pursuant to </w:t>
            </w:r>
            <w:r w:rsidRPr="00D325FA">
              <w:rPr>
                <w:b/>
                <w:szCs w:val="24"/>
              </w:rPr>
              <w:t>ITP 8</w:t>
            </w:r>
            <w:r w:rsidRPr="00D325FA">
              <w:rPr>
                <w:szCs w:val="24"/>
              </w:rPr>
              <w:t xml:space="preserve"> and not through the minutes of the pre-Proposal meeting. </w:t>
            </w:r>
          </w:p>
        </w:tc>
      </w:tr>
      <w:tr w:rsidR="00D325FA" w:rsidRPr="00D325FA" w14:paraId="7089FE22" w14:textId="77777777" w:rsidTr="00B46582">
        <w:trPr>
          <w:trHeight w:val="2160"/>
        </w:trPr>
        <w:tc>
          <w:tcPr>
            <w:tcW w:w="2250" w:type="dxa"/>
            <w:tcBorders>
              <w:top w:val="nil"/>
              <w:left w:val="nil"/>
              <w:bottom w:val="nil"/>
              <w:right w:val="nil"/>
            </w:tcBorders>
          </w:tcPr>
          <w:p w14:paraId="0ABDD9E5" w14:textId="77777777" w:rsidR="00F72585" w:rsidRPr="00D325FA" w:rsidRDefault="00F6430C" w:rsidP="00884CE8">
            <w:pPr>
              <w:pStyle w:val="HeadingSPD02"/>
              <w:numPr>
                <w:ilvl w:val="0"/>
                <w:numId w:val="16"/>
              </w:numPr>
              <w:spacing w:before="120"/>
              <w:ind w:left="432" w:hanging="432"/>
              <w:jc w:val="left"/>
            </w:pPr>
            <w:bookmarkStart w:id="125" w:name="_Toc434304500"/>
            <w:bookmarkStart w:id="126" w:name="_Toc450070801"/>
            <w:bookmarkStart w:id="127" w:name="_Toc450635167"/>
            <w:bookmarkStart w:id="128" w:name="_Toc450635355"/>
            <w:r w:rsidRPr="00D325FA">
              <w:lastRenderedPageBreak/>
              <w:tab/>
            </w:r>
            <w:bookmarkStart w:id="129" w:name="_Toc463343431"/>
            <w:bookmarkStart w:id="130" w:name="_Toc463343624"/>
            <w:bookmarkStart w:id="131" w:name="_Toc463447943"/>
            <w:bookmarkStart w:id="132" w:name="_Toc486580085"/>
            <w:bookmarkStart w:id="133" w:name="_Toc17907302"/>
            <w:r w:rsidR="00F72585" w:rsidRPr="00D325FA">
              <w:t xml:space="preserve">Amendment of </w:t>
            </w:r>
            <w:bookmarkEnd w:id="125"/>
            <w:r w:rsidR="00F72585" w:rsidRPr="00D325FA">
              <w:t>RFP Document</w:t>
            </w:r>
            <w:bookmarkEnd w:id="126"/>
            <w:bookmarkEnd w:id="127"/>
            <w:bookmarkEnd w:id="128"/>
            <w:bookmarkEnd w:id="129"/>
            <w:bookmarkEnd w:id="130"/>
            <w:bookmarkEnd w:id="131"/>
            <w:bookmarkEnd w:id="132"/>
            <w:bookmarkEnd w:id="133"/>
          </w:p>
        </w:tc>
        <w:tc>
          <w:tcPr>
            <w:tcW w:w="7129" w:type="dxa"/>
            <w:tcBorders>
              <w:top w:val="nil"/>
              <w:left w:val="nil"/>
              <w:bottom w:val="nil"/>
              <w:right w:val="nil"/>
            </w:tcBorders>
          </w:tcPr>
          <w:p w14:paraId="305CEF2C"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F72585" w:rsidRPr="00D325FA">
              <w:rPr>
                <w:szCs w:val="24"/>
              </w:rPr>
              <w:t xml:space="preserve">At any time prior to the deadline for submission of Proposals, the </w:t>
            </w:r>
            <w:r w:rsidR="008F07F4" w:rsidRPr="00D325FA">
              <w:rPr>
                <w:szCs w:val="24"/>
              </w:rPr>
              <w:t>Employer</w:t>
            </w:r>
            <w:r w:rsidR="00F72585" w:rsidRPr="00D325FA">
              <w:rPr>
                <w:szCs w:val="24"/>
              </w:rPr>
              <w:t xml:space="preserve"> </w:t>
            </w:r>
            <w:r w:rsidR="00F72585" w:rsidRPr="00D325FA">
              <w:rPr>
                <w:noProof/>
                <w:szCs w:val="24"/>
              </w:rPr>
              <w:t>may</w:t>
            </w:r>
            <w:r w:rsidR="00F72585" w:rsidRPr="00D325FA">
              <w:rPr>
                <w:szCs w:val="24"/>
              </w:rPr>
              <w:t xml:space="preserve"> amend the RFP Document by issuing addenda.</w:t>
            </w:r>
          </w:p>
          <w:p w14:paraId="785041AC"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F72585" w:rsidRPr="00D325FA">
              <w:rPr>
                <w:szCs w:val="24"/>
              </w:rPr>
              <w:t xml:space="preserve">Any addendum issued shall be part of the RFP Document and shall be communicated in writing to all who have obtained the RFP Document from the </w:t>
            </w:r>
            <w:r w:rsidR="008F07F4" w:rsidRPr="00D325FA">
              <w:rPr>
                <w:szCs w:val="24"/>
              </w:rPr>
              <w:t>Employer</w:t>
            </w:r>
            <w:r w:rsidR="00F72585" w:rsidRPr="00D325FA">
              <w:rPr>
                <w:szCs w:val="24"/>
              </w:rPr>
              <w:t xml:space="preserve"> in accordance with </w:t>
            </w:r>
            <w:r w:rsidR="00F72585" w:rsidRPr="00D325FA">
              <w:rPr>
                <w:b/>
                <w:szCs w:val="24"/>
              </w:rPr>
              <w:t xml:space="preserve">ITP </w:t>
            </w:r>
            <w:r w:rsidR="007264C7" w:rsidRPr="00D325FA">
              <w:rPr>
                <w:b/>
                <w:szCs w:val="24"/>
              </w:rPr>
              <w:t>6</w:t>
            </w:r>
            <w:r w:rsidR="00F72585" w:rsidRPr="00D325FA">
              <w:rPr>
                <w:b/>
                <w:szCs w:val="24"/>
              </w:rPr>
              <w:t>.3.</w:t>
            </w:r>
            <w:r w:rsidR="00F72585" w:rsidRPr="00D325FA">
              <w:rPr>
                <w:szCs w:val="24"/>
              </w:rPr>
              <w:t xml:space="preserve"> The </w:t>
            </w:r>
            <w:r w:rsidR="008F07F4" w:rsidRPr="00D325FA">
              <w:rPr>
                <w:szCs w:val="24"/>
              </w:rPr>
              <w:t>Employer</w:t>
            </w:r>
            <w:r w:rsidR="00F72585" w:rsidRPr="00D325FA">
              <w:rPr>
                <w:szCs w:val="24"/>
              </w:rPr>
              <w:t xml:space="preserve"> shall </w:t>
            </w:r>
            <w:r w:rsidR="00F72585" w:rsidRPr="00D325FA">
              <w:rPr>
                <w:noProof/>
                <w:szCs w:val="24"/>
              </w:rPr>
              <w:t>also</w:t>
            </w:r>
            <w:r w:rsidR="00F72585" w:rsidRPr="00D325FA">
              <w:rPr>
                <w:szCs w:val="24"/>
              </w:rPr>
              <w:t xml:space="preserve"> promptly publish the addendum on the </w:t>
            </w:r>
            <w:r w:rsidR="008F07F4" w:rsidRPr="00D325FA">
              <w:rPr>
                <w:szCs w:val="24"/>
              </w:rPr>
              <w:t>Employer</w:t>
            </w:r>
            <w:r w:rsidR="00F72585" w:rsidRPr="00D325FA">
              <w:rPr>
                <w:szCs w:val="24"/>
              </w:rPr>
              <w:t xml:space="preserve">’s web page in accordance with </w:t>
            </w:r>
            <w:r w:rsidR="00F72585" w:rsidRPr="00D325FA">
              <w:rPr>
                <w:b/>
                <w:szCs w:val="24"/>
              </w:rPr>
              <w:t xml:space="preserve">ITP </w:t>
            </w:r>
            <w:r w:rsidR="007264C7" w:rsidRPr="00D325FA">
              <w:rPr>
                <w:b/>
                <w:szCs w:val="24"/>
              </w:rPr>
              <w:t>7</w:t>
            </w:r>
            <w:r w:rsidR="00F72585" w:rsidRPr="00D325FA">
              <w:rPr>
                <w:b/>
                <w:szCs w:val="24"/>
              </w:rPr>
              <w:t>.1.</w:t>
            </w:r>
          </w:p>
          <w:p w14:paraId="39F469C2" w14:textId="71601C46"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F72585" w:rsidRPr="00D325FA">
              <w:rPr>
                <w:szCs w:val="24"/>
              </w:rPr>
              <w:t xml:space="preserve">To give prospective Proposers reasonable time in which to take </w:t>
            </w:r>
            <w:r w:rsidR="000010CB" w:rsidRPr="00D325FA">
              <w:rPr>
                <w:szCs w:val="24"/>
              </w:rPr>
              <w:t xml:space="preserve">the </w:t>
            </w:r>
            <w:r w:rsidR="00F72585" w:rsidRPr="00D325FA">
              <w:rPr>
                <w:szCs w:val="24"/>
              </w:rPr>
              <w:t xml:space="preserve">addendum into account in preparing their Proposals, the </w:t>
            </w:r>
            <w:r w:rsidR="008F07F4" w:rsidRPr="00D325FA">
              <w:rPr>
                <w:szCs w:val="24"/>
              </w:rPr>
              <w:t>Employer</w:t>
            </w:r>
            <w:r w:rsidR="00F72585" w:rsidRPr="00D325FA">
              <w:rPr>
                <w:szCs w:val="24"/>
              </w:rPr>
              <w:t xml:space="preserve"> may, at its discretion, extend the deadline for the submission of Proposals, pursuant to </w:t>
            </w:r>
            <w:r w:rsidR="00F72585" w:rsidRPr="00D325FA">
              <w:rPr>
                <w:b/>
                <w:szCs w:val="24"/>
              </w:rPr>
              <w:t xml:space="preserve">ITP </w:t>
            </w:r>
            <w:r w:rsidR="00B91183" w:rsidRPr="00D325FA">
              <w:rPr>
                <w:b/>
                <w:szCs w:val="24"/>
              </w:rPr>
              <w:t>23.2</w:t>
            </w:r>
            <w:r w:rsidR="00F72585" w:rsidRPr="00D325FA">
              <w:rPr>
                <w:b/>
                <w:szCs w:val="24"/>
              </w:rPr>
              <w:t>.</w:t>
            </w:r>
          </w:p>
        </w:tc>
      </w:tr>
      <w:tr w:rsidR="00D325FA" w:rsidRPr="00D325FA" w14:paraId="2BDF6618" w14:textId="77777777" w:rsidTr="00B46582">
        <w:trPr>
          <w:trHeight w:val="603"/>
        </w:trPr>
        <w:tc>
          <w:tcPr>
            <w:tcW w:w="2250" w:type="dxa"/>
            <w:tcBorders>
              <w:top w:val="nil"/>
              <w:left w:val="nil"/>
              <w:bottom w:val="nil"/>
              <w:right w:val="nil"/>
            </w:tcBorders>
          </w:tcPr>
          <w:p w14:paraId="78E74334" w14:textId="77777777" w:rsidR="00F72585" w:rsidRPr="00D325FA" w:rsidRDefault="00F6430C" w:rsidP="00884CE8">
            <w:pPr>
              <w:pStyle w:val="HeadingSPD02"/>
              <w:numPr>
                <w:ilvl w:val="0"/>
                <w:numId w:val="16"/>
              </w:numPr>
              <w:spacing w:before="120"/>
              <w:ind w:left="432" w:hanging="432"/>
              <w:jc w:val="left"/>
            </w:pPr>
            <w:bookmarkStart w:id="134" w:name="_Toc412276440"/>
            <w:bookmarkStart w:id="135" w:name="_Toc521499211"/>
            <w:bookmarkStart w:id="136" w:name="_Toc252363266"/>
            <w:bookmarkStart w:id="137" w:name="_Toc450070802"/>
            <w:bookmarkStart w:id="138" w:name="_Toc450635168"/>
            <w:bookmarkStart w:id="139" w:name="_Toc450635356"/>
            <w:r w:rsidRPr="00D325FA">
              <w:tab/>
            </w:r>
            <w:bookmarkStart w:id="140" w:name="_Toc463343432"/>
            <w:bookmarkStart w:id="141" w:name="_Toc463343625"/>
            <w:bookmarkStart w:id="142" w:name="_Toc463447944"/>
            <w:bookmarkStart w:id="143" w:name="_Toc486580086"/>
            <w:bookmarkStart w:id="144" w:name="_Toc17907303"/>
            <w:r w:rsidR="00F72585" w:rsidRPr="00D325FA">
              <w:t xml:space="preserve">Cost of </w:t>
            </w:r>
            <w:bookmarkEnd w:id="134"/>
            <w:bookmarkEnd w:id="135"/>
            <w:bookmarkEnd w:id="136"/>
            <w:r w:rsidR="00F72585" w:rsidRPr="00D325FA">
              <w:t>Proposals</w:t>
            </w:r>
            <w:bookmarkEnd w:id="137"/>
            <w:bookmarkEnd w:id="138"/>
            <w:bookmarkEnd w:id="139"/>
            <w:bookmarkEnd w:id="140"/>
            <w:bookmarkEnd w:id="141"/>
            <w:bookmarkEnd w:id="142"/>
            <w:bookmarkEnd w:id="143"/>
            <w:bookmarkEnd w:id="144"/>
          </w:p>
        </w:tc>
        <w:tc>
          <w:tcPr>
            <w:tcW w:w="7129" w:type="dxa"/>
            <w:tcBorders>
              <w:top w:val="nil"/>
              <w:left w:val="nil"/>
              <w:bottom w:val="nil"/>
              <w:right w:val="nil"/>
            </w:tcBorders>
          </w:tcPr>
          <w:p w14:paraId="5B0A0E9C"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F72585" w:rsidRPr="00D325FA">
              <w:rPr>
                <w:szCs w:val="24"/>
              </w:rPr>
              <w:t xml:space="preserve">The Proposer shall bear all costs associated with the preparation and submission of its Proposal, and the </w:t>
            </w:r>
            <w:r w:rsidR="008F07F4" w:rsidRPr="00D325FA">
              <w:rPr>
                <w:szCs w:val="24"/>
              </w:rPr>
              <w:t>Employer</w:t>
            </w:r>
            <w:r w:rsidR="00F72585" w:rsidRPr="00D325FA">
              <w:rPr>
                <w:szCs w:val="24"/>
              </w:rPr>
              <w:t xml:space="preserve"> will in no case be responsible or liable for those costs.</w:t>
            </w:r>
          </w:p>
        </w:tc>
      </w:tr>
      <w:tr w:rsidR="00D325FA" w:rsidRPr="00D325FA" w14:paraId="59DC08EB" w14:textId="77777777" w:rsidTr="00B46582">
        <w:tc>
          <w:tcPr>
            <w:tcW w:w="2250" w:type="dxa"/>
            <w:tcBorders>
              <w:top w:val="nil"/>
              <w:left w:val="nil"/>
              <w:bottom w:val="nil"/>
              <w:right w:val="nil"/>
            </w:tcBorders>
          </w:tcPr>
          <w:p w14:paraId="345C5E04" w14:textId="77777777" w:rsidR="00B46582" w:rsidRPr="00D325FA" w:rsidRDefault="00B46582" w:rsidP="00884CE8">
            <w:pPr>
              <w:pStyle w:val="HeadingSPD02"/>
              <w:numPr>
                <w:ilvl w:val="0"/>
                <w:numId w:val="16"/>
              </w:numPr>
              <w:spacing w:before="120"/>
              <w:ind w:left="432" w:hanging="432"/>
              <w:jc w:val="left"/>
            </w:pPr>
            <w:bookmarkStart w:id="145" w:name="_Toc412276467"/>
            <w:bookmarkStart w:id="146" w:name="_Toc521499238"/>
            <w:bookmarkStart w:id="147" w:name="_Toc252363310"/>
            <w:bookmarkStart w:id="148" w:name="_Toc450070803"/>
            <w:bookmarkStart w:id="149" w:name="_Toc450635169"/>
            <w:bookmarkStart w:id="150" w:name="_Toc450635357"/>
            <w:r w:rsidRPr="00D325FA">
              <w:tab/>
            </w:r>
            <w:bookmarkStart w:id="151" w:name="_Toc463343433"/>
            <w:bookmarkStart w:id="152" w:name="_Toc463343626"/>
            <w:bookmarkStart w:id="153" w:name="_Toc463447945"/>
            <w:bookmarkStart w:id="154" w:name="_Toc486580087"/>
            <w:bookmarkStart w:id="155" w:name="_Toc17907304"/>
            <w:r w:rsidRPr="00D325FA">
              <w:t>Contacting the Employer</w:t>
            </w:r>
            <w:bookmarkEnd w:id="145"/>
            <w:bookmarkEnd w:id="146"/>
            <w:bookmarkEnd w:id="147"/>
            <w:bookmarkEnd w:id="148"/>
            <w:bookmarkEnd w:id="149"/>
            <w:bookmarkEnd w:id="150"/>
            <w:bookmarkEnd w:id="151"/>
            <w:bookmarkEnd w:id="152"/>
            <w:bookmarkEnd w:id="153"/>
            <w:bookmarkEnd w:id="154"/>
            <w:bookmarkEnd w:id="155"/>
          </w:p>
        </w:tc>
        <w:tc>
          <w:tcPr>
            <w:tcW w:w="7129" w:type="dxa"/>
            <w:tcBorders>
              <w:top w:val="nil"/>
              <w:left w:val="nil"/>
              <w:bottom w:val="nil"/>
              <w:right w:val="nil"/>
            </w:tcBorders>
          </w:tcPr>
          <w:p w14:paraId="568F9B3D"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From the time of Proposal opening to the time of Contract award, if any </w:t>
            </w:r>
            <w:r w:rsidRPr="00D325FA">
              <w:rPr>
                <w:noProof/>
                <w:szCs w:val="24"/>
              </w:rPr>
              <w:t>Proposer</w:t>
            </w:r>
            <w:r w:rsidRPr="00D325FA">
              <w:rPr>
                <w:szCs w:val="24"/>
              </w:rPr>
              <w:t xml:space="preserve"> wishes to contact the Employer on any matter related to the Proposal, it should do so in writing.</w:t>
            </w:r>
          </w:p>
          <w:p w14:paraId="5E43608E"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If a Proposer tries to directly influence the Employer or otherwise </w:t>
            </w:r>
            <w:r w:rsidRPr="00D325FA">
              <w:rPr>
                <w:noProof/>
                <w:szCs w:val="24"/>
              </w:rPr>
              <w:t>interfere</w:t>
            </w:r>
            <w:r w:rsidRPr="00D325FA">
              <w:rPr>
                <w:szCs w:val="24"/>
              </w:rPr>
              <w:t xml:space="preserve"> in the Proposal evaluation process and the Contract award decision, its Proposal may be rejected. </w:t>
            </w:r>
          </w:p>
        </w:tc>
      </w:tr>
      <w:tr w:rsidR="00D325FA" w:rsidRPr="00D325FA" w14:paraId="0B3CBF02" w14:textId="77777777" w:rsidTr="00B46582">
        <w:trPr>
          <w:trHeight w:val="621"/>
        </w:trPr>
        <w:tc>
          <w:tcPr>
            <w:tcW w:w="2250" w:type="dxa"/>
            <w:tcBorders>
              <w:top w:val="nil"/>
              <w:left w:val="nil"/>
              <w:bottom w:val="nil"/>
              <w:right w:val="nil"/>
            </w:tcBorders>
          </w:tcPr>
          <w:p w14:paraId="694EF756" w14:textId="77777777" w:rsidR="00F72585" w:rsidRPr="00D325FA" w:rsidRDefault="00F6430C" w:rsidP="00884CE8">
            <w:pPr>
              <w:pStyle w:val="HeadingSPD02"/>
              <w:numPr>
                <w:ilvl w:val="0"/>
                <w:numId w:val="16"/>
              </w:numPr>
              <w:spacing w:before="120"/>
              <w:ind w:left="432" w:hanging="432"/>
              <w:jc w:val="left"/>
            </w:pPr>
            <w:bookmarkStart w:id="156" w:name="_Toc450070804"/>
            <w:bookmarkStart w:id="157" w:name="_Toc450635170"/>
            <w:bookmarkStart w:id="158" w:name="_Toc450635358"/>
            <w:r w:rsidRPr="00D325FA">
              <w:tab/>
            </w:r>
            <w:bookmarkStart w:id="159" w:name="_Toc463343434"/>
            <w:bookmarkStart w:id="160" w:name="_Toc463343627"/>
            <w:bookmarkStart w:id="161" w:name="_Toc463447946"/>
            <w:bookmarkStart w:id="162" w:name="_Toc486580088"/>
            <w:bookmarkStart w:id="163" w:name="_Toc17907305"/>
            <w:r w:rsidR="00F72585" w:rsidRPr="00D325FA">
              <w:t>Language of Proposals</w:t>
            </w:r>
            <w:bookmarkEnd w:id="156"/>
            <w:bookmarkEnd w:id="157"/>
            <w:bookmarkEnd w:id="158"/>
            <w:bookmarkEnd w:id="159"/>
            <w:bookmarkEnd w:id="160"/>
            <w:bookmarkEnd w:id="161"/>
            <w:bookmarkEnd w:id="162"/>
            <w:bookmarkEnd w:id="163"/>
          </w:p>
        </w:tc>
        <w:tc>
          <w:tcPr>
            <w:tcW w:w="7129" w:type="dxa"/>
            <w:tcBorders>
              <w:top w:val="nil"/>
              <w:left w:val="nil"/>
              <w:bottom w:val="nil"/>
              <w:right w:val="nil"/>
            </w:tcBorders>
          </w:tcPr>
          <w:p w14:paraId="15738186"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F72585" w:rsidRPr="00D325FA">
              <w:rPr>
                <w:szCs w:val="24"/>
              </w:rPr>
              <w:t xml:space="preserve">Unless otherwise specified </w:t>
            </w:r>
            <w:r w:rsidR="00F72585" w:rsidRPr="00D325FA">
              <w:rPr>
                <w:b/>
                <w:szCs w:val="24"/>
              </w:rPr>
              <w:t>in the PDS</w:t>
            </w:r>
            <w:r w:rsidR="00F72585" w:rsidRPr="00D325FA">
              <w:rPr>
                <w:szCs w:val="24"/>
              </w:rPr>
              <w:t xml:space="preserve">, the Proposal prepared by the </w:t>
            </w:r>
            <w:r w:rsidR="00F72585" w:rsidRPr="00D325FA">
              <w:rPr>
                <w:noProof/>
                <w:szCs w:val="24"/>
              </w:rPr>
              <w:t>Proposer</w:t>
            </w:r>
            <w:r w:rsidR="00F72585" w:rsidRPr="00D325FA">
              <w:rPr>
                <w:szCs w:val="24"/>
              </w:rPr>
              <w:t xml:space="preserve"> and all correspondence and documents related to the Proposal exchanged by the Proposer and the </w:t>
            </w:r>
            <w:r w:rsidR="008F07F4" w:rsidRPr="00D325FA">
              <w:rPr>
                <w:szCs w:val="24"/>
              </w:rPr>
              <w:t>Employer</w:t>
            </w:r>
            <w:r w:rsidR="00F72585" w:rsidRPr="00D325FA">
              <w:rPr>
                <w:szCs w:val="24"/>
              </w:rPr>
              <w:t xml:space="preserve"> shall be written in the English Language, or, </w:t>
            </w:r>
            <w:r w:rsidR="00F72585" w:rsidRPr="00D325FA">
              <w:rPr>
                <w:b/>
                <w:szCs w:val="24"/>
              </w:rPr>
              <w:t>if the PDS</w:t>
            </w:r>
            <w:r w:rsidR="00F72585" w:rsidRPr="00D325FA">
              <w:rPr>
                <w:szCs w:val="24"/>
              </w:rPr>
              <w:t xml:space="preserve"> so provides, in either one of two languages specified there. Any printed literature furnished by the Proposer as part of its Proposal may be in a language not specified </w:t>
            </w:r>
            <w:r w:rsidR="00F72585" w:rsidRPr="00D325FA">
              <w:rPr>
                <w:b/>
                <w:szCs w:val="24"/>
              </w:rPr>
              <w:t>in the PDS,</w:t>
            </w:r>
            <w:r w:rsidR="00F72585" w:rsidRPr="00D325FA">
              <w:rPr>
                <w:szCs w:val="24"/>
              </w:rPr>
              <w:t xml:space="preserve"> as long as such literature is accompanied by a translation of its pertinent passages into the language of the Proposal, in which case, for purposes of interpretation of the Proposal, the translation shall govern.</w:t>
            </w:r>
          </w:p>
        </w:tc>
      </w:tr>
    </w:tbl>
    <w:p w14:paraId="34787496" w14:textId="77777777" w:rsidR="00F72585" w:rsidRPr="00D325FA" w:rsidRDefault="00F72585">
      <w:pPr>
        <w:pStyle w:val="HeadingSPD010"/>
        <w:spacing w:before="120"/>
        <w:rPr>
          <w:rFonts w:ascii="Times New Roman" w:hAnsi="Times New Roman"/>
          <w:szCs w:val="32"/>
        </w:rPr>
      </w:pPr>
      <w:bookmarkStart w:id="164" w:name="_Toc450070805"/>
      <w:bookmarkStart w:id="165" w:name="_Toc450635171"/>
      <w:bookmarkStart w:id="166" w:name="_Toc450635359"/>
      <w:bookmarkStart w:id="167" w:name="_Toc463343435"/>
      <w:bookmarkStart w:id="168" w:name="_Toc463343628"/>
      <w:bookmarkStart w:id="169" w:name="_Toc463447947"/>
      <w:bookmarkStart w:id="170" w:name="_Toc486580089"/>
      <w:bookmarkStart w:id="171" w:name="_Toc17907306"/>
      <w:bookmarkStart w:id="172" w:name="_Toc252363274"/>
      <w:bookmarkStart w:id="173" w:name="_Toc505659525"/>
      <w:bookmarkStart w:id="174" w:name="_Toc431826610"/>
      <w:bookmarkStart w:id="175" w:name="_Toc348000791"/>
      <w:bookmarkStart w:id="176" w:name="_Toc434304501"/>
      <w:r w:rsidRPr="00D325FA">
        <w:rPr>
          <w:rFonts w:ascii="Times New Roman" w:hAnsi="Times New Roman"/>
          <w:szCs w:val="32"/>
        </w:rPr>
        <w:t>C.</w:t>
      </w:r>
      <w:r w:rsidR="00367671" w:rsidRPr="00D325FA">
        <w:rPr>
          <w:rFonts w:ascii="Times New Roman" w:hAnsi="Times New Roman"/>
          <w:szCs w:val="32"/>
        </w:rPr>
        <w:t xml:space="preserve"> </w:t>
      </w:r>
      <w:r w:rsidRPr="00D325FA">
        <w:rPr>
          <w:rFonts w:ascii="Times New Roman" w:hAnsi="Times New Roman"/>
          <w:szCs w:val="32"/>
        </w:rPr>
        <w:t>Preparation of Proposals</w:t>
      </w:r>
      <w:bookmarkEnd w:id="164"/>
      <w:bookmarkEnd w:id="165"/>
      <w:bookmarkEnd w:id="166"/>
      <w:bookmarkEnd w:id="167"/>
      <w:bookmarkEnd w:id="168"/>
      <w:bookmarkEnd w:id="169"/>
      <w:bookmarkEnd w:id="170"/>
      <w:bookmarkEnd w:id="171"/>
      <w:r w:rsidRPr="00D325FA">
        <w:rPr>
          <w:rFonts w:ascii="Times New Roman" w:hAnsi="Times New Roman"/>
          <w:szCs w:val="32"/>
        </w:rPr>
        <w:t xml:space="preserve"> </w:t>
      </w:r>
      <w:bookmarkEnd w:id="172"/>
    </w:p>
    <w:tbl>
      <w:tblPr>
        <w:tblW w:w="9559" w:type="dxa"/>
        <w:tblLayout w:type="fixed"/>
        <w:tblLook w:val="0000" w:firstRow="0" w:lastRow="0" w:firstColumn="0" w:lastColumn="0" w:noHBand="0" w:noVBand="0"/>
      </w:tblPr>
      <w:tblGrid>
        <w:gridCol w:w="2340"/>
        <w:gridCol w:w="7219"/>
      </w:tblGrid>
      <w:tr w:rsidR="00D325FA" w:rsidRPr="00D325FA" w14:paraId="655F6375" w14:textId="77777777" w:rsidTr="00133E6B">
        <w:tc>
          <w:tcPr>
            <w:tcW w:w="2340" w:type="dxa"/>
          </w:tcPr>
          <w:p w14:paraId="0C1D7590" w14:textId="77777777" w:rsidR="00B46582" w:rsidRPr="00D325FA" w:rsidRDefault="00B46582" w:rsidP="00884CE8">
            <w:pPr>
              <w:pStyle w:val="HeadingSPD02"/>
              <w:numPr>
                <w:ilvl w:val="0"/>
                <w:numId w:val="16"/>
              </w:numPr>
              <w:spacing w:before="120"/>
              <w:ind w:left="432" w:hanging="432"/>
              <w:jc w:val="left"/>
            </w:pPr>
            <w:bookmarkStart w:id="177" w:name="_Toc450070806"/>
            <w:bookmarkStart w:id="178" w:name="_Toc450635172"/>
            <w:bookmarkStart w:id="179" w:name="_Toc450635360"/>
            <w:bookmarkEnd w:id="173"/>
            <w:bookmarkEnd w:id="174"/>
            <w:bookmarkEnd w:id="175"/>
            <w:bookmarkEnd w:id="176"/>
            <w:r w:rsidRPr="00D325FA">
              <w:tab/>
            </w:r>
            <w:bookmarkStart w:id="180" w:name="_Toc463343436"/>
            <w:bookmarkStart w:id="181" w:name="_Toc463343629"/>
            <w:bookmarkStart w:id="182" w:name="_Toc463447948"/>
            <w:bookmarkStart w:id="183" w:name="_Toc486580090"/>
            <w:bookmarkStart w:id="184" w:name="_Toc17907307"/>
            <w:r w:rsidRPr="00D325FA">
              <w:t>Documents Comprising the Proposal</w:t>
            </w:r>
            <w:bookmarkEnd w:id="177"/>
            <w:bookmarkEnd w:id="178"/>
            <w:bookmarkEnd w:id="179"/>
            <w:bookmarkEnd w:id="180"/>
            <w:bookmarkEnd w:id="181"/>
            <w:bookmarkEnd w:id="182"/>
            <w:bookmarkEnd w:id="183"/>
            <w:bookmarkEnd w:id="184"/>
          </w:p>
        </w:tc>
        <w:tc>
          <w:tcPr>
            <w:tcW w:w="7219" w:type="dxa"/>
          </w:tcPr>
          <w:p w14:paraId="6133CB56" w14:textId="77777777" w:rsidR="00B91183" w:rsidRPr="00D325FA" w:rsidRDefault="00B46582"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B91183" w:rsidRPr="00D325FA">
              <w:rPr>
                <w:szCs w:val="24"/>
              </w:rPr>
              <w:t xml:space="preserve">The Proposal shall comprise two Parts, namely the Technical Part and the Financial Part. These two Parts shall be submitted simultaneously in two separate sealed envelopes (single-stage, two-envelope RFP process). One envelope shall contain only information relating to the Technical Part and the other, only information relating to the Financial Part. These two envelopes </w:t>
            </w:r>
            <w:r w:rsidR="00B91183" w:rsidRPr="00D325FA">
              <w:rPr>
                <w:szCs w:val="24"/>
              </w:rPr>
              <w:lastRenderedPageBreak/>
              <w:t xml:space="preserve">shall be enclosed in a separate sealed outer envelope marked “Original Proposal”. </w:t>
            </w:r>
          </w:p>
          <w:p w14:paraId="1B0C7AA9" w14:textId="77777777" w:rsidR="00B91183" w:rsidRPr="00D325FA" w:rsidRDefault="00B91183" w:rsidP="00884CE8">
            <w:pPr>
              <w:numPr>
                <w:ilvl w:val="1"/>
                <w:numId w:val="16"/>
              </w:numPr>
              <w:suppressAutoHyphens/>
              <w:spacing w:before="120" w:after="120"/>
              <w:ind w:left="612" w:hanging="612"/>
              <w:rPr>
                <w:noProof/>
                <w:szCs w:val="24"/>
              </w:rPr>
            </w:pPr>
            <w:r w:rsidRPr="00D325FA">
              <w:rPr>
                <w:noProof/>
                <w:szCs w:val="24"/>
              </w:rPr>
              <w:t>The Technical Part of the Proposal submitted by the Proposer shall comprise the following:</w:t>
            </w:r>
          </w:p>
          <w:p w14:paraId="48CA65C2"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b/>
                <w:noProof/>
                <w:szCs w:val="24"/>
              </w:rPr>
              <w:t>Letter of Proposal</w:t>
            </w:r>
            <w:r w:rsidRPr="00D325FA">
              <w:rPr>
                <w:noProof/>
                <w:szCs w:val="24"/>
              </w:rPr>
              <w:t xml:space="preserve"> - Technical Part, prepared in accordance with </w:t>
            </w:r>
            <w:r w:rsidRPr="00D325FA">
              <w:rPr>
                <w:b/>
                <w:noProof/>
                <w:szCs w:val="24"/>
              </w:rPr>
              <w:t>ITP 13</w:t>
            </w:r>
            <w:r w:rsidRPr="00D325FA">
              <w:rPr>
                <w:noProof/>
                <w:szCs w:val="24"/>
              </w:rPr>
              <w:t>;</w:t>
            </w:r>
          </w:p>
          <w:p w14:paraId="17AE9E71"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b/>
                <w:noProof/>
                <w:szCs w:val="24"/>
              </w:rPr>
              <w:t>Security</w:t>
            </w:r>
            <w:r w:rsidRPr="00D325FA">
              <w:rPr>
                <w:noProof/>
                <w:szCs w:val="24"/>
              </w:rPr>
              <w:t xml:space="preserve">: Proposal Security or Proposal-Securing declaration, in accordance with </w:t>
            </w:r>
            <w:r w:rsidRPr="00D325FA">
              <w:rPr>
                <w:b/>
                <w:noProof/>
                <w:szCs w:val="24"/>
              </w:rPr>
              <w:t>ITP 19</w:t>
            </w:r>
            <w:r w:rsidRPr="00D325FA">
              <w:rPr>
                <w:noProof/>
                <w:szCs w:val="24"/>
              </w:rPr>
              <w:t>;</w:t>
            </w:r>
          </w:p>
          <w:p w14:paraId="21011C29"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b/>
                <w:noProof/>
                <w:szCs w:val="24"/>
              </w:rPr>
              <w:t>Alternative Proposal</w:t>
            </w:r>
            <w:r w:rsidRPr="00D325FA">
              <w:rPr>
                <w:noProof/>
                <w:szCs w:val="24"/>
              </w:rPr>
              <w:t xml:space="preserve"> - Technical Part, if permissible in accordance with </w:t>
            </w:r>
            <w:r w:rsidRPr="00D325FA">
              <w:rPr>
                <w:b/>
                <w:noProof/>
                <w:szCs w:val="24"/>
              </w:rPr>
              <w:t>ITP 14</w:t>
            </w:r>
            <w:r w:rsidRPr="00D325FA">
              <w:rPr>
                <w:noProof/>
                <w:szCs w:val="24"/>
              </w:rPr>
              <w:t>;</w:t>
            </w:r>
          </w:p>
          <w:p w14:paraId="42A212D5"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noProof/>
                <w:szCs w:val="24"/>
              </w:rPr>
              <w:t xml:space="preserve">written confirmation authorizing the signatory of the Proposal to commit the Proposer, in accordance with </w:t>
            </w:r>
            <w:r w:rsidRPr="00D325FA">
              <w:rPr>
                <w:b/>
                <w:noProof/>
                <w:szCs w:val="24"/>
              </w:rPr>
              <w:t>ITP 21.</w:t>
            </w:r>
            <w:r w:rsidR="00DB1737" w:rsidRPr="00D325FA">
              <w:rPr>
                <w:b/>
                <w:noProof/>
                <w:szCs w:val="24"/>
              </w:rPr>
              <w:t>1</w:t>
            </w:r>
            <w:r w:rsidRPr="00D325FA">
              <w:rPr>
                <w:b/>
                <w:noProof/>
                <w:szCs w:val="24"/>
              </w:rPr>
              <w:t>;</w:t>
            </w:r>
          </w:p>
          <w:p w14:paraId="5EB94939"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noProof/>
                <w:szCs w:val="24"/>
              </w:rPr>
              <w:t xml:space="preserve">documentary evidence that the </w:t>
            </w:r>
            <w:r w:rsidR="00DC728A" w:rsidRPr="00D325FA">
              <w:rPr>
                <w:noProof/>
                <w:szCs w:val="24"/>
              </w:rPr>
              <w:t>P</w:t>
            </w:r>
            <w:r w:rsidRPr="00D325FA">
              <w:rPr>
                <w:noProof/>
                <w:szCs w:val="24"/>
              </w:rPr>
              <w:t xml:space="preserve">roposer continues to be eligible and qualified to perform the contract if its Proposal is accepted; </w:t>
            </w:r>
          </w:p>
          <w:p w14:paraId="053AF35E"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noProof/>
                <w:szCs w:val="24"/>
              </w:rPr>
              <w:t xml:space="preserve">documentary evidence in accordance with </w:t>
            </w:r>
            <w:r w:rsidRPr="00D325FA">
              <w:rPr>
                <w:b/>
                <w:noProof/>
                <w:szCs w:val="24"/>
              </w:rPr>
              <w:t>ITP 18</w:t>
            </w:r>
            <w:r w:rsidRPr="00D325FA">
              <w:rPr>
                <w:noProof/>
                <w:szCs w:val="24"/>
              </w:rPr>
              <w:t xml:space="preserve"> that the Works offered by the Proposer conform to the RFP Document;</w:t>
            </w:r>
          </w:p>
          <w:p w14:paraId="41970097" w14:textId="77777777" w:rsidR="00EB73CD" w:rsidRPr="00D325FA" w:rsidRDefault="00EB73CD" w:rsidP="00884CE8">
            <w:pPr>
              <w:numPr>
                <w:ilvl w:val="0"/>
                <w:numId w:val="34"/>
              </w:numPr>
              <w:suppressAutoHyphens/>
              <w:spacing w:before="120" w:after="120"/>
              <w:ind w:left="1298" w:right="-74" w:hanging="578"/>
              <w:rPr>
                <w:noProof/>
                <w:szCs w:val="24"/>
              </w:rPr>
            </w:pPr>
            <w:r w:rsidRPr="00D325FA">
              <w:t xml:space="preserve"> method statements, equipment, personnel, schedule and any other information as stipulated in Section IV, Proposal Forms</w:t>
            </w:r>
            <w:r w:rsidRPr="00D325FA">
              <w:rPr>
                <w:szCs w:val="24"/>
              </w:rPr>
              <w:t xml:space="preserve">;  </w:t>
            </w:r>
          </w:p>
          <w:p w14:paraId="58FE7779" w14:textId="77777777" w:rsidR="00B91183" w:rsidRPr="00D325FA" w:rsidRDefault="00F70998" w:rsidP="00884CE8">
            <w:pPr>
              <w:numPr>
                <w:ilvl w:val="0"/>
                <w:numId w:val="34"/>
              </w:numPr>
              <w:suppressAutoHyphens/>
              <w:spacing w:before="120" w:after="120"/>
              <w:ind w:left="1298" w:right="-74" w:hanging="578"/>
              <w:rPr>
                <w:noProof/>
                <w:szCs w:val="24"/>
              </w:rPr>
            </w:pPr>
            <w:r w:rsidRPr="00D325FA">
              <w:rPr>
                <w:noProof/>
                <w:szCs w:val="24"/>
              </w:rPr>
              <w:t>D</w:t>
            </w:r>
            <w:r w:rsidR="00B91183" w:rsidRPr="00D325FA">
              <w:rPr>
                <w:noProof/>
                <w:szCs w:val="24"/>
              </w:rPr>
              <w:t xml:space="preserve">etails of </w:t>
            </w:r>
            <w:r w:rsidRPr="00D325FA">
              <w:rPr>
                <w:noProof/>
                <w:szCs w:val="24"/>
              </w:rPr>
              <w:t xml:space="preserve">any </w:t>
            </w:r>
            <w:r w:rsidR="00B91183" w:rsidRPr="00D325FA">
              <w:rPr>
                <w:noProof/>
                <w:szCs w:val="24"/>
              </w:rPr>
              <w:t>departures in their Technical</w:t>
            </w:r>
            <w:r w:rsidRPr="00D325FA">
              <w:rPr>
                <w:noProof/>
                <w:szCs w:val="24"/>
              </w:rPr>
              <w:t xml:space="preserve"> Part from the RFP docuemnts</w:t>
            </w:r>
            <w:r w:rsidR="00B91183" w:rsidRPr="00D325FA">
              <w:rPr>
                <w:noProof/>
                <w:szCs w:val="24"/>
              </w:rPr>
              <w:t xml:space="preserve">; </w:t>
            </w:r>
          </w:p>
          <w:p w14:paraId="353A35E6"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noProof/>
                <w:szCs w:val="24"/>
              </w:rPr>
              <w:t xml:space="preserve">in the case of a </w:t>
            </w:r>
            <w:r w:rsidR="00F70998" w:rsidRPr="00D325FA">
              <w:rPr>
                <w:noProof/>
                <w:szCs w:val="24"/>
              </w:rPr>
              <w:t xml:space="preserve">Technical Part </w:t>
            </w:r>
            <w:r w:rsidRPr="00D325FA">
              <w:rPr>
                <w:noProof/>
                <w:szCs w:val="24"/>
              </w:rPr>
              <w:t>submitted by a JV, JV agreement, or letter of intent to enter into a JV including a draft agreement, indicating at least the parts of the Works to be executed by the respective partners;</w:t>
            </w:r>
          </w:p>
          <w:p w14:paraId="15328356"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noProof/>
                <w:szCs w:val="24"/>
              </w:rPr>
              <w:t xml:space="preserve">list of subcontractors, in accordance with </w:t>
            </w:r>
            <w:r w:rsidRPr="00D325FA">
              <w:rPr>
                <w:b/>
                <w:noProof/>
                <w:szCs w:val="24"/>
              </w:rPr>
              <w:t>ITP 18.3</w:t>
            </w:r>
            <w:r w:rsidRPr="00D325FA">
              <w:rPr>
                <w:noProof/>
                <w:szCs w:val="24"/>
              </w:rPr>
              <w:t>; and</w:t>
            </w:r>
          </w:p>
          <w:p w14:paraId="4DE5385B" w14:textId="77777777" w:rsidR="00B91183" w:rsidRPr="00D325FA" w:rsidRDefault="00B91183" w:rsidP="00884CE8">
            <w:pPr>
              <w:numPr>
                <w:ilvl w:val="0"/>
                <w:numId w:val="34"/>
              </w:numPr>
              <w:suppressAutoHyphens/>
              <w:spacing w:before="120" w:after="120"/>
              <w:ind w:left="1298" w:right="-74" w:hanging="578"/>
              <w:rPr>
                <w:noProof/>
                <w:szCs w:val="24"/>
              </w:rPr>
            </w:pPr>
            <w:r w:rsidRPr="00D325FA">
              <w:rPr>
                <w:noProof/>
                <w:szCs w:val="24"/>
              </w:rPr>
              <w:t xml:space="preserve">any other document required </w:t>
            </w:r>
            <w:r w:rsidRPr="00D325FA">
              <w:rPr>
                <w:b/>
                <w:noProof/>
                <w:szCs w:val="24"/>
              </w:rPr>
              <w:t>in the PDS</w:t>
            </w:r>
            <w:r w:rsidRPr="00D325FA">
              <w:rPr>
                <w:noProof/>
                <w:szCs w:val="24"/>
              </w:rPr>
              <w:t>.</w:t>
            </w:r>
          </w:p>
          <w:p w14:paraId="6DAFEB26" w14:textId="77777777" w:rsidR="00B91183" w:rsidRPr="00D325FA" w:rsidRDefault="00B91183" w:rsidP="00884CE8">
            <w:pPr>
              <w:numPr>
                <w:ilvl w:val="1"/>
                <w:numId w:val="16"/>
              </w:numPr>
              <w:suppressAutoHyphens/>
              <w:spacing w:before="120" w:after="120"/>
              <w:ind w:left="612" w:hanging="612"/>
              <w:rPr>
                <w:noProof/>
                <w:szCs w:val="24"/>
              </w:rPr>
            </w:pPr>
            <w:r w:rsidRPr="00D325FA">
              <w:rPr>
                <w:noProof/>
                <w:szCs w:val="24"/>
              </w:rPr>
              <w:t xml:space="preserve">The Financial Part of </w:t>
            </w:r>
            <w:r w:rsidR="00D47E9F" w:rsidRPr="00D325FA">
              <w:rPr>
                <w:noProof/>
                <w:szCs w:val="24"/>
              </w:rPr>
              <w:t>the Proposal</w:t>
            </w:r>
            <w:r w:rsidRPr="00D325FA">
              <w:rPr>
                <w:noProof/>
                <w:szCs w:val="24"/>
              </w:rPr>
              <w:t xml:space="preserve"> submitted by the Proposer shall comprise the following:</w:t>
            </w:r>
          </w:p>
          <w:p w14:paraId="10DD06D2" w14:textId="77777777" w:rsidR="00B91183" w:rsidRPr="00D325FA" w:rsidRDefault="00B91183" w:rsidP="009353BB">
            <w:pPr>
              <w:numPr>
                <w:ilvl w:val="0"/>
                <w:numId w:val="68"/>
              </w:numPr>
              <w:suppressAutoHyphens/>
              <w:spacing w:before="120" w:after="120"/>
              <w:ind w:left="1335" w:right="-74" w:hanging="630"/>
              <w:rPr>
                <w:b/>
                <w:noProof/>
                <w:szCs w:val="24"/>
              </w:rPr>
            </w:pPr>
            <w:r w:rsidRPr="00D325FA">
              <w:rPr>
                <w:b/>
                <w:noProof/>
                <w:szCs w:val="24"/>
              </w:rPr>
              <w:t xml:space="preserve">Letter of Proposal - </w:t>
            </w:r>
            <w:r w:rsidRPr="00D325FA">
              <w:rPr>
                <w:noProof/>
                <w:szCs w:val="24"/>
              </w:rPr>
              <w:t xml:space="preserve">Financial Part prepared in accordance with </w:t>
            </w:r>
            <w:r w:rsidRPr="00D325FA">
              <w:rPr>
                <w:b/>
                <w:noProof/>
                <w:szCs w:val="24"/>
              </w:rPr>
              <w:t>ITP 13</w:t>
            </w:r>
            <w:r w:rsidRPr="00D325FA">
              <w:rPr>
                <w:noProof/>
                <w:szCs w:val="24"/>
              </w:rPr>
              <w:t>;</w:t>
            </w:r>
          </w:p>
          <w:p w14:paraId="0A5B5D11" w14:textId="77777777" w:rsidR="00B91183" w:rsidRPr="00D325FA" w:rsidRDefault="00B91183" w:rsidP="009353BB">
            <w:pPr>
              <w:numPr>
                <w:ilvl w:val="0"/>
                <w:numId w:val="68"/>
              </w:numPr>
              <w:suppressAutoHyphens/>
              <w:spacing w:before="120" w:after="120"/>
              <w:ind w:left="1335" w:right="-74" w:hanging="630"/>
              <w:rPr>
                <w:b/>
                <w:noProof/>
                <w:szCs w:val="24"/>
              </w:rPr>
            </w:pPr>
            <w:r w:rsidRPr="00D325FA">
              <w:rPr>
                <w:b/>
                <w:noProof/>
                <w:szCs w:val="24"/>
              </w:rPr>
              <w:t xml:space="preserve">Schedule of Rates and Prices (if any): </w:t>
            </w:r>
            <w:r w:rsidRPr="00D325FA">
              <w:rPr>
                <w:noProof/>
                <w:szCs w:val="24"/>
              </w:rPr>
              <w:t xml:space="preserve">completed in accordance with </w:t>
            </w:r>
            <w:r w:rsidRPr="00D325FA">
              <w:rPr>
                <w:b/>
                <w:noProof/>
                <w:szCs w:val="24"/>
              </w:rPr>
              <w:t>ITP 15</w:t>
            </w:r>
            <w:r w:rsidRPr="00D325FA">
              <w:rPr>
                <w:noProof/>
                <w:szCs w:val="24"/>
              </w:rPr>
              <w:t xml:space="preserve"> and </w:t>
            </w:r>
            <w:r w:rsidRPr="00D325FA">
              <w:rPr>
                <w:b/>
                <w:noProof/>
                <w:szCs w:val="24"/>
              </w:rPr>
              <w:t>ITP 16</w:t>
            </w:r>
            <w:r w:rsidRPr="00D325FA">
              <w:rPr>
                <w:noProof/>
                <w:szCs w:val="24"/>
              </w:rPr>
              <w:t>;</w:t>
            </w:r>
          </w:p>
          <w:p w14:paraId="6E0E002F" w14:textId="77777777" w:rsidR="00B91183" w:rsidRPr="00D325FA" w:rsidRDefault="00B91183" w:rsidP="009353BB">
            <w:pPr>
              <w:numPr>
                <w:ilvl w:val="0"/>
                <w:numId w:val="68"/>
              </w:numPr>
              <w:suppressAutoHyphens/>
              <w:spacing w:before="120" w:after="120"/>
              <w:ind w:left="1335" w:right="-74" w:hanging="630"/>
              <w:rPr>
                <w:noProof/>
                <w:szCs w:val="24"/>
              </w:rPr>
            </w:pPr>
            <w:r w:rsidRPr="00D325FA">
              <w:rPr>
                <w:b/>
                <w:noProof/>
                <w:szCs w:val="24"/>
              </w:rPr>
              <w:t xml:space="preserve">Alternative Proposal – Financial Part: </w:t>
            </w:r>
            <w:r w:rsidRPr="00D325FA">
              <w:rPr>
                <w:noProof/>
                <w:szCs w:val="24"/>
              </w:rPr>
              <w:t xml:space="preserve">if permissible in accordance with </w:t>
            </w:r>
            <w:r w:rsidRPr="00D325FA">
              <w:rPr>
                <w:b/>
                <w:noProof/>
                <w:szCs w:val="24"/>
              </w:rPr>
              <w:t>ITP 14</w:t>
            </w:r>
            <w:r w:rsidRPr="00D325FA">
              <w:rPr>
                <w:noProof/>
                <w:szCs w:val="24"/>
              </w:rPr>
              <w:t>;</w:t>
            </w:r>
          </w:p>
          <w:p w14:paraId="2A29EEF5" w14:textId="77777777" w:rsidR="00B91183" w:rsidRPr="00D325FA" w:rsidRDefault="00B91183" w:rsidP="009353BB">
            <w:pPr>
              <w:numPr>
                <w:ilvl w:val="0"/>
                <w:numId w:val="68"/>
              </w:numPr>
              <w:suppressAutoHyphens/>
              <w:spacing w:before="120" w:after="120"/>
              <w:ind w:left="1335" w:right="-74" w:hanging="630"/>
              <w:rPr>
                <w:b/>
                <w:noProof/>
                <w:szCs w:val="24"/>
              </w:rPr>
            </w:pPr>
            <w:r w:rsidRPr="00D325FA">
              <w:rPr>
                <w:b/>
                <w:noProof/>
                <w:szCs w:val="24"/>
              </w:rPr>
              <w:lastRenderedPageBreak/>
              <w:t xml:space="preserve">Financial Disclosure: </w:t>
            </w:r>
            <w:r w:rsidRPr="00D325FA">
              <w:rPr>
                <w:noProof/>
                <w:szCs w:val="24"/>
              </w:rPr>
              <w:t>The Proposer shall furnish in the Letter of Proposal information on commissions and gratuities, if any, paid or to be paid to agents or any other party relating to this Proposal; and</w:t>
            </w:r>
          </w:p>
          <w:p w14:paraId="25C0E56D" w14:textId="77777777" w:rsidR="00B91183" w:rsidRPr="00D325FA" w:rsidRDefault="00B91183" w:rsidP="009353BB">
            <w:pPr>
              <w:numPr>
                <w:ilvl w:val="0"/>
                <w:numId w:val="68"/>
              </w:numPr>
              <w:suppressAutoHyphens/>
              <w:spacing w:before="120" w:after="120"/>
              <w:ind w:left="1335" w:right="-74" w:hanging="630"/>
              <w:rPr>
                <w:noProof/>
                <w:szCs w:val="24"/>
              </w:rPr>
            </w:pPr>
            <w:r w:rsidRPr="00D325FA">
              <w:rPr>
                <w:b/>
                <w:noProof/>
                <w:szCs w:val="24"/>
              </w:rPr>
              <w:t xml:space="preserve">Other: </w:t>
            </w:r>
            <w:r w:rsidRPr="00D325FA">
              <w:rPr>
                <w:noProof/>
                <w:szCs w:val="24"/>
              </w:rPr>
              <w:t xml:space="preserve">any other document required </w:t>
            </w:r>
            <w:r w:rsidRPr="00D325FA">
              <w:rPr>
                <w:b/>
                <w:noProof/>
                <w:szCs w:val="24"/>
              </w:rPr>
              <w:t>in the PDS</w:t>
            </w:r>
            <w:r w:rsidRPr="00D325FA">
              <w:rPr>
                <w:noProof/>
                <w:szCs w:val="24"/>
              </w:rPr>
              <w:t>.</w:t>
            </w:r>
          </w:p>
          <w:p w14:paraId="742E57D1" w14:textId="77777777" w:rsidR="00B46582" w:rsidRPr="00D325FA" w:rsidRDefault="00B91183" w:rsidP="00884CE8">
            <w:pPr>
              <w:numPr>
                <w:ilvl w:val="1"/>
                <w:numId w:val="16"/>
              </w:numPr>
              <w:suppressAutoHyphens/>
              <w:spacing w:before="120" w:after="120"/>
              <w:ind w:left="612" w:hanging="612"/>
              <w:rPr>
                <w:szCs w:val="24"/>
              </w:rPr>
            </w:pPr>
            <w:r w:rsidRPr="00D325FA">
              <w:rPr>
                <w:noProof/>
                <w:szCs w:val="24"/>
              </w:rPr>
              <w:t>The Technical Part shall not include any financial information related to the Proposal price. Where material financial information related to the Proposal price is contained in the Technical Part, the Proposal shall be declared non-responsive.</w:t>
            </w:r>
          </w:p>
          <w:p w14:paraId="30EBE93C" w14:textId="77777777" w:rsidR="00EB73CD" w:rsidRPr="00D325FA" w:rsidRDefault="00EB73CD" w:rsidP="00884CE8">
            <w:pPr>
              <w:numPr>
                <w:ilvl w:val="1"/>
                <w:numId w:val="16"/>
              </w:numPr>
              <w:suppressAutoHyphens/>
              <w:spacing w:before="120" w:after="120"/>
              <w:ind w:left="612" w:hanging="612"/>
              <w:rPr>
                <w:szCs w:val="24"/>
              </w:rPr>
            </w:pPr>
            <w:r w:rsidRPr="00D325FA">
              <w:t xml:space="preserve">The Proposer shall furnish in the </w:t>
            </w:r>
            <w:r w:rsidRPr="00D325FA">
              <w:rPr>
                <w:noProof/>
                <w:szCs w:val="24"/>
              </w:rPr>
              <w:t>Letter of Proposal: Technical Part</w:t>
            </w:r>
            <w:r w:rsidRPr="00D325FA">
              <w:t xml:space="preserve"> three names of the potential Dispute Adjudication Board (DAB) members and attach their curriculum vitae. The list of potential DAB members proposed by the Employer (Contract Data 20.3) and by the Proposer (Letter of Proposal) shall be subject to Bank’s No-objection.</w:t>
            </w:r>
          </w:p>
        </w:tc>
      </w:tr>
      <w:tr w:rsidR="00D325FA" w:rsidRPr="00D325FA" w14:paraId="7499BEA7" w14:textId="77777777" w:rsidTr="00133E6B">
        <w:trPr>
          <w:trHeight w:val="576"/>
        </w:trPr>
        <w:tc>
          <w:tcPr>
            <w:tcW w:w="2340" w:type="dxa"/>
          </w:tcPr>
          <w:p w14:paraId="17777658" w14:textId="77777777" w:rsidR="00B91183" w:rsidRPr="00D325FA" w:rsidRDefault="00B91183" w:rsidP="00884CE8">
            <w:pPr>
              <w:pStyle w:val="HeadingSPD02"/>
              <w:numPr>
                <w:ilvl w:val="0"/>
                <w:numId w:val="16"/>
              </w:numPr>
              <w:spacing w:before="120"/>
              <w:ind w:left="432" w:hanging="432"/>
              <w:jc w:val="left"/>
              <w:rPr>
                <w:b w:val="0"/>
              </w:rPr>
            </w:pPr>
            <w:bookmarkStart w:id="185" w:name="_Toc521606664"/>
            <w:bookmarkStart w:id="186" w:name="_Toc17907308"/>
            <w:r w:rsidRPr="00D325FA">
              <w:rPr>
                <w:noProof/>
              </w:rPr>
              <w:lastRenderedPageBreak/>
              <w:t>Letter of Proposal, and Schedules</w:t>
            </w:r>
            <w:bookmarkEnd w:id="185"/>
            <w:bookmarkEnd w:id="186"/>
          </w:p>
        </w:tc>
        <w:tc>
          <w:tcPr>
            <w:tcW w:w="7219" w:type="dxa"/>
          </w:tcPr>
          <w:p w14:paraId="5D03C497" w14:textId="77777777" w:rsidR="00B91183" w:rsidRPr="00D325FA" w:rsidRDefault="00B91183" w:rsidP="00884CE8">
            <w:pPr>
              <w:pStyle w:val="ListNumber2"/>
              <w:numPr>
                <w:ilvl w:val="1"/>
                <w:numId w:val="16"/>
              </w:numPr>
              <w:suppressAutoHyphens/>
              <w:spacing w:before="120" w:after="120"/>
              <w:ind w:left="612" w:hanging="612"/>
              <w:contextualSpacing w:val="0"/>
              <w:rPr>
                <w:szCs w:val="24"/>
              </w:rPr>
            </w:pPr>
            <w:r w:rsidRPr="00D325FA">
              <w:rPr>
                <w:noProof/>
              </w:rPr>
              <w:t xml:space="preserve">The Proposer shall complete the Letter of Proposal – Technical Part and Letter of Proposal - Financial Part using the relevant forms furnished in Section IV, Proposal Forms. The forms must be completed without any alterations to the text, and no substitutes shall be accepted except as provided under </w:t>
            </w:r>
            <w:r w:rsidRPr="00D325FA">
              <w:rPr>
                <w:b/>
                <w:noProof/>
              </w:rPr>
              <w:t>ITP 21.3</w:t>
            </w:r>
            <w:r w:rsidRPr="00D325FA">
              <w:rPr>
                <w:noProof/>
              </w:rPr>
              <w:t>. All blank spaces shall be filled in with the information requested.</w:t>
            </w:r>
          </w:p>
        </w:tc>
      </w:tr>
      <w:tr w:rsidR="00D325FA" w:rsidRPr="00D325FA" w14:paraId="5B4B6311" w14:textId="77777777" w:rsidTr="00133E6B">
        <w:trPr>
          <w:trHeight w:val="576"/>
        </w:trPr>
        <w:tc>
          <w:tcPr>
            <w:tcW w:w="2340" w:type="dxa"/>
          </w:tcPr>
          <w:p w14:paraId="4933F8CA" w14:textId="77777777" w:rsidR="00F72585" w:rsidRPr="00D325FA" w:rsidRDefault="00F6430C" w:rsidP="00884CE8">
            <w:pPr>
              <w:pStyle w:val="HeadingSPD02"/>
              <w:numPr>
                <w:ilvl w:val="0"/>
                <w:numId w:val="16"/>
              </w:numPr>
              <w:spacing w:before="120"/>
              <w:ind w:left="432" w:hanging="432"/>
              <w:jc w:val="left"/>
            </w:pPr>
            <w:bookmarkStart w:id="187" w:name="_Toc125791276"/>
            <w:bookmarkStart w:id="188" w:name="_Toc126646085"/>
            <w:bookmarkStart w:id="189" w:name="_Toc450070807"/>
            <w:bookmarkStart w:id="190" w:name="_Toc450635173"/>
            <w:bookmarkStart w:id="191" w:name="_Toc450635361"/>
            <w:r w:rsidRPr="00D325FA">
              <w:rPr>
                <w:b w:val="0"/>
              </w:rPr>
              <w:tab/>
            </w:r>
            <w:bookmarkStart w:id="192" w:name="_Toc463343437"/>
            <w:bookmarkStart w:id="193" w:name="_Toc463343630"/>
            <w:bookmarkStart w:id="194" w:name="_Toc463447949"/>
            <w:bookmarkStart w:id="195" w:name="_Toc486580091"/>
            <w:bookmarkStart w:id="196" w:name="_Toc17907309"/>
            <w:r w:rsidR="00F72585" w:rsidRPr="00D325FA">
              <w:t>Alternative Technical Proposals</w:t>
            </w:r>
            <w:bookmarkEnd w:id="187"/>
            <w:bookmarkEnd w:id="188"/>
            <w:bookmarkEnd w:id="189"/>
            <w:bookmarkEnd w:id="190"/>
            <w:bookmarkEnd w:id="191"/>
            <w:bookmarkEnd w:id="192"/>
            <w:bookmarkEnd w:id="193"/>
            <w:bookmarkEnd w:id="194"/>
            <w:bookmarkEnd w:id="195"/>
            <w:bookmarkEnd w:id="196"/>
          </w:p>
        </w:tc>
        <w:tc>
          <w:tcPr>
            <w:tcW w:w="7219" w:type="dxa"/>
          </w:tcPr>
          <w:p w14:paraId="69DC3B6A" w14:textId="77777777" w:rsidR="00621B4B" w:rsidRPr="00D325FA" w:rsidRDefault="00621B4B" w:rsidP="00884CE8">
            <w:pPr>
              <w:pStyle w:val="ListNumber2"/>
              <w:numPr>
                <w:ilvl w:val="1"/>
                <w:numId w:val="16"/>
              </w:numPr>
              <w:suppressAutoHyphens/>
              <w:spacing w:before="120" w:after="120"/>
              <w:ind w:left="612" w:hanging="612"/>
              <w:contextualSpacing w:val="0"/>
              <w:rPr>
                <w:noProof/>
              </w:rPr>
            </w:pPr>
            <w:r w:rsidRPr="00D325FA">
              <w:t xml:space="preserve">Alternative Proposal - Technical Part: the Proposer wishing to offer alternative technical </w:t>
            </w:r>
            <w:r w:rsidR="00BE6E4C" w:rsidRPr="00D325FA">
              <w:t xml:space="preserve">Proposal </w:t>
            </w:r>
            <w:r w:rsidRPr="00D325FA">
              <w:rPr>
                <w:noProof/>
              </w:rPr>
              <w:t xml:space="preserve">shall (i) document that the proposed technical alternatives are to the benefit of the Employer, that they fulfill the principal objectives of the contract, and that they meet the basic performance and technical criteria specified in the RFP Documents; and (ii) further </w:t>
            </w:r>
            <w:r w:rsidRPr="00D325FA">
              <w:t>provide all information necessary for a complete technical evaluation of the alternative by the Employer, including as relevant drawings, design calculations, technical specifications, and proposed construction methodology and other relevant details</w:t>
            </w:r>
            <w:r w:rsidRPr="00D325FA">
              <w:rPr>
                <w:noProof/>
              </w:rPr>
              <w:t>.</w:t>
            </w:r>
          </w:p>
          <w:p w14:paraId="40E05023" w14:textId="77777777" w:rsidR="00621B4B" w:rsidRPr="00D325FA" w:rsidRDefault="00621B4B" w:rsidP="00884CE8">
            <w:pPr>
              <w:pStyle w:val="ListNumber2"/>
              <w:numPr>
                <w:ilvl w:val="1"/>
                <w:numId w:val="16"/>
              </w:numPr>
              <w:suppressAutoHyphens/>
              <w:spacing w:before="120" w:after="120"/>
              <w:ind w:left="612" w:hanging="612"/>
              <w:contextualSpacing w:val="0"/>
              <w:rPr>
                <w:noProof/>
              </w:rPr>
            </w:pPr>
            <w:r w:rsidRPr="00D325FA">
              <w:rPr>
                <w:noProof/>
              </w:rPr>
              <w:tab/>
            </w:r>
            <w:r w:rsidRPr="00D325FA">
              <w:t xml:space="preserve">Alternative Proposal - Financial Part: </w:t>
            </w:r>
            <w:r w:rsidR="004965FD" w:rsidRPr="00D325FA">
              <w:t>The</w:t>
            </w:r>
            <w:r w:rsidRPr="00D325FA">
              <w:t xml:space="preserve"> Proposer submitting </w:t>
            </w:r>
            <w:r w:rsidRPr="00D325FA">
              <w:rPr>
                <w:noProof/>
              </w:rPr>
              <w:t xml:space="preserve">alternative technical </w:t>
            </w:r>
            <w:r w:rsidR="00BE6E4C" w:rsidRPr="00D325FA">
              <w:rPr>
                <w:noProof/>
              </w:rPr>
              <w:t xml:space="preserve">Proposal </w:t>
            </w:r>
            <w:r w:rsidRPr="00D325FA">
              <w:rPr>
                <w:noProof/>
              </w:rPr>
              <w:t xml:space="preserve">shall </w:t>
            </w:r>
            <w:r w:rsidRPr="00D325FA">
              <w:t>provide all information necessary for a complete financial evaluation of the alternative by the Employer,</w:t>
            </w:r>
            <w:r w:rsidRPr="00D325FA">
              <w:rPr>
                <w:noProof/>
              </w:rPr>
              <w:t xml:space="preserve"> including breakdown of prices relevant to the offered technical alternative and in the manner and detail called for in the Schedule of Rates and Prices (if any) incuded in Section IV – Proposal Forms</w:t>
            </w:r>
            <w:r w:rsidRPr="00D325FA">
              <w:rPr>
                <w:b/>
                <w:noProof/>
              </w:rPr>
              <w:t>.</w:t>
            </w:r>
          </w:p>
          <w:p w14:paraId="786F2780" w14:textId="77777777" w:rsidR="00F72585" w:rsidRPr="00D325FA" w:rsidRDefault="00621B4B" w:rsidP="00884CE8">
            <w:pPr>
              <w:pStyle w:val="ListNumber2"/>
              <w:numPr>
                <w:ilvl w:val="1"/>
                <w:numId w:val="16"/>
              </w:numPr>
              <w:suppressAutoHyphens/>
              <w:spacing w:before="120" w:after="120"/>
              <w:ind w:left="612" w:hanging="612"/>
              <w:contextualSpacing w:val="0"/>
              <w:rPr>
                <w:szCs w:val="24"/>
              </w:rPr>
            </w:pPr>
            <w:r w:rsidRPr="00D325FA">
              <w:t xml:space="preserve">Only the technical alternatives, if any, of the Proposer with the Most Advantageous Proposal conforming to the basic </w:t>
            </w:r>
            <w:r w:rsidRPr="00D325FA">
              <w:rPr>
                <w:noProof/>
              </w:rPr>
              <w:t>performance and technical criteria specified in the RFP Documents</w:t>
            </w:r>
            <w:r w:rsidRPr="00D325FA">
              <w:t xml:space="preserve"> shall be considered by the Employer.</w:t>
            </w:r>
          </w:p>
        </w:tc>
      </w:tr>
      <w:tr w:rsidR="00D325FA" w:rsidRPr="00D325FA" w14:paraId="413DC457" w14:textId="77777777" w:rsidTr="00133E6B">
        <w:tc>
          <w:tcPr>
            <w:tcW w:w="2340" w:type="dxa"/>
          </w:tcPr>
          <w:p w14:paraId="76246FE5" w14:textId="77777777" w:rsidR="00621B4B" w:rsidRPr="00D325FA" w:rsidRDefault="00621B4B" w:rsidP="00884CE8">
            <w:pPr>
              <w:pStyle w:val="HeadingSPD02"/>
              <w:numPr>
                <w:ilvl w:val="0"/>
                <w:numId w:val="16"/>
              </w:numPr>
              <w:spacing w:before="120"/>
              <w:ind w:left="432" w:hanging="432"/>
              <w:jc w:val="left"/>
            </w:pPr>
            <w:bookmarkStart w:id="197" w:name="_Toc521606666"/>
            <w:bookmarkStart w:id="198" w:name="_Toc17907310"/>
            <w:r w:rsidRPr="00D325FA">
              <w:rPr>
                <w:noProof/>
              </w:rPr>
              <w:lastRenderedPageBreak/>
              <w:t>Proposal Prices</w:t>
            </w:r>
            <w:bookmarkEnd w:id="197"/>
            <w:bookmarkEnd w:id="198"/>
          </w:p>
        </w:tc>
        <w:tc>
          <w:tcPr>
            <w:tcW w:w="7219" w:type="dxa"/>
          </w:tcPr>
          <w:p w14:paraId="6EE59388" w14:textId="77777777" w:rsidR="0035439B" w:rsidRPr="00D325FA" w:rsidRDefault="00621B4B" w:rsidP="00884CE8">
            <w:pPr>
              <w:pStyle w:val="ListNumber2"/>
              <w:numPr>
                <w:ilvl w:val="1"/>
                <w:numId w:val="16"/>
              </w:numPr>
              <w:suppressAutoHyphens/>
              <w:spacing w:before="120" w:after="120"/>
              <w:ind w:left="612" w:hanging="612"/>
              <w:contextualSpacing w:val="0"/>
              <w:rPr>
                <w:noProof/>
              </w:rPr>
            </w:pPr>
            <w:r w:rsidRPr="00D325FA">
              <w:rPr>
                <w:noProof/>
              </w:rPr>
              <w:tab/>
            </w:r>
            <w:r w:rsidR="0035439B" w:rsidRPr="00D325FA">
              <w:rPr>
                <w:szCs w:val="24"/>
              </w:rPr>
              <w:t xml:space="preserve">Unless otherwise </w:t>
            </w:r>
            <w:r w:rsidR="0035439B" w:rsidRPr="00D325FA">
              <w:rPr>
                <w:b/>
                <w:szCs w:val="24"/>
              </w:rPr>
              <w:t>specified in the PDS,</w:t>
            </w:r>
            <w:r w:rsidR="0035439B" w:rsidRPr="00D325FA">
              <w:rPr>
                <w:szCs w:val="24"/>
              </w:rPr>
              <w:t xml:space="preserve"> Proposers shall quote for the entire Works and Operation Service on a “single responsibility” basis such that the total lump sum Proposal price, subject to any adjustments in accordance with the Contract, covers all the Contractor’s obligations mentioned in or to be reasonably inferred from the RFP Document in respect of the design, manufacture, including procurement and subcontracting (if any), delivery, construction and completion of the Works and operation and maintenance of the Works as set out in the Conditions. This includes all requirements under the Contractor’s responsibilities for testing, pre-commissioning and commissioning (as applicable) of the Works and, where so required by the RFP Document, the acquisition of all permits, approvals and licenses, etc.; the operation, maintenance and training services and such other items and services as may be specified in the RFP Document, all in accordance with the requirements of the General Conditions.</w:t>
            </w:r>
          </w:p>
          <w:p w14:paraId="7859C59C" w14:textId="77777777" w:rsidR="0035439B" w:rsidRPr="00D325FA" w:rsidRDefault="0035439B"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Proposers shall give a breakdown of the prices in the manner and detail called for in the </w:t>
            </w:r>
            <w:r w:rsidR="00BF3911" w:rsidRPr="00D325FA">
              <w:rPr>
                <w:szCs w:val="24"/>
              </w:rPr>
              <w:t xml:space="preserve">Schedule of </w:t>
            </w:r>
            <w:r w:rsidRPr="00D325FA">
              <w:rPr>
                <w:szCs w:val="24"/>
              </w:rPr>
              <w:t xml:space="preserve">Priced </w:t>
            </w:r>
            <w:r w:rsidR="00BF3911" w:rsidRPr="00D325FA">
              <w:rPr>
                <w:noProof/>
                <w:szCs w:val="24"/>
              </w:rPr>
              <w:t>Activities</w:t>
            </w:r>
            <w:r w:rsidR="00BF3911" w:rsidRPr="00D325FA">
              <w:t xml:space="preserve"> </w:t>
            </w:r>
            <w:r w:rsidR="00BF3911" w:rsidRPr="00D325FA">
              <w:rPr>
                <w:noProof/>
              </w:rPr>
              <w:t>and Sub-activities</w:t>
            </w:r>
            <w:r w:rsidRPr="00D325FA">
              <w:rPr>
                <w:szCs w:val="24"/>
              </w:rPr>
              <w:t xml:space="preserve"> included in Section IV, Proposal Forms with further breakdown prices for sub activities, as appropriate. The total of the prices of the items in the </w:t>
            </w:r>
            <w:r w:rsidR="00BF3911" w:rsidRPr="00D325FA">
              <w:rPr>
                <w:szCs w:val="24"/>
              </w:rPr>
              <w:t xml:space="preserve">Schedule of </w:t>
            </w:r>
            <w:r w:rsidRPr="00D325FA">
              <w:rPr>
                <w:szCs w:val="24"/>
              </w:rPr>
              <w:t xml:space="preserve">Priced </w:t>
            </w:r>
            <w:r w:rsidR="00BF3911" w:rsidRPr="00D325FA">
              <w:rPr>
                <w:szCs w:val="24"/>
              </w:rPr>
              <w:t xml:space="preserve">Activities </w:t>
            </w:r>
            <w:r w:rsidRPr="00D325FA">
              <w:rPr>
                <w:szCs w:val="24"/>
              </w:rPr>
              <w:t xml:space="preserve">is the Proposer’s offer to complete the works on a “single responsibility” basis. The cost of any items that the Proposer may have omitted is deemed to be included in the price of other items in the </w:t>
            </w:r>
            <w:r w:rsidR="00BF3911" w:rsidRPr="00D325FA">
              <w:rPr>
                <w:noProof/>
                <w:szCs w:val="24"/>
              </w:rPr>
              <w:t>Schedule of Priced Activities and Sub-activities</w:t>
            </w:r>
            <w:r w:rsidRPr="00D325FA">
              <w:rPr>
                <w:szCs w:val="24"/>
              </w:rPr>
              <w:t xml:space="preserve"> and will not be paid for separately by the Employer. </w:t>
            </w:r>
          </w:p>
          <w:p w14:paraId="26FEDF98" w14:textId="77777777" w:rsidR="00621B4B" w:rsidRPr="00D325FA" w:rsidRDefault="00621B4B" w:rsidP="00884CE8">
            <w:pPr>
              <w:pStyle w:val="ListNumber2"/>
              <w:numPr>
                <w:ilvl w:val="1"/>
                <w:numId w:val="16"/>
              </w:numPr>
              <w:suppressAutoHyphens/>
              <w:spacing w:before="120" w:after="120"/>
              <w:ind w:left="612" w:hanging="612"/>
              <w:contextualSpacing w:val="0"/>
              <w:rPr>
                <w:noProof/>
              </w:rPr>
            </w:pPr>
            <w:r w:rsidRPr="00D325FA">
              <w:rPr>
                <w:noProof/>
              </w:rPr>
              <w:tab/>
              <w:t>The prices shall be either fixed or adjustable as specified</w:t>
            </w:r>
            <w:r w:rsidRPr="00D325FA">
              <w:rPr>
                <w:b/>
                <w:noProof/>
              </w:rPr>
              <w:t xml:space="preserve"> in the PDS</w:t>
            </w:r>
            <w:r w:rsidRPr="00D325FA">
              <w:rPr>
                <w:noProof/>
              </w:rPr>
              <w:t>.</w:t>
            </w:r>
          </w:p>
          <w:p w14:paraId="1AD48FAE" w14:textId="77777777" w:rsidR="00621B4B" w:rsidRPr="00D325FA" w:rsidRDefault="00621B4B" w:rsidP="00884CE8">
            <w:pPr>
              <w:pStyle w:val="ListNumber2"/>
              <w:numPr>
                <w:ilvl w:val="1"/>
                <w:numId w:val="16"/>
              </w:numPr>
              <w:suppressAutoHyphens/>
              <w:spacing w:before="120" w:after="120"/>
              <w:ind w:left="612" w:hanging="612"/>
              <w:contextualSpacing w:val="0"/>
              <w:rPr>
                <w:noProof/>
              </w:rPr>
            </w:pPr>
            <w:r w:rsidRPr="00D325FA">
              <w:rPr>
                <w:noProof/>
              </w:rPr>
              <w:tab/>
              <w:t xml:space="preserve">In the case of </w:t>
            </w:r>
            <w:r w:rsidRPr="00D325FA">
              <w:rPr>
                <w:b/>
                <w:noProof/>
              </w:rPr>
              <w:t>Fixed Price</w:t>
            </w:r>
            <w:r w:rsidRPr="00D325FA">
              <w:rPr>
                <w:noProof/>
              </w:rPr>
              <w:t xml:space="preserve">, prices quoted by the Proposer shall be fixed during the Proposer’s performance of the contract and not subject to variation on any account. A Proposal submitted with an adjustable price quotation will be treated as non-responsive and rejected. </w:t>
            </w:r>
          </w:p>
          <w:p w14:paraId="6798C84C" w14:textId="77777777" w:rsidR="00621B4B" w:rsidRPr="00D325FA" w:rsidRDefault="00621B4B" w:rsidP="00884CE8">
            <w:pPr>
              <w:pStyle w:val="ListNumber2"/>
              <w:numPr>
                <w:ilvl w:val="1"/>
                <w:numId w:val="16"/>
              </w:numPr>
              <w:suppressAutoHyphens/>
              <w:spacing w:before="120" w:after="120"/>
              <w:ind w:left="612" w:hanging="612"/>
              <w:contextualSpacing w:val="0"/>
              <w:rPr>
                <w:noProof/>
              </w:rPr>
            </w:pPr>
            <w:r w:rsidRPr="00D325FA">
              <w:rPr>
                <w:noProof/>
              </w:rPr>
              <w:tab/>
              <w:t xml:space="preserve">In the case of </w:t>
            </w:r>
            <w:r w:rsidRPr="00D325FA">
              <w:rPr>
                <w:b/>
                <w:noProof/>
              </w:rPr>
              <w:t>Adjustable Price</w:t>
            </w:r>
            <w:r w:rsidRPr="00D325FA">
              <w:rPr>
                <w:noProof/>
              </w:rPr>
              <w:t>, prices quoted by the Proposer shall be subject to adjustment during performance of the contract to reflect changes in the cost elements in accordance with the procedures specified in the corresponding Appendix to the Contract Agreement. A Proposal submitted with a fixed price quotation will not be rejected, but the price adjustment will be treated as zero. Proposers are required to indicate the source of labor and material indices in the corresponding Form in Section IV, Proposal Forms.</w:t>
            </w:r>
          </w:p>
          <w:p w14:paraId="6B48ED63" w14:textId="77777777" w:rsidR="00621B4B" w:rsidRPr="00D325FA" w:rsidRDefault="00621B4B" w:rsidP="00884CE8">
            <w:pPr>
              <w:pStyle w:val="ListNumber2"/>
              <w:numPr>
                <w:ilvl w:val="1"/>
                <w:numId w:val="16"/>
              </w:numPr>
              <w:suppressAutoHyphens/>
              <w:spacing w:before="120" w:after="120"/>
              <w:ind w:left="612" w:hanging="612"/>
              <w:contextualSpacing w:val="0"/>
              <w:rPr>
                <w:noProof/>
              </w:rPr>
            </w:pPr>
            <w:r w:rsidRPr="00D325FA">
              <w:rPr>
                <w:noProof/>
              </w:rPr>
              <w:tab/>
              <w:t xml:space="preserve">If so indicated in </w:t>
            </w:r>
            <w:r w:rsidRPr="00D325FA">
              <w:rPr>
                <w:b/>
                <w:noProof/>
              </w:rPr>
              <w:t>ITP 1.1</w:t>
            </w:r>
            <w:r w:rsidRPr="00D325FA">
              <w:rPr>
                <w:noProof/>
              </w:rPr>
              <w:t xml:space="preserve">, Proposals are being invited for individual lots (contracts) or for any combination of lots (packages). Proposers wishing to offer any price reduction (discount) for the </w:t>
            </w:r>
            <w:r w:rsidRPr="00D325FA">
              <w:rPr>
                <w:noProof/>
              </w:rPr>
              <w:lastRenderedPageBreak/>
              <w:t xml:space="preserve">award of more than one Contract shall specify in their Letter of Proposal the price reductions applicable to each package, or alternatively, to individual Contracts within the package, and the manner in which the price reductions will apply. </w:t>
            </w:r>
            <w:r w:rsidRPr="00D325FA">
              <w:rPr>
                <w:b/>
                <w:noProof/>
              </w:rPr>
              <w:t xml:space="preserve">However, discounts </w:t>
            </w:r>
            <w:r w:rsidR="000D4579" w:rsidRPr="00D325FA">
              <w:rPr>
                <w:b/>
                <w:noProof/>
              </w:rPr>
              <w:t xml:space="preserve">on the condition of </w:t>
            </w:r>
            <w:r w:rsidRPr="00D325FA">
              <w:rPr>
                <w:b/>
                <w:noProof/>
              </w:rPr>
              <w:t xml:space="preserve">award of more that one contract will not be considered for </w:t>
            </w:r>
            <w:r w:rsidR="00BE6E4C" w:rsidRPr="00D325FA">
              <w:rPr>
                <w:b/>
                <w:noProof/>
              </w:rPr>
              <w:t xml:space="preserve">Proposal </w:t>
            </w:r>
            <w:r w:rsidRPr="00D325FA">
              <w:rPr>
                <w:b/>
                <w:noProof/>
              </w:rPr>
              <w:t>evaluation purpose.</w:t>
            </w:r>
          </w:p>
          <w:p w14:paraId="67C7F0BD" w14:textId="77777777" w:rsidR="00621B4B" w:rsidRPr="00D325FA" w:rsidRDefault="00621B4B" w:rsidP="00884CE8">
            <w:pPr>
              <w:pStyle w:val="ListNumber2"/>
              <w:numPr>
                <w:ilvl w:val="1"/>
                <w:numId w:val="16"/>
              </w:numPr>
              <w:suppressAutoHyphens/>
              <w:spacing w:before="120" w:after="120"/>
              <w:ind w:left="612" w:hanging="612"/>
              <w:contextualSpacing w:val="0"/>
              <w:rPr>
                <w:noProof/>
              </w:rPr>
            </w:pPr>
            <w:r w:rsidRPr="00D325FA">
              <w:rPr>
                <w:noProof/>
              </w:rPr>
              <w:t>Proposers wishing to offer any unconditional discount shall specify in their Letter of Proposal the offered discounts and the manner in which price discounts will apply.</w:t>
            </w:r>
          </w:p>
          <w:p w14:paraId="7C6B7393" w14:textId="77777777" w:rsidR="00621B4B" w:rsidRPr="00D325FA" w:rsidRDefault="00621B4B" w:rsidP="00884CE8">
            <w:pPr>
              <w:pStyle w:val="ListNumber2"/>
              <w:numPr>
                <w:ilvl w:val="1"/>
                <w:numId w:val="16"/>
              </w:numPr>
              <w:suppressAutoHyphens/>
              <w:spacing w:before="120" w:after="120"/>
              <w:ind w:left="612" w:hanging="612"/>
              <w:contextualSpacing w:val="0"/>
            </w:pPr>
            <w:r w:rsidRPr="00D325FA">
              <w:t>All duties, taxes, and other levies payable by the Contractor under the Contract, or for any other cause, as of the date 28 days prior to the deadline for submission of Proposals, shall be included in the Proposal price submitted by the Proposer.</w:t>
            </w:r>
          </w:p>
        </w:tc>
      </w:tr>
      <w:tr w:rsidR="00D325FA" w:rsidRPr="00D325FA" w14:paraId="655576D5" w14:textId="77777777" w:rsidTr="00133E6B">
        <w:tc>
          <w:tcPr>
            <w:tcW w:w="2340" w:type="dxa"/>
          </w:tcPr>
          <w:p w14:paraId="79A213D8" w14:textId="77777777" w:rsidR="00621B4B" w:rsidRPr="00D325FA" w:rsidRDefault="00621B4B" w:rsidP="00884CE8">
            <w:pPr>
              <w:pStyle w:val="HeadingSPD02"/>
              <w:numPr>
                <w:ilvl w:val="0"/>
                <w:numId w:val="16"/>
              </w:numPr>
              <w:spacing w:before="120"/>
              <w:ind w:left="432" w:hanging="432"/>
              <w:jc w:val="left"/>
            </w:pPr>
            <w:r w:rsidRPr="00D325FA">
              <w:rPr>
                <w:noProof/>
              </w:rPr>
              <w:lastRenderedPageBreak/>
              <w:tab/>
            </w:r>
            <w:bookmarkStart w:id="199" w:name="_Toc521606667"/>
            <w:bookmarkStart w:id="200" w:name="_Toc17907311"/>
            <w:r w:rsidRPr="00D325FA">
              <w:rPr>
                <w:noProof/>
              </w:rPr>
              <w:t>Proposal Currencies</w:t>
            </w:r>
            <w:bookmarkEnd w:id="199"/>
            <w:bookmarkEnd w:id="200"/>
          </w:p>
        </w:tc>
        <w:tc>
          <w:tcPr>
            <w:tcW w:w="7219" w:type="dxa"/>
          </w:tcPr>
          <w:p w14:paraId="59E0484B" w14:textId="77777777" w:rsidR="00621B4B" w:rsidRPr="00D325FA" w:rsidRDefault="00621B4B" w:rsidP="00884CE8">
            <w:pPr>
              <w:pStyle w:val="ListNumber2"/>
              <w:numPr>
                <w:ilvl w:val="1"/>
                <w:numId w:val="16"/>
              </w:numPr>
              <w:suppressAutoHyphens/>
              <w:spacing w:before="120" w:after="120"/>
              <w:ind w:left="612" w:hanging="612"/>
              <w:contextualSpacing w:val="0"/>
              <w:rPr>
                <w:bCs/>
                <w:noProof/>
              </w:rPr>
            </w:pPr>
            <w:r w:rsidRPr="00D325FA">
              <w:rPr>
                <w:noProof/>
              </w:rPr>
              <w:t>The</w:t>
            </w:r>
            <w:r w:rsidRPr="00D325FA">
              <w:rPr>
                <w:bCs/>
                <w:noProof/>
              </w:rPr>
              <w:t xml:space="preserve"> currency (ies) of the Proposal and the currency (ies) of payments shall be </w:t>
            </w:r>
            <w:r w:rsidRPr="00D325FA">
              <w:rPr>
                <w:noProof/>
              </w:rPr>
              <w:t xml:space="preserve">the same and shall be as specified </w:t>
            </w:r>
            <w:r w:rsidRPr="00D325FA">
              <w:rPr>
                <w:b/>
                <w:noProof/>
              </w:rPr>
              <w:t>in the</w:t>
            </w:r>
            <w:r w:rsidRPr="00D325FA">
              <w:rPr>
                <w:noProof/>
              </w:rPr>
              <w:t xml:space="preserve"> </w:t>
            </w:r>
            <w:r w:rsidRPr="00D325FA">
              <w:rPr>
                <w:b/>
                <w:noProof/>
              </w:rPr>
              <w:t>PDS</w:t>
            </w:r>
            <w:r w:rsidRPr="00D325FA">
              <w:rPr>
                <w:noProof/>
              </w:rPr>
              <w:t>.</w:t>
            </w:r>
          </w:p>
          <w:p w14:paraId="0C4244C8" w14:textId="77777777" w:rsidR="00621B4B" w:rsidRPr="00D325FA" w:rsidRDefault="00621B4B" w:rsidP="00884CE8">
            <w:pPr>
              <w:pStyle w:val="ListNumber2"/>
              <w:numPr>
                <w:ilvl w:val="1"/>
                <w:numId w:val="16"/>
              </w:numPr>
              <w:suppressAutoHyphens/>
              <w:spacing w:before="120" w:after="120"/>
              <w:ind w:left="612" w:hanging="612"/>
              <w:contextualSpacing w:val="0"/>
            </w:pPr>
            <w:r w:rsidRPr="00D325FA">
              <w:rPr>
                <w:noProof/>
              </w:rPr>
              <w:t xml:space="preserve">Proposers may be required by the Employer to justify, to the Employer’s satisfaction, their local and foreign currency requirements, and to substantiate that the amounts </w:t>
            </w:r>
            <w:r w:rsidR="00CF5574" w:rsidRPr="00D325FA">
              <w:rPr>
                <w:noProof/>
              </w:rPr>
              <w:t xml:space="preserve">included </w:t>
            </w:r>
            <w:r w:rsidRPr="00D325FA">
              <w:rPr>
                <w:noProof/>
              </w:rPr>
              <w:t xml:space="preserve">in the </w:t>
            </w:r>
            <w:r w:rsidR="00CF5574" w:rsidRPr="00D325FA">
              <w:rPr>
                <w:noProof/>
                <w:szCs w:val="24"/>
              </w:rPr>
              <w:t>Schedule of Priced Activities</w:t>
            </w:r>
            <w:r w:rsidR="00CF5574" w:rsidRPr="00D325FA">
              <w:t xml:space="preserve"> </w:t>
            </w:r>
            <w:r w:rsidR="00CF5574" w:rsidRPr="00D325FA">
              <w:rPr>
                <w:noProof/>
              </w:rPr>
              <w:t xml:space="preserve">and Sub-activities and shown in the </w:t>
            </w:r>
            <w:r w:rsidRPr="00D325FA">
              <w:rPr>
                <w:noProof/>
              </w:rPr>
              <w:t>Schedule of Adjustment Data in the Appendix to the Proposal are reasonable, in which case a detailed breakdown of the foreign currency requirements shall be provided by Proposers.</w:t>
            </w:r>
          </w:p>
        </w:tc>
      </w:tr>
      <w:tr w:rsidR="00D325FA" w:rsidRPr="00D325FA" w14:paraId="0A241D23" w14:textId="77777777" w:rsidTr="00133E6B">
        <w:tc>
          <w:tcPr>
            <w:tcW w:w="2340" w:type="dxa"/>
          </w:tcPr>
          <w:p w14:paraId="1ABCC2D7" w14:textId="77777777" w:rsidR="00621B4B" w:rsidRPr="00D325FA" w:rsidRDefault="00621B4B" w:rsidP="00884CE8">
            <w:pPr>
              <w:pStyle w:val="HeadingSPD02"/>
              <w:numPr>
                <w:ilvl w:val="0"/>
                <w:numId w:val="16"/>
              </w:numPr>
              <w:spacing w:before="120"/>
              <w:ind w:left="432" w:hanging="432"/>
              <w:jc w:val="left"/>
            </w:pPr>
            <w:bookmarkStart w:id="201" w:name="_Toc125783002"/>
            <w:bookmarkStart w:id="202" w:name="_Toc434304507"/>
            <w:bookmarkStart w:id="203" w:name="_Toc450070808"/>
            <w:bookmarkStart w:id="204" w:name="_Toc450635174"/>
            <w:bookmarkStart w:id="205" w:name="_Toc450635362"/>
            <w:r w:rsidRPr="00D325FA">
              <w:tab/>
            </w:r>
            <w:bookmarkStart w:id="206" w:name="_Toc463343438"/>
            <w:bookmarkStart w:id="207" w:name="_Toc463343631"/>
            <w:bookmarkStart w:id="208" w:name="_Toc463447950"/>
            <w:bookmarkStart w:id="209" w:name="_Toc486580092"/>
            <w:bookmarkStart w:id="210" w:name="_Toc17907312"/>
            <w:r w:rsidRPr="00D325FA">
              <w:t xml:space="preserve">Documents Establishing the </w:t>
            </w:r>
            <w:bookmarkEnd w:id="201"/>
            <w:bookmarkEnd w:id="202"/>
            <w:bookmarkEnd w:id="203"/>
            <w:bookmarkEnd w:id="204"/>
            <w:bookmarkEnd w:id="205"/>
            <w:r w:rsidRPr="00D325FA">
              <w:t>Qualification of the Proposer</w:t>
            </w:r>
            <w:bookmarkEnd w:id="206"/>
            <w:bookmarkEnd w:id="207"/>
            <w:bookmarkEnd w:id="208"/>
            <w:bookmarkEnd w:id="209"/>
            <w:bookmarkEnd w:id="210"/>
          </w:p>
        </w:tc>
        <w:tc>
          <w:tcPr>
            <w:tcW w:w="7219" w:type="dxa"/>
          </w:tcPr>
          <w:p w14:paraId="568B7670" w14:textId="77777777" w:rsidR="00621B4B" w:rsidRPr="00D325FA" w:rsidRDefault="00621B4B" w:rsidP="00884CE8">
            <w:pPr>
              <w:pStyle w:val="ListNumber2"/>
              <w:numPr>
                <w:ilvl w:val="1"/>
                <w:numId w:val="16"/>
              </w:numPr>
              <w:suppressAutoHyphens/>
              <w:spacing w:before="120" w:after="120"/>
              <w:ind w:left="612" w:hanging="612"/>
              <w:contextualSpacing w:val="0"/>
              <w:rPr>
                <w:bCs/>
                <w:szCs w:val="24"/>
              </w:rPr>
            </w:pPr>
            <w:r w:rsidRPr="00D325FA">
              <w:t>In accordance with Section III, Evaluation and Qualification Criteria, to establish that the Proposer continues to meet the qualification criteria used</w:t>
            </w:r>
            <w:r w:rsidR="00423DFC" w:rsidRPr="00D325FA">
              <w:t>,</w:t>
            </w:r>
            <w:r w:rsidRPr="00D325FA">
              <w:t xml:space="preserve"> the Proposer shall provide updated information on any assessed aspect that changed from that time.</w:t>
            </w:r>
          </w:p>
          <w:p w14:paraId="3F4B99B4" w14:textId="77777777" w:rsidR="00621B4B" w:rsidRPr="00D325FA" w:rsidRDefault="00621B4B" w:rsidP="00884CE8">
            <w:pPr>
              <w:pStyle w:val="ListNumber2"/>
              <w:numPr>
                <w:ilvl w:val="1"/>
                <w:numId w:val="16"/>
              </w:numPr>
              <w:suppressAutoHyphens/>
              <w:spacing w:before="120" w:after="120"/>
              <w:ind w:left="612" w:hanging="612"/>
              <w:contextualSpacing w:val="0"/>
              <w:rPr>
                <w:bCs/>
                <w:szCs w:val="24"/>
              </w:rPr>
            </w:pPr>
            <w:r w:rsidRPr="00D325FA">
              <w:t xml:space="preserve">If a margin of preference applies as specified in accordance with </w:t>
            </w:r>
            <w:r w:rsidRPr="00D325FA">
              <w:rPr>
                <w:b/>
              </w:rPr>
              <w:t xml:space="preserve">ITP </w:t>
            </w:r>
            <w:r w:rsidR="00BF77B6" w:rsidRPr="00D325FA">
              <w:rPr>
                <w:b/>
              </w:rPr>
              <w:t>39</w:t>
            </w:r>
            <w:r w:rsidRPr="00D325FA">
              <w:rPr>
                <w:b/>
              </w:rPr>
              <w:t>.1</w:t>
            </w:r>
            <w:r w:rsidRPr="00D325FA">
              <w:t xml:space="preserve">, domestic Proposers, individually or in joint ventures, applying for eligibility for domestic preference shall supply all information required to satisfy the criteria for eligibility specified in accordance with </w:t>
            </w:r>
            <w:r w:rsidRPr="00D325FA">
              <w:rPr>
                <w:b/>
              </w:rPr>
              <w:t xml:space="preserve">ITP </w:t>
            </w:r>
            <w:r w:rsidR="00BF77B6" w:rsidRPr="00D325FA">
              <w:rPr>
                <w:b/>
              </w:rPr>
              <w:t>39</w:t>
            </w:r>
            <w:r w:rsidRPr="00D325FA">
              <w:rPr>
                <w:b/>
              </w:rPr>
              <w:t>.1</w:t>
            </w:r>
            <w:r w:rsidRPr="00D325FA">
              <w:t>.</w:t>
            </w:r>
          </w:p>
          <w:p w14:paraId="52546143" w14:textId="70AA69E0" w:rsidR="00621B4B" w:rsidRPr="00D325FA" w:rsidRDefault="00621B4B" w:rsidP="00884CE8">
            <w:pPr>
              <w:pStyle w:val="ListNumber2"/>
              <w:numPr>
                <w:ilvl w:val="1"/>
                <w:numId w:val="16"/>
              </w:numPr>
              <w:suppressAutoHyphens/>
              <w:spacing w:before="120" w:after="120"/>
              <w:ind w:left="612" w:hanging="612"/>
              <w:contextualSpacing w:val="0"/>
              <w:rPr>
                <w:b/>
                <w:noProof/>
                <w:szCs w:val="24"/>
              </w:rPr>
            </w:pPr>
            <w:r w:rsidRPr="00D325FA">
              <w:rPr>
                <w:szCs w:val="24"/>
              </w:rPr>
              <w:t>Any change in the structure or formation of a Proposer (including, in the case of a JV, any change in the structure or formation of any member and also including any change in any Specialized Subcontractor) shall be subject to the written approval of the Employer prior to the deadline for submission of Proposals. Such approval shall be denied if (i) a Proposer proposes to associate with a disqualified Proposer or in case of a disqualified joint venture, any of its members; (ii) as a consequence of the change, the Proposer no longer substantially meets the qualification criteria set forth in the Section</w:t>
            </w:r>
            <w:r w:rsidR="00E67D5C" w:rsidRPr="00D325FA">
              <w:rPr>
                <w:szCs w:val="24"/>
              </w:rPr>
              <w:t xml:space="preserve"> 3</w:t>
            </w:r>
            <w:r w:rsidRPr="00D325FA">
              <w:rPr>
                <w:szCs w:val="24"/>
              </w:rPr>
              <w:t xml:space="preserve"> or (</w:t>
            </w:r>
            <w:r w:rsidR="00E67D5C" w:rsidRPr="00D325FA">
              <w:rPr>
                <w:szCs w:val="24"/>
              </w:rPr>
              <w:t>iii</w:t>
            </w:r>
            <w:r w:rsidRPr="00D325FA">
              <w:rPr>
                <w:szCs w:val="24"/>
              </w:rPr>
              <w:t xml:space="preserve">) in the opinion of the Employer, the change may result in a substantial reduction in competition. Any </w:t>
            </w:r>
            <w:r w:rsidRPr="00D325FA">
              <w:rPr>
                <w:szCs w:val="24"/>
              </w:rPr>
              <w:lastRenderedPageBreak/>
              <w:t>such change should be submitted to the Employer not later than fourteen (14) days after the Notice of Request for Proposals.</w:t>
            </w:r>
          </w:p>
        </w:tc>
      </w:tr>
      <w:tr w:rsidR="00D325FA" w:rsidRPr="00D325FA" w14:paraId="4227F96C" w14:textId="77777777" w:rsidTr="00133E6B">
        <w:tc>
          <w:tcPr>
            <w:tcW w:w="2340" w:type="dxa"/>
          </w:tcPr>
          <w:p w14:paraId="267E7A5E" w14:textId="77777777" w:rsidR="00621B4B" w:rsidRPr="00D325FA" w:rsidRDefault="00621B4B" w:rsidP="00884CE8">
            <w:pPr>
              <w:pStyle w:val="HeadingSPD02"/>
              <w:numPr>
                <w:ilvl w:val="0"/>
                <w:numId w:val="16"/>
              </w:numPr>
              <w:spacing w:before="120"/>
              <w:ind w:left="432" w:hanging="432"/>
              <w:jc w:val="left"/>
            </w:pPr>
            <w:bookmarkStart w:id="211" w:name="_Toc125783004"/>
            <w:bookmarkStart w:id="212" w:name="_Toc434304509"/>
            <w:bookmarkStart w:id="213" w:name="_Toc450070813"/>
            <w:bookmarkStart w:id="214" w:name="_Toc450635175"/>
            <w:bookmarkStart w:id="215" w:name="_Toc450635363"/>
            <w:r w:rsidRPr="00D325FA">
              <w:lastRenderedPageBreak/>
              <w:tab/>
            </w:r>
            <w:bookmarkStart w:id="216" w:name="_Toc463343439"/>
            <w:bookmarkStart w:id="217" w:name="_Toc463343632"/>
            <w:bookmarkStart w:id="218" w:name="_Toc463447951"/>
            <w:bookmarkStart w:id="219" w:name="_Toc486580093"/>
            <w:bookmarkStart w:id="220" w:name="_Toc17907313"/>
            <w:r w:rsidRPr="00D325FA">
              <w:t xml:space="preserve">Documents Establishing Conformity of the </w:t>
            </w:r>
            <w:bookmarkEnd w:id="211"/>
            <w:bookmarkEnd w:id="212"/>
            <w:bookmarkEnd w:id="213"/>
            <w:r w:rsidRPr="00D325FA">
              <w:t>Works</w:t>
            </w:r>
            <w:bookmarkEnd w:id="216"/>
            <w:bookmarkEnd w:id="217"/>
            <w:bookmarkEnd w:id="218"/>
            <w:bookmarkEnd w:id="219"/>
            <w:bookmarkEnd w:id="220"/>
            <w:r w:rsidRPr="00D325FA">
              <w:t xml:space="preserve"> </w:t>
            </w:r>
            <w:bookmarkEnd w:id="214"/>
            <w:bookmarkEnd w:id="215"/>
          </w:p>
        </w:tc>
        <w:tc>
          <w:tcPr>
            <w:tcW w:w="7219" w:type="dxa"/>
          </w:tcPr>
          <w:p w14:paraId="5D2939E5" w14:textId="77777777" w:rsidR="00621B4B" w:rsidRPr="00D325FA" w:rsidRDefault="00621B4B"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Pursuant to </w:t>
            </w:r>
            <w:r w:rsidRPr="00D325FA">
              <w:rPr>
                <w:b/>
                <w:szCs w:val="24"/>
              </w:rPr>
              <w:t>ITP 12.</w:t>
            </w:r>
            <w:r w:rsidR="00BF77B6" w:rsidRPr="00D325FA">
              <w:rPr>
                <w:b/>
                <w:szCs w:val="24"/>
              </w:rPr>
              <w:t xml:space="preserve">2 </w:t>
            </w:r>
            <w:r w:rsidRPr="00D325FA">
              <w:rPr>
                <w:b/>
                <w:szCs w:val="24"/>
              </w:rPr>
              <w:t>(</w:t>
            </w:r>
            <w:r w:rsidR="00BF77B6" w:rsidRPr="00D325FA">
              <w:rPr>
                <w:b/>
                <w:szCs w:val="24"/>
              </w:rPr>
              <w:t>f</w:t>
            </w:r>
            <w:r w:rsidRPr="00D325FA">
              <w:rPr>
                <w:b/>
                <w:szCs w:val="24"/>
              </w:rPr>
              <w:t>),</w:t>
            </w:r>
            <w:r w:rsidRPr="00D325FA">
              <w:rPr>
                <w:szCs w:val="24"/>
              </w:rPr>
              <w:t xml:space="preserve"> the Proposer shall furnish, as part of its Proposal </w:t>
            </w:r>
            <w:r w:rsidRPr="00D325FA">
              <w:rPr>
                <w:noProof/>
                <w:szCs w:val="24"/>
              </w:rPr>
              <w:t>documents</w:t>
            </w:r>
            <w:r w:rsidRPr="00D325FA">
              <w:rPr>
                <w:szCs w:val="24"/>
              </w:rPr>
              <w:t xml:space="preserve"> establishing the conformity to the RFP Documents of the Works that the Proposer proposes to </w:t>
            </w:r>
            <w:r w:rsidR="00E85E54" w:rsidRPr="00D325FA">
              <w:rPr>
                <w:szCs w:val="24"/>
              </w:rPr>
              <w:t>design and</w:t>
            </w:r>
            <w:r w:rsidRPr="00D325FA">
              <w:rPr>
                <w:szCs w:val="24"/>
              </w:rPr>
              <w:t xml:space="preserve"> build under the Contract.</w:t>
            </w:r>
          </w:p>
          <w:p w14:paraId="119EE68D" w14:textId="77777777" w:rsidR="00621B4B" w:rsidRPr="00D325FA" w:rsidRDefault="00621B4B"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w:t>
            </w:r>
            <w:r w:rsidRPr="00D325FA">
              <w:rPr>
                <w:noProof/>
                <w:szCs w:val="24"/>
              </w:rPr>
              <w:t>documentary</w:t>
            </w:r>
            <w:r w:rsidRPr="00D325FA">
              <w:rPr>
                <w:szCs w:val="24"/>
              </w:rPr>
              <w:t xml:space="preserve"> evidence of the conformity of the Works and Operation Service with the RFP documents may be in the form of literature, drawings and data, and shall include:</w:t>
            </w:r>
          </w:p>
          <w:p w14:paraId="17FF7954" w14:textId="77777777" w:rsidR="00C9437F" w:rsidRPr="00D325FA" w:rsidRDefault="00C9437F" w:rsidP="00884CE8">
            <w:pPr>
              <w:pStyle w:val="ListParagraph"/>
              <w:numPr>
                <w:ilvl w:val="4"/>
                <w:numId w:val="16"/>
              </w:numPr>
              <w:suppressAutoHyphens/>
              <w:spacing w:before="120" w:after="120"/>
              <w:ind w:left="1247" w:right="-74" w:hanging="637"/>
              <w:contextualSpacing w:val="0"/>
              <w:rPr>
                <w:noProof/>
                <w:szCs w:val="24"/>
              </w:rPr>
            </w:pPr>
            <w:r w:rsidRPr="00D325FA">
              <w:rPr>
                <w:noProof/>
                <w:szCs w:val="24"/>
              </w:rPr>
              <w:t>the documents specified in Section IV (Proposal Forms)- Technical Proposal;</w:t>
            </w:r>
          </w:p>
          <w:p w14:paraId="3EDE57A5" w14:textId="77777777" w:rsidR="00621B4B" w:rsidRPr="00D325FA" w:rsidRDefault="00621B4B" w:rsidP="00884CE8">
            <w:pPr>
              <w:pStyle w:val="ListParagraph"/>
              <w:numPr>
                <w:ilvl w:val="4"/>
                <w:numId w:val="16"/>
              </w:numPr>
              <w:suppressAutoHyphens/>
              <w:spacing w:before="120" w:after="120"/>
              <w:ind w:left="1247" w:right="-74" w:hanging="637"/>
              <w:contextualSpacing w:val="0"/>
              <w:rPr>
                <w:noProof/>
                <w:szCs w:val="24"/>
              </w:rPr>
            </w:pPr>
            <w:r w:rsidRPr="00D325FA">
              <w:rPr>
                <w:noProof/>
                <w:szCs w:val="24"/>
              </w:rPr>
              <w:t>detailed description of the essential technical and functional / performance characteristics of the proposed Works, in response to the Employer’s Requirements</w:t>
            </w:r>
            <w:r w:rsidR="00C9437F" w:rsidRPr="00D325FA">
              <w:rPr>
                <w:noProof/>
                <w:szCs w:val="24"/>
              </w:rPr>
              <w:t>; and</w:t>
            </w:r>
          </w:p>
          <w:p w14:paraId="72D51D65" w14:textId="00D0FE59" w:rsidR="00621B4B" w:rsidRPr="00D325FA" w:rsidRDefault="00621B4B" w:rsidP="00884CE8">
            <w:pPr>
              <w:pStyle w:val="ListParagraph"/>
              <w:numPr>
                <w:ilvl w:val="4"/>
                <w:numId w:val="16"/>
              </w:numPr>
              <w:suppressAutoHyphens/>
              <w:spacing w:before="120" w:after="120"/>
              <w:ind w:left="1247" w:right="-74" w:hanging="637"/>
              <w:contextualSpacing w:val="0"/>
              <w:rPr>
                <w:szCs w:val="24"/>
              </w:rPr>
            </w:pPr>
            <w:r w:rsidRPr="00D325FA">
              <w:rPr>
                <w:szCs w:val="24"/>
              </w:rPr>
              <w:t xml:space="preserve">adequate evidence demonstrating the substantial responsiveness of the Works and the Operation Service to the Employer’s Requirements. Proposers shall note that standards for workmanship, materials and equipment designated by the Employer in the RFP Document are intended to be descriptive (establishing standards of quality and performance) only and not restrictive. The Proposer may substitute alternative standards, in its technical </w:t>
            </w:r>
            <w:r w:rsidR="00AA55C1" w:rsidRPr="00D325FA">
              <w:rPr>
                <w:szCs w:val="24"/>
              </w:rPr>
              <w:t>Proposal</w:t>
            </w:r>
            <w:r w:rsidRPr="00D325FA">
              <w:rPr>
                <w:szCs w:val="24"/>
              </w:rPr>
              <w:t>, provided it demonstrates to the Employer’s satisfaction that the substitutions are substantially equivalent or superior to the standards designated in the Performance / Functional requirements specified by the Employer.</w:t>
            </w:r>
          </w:p>
          <w:p w14:paraId="74D59E54" w14:textId="77777777" w:rsidR="00621B4B" w:rsidRPr="00D325FA" w:rsidRDefault="00621B4B"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Proposer shall be responsible for ensuring that any proposed subcontractor complies with the requirements of </w:t>
            </w:r>
            <w:r w:rsidRPr="00D325FA">
              <w:rPr>
                <w:b/>
                <w:szCs w:val="24"/>
              </w:rPr>
              <w:t>ITP 4</w:t>
            </w:r>
            <w:r w:rsidRPr="00D325FA">
              <w:rPr>
                <w:szCs w:val="24"/>
              </w:rPr>
              <w:t xml:space="preserve">, and that any Works to be provided by the subcontractor comply with the requirements of </w:t>
            </w:r>
            <w:r w:rsidRPr="00D325FA">
              <w:rPr>
                <w:b/>
                <w:szCs w:val="24"/>
              </w:rPr>
              <w:t>ITP 5</w:t>
            </w:r>
            <w:r w:rsidRPr="00D325FA">
              <w:rPr>
                <w:szCs w:val="24"/>
              </w:rPr>
              <w:t xml:space="preserve"> and </w:t>
            </w:r>
            <w:r w:rsidRPr="00D325FA">
              <w:rPr>
                <w:b/>
                <w:szCs w:val="24"/>
              </w:rPr>
              <w:t>ITP 1</w:t>
            </w:r>
            <w:r w:rsidR="005B6A70" w:rsidRPr="00D325FA">
              <w:rPr>
                <w:b/>
                <w:szCs w:val="24"/>
              </w:rPr>
              <w:t>8</w:t>
            </w:r>
            <w:r w:rsidRPr="00D325FA">
              <w:rPr>
                <w:b/>
                <w:szCs w:val="24"/>
              </w:rPr>
              <w:t xml:space="preserve">.1. </w:t>
            </w:r>
          </w:p>
        </w:tc>
      </w:tr>
      <w:tr w:rsidR="00D325FA" w:rsidRPr="00D325FA" w14:paraId="56666F92" w14:textId="77777777" w:rsidTr="00133E6B">
        <w:tc>
          <w:tcPr>
            <w:tcW w:w="2340" w:type="dxa"/>
          </w:tcPr>
          <w:p w14:paraId="12987649" w14:textId="77777777" w:rsidR="00BF77B6" w:rsidRPr="00D325FA" w:rsidRDefault="00BF77B6" w:rsidP="00884CE8">
            <w:pPr>
              <w:pStyle w:val="HeadingSPD02"/>
              <w:numPr>
                <w:ilvl w:val="0"/>
                <w:numId w:val="16"/>
              </w:numPr>
              <w:spacing w:before="120"/>
              <w:ind w:left="432" w:hanging="432"/>
              <w:jc w:val="left"/>
            </w:pPr>
            <w:bookmarkStart w:id="221" w:name="_Toc521606670"/>
            <w:bookmarkStart w:id="222" w:name="_Toc17907314"/>
            <w:r w:rsidRPr="00D325FA">
              <w:rPr>
                <w:noProof/>
              </w:rPr>
              <w:t>Securing the Proposal</w:t>
            </w:r>
            <w:bookmarkEnd w:id="221"/>
            <w:bookmarkEnd w:id="222"/>
          </w:p>
        </w:tc>
        <w:tc>
          <w:tcPr>
            <w:tcW w:w="7219" w:type="dxa"/>
          </w:tcPr>
          <w:p w14:paraId="7DFE7E05"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 xml:space="preserve">The Proposer shall furnish as part of its Proposal, either a Proposal-Securing Declaration or a Proposal Security as specified </w:t>
            </w:r>
            <w:r w:rsidRPr="00D325FA">
              <w:rPr>
                <w:b/>
                <w:noProof/>
                <w:szCs w:val="24"/>
              </w:rPr>
              <w:t>in the PDS</w:t>
            </w:r>
            <w:r w:rsidRPr="00D325FA">
              <w:rPr>
                <w:noProof/>
                <w:szCs w:val="24"/>
              </w:rPr>
              <w:t>, in original form and, in the case of a Proposal Security, in the amount and currency specified</w:t>
            </w:r>
            <w:r w:rsidRPr="00D325FA">
              <w:rPr>
                <w:b/>
                <w:noProof/>
                <w:szCs w:val="24"/>
              </w:rPr>
              <w:t xml:space="preserve"> in the PDS</w:t>
            </w:r>
            <w:r w:rsidRPr="00D325FA">
              <w:rPr>
                <w:noProof/>
                <w:szCs w:val="24"/>
              </w:rPr>
              <w:t>.</w:t>
            </w:r>
          </w:p>
          <w:p w14:paraId="27358C2A"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A Proposal-Securing Declaration shall use the form included in Section IV, Proposal Forms.</w:t>
            </w:r>
          </w:p>
          <w:p w14:paraId="4C4EF4F5"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 xml:space="preserve">If a Proposal Security is specified pursuant to </w:t>
            </w:r>
            <w:r w:rsidRPr="00D325FA">
              <w:rPr>
                <w:b/>
                <w:noProof/>
                <w:szCs w:val="24"/>
              </w:rPr>
              <w:t>ITP 19.1</w:t>
            </w:r>
            <w:r w:rsidRPr="00D325FA">
              <w:rPr>
                <w:noProof/>
                <w:szCs w:val="24"/>
              </w:rPr>
              <w:t>, the Proposal security shall be a demand guarantee in any of the following forms at the Proposer’s option:</w:t>
            </w:r>
          </w:p>
          <w:p w14:paraId="0C1842B5" w14:textId="77777777" w:rsidR="00BF77B6" w:rsidRPr="00D325FA" w:rsidRDefault="00BF77B6" w:rsidP="00884CE8">
            <w:pPr>
              <w:numPr>
                <w:ilvl w:val="1"/>
                <w:numId w:val="19"/>
              </w:numPr>
              <w:suppressAutoHyphens/>
              <w:spacing w:before="120" w:after="120"/>
              <w:ind w:left="1242" w:hanging="630"/>
              <w:rPr>
                <w:noProof/>
                <w:szCs w:val="24"/>
              </w:rPr>
            </w:pPr>
            <w:r w:rsidRPr="00D325FA">
              <w:rPr>
                <w:bCs/>
                <w:noProof/>
                <w:szCs w:val="24"/>
              </w:rPr>
              <w:lastRenderedPageBreak/>
              <w:t xml:space="preserve">an unconditional guarantee issued by a bank or a </w:t>
            </w:r>
            <w:r w:rsidRPr="00D325FA">
              <w:rPr>
                <w:noProof/>
                <w:szCs w:val="24"/>
              </w:rPr>
              <w:t>non-bank financial institution (such as an insurance, bonding or surety company)</w:t>
            </w:r>
            <w:r w:rsidRPr="00D325FA">
              <w:rPr>
                <w:bCs/>
                <w:noProof/>
                <w:szCs w:val="24"/>
              </w:rPr>
              <w:t>;</w:t>
            </w:r>
          </w:p>
          <w:p w14:paraId="19C3DC38" w14:textId="77777777" w:rsidR="00BF77B6" w:rsidRPr="00D325FA" w:rsidRDefault="00BF77B6" w:rsidP="00884CE8">
            <w:pPr>
              <w:numPr>
                <w:ilvl w:val="1"/>
                <w:numId w:val="19"/>
              </w:numPr>
              <w:suppressAutoHyphens/>
              <w:spacing w:before="120" w:after="120"/>
              <w:ind w:left="1242" w:hanging="630"/>
              <w:rPr>
                <w:noProof/>
                <w:szCs w:val="24"/>
              </w:rPr>
            </w:pPr>
            <w:r w:rsidRPr="00D325FA">
              <w:rPr>
                <w:bCs/>
                <w:noProof/>
                <w:szCs w:val="24"/>
              </w:rPr>
              <w:t>an irrevocable letter of credit;</w:t>
            </w:r>
          </w:p>
          <w:p w14:paraId="09E4083E" w14:textId="77777777" w:rsidR="00BF77B6" w:rsidRPr="00D325FA" w:rsidRDefault="00BF77B6" w:rsidP="00884CE8">
            <w:pPr>
              <w:numPr>
                <w:ilvl w:val="1"/>
                <w:numId w:val="19"/>
              </w:numPr>
              <w:suppressAutoHyphens/>
              <w:spacing w:before="120" w:after="120"/>
              <w:ind w:left="1242" w:hanging="630"/>
              <w:rPr>
                <w:noProof/>
                <w:szCs w:val="24"/>
              </w:rPr>
            </w:pPr>
            <w:r w:rsidRPr="00D325FA">
              <w:rPr>
                <w:bCs/>
                <w:noProof/>
                <w:szCs w:val="24"/>
              </w:rPr>
              <w:t>a cashier’s or certified check; or</w:t>
            </w:r>
          </w:p>
          <w:p w14:paraId="0C1CF956" w14:textId="77777777" w:rsidR="00BF77B6" w:rsidRPr="00D325FA" w:rsidRDefault="00BF77B6" w:rsidP="00884CE8">
            <w:pPr>
              <w:numPr>
                <w:ilvl w:val="1"/>
                <w:numId w:val="19"/>
              </w:numPr>
              <w:suppressAutoHyphens/>
              <w:spacing w:before="120" w:after="120"/>
              <w:ind w:left="1242" w:hanging="630"/>
              <w:rPr>
                <w:noProof/>
                <w:szCs w:val="24"/>
              </w:rPr>
            </w:pPr>
            <w:r w:rsidRPr="00D325FA">
              <w:rPr>
                <w:bCs/>
                <w:noProof/>
                <w:szCs w:val="24"/>
              </w:rPr>
              <w:t xml:space="preserve">another security indicated </w:t>
            </w:r>
            <w:r w:rsidRPr="00D325FA">
              <w:rPr>
                <w:b/>
                <w:bCs/>
                <w:noProof/>
                <w:szCs w:val="24"/>
              </w:rPr>
              <w:t>in the PDS</w:t>
            </w:r>
            <w:r w:rsidRPr="00D325FA">
              <w:rPr>
                <w:bCs/>
                <w:noProof/>
                <w:szCs w:val="24"/>
              </w:rPr>
              <w:t>,</w:t>
            </w:r>
          </w:p>
          <w:p w14:paraId="4E95FE4E" w14:textId="77777777" w:rsidR="00BF77B6" w:rsidRPr="00D325FA" w:rsidRDefault="00BF77B6" w:rsidP="0068306B">
            <w:pPr>
              <w:spacing w:before="120" w:after="120"/>
              <w:ind w:left="612"/>
              <w:rPr>
                <w:noProof/>
                <w:szCs w:val="24"/>
              </w:rPr>
            </w:pPr>
            <w:r w:rsidRPr="00D325FA">
              <w:rPr>
                <w:noProof/>
                <w:szCs w:val="24"/>
              </w:rPr>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Proposal submission, that a correspondent financial institution is not required.</w:t>
            </w:r>
          </w:p>
          <w:p w14:paraId="6B49DAAA" w14:textId="6CBA45D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 xml:space="preserve">In the case of a bank guarantee, the Proposal Security shall be submitted either using the Proposal Security Form included in Section IV, Proposal Forms or in another substantially similar format approved by the Employer prior to Proposal submission. In either case, the form must include the complete name of the Proposer. The Proposal Security shall be valid for twenty-eight days (28) beyond the original </w:t>
            </w:r>
            <w:r w:rsidR="00BC028A" w:rsidRPr="00D325FA">
              <w:t xml:space="preserve">date of expiry of the Proposal validity, or beyond any extended date if requested under </w:t>
            </w:r>
            <w:r w:rsidRPr="00D325FA">
              <w:rPr>
                <w:b/>
                <w:noProof/>
                <w:szCs w:val="24"/>
              </w:rPr>
              <w:t>ITP 20.2.</w:t>
            </w:r>
          </w:p>
          <w:p w14:paraId="0B568DEB"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 xml:space="preserve">If a Proposal Security or a Proposal-Securing Declaration is specified pursuant to </w:t>
            </w:r>
            <w:r w:rsidRPr="00D325FA">
              <w:rPr>
                <w:b/>
                <w:noProof/>
                <w:szCs w:val="24"/>
              </w:rPr>
              <w:t>ITP 19.1</w:t>
            </w:r>
            <w:r w:rsidRPr="00D325FA">
              <w:rPr>
                <w:noProof/>
                <w:szCs w:val="24"/>
              </w:rPr>
              <w:t>, any Proposal not accompanied by a substantially responsive Proposal Security or Proposal-Securing Declaration shall be rejected by the Employer as non-responsive.</w:t>
            </w:r>
          </w:p>
          <w:p w14:paraId="128F220D"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 xml:space="preserve">If a Proposal Security is specified in accordance with </w:t>
            </w:r>
            <w:r w:rsidRPr="00D325FA">
              <w:rPr>
                <w:b/>
                <w:noProof/>
                <w:szCs w:val="24"/>
              </w:rPr>
              <w:t>ITP 19.1</w:t>
            </w:r>
            <w:r w:rsidRPr="00D325FA">
              <w:rPr>
                <w:noProof/>
                <w:szCs w:val="24"/>
              </w:rPr>
              <w:t xml:space="preserve">, the Proposal Security of the Proposers shall be returned as promptly as possible once the successful Proposer has signed the Contract, furnished the required Performance Security, and if required </w:t>
            </w:r>
            <w:r w:rsidRPr="00D325FA">
              <w:rPr>
                <w:b/>
                <w:noProof/>
                <w:szCs w:val="24"/>
              </w:rPr>
              <w:t>in the PDS</w:t>
            </w:r>
            <w:r w:rsidRPr="00D325FA">
              <w:rPr>
                <w:noProof/>
                <w:szCs w:val="24"/>
              </w:rPr>
              <w:t>, the Environmental</w:t>
            </w:r>
            <w:r w:rsidR="00976DAA" w:rsidRPr="00D325FA">
              <w:rPr>
                <w:noProof/>
                <w:szCs w:val="24"/>
              </w:rPr>
              <w:t xml:space="preserve"> and </w:t>
            </w:r>
            <w:r w:rsidRPr="00D325FA">
              <w:rPr>
                <w:noProof/>
                <w:szCs w:val="24"/>
              </w:rPr>
              <w:t>Social (</w:t>
            </w:r>
            <w:r w:rsidR="00FE0CBE" w:rsidRPr="00D325FA">
              <w:rPr>
                <w:noProof/>
                <w:szCs w:val="24"/>
              </w:rPr>
              <w:t>ES</w:t>
            </w:r>
            <w:r w:rsidRPr="00D325FA">
              <w:rPr>
                <w:noProof/>
                <w:szCs w:val="24"/>
              </w:rPr>
              <w:t>) Performance Security.</w:t>
            </w:r>
          </w:p>
          <w:p w14:paraId="181A109C"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The Proposal Security may be forfeited:</w:t>
            </w:r>
          </w:p>
          <w:p w14:paraId="3AFBF9E1" w14:textId="77777777" w:rsidR="00BF77B6" w:rsidRPr="00D325FA" w:rsidRDefault="00BF77B6" w:rsidP="0068306B">
            <w:pPr>
              <w:numPr>
                <w:ilvl w:val="0"/>
                <w:numId w:val="7"/>
              </w:numPr>
              <w:spacing w:before="120" w:after="120"/>
              <w:ind w:left="1210"/>
              <w:jc w:val="left"/>
              <w:rPr>
                <w:b/>
                <w:noProof/>
                <w:szCs w:val="24"/>
                <w:lang w:val="es-ES_tradnl"/>
              </w:rPr>
            </w:pPr>
            <w:r w:rsidRPr="00D325FA">
              <w:rPr>
                <w:noProof/>
                <w:szCs w:val="24"/>
                <w:lang w:val="es-ES_tradnl"/>
              </w:rPr>
              <w:t xml:space="preserve">if a Proposer withdraws its Proposal </w:t>
            </w:r>
            <w:r w:rsidR="00100879" w:rsidRPr="00D325FA">
              <w:rPr>
                <w:noProof/>
                <w:szCs w:val="24"/>
              </w:rPr>
              <w:t xml:space="preserve">prior to the expiry date of the Proposal validity specified by the Proposer on the Letter of Proposal or any extended date </w:t>
            </w:r>
            <w:r w:rsidR="00BE789E" w:rsidRPr="00D325FA">
              <w:rPr>
                <w:noProof/>
                <w:szCs w:val="24"/>
              </w:rPr>
              <w:t xml:space="preserve">provided </w:t>
            </w:r>
            <w:r w:rsidRPr="00D325FA">
              <w:rPr>
                <w:noProof/>
                <w:szCs w:val="24"/>
                <w:lang w:val="es-ES_tradnl"/>
              </w:rPr>
              <w:t>by the Proposer; or</w:t>
            </w:r>
          </w:p>
          <w:p w14:paraId="6FADF1F8" w14:textId="77777777" w:rsidR="00BF77B6" w:rsidRPr="00D325FA" w:rsidRDefault="00BF77B6" w:rsidP="0068306B">
            <w:pPr>
              <w:numPr>
                <w:ilvl w:val="0"/>
                <w:numId w:val="7"/>
              </w:numPr>
              <w:spacing w:before="120" w:after="120"/>
              <w:ind w:left="1210"/>
              <w:jc w:val="left"/>
              <w:rPr>
                <w:noProof/>
                <w:szCs w:val="24"/>
                <w:lang w:val="es-ES_tradnl"/>
              </w:rPr>
            </w:pPr>
            <w:r w:rsidRPr="00D325FA">
              <w:rPr>
                <w:noProof/>
                <w:szCs w:val="24"/>
                <w:lang w:val="es-ES_tradnl"/>
              </w:rPr>
              <w:t xml:space="preserve">if the successful Proposer fails to: </w:t>
            </w:r>
          </w:p>
          <w:p w14:paraId="7F28B100" w14:textId="77777777" w:rsidR="00BF77B6" w:rsidRPr="00D325FA" w:rsidRDefault="00BF77B6" w:rsidP="0068306B">
            <w:pPr>
              <w:numPr>
                <w:ilvl w:val="1"/>
                <w:numId w:val="4"/>
              </w:numPr>
              <w:spacing w:before="120" w:after="120"/>
              <w:ind w:left="1642" w:hanging="432"/>
              <w:outlineLvl w:val="3"/>
              <w:rPr>
                <w:bCs/>
                <w:noProof/>
                <w:spacing w:val="-4"/>
                <w:szCs w:val="24"/>
              </w:rPr>
            </w:pPr>
            <w:r w:rsidRPr="00D325FA">
              <w:rPr>
                <w:bCs/>
                <w:noProof/>
                <w:spacing w:val="-4"/>
                <w:szCs w:val="24"/>
              </w:rPr>
              <w:t xml:space="preserve">sign the Contract in accordance with </w:t>
            </w:r>
            <w:r w:rsidRPr="00D325FA">
              <w:rPr>
                <w:b/>
                <w:bCs/>
                <w:noProof/>
                <w:spacing w:val="-4"/>
                <w:szCs w:val="24"/>
              </w:rPr>
              <w:t>ITP 53</w:t>
            </w:r>
            <w:r w:rsidRPr="00D325FA">
              <w:rPr>
                <w:bCs/>
                <w:noProof/>
                <w:spacing w:val="-4"/>
                <w:szCs w:val="24"/>
              </w:rPr>
              <w:t>; or</w:t>
            </w:r>
          </w:p>
          <w:p w14:paraId="571B3B38" w14:textId="77777777" w:rsidR="00BF77B6" w:rsidRPr="00D325FA" w:rsidRDefault="00BF77B6" w:rsidP="0068306B">
            <w:pPr>
              <w:numPr>
                <w:ilvl w:val="1"/>
                <w:numId w:val="4"/>
              </w:numPr>
              <w:spacing w:before="120" w:after="120"/>
              <w:ind w:left="1642" w:hanging="432"/>
              <w:outlineLvl w:val="3"/>
              <w:rPr>
                <w:b/>
                <w:bCs/>
                <w:noProof/>
                <w:szCs w:val="24"/>
              </w:rPr>
            </w:pPr>
            <w:r w:rsidRPr="00D325FA">
              <w:rPr>
                <w:bCs/>
                <w:noProof/>
                <w:szCs w:val="24"/>
              </w:rPr>
              <w:t xml:space="preserve">furnish a Performance Security and if required </w:t>
            </w:r>
            <w:r w:rsidRPr="00D325FA">
              <w:rPr>
                <w:b/>
                <w:bCs/>
                <w:noProof/>
                <w:szCs w:val="24"/>
              </w:rPr>
              <w:t>in the PDS</w:t>
            </w:r>
            <w:r w:rsidRPr="00D325FA">
              <w:rPr>
                <w:bCs/>
                <w:noProof/>
                <w:szCs w:val="24"/>
              </w:rPr>
              <w:t>, the Environmental</w:t>
            </w:r>
            <w:r w:rsidR="00C6621E" w:rsidRPr="00D325FA">
              <w:rPr>
                <w:bCs/>
                <w:noProof/>
                <w:szCs w:val="24"/>
              </w:rPr>
              <w:t xml:space="preserve">and </w:t>
            </w:r>
            <w:r w:rsidRPr="00D325FA">
              <w:rPr>
                <w:bCs/>
                <w:noProof/>
                <w:szCs w:val="24"/>
              </w:rPr>
              <w:t xml:space="preserve">Social (ESHS) Performance Security, in accordance with </w:t>
            </w:r>
            <w:r w:rsidRPr="00D325FA">
              <w:rPr>
                <w:b/>
                <w:bCs/>
                <w:noProof/>
                <w:szCs w:val="24"/>
              </w:rPr>
              <w:t>ITP 54.</w:t>
            </w:r>
          </w:p>
          <w:p w14:paraId="4ABBB4AD"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lastRenderedPageBreak/>
              <w:tab/>
              <w:t xml:space="preserve">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w:t>
            </w:r>
            <w:r w:rsidRPr="00D325FA">
              <w:rPr>
                <w:b/>
                <w:noProof/>
                <w:szCs w:val="24"/>
              </w:rPr>
              <w:t>ITP 4.1.</w:t>
            </w:r>
          </w:p>
          <w:p w14:paraId="1E0F28D1"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 xml:space="preserve">If a Proposal Security is not required </w:t>
            </w:r>
            <w:r w:rsidRPr="00D325FA">
              <w:rPr>
                <w:b/>
                <w:noProof/>
                <w:szCs w:val="24"/>
              </w:rPr>
              <w:t>in the PDS</w:t>
            </w:r>
            <w:r w:rsidRPr="00D325FA">
              <w:rPr>
                <w:noProof/>
                <w:szCs w:val="24"/>
              </w:rPr>
              <w:t>, and:</w:t>
            </w:r>
          </w:p>
          <w:p w14:paraId="469D96D8" w14:textId="77777777" w:rsidR="00BF77B6" w:rsidRPr="00D325FA" w:rsidRDefault="00BF77B6" w:rsidP="00884CE8">
            <w:pPr>
              <w:numPr>
                <w:ilvl w:val="4"/>
                <w:numId w:val="16"/>
              </w:numPr>
              <w:tabs>
                <w:tab w:val="left" w:pos="1260"/>
              </w:tabs>
              <w:spacing w:before="120" w:after="120"/>
              <w:ind w:left="1222" w:hanging="540"/>
              <w:rPr>
                <w:b/>
                <w:noProof/>
                <w:szCs w:val="24"/>
                <w:lang w:val="es-ES_tradnl"/>
              </w:rPr>
            </w:pPr>
            <w:r w:rsidRPr="00D325FA">
              <w:rPr>
                <w:noProof/>
                <w:szCs w:val="24"/>
                <w:lang w:val="es-ES_tradnl"/>
              </w:rPr>
              <w:t xml:space="preserve">if a Proposer withdraws its Proposal </w:t>
            </w:r>
            <w:r w:rsidR="00BC028A" w:rsidRPr="00D325FA">
              <w:t xml:space="preserve">prior to the expiry date of the Proposal validity </w:t>
            </w:r>
            <w:r w:rsidR="00BC028A" w:rsidRPr="00D325FA">
              <w:rPr>
                <w:spacing w:val="-4"/>
              </w:rPr>
              <w:t xml:space="preserve">specified by the Proposer on the Letter of Proposal </w:t>
            </w:r>
            <w:r w:rsidR="00BC028A" w:rsidRPr="00D325FA">
              <w:t>or any extended date provided by the Proposer</w:t>
            </w:r>
            <w:r w:rsidRPr="00D325FA">
              <w:rPr>
                <w:noProof/>
                <w:szCs w:val="24"/>
                <w:lang w:val="es-ES_tradnl"/>
              </w:rPr>
              <w:t>; or</w:t>
            </w:r>
          </w:p>
          <w:p w14:paraId="26B0A9CC" w14:textId="77777777" w:rsidR="00BF77B6" w:rsidRPr="00D325FA" w:rsidRDefault="00BF77B6" w:rsidP="00884CE8">
            <w:pPr>
              <w:numPr>
                <w:ilvl w:val="4"/>
                <w:numId w:val="16"/>
              </w:numPr>
              <w:tabs>
                <w:tab w:val="left" w:pos="1260"/>
              </w:tabs>
              <w:spacing w:before="120" w:after="120"/>
              <w:ind w:left="1222" w:hanging="540"/>
              <w:rPr>
                <w:b/>
                <w:noProof/>
                <w:szCs w:val="24"/>
                <w:lang w:val="es-ES_tradnl"/>
              </w:rPr>
            </w:pPr>
            <w:r w:rsidRPr="00D325FA">
              <w:rPr>
                <w:noProof/>
                <w:szCs w:val="24"/>
                <w:lang w:val="es-ES_tradnl"/>
              </w:rPr>
              <w:t xml:space="preserve"> if the successful Proposer fails to: </w:t>
            </w:r>
          </w:p>
          <w:p w14:paraId="626EBBF7" w14:textId="77777777" w:rsidR="00BF77B6" w:rsidRPr="00D325FA" w:rsidRDefault="00BF77B6" w:rsidP="00884CE8">
            <w:pPr>
              <w:numPr>
                <w:ilvl w:val="0"/>
                <w:numId w:val="27"/>
              </w:numPr>
              <w:spacing w:before="120" w:after="120"/>
              <w:ind w:left="1672" w:hanging="462"/>
              <w:outlineLvl w:val="3"/>
              <w:rPr>
                <w:bCs/>
                <w:noProof/>
                <w:spacing w:val="-4"/>
                <w:szCs w:val="24"/>
              </w:rPr>
            </w:pPr>
            <w:r w:rsidRPr="00D325FA">
              <w:rPr>
                <w:bCs/>
                <w:noProof/>
                <w:szCs w:val="24"/>
              </w:rPr>
              <w:t>sign</w:t>
            </w:r>
            <w:r w:rsidRPr="00D325FA">
              <w:rPr>
                <w:bCs/>
                <w:noProof/>
                <w:spacing w:val="-4"/>
                <w:szCs w:val="24"/>
              </w:rPr>
              <w:t xml:space="preserve"> the Contract in accordance with </w:t>
            </w:r>
            <w:r w:rsidRPr="00D325FA">
              <w:rPr>
                <w:b/>
                <w:bCs/>
                <w:noProof/>
                <w:spacing w:val="-4"/>
                <w:szCs w:val="24"/>
              </w:rPr>
              <w:t>ITP 53;</w:t>
            </w:r>
            <w:r w:rsidRPr="00D325FA">
              <w:rPr>
                <w:bCs/>
                <w:noProof/>
                <w:spacing w:val="-4"/>
                <w:szCs w:val="24"/>
              </w:rPr>
              <w:t xml:space="preserve"> or</w:t>
            </w:r>
          </w:p>
          <w:p w14:paraId="4D2DF029" w14:textId="77777777" w:rsidR="00BF77B6" w:rsidRPr="00D325FA" w:rsidRDefault="00BF77B6" w:rsidP="00884CE8">
            <w:pPr>
              <w:numPr>
                <w:ilvl w:val="0"/>
                <w:numId w:val="27"/>
              </w:numPr>
              <w:spacing w:before="120" w:after="120"/>
              <w:ind w:left="1672" w:hanging="462"/>
              <w:outlineLvl w:val="3"/>
              <w:rPr>
                <w:b/>
                <w:bCs/>
                <w:noProof/>
                <w:szCs w:val="24"/>
              </w:rPr>
            </w:pPr>
            <w:r w:rsidRPr="00D325FA">
              <w:rPr>
                <w:bCs/>
                <w:noProof/>
                <w:szCs w:val="24"/>
              </w:rPr>
              <w:t xml:space="preserve">furnish a performance security and if required </w:t>
            </w:r>
            <w:r w:rsidRPr="00D325FA">
              <w:rPr>
                <w:b/>
                <w:bCs/>
                <w:noProof/>
                <w:szCs w:val="24"/>
              </w:rPr>
              <w:t>in the PDS</w:t>
            </w:r>
            <w:r w:rsidRPr="00D325FA">
              <w:rPr>
                <w:bCs/>
                <w:noProof/>
                <w:szCs w:val="24"/>
              </w:rPr>
              <w:t>, the Environmental</w:t>
            </w:r>
            <w:r w:rsidR="00C6621E" w:rsidRPr="00D325FA">
              <w:rPr>
                <w:bCs/>
                <w:noProof/>
                <w:szCs w:val="24"/>
              </w:rPr>
              <w:t xml:space="preserve"> and </w:t>
            </w:r>
            <w:r w:rsidRPr="00D325FA">
              <w:rPr>
                <w:bCs/>
                <w:noProof/>
                <w:szCs w:val="24"/>
              </w:rPr>
              <w:t>Social(</w:t>
            </w:r>
            <w:r w:rsidR="00FE0CBE" w:rsidRPr="00D325FA">
              <w:rPr>
                <w:bCs/>
                <w:noProof/>
                <w:szCs w:val="24"/>
              </w:rPr>
              <w:t>ES</w:t>
            </w:r>
            <w:r w:rsidRPr="00D325FA">
              <w:rPr>
                <w:bCs/>
                <w:noProof/>
                <w:szCs w:val="24"/>
              </w:rPr>
              <w:t xml:space="preserve">) Performance Security, in accordance with </w:t>
            </w:r>
            <w:r w:rsidRPr="00D325FA">
              <w:rPr>
                <w:b/>
                <w:bCs/>
                <w:noProof/>
                <w:szCs w:val="24"/>
              </w:rPr>
              <w:t>ITP 54</w:t>
            </w:r>
            <w:r w:rsidRPr="00D325FA">
              <w:rPr>
                <w:bCs/>
                <w:noProof/>
                <w:szCs w:val="24"/>
              </w:rPr>
              <w:t>,</w:t>
            </w:r>
          </w:p>
          <w:p w14:paraId="76633147" w14:textId="77777777" w:rsidR="00BF77B6" w:rsidRPr="00D325FA" w:rsidRDefault="00BF77B6" w:rsidP="0068306B">
            <w:pPr>
              <w:pStyle w:val="ListNumber2"/>
              <w:numPr>
                <w:ilvl w:val="0"/>
                <w:numId w:val="0"/>
              </w:numPr>
              <w:suppressAutoHyphens/>
              <w:spacing w:before="120" w:after="120"/>
              <w:ind w:left="612"/>
              <w:contextualSpacing w:val="0"/>
              <w:rPr>
                <w:szCs w:val="24"/>
              </w:rPr>
            </w:pPr>
            <w:r w:rsidRPr="00D325FA">
              <w:rPr>
                <w:noProof/>
                <w:szCs w:val="24"/>
              </w:rPr>
              <w:t xml:space="preserve">the Employer may, if provided for </w:t>
            </w:r>
            <w:r w:rsidRPr="00D325FA">
              <w:rPr>
                <w:b/>
                <w:noProof/>
                <w:szCs w:val="24"/>
              </w:rPr>
              <w:t>in the PDS</w:t>
            </w:r>
            <w:r w:rsidRPr="00D325FA">
              <w:rPr>
                <w:noProof/>
                <w:szCs w:val="24"/>
              </w:rPr>
              <w:t xml:space="preserve">, declare the Proposer disqualified to be awarded a contract by the Employer for a period of time as stated </w:t>
            </w:r>
            <w:r w:rsidRPr="00D325FA">
              <w:rPr>
                <w:b/>
                <w:noProof/>
                <w:szCs w:val="24"/>
              </w:rPr>
              <w:t>in the PDS</w:t>
            </w:r>
            <w:r w:rsidRPr="00D325FA">
              <w:rPr>
                <w:noProof/>
                <w:szCs w:val="24"/>
              </w:rPr>
              <w:t>.</w:t>
            </w:r>
          </w:p>
        </w:tc>
      </w:tr>
      <w:tr w:rsidR="00D325FA" w:rsidRPr="00D325FA" w14:paraId="41E8DDDB" w14:textId="77777777" w:rsidTr="00133E6B">
        <w:tc>
          <w:tcPr>
            <w:tcW w:w="2340" w:type="dxa"/>
          </w:tcPr>
          <w:p w14:paraId="32D31AC4" w14:textId="77777777" w:rsidR="00BF77B6" w:rsidRPr="00D325FA" w:rsidRDefault="00BF77B6" w:rsidP="00884CE8">
            <w:pPr>
              <w:pStyle w:val="HeadingSPD02"/>
              <w:numPr>
                <w:ilvl w:val="0"/>
                <w:numId w:val="16"/>
              </w:numPr>
              <w:spacing w:before="120"/>
              <w:ind w:left="432" w:hanging="432"/>
              <w:jc w:val="left"/>
            </w:pPr>
            <w:bookmarkStart w:id="223" w:name="_Toc521606671"/>
            <w:bookmarkStart w:id="224" w:name="_Toc17907315"/>
            <w:r w:rsidRPr="00D325FA">
              <w:rPr>
                <w:noProof/>
              </w:rPr>
              <w:lastRenderedPageBreak/>
              <w:t>Period of Validity of Proposals</w:t>
            </w:r>
            <w:bookmarkEnd w:id="223"/>
            <w:bookmarkEnd w:id="224"/>
          </w:p>
        </w:tc>
        <w:tc>
          <w:tcPr>
            <w:tcW w:w="7219" w:type="dxa"/>
          </w:tcPr>
          <w:p w14:paraId="67B6AC2A" w14:textId="77777777" w:rsidR="00BF77B6" w:rsidRPr="00D325FA" w:rsidRDefault="00BF77B6" w:rsidP="00884CE8">
            <w:pPr>
              <w:pStyle w:val="ListNumber2"/>
              <w:numPr>
                <w:ilvl w:val="1"/>
                <w:numId w:val="16"/>
              </w:numPr>
              <w:suppressAutoHyphens/>
              <w:spacing w:before="120" w:after="120"/>
              <w:ind w:left="612" w:hanging="612"/>
              <w:contextualSpacing w:val="0"/>
              <w:rPr>
                <w:noProof/>
                <w:spacing w:val="-2"/>
              </w:rPr>
            </w:pPr>
            <w:r w:rsidRPr="00D325FA">
              <w:rPr>
                <w:noProof/>
                <w:spacing w:val="-2"/>
              </w:rPr>
              <w:tab/>
              <w:t xml:space="preserve">Proposals </w:t>
            </w:r>
            <w:r w:rsidR="00BC028A" w:rsidRPr="00D325FA">
              <w:t xml:space="preserve">shall remain valid until the date specified </w:t>
            </w:r>
            <w:r w:rsidR="00BC028A" w:rsidRPr="00D325FA">
              <w:rPr>
                <w:b/>
              </w:rPr>
              <w:t>in the</w:t>
            </w:r>
            <w:r w:rsidR="00BC028A" w:rsidRPr="00D325FA">
              <w:t xml:space="preserve"> </w:t>
            </w:r>
            <w:r w:rsidR="00BC028A" w:rsidRPr="00D325FA">
              <w:rPr>
                <w:b/>
              </w:rPr>
              <w:t xml:space="preserve">PDS </w:t>
            </w:r>
            <w:r w:rsidR="00BC028A" w:rsidRPr="00D325FA">
              <w:t xml:space="preserve">or any extended date if amended by the Employer in accordance with ITP 8. A Proposal that is not valid until the date specified </w:t>
            </w:r>
            <w:r w:rsidR="00BC028A" w:rsidRPr="00D325FA">
              <w:rPr>
                <w:b/>
              </w:rPr>
              <w:t>in the PDS,</w:t>
            </w:r>
            <w:r w:rsidR="00BC028A" w:rsidRPr="00D325FA">
              <w:t xml:space="preserve"> or any extended date if amended by the Employer in accordance with ITP 8, shall be rejected by the Employer as nonresponsive</w:t>
            </w:r>
            <w:r w:rsidRPr="00D325FA">
              <w:rPr>
                <w:noProof/>
                <w:spacing w:val="-2"/>
              </w:rPr>
              <w:t xml:space="preserve">. </w:t>
            </w:r>
          </w:p>
          <w:p w14:paraId="65F7B4BA" w14:textId="41163B13" w:rsidR="00BF77B6" w:rsidRPr="00D325FA" w:rsidRDefault="00BF77B6" w:rsidP="00884CE8">
            <w:pPr>
              <w:pStyle w:val="ListNumber2"/>
              <w:numPr>
                <w:ilvl w:val="1"/>
                <w:numId w:val="16"/>
              </w:numPr>
              <w:suppressAutoHyphens/>
              <w:spacing w:before="120" w:after="120"/>
              <w:ind w:left="612" w:hanging="612"/>
              <w:contextualSpacing w:val="0"/>
              <w:rPr>
                <w:noProof/>
                <w:spacing w:val="-2"/>
              </w:rPr>
            </w:pPr>
            <w:r w:rsidRPr="00D325FA">
              <w:rPr>
                <w:noProof/>
                <w:spacing w:val="-2"/>
              </w:rPr>
              <w:tab/>
              <w:t xml:space="preserve">In exceptional circumstances, prior to </w:t>
            </w:r>
            <w:r w:rsidR="00BC028A" w:rsidRPr="00D325FA">
              <w:rPr>
                <w:noProof/>
                <w:spacing w:val="-2"/>
              </w:rPr>
              <w:t xml:space="preserve">the date of </w:t>
            </w:r>
            <w:r w:rsidRPr="00D325FA">
              <w:rPr>
                <w:noProof/>
                <w:spacing w:val="-2"/>
              </w:rPr>
              <w:t xml:space="preserve">expiry of the Proposal validity, the Employer may request the Proposers </w:t>
            </w:r>
            <w:r w:rsidR="00A13CC5" w:rsidRPr="00D325FA">
              <w:rPr>
                <w:noProof/>
                <w:spacing w:val="-2"/>
              </w:rPr>
              <w:t xml:space="preserve">to </w:t>
            </w:r>
            <w:r w:rsidRPr="00D325FA">
              <w:rPr>
                <w:noProof/>
                <w:spacing w:val="-2"/>
              </w:rPr>
              <w:t xml:space="preserve">extend the </w:t>
            </w:r>
            <w:r w:rsidR="005B2D92" w:rsidRPr="00D325FA">
              <w:rPr>
                <w:noProof/>
                <w:spacing w:val="-2"/>
                <w:szCs w:val="24"/>
              </w:rPr>
              <w:t xml:space="preserve">date of of validity until a specified date. </w:t>
            </w:r>
            <w:r w:rsidRPr="00D325FA">
              <w:rPr>
                <w:noProof/>
                <w:spacing w:val="-2"/>
              </w:rPr>
              <w:t xml:space="preserve">The request and the responses to the request shall be made in writing. A Proposer may refuse the request without risking execution of the Proposal-Securing Declaration or forfeiting the Proposal Security. Except as provided in </w:t>
            </w:r>
            <w:r w:rsidRPr="00D325FA">
              <w:rPr>
                <w:b/>
                <w:noProof/>
                <w:spacing w:val="-2"/>
              </w:rPr>
              <w:t>ITP 20.3</w:t>
            </w:r>
            <w:r w:rsidRPr="00D325FA">
              <w:rPr>
                <w:noProof/>
                <w:spacing w:val="-2"/>
              </w:rPr>
              <w:t xml:space="preserve">, a Proposer agreeing to the request will not be required or permitted to modify its Proposal, but will be required to ensure that the Proposal Security is extended for a correspondingly longer period, pursuant to </w:t>
            </w:r>
            <w:r w:rsidRPr="00D325FA">
              <w:rPr>
                <w:b/>
                <w:noProof/>
                <w:spacing w:val="-2"/>
              </w:rPr>
              <w:t>ITP 19.4</w:t>
            </w:r>
            <w:r w:rsidRPr="00D325FA">
              <w:rPr>
                <w:noProof/>
                <w:spacing w:val="-2"/>
              </w:rPr>
              <w:t>.</w:t>
            </w:r>
          </w:p>
          <w:p w14:paraId="6ADD2BDE" w14:textId="77777777" w:rsidR="00BF77B6" w:rsidRPr="00D325FA" w:rsidRDefault="00BF77B6" w:rsidP="00884CE8">
            <w:pPr>
              <w:pStyle w:val="ListNumber2"/>
              <w:numPr>
                <w:ilvl w:val="1"/>
                <w:numId w:val="16"/>
              </w:numPr>
              <w:suppressAutoHyphens/>
              <w:spacing w:before="120" w:after="120"/>
              <w:ind w:left="612" w:hanging="612"/>
              <w:contextualSpacing w:val="0"/>
              <w:rPr>
                <w:szCs w:val="24"/>
              </w:rPr>
            </w:pPr>
            <w:r w:rsidRPr="00D325FA">
              <w:rPr>
                <w:noProof/>
                <w:spacing w:val="-2"/>
              </w:rPr>
              <w:tab/>
              <w:t>In the case of fixed price contracts, if the award is delayed by a period exceeding fifty-six (56) days beyond the</w:t>
            </w:r>
            <w:r w:rsidR="00BC028A" w:rsidRPr="00D325FA">
              <w:t xml:space="preserve"> date of expiry of the Proposal validity specified in accordance with ITP 20.1</w:t>
            </w:r>
            <w:r w:rsidRPr="00D325FA">
              <w:rPr>
                <w:noProof/>
                <w:spacing w:val="-2"/>
              </w:rPr>
              <w:t xml:space="preserve">, the contract price will be adjusted as specified </w:t>
            </w:r>
            <w:r w:rsidRPr="00D325FA">
              <w:rPr>
                <w:b/>
                <w:noProof/>
                <w:spacing w:val="-2"/>
              </w:rPr>
              <w:t>in the PDS</w:t>
            </w:r>
            <w:r w:rsidRPr="00D325FA">
              <w:rPr>
                <w:noProof/>
                <w:spacing w:val="-2"/>
              </w:rPr>
              <w:t>. Proposal evaluation will be based on the Proposal prices without taking into consideration the above correction.</w:t>
            </w:r>
          </w:p>
        </w:tc>
      </w:tr>
      <w:tr w:rsidR="00D325FA" w:rsidRPr="00D325FA" w14:paraId="3EDE9F29" w14:textId="77777777" w:rsidTr="00133E6B">
        <w:tc>
          <w:tcPr>
            <w:tcW w:w="2340" w:type="dxa"/>
          </w:tcPr>
          <w:p w14:paraId="1D93FE4A" w14:textId="77777777" w:rsidR="00621B4B" w:rsidRPr="00D325FA" w:rsidRDefault="00621B4B" w:rsidP="00884CE8">
            <w:pPr>
              <w:pStyle w:val="HeadingSPD02"/>
              <w:numPr>
                <w:ilvl w:val="0"/>
                <w:numId w:val="16"/>
              </w:numPr>
              <w:spacing w:before="120"/>
              <w:ind w:left="432" w:hanging="432"/>
              <w:jc w:val="left"/>
            </w:pPr>
            <w:bookmarkStart w:id="225" w:name="_Toc450070815"/>
            <w:bookmarkStart w:id="226" w:name="_Toc450635177"/>
            <w:bookmarkStart w:id="227" w:name="_Toc450635365"/>
            <w:r w:rsidRPr="00D325FA">
              <w:lastRenderedPageBreak/>
              <w:tab/>
            </w:r>
            <w:bookmarkStart w:id="228" w:name="_Toc463343441"/>
            <w:bookmarkStart w:id="229" w:name="_Toc463343634"/>
            <w:bookmarkStart w:id="230" w:name="_Toc463447953"/>
            <w:bookmarkStart w:id="231" w:name="_Toc486580095"/>
            <w:bookmarkStart w:id="232" w:name="_Toc17907316"/>
            <w:r w:rsidRPr="00D325FA">
              <w:t>Format and Signing of Proposal</w:t>
            </w:r>
            <w:bookmarkEnd w:id="225"/>
            <w:bookmarkEnd w:id="226"/>
            <w:bookmarkEnd w:id="227"/>
            <w:bookmarkEnd w:id="228"/>
            <w:bookmarkEnd w:id="229"/>
            <w:bookmarkEnd w:id="230"/>
            <w:bookmarkEnd w:id="231"/>
            <w:bookmarkEnd w:id="232"/>
          </w:p>
        </w:tc>
        <w:tc>
          <w:tcPr>
            <w:tcW w:w="7219" w:type="dxa"/>
          </w:tcPr>
          <w:p w14:paraId="518F2DA8" w14:textId="77777777" w:rsidR="00BF77B6" w:rsidRPr="00D325FA" w:rsidRDefault="00621B4B"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BF77B6" w:rsidRPr="00D325FA">
              <w:rPr>
                <w:noProof/>
                <w:szCs w:val="24"/>
              </w:rPr>
              <w:t xml:space="preserve">The original and all copies of the Proposal, each consisting of the documents listed in </w:t>
            </w:r>
            <w:r w:rsidR="00BF77B6" w:rsidRPr="00D325FA">
              <w:rPr>
                <w:b/>
                <w:noProof/>
                <w:szCs w:val="24"/>
              </w:rPr>
              <w:t>ITP 12</w:t>
            </w:r>
            <w:r w:rsidR="00BF77B6" w:rsidRPr="00D325FA">
              <w:rPr>
                <w:noProof/>
                <w:szCs w:val="24"/>
              </w:rPr>
              <w:t xml:space="preserve">, shall be typed or written in indelible ink and shall be signed by a person or persons duly authorized to sign on behalf of the Proposer. The authorization must be in writing as specified </w:t>
            </w:r>
            <w:r w:rsidR="00BF77B6" w:rsidRPr="00D325FA">
              <w:rPr>
                <w:b/>
                <w:noProof/>
                <w:szCs w:val="24"/>
              </w:rPr>
              <w:t>in the PDS</w:t>
            </w:r>
            <w:r w:rsidR="00BF77B6" w:rsidRPr="00D325FA">
              <w:rPr>
                <w:noProof/>
                <w:szCs w:val="24"/>
              </w:rPr>
              <w:t xml:space="preserve">, and included in the Proposal pursuant to </w:t>
            </w:r>
            <w:r w:rsidR="00BF77B6" w:rsidRPr="00D325FA">
              <w:rPr>
                <w:b/>
                <w:noProof/>
                <w:szCs w:val="24"/>
              </w:rPr>
              <w:t>ITP 12.2(d).</w:t>
            </w:r>
            <w:r w:rsidR="00BF77B6" w:rsidRPr="00D325FA">
              <w:rPr>
                <w:noProof/>
                <w:szCs w:val="24"/>
              </w:rPr>
              <w:t xml:space="preserve"> The name and position held by each person signing the authorization must be typed or printed below the signature. </w:t>
            </w:r>
            <w:r w:rsidR="00BF77B6" w:rsidRPr="00D325FA">
              <w:rPr>
                <w:iCs/>
                <w:noProof/>
                <w:szCs w:val="24"/>
              </w:rPr>
              <w:t>All pages of the Proposal where entries or amendments have been made shall be signed or initialed by the person signing the Proposal.</w:t>
            </w:r>
          </w:p>
          <w:p w14:paraId="7CD75886"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In case the Proposer is a JV, the Proposal shall be signed by an authorized representative of the JV on behalf of the JV, and so as to be legally binding on all the members as evidenced by a power of attorney signed by their legally authorized representatives.</w:t>
            </w:r>
          </w:p>
          <w:p w14:paraId="6C6C0C5B" w14:textId="77777777" w:rsidR="00BF77B6" w:rsidRPr="00D325FA" w:rsidRDefault="00BF77B6" w:rsidP="00884CE8">
            <w:pPr>
              <w:numPr>
                <w:ilvl w:val="1"/>
                <w:numId w:val="16"/>
              </w:numPr>
              <w:suppressAutoHyphens/>
              <w:spacing w:before="120" w:after="120"/>
              <w:ind w:left="612" w:hanging="612"/>
              <w:rPr>
                <w:noProof/>
                <w:szCs w:val="24"/>
              </w:rPr>
            </w:pPr>
            <w:r w:rsidRPr="00D325FA">
              <w:rPr>
                <w:noProof/>
                <w:szCs w:val="24"/>
              </w:rPr>
              <w:tab/>
              <w:t>The Proposal shall contain no interlineations, erasures, or overwriting, except to correct errors made by the Proposer, in which case such corrections shall be initialed by the person or persons signing the Proposal.</w:t>
            </w:r>
          </w:p>
          <w:p w14:paraId="0822ECAF" w14:textId="77777777" w:rsidR="00621B4B" w:rsidRPr="00D325FA" w:rsidRDefault="00BF77B6" w:rsidP="00884CE8">
            <w:pPr>
              <w:pStyle w:val="ListNumber2"/>
              <w:numPr>
                <w:ilvl w:val="1"/>
                <w:numId w:val="16"/>
              </w:numPr>
              <w:suppressAutoHyphens/>
              <w:spacing w:before="120" w:after="120"/>
              <w:ind w:left="612" w:hanging="612"/>
              <w:contextualSpacing w:val="0"/>
              <w:rPr>
                <w:szCs w:val="24"/>
              </w:rPr>
            </w:pPr>
            <w:r w:rsidRPr="00D325FA">
              <w:rPr>
                <w:noProof/>
                <w:szCs w:val="24"/>
              </w:rPr>
              <w:tab/>
              <w:t>The Proposer shall furnish in the Proposal Submission Form (Section IV) information regarding commissions or gratuities, if any, paid or to be paid to agents relating to this procurement and to the execution of the Contract should the Proposer be successful.</w:t>
            </w:r>
          </w:p>
        </w:tc>
      </w:tr>
    </w:tbl>
    <w:p w14:paraId="7D8CBA76" w14:textId="77777777" w:rsidR="00F72585" w:rsidRPr="00D325FA" w:rsidRDefault="00F72585">
      <w:pPr>
        <w:pStyle w:val="HeadingSPD010"/>
        <w:spacing w:before="120"/>
        <w:rPr>
          <w:rFonts w:ascii="Times New Roman" w:hAnsi="Times New Roman"/>
          <w:szCs w:val="32"/>
        </w:rPr>
      </w:pPr>
      <w:bookmarkStart w:id="233" w:name="_Toc14612826"/>
      <w:bookmarkStart w:id="234" w:name="_Toc31677807"/>
      <w:bookmarkStart w:id="235" w:name="_Toc252363279"/>
      <w:bookmarkStart w:id="236" w:name="_Toc450070816"/>
      <w:bookmarkStart w:id="237" w:name="_Toc450635178"/>
      <w:bookmarkStart w:id="238" w:name="_Toc450635366"/>
      <w:bookmarkStart w:id="239" w:name="_Toc463343442"/>
      <w:bookmarkStart w:id="240" w:name="_Toc463343635"/>
      <w:bookmarkStart w:id="241" w:name="_Toc463447954"/>
      <w:bookmarkStart w:id="242" w:name="_Toc486580096"/>
      <w:bookmarkStart w:id="243" w:name="_Toc17907317"/>
      <w:r w:rsidRPr="00D325FA">
        <w:rPr>
          <w:rFonts w:ascii="Times New Roman" w:hAnsi="Times New Roman"/>
          <w:szCs w:val="32"/>
        </w:rPr>
        <w:t>D.</w:t>
      </w:r>
      <w:r w:rsidR="00367671" w:rsidRPr="00D325FA">
        <w:rPr>
          <w:rFonts w:ascii="Times New Roman" w:hAnsi="Times New Roman"/>
          <w:szCs w:val="32"/>
        </w:rPr>
        <w:t xml:space="preserve"> </w:t>
      </w:r>
      <w:r w:rsidRPr="00D325FA">
        <w:rPr>
          <w:rFonts w:ascii="Times New Roman" w:hAnsi="Times New Roman"/>
          <w:szCs w:val="32"/>
        </w:rPr>
        <w:t>Submission of Proposals</w:t>
      </w:r>
      <w:bookmarkEnd w:id="233"/>
      <w:bookmarkEnd w:id="234"/>
      <w:bookmarkEnd w:id="235"/>
      <w:bookmarkEnd w:id="236"/>
      <w:bookmarkEnd w:id="237"/>
      <w:bookmarkEnd w:id="238"/>
      <w:bookmarkEnd w:id="239"/>
      <w:bookmarkEnd w:id="240"/>
      <w:bookmarkEnd w:id="241"/>
      <w:bookmarkEnd w:id="242"/>
      <w:bookmarkEnd w:id="243"/>
    </w:p>
    <w:tbl>
      <w:tblPr>
        <w:tblW w:w="9360" w:type="dxa"/>
        <w:tblLayout w:type="fixed"/>
        <w:tblLook w:val="0000" w:firstRow="0" w:lastRow="0" w:firstColumn="0" w:lastColumn="0" w:noHBand="0" w:noVBand="0"/>
      </w:tblPr>
      <w:tblGrid>
        <w:gridCol w:w="2160"/>
        <w:gridCol w:w="7200"/>
      </w:tblGrid>
      <w:tr w:rsidR="00D325FA" w:rsidRPr="00D325FA" w14:paraId="640E331D" w14:textId="77777777" w:rsidTr="00B46582">
        <w:tc>
          <w:tcPr>
            <w:tcW w:w="2160" w:type="dxa"/>
          </w:tcPr>
          <w:p w14:paraId="1ADA4784" w14:textId="77777777" w:rsidR="00B46582" w:rsidRPr="00D325FA" w:rsidRDefault="00B46582" w:rsidP="00884CE8">
            <w:pPr>
              <w:pStyle w:val="HeadingSPD02"/>
              <w:numPr>
                <w:ilvl w:val="0"/>
                <w:numId w:val="16"/>
              </w:numPr>
              <w:spacing w:before="120"/>
              <w:ind w:left="432" w:hanging="432"/>
              <w:jc w:val="left"/>
            </w:pPr>
            <w:bookmarkStart w:id="244" w:name="_Toc14612827"/>
            <w:bookmarkStart w:id="245" w:name="_Toc31677808"/>
            <w:bookmarkStart w:id="246" w:name="_Toc252363280"/>
            <w:bookmarkStart w:id="247" w:name="_Toc450070817"/>
            <w:bookmarkStart w:id="248" w:name="_Toc450635179"/>
            <w:bookmarkStart w:id="249" w:name="_Toc450635367"/>
            <w:r w:rsidRPr="00D325FA">
              <w:tab/>
            </w:r>
            <w:bookmarkStart w:id="250" w:name="_Toc463343443"/>
            <w:bookmarkStart w:id="251" w:name="_Toc463343636"/>
            <w:bookmarkStart w:id="252" w:name="_Toc463447955"/>
            <w:bookmarkStart w:id="253" w:name="_Toc486580097"/>
            <w:bookmarkStart w:id="254" w:name="_Toc17907318"/>
            <w:r w:rsidR="00BF77B6" w:rsidRPr="00D325FA">
              <w:t xml:space="preserve">Submission, </w:t>
            </w:r>
            <w:r w:rsidRPr="00D325FA">
              <w:t xml:space="preserve">Sealing and Marking of </w:t>
            </w:r>
            <w:bookmarkEnd w:id="244"/>
            <w:bookmarkEnd w:id="245"/>
            <w:bookmarkEnd w:id="246"/>
            <w:r w:rsidRPr="00D325FA">
              <w:t>Proposal</w:t>
            </w:r>
            <w:bookmarkEnd w:id="247"/>
            <w:bookmarkEnd w:id="248"/>
            <w:bookmarkEnd w:id="249"/>
            <w:bookmarkEnd w:id="250"/>
            <w:bookmarkEnd w:id="251"/>
            <w:bookmarkEnd w:id="252"/>
            <w:bookmarkEnd w:id="253"/>
            <w:r w:rsidR="00BF77B6" w:rsidRPr="00D325FA">
              <w:t>s</w:t>
            </w:r>
            <w:bookmarkEnd w:id="254"/>
          </w:p>
        </w:tc>
        <w:tc>
          <w:tcPr>
            <w:tcW w:w="7200" w:type="dxa"/>
          </w:tcPr>
          <w:p w14:paraId="42F6562A" w14:textId="77777777" w:rsidR="005E53BF" w:rsidRPr="00D325FA" w:rsidRDefault="005E53BF" w:rsidP="00884CE8">
            <w:pPr>
              <w:numPr>
                <w:ilvl w:val="1"/>
                <w:numId w:val="16"/>
              </w:numPr>
              <w:suppressAutoHyphens/>
              <w:spacing w:before="120" w:after="120"/>
              <w:ind w:left="612" w:hanging="612"/>
              <w:rPr>
                <w:noProof/>
                <w:szCs w:val="24"/>
              </w:rPr>
            </w:pPr>
            <w:r w:rsidRPr="00D325FA">
              <w:rPr>
                <w:noProof/>
                <w:szCs w:val="24"/>
              </w:rPr>
              <w:t xml:space="preserve">Unless the </w:t>
            </w:r>
            <w:r w:rsidRPr="00D325FA">
              <w:rPr>
                <w:b/>
                <w:noProof/>
                <w:szCs w:val="24"/>
              </w:rPr>
              <w:t>PDS</w:t>
            </w:r>
            <w:r w:rsidRPr="00D325FA">
              <w:rPr>
                <w:noProof/>
                <w:szCs w:val="24"/>
              </w:rPr>
              <w:t xml:space="preserve"> states that Proposals are to be submitted electronically the following procedures shall apply. </w:t>
            </w:r>
          </w:p>
          <w:p w14:paraId="7F546079" w14:textId="77777777" w:rsidR="005E53BF" w:rsidRPr="00D325FA" w:rsidRDefault="005E53BF" w:rsidP="00884CE8">
            <w:pPr>
              <w:numPr>
                <w:ilvl w:val="4"/>
                <w:numId w:val="16"/>
              </w:numPr>
              <w:tabs>
                <w:tab w:val="left" w:pos="1260"/>
              </w:tabs>
              <w:spacing w:before="120" w:after="120"/>
              <w:ind w:left="1222" w:hanging="540"/>
              <w:rPr>
                <w:b/>
                <w:noProof/>
                <w:szCs w:val="24"/>
                <w:lang w:val="es-ES_tradnl"/>
              </w:rPr>
            </w:pPr>
            <w:r w:rsidRPr="00D325FA">
              <w:rPr>
                <w:noProof/>
                <w:szCs w:val="24"/>
                <w:lang w:val="es-ES_tradnl"/>
              </w:rPr>
              <w:t>The Proposer shall deliver the Proposal in two separate, sealed envelopes. One envelope containing the Technical Part and the other the Financial Part. These two envelopes shall be enclosed in a sealed outer envelope and clearly marked “Proposal - Original”.</w:t>
            </w:r>
          </w:p>
          <w:p w14:paraId="6305EC47" w14:textId="77777777" w:rsidR="005E53BF" w:rsidRPr="00D325FA" w:rsidRDefault="005E53BF" w:rsidP="00884CE8">
            <w:pPr>
              <w:numPr>
                <w:ilvl w:val="4"/>
                <w:numId w:val="16"/>
              </w:numPr>
              <w:tabs>
                <w:tab w:val="left" w:pos="1260"/>
              </w:tabs>
              <w:spacing w:before="120" w:after="120"/>
              <w:ind w:left="1222" w:hanging="540"/>
              <w:rPr>
                <w:noProof/>
                <w:szCs w:val="24"/>
              </w:rPr>
            </w:pPr>
            <w:r w:rsidRPr="00D325FA">
              <w:rPr>
                <w:noProof/>
                <w:szCs w:val="24"/>
              </w:rPr>
              <w:t xml:space="preserve">In addition, the Proposer shall prepare copies of the Proposal, in the number specified </w:t>
            </w:r>
            <w:r w:rsidRPr="00D325FA">
              <w:rPr>
                <w:b/>
                <w:noProof/>
                <w:szCs w:val="24"/>
              </w:rPr>
              <w:t>in the PDS</w:t>
            </w:r>
            <w:r w:rsidRPr="00D325FA">
              <w:rPr>
                <w:noProof/>
                <w:szCs w:val="24"/>
              </w:rPr>
              <w:t>. Copies of the Technical Part shall be placed in a separate sealed envelope marked “Copies: Technical Part”. Copies of the Financial Part shall be placed in a separate sealed envelope marked “Copies: Financial Part”. The Proposer shall place both of these envelopes in a separate, sealed outer envelope marked “Proposal - Copies”. In the event of any discrepancy between the original and the copies, the original shall prevail.</w:t>
            </w:r>
          </w:p>
          <w:p w14:paraId="75465667" w14:textId="77777777" w:rsidR="005E53BF" w:rsidRPr="00D325FA" w:rsidRDefault="005E53BF" w:rsidP="00884CE8">
            <w:pPr>
              <w:numPr>
                <w:ilvl w:val="4"/>
                <w:numId w:val="16"/>
              </w:numPr>
              <w:tabs>
                <w:tab w:val="left" w:pos="1260"/>
              </w:tabs>
              <w:spacing w:before="120" w:after="120"/>
              <w:ind w:left="1222" w:hanging="540"/>
              <w:rPr>
                <w:noProof/>
                <w:szCs w:val="24"/>
              </w:rPr>
            </w:pPr>
            <w:r w:rsidRPr="00D325FA">
              <w:rPr>
                <w:szCs w:val="24"/>
              </w:rPr>
              <w:t xml:space="preserve">If alternative Proposals are permitted in accordance with </w:t>
            </w:r>
            <w:r w:rsidRPr="00D325FA">
              <w:rPr>
                <w:b/>
                <w:szCs w:val="24"/>
              </w:rPr>
              <w:t>ITP 14</w:t>
            </w:r>
            <w:r w:rsidRPr="00D325FA">
              <w:rPr>
                <w:szCs w:val="24"/>
              </w:rPr>
              <w:t xml:space="preserve">, the alternative Proposals shall be submitted as </w:t>
            </w:r>
            <w:r w:rsidRPr="00D325FA">
              <w:rPr>
                <w:szCs w:val="24"/>
              </w:rPr>
              <w:lastRenderedPageBreak/>
              <w:t>follows: the original of the alternative Proposal Technical Part shall be placed in a sealed envelope marked “Alternative Proposal</w:t>
            </w:r>
            <w:r w:rsidRPr="00D325FA">
              <w:rPr>
                <w:smallCaps/>
                <w:szCs w:val="24"/>
              </w:rPr>
              <w:t xml:space="preserve"> – </w:t>
            </w:r>
            <w:r w:rsidRPr="00D325FA">
              <w:rPr>
                <w:szCs w:val="24"/>
              </w:rPr>
              <w:t>Technical Part” and the Financial Part shall be placed in a sealed envelope marked “Alternative Proposal – Financial Part” and these two separate sealed envelopes then enclosed within a sealed outer envelope marked “Alternative Proposal – Original”, the copies of the alternative Proposal will be placed in separate sealed envelopes marked “Alternative Proposal – Copies Of Technical Part”, and “Alternative Proposal – Copies Of Financial Part” and enclosed in a separate sealed outer envelope marked “Alternative Proposal - Copies”</w:t>
            </w:r>
          </w:p>
          <w:p w14:paraId="266D9BDD" w14:textId="77777777" w:rsidR="005E53BF" w:rsidRPr="00D325FA" w:rsidRDefault="005E53BF" w:rsidP="00884CE8">
            <w:pPr>
              <w:numPr>
                <w:ilvl w:val="1"/>
                <w:numId w:val="16"/>
              </w:numPr>
              <w:suppressAutoHyphens/>
              <w:spacing w:before="120" w:after="120"/>
              <w:ind w:left="612" w:hanging="612"/>
              <w:rPr>
                <w:noProof/>
                <w:szCs w:val="24"/>
              </w:rPr>
            </w:pPr>
            <w:r w:rsidRPr="00D325FA">
              <w:rPr>
                <w:noProof/>
                <w:szCs w:val="24"/>
              </w:rPr>
              <w:tab/>
              <w:t>The inner and outer envelopes shall:</w:t>
            </w:r>
          </w:p>
          <w:p w14:paraId="56013D3C" w14:textId="77777777" w:rsidR="005E53BF" w:rsidRPr="00D325FA" w:rsidRDefault="005E53BF" w:rsidP="00884CE8">
            <w:pPr>
              <w:numPr>
                <w:ilvl w:val="4"/>
                <w:numId w:val="16"/>
              </w:numPr>
              <w:tabs>
                <w:tab w:val="left" w:pos="1260"/>
              </w:tabs>
              <w:spacing w:before="120" w:after="120"/>
              <w:ind w:left="1222" w:hanging="540"/>
              <w:rPr>
                <w:noProof/>
                <w:szCs w:val="24"/>
              </w:rPr>
            </w:pPr>
            <w:r w:rsidRPr="00D325FA">
              <w:rPr>
                <w:noProof/>
                <w:szCs w:val="24"/>
              </w:rPr>
              <w:t>bear the name and address of the Proposer;</w:t>
            </w:r>
          </w:p>
          <w:p w14:paraId="0896F95F" w14:textId="77777777" w:rsidR="005E53BF" w:rsidRPr="00D325FA" w:rsidRDefault="005E53BF" w:rsidP="00884CE8">
            <w:pPr>
              <w:numPr>
                <w:ilvl w:val="4"/>
                <w:numId w:val="16"/>
              </w:numPr>
              <w:tabs>
                <w:tab w:val="left" w:pos="1260"/>
              </w:tabs>
              <w:spacing w:before="120" w:after="120"/>
              <w:ind w:left="1222" w:hanging="540"/>
              <w:rPr>
                <w:noProof/>
                <w:szCs w:val="24"/>
              </w:rPr>
            </w:pPr>
            <w:r w:rsidRPr="00D325FA">
              <w:rPr>
                <w:noProof/>
                <w:szCs w:val="24"/>
              </w:rPr>
              <w:t xml:space="preserve">be addressed to the Employer, at the address given </w:t>
            </w:r>
            <w:r w:rsidRPr="00D325FA">
              <w:rPr>
                <w:b/>
                <w:noProof/>
                <w:szCs w:val="24"/>
              </w:rPr>
              <w:t xml:space="preserve">in the PDS </w:t>
            </w:r>
            <w:r w:rsidRPr="00D325FA">
              <w:rPr>
                <w:noProof/>
                <w:szCs w:val="24"/>
              </w:rPr>
              <w:t xml:space="preserve">for </w:t>
            </w:r>
            <w:r w:rsidRPr="00D325FA">
              <w:rPr>
                <w:b/>
                <w:noProof/>
                <w:szCs w:val="24"/>
              </w:rPr>
              <w:t>ITP 23.1</w:t>
            </w:r>
            <w:r w:rsidRPr="00D325FA">
              <w:rPr>
                <w:noProof/>
                <w:szCs w:val="24"/>
              </w:rPr>
              <w:t>; and</w:t>
            </w:r>
          </w:p>
          <w:p w14:paraId="22E96B6F" w14:textId="77777777" w:rsidR="005E53BF" w:rsidRPr="00D325FA" w:rsidRDefault="005E53BF" w:rsidP="00884CE8">
            <w:pPr>
              <w:numPr>
                <w:ilvl w:val="4"/>
                <w:numId w:val="16"/>
              </w:numPr>
              <w:tabs>
                <w:tab w:val="left" w:pos="1260"/>
              </w:tabs>
              <w:spacing w:before="120" w:after="120"/>
              <w:ind w:left="1222" w:hanging="540"/>
              <w:rPr>
                <w:noProof/>
                <w:szCs w:val="24"/>
              </w:rPr>
            </w:pPr>
            <w:r w:rsidRPr="00D325FA">
              <w:rPr>
                <w:noProof/>
                <w:szCs w:val="24"/>
              </w:rPr>
              <w:t xml:space="preserve">bear the Contract(s) name, the Invitation for Proposals (RFP) title and number, as specified </w:t>
            </w:r>
            <w:r w:rsidRPr="00D325FA">
              <w:rPr>
                <w:b/>
                <w:noProof/>
                <w:szCs w:val="24"/>
              </w:rPr>
              <w:t>in the PDS</w:t>
            </w:r>
            <w:r w:rsidRPr="00D325FA">
              <w:rPr>
                <w:noProof/>
                <w:szCs w:val="24"/>
              </w:rPr>
              <w:t xml:space="preserve"> for </w:t>
            </w:r>
            <w:r w:rsidRPr="00D325FA">
              <w:rPr>
                <w:b/>
                <w:noProof/>
                <w:szCs w:val="24"/>
              </w:rPr>
              <w:t>ITP 1.1</w:t>
            </w:r>
            <w:r w:rsidRPr="00D325FA">
              <w:rPr>
                <w:noProof/>
                <w:szCs w:val="24"/>
              </w:rPr>
              <w:t xml:space="preserve">, and the statement “Do Not Open Before [time and date],” to be completed with the time and date specified </w:t>
            </w:r>
            <w:r w:rsidRPr="00D325FA">
              <w:rPr>
                <w:b/>
                <w:noProof/>
                <w:szCs w:val="24"/>
              </w:rPr>
              <w:t>in the PDS</w:t>
            </w:r>
            <w:r w:rsidRPr="00D325FA">
              <w:rPr>
                <w:noProof/>
                <w:szCs w:val="24"/>
              </w:rPr>
              <w:t xml:space="preserve"> for </w:t>
            </w:r>
            <w:r w:rsidRPr="00D325FA">
              <w:rPr>
                <w:b/>
                <w:noProof/>
                <w:szCs w:val="24"/>
              </w:rPr>
              <w:t>ITP 23.1</w:t>
            </w:r>
            <w:r w:rsidRPr="00D325FA">
              <w:rPr>
                <w:noProof/>
                <w:szCs w:val="24"/>
              </w:rPr>
              <w:t>.</w:t>
            </w:r>
          </w:p>
          <w:p w14:paraId="6FCB4475" w14:textId="77777777" w:rsidR="00B46582" w:rsidRPr="00D325FA" w:rsidRDefault="005E53BF" w:rsidP="00884CE8">
            <w:pPr>
              <w:pStyle w:val="ListNumber2"/>
              <w:numPr>
                <w:ilvl w:val="1"/>
                <w:numId w:val="16"/>
              </w:numPr>
              <w:suppressAutoHyphens/>
              <w:spacing w:before="120" w:after="120"/>
              <w:ind w:left="612" w:hanging="612"/>
              <w:contextualSpacing w:val="0"/>
              <w:rPr>
                <w:szCs w:val="24"/>
              </w:rPr>
            </w:pPr>
            <w:r w:rsidRPr="00D325FA">
              <w:rPr>
                <w:noProof/>
                <w:szCs w:val="24"/>
              </w:rPr>
              <w:tab/>
              <w:t xml:space="preserve">If the outer envelope is not sealed and marked as required by </w:t>
            </w:r>
            <w:r w:rsidRPr="00D325FA">
              <w:rPr>
                <w:b/>
                <w:noProof/>
                <w:szCs w:val="24"/>
              </w:rPr>
              <w:t>ITP 22.1</w:t>
            </w:r>
            <w:r w:rsidRPr="00D325FA">
              <w:rPr>
                <w:noProof/>
                <w:szCs w:val="24"/>
              </w:rPr>
              <w:t xml:space="preserve"> and </w:t>
            </w:r>
            <w:r w:rsidRPr="00D325FA">
              <w:rPr>
                <w:b/>
                <w:noProof/>
                <w:szCs w:val="24"/>
              </w:rPr>
              <w:t>ITP 22.2,</w:t>
            </w:r>
            <w:r w:rsidRPr="00D325FA">
              <w:rPr>
                <w:noProof/>
                <w:szCs w:val="24"/>
              </w:rPr>
              <w:t xml:space="preserve"> the Employer will assume no responsibility for the Proposal’s misplacement or premature opening.</w:t>
            </w:r>
          </w:p>
        </w:tc>
      </w:tr>
      <w:tr w:rsidR="00D325FA" w:rsidRPr="00D325FA" w14:paraId="26615271" w14:textId="77777777" w:rsidTr="00B46582">
        <w:tc>
          <w:tcPr>
            <w:tcW w:w="2160" w:type="dxa"/>
          </w:tcPr>
          <w:p w14:paraId="0FCBCE0F" w14:textId="6BA79D8E" w:rsidR="00B46582" w:rsidRPr="00D325FA" w:rsidRDefault="00B46582" w:rsidP="00884CE8">
            <w:pPr>
              <w:pStyle w:val="HeadingSPD02"/>
              <w:numPr>
                <w:ilvl w:val="0"/>
                <w:numId w:val="16"/>
              </w:numPr>
              <w:spacing w:before="120"/>
              <w:ind w:left="432" w:hanging="432"/>
              <w:jc w:val="left"/>
            </w:pPr>
            <w:bookmarkStart w:id="255" w:name="_Toc14612828"/>
            <w:bookmarkStart w:id="256" w:name="_Toc31677809"/>
            <w:bookmarkStart w:id="257" w:name="_Toc252363281"/>
            <w:bookmarkStart w:id="258" w:name="_Toc450070818"/>
            <w:bookmarkStart w:id="259" w:name="_Toc450635180"/>
            <w:bookmarkStart w:id="260" w:name="_Toc450635368"/>
            <w:bookmarkStart w:id="261" w:name="_Toc463343444"/>
            <w:bookmarkStart w:id="262" w:name="_Toc463343637"/>
            <w:bookmarkStart w:id="263" w:name="_Toc463447956"/>
            <w:bookmarkStart w:id="264" w:name="_Toc486580098"/>
            <w:bookmarkStart w:id="265" w:name="_Toc17907319"/>
            <w:r w:rsidRPr="00D325FA">
              <w:lastRenderedPageBreak/>
              <w:t>Deadline for Submission of Proposals</w:t>
            </w:r>
            <w:bookmarkEnd w:id="255"/>
            <w:bookmarkEnd w:id="256"/>
            <w:bookmarkEnd w:id="257"/>
            <w:bookmarkEnd w:id="258"/>
            <w:bookmarkEnd w:id="259"/>
            <w:bookmarkEnd w:id="260"/>
            <w:bookmarkEnd w:id="261"/>
            <w:bookmarkEnd w:id="262"/>
            <w:bookmarkEnd w:id="263"/>
            <w:bookmarkEnd w:id="264"/>
            <w:bookmarkEnd w:id="265"/>
          </w:p>
        </w:tc>
        <w:tc>
          <w:tcPr>
            <w:tcW w:w="7200" w:type="dxa"/>
          </w:tcPr>
          <w:p w14:paraId="18ACC5DB" w14:textId="4ADF63A1"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Proposals must be received by the Employer at the address specified no later than the </w:t>
            </w:r>
            <w:r w:rsidR="00562CFA" w:rsidRPr="00D325FA">
              <w:rPr>
                <w:szCs w:val="24"/>
              </w:rPr>
              <w:t xml:space="preserve">date and </w:t>
            </w:r>
            <w:r w:rsidRPr="00D325FA">
              <w:rPr>
                <w:szCs w:val="24"/>
              </w:rPr>
              <w:t xml:space="preserve">time specified, </w:t>
            </w:r>
            <w:r w:rsidRPr="00D325FA">
              <w:rPr>
                <w:b/>
                <w:szCs w:val="24"/>
              </w:rPr>
              <w:t>in the PDS</w:t>
            </w:r>
            <w:r w:rsidRPr="00D325FA">
              <w:rPr>
                <w:szCs w:val="24"/>
              </w:rPr>
              <w:t xml:space="preserve">. Proposers have the option of submitting their Proposals electronically if specified </w:t>
            </w:r>
            <w:r w:rsidRPr="00D325FA">
              <w:rPr>
                <w:b/>
                <w:szCs w:val="24"/>
              </w:rPr>
              <w:t>in the PDS</w:t>
            </w:r>
            <w:r w:rsidRPr="00D325FA">
              <w:rPr>
                <w:szCs w:val="24"/>
              </w:rPr>
              <w:t>.</w:t>
            </w:r>
          </w:p>
          <w:p w14:paraId="372F2313"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w:t>
            </w:r>
            <w:r w:rsidRPr="00D325FA">
              <w:rPr>
                <w:noProof/>
                <w:szCs w:val="24"/>
              </w:rPr>
              <w:t>Employer</w:t>
            </w:r>
            <w:r w:rsidRPr="00D325FA">
              <w:rPr>
                <w:szCs w:val="24"/>
              </w:rPr>
              <w:t xml:space="preserve"> may, at its discretion, extend the deadline for submission of Proposals by amending the RFP Documents in accordance with </w:t>
            </w:r>
            <w:r w:rsidRPr="00D325FA">
              <w:rPr>
                <w:b/>
                <w:szCs w:val="24"/>
              </w:rPr>
              <w:t>ITP 8.3</w:t>
            </w:r>
            <w:r w:rsidRPr="00D325FA">
              <w:rPr>
                <w:szCs w:val="24"/>
              </w:rPr>
              <w:t>, in which case all rights and obligations of the Employer and Proposers will thereafter be subject to the deadline as extended.</w:t>
            </w:r>
          </w:p>
        </w:tc>
      </w:tr>
      <w:tr w:rsidR="00D325FA" w:rsidRPr="00D325FA" w14:paraId="3E954D67" w14:textId="77777777" w:rsidTr="00B46582">
        <w:tc>
          <w:tcPr>
            <w:tcW w:w="2160" w:type="dxa"/>
          </w:tcPr>
          <w:p w14:paraId="7EA477EA" w14:textId="77777777" w:rsidR="00B46582" w:rsidRPr="00D325FA" w:rsidRDefault="00B46582" w:rsidP="00884CE8">
            <w:pPr>
              <w:pStyle w:val="HeadingSPD02"/>
              <w:numPr>
                <w:ilvl w:val="0"/>
                <w:numId w:val="16"/>
              </w:numPr>
              <w:spacing w:before="120"/>
              <w:ind w:left="432" w:hanging="432"/>
              <w:jc w:val="left"/>
            </w:pPr>
            <w:bookmarkStart w:id="266" w:name="_Toc450070819"/>
            <w:bookmarkStart w:id="267" w:name="_Toc450635181"/>
            <w:bookmarkStart w:id="268" w:name="_Toc450635369"/>
            <w:r w:rsidRPr="00D325FA">
              <w:tab/>
            </w:r>
            <w:bookmarkStart w:id="269" w:name="_Toc463343445"/>
            <w:bookmarkStart w:id="270" w:name="_Toc463343638"/>
            <w:bookmarkStart w:id="271" w:name="_Toc463447957"/>
            <w:bookmarkStart w:id="272" w:name="_Toc486580099"/>
            <w:bookmarkStart w:id="273" w:name="_Toc17907320"/>
            <w:r w:rsidRPr="00D325FA">
              <w:t>Late Proposals</w:t>
            </w:r>
            <w:bookmarkEnd w:id="266"/>
            <w:bookmarkEnd w:id="267"/>
            <w:bookmarkEnd w:id="268"/>
            <w:bookmarkEnd w:id="269"/>
            <w:bookmarkEnd w:id="270"/>
            <w:bookmarkEnd w:id="271"/>
            <w:bookmarkEnd w:id="272"/>
            <w:bookmarkEnd w:id="273"/>
          </w:p>
        </w:tc>
        <w:tc>
          <w:tcPr>
            <w:tcW w:w="7200" w:type="dxa"/>
          </w:tcPr>
          <w:p w14:paraId="06993510" w14:textId="77777777" w:rsidR="00B46582" w:rsidRPr="00D325FA" w:rsidRDefault="00B4658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The Employer shall not consider any Proposal that arrives after the deadline for submission of Proposals, in accordance with </w:t>
            </w:r>
            <w:r w:rsidRPr="00D325FA">
              <w:rPr>
                <w:b/>
                <w:szCs w:val="24"/>
              </w:rPr>
              <w:t xml:space="preserve">ITP </w:t>
            </w:r>
            <w:r w:rsidR="00AE6464" w:rsidRPr="00D325FA">
              <w:rPr>
                <w:b/>
                <w:szCs w:val="24"/>
              </w:rPr>
              <w:t>23</w:t>
            </w:r>
            <w:r w:rsidRPr="00D325FA">
              <w:rPr>
                <w:b/>
                <w:szCs w:val="24"/>
              </w:rPr>
              <w:t>.</w:t>
            </w:r>
            <w:r w:rsidRPr="00D325FA">
              <w:rPr>
                <w:szCs w:val="24"/>
              </w:rPr>
              <w:t xml:space="preserve"> Any Proposal received by the Employer after the deadline for submission of Proposals shall be declared late, rejected, and returned unopened to the Proposer.</w:t>
            </w:r>
          </w:p>
        </w:tc>
      </w:tr>
      <w:tr w:rsidR="00D325FA" w:rsidRPr="00D325FA" w14:paraId="01409BB1" w14:textId="77777777" w:rsidTr="0068306B">
        <w:trPr>
          <w:trHeight w:val="1350"/>
        </w:trPr>
        <w:tc>
          <w:tcPr>
            <w:tcW w:w="2160" w:type="dxa"/>
          </w:tcPr>
          <w:p w14:paraId="00C730CE" w14:textId="77777777" w:rsidR="00B46582" w:rsidRPr="00D325FA" w:rsidRDefault="00B46582" w:rsidP="00884CE8">
            <w:pPr>
              <w:pStyle w:val="HeadingSPD02"/>
              <w:numPr>
                <w:ilvl w:val="0"/>
                <w:numId w:val="16"/>
              </w:numPr>
              <w:spacing w:before="120"/>
              <w:ind w:left="432" w:hanging="432"/>
              <w:jc w:val="left"/>
            </w:pPr>
            <w:bookmarkStart w:id="274" w:name="_Toc450070820"/>
            <w:bookmarkStart w:id="275" w:name="_Toc450635182"/>
            <w:bookmarkStart w:id="276" w:name="_Toc450635370"/>
            <w:r w:rsidRPr="00D325FA">
              <w:rPr>
                <w:b w:val="0"/>
              </w:rPr>
              <w:lastRenderedPageBreak/>
              <w:tab/>
            </w:r>
            <w:bookmarkStart w:id="277" w:name="_Toc463343446"/>
            <w:bookmarkStart w:id="278" w:name="_Toc463343639"/>
            <w:bookmarkStart w:id="279" w:name="_Toc463447958"/>
            <w:bookmarkStart w:id="280" w:name="_Toc486580100"/>
            <w:bookmarkStart w:id="281" w:name="_Toc17907321"/>
            <w:r w:rsidRPr="00D325FA">
              <w:t>Withdrawal, Substitution, and Modification of Proposals</w:t>
            </w:r>
            <w:bookmarkEnd w:id="274"/>
            <w:bookmarkEnd w:id="275"/>
            <w:bookmarkEnd w:id="276"/>
            <w:bookmarkEnd w:id="277"/>
            <w:bookmarkEnd w:id="278"/>
            <w:bookmarkEnd w:id="279"/>
            <w:bookmarkEnd w:id="280"/>
            <w:bookmarkEnd w:id="281"/>
            <w:r w:rsidRPr="00D325FA">
              <w:t xml:space="preserve"> </w:t>
            </w:r>
          </w:p>
        </w:tc>
        <w:tc>
          <w:tcPr>
            <w:tcW w:w="7200" w:type="dxa"/>
          </w:tcPr>
          <w:p w14:paraId="74A7EDC7" w14:textId="77777777" w:rsidR="00BE2670" w:rsidRPr="00D325FA" w:rsidRDefault="00B46582"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BE2670" w:rsidRPr="00D325FA">
              <w:rPr>
                <w:noProof/>
                <w:szCs w:val="24"/>
              </w:rPr>
              <w:t xml:space="preserve">A Proposer may withdraw, substitute, or modify its Proposal after it has been submitted, and before the deadline for submission of </w:t>
            </w:r>
            <w:r w:rsidR="00AA55C1" w:rsidRPr="00D325FA">
              <w:rPr>
                <w:noProof/>
                <w:szCs w:val="24"/>
              </w:rPr>
              <w:t>Proposal</w:t>
            </w:r>
            <w:r w:rsidR="00BE2670" w:rsidRPr="00D325FA">
              <w:rPr>
                <w:noProof/>
                <w:szCs w:val="24"/>
              </w:rPr>
              <w:t xml:space="preserve">s, by sending a written notice, duly signed by an authorized representative, including a copy of the authorization in accordance with </w:t>
            </w:r>
            <w:r w:rsidR="00BE2670" w:rsidRPr="00D325FA">
              <w:rPr>
                <w:b/>
                <w:noProof/>
                <w:szCs w:val="24"/>
              </w:rPr>
              <w:t>ITP 21.1</w:t>
            </w:r>
            <w:r w:rsidR="00BE2670" w:rsidRPr="00D325FA">
              <w:rPr>
                <w:noProof/>
                <w:szCs w:val="24"/>
              </w:rPr>
              <w:t>, (except that withdrawal notices do not require copies). The corresponding substitution or modification of the Proposal must accompany the respective written notice. All notices must be:</w:t>
            </w:r>
          </w:p>
          <w:p w14:paraId="6959EC2B" w14:textId="77777777" w:rsidR="00BE2670" w:rsidRPr="00D325FA" w:rsidRDefault="00BE2670" w:rsidP="00884CE8">
            <w:pPr>
              <w:numPr>
                <w:ilvl w:val="4"/>
                <w:numId w:val="16"/>
              </w:numPr>
              <w:tabs>
                <w:tab w:val="left" w:pos="1260"/>
              </w:tabs>
              <w:spacing w:before="120" w:after="120"/>
              <w:ind w:left="1222" w:hanging="540"/>
              <w:rPr>
                <w:noProof/>
                <w:szCs w:val="24"/>
              </w:rPr>
            </w:pPr>
            <w:r w:rsidRPr="00D325FA">
              <w:rPr>
                <w:bCs/>
                <w:noProof/>
                <w:spacing w:val="-4"/>
                <w:szCs w:val="24"/>
              </w:rPr>
              <w:t xml:space="preserve">prepared and submitted in accordance with </w:t>
            </w:r>
            <w:r w:rsidRPr="00D325FA">
              <w:rPr>
                <w:b/>
                <w:bCs/>
                <w:noProof/>
                <w:spacing w:val="-4"/>
                <w:szCs w:val="24"/>
              </w:rPr>
              <w:t>ITP 21</w:t>
            </w:r>
            <w:r w:rsidRPr="00D325FA">
              <w:rPr>
                <w:bCs/>
                <w:noProof/>
                <w:spacing w:val="-4"/>
                <w:szCs w:val="24"/>
              </w:rPr>
              <w:t xml:space="preserve"> and </w:t>
            </w:r>
            <w:r w:rsidRPr="00D325FA">
              <w:rPr>
                <w:b/>
                <w:bCs/>
                <w:noProof/>
                <w:spacing w:val="-4"/>
                <w:szCs w:val="24"/>
              </w:rPr>
              <w:t>ITP 22</w:t>
            </w:r>
            <w:r w:rsidRPr="00D325FA">
              <w:rPr>
                <w:bCs/>
                <w:noProof/>
                <w:spacing w:val="-4"/>
                <w:szCs w:val="24"/>
              </w:rPr>
              <w:t xml:space="preserve"> (except that withdrawals notices do not require copies), and in addition, the respective envelopes shall be clearly marked </w:t>
            </w:r>
            <w:r w:rsidRPr="00D325FA">
              <w:rPr>
                <w:noProof/>
                <w:szCs w:val="24"/>
              </w:rPr>
              <w:t xml:space="preserve">“Withdrawal,” “Substitution, </w:t>
            </w:r>
            <w:r w:rsidRPr="00D325FA">
              <w:rPr>
                <w:bCs/>
                <w:noProof/>
                <w:spacing w:val="-4"/>
                <w:szCs w:val="24"/>
              </w:rPr>
              <w:t>(“Technical Part” and/or “Financial Part”)</w:t>
            </w:r>
            <w:r w:rsidRPr="00D325FA">
              <w:rPr>
                <w:noProof/>
                <w:szCs w:val="24"/>
              </w:rPr>
              <w:t xml:space="preserve">” “Modification </w:t>
            </w:r>
            <w:r w:rsidRPr="00D325FA">
              <w:rPr>
                <w:bCs/>
                <w:noProof/>
                <w:spacing w:val="-4"/>
                <w:szCs w:val="24"/>
              </w:rPr>
              <w:t>(“Technical Part” and/or “Financial Part”)</w:t>
            </w:r>
            <w:r w:rsidRPr="00D325FA">
              <w:rPr>
                <w:noProof/>
                <w:szCs w:val="24"/>
              </w:rPr>
              <w:t>;” and</w:t>
            </w:r>
          </w:p>
          <w:p w14:paraId="39C6232F" w14:textId="77777777" w:rsidR="00AE6464" w:rsidRPr="00D325FA" w:rsidRDefault="00BE2670" w:rsidP="00884CE8">
            <w:pPr>
              <w:numPr>
                <w:ilvl w:val="4"/>
                <w:numId w:val="16"/>
              </w:numPr>
              <w:tabs>
                <w:tab w:val="left" w:pos="1260"/>
              </w:tabs>
              <w:spacing w:before="120" w:after="120"/>
              <w:ind w:left="1224" w:hanging="547"/>
              <w:rPr>
                <w:szCs w:val="24"/>
              </w:rPr>
            </w:pPr>
            <w:r w:rsidRPr="00D325FA">
              <w:rPr>
                <w:bCs/>
                <w:noProof/>
                <w:spacing w:val="-4"/>
                <w:szCs w:val="24"/>
              </w:rPr>
              <w:t xml:space="preserve">received by the Employer prior to the deadline prescribed for submission of Proposals, in accordance with </w:t>
            </w:r>
            <w:r w:rsidRPr="00D325FA">
              <w:rPr>
                <w:b/>
                <w:bCs/>
                <w:noProof/>
                <w:spacing w:val="-4"/>
                <w:szCs w:val="24"/>
              </w:rPr>
              <w:t>ITP 23</w:t>
            </w:r>
            <w:r w:rsidRPr="00D325FA">
              <w:rPr>
                <w:bCs/>
                <w:noProof/>
                <w:spacing w:val="-4"/>
                <w:szCs w:val="24"/>
              </w:rPr>
              <w:t>.</w:t>
            </w:r>
            <w:r w:rsidR="004E1DC5" w:rsidRPr="00D325FA" w:rsidDel="004E1DC5">
              <w:rPr>
                <w:noProof/>
                <w:szCs w:val="24"/>
              </w:rPr>
              <w:t xml:space="preserve"> </w:t>
            </w:r>
          </w:p>
        </w:tc>
      </w:tr>
    </w:tbl>
    <w:p w14:paraId="26A19212" w14:textId="77777777" w:rsidR="00F72585" w:rsidRPr="00D325FA" w:rsidRDefault="00F72585">
      <w:pPr>
        <w:pStyle w:val="HeadingSPD010"/>
        <w:pageBreakBefore/>
        <w:spacing w:before="120"/>
        <w:rPr>
          <w:rFonts w:ascii="Times New Roman" w:hAnsi="Times New Roman"/>
          <w:szCs w:val="32"/>
        </w:rPr>
      </w:pPr>
      <w:bookmarkStart w:id="282" w:name="_Toc14612829"/>
      <w:bookmarkStart w:id="283" w:name="_Toc31677810"/>
      <w:bookmarkStart w:id="284" w:name="_Toc252363282"/>
      <w:bookmarkStart w:id="285" w:name="_Toc450070821"/>
      <w:bookmarkStart w:id="286" w:name="_Toc450635183"/>
      <w:bookmarkStart w:id="287" w:name="_Toc450635371"/>
      <w:bookmarkStart w:id="288" w:name="_Toc17907322"/>
      <w:bookmarkStart w:id="289" w:name="_Toc463343447"/>
      <w:bookmarkStart w:id="290" w:name="_Toc463343640"/>
      <w:bookmarkStart w:id="291" w:name="_Toc463447959"/>
      <w:bookmarkStart w:id="292" w:name="_Toc486580101"/>
      <w:r w:rsidRPr="00D325FA">
        <w:rPr>
          <w:rFonts w:ascii="Times New Roman" w:hAnsi="Times New Roman"/>
          <w:szCs w:val="32"/>
        </w:rPr>
        <w:lastRenderedPageBreak/>
        <w:t>E.</w:t>
      </w:r>
      <w:r w:rsidR="00367671" w:rsidRPr="00D325FA">
        <w:rPr>
          <w:rFonts w:ascii="Times New Roman" w:hAnsi="Times New Roman"/>
          <w:szCs w:val="32"/>
        </w:rPr>
        <w:t xml:space="preserve"> </w:t>
      </w:r>
      <w:r w:rsidRPr="00D325FA">
        <w:rPr>
          <w:rFonts w:ascii="Times New Roman" w:hAnsi="Times New Roman"/>
          <w:szCs w:val="32"/>
        </w:rPr>
        <w:t xml:space="preserve">Opening of </w:t>
      </w:r>
      <w:bookmarkEnd w:id="282"/>
      <w:bookmarkEnd w:id="283"/>
      <w:bookmarkEnd w:id="284"/>
      <w:bookmarkEnd w:id="285"/>
      <w:bookmarkEnd w:id="286"/>
      <w:bookmarkEnd w:id="287"/>
      <w:r w:rsidR="00F16114" w:rsidRPr="00D325FA">
        <w:rPr>
          <w:rFonts w:ascii="Times New Roman" w:hAnsi="Times New Roman"/>
          <w:szCs w:val="32"/>
        </w:rPr>
        <w:t>T</w:t>
      </w:r>
      <w:r w:rsidR="004F74F1" w:rsidRPr="00D325FA">
        <w:rPr>
          <w:rFonts w:ascii="Times New Roman" w:hAnsi="Times New Roman"/>
          <w:szCs w:val="32"/>
        </w:rPr>
        <w:t>echnical Parts of Proposals</w:t>
      </w:r>
      <w:bookmarkEnd w:id="288"/>
      <w:r w:rsidR="004F74F1" w:rsidRPr="00D325FA">
        <w:rPr>
          <w:rFonts w:ascii="Times New Roman" w:hAnsi="Times New Roman"/>
          <w:szCs w:val="32"/>
        </w:rPr>
        <w:t xml:space="preserve"> </w:t>
      </w:r>
      <w:bookmarkEnd w:id="289"/>
      <w:bookmarkEnd w:id="290"/>
      <w:bookmarkEnd w:id="291"/>
      <w:bookmarkEnd w:id="292"/>
    </w:p>
    <w:tbl>
      <w:tblPr>
        <w:tblW w:w="9379" w:type="dxa"/>
        <w:tblLayout w:type="fixed"/>
        <w:tblLook w:val="0000" w:firstRow="0" w:lastRow="0" w:firstColumn="0" w:lastColumn="0" w:noHBand="0" w:noVBand="0"/>
      </w:tblPr>
      <w:tblGrid>
        <w:gridCol w:w="2250"/>
        <w:gridCol w:w="7129"/>
      </w:tblGrid>
      <w:tr w:rsidR="00D325FA" w:rsidRPr="00D325FA" w14:paraId="352B5F0A" w14:textId="77777777" w:rsidTr="00B46582">
        <w:tc>
          <w:tcPr>
            <w:tcW w:w="2250" w:type="dxa"/>
          </w:tcPr>
          <w:p w14:paraId="1F6D7BEF" w14:textId="77777777" w:rsidR="00F72585" w:rsidRPr="00D325FA" w:rsidRDefault="00F6430C" w:rsidP="00884CE8">
            <w:pPr>
              <w:pStyle w:val="HeadingSPD02"/>
              <w:numPr>
                <w:ilvl w:val="0"/>
                <w:numId w:val="16"/>
              </w:numPr>
              <w:spacing w:before="120"/>
              <w:ind w:left="432" w:hanging="432"/>
              <w:jc w:val="left"/>
            </w:pPr>
            <w:bookmarkStart w:id="293" w:name="_Toc14612830"/>
            <w:bookmarkStart w:id="294" w:name="_Toc31677811"/>
            <w:bookmarkStart w:id="295" w:name="_Toc252363283"/>
            <w:bookmarkStart w:id="296" w:name="_Toc450070822"/>
            <w:bookmarkStart w:id="297" w:name="_Toc450635184"/>
            <w:bookmarkStart w:id="298" w:name="_Toc450635372"/>
            <w:r w:rsidRPr="00D325FA">
              <w:tab/>
            </w:r>
            <w:bookmarkStart w:id="299" w:name="_Toc463343448"/>
            <w:bookmarkStart w:id="300" w:name="_Toc463343641"/>
            <w:bookmarkStart w:id="301" w:name="_Toc463447960"/>
            <w:bookmarkStart w:id="302" w:name="_Toc486580102"/>
            <w:bookmarkStart w:id="303" w:name="_Toc17907323"/>
            <w:r w:rsidR="00F72585" w:rsidRPr="00D325FA">
              <w:t xml:space="preserve">Opening of Technical </w:t>
            </w:r>
            <w:r w:rsidR="007445C7" w:rsidRPr="00D325FA">
              <w:t xml:space="preserve">Part </w:t>
            </w:r>
            <w:r w:rsidR="00F72585" w:rsidRPr="00D325FA">
              <w:t xml:space="preserve">by </w:t>
            </w:r>
            <w:r w:rsidR="008F07F4" w:rsidRPr="00D325FA">
              <w:t>Employer</w:t>
            </w:r>
            <w:bookmarkEnd w:id="293"/>
            <w:bookmarkEnd w:id="294"/>
            <w:bookmarkEnd w:id="295"/>
            <w:bookmarkEnd w:id="296"/>
            <w:bookmarkEnd w:id="297"/>
            <w:bookmarkEnd w:id="298"/>
            <w:bookmarkEnd w:id="299"/>
            <w:bookmarkEnd w:id="300"/>
            <w:bookmarkEnd w:id="301"/>
            <w:bookmarkEnd w:id="302"/>
            <w:bookmarkEnd w:id="303"/>
          </w:p>
        </w:tc>
        <w:tc>
          <w:tcPr>
            <w:tcW w:w="7129" w:type="dxa"/>
          </w:tcPr>
          <w:p w14:paraId="46383210" w14:textId="76FDF8AB" w:rsidR="00AE6464" w:rsidRPr="00D325FA" w:rsidRDefault="00B327DA"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AE6464" w:rsidRPr="00D325FA">
              <w:rPr>
                <w:noProof/>
                <w:szCs w:val="24"/>
              </w:rPr>
              <w:t xml:space="preserve">Except as in the cases specified in </w:t>
            </w:r>
            <w:r w:rsidR="00AE6464" w:rsidRPr="00D325FA">
              <w:rPr>
                <w:b/>
                <w:noProof/>
                <w:szCs w:val="24"/>
              </w:rPr>
              <w:t>ITP 24 and ITP 25</w:t>
            </w:r>
            <w:r w:rsidR="00AE6464" w:rsidRPr="00D325FA">
              <w:rPr>
                <w:noProof/>
                <w:szCs w:val="24"/>
              </w:rPr>
              <w:t xml:space="preserve">, the Employer shall conduct the </w:t>
            </w:r>
            <w:r w:rsidR="007445C7" w:rsidRPr="00D325FA">
              <w:rPr>
                <w:noProof/>
                <w:szCs w:val="24"/>
              </w:rPr>
              <w:t xml:space="preserve">Technical Part </w:t>
            </w:r>
            <w:r w:rsidR="00AE6464" w:rsidRPr="00D325FA">
              <w:rPr>
                <w:noProof/>
                <w:szCs w:val="24"/>
              </w:rPr>
              <w:t xml:space="preserve">opening in public, in the presence of Proposers` designated representatives and anyone who chooses to attend at the address, date and time specified </w:t>
            </w:r>
            <w:r w:rsidR="00AE6464" w:rsidRPr="00D325FA">
              <w:rPr>
                <w:b/>
                <w:noProof/>
                <w:szCs w:val="24"/>
              </w:rPr>
              <w:t>in the PDS</w:t>
            </w:r>
            <w:r w:rsidR="00AE6464" w:rsidRPr="00D325FA">
              <w:rPr>
                <w:noProof/>
                <w:szCs w:val="24"/>
              </w:rPr>
              <w:t xml:space="preserve">. Any specific electronic Proposal opening procedures, if permitted, shall be as specified </w:t>
            </w:r>
            <w:r w:rsidR="00AE6464" w:rsidRPr="00D325FA">
              <w:rPr>
                <w:b/>
                <w:noProof/>
                <w:szCs w:val="24"/>
              </w:rPr>
              <w:t>in the PDS</w:t>
            </w:r>
            <w:r w:rsidR="00AE6464" w:rsidRPr="00D325FA">
              <w:rPr>
                <w:noProof/>
                <w:szCs w:val="24"/>
              </w:rPr>
              <w:t>.</w:t>
            </w:r>
          </w:p>
          <w:p w14:paraId="74E574C7" w14:textId="77777777" w:rsidR="00AE6464" w:rsidRPr="00D325FA" w:rsidRDefault="00AE6464" w:rsidP="00884CE8">
            <w:pPr>
              <w:numPr>
                <w:ilvl w:val="1"/>
                <w:numId w:val="16"/>
              </w:numPr>
              <w:suppressAutoHyphens/>
              <w:spacing w:before="120" w:after="120"/>
              <w:ind w:left="612" w:hanging="612"/>
              <w:rPr>
                <w:noProof/>
                <w:szCs w:val="24"/>
              </w:rPr>
            </w:pPr>
            <w:r w:rsidRPr="00D325FA">
              <w:rPr>
                <w:noProof/>
                <w:szCs w:val="24"/>
              </w:rPr>
              <w:tab/>
              <w:t xml:space="preserve">First, the written notice of withdrawal in the envelopes marked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14:paraId="21BDDA1A" w14:textId="77777777" w:rsidR="00AE6464" w:rsidRPr="00D325FA" w:rsidRDefault="00AE6464" w:rsidP="00884CE8">
            <w:pPr>
              <w:numPr>
                <w:ilvl w:val="1"/>
                <w:numId w:val="16"/>
              </w:numPr>
              <w:suppressAutoHyphens/>
              <w:spacing w:before="120" w:after="120"/>
              <w:ind w:left="612" w:hanging="612"/>
              <w:rPr>
                <w:noProof/>
                <w:szCs w:val="24"/>
              </w:rPr>
            </w:pPr>
            <w:r w:rsidRPr="00D325FA">
              <w:rPr>
                <w:noProof/>
                <w:szCs w:val="24"/>
              </w:rPr>
              <w:tab/>
              <w:t xml:space="preserve">Next, envelopes marked “Substitution” shall be opened and read out and exchanged with the corresponding Technical </w:t>
            </w:r>
            <w:r w:rsidR="00F70998" w:rsidRPr="00D325FA">
              <w:rPr>
                <w:noProof/>
                <w:szCs w:val="24"/>
              </w:rPr>
              <w:t xml:space="preserve">Part </w:t>
            </w:r>
            <w:r w:rsidRPr="00D325FA">
              <w:rPr>
                <w:noProof/>
                <w:szCs w:val="24"/>
              </w:rPr>
              <w:t xml:space="preserve">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0B64C8D4" w14:textId="77777777" w:rsidR="00AE6464" w:rsidRPr="00D325FA" w:rsidRDefault="00AE6464" w:rsidP="00884CE8">
            <w:pPr>
              <w:numPr>
                <w:ilvl w:val="1"/>
                <w:numId w:val="16"/>
              </w:numPr>
              <w:suppressAutoHyphens/>
              <w:spacing w:before="120" w:after="120"/>
              <w:ind w:left="612" w:hanging="612"/>
              <w:rPr>
                <w:noProof/>
                <w:szCs w:val="24"/>
              </w:rPr>
            </w:pPr>
            <w:r w:rsidRPr="00D325FA">
              <w:rPr>
                <w:noProof/>
                <w:szCs w:val="24"/>
              </w:rPr>
              <w:t>Next, envelopes marked “Modification” shall be opened and read out with the corresponding Proposal. No Proposal modification shall be permitted unless the corresponding modification notice contains a valid authorization to request the modification and is read out at Proposal opening.</w:t>
            </w:r>
          </w:p>
          <w:p w14:paraId="34791507" w14:textId="77777777" w:rsidR="00AE6464" w:rsidRPr="00D325FA" w:rsidRDefault="00AE6464" w:rsidP="00884CE8">
            <w:pPr>
              <w:numPr>
                <w:ilvl w:val="1"/>
                <w:numId w:val="16"/>
              </w:numPr>
              <w:suppressAutoHyphens/>
              <w:spacing w:before="120" w:after="120"/>
              <w:ind w:left="612" w:hanging="612"/>
              <w:rPr>
                <w:noProof/>
                <w:szCs w:val="24"/>
              </w:rPr>
            </w:pPr>
            <w:r w:rsidRPr="00D325FA">
              <w:rPr>
                <w:noProof/>
                <w:szCs w:val="24"/>
              </w:rPr>
              <w:t xml:space="preserve">Next, all other envelopes marked “Technical Part” shall be opened one at a time. </w:t>
            </w:r>
            <w:r w:rsidRPr="00D325FA">
              <w:rPr>
                <w:szCs w:val="24"/>
              </w:rPr>
              <w:t xml:space="preserve">All envelopes marked “Financial Part” shall remain sealed and kept by the Employer in safe custody until they are opened, at a later public opening, following the evaluation of the Technical Part of the Proposals. </w:t>
            </w:r>
            <w:r w:rsidRPr="00D325FA">
              <w:rPr>
                <w:noProof/>
                <w:szCs w:val="24"/>
              </w:rPr>
              <w:t xml:space="preserve">On opening the Technical Part envelopes, the Employer shall read out: the name of the Proposer and whether there is a modification; </w:t>
            </w:r>
            <w:r w:rsidRPr="00D325FA">
              <w:rPr>
                <w:iCs/>
                <w:noProof/>
                <w:szCs w:val="24"/>
              </w:rPr>
              <w:t>the presence or absence of a Proposal security</w:t>
            </w:r>
            <w:r w:rsidRPr="00D325FA">
              <w:rPr>
                <w:i/>
                <w:iCs/>
                <w:noProof/>
                <w:szCs w:val="24"/>
              </w:rPr>
              <w:t xml:space="preserve"> </w:t>
            </w:r>
            <w:r w:rsidRPr="00D325FA">
              <w:rPr>
                <w:iCs/>
                <w:noProof/>
                <w:szCs w:val="24"/>
              </w:rPr>
              <w:t>or a Proposal-Securing Declaration</w:t>
            </w:r>
            <w:r w:rsidRPr="00D325FA">
              <w:rPr>
                <w:noProof/>
                <w:szCs w:val="24"/>
              </w:rPr>
              <w:t>; and other details as the Employer, at its discretion, may consider appropriate.</w:t>
            </w:r>
          </w:p>
          <w:p w14:paraId="2428873C" w14:textId="77777777" w:rsidR="00AE6464" w:rsidRPr="00D325FA" w:rsidRDefault="00AE6464" w:rsidP="00884CE8">
            <w:pPr>
              <w:numPr>
                <w:ilvl w:val="1"/>
                <w:numId w:val="16"/>
              </w:numPr>
              <w:suppressAutoHyphens/>
              <w:spacing w:before="120" w:after="120"/>
              <w:ind w:left="612" w:hanging="612"/>
              <w:rPr>
                <w:noProof/>
                <w:szCs w:val="24"/>
              </w:rPr>
            </w:pPr>
            <w:r w:rsidRPr="00D325FA">
              <w:rPr>
                <w:noProof/>
                <w:szCs w:val="24"/>
              </w:rPr>
              <w:t xml:space="preserve">Only Technical Parts of Proposals and </w:t>
            </w:r>
            <w:r w:rsidRPr="00D325FA">
              <w:rPr>
                <w:szCs w:val="24"/>
              </w:rPr>
              <w:t xml:space="preserve">Alternative Proposal - Technical Parts </w:t>
            </w:r>
            <w:r w:rsidRPr="00D325FA">
              <w:rPr>
                <w:noProof/>
                <w:szCs w:val="24"/>
              </w:rPr>
              <w:t xml:space="preserve">that are opened and read out at Proposal opening shall be considered further. At the Proposal opening the Employer shall neither discuss the merits of any Proposal nor reject any Proposal (except for late Proposals, in accordance with </w:t>
            </w:r>
            <w:r w:rsidRPr="00D325FA">
              <w:rPr>
                <w:b/>
                <w:noProof/>
                <w:szCs w:val="24"/>
              </w:rPr>
              <w:t xml:space="preserve">ITP </w:t>
            </w:r>
            <w:r w:rsidR="00CC4028" w:rsidRPr="00D325FA">
              <w:rPr>
                <w:b/>
                <w:noProof/>
                <w:szCs w:val="24"/>
              </w:rPr>
              <w:t>24.1</w:t>
            </w:r>
            <w:r w:rsidRPr="00D325FA">
              <w:rPr>
                <w:noProof/>
                <w:szCs w:val="24"/>
              </w:rPr>
              <w:t>).</w:t>
            </w:r>
          </w:p>
          <w:p w14:paraId="41D8CC88" w14:textId="77777777" w:rsidR="00F72585" w:rsidRPr="00D325FA" w:rsidRDefault="00AE6464" w:rsidP="00884CE8">
            <w:pPr>
              <w:pStyle w:val="ListNumber2"/>
              <w:numPr>
                <w:ilvl w:val="1"/>
                <w:numId w:val="16"/>
              </w:numPr>
              <w:suppressAutoHyphens/>
              <w:spacing w:before="120" w:after="120"/>
              <w:ind w:left="619" w:hanging="619"/>
              <w:contextualSpacing w:val="0"/>
              <w:rPr>
                <w:szCs w:val="24"/>
              </w:rPr>
            </w:pPr>
            <w:r w:rsidRPr="00D325FA">
              <w:rPr>
                <w:noProof/>
                <w:szCs w:val="24"/>
              </w:rPr>
              <w:t xml:space="preserve">The Employer shall prepare a record of the Technical Parts of public opening that shall include, as a minimum: the name of the Proposer and whether there is a withdrawal, substitution, or </w:t>
            </w:r>
            <w:r w:rsidRPr="00D325FA">
              <w:rPr>
                <w:noProof/>
                <w:szCs w:val="24"/>
              </w:rPr>
              <w:lastRenderedPageBreak/>
              <w:t>modification. The Proposers’ representatives who are present shall be requested to sign the record. The omission of a Proposer’s signature on the record shall not invalidate the contents and effect of the record. A copy of the record shall be distributed to all Proposers who submitted Proposals in time, and posted online when electronic procurement is permitted.</w:t>
            </w:r>
          </w:p>
        </w:tc>
      </w:tr>
    </w:tbl>
    <w:p w14:paraId="5BE9D01B" w14:textId="77777777" w:rsidR="00F72585" w:rsidRPr="00D325FA" w:rsidRDefault="00F72585">
      <w:pPr>
        <w:pStyle w:val="HeadingSPD010"/>
        <w:spacing w:before="120"/>
        <w:rPr>
          <w:rFonts w:ascii="Times New Roman" w:hAnsi="Times New Roman"/>
          <w:szCs w:val="32"/>
        </w:rPr>
      </w:pPr>
      <w:bookmarkStart w:id="304" w:name="_Toc449891591"/>
      <w:bookmarkStart w:id="305" w:name="_Toc449892403"/>
      <w:bookmarkStart w:id="306" w:name="_Toc449893411"/>
      <w:bookmarkStart w:id="307" w:name="_Toc449894897"/>
      <w:bookmarkStart w:id="308" w:name="_Toc449895061"/>
      <w:bookmarkStart w:id="309" w:name="_Toc449963483"/>
      <w:bookmarkStart w:id="310" w:name="_Toc450065054"/>
      <w:bookmarkStart w:id="311" w:name="_Toc450065160"/>
      <w:bookmarkStart w:id="312" w:name="_Toc450069124"/>
      <w:bookmarkStart w:id="313" w:name="_Toc450070826"/>
      <w:bookmarkStart w:id="314" w:name="_Toc17907324"/>
      <w:bookmarkStart w:id="315" w:name="_Toc252363288"/>
      <w:bookmarkStart w:id="316" w:name="_Toc450070830"/>
      <w:bookmarkStart w:id="317" w:name="_Toc450635189"/>
      <w:bookmarkStart w:id="318" w:name="_Toc450635377"/>
      <w:bookmarkStart w:id="319" w:name="_Toc463343453"/>
      <w:bookmarkStart w:id="320" w:name="_Toc463343646"/>
      <w:bookmarkStart w:id="321" w:name="_Toc463447965"/>
      <w:bookmarkStart w:id="322" w:name="_Toc486580107"/>
      <w:bookmarkStart w:id="323" w:name="_Toc14612834"/>
      <w:bookmarkStart w:id="324" w:name="_Toc31677815"/>
      <w:bookmarkEnd w:id="304"/>
      <w:bookmarkEnd w:id="305"/>
      <w:bookmarkEnd w:id="306"/>
      <w:bookmarkEnd w:id="307"/>
      <w:bookmarkEnd w:id="308"/>
      <w:bookmarkEnd w:id="309"/>
      <w:bookmarkEnd w:id="310"/>
      <w:bookmarkEnd w:id="311"/>
      <w:bookmarkEnd w:id="312"/>
      <w:bookmarkEnd w:id="313"/>
      <w:r w:rsidRPr="00D325FA">
        <w:rPr>
          <w:rFonts w:ascii="Times New Roman" w:hAnsi="Times New Roman"/>
          <w:szCs w:val="32"/>
        </w:rPr>
        <w:lastRenderedPageBreak/>
        <w:t>F</w:t>
      </w:r>
      <w:r w:rsidR="00B46582" w:rsidRPr="00D325FA">
        <w:rPr>
          <w:rFonts w:ascii="Times New Roman" w:hAnsi="Times New Roman"/>
          <w:szCs w:val="32"/>
        </w:rPr>
        <w:t>.</w:t>
      </w:r>
      <w:r w:rsidR="00367671" w:rsidRPr="00D325FA">
        <w:rPr>
          <w:rFonts w:ascii="Times New Roman" w:hAnsi="Times New Roman"/>
          <w:szCs w:val="32"/>
        </w:rPr>
        <w:t xml:space="preserve"> </w:t>
      </w:r>
      <w:r w:rsidR="009C3DA4" w:rsidRPr="00D325FA">
        <w:rPr>
          <w:rFonts w:ascii="Times New Roman" w:hAnsi="Times New Roman"/>
          <w:szCs w:val="32"/>
        </w:rPr>
        <w:t>E</w:t>
      </w:r>
      <w:r w:rsidR="004F74F1" w:rsidRPr="00D325FA">
        <w:rPr>
          <w:rFonts w:ascii="Times New Roman" w:hAnsi="Times New Roman"/>
          <w:szCs w:val="32"/>
        </w:rPr>
        <w:t>valuation of Proposals – General Provisions</w:t>
      </w:r>
      <w:bookmarkEnd w:id="314"/>
      <w:r w:rsidR="004F74F1" w:rsidRPr="00D325FA">
        <w:rPr>
          <w:rFonts w:ascii="Times New Roman" w:hAnsi="Times New Roman"/>
          <w:szCs w:val="32"/>
        </w:rPr>
        <w:t xml:space="preserve"> </w:t>
      </w:r>
      <w:bookmarkEnd w:id="315"/>
      <w:bookmarkEnd w:id="316"/>
      <w:bookmarkEnd w:id="317"/>
      <w:bookmarkEnd w:id="318"/>
      <w:bookmarkEnd w:id="319"/>
      <w:bookmarkEnd w:id="320"/>
      <w:bookmarkEnd w:id="321"/>
      <w:bookmarkEnd w:id="322"/>
      <w:bookmarkEnd w:id="323"/>
      <w:bookmarkEnd w:id="324"/>
    </w:p>
    <w:tbl>
      <w:tblPr>
        <w:tblW w:w="9379" w:type="dxa"/>
        <w:tblLayout w:type="fixed"/>
        <w:tblLook w:val="0000" w:firstRow="0" w:lastRow="0" w:firstColumn="0" w:lastColumn="0" w:noHBand="0" w:noVBand="0"/>
      </w:tblPr>
      <w:tblGrid>
        <w:gridCol w:w="2250"/>
        <w:gridCol w:w="7129"/>
      </w:tblGrid>
      <w:tr w:rsidR="00D325FA" w:rsidRPr="00D325FA" w14:paraId="398F7078" w14:textId="77777777" w:rsidTr="00B46582">
        <w:tc>
          <w:tcPr>
            <w:tcW w:w="2250" w:type="dxa"/>
          </w:tcPr>
          <w:p w14:paraId="33E194F8" w14:textId="77777777" w:rsidR="00B46582" w:rsidRPr="00D325FA" w:rsidRDefault="00B46582" w:rsidP="00884CE8">
            <w:pPr>
              <w:pStyle w:val="HeadingSPD02"/>
              <w:numPr>
                <w:ilvl w:val="0"/>
                <w:numId w:val="16"/>
              </w:numPr>
              <w:spacing w:before="120"/>
              <w:ind w:left="432" w:hanging="432"/>
              <w:jc w:val="left"/>
            </w:pPr>
            <w:bookmarkStart w:id="325" w:name="_Toc14612836"/>
            <w:bookmarkStart w:id="326" w:name="_Toc31677817"/>
            <w:bookmarkStart w:id="327" w:name="_Toc252363289"/>
            <w:bookmarkStart w:id="328" w:name="_Toc450070831"/>
            <w:bookmarkStart w:id="329" w:name="_Toc450635190"/>
            <w:bookmarkStart w:id="330" w:name="_Toc450635378"/>
            <w:r w:rsidRPr="00D325FA">
              <w:tab/>
            </w:r>
            <w:bookmarkStart w:id="331" w:name="_Toc521606683"/>
            <w:bookmarkStart w:id="332" w:name="_Toc463343454"/>
            <w:bookmarkStart w:id="333" w:name="_Toc463343647"/>
            <w:bookmarkStart w:id="334" w:name="_Toc463447966"/>
            <w:bookmarkStart w:id="335" w:name="_Toc486580108"/>
            <w:bookmarkStart w:id="336" w:name="_Toc17907325"/>
            <w:r w:rsidR="009C3DA4" w:rsidRPr="00D325FA">
              <w:rPr>
                <w:noProof/>
              </w:rPr>
              <w:t>Confidentiality</w:t>
            </w:r>
            <w:bookmarkEnd w:id="325"/>
            <w:bookmarkEnd w:id="326"/>
            <w:bookmarkEnd w:id="327"/>
            <w:bookmarkEnd w:id="328"/>
            <w:bookmarkEnd w:id="329"/>
            <w:bookmarkEnd w:id="330"/>
            <w:bookmarkEnd w:id="331"/>
            <w:bookmarkEnd w:id="332"/>
            <w:bookmarkEnd w:id="333"/>
            <w:bookmarkEnd w:id="334"/>
            <w:bookmarkEnd w:id="335"/>
            <w:bookmarkEnd w:id="336"/>
          </w:p>
        </w:tc>
        <w:tc>
          <w:tcPr>
            <w:tcW w:w="7129" w:type="dxa"/>
          </w:tcPr>
          <w:p w14:paraId="701CBCEA" w14:textId="77777777" w:rsidR="009C3DA4" w:rsidRPr="00D325FA" w:rsidRDefault="00B46582"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7B0181" w:rsidRPr="00D325FA">
              <w:rPr>
                <w:szCs w:val="24"/>
              </w:rPr>
              <w:t xml:space="preserve">Information relating to the evaluation of the Technical Part shall not be disclosed to Proposers or any other persons not officially concerned with the RFP process until the </w:t>
            </w:r>
            <w:r w:rsidR="00C9437F" w:rsidRPr="00D325FA">
              <w:rPr>
                <w:szCs w:val="24"/>
              </w:rPr>
              <w:t>n</w:t>
            </w:r>
            <w:r w:rsidR="007B0181" w:rsidRPr="00D325FA">
              <w:rPr>
                <w:szCs w:val="24"/>
              </w:rPr>
              <w:t xml:space="preserve">otification of evaluation of the Technical Part in accordance with </w:t>
            </w:r>
            <w:r w:rsidR="007B0181" w:rsidRPr="00D325FA">
              <w:rPr>
                <w:b/>
                <w:szCs w:val="24"/>
              </w:rPr>
              <w:t xml:space="preserve">ITP </w:t>
            </w:r>
            <w:r w:rsidR="0094024F" w:rsidRPr="00D325FA">
              <w:rPr>
                <w:b/>
                <w:szCs w:val="24"/>
              </w:rPr>
              <w:t>33</w:t>
            </w:r>
            <w:r w:rsidR="009C3DA4" w:rsidRPr="00D325FA">
              <w:rPr>
                <w:szCs w:val="24"/>
              </w:rPr>
              <w:t>.</w:t>
            </w:r>
          </w:p>
          <w:p w14:paraId="19886082" w14:textId="77777777" w:rsidR="0094024F" w:rsidRPr="00D325FA" w:rsidRDefault="0094024F" w:rsidP="00884CE8">
            <w:pPr>
              <w:pStyle w:val="ListNumber2"/>
              <w:numPr>
                <w:ilvl w:val="1"/>
                <w:numId w:val="16"/>
              </w:numPr>
              <w:suppressAutoHyphens/>
              <w:spacing w:before="120" w:after="120"/>
              <w:ind w:left="612" w:hanging="612"/>
              <w:contextualSpacing w:val="0"/>
              <w:rPr>
                <w:noProof/>
                <w:szCs w:val="24"/>
              </w:rPr>
            </w:pPr>
            <w:r w:rsidRPr="00D325FA">
              <w:t xml:space="preserve">Information relating to the evaluation of the Financial Part and recommendation of contract award, shall not be disclosed to Proposers or any other persons not officially concerned with the RFP process until </w:t>
            </w:r>
            <w:r w:rsidR="00EF2011" w:rsidRPr="00D325FA">
              <w:t>the Notification of</w:t>
            </w:r>
            <w:r w:rsidRPr="00D325FA">
              <w:t xml:space="preserve"> Intention to Award the Contract is transmitted to all Proposers in accordance with </w:t>
            </w:r>
            <w:r w:rsidRPr="00D325FA">
              <w:rPr>
                <w:b/>
              </w:rPr>
              <w:t>ITP 49</w:t>
            </w:r>
            <w:r w:rsidRPr="00D325FA">
              <w:t>.</w:t>
            </w:r>
          </w:p>
          <w:p w14:paraId="1FEB2CAD" w14:textId="77777777" w:rsidR="009C3DA4" w:rsidRPr="00D325FA" w:rsidRDefault="009C3DA4" w:rsidP="00884CE8">
            <w:pPr>
              <w:numPr>
                <w:ilvl w:val="1"/>
                <w:numId w:val="16"/>
              </w:numPr>
              <w:suppressAutoHyphens/>
              <w:spacing w:before="120" w:after="120"/>
              <w:ind w:left="612" w:hanging="612"/>
              <w:rPr>
                <w:noProof/>
                <w:szCs w:val="24"/>
              </w:rPr>
            </w:pPr>
            <w:r w:rsidRPr="00D325FA">
              <w:rPr>
                <w:noProof/>
                <w:szCs w:val="24"/>
              </w:rPr>
              <w:tab/>
              <w:t>Any effort by a Proposer to influence the Employer in the evaluation of the Proposals may result in the rejection of its Proposal.</w:t>
            </w:r>
          </w:p>
          <w:p w14:paraId="1C1DAD56" w14:textId="77777777" w:rsidR="00B46582" w:rsidRPr="00D325FA" w:rsidRDefault="009C3DA4" w:rsidP="00884CE8">
            <w:pPr>
              <w:pStyle w:val="ListNumber2"/>
              <w:numPr>
                <w:ilvl w:val="1"/>
                <w:numId w:val="16"/>
              </w:numPr>
              <w:suppressAutoHyphens/>
              <w:spacing w:before="120" w:after="120"/>
              <w:ind w:left="612" w:hanging="612"/>
              <w:contextualSpacing w:val="0"/>
              <w:rPr>
                <w:szCs w:val="24"/>
              </w:rPr>
            </w:pPr>
            <w:r w:rsidRPr="00D325FA">
              <w:rPr>
                <w:noProof/>
                <w:szCs w:val="24"/>
              </w:rPr>
              <w:tab/>
              <w:t xml:space="preserve">Notwithstanding </w:t>
            </w:r>
            <w:r w:rsidRPr="00D325FA">
              <w:rPr>
                <w:b/>
                <w:noProof/>
                <w:szCs w:val="24"/>
              </w:rPr>
              <w:t xml:space="preserve">ITP </w:t>
            </w:r>
            <w:r w:rsidR="00091644" w:rsidRPr="00D325FA">
              <w:rPr>
                <w:b/>
                <w:noProof/>
                <w:szCs w:val="24"/>
              </w:rPr>
              <w:t>27.</w:t>
            </w:r>
            <w:r w:rsidR="00955E91" w:rsidRPr="00D325FA">
              <w:rPr>
                <w:b/>
                <w:noProof/>
                <w:szCs w:val="24"/>
              </w:rPr>
              <w:t>1 and ITP 27.2</w:t>
            </w:r>
            <w:r w:rsidRPr="00D325FA">
              <w:rPr>
                <w:noProof/>
                <w:szCs w:val="24"/>
              </w:rPr>
              <w:t>, from the time of Proposal opening to the time of Contract award, if any Proposer wishes to contact the Employer on any matter related to the RFP process, it should do so in writing.</w:t>
            </w:r>
          </w:p>
        </w:tc>
      </w:tr>
      <w:tr w:rsidR="00D325FA" w:rsidRPr="00D325FA" w14:paraId="29A9F59C" w14:textId="77777777" w:rsidTr="00B46582">
        <w:tc>
          <w:tcPr>
            <w:tcW w:w="2250" w:type="dxa"/>
          </w:tcPr>
          <w:p w14:paraId="4EDA7639" w14:textId="77777777" w:rsidR="009C3DA4" w:rsidRPr="00D325FA" w:rsidRDefault="009C3DA4" w:rsidP="00884CE8">
            <w:pPr>
              <w:pStyle w:val="HeadingSPD02"/>
              <w:numPr>
                <w:ilvl w:val="0"/>
                <w:numId w:val="16"/>
              </w:numPr>
              <w:spacing w:before="120"/>
              <w:ind w:left="432" w:hanging="432"/>
              <w:jc w:val="left"/>
            </w:pPr>
            <w:bookmarkStart w:id="337" w:name="_Toc521606684"/>
            <w:bookmarkStart w:id="338" w:name="_Toc17907326"/>
            <w:r w:rsidRPr="00D325FA">
              <w:rPr>
                <w:noProof/>
              </w:rPr>
              <w:t>Clarification of Proposals</w:t>
            </w:r>
            <w:bookmarkEnd w:id="337"/>
            <w:bookmarkEnd w:id="338"/>
          </w:p>
        </w:tc>
        <w:tc>
          <w:tcPr>
            <w:tcW w:w="7129" w:type="dxa"/>
          </w:tcPr>
          <w:p w14:paraId="2DF63F40" w14:textId="77777777" w:rsidR="00CC4028" w:rsidRPr="00D325FA" w:rsidRDefault="009C3DA4" w:rsidP="00884CE8">
            <w:pPr>
              <w:pStyle w:val="ListNumber2"/>
              <w:numPr>
                <w:ilvl w:val="1"/>
                <w:numId w:val="16"/>
              </w:numPr>
              <w:suppressAutoHyphens/>
              <w:spacing w:before="120" w:after="120"/>
              <w:ind w:left="612" w:hanging="612"/>
              <w:contextualSpacing w:val="0"/>
              <w:rPr>
                <w:noProof/>
              </w:rPr>
            </w:pPr>
            <w:r w:rsidRPr="00D325FA">
              <w:rPr>
                <w:noProof/>
              </w:rPr>
              <w:t xml:space="preserve">To assist in the examination, evaluation, and comparison of the Proposals, and qualification of the Proposers, the Employer may, at its discretion, ask any Proposer for clarification of its Proposal. Any clarification submitted by a Proposer that is not in response to a request by the Employer shall not be considered. The Employer’s request for clarification and the response shall be in writing. </w:t>
            </w:r>
          </w:p>
          <w:p w14:paraId="5AE54C38" w14:textId="77777777" w:rsidR="009C3DA4" w:rsidRPr="00D325FA" w:rsidRDefault="009C3DA4" w:rsidP="00884CE8">
            <w:pPr>
              <w:pStyle w:val="ListNumber2"/>
              <w:numPr>
                <w:ilvl w:val="1"/>
                <w:numId w:val="16"/>
              </w:numPr>
              <w:suppressAutoHyphens/>
              <w:spacing w:before="120" w:after="120"/>
              <w:ind w:left="612" w:hanging="612"/>
              <w:contextualSpacing w:val="0"/>
              <w:rPr>
                <w:szCs w:val="24"/>
              </w:rPr>
            </w:pPr>
            <w:r w:rsidRPr="00D325FA">
              <w:rPr>
                <w:noProof/>
              </w:rPr>
              <w:tab/>
              <w:t>If a Proposer does not provide clarifications of its Proposal by the date and time set in the Employer’s request for clarification, its Proposal may be rejected.</w:t>
            </w:r>
          </w:p>
        </w:tc>
      </w:tr>
      <w:tr w:rsidR="00D325FA" w:rsidRPr="00D325FA" w14:paraId="08118F93" w14:textId="77777777" w:rsidTr="00B46582">
        <w:tc>
          <w:tcPr>
            <w:tcW w:w="2250" w:type="dxa"/>
          </w:tcPr>
          <w:p w14:paraId="78401F69" w14:textId="77777777" w:rsidR="009C3DA4" w:rsidRPr="00D325FA" w:rsidRDefault="009C3DA4" w:rsidP="00884CE8">
            <w:pPr>
              <w:pStyle w:val="HeadingSPD02"/>
              <w:numPr>
                <w:ilvl w:val="0"/>
                <w:numId w:val="16"/>
              </w:numPr>
              <w:spacing w:before="120"/>
              <w:ind w:left="435" w:hanging="432"/>
              <w:jc w:val="left"/>
              <w:rPr>
                <w:noProof/>
              </w:rPr>
            </w:pPr>
            <w:bookmarkStart w:id="339" w:name="_Toc97371033"/>
            <w:bookmarkStart w:id="340" w:name="_Toc139863130"/>
            <w:bookmarkStart w:id="341" w:name="_Toc325723948"/>
            <w:bookmarkStart w:id="342" w:name="_Toc494466762"/>
            <w:bookmarkStart w:id="343" w:name="_Toc521606685"/>
            <w:bookmarkStart w:id="344" w:name="_Toc17907327"/>
            <w:r w:rsidRPr="00D325FA">
              <w:t>Deviations, Reservations, and Omissions</w:t>
            </w:r>
            <w:bookmarkEnd w:id="339"/>
            <w:bookmarkEnd w:id="340"/>
            <w:bookmarkEnd w:id="341"/>
            <w:bookmarkEnd w:id="342"/>
            <w:bookmarkEnd w:id="343"/>
            <w:bookmarkEnd w:id="344"/>
          </w:p>
        </w:tc>
        <w:tc>
          <w:tcPr>
            <w:tcW w:w="7129" w:type="dxa"/>
          </w:tcPr>
          <w:p w14:paraId="4F01F2C2" w14:textId="77777777" w:rsidR="009C3DA4" w:rsidRPr="00D325FA" w:rsidRDefault="009C3DA4" w:rsidP="0068306B">
            <w:pPr>
              <w:pStyle w:val="Header2-SubClauses"/>
              <w:spacing w:before="120" w:after="120"/>
            </w:pPr>
            <w:r w:rsidRPr="00D325FA">
              <w:t>During the evaluation of Proposals, the following definitions apply:</w:t>
            </w:r>
          </w:p>
          <w:p w14:paraId="18CAE0CF" w14:textId="77777777" w:rsidR="009C3DA4" w:rsidRPr="00D325FA" w:rsidRDefault="00DE3859" w:rsidP="00884CE8">
            <w:pPr>
              <w:numPr>
                <w:ilvl w:val="4"/>
                <w:numId w:val="16"/>
              </w:numPr>
              <w:tabs>
                <w:tab w:val="left" w:pos="1260"/>
              </w:tabs>
              <w:spacing w:before="120" w:after="120"/>
              <w:ind w:left="1222" w:hanging="540"/>
            </w:pPr>
            <w:r w:rsidRPr="00D325FA">
              <w:t xml:space="preserve"> </w:t>
            </w:r>
            <w:r w:rsidR="009C3DA4" w:rsidRPr="00D325FA">
              <w:t>“Deviation” is a departure from the requirements specified in the RFP document;</w:t>
            </w:r>
          </w:p>
          <w:p w14:paraId="3A1F20FE" w14:textId="77777777" w:rsidR="009C3DA4" w:rsidRPr="00D325FA" w:rsidRDefault="00DE3859" w:rsidP="00884CE8">
            <w:pPr>
              <w:numPr>
                <w:ilvl w:val="4"/>
                <w:numId w:val="16"/>
              </w:numPr>
              <w:tabs>
                <w:tab w:val="left" w:pos="1260"/>
              </w:tabs>
              <w:spacing w:before="120" w:after="120"/>
              <w:ind w:left="1222" w:hanging="540"/>
            </w:pPr>
            <w:r w:rsidRPr="00D325FA">
              <w:lastRenderedPageBreak/>
              <w:t xml:space="preserve"> </w:t>
            </w:r>
            <w:r w:rsidR="009C3DA4" w:rsidRPr="00D325FA">
              <w:t>“Reservation” is the setting of limiting conditions or withholding from complete acceptance of the requirements specified in the RFP document; and</w:t>
            </w:r>
          </w:p>
          <w:p w14:paraId="5741882A" w14:textId="0839A884" w:rsidR="009C3DA4" w:rsidRPr="00D325FA" w:rsidRDefault="009C3DA4" w:rsidP="00884CE8">
            <w:pPr>
              <w:numPr>
                <w:ilvl w:val="4"/>
                <w:numId w:val="16"/>
              </w:numPr>
              <w:tabs>
                <w:tab w:val="left" w:pos="1260"/>
              </w:tabs>
              <w:spacing w:before="120" w:after="120"/>
              <w:ind w:left="1222" w:hanging="540"/>
              <w:rPr>
                <w:noProof/>
              </w:rPr>
            </w:pPr>
            <w:r w:rsidRPr="00D325FA">
              <w:t>“Omission” is the failure to submit part or all the information or documentation required in the RFP document.</w:t>
            </w:r>
          </w:p>
        </w:tc>
      </w:tr>
    </w:tbl>
    <w:p w14:paraId="24BDA57D" w14:textId="77777777" w:rsidR="00F72585" w:rsidRPr="00D325FA" w:rsidRDefault="00F72585">
      <w:pPr>
        <w:pStyle w:val="HeadingSPD010"/>
        <w:spacing w:before="120"/>
        <w:rPr>
          <w:rFonts w:ascii="Times New Roman" w:hAnsi="Times New Roman"/>
          <w:szCs w:val="32"/>
        </w:rPr>
      </w:pPr>
      <w:bookmarkStart w:id="345" w:name="_Toc252363290"/>
      <w:bookmarkStart w:id="346" w:name="_Toc450070832"/>
      <w:bookmarkStart w:id="347" w:name="_Toc450635191"/>
      <w:bookmarkStart w:id="348" w:name="_Toc450635379"/>
      <w:bookmarkStart w:id="349" w:name="_Toc463343455"/>
      <w:bookmarkStart w:id="350" w:name="_Toc463343648"/>
      <w:bookmarkStart w:id="351" w:name="_Toc463447967"/>
      <w:bookmarkStart w:id="352" w:name="_Toc486580109"/>
      <w:bookmarkStart w:id="353" w:name="_Toc17907328"/>
      <w:r w:rsidRPr="00D325FA">
        <w:rPr>
          <w:rFonts w:ascii="Times New Roman" w:hAnsi="Times New Roman"/>
          <w:szCs w:val="32"/>
        </w:rPr>
        <w:lastRenderedPageBreak/>
        <w:t>G</w:t>
      </w:r>
      <w:r w:rsidR="00B46582" w:rsidRPr="00D325FA">
        <w:rPr>
          <w:rFonts w:ascii="Times New Roman" w:hAnsi="Times New Roman"/>
          <w:szCs w:val="32"/>
        </w:rPr>
        <w:t>.</w:t>
      </w:r>
      <w:r w:rsidR="00367671" w:rsidRPr="00D325FA">
        <w:rPr>
          <w:rFonts w:ascii="Times New Roman" w:hAnsi="Times New Roman"/>
          <w:szCs w:val="32"/>
        </w:rPr>
        <w:t xml:space="preserve"> </w:t>
      </w:r>
      <w:r w:rsidR="009C3DA4" w:rsidRPr="00D325FA">
        <w:rPr>
          <w:rFonts w:ascii="Times New Roman" w:hAnsi="Times New Roman"/>
          <w:szCs w:val="32"/>
        </w:rPr>
        <w:t>Evaluation of Technical Parts of Proposals</w:t>
      </w:r>
      <w:bookmarkEnd w:id="345"/>
      <w:bookmarkEnd w:id="346"/>
      <w:bookmarkEnd w:id="347"/>
      <w:bookmarkEnd w:id="348"/>
      <w:bookmarkEnd w:id="349"/>
      <w:bookmarkEnd w:id="350"/>
      <w:bookmarkEnd w:id="351"/>
      <w:bookmarkEnd w:id="352"/>
      <w:bookmarkEnd w:id="353"/>
    </w:p>
    <w:tbl>
      <w:tblPr>
        <w:tblW w:w="9379" w:type="dxa"/>
        <w:tblLayout w:type="fixed"/>
        <w:tblLook w:val="0000" w:firstRow="0" w:lastRow="0" w:firstColumn="0" w:lastColumn="0" w:noHBand="0" w:noVBand="0"/>
      </w:tblPr>
      <w:tblGrid>
        <w:gridCol w:w="2250"/>
        <w:gridCol w:w="7129"/>
      </w:tblGrid>
      <w:tr w:rsidR="00D325FA" w:rsidRPr="00D325FA" w14:paraId="689D3E6F" w14:textId="77777777" w:rsidTr="00B46582">
        <w:tc>
          <w:tcPr>
            <w:tcW w:w="2250" w:type="dxa"/>
          </w:tcPr>
          <w:p w14:paraId="1A8270E6" w14:textId="77777777" w:rsidR="00B46582" w:rsidRPr="00D325FA" w:rsidRDefault="00B46582" w:rsidP="00884CE8">
            <w:pPr>
              <w:pStyle w:val="HeadingSPD02"/>
              <w:numPr>
                <w:ilvl w:val="0"/>
                <w:numId w:val="16"/>
              </w:numPr>
              <w:spacing w:before="120"/>
              <w:ind w:left="432" w:hanging="432"/>
              <w:jc w:val="left"/>
            </w:pPr>
            <w:bookmarkStart w:id="354" w:name="_Toc450070833"/>
            <w:bookmarkStart w:id="355" w:name="_Toc450635192"/>
            <w:bookmarkStart w:id="356" w:name="_Toc450635380"/>
            <w:r w:rsidRPr="00D325FA">
              <w:tab/>
            </w:r>
            <w:bookmarkStart w:id="357" w:name="_Toc463343449"/>
            <w:bookmarkStart w:id="358" w:name="_Toc463343642"/>
            <w:bookmarkStart w:id="359" w:name="_Toc463447961"/>
            <w:bookmarkStart w:id="360" w:name="_Toc466464249"/>
            <w:bookmarkStart w:id="361" w:name="_Toc486238165"/>
            <w:bookmarkStart w:id="362" w:name="_Toc486238639"/>
            <w:bookmarkStart w:id="363" w:name="_Toc521606688"/>
            <w:bookmarkStart w:id="364" w:name="_Toc463343456"/>
            <w:bookmarkStart w:id="365" w:name="_Toc463343649"/>
            <w:bookmarkStart w:id="366" w:name="_Toc463447968"/>
            <w:bookmarkStart w:id="367" w:name="_Toc486580110"/>
            <w:bookmarkStart w:id="368" w:name="_Toc17907329"/>
            <w:r w:rsidR="009C3DA4" w:rsidRPr="00D325FA">
              <w:rPr>
                <w:noProof/>
              </w:rPr>
              <w:t xml:space="preserve">Determination of Responsiveness of Technical </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0001776E" w:rsidRPr="00D325FA">
              <w:rPr>
                <w:noProof/>
              </w:rPr>
              <w:t>Parts</w:t>
            </w:r>
            <w:bookmarkEnd w:id="368"/>
          </w:p>
        </w:tc>
        <w:tc>
          <w:tcPr>
            <w:tcW w:w="7129" w:type="dxa"/>
          </w:tcPr>
          <w:p w14:paraId="1931DBC8" w14:textId="77777777" w:rsidR="00FD5E86" w:rsidRPr="00D325FA" w:rsidRDefault="00B46582"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FD5E86" w:rsidRPr="00D325FA">
              <w:rPr>
                <w:noProof/>
                <w:szCs w:val="24"/>
              </w:rPr>
              <w:t xml:space="preserve">The Employer will examine the Technical </w:t>
            </w:r>
            <w:r w:rsidR="0001776E" w:rsidRPr="00D325FA">
              <w:rPr>
                <w:noProof/>
                <w:szCs w:val="24"/>
              </w:rPr>
              <w:t>Parts</w:t>
            </w:r>
            <w:r w:rsidR="00FD5E86" w:rsidRPr="00D325FA">
              <w:rPr>
                <w:noProof/>
                <w:szCs w:val="24"/>
              </w:rPr>
              <w:t xml:space="preserve">, including any alternatives submitted by Proposers, to determine whether they are complete, have been properly signed, and are generally in order. </w:t>
            </w:r>
          </w:p>
          <w:p w14:paraId="28C95249" w14:textId="77777777" w:rsidR="00FD5E86" w:rsidRPr="00D325FA" w:rsidRDefault="00FD5E86" w:rsidP="00884CE8">
            <w:pPr>
              <w:numPr>
                <w:ilvl w:val="1"/>
                <w:numId w:val="16"/>
              </w:numPr>
              <w:suppressAutoHyphens/>
              <w:spacing w:before="120" w:after="120"/>
              <w:ind w:left="612" w:hanging="612"/>
              <w:rPr>
                <w:szCs w:val="24"/>
              </w:rPr>
            </w:pPr>
            <w:r w:rsidRPr="00D325FA">
              <w:rPr>
                <w:noProof/>
                <w:szCs w:val="24"/>
              </w:rPr>
              <w:tab/>
              <w:t xml:space="preserve">The Employer’s determination of a </w:t>
            </w:r>
            <w:r w:rsidR="0001776E" w:rsidRPr="00D325FA">
              <w:rPr>
                <w:noProof/>
                <w:szCs w:val="24"/>
              </w:rPr>
              <w:t xml:space="preserve">Technical Part’s </w:t>
            </w:r>
            <w:r w:rsidRPr="00D325FA">
              <w:rPr>
                <w:noProof/>
                <w:szCs w:val="24"/>
              </w:rPr>
              <w:t xml:space="preserve">substantial responsiveness is to be based on the contents of the Proposal itself. For purposes of this determination, a substantially responsive Proposal is one that materially conforms to the </w:t>
            </w:r>
            <w:r w:rsidRPr="00D325FA">
              <w:rPr>
                <w:szCs w:val="24"/>
              </w:rPr>
              <w:t>requirements of the RFP Document without material deviation, reservation, or omission. A material deviation, reservation, or omission is one that:</w:t>
            </w:r>
          </w:p>
          <w:p w14:paraId="4E669110" w14:textId="77777777" w:rsidR="00FD5E86" w:rsidRPr="00D325FA" w:rsidRDefault="00FD5E86" w:rsidP="00884CE8">
            <w:pPr>
              <w:numPr>
                <w:ilvl w:val="4"/>
                <w:numId w:val="16"/>
              </w:numPr>
              <w:tabs>
                <w:tab w:val="left" w:pos="1260"/>
              </w:tabs>
              <w:spacing w:before="120" w:after="120"/>
              <w:ind w:left="1222" w:hanging="540"/>
              <w:rPr>
                <w:szCs w:val="24"/>
              </w:rPr>
            </w:pPr>
            <w:r w:rsidRPr="00D325FA">
              <w:rPr>
                <w:szCs w:val="24"/>
              </w:rPr>
              <w:t>if accepted, would:</w:t>
            </w:r>
          </w:p>
          <w:p w14:paraId="4FD7E4C9" w14:textId="77777777" w:rsidR="00FD5E86" w:rsidRPr="00D325FA" w:rsidRDefault="00FD5E86" w:rsidP="009353BB">
            <w:pPr>
              <w:numPr>
                <w:ilvl w:val="0"/>
                <w:numId w:val="70"/>
              </w:numPr>
              <w:spacing w:before="120" w:after="120"/>
              <w:ind w:left="1605" w:hanging="395"/>
              <w:outlineLvl w:val="3"/>
              <w:rPr>
                <w:szCs w:val="24"/>
              </w:rPr>
            </w:pPr>
            <w:r w:rsidRPr="00D325FA">
              <w:rPr>
                <w:szCs w:val="24"/>
              </w:rPr>
              <w:t>affect in any substantial way the scope, quality, or performance of the Works specified in the Contract; or</w:t>
            </w:r>
          </w:p>
          <w:p w14:paraId="2870C1EC" w14:textId="77777777" w:rsidR="00FD5E86" w:rsidRPr="00D325FA" w:rsidRDefault="00FD5E86" w:rsidP="009353BB">
            <w:pPr>
              <w:numPr>
                <w:ilvl w:val="0"/>
                <w:numId w:val="70"/>
              </w:numPr>
              <w:spacing w:before="120" w:after="120"/>
              <w:ind w:left="1695" w:hanging="485"/>
              <w:outlineLvl w:val="3"/>
              <w:rPr>
                <w:szCs w:val="24"/>
              </w:rPr>
            </w:pPr>
            <w:r w:rsidRPr="00D325FA">
              <w:rPr>
                <w:bCs/>
                <w:noProof/>
                <w:spacing w:val="-4"/>
                <w:szCs w:val="24"/>
              </w:rPr>
              <w:t>limit</w:t>
            </w:r>
            <w:r w:rsidRPr="00D325FA">
              <w:rPr>
                <w:szCs w:val="24"/>
              </w:rPr>
              <w:t xml:space="preserve"> in any substantial way, inconsistent with the RFP Document, the Employer’s rights or the Proposer’s obligations under the proposed Contract; or</w:t>
            </w:r>
          </w:p>
          <w:p w14:paraId="08CC387B" w14:textId="77777777" w:rsidR="00FD5E86" w:rsidRPr="00D325FA" w:rsidRDefault="00FD5E86" w:rsidP="00884CE8">
            <w:pPr>
              <w:numPr>
                <w:ilvl w:val="4"/>
                <w:numId w:val="16"/>
              </w:numPr>
              <w:tabs>
                <w:tab w:val="left" w:pos="1260"/>
              </w:tabs>
              <w:spacing w:before="120" w:after="120"/>
              <w:ind w:left="1222" w:hanging="540"/>
              <w:rPr>
                <w:noProof/>
                <w:szCs w:val="24"/>
              </w:rPr>
            </w:pPr>
            <w:r w:rsidRPr="00D325FA">
              <w:rPr>
                <w:szCs w:val="24"/>
              </w:rPr>
              <w:t>if rectified, would unfairly affect the competitive position of other Proposers presenting substantially responsive Proposals.</w:t>
            </w:r>
            <w:r w:rsidRPr="00D325FA">
              <w:rPr>
                <w:noProof/>
                <w:szCs w:val="24"/>
              </w:rPr>
              <w:t xml:space="preserve"> </w:t>
            </w:r>
          </w:p>
          <w:p w14:paraId="1D9F6D93" w14:textId="77777777" w:rsidR="00FD5E86" w:rsidRPr="00D325FA" w:rsidRDefault="00FD5E86" w:rsidP="00884CE8">
            <w:pPr>
              <w:numPr>
                <w:ilvl w:val="1"/>
                <w:numId w:val="16"/>
              </w:numPr>
              <w:suppressAutoHyphens/>
              <w:spacing w:before="120" w:after="120"/>
              <w:ind w:left="612" w:hanging="612"/>
              <w:rPr>
                <w:noProof/>
                <w:szCs w:val="24"/>
              </w:rPr>
            </w:pPr>
            <w:r w:rsidRPr="00D325FA">
              <w:rPr>
                <w:noProof/>
                <w:szCs w:val="24"/>
              </w:rPr>
              <w:tab/>
              <w:t xml:space="preserve">Provided that a </w:t>
            </w:r>
            <w:r w:rsidR="0001776E" w:rsidRPr="00D325FA">
              <w:rPr>
                <w:noProof/>
                <w:szCs w:val="24"/>
              </w:rPr>
              <w:t xml:space="preserve">Technical Part </w:t>
            </w:r>
            <w:r w:rsidRPr="00D325FA">
              <w:rPr>
                <w:noProof/>
                <w:szCs w:val="24"/>
              </w:rPr>
              <w:t xml:space="preserve">is substantially responsive, the Employer may waive any nonmaterial nonconformity in the Proposal. </w:t>
            </w:r>
          </w:p>
          <w:p w14:paraId="083B5E4C" w14:textId="2702951D" w:rsidR="00B46582" w:rsidRPr="00D325FA" w:rsidRDefault="00FD5E86" w:rsidP="00884CE8">
            <w:pPr>
              <w:numPr>
                <w:ilvl w:val="1"/>
                <w:numId w:val="16"/>
              </w:numPr>
              <w:suppressAutoHyphens/>
              <w:spacing w:before="120" w:after="120"/>
              <w:ind w:left="612" w:hanging="612"/>
              <w:rPr>
                <w:szCs w:val="24"/>
              </w:rPr>
            </w:pPr>
            <w:r w:rsidRPr="00D325FA">
              <w:rPr>
                <w:noProof/>
                <w:szCs w:val="24"/>
              </w:rPr>
              <w:tab/>
              <w:t xml:space="preserve">Provided that a Proposal is substantially responsive, the Employer may request the Proposer </w:t>
            </w:r>
            <w:r w:rsidR="004F2D91" w:rsidRPr="00D325FA">
              <w:rPr>
                <w:noProof/>
                <w:szCs w:val="24"/>
              </w:rPr>
              <w:t xml:space="preserve">to </w:t>
            </w:r>
            <w:r w:rsidRPr="00D325FA">
              <w:rPr>
                <w:noProof/>
                <w:szCs w:val="24"/>
              </w:rPr>
              <w:t>submit the necessary information or documentation, within a reasonable period of time, to rectify nonmaterial nonconformities in the Proposal related to documentation requirements.</w:t>
            </w:r>
          </w:p>
        </w:tc>
      </w:tr>
      <w:tr w:rsidR="00D325FA" w:rsidRPr="00D325FA" w14:paraId="01590C2D" w14:textId="77777777" w:rsidTr="00B46582">
        <w:tc>
          <w:tcPr>
            <w:tcW w:w="2250" w:type="dxa"/>
          </w:tcPr>
          <w:p w14:paraId="73710455" w14:textId="77777777" w:rsidR="00F72585" w:rsidRPr="00D325FA" w:rsidRDefault="00F6430C" w:rsidP="00884CE8">
            <w:pPr>
              <w:pStyle w:val="HeadingSPD02"/>
              <w:numPr>
                <w:ilvl w:val="0"/>
                <w:numId w:val="16"/>
              </w:numPr>
              <w:spacing w:before="120"/>
              <w:ind w:left="432" w:hanging="432"/>
              <w:jc w:val="left"/>
              <w:rPr>
                <w:strike/>
              </w:rPr>
            </w:pPr>
            <w:bookmarkStart w:id="369" w:name="_Toc449963495"/>
            <w:bookmarkStart w:id="370" w:name="_Toc450065066"/>
            <w:bookmarkStart w:id="371" w:name="_Toc450065172"/>
            <w:bookmarkStart w:id="372" w:name="_Toc450069136"/>
            <w:bookmarkStart w:id="373" w:name="_Toc450070838"/>
            <w:bookmarkStart w:id="374" w:name="_Toc449106617"/>
            <w:bookmarkStart w:id="375" w:name="_Toc450070847"/>
            <w:bookmarkStart w:id="376" w:name="_Toc450635193"/>
            <w:bookmarkStart w:id="377" w:name="_Toc450635381"/>
            <w:bookmarkEnd w:id="369"/>
            <w:bookmarkEnd w:id="370"/>
            <w:bookmarkEnd w:id="371"/>
            <w:bookmarkEnd w:id="372"/>
            <w:bookmarkEnd w:id="373"/>
            <w:r w:rsidRPr="00D325FA">
              <w:tab/>
            </w:r>
            <w:bookmarkStart w:id="378" w:name="_Toc463343450"/>
            <w:bookmarkStart w:id="379" w:name="_Toc463343643"/>
            <w:bookmarkStart w:id="380" w:name="_Toc463447962"/>
            <w:bookmarkStart w:id="381" w:name="_Toc466464250"/>
            <w:bookmarkStart w:id="382" w:name="_Toc486238166"/>
            <w:bookmarkStart w:id="383" w:name="_Toc486238640"/>
            <w:bookmarkStart w:id="384" w:name="_Toc521606689"/>
            <w:bookmarkStart w:id="385" w:name="_Toc463343457"/>
            <w:bookmarkStart w:id="386" w:name="_Toc463343650"/>
            <w:bookmarkStart w:id="387" w:name="_Toc463447969"/>
            <w:bookmarkStart w:id="388" w:name="_Toc486580111"/>
            <w:bookmarkStart w:id="389" w:name="_Toc17907330"/>
            <w:r w:rsidR="00FD5E86" w:rsidRPr="00D325FA">
              <w:rPr>
                <w:noProof/>
              </w:rPr>
              <w:t xml:space="preserve">Evaluation of Technical </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69692C" w:rsidRPr="00D325FA">
              <w:rPr>
                <w:noProof/>
              </w:rPr>
              <w:t>Parts</w:t>
            </w:r>
            <w:bookmarkEnd w:id="389"/>
          </w:p>
        </w:tc>
        <w:tc>
          <w:tcPr>
            <w:tcW w:w="7129" w:type="dxa"/>
          </w:tcPr>
          <w:p w14:paraId="51C0332E" w14:textId="77777777" w:rsidR="00C9437F" w:rsidRPr="00D325FA" w:rsidRDefault="00C9437F" w:rsidP="00884CE8">
            <w:pPr>
              <w:pStyle w:val="ListNumber2"/>
              <w:numPr>
                <w:ilvl w:val="1"/>
                <w:numId w:val="16"/>
              </w:numPr>
              <w:suppressAutoHyphens/>
              <w:spacing w:before="120" w:after="120"/>
              <w:ind w:left="612" w:hanging="612"/>
              <w:contextualSpacing w:val="0"/>
              <w:rPr>
                <w:noProof/>
                <w:szCs w:val="24"/>
              </w:rPr>
            </w:pPr>
            <w:r w:rsidRPr="00D325FA">
              <w:rPr>
                <w:noProof/>
                <w:szCs w:val="24"/>
              </w:rPr>
              <w:tab/>
              <w:t xml:space="preserve">The Employer’s evaluation of technical proposals will be carried out as specified in Section III, Evaluation and Qualification Criteria. </w:t>
            </w:r>
          </w:p>
          <w:p w14:paraId="557840C1" w14:textId="77777777" w:rsidR="00F72585" w:rsidRPr="00D325FA" w:rsidRDefault="00C9437F" w:rsidP="00884CE8">
            <w:pPr>
              <w:pStyle w:val="ListNumber2"/>
              <w:numPr>
                <w:ilvl w:val="1"/>
                <w:numId w:val="16"/>
              </w:numPr>
              <w:suppressAutoHyphens/>
              <w:spacing w:before="120" w:after="120"/>
              <w:ind w:left="612" w:hanging="612"/>
              <w:contextualSpacing w:val="0"/>
              <w:rPr>
                <w:strike/>
                <w:szCs w:val="24"/>
              </w:rPr>
            </w:pPr>
            <w:r w:rsidRPr="00D325FA">
              <w:rPr>
                <w:noProof/>
                <w:szCs w:val="24"/>
              </w:rPr>
              <w:tab/>
              <w:t xml:space="preserve">The scores to be given to technical factors and sub factors are specified </w:t>
            </w:r>
            <w:r w:rsidRPr="00D325FA">
              <w:rPr>
                <w:b/>
                <w:noProof/>
                <w:szCs w:val="24"/>
              </w:rPr>
              <w:t>in the PDS</w:t>
            </w:r>
            <w:r w:rsidRPr="00D325FA">
              <w:rPr>
                <w:noProof/>
                <w:szCs w:val="24"/>
              </w:rPr>
              <w:t>.</w:t>
            </w:r>
          </w:p>
        </w:tc>
      </w:tr>
      <w:tr w:rsidR="00D325FA" w:rsidRPr="00D325FA" w14:paraId="4BC4F6BE" w14:textId="77777777" w:rsidTr="00176969">
        <w:tc>
          <w:tcPr>
            <w:tcW w:w="2250" w:type="dxa"/>
          </w:tcPr>
          <w:p w14:paraId="5034C894" w14:textId="77777777" w:rsidR="00176969" w:rsidRPr="00D325FA" w:rsidRDefault="00176969" w:rsidP="00884CE8">
            <w:pPr>
              <w:pStyle w:val="HeadingSPD02"/>
              <w:numPr>
                <w:ilvl w:val="0"/>
                <w:numId w:val="16"/>
              </w:numPr>
              <w:spacing w:before="120"/>
              <w:ind w:left="432" w:hanging="432"/>
              <w:jc w:val="left"/>
              <w:rPr>
                <w:strike/>
              </w:rPr>
            </w:pPr>
            <w:bookmarkStart w:id="390" w:name="_Toc450070848"/>
            <w:bookmarkStart w:id="391" w:name="_Toc450635194"/>
            <w:bookmarkStart w:id="392" w:name="_Toc450635382"/>
            <w:bookmarkStart w:id="393" w:name="_Toc449106618"/>
            <w:r w:rsidRPr="00D325FA">
              <w:lastRenderedPageBreak/>
              <w:tab/>
            </w:r>
            <w:bookmarkStart w:id="394" w:name="_Toc463343451"/>
            <w:bookmarkStart w:id="395" w:name="_Toc463343644"/>
            <w:bookmarkStart w:id="396" w:name="_Toc463447963"/>
            <w:bookmarkStart w:id="397" w:name="_Toc466464251"/>
            <w:bookmarkStart w:id="398" w:name="_Toc486238167"/>
            <w:bookmarkStart w:id="399" w:name="_Toc486238641"/>
            <w:bookmarkStart w:id="400" w:name="_Toc521606690"/>
            <w:bookmarkStart w:id="401" w:name="_Toc463343458"/>
            <w:bookmarkStart w:id="402" w:name="_Toc463343651"/>
            <w:bookmarkStart w:id="403" w:name="_Toc463447970"/>
            <w:bookmarkStart w:id="404" w:name="_Toc486580112"/>
            <w:bookmarkStart w:id="405" w:name="_Toc17907331"/>
            <w:r w:rsidR="00FD5E86" w:rsidRPr="00D325FA">
              <w:rPr>
                <w:noProof/>
              </w:rPr>
              <w:t>Evaluation of Proposer’s Qualification</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tc>
        <w:tc>
          <w:tcPr>
            <w:tcW w:w="7129" w:type="dxa"/>
          </w:tcPr>
          <w:p w14:paraId="13FFB262" w14:textId="77777777" w:rsidR="00B02994" w:rsidRPr="00D325FA" w:rsidRDefault="00FD5E86" w:rsidP="00884CE8">
            <w:pPr>
              <w:numPr>
                <w:ilvl w:val="1"/>
                <w:numId w:val="16"/>
              </w:numPr>
              <w:suppressAutoHyphens/>
              <w:spacing w:before="120" w:after="120"/>
              <w:ind w:left="612" w:hanging="612"/>
              <w:rPr>
                <w:noProof/>
                <w:szCs w:val="24"/>
              </w:rPr>
            </w:pPr>
            <w:r w:rsidRPr="00D325FA">
              <w:rPr>
                <w:noProof/>
                <w:szCs w:val="24"/>
              </w:rPr>
              <w:t xml:space="preserve">The Employer shall </w:t>
            </w:r>
            <w:r w:rsidR="00B02994" w:rsidRPr="00D325FA">
              <w:rPr>
                <w:noProof/>
                <w:szCs w:val="24"/>
              </w:rPr>
              <w:t xml:space="preserve">determine </w:t>
            </w:r>
            <w:r w:rsidRPr="00D325FA">
              <w:rPr>
                <w:noProof/>
                <w:szCs w:val="24"/>
              </w:rPr>
              <w:t xml:space="preserve">to its satisfaction that, on the basis of updated documentary evidence submitted in accordance with </w:t>
            </w:r>
            <w:r w:rsidRPr="00D325FA">
              <w:rPr>
                <w:b/>
                <w:noProof/>
                <w:szCs w:val="24"/>
              </w:rPr>
              <w:t>ITP 12.2 (</w:t>
            </w:r>
            <w:r w:rsidR="00CA272F" w:rsidRPr="00D325FA">
              <w:rPr>
                <w:b/>
                <w:noProof/>
                <w:szCs w:val="24"/>
              </w:rPr>
              <w:t>e</w:t>
            </w:r>
            <w:r w:rsidRPr="00D325FA">
              <w:rPr>
                <w:b/>
                <w:noProof/>
                <w:szCs w:val="24"/>
              </w:rPr>
              <w:t xml:space="preserve">), </w:t>
            </w:r>
            <w:r w:rsidRPr="00D325FA">
              <w:rPr>
                <w:noProof/>
                <w:szCs w:val="24"/>
              </w:rPr>
              <w:t>and</w:t>
            </w:r>
            <w:r w:rsidRPr="00D325FA">
              <w:rPr>
                <w:b/>
                <w:noProof/>
                <w:szCs w:val="24"/>
              </w:rPr>
              <w:t xml:space="preserve"> </w:t>
            </w:r>
            <w:r w:rsidRPr="00D325FA">
              <w:rPr>
                <w:noProof/>
                <w:szCs w:val="24"/>
              </w:rPr>
              <w:t>Section III- Evaluation and Qualification Criteria</w:t>
            </w:r>
            <w:r w:rsidR="00B02994" w:rsidRPr="00D325FA">
              <w:rPr>
                <w:noProof/>
                <w:szCs w:val="24"/>
              </w:rPr>
              <w:t xml:space="preserve">, </w:t>
            </w:r>
            <w:r w:rsidRPr="00D325FA">
              <w:rPr>
                <w:noProof/>
                <w:szCs w:val="24"/>
              </w:rPr>
              <w:t xml:space="preserve">the Proposer continues to be qualified to satisfactorily perform the Contract. </w:t>
            </w:r>
          </w:p>
          <w:p w14:paraId="536B05A9" w14:textId="77777777" w:rsidR="00176969" w:rsidRPr="00D325FA" w:rsidRDefault="00FD5E86" w:rsidP="00884CE8">
            <w:pPr>
              <w:pStyle w:val="ListNumber2"/>
              <w:numPr>
                <w:ilvl w:val="1"/>
                <w:numId w:val="16"/>
              </w:numPr>
              <w:suppressAutoHyphens/>
              <w:spacing w:before="120" w:after="120"/>
              <w:ind w:left="612" w:hanging="612"/>
              <w:contextualSpacing w:val="0"/>
              <w:rPr>
                <w:szCs w:val="24"/>
              </w:rPr>
            </w:pPr>
            <w:r w:rsidRPr="00D325FA">
              <w:rPr>
                <w:szCs w:val="24"/>
              </w:rPr>
              <w:t xml:space="preserve">Only Proposals that are both substantially responsive to the RFP document and </w:t>
            </w:r>
            <w:r w:rsidR="009772C8" w:rsidRPr="00D325FA">
              <w:rPr>
                <w:szCs w:val="24"/>
              </w:rPr>
              <w:t xml:space="preserve">are qualified </w:t>
            </w:r>
            <w:r w:rsidRPr="00D325FA">
              <w:rPr>
                <w:szCs w:val="24"/>
              </w:rPr>
              <w:t>shall have their envelopes marked “</w:t>
            </w:r>
            <w:r w:rsidRPr="00D325FA">
              <w:rPr>
                <w:smallCaps/>
                <w:szCs w:val="24"/>
              </w:rPr>
              <w:t>Financial Part</w:t>
            </w:r>
            <w:r w:rsidRPr="00D325FA">
              <w:rPr>
                <w:szCs w:val="24"/>
              </w:rPr>
              <w:t>” opened at the second public opening.</w:t>
            </w:r>
          </w:p>
        </w:tc>
      </w:tr>
      <w:tr w:rsidR="00D325FA" w:rsidRPr="00D325FA" w14:paraId="66E67AEC" w14:textId="77777777" w:rsidTr="00B46582">
        <w:tc>
          <w:tcPr>
            <w:tcW w:w="2250" w:type="dxa"/>
          </w:tcPr>
          <w:p w14:paraId="5E3AA266" w14:textId="77777777" w:rsidR="00FD5E86" w:rsidRPr="00D325FA" w:rsidRDefault="00FD5E86" w:rsidP="00884CE8">
            <w:pPr>
              <w:pStyle w:val="HeadingSPD02"/>
              <w:numPr>
                <w:ilvl w:val="0"/>
                <w:numId w:val="16"/>
              </w:numPr>
              <w:spacing w:before="120"/>
              <w:ind w:left="432" w:hanging="432"/>
              <w:jc w:val="left"/>
            </w:pPr>
            <w:bookmarkStart w:id="406" w:name="_Toc450301334"/>
            <w:bookmarkStart w:id="407" w:name="_Toc450301532"/>
            <w:bookmarkStart w:id="408" w:name="_Toc450301736"/>
            <w:bookmarkStart w:id="409" w:name="_Toc450311814"/>
            <w:bookmarkStart w:id="410" w:name="_Toc450301337"/>
            <w:bookmarkStart w:id="411" w:name="_Toc450301535"/>
            <w:bookmarkStart w:id="412" w:name="_Toc450301739"/>
            <w:bookmarkStart w:id="413" w:name="_Toc450311817"/>
            <w:bookmarkStart w:id="414" w:name="_Toc450301340"/>
            <w:bookmarkStart w:id="415" w:name="_Toc450301538"/>
            <w:bookmarkStart w:id="416" w:name="_Toc450301742"/>
            <w:bookmarkStart w:id="417" w:name="_Toc450311820"/>
            <w:bookmarkStart w:id="418" w:name="_Toc450301349"/>
            <w:bookmarkStart w:id="419" w:name="_Toc450301547"/>
            <w:bookmarkStart w:id="420" w:name="_Toc450301751"/>
            <w:bookmarkStart w:id="421" w:name="_Toc450311829"/>
            <w:bookmarkStart w:id="422" w:name="_Toc450301353"/>
            <w:bookmarkStart w:id="423" w:name="_Toc450301551"/>
            <w:bookmarkStart w:id="424" w:name="_Toc450301755"/>
            <w:bookmarkStart w:id="425" w:name="_Toc450311833"/>
            <w:bookmarkStart w:id="426" w:name="_Toc449891600"/>
            <w:bookmarkStart w:id="427" w:name="_Toc449892412"/>
            <w:bookmarkStart w:id="428" w:name="_Toc449893420"/>
            <w:bookmarkStart w:id="429" w:name="_Toc449894906"/>
            <w:bookmarkStart w:id="430" w:name="_Toc449895072"/>
            <w:bookmarkStart w:id="431" w:name="_Toc449963506"/>
            <w:bookmarkStart w:id="432" w:name="_Toc450065077"/>
            <w:bookmarkStart w:id="433" w:name="_Toc450065183"/>
            <w:bookmarkStart w:id="434" w:name="_Toc450069147"/>
            <w:bookmarkStart w:id="435" w:name="_Toc450070849"/>
            <w:bookmarkStart w:id="436" w:name="_Toc412276450"/>
            <w:bookmarkStart w:id="437" w:name="_Toc521499221"/>
            <w:bookmarkStart w:id="438" w:name="_Toc252363293"/>
            <w:bookmarkStart w:id="439" w:name="_Toc450070852"/>
            <w:bookmarkStart w:id="440" w:name="_Toc450635195"/>
            <w:bookmarkStart w:id="441" w:name="_Toc450635383"/>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D325FA">
              <w:tab/>
            </w:r>
            <w:bookmarkStart w:id="442" w:name="_Toc521606691"/>
            <w:bookmarkStart w:id="443" w:name="_Toc463343459"/>
            <w:bookmarkStart w:id="444" w:name="_Toc463343652"/>
            <w:bookmarkStart w:id="445" w:name="_Toc463447971"/>
            <w:bookmarkStart w:id="446" w:name="_Toc486580113"/>
            <w:bookmarkStart w:id="447" w:name="_Toc17907332"/>
            <w:r w:rsidRPr="00D325FA">
              <w:rPr>
                <w:noProof/>
              </w:rPr>
              <w:t>Notification of evaluation of Technical Parts</w:t>
            </w:r>
            <w:bookmarkEnd w:id="436"/>
            <w:bookmarkEnd w:id="437"/>
            <w:bookmarkEnd w:id="438"/>
            <w:bookmarkEnd w:id="439"/>
            <w:bookmarkEnd w:id="440"/>
            <w:bookmarkEnd w:id="441"/>
            <w:bookmarkEnd w:id="442"/>
            <w:bookmarkEnd w:id="443"/>
            <w:bookmarkEnd w:id="444"/>
            <w:bookmarkEnd w:id="445"/>
            <w:bookmarkEnd w:id="446"/>
            <w:bookmarkEnd w:id="447"/>
          </w:p>
        </w:tc>
        <w:tc>
          <w:tcPr>
            <w:tcW w:w="7129" w:type="dxa"/>
          </w:tcPr>
          <w:p w14:paraId="0A7518EC" w14:textId="77777777" w:rsidR="00FD5E86" w:rsidRPr="00D325FA" w:rsidRDefault="00FD5E86" w:rsidP="00884CE8">
            <w:pPr>
              <w:numPr>
                <w:ilvl w:val="1"/>
                <w:numId w:val="16"/>
              </w:numPr>
              <w:suppressAutoHyphens/>
              <w:spacing w:before="120" w:after="120"/>
              <w:ind w:left="612" w:hanging="612"/>
              <w:rPr>
                <w:noProof/>
                <w:szCs w:val="24"/>
              </w:rPr>
            </w:pPr>
            <w:r w:rsidRPr="00D325FA">
              <w:rPr>
                <w:noProof/>
                <w:szCs w:val="24"/>
              </w:rPr>
              <w:t>Following the completion of the evaluation of the Technical Parts of Proposals, the Employer shall make the following notifications:</w:t>
            </w:r>
          </w:p>
          <w:p w14:paraId="4949BE7F" w14:textId="77777777" w:rsidR="00FD5E86" w:rsidRPr="00D325FA" w:rsidRDefault="00FD5E86" w:rsidP="00884CE8">
            <w:pPr>
              <w:numPr>
                <w:ilvl w:val="4"/>
                <w:numId w:val="16"/>
              </w:numPr>
              <w:tabs>
                <w:tab w:val="left" w:pos="1260"/>
              </w:tabs>
              <w:spacing w:before="120" w:after="120"/>
              <w:ind w:left="1222" w:hanging="540"/>
              <w:rPr>
                <w:noProof/>
                <w:szCs w:val="24"/>
              </w:rPr>
            </w:pPr>
            <w:r w:rsidRPr="00D325FA">
              <w:rPr>
                <w:noProof/>
                <w:szCs w:val="24"/>
              </w:rPr>
              <w:t>Notify in writing those Proposers whose Proposals were considered substantially non-responsive to the requirements in the RFP, advising them of the following information:</w:t>
            </w:r>
          </w:p>
          <w:p w14:paraId="2D1DE0C9" w14:textId="77777777" w:rsidR="00FD5E86" w:rsidRPr="00D325FA" w:rsidRDefault="00FD5E86" w:rsidP="00884CE8">
            <w:pPr>
              <w:numPr>
                <w:ilvl w:val="2"/>
                <w:numId w:val="35"/>
              </w:numPr>
              <w:suppressAutoHyphens/>
              <w:spacing w:before="120" w:after="120"/>
              <w:ind w:left="1854" w:hanging="612"/>
              <w:rPr>
                <w:noProof/>
                <w:szCs w:val="24"/>
              </w:rPr>
            </w:pPr>
            <w:r w:rsidRPr="00D325FA">
              <w:rPr>
                <w:noProof/>
                <w:szCs w:val="24"/>
              </w:rPr>
              <w:t>the grounds on which their Technical Part has been considered to be non-responsive;</w:t>
            </w:r>
          </w:p>
          <w:p w14:paraId="6E453FE8" w14:textId="77777777" w:rsidR="00FD5E86" w:rsidRPr="00D325FA" w:rsidRDefault="00FD5E86" w:rsidP="00884CE8">
            <w:pPr>
              <w:numPr>
                <w:ilvl w:val="2"/>
                <w:numId w:val="35"/>
              </w:numPr>
              <w:suppressAutoHyphens/>
              <w:spacing w:before="120" w:after="120"/>
              <w:ind w:left="1854" w:hanging="612"/>
              <w:rPr>
                <w:noProof/>
                <w:szCs w:val="24"/>
              </w:rPr>
            </w:pPr>
            <w:r w:rsidRPr="00D325FA">
              <w:rPr>
                <w:noProof/>
                <w:szCs w:val="24"/>
              </w:rPr>
              <w:t>their envelope marked “Financial Part” will be returned to them unopened after the completion of the Proposal evaluation process and the signing of the Contract;</w:t>
            </w:r>
          </w:p>
          <w:p w14:paraId="71B18CA8" w14:textId="77777777" w:rsidR="00FD5E86" w:rsidRPr="00D325FA" w:rsidRDefault="00FD5E86" w:rsidP="00884CE8">
            <w:pPr>
              <w:numPr>
                <w:ilvl w:val="4"/>
                <w:numId w:val="16"/>
              </w:numPr>
              <w:tabs>
                <w:tab w:val="left" w:pos="1260"/>
              </w:tabs>
              <w:spacing w:before="120" w:after="120"/>
              <w:ind w:left="1222" w:hanging="540"/>
              <w:rPr>
                <w:noProof/>
                <w:szCs w:val="24"/>
              </w:rPr>
            </w:pPr>
            <w:r w:rsidRPr="00D325FA">
              <w:rPr>
                <w:noProof/>
                <w:szCs w:val="24"/>
              </w:rPr>
              <w:t>simultaneously, notify in writing those Proposers whose Proposals were considered substantially responsive to the requirements in the RFP, advising them that their Proposal has been evaluated as substantially responsive to the RFP; and</w:t>
            </w:r>
          </w:p>
          <w:p w14:paraId="436E0018" w14:textId="77777777" w:rsidR="00FD5E86" w:rsidRPr="00D325FA" w:rsidRDefault="00FD5E86" w:rsidP="00884CE8">
            <w:pPr>
              <w:numPr>
                <w:ilvl w:val="4"/>
                <w:numId w:val="16"/>
              </w:numPr>
              <w:tabs>
                <w:tab w:val="left" w:pos="1260"/>
              </w:tabs>
              <w:spacing w:before="120" w:after="120"/>
              <w:ind w:left="1222" w:hanging="540"/>
              <w:rPr>
                <w:noProof/>
                <w:szCs w:val="24"/>
              </w:rPr>
            </w:pPr>
            <w:r w:rsidRPr="00D325FA">
              <w:rPr>
                <w:noProof/>
                <w:szCs w:val="24"/>
              </w:rPr>
              <w:t xml:space="preserve">notify all Proposers in accordance with the one of following two options: </w:t>
            </w:r>
          </w:p>
          <w:p w14:paraId="6E066452" w14:textId="6205B265" w:rsidR="00FD5E86" w:rsidRPr="00D325FA" w:rsidRDefault="00FD5E86" w:rsidP="00884CE8">
            <w:pPr>
              <w:numPr>
                <w:ilvl w:val="0"/>
                <w:numId w:val="36"/>
              </w:numPr>
              <w:suppressAutoHyphens/>
              <w:spacing w:before="120" w:after="120"/>
              <w:ind w:left="1854" w:hanging="540"/>
              <w:rPr>
                <w:noProof/>
                <w:szCs w:val="24"/>
              </w:rPr>
            </w:pPr>
            <w:r w:rsidRPr="00D325FA">
              <w:rPr>
                <w:noProof/>
                <w:szCs w:val="24"/>
                <w:u w:val="single"/>
              </w:rPr>
              <w:t>Option 1</w:t>
            </w:r>
            <w:r w:rsidRPr="00D325FA">
              <w:rPr>
                <w:noProof/>
                <w:szCs w:val="24"/>
              </w:rPr>
              <w:t xml:space="preserve">: when </w:t>
            </w:r>
            <w:r w:rsidR="000D2FE7" w:rsidRPr="00D325FA">
              <w:rPr>
                <w:noProof/>
                <w:szCs w:val="24"/>
              </w:rPr>
              <w:t>Best and Final Offer (</w:t>
            </w:r>
            <w:r w:rsidRPr="00D325FA">
              <w:rPr>
                <w:b/>
                <w:noProof/>
                <w:szCs w:val="24"/>
              </w:rPr>
              <w:t>BAFO</w:t>
            </w:r>
            <w:r w:rsidR="000D2FE7" w:rsidRPr="00D325FA">
              <w:rPr>
                <w:b/>
                <w:noProof/>
                <w:szCs w:val="24"/>
              </w:rPr>
              <w:t>)</w:t>
            </w:r>
            <w:r w:rsidRPr="00D325FA">
              <w:rPr>
                <w:b/>
                <w:noProof/>
                <w:szCs w:val="24"/>
              </w:rPr>
              <w:t xml:space="preserve"> or Negotiations is not to be applied, </w:t>
            </w:r>
            <w:r w:rsidRPr="00D325FA">
              <w:rPr>
                <w:noProof/>
                <w:szCs w:val="24"/>
              </w:rPr>
              <w:t>the date, time and location of the public opening of the envelopes marked ‘Financial Part”, or;</w:t>
            </w:r>
          </w:p>
          <w:p w14:paraId="06438232" w14:textId="77777777" w:rsidR="00FD5E86" w:rsidRPr="00D325FA" w:rsidRDefault="00FD5E86" w:rsidP="00884CE8">
            <w:pPr>
              <w:numPr>
                <w:ilvl w:val="0"/>
                <w:numId w:val="36"/>
              </w:numPr>
              <w:suppressAutoHyphens/>
              <w:spacing w:before="120" w:after="120"/>
              <w:ind w:left="1854" w:hanging="540"/>
              <w:rPr>
                <w:szCs w:val="24"/>
              </w:rPr>
            </w:pPr>
            <w:r w:rsidRPr="00D325FA">
              <w:rPr>
                <w:noProof/>
                <w:szCs w:val="24"/>
                <w:u w:val="single"/>
              </w:rPr>
              <w:t>Option 2</w:t>
            </w:r>
            <w:r w:rsidRPr="00D325FA">
              <w:rPr>
                <w:noProof/>
                <w:szCs w:val="24"/>
              </w:rPr>
              <w:t>: when BAFO or Negotiations apply as specified</w:t>
            </w:r>
            <w:r w:rsidRPr="00D325FA">
              <w:rPr>
                <w:b/>
                <w:noProof/>
                <w:szCs w:val="24"/>
              </w:rPr>
              <w:t xml:space="preserve"> in the PDS ITP 4</w:t>
            </w:r>
            <w:r w:rsidR="00CA272F" w:rsidRPr="00D325FA">
              <w:rPr>
                <w:b/>
                <w:noProof/>
                <w:szCs w:val="24"/>
              </w:rPr>
              <w:t>4</w:t>
            </w:r>
            <w:r w:rsidRPr="00D325FA">
              <w:rPr>
                <w:noProof/>
                <w:szCs w:val="24"/>
              </w:rPr>
              <w:t xml:space="preserve"> and </w:t>
            </w:r>
            <w:r w:rsidRPr="00D325FA">
              <w:rPr>
                <w:b/>
                <w:noProof/>
                <w:szCs w:val="24"/>
              </w:rPr>
              <w:t>ITP 46</w:t>
            </w:r>
            <w:r w:rsidRPr="00D325FA">
              <w:rPr>
                <w:noProof/>
                <w:szCs w:val="24"/>
              </w:rPr>
              <w:t xml:space="preserve"> respectively, that: (i) the envelopes marked ‘Financial Part’ will not be opened in public, but in the presence of a Probity Assurance Provider (Probity Auditor) appointed by the Employer, and that (ii) the announcement of the names of the Proposers whose Financial Parts will be opened and the total Proposal prices will be deferred to the time that the Notification of Intention to Award the contract is issued.</w:t>
            </w:r>
          </w:p>
        </w:tc>
      </w:tr>
    </w:tbl>
    <w:p w14:paraId="3306A9DE" w14:textId="77777777" w:rsidR="00F72585" w:rsidRPr="00D325FA" w:rsidRDefault="00F72585">
      <w:pPr>
        <w:pStyle w:val="HeadingSPD010"/>
        <w:spacing w:before="120"/>
        <w:rPr>
          <w:rFonts w:ascii="Times New Roman" w:hAnsi="Times New Roman"/>
          <w:szCs w:val="32"/>
        </w:rPr>
      </w:pPr>
      <w:bookmarkStart w:id="448" w:name="_Toc412276455"/>
      <w:bookmarkStart w:id="449" w:name="_Toc521499226"/>
      <w:bookmarkStart w:id="450" w:name="_Toc252363298"/>
      <w:bookmarkStart w:id="451" w:name="_Toc450070856"/>
      <w:bookmarkStart w:id="452" w:name="_Toc450635199"/>
      <w:bookmarkStart w:id="453" w:name="_Toc450635387"/>
      <w:bookmarkStart w:id="454" w:name="_Toc463343463"/>
      <w:bookmarkStart w:id="455" w:name="_Toc463343656"/>
      <w:bookmarkStart w:id="456" w:name="_Toc463447975"/>
      <w:bookmarkStart w:id="457" w:name="_Toc486580117"/>
      <w:bookmarkStart w:id="458" w:name="_Toc17907333"/>
      <w:r w:rsidRPr="00D325FA">
        <w:rPr>
          <w:rFonts w:ascii="Times New Roman" w:hAnsi="Times New Roman"/>
          <w:szCs w:val="32"/>
        </w:rPr>
        <w:lastRenderedPageBreak/>
        <w:t>H.</w:t>
      </w:r>
      <w:r w:rsidR="00367671" w:rsidRPr="00D325FA">
        <w:rPr>
          <w:rFonts w:ascii="Times New Roman" w:hAnsi="Times New Roman"/>
          <w:szCs w:val="32"/>
        </w:rPr>
        <w:t xml:space="preserve"> </w:t>
      </w:r>
      <w:r w:rsidR="001A41C5" w:rsidRPr="00D325FA">
        <w:rPr>
          <w:rFonts w:ascii="Times New Roman" w:hAnsi="Times New Roman"/>
          <w:szCs w:val="32"/>
        </w:rPr>
        <w:t>Opening of Financial Parts</w:t>
      </w:r>
      <w:bookmarkEnd w:id="448"/>
      <w:bookmarkEnd w:id="449"/>
      <w:bookmarkEnd w:id="450"/>
      <w:bookmarkEnd w:id="451"/>
      <w:bookmarkEnd w:id="452"/>
      <w:bookmarkEnd w:id="453"/>
      <w:bookmarkEnd w:id="454"/>
      <w:bookmarkEnd w:id="455"/>
      <w:bookmarkEnd w:id="456"/>
      <w:bookmarkEnd w:id="457"/>
      <w:bookmarkEnd w:id="458"/>
    </w:p>
    <w:tbl>
      <w:tblPr>
        <w:tblW w:w="9379" w:type="dxa"/>
        <w:tblLayout w:type="fixed"/>
        <w:tblLook w:val="0000" w:firstRow="0" w:lastRow="0" w:firstColumn="0" w:lastColumn="0" w:noHBand="0" w:noVBand="0"/>
      </w:tblPr>
      <w:tblGrid>
        <w:gridCol w:w="2268"/>
        <w:gridCol w:w="7111"/>
      </w:tblGrid>
      <w:tr w:rsidR="00D325FA" w:rsidRPr="00D325FA" w14:paraId="41D1F552" w14:textId="77777777" w:rsidTr="00176969">
        <w:tc>
          <w:tcPr>
            <w:tcW w:w="2268" w:type="dxa"/>
          </w:tcPr>
          <w:p w14:paraId="21AF8656" w14:textId="029EB984" w:rsidR="00F72585" w:rsidRPr="00D325FA" w:rsidRDefault="00F6430C" w:rsidP="00884CE8">
            <w:pPr>
              <w:pStyle w:val="HeadingSPD02"/>
              <w:numPr>
                <w:ilvl w:val="0"/>
                <w:numId w:val="16"/>
              </w:numPr>
              <w:spacing w:before="120"/>
              <w:ind w:left="432" w:hanging="432"/>
              <w:jc w:val="left"/>
            </w:pPr>
            <w:bookmarkStart w:id="459" w:name="_Toc449106622"/>
            <w:bookmarkStart w:id="460" w:name="_Toc450070857"/>
            <w:bookmarkStart w:id="461" w:name="_Toc450635200"/>
            <w:bookmarkStart w:id="462" w:name="_Toc450635388"/>
            <w:r w:rsidRPr="00D325FA">
              <w:tab/>
            </w:r>
            <w:bookmarkStart w:id="463" w:name="_Toc463343464"/>
            <w:bookmarkStart w:id="464" w:name="_Toc463343657"/>
            <w:bookmarkStart w:id="465" w:name="_Toc463447976"/>
            <w:bookmarkStart w:id="466" w:name="_Toc486580118"/>
            <w:bookmarkStart w:id="467" w:name="_Toc466464281"/>
            <w:bookmarkStart w:id="468" w:name="_Toc486238193"/>
            <w:bookmarkStart w:id="469" w:name="_Toc486238667"/>
            <w:bookmarkStart w:id="470" w:name="_Toc521606697"/>
            <w:bookmarkStart w:id="471" w:name="_Toc17907334"/>
            <w:r w:rsidR="001A41C5" w:rsidRPr="00D325FA">
              <w:rPr>
                <w:noProof/>
              </w:rPr>
              <w:t>Public Opening of Financial Parts when BAFO or n</w:t>
            </w:r>
            <w:r w:rsidR="000D2FE7" w:rsidRPr="00D325FA">
              <w:rPr>
                <w:noProof/>
              </w:rPr>
              <w:t>e</w:t>
            </w:r>
            <w:r w:rsidR="001A41C5" w:rsidRPr="00D325FA">
              <w:rPr>
                <w:noProof/>
              </w:rPr>
              <w:t>gotiations do not apply</w:t>
            </w:r>
            <w:bookmarkEnd w:id="459"/>
            <w:bookmarkEnd w:id="460"/>
            <w:bookmarkEnd w:id="461"/>
            <w:bookmarkEnd w:id="462"/>
            <w:bookmarkEnd w:id="463"/>
            <w:bookmarkEnd w:id="464"/>
            <w:bookmarkEnd w:id="465"/>
            <w:bookmarkEnd w:id="466"/>
            <w:bookmarkEnd w:id="467"/>
            <w:bookmarkEnd w:id="468"/>
            <w:bookmarkEnd w:id="469"/>
            <w:bookmarkEnd w:id="470"/>
            <w:bookmarkEnd w:id="471"/>
          </w:p>
        </w:tc>
        <w:tc>
          <w:tcPr>
            <w:tcW w:w="7111" w:type="dxa"/>
          </w:tcPr>
          <w:p w14:paraId="65C15F2A" w14:textId="77777777" w:rsidR="001A41C5" w:rsidRPr="00D325FA" w:rsidRDefault="00B327DA"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1A41C5" w:rsidRPr="00D325FA">
              <w:rPr>
                <w:noProof/>
                <w:szCs w:val="24"/>
              </w:rPr>
              <w:t xml:space="preserve">When BAFO or negotiations do not apply as specified </w:t>
            </w:r>
            <w:r w:rsidR="001A41C5" w:rsidRPr="00D325FA">
              <w:rPr>
                <w:b/>
                <w:noProof/>
                <w:szCs w:val="24"/>
              </w:rPr>
              <w:t>in the PDS</w:t>
            </w:r>
            <w:r w:rsidR="001A41C5" w:rsidRPr="00D325FA">
              <w:rPr>
                <w:noProof/>
                <w:szCs w:val="24"/>
              </w:rPr>
              <w:t xml:space="preserve">, the Financial Parts will be opened in public by the Employer in the presence of Proposers, or their designated representatives, and anyone else who chooses to attend. Each envelope marked “Financial Part” shall be inspected to confirm that it has remained sealed and unopened. These envelopes shall then be opened by the Employer. The Employer shall read out the names of each Proposer, the technical score, the total Proposal prices, per lot (contract) if applicable, including any discounts, the presence or absence of a Proposal Security or Proposal-Securing Declaration, if required and any other details as the Employer may consider appropriate. Only discounts read out at the public opening shall be considered for evaluation. The Letter of Proposal - Financial Part and the Schedule of Rates and Prices (if any) are to be initialed by representatives of the Employer attending the public opening in the manner specified </w:t>
            </w:r>
            <w:r w:rsidR="001A41C5" w:rsidRPr="00D325FA">
              <w:rPr>
                <w:b/>
                <w:noProof/>
                <w:szCs w:val="24"/>
              </w:rPr>
              <w:t>in the PDS</w:t>
            </w:r>
            <w:r w:rsidR="001A41C5" w:rsidRPr="00D325FA">
              <w:rPr>
                <w:noProof/>
                <w:szCs w:val="24"/>
              </w:rPr>
              <w:t xml:space="preserve">. </w:t>
            </w:r>
          </w:p>
          <w:p w14:paraId="466CCADD" w14:textId="77777777" w:rsidR="001A41C5" w:rsidRPr="00D325FA" w:rsidRDefault="001A41C5" w:rsidP="00884CE8">
            <w:pPr>
              <w:numPr>
                <w:ilvl w:val="1"/>
                <w:numId w:val="16"/>
              </w:numPr>
              <w:suppressAutoHyphens/>
              <w:spacing w:before="120" w:after="120"/>
              <w:ind w:left="612" w:hanging="612"/>
              <w:rPr>
                <w:noProof/>
                <w:szCs w:val="24"/>
              </w:rPr>
            </w:pPr>
            <w:r w:rsidRPr="00D325FA">
              <w:rPr>
                <w:noProof/>
                <w:szCs w:val="24"/>
              </w:rPr>
              <w:tab/>
              <w:t xml:space="preserve">The Employer shall prepare a record of the Financial Part of the Proposal opening that shall include, as a minimum: </w:t>
            </w:r>
          </w:p>
          <w:p w14:paraId="56AF5CBF" w14:textId="77777777" w:rsidR="001A41C5" w:rsidRPr="00D325FA" w:rsidRDefault="001A41C5" w:rsidP="00884CE8">
            <w:pPr>
              <w:numPr>
                <w:ilvl w:val="4"/>
                <w:numId w:val="16"/>
              </w:numPr>
              <w:tabs>
                <w:tab w:val="left" w:pos="1260"/>
              </w:tabs>
              <w:spacing w:before="120" w:after="120"/>
              <w:ind w:left="1222" w:hanging="540"/>
              <w:rPr>
                <w:noProof/>
                <w:szCs w:val="24"/>
              </w:rPr>
            </w:pPr>
            <w:r w:rsidRPr="00D325FA">
              <w:rPr>
                <w:noProof/>
                <w:szCs w:val="24"/>
              </w:rPr>
              <w:t xml:space="preserve">the name of the Proposers whose Financial Part was opened; </w:t>
            </w:r>
          </w:p>
          <w:p w14:paraId="2085EAC6" w14:textId="77777777" w:rsidR="001A41C5" w:rsidRPr="00D325FA" w:rsidRDefault="001A41C5" w:rsidP="00884CE8">
            <w:pPr>
              <w:numPr>
                <w:ilvl w:val="4"/>
                <w:numId w:val="16"/>
              </w:numPr>
              <w:tabs>
                <w:tab w:val="left" w:pos="1260"/>
              </w:tabs>
              <w:spacing w:before="120" w:after="120"/>
              <w:ind w:left="1222" w:hanging="540"/>
              <w:rPr>
                <w:noProof/>
                <w:szCs w:val="24"/>
              </w:rPr>
            </w:pPr>
            <w:r w:rsidRPr="00D325FA">
              <w:rPr>
                <w:szCs w:val="24"/>
              </w:rPr>
              <w:t>the</w:t>
            </w:r>
            <w:r w:rsidRPr="00D325FA">
              <w:rPr>
                <w:noProof/>
                <w:szCs w:val="24"/>
              </w:rPr>
              <w:t xml:space="preserve"> Proposal prices, per lot (contract) if applicable, including any discounts.</w:t>
            </w:r>
          </w:p>
          <w:p w14:paraId="4C8C6A2C" w14:textId="77777777" w:rsidR="00F72585" w:rsidRPr="00D325FA" w:rsidRDefault="001A41C5" w:rsidP="00884CE8">
            <w:pPr>
              <w:numPr>
                <w:ilvl w:val="1"/>
                <w:numId w:val="16"/>
              </w:numPr>
              <w:suppressAutoHyphens/>
              <w:spacing w:before="120" w:after="120"/>
              <w:ind w:left="612" w:hanging="612"/>
              <w:rPr>
                <w:szCs w:val="24"/>
              </w:rPr>
            </w:pPr>
            <w:r w:rsidRPr="00D325FA">
              <w:rPr>
                <w:noProof/>
                <w:szCs w:val="24"/>
              </w:rPr>
              <w:tab/>
              <w:t>The Proposers whose envelopes marked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w:t>
            </w:r>
          </w:p>
        </w:tc>
      </w:tr>
      <w:tr w:rsidR="00D325FA" w:rsidRPr="00D325FA" w14:paraId="092B0E1B" w14:textId="77777777" w:rsidTr="00176969">
        <w:tc>
          <w:tcPr>
            <w:tcW w:w="2268" w:type="dxa"/>
          </w:tcPr>
          <w:p w14:paraId="2EBD34BD" w14:textId="77777777" w:rsidR="00176969" w:rsidRPr="00D325FA" w:rsidRDefault="00176969" w:rsidP="00884CE8">
            <w:pPr>
              <w:pStyle w:val="HeadingSPD02"/>
              <w:numPr>
                <w:ilvl w:val="0"/>
                <w:numId w:val="16"/>
              </w:numPr>
              <w:spacing w:before="120"/>
              <w:ind w:left="432" w:hanging="432"/>
              <w:jc w:val="left"/>
            </w:pPr>
            <w:bookmarkStart w:id="472" w:name="_Toc347823742"/>
            <w:bookmarkStart w:id="473" w:name="_Toc412276457"/>
            <w:bookmarkStart w:id="474" w:name="_Toc521499228"/>
            <w:bookmarkStart w:id="475" w:name="_Toc252363300"/>
            <w:bookmarkStart w:id="476" w:name="_Toc450070858"/>
            <w:bookmarkStart w:id="477" w:name="_Toc450635201"/>
            <w:bookmarkStart w:id="478" w:name="_Toc450635389"/>
            <w:r w:rsidRPr="00D325FA">
              <w:tab/>
            </w:r>
            <w:bookmarkStart w:id="479" w:name="_Toc463343465"/>
            <w:bookmarkStart w:id="480" w:name="_Toc463343658"/>
            <w:bookmarkStart w:id="481" w:name="_Toc463447977"/>
            <w:bookmarkStart w:id="482" w:name="_Toc486580119"/>
            <w:bookmarkStart w:id="483" w:name="_Toc466464282"/>
            <w:bookmarkStart w:id="484" w:name="_Toc486238194"/>
            <w:bookmarkStart w:id="485" w:name="_Toc486238668"/>
            <w:bookmarkStart w:id="486" w:name="_Toc521606698"/>
            <w:bookmarkStart w:id="487" w:name="_Toc17907335"/>
            <w:r w:rsidR="001A41C5" w:rsidRPr="00D325FA">
              <w:rPr>
                <w:noProof/>
              </w:rPr>
              <w:t>Opening of Financial Parts when BAFO or negotiations apply</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tc>
        <w:tc>
          <w:tcPr>
            <w:tcW w:w="7111" w:type="dxa"/>
          </w:tcPr>
          <w:p w14:paraId="2B9D0A5B" w14:textId="77777777" w:rsidR="001A41C5" w:rsidRPr="00D325FA" w:rsidRDefault="00176969"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1A41C5" w:rsidRPr="00D325FA">
              <w:rPr>
                <w:noProof/>
                <w:szCs w:val="24"/>
              </w:rPr>
              <w:t xml:space="preserve">When, as specified </w:t>
            </w:r>
            <w:r w:rsidR="001A41C5" w:rsidRPr="00D325FA">
              <w:rPr>
                <w:b/>
                <w:noProof/>
                <w:szCs w:val="24"/>
              </w:rPr>
              <w:t>in the PDS</w:t>
            </w:r>
            <w:r w:rsidR="001A41C5" w:rsidRPr="00D325FA">
              <w:rPr>
                <w:noProof/>
                <w:szCs w:val="24"/>
              </w:rPr>
              <w:t xml:space="preserve">, BAFO or negotiations apply the Financial Parts will not be opened in public, and will be opened in the presence of a Probity Assurance Provider appointed by the Employer. </w:t>
            </w:r>
          </w:p>
          <w:p w14:paraId="42A31AC7" w14:textId="77777777" w:rsidR="001A41C5" w:rsidRPr="00D325FA" w:rsidRDefault="001A41C5" w:rsidP="00884CE8">
            <w:pPr>
              <w:numPr>
                <w:ilvl w:val="1"/>
                <w:numId w:val="16"/>
              </w:numPr>
              <w:suppressAutoHyphens/>
              <w:spacing w:before="120" w:after="120"/>
              <w:ind w:left="612" w:hanging="612"/>
              <w:rPr>
                <w:noProof/>
                <w:szCs w:val="24"/>
              </w:rPr>
            </w:pPr>
            <w:r w:rsidRPr="00D325FA">
              <w:rPr>
                <w:noProof/>
                <w:szCs w:val="24"/>
              </w:rPr>
              <w:tab/>
              <w:t xml:space="preserve">At the opening each of the envelopes marked “Financial Part” shall be inspected to confirm that they have remained sealed and unopened. These envelopes shall then be opened by the Employer. The Employer shall record the names of each Proposer, and the total Proposal prices and any other details as the Employer may consider appropriate. The Letter of Proposal - Financial Part and the Schedule of Rates and Prices (if any) are to be initialed by representatives of the Employer attending the public opening and by the Probity Assurance Provider. </w:t>
            </w:r>
          </w:p>
          <w:p w14:paraId="06471658" w14:textId="77777777" w:rsidR="001A41C5" w:rsidRPr="00D325FA" w:rsidRDefault="001A41C5" w:rsidP="00884CE8">
            <w:pPr>
              <w:numPr>
                <w:ilvl w:val="1"/>
                <w:numId w:val="16"/>
              </w:numPr>
              <w:suppressAutoHyphens/>
              <w:spacing w:before="120" w:after="120"/>
              <w:ind w:left="612" w:hanging="612"/>
              <w:rPr>
                <w:noProof/>
                <w:szCs w:val="24"/>
              </w:rPr>
            </w:pPr>
            <w:r w:rsidRPr="00D325FA">
              <w:rPr>
                <w:noProof/>
                <w:szCs w:val="24"/>
              </w:rPr>
              <w:lastRenderedPageBreak/>
              <w:tab/>
              <w:t xml:space="preserve">The Employer shall prepare a record of the opening of the Financial Part envelopes that shall include, as a minimum: </w:t>
            </w:r>
          </w:p>
          <w:p w14:paraId="7030DD78" w14:textId="77777777" w:rsidR="001A41C5" w:rsidRPr="00D325FA" w:rsidRDefault="001A41C5" w:rsidP="00884CE8">
            <w:pPr>
              <w:numPr>
                <w:ilvl w:val="4"/>
                <w:numId w:val="16"/>
              </w:numPr>
              <w:tabs>
                <w:tab w:val="left" w:pos="1260"/>
              </w:tabs>
              <w:spacing w:before="120" w:after="120"/>
              <w:ind w:left="1222" w:hanging="540"/>
              <w:rPr>
                <w:noProof/>
                <w:szCs w:val="24"/>
              </w:rPr>
            </w:pPr>
            <w:r w:rsidRPr="00D325FA">
              <w:rPr>
                <w:noProof/>
                <w:szCs w:val="24"/>
              </w:rPr>
              <w:tab/>
              <w:t xml:space="preserve">the name of the Proposers whose Financial Part was opened; </w:t>
            </w:r>
          </w:p>
          <w:p w14:paraId="1DAD4AF1" w14:textId="2FD19270" w:rsidR="001A41C5" w:rsidRPr="00D325FA" w:rsidRDefault="001A41C5" w:rsidP="00884CE8">
            <w:pPr>
              <w:numPr>
                <w:ilvl w:val="4"/>
                <w:numId w:val="16"/>
              </w:numPr>
              <w:tabs>
                <w:tab w:val="left" w:pos="1260"/>
              </w:tabs>
              <w:spacing w:before="120" w:after="120"/>
              <w:ind w:left="1222" w:hanging="540"/>
              <w:rPr>
                <w:noProof/>
                <w:szCs w:val="24"/>
              </w:rPr>
            </w:pPr>
            <w:r w:rsidRPr="00D325FA">
              <w:rPr>
                <w:noProof/>
                <w:szCs w:val="24"/>
              </w:rPr>
              <w:tab/>
              <w:t>the Proposal prices including any discounts</w:t>
            </w:r>
            <w:r w:rsidR="007C3AC3" w:rsidRPr="00D325FA">
              <w:rPr>
                <w:noProof/>
                <w:szCs w:val="24"/>
              </w:rPr>
              <w:t>; and</w:t>
            </w:r>
          </w:p>
          <w:p w14:paraId="1C20CD41" w14:textId="77777777" w:rsidR="001A41C5" w:rsidRPr="00D325FA" w:rsidRDefault="001A41C5" w:rsidP="00884CE8">
            <w:pPr>
              <w:numPr>
                <w:ilvl w:val="4"/>
                <w:numId w:val="16"/>
              </w:numPr>
              <w:tabs>
                <w:tab w:val="left" w:pos="1260"/>
              </w:tabs>
              <w:spacing w:before="120" w:after="120"/>
              <w:ind w:left="1222" w:hanging="540"/>
              <w:rPr>
                <w:noProof/>
                <w:szCs w:val="24"/>
              </w:rPr>
            </w:pPr>
            <w:r w:rsidRPr="00D325FA">
              <w:rPr>
                <w:noProof/>
                <w:szCs w:val="24"/>
              </w:rPr>
              <w:t>the Probity Assurance Provider’s report of the opening of the Financial Part.</w:t>
            </w:r>
          </w:p>
          <w:p w14:paraId="316EF7F4" w14:textId="77777777" w:rsidR="00176969" w:rsidRPr="00D325FA" w:rsidRDefault="001A41C5" w:rsidP="00884CE8">
            <w:pPr>
              <w:pStyle w:val="ListNumber2"/>
              <w:numPr>
                <w:ilvl w:val="1"/>
                <w:numId w:val="16"/>
              </w:numPr>
              <w:suppressAutoHyphens/>
              <w:spacing w:before="120" w:after="120"/>
              <w:ind w:left="612" w:hanging="612"/>
              <w:contextualSpacing w:val="0"/>
              <w:rPr>
                <w:szCs w:val="24"/>
              </w:rPr>
            </w:pPr>
            <w:r w:rsidRPr="00D325FA">
              <w:rPr>
                <w:noProof/>
                <w:szCs w:val="24"/>
              </w:rPr>
              <w:tab/>
              <w:t>The Probity Assurance Provider shall sign the record. The contents of the envelopes marked ‘Financial Part’ and the record of the opening shall be kept in safe custody by the Employer and not disclosed to anyone until the time of the transmission of the Notification of Intention to Award the contract.</w:t>
            </w:r>
          </w:p>
        </w:tc>
      </w:tr>
    </w:tbl>
    <w:p w14:paraId="53C8D9B4" w14:textId="77777777" w:rsidR="00F72585" w:rsidRPr="00D325FA" w:rsidRDefault="00F72585">
      <w:pPr>
        <w:pStyle w:val="HeadingSPD010"/>
        <w:spacing w:before="120"/>
        <w:rPr>
          <w:rFonts w:ascii="Times New Roman" w:hAnsi="Times New Roman"/>
          <w:szCs w:val="32"/>
        </w:rPr>
      </w:pPr>
      <w:bookmarkStart w:id="488" w:name="_Toc449106624"/>
      <w:bookmarkStart w:id="489" w:name="_Toc450070861"/>
      <w:bookmarkStart w:id="490" w:name="_Toc450635204"/>
      <w:bookmarkStart w:id="491" w:name="_Toc450635392"/>
      <w:bookmarkStart w:id="492" w:name="_Toc463343468"/>
      <w:bookmarkStart w:id="493" w:name="_Toc463343661"/>
      <w:bookmarkStart w:id="494" w:name="_Toc463447980"/>
      <w:bookmarkStart w:id="495" w:name="_Toc486580122"/>
      <w:bookmarkStart w:id="496" w:name="_Toc17907336"/>
      <w:r w:rsidRPr="00D325FA">
        <w:rPr>
          <w:rFonts w:ascii="Times New Roman" w:hAnsi="Times New Roman"/>
          <w:szCs w:val="32"/>
        </w:rPr>
        <w:lastRenderedPageBreak/>
        <w:t xml:space="preserve">I. </w:t>
      </w:r>
      <w:r w:rsidR="001A41C5" w:rsidRPr="00D325FA">
        <w:rPr>
          <w:rFonts w:ascii="Times New Roman" w:hAnsi="Times New Roman"/>
          <w:szCs w:val="32"/>
        </w:rPr>
        <w:t>Evaluation of Financial Part</w:t>
      </w:r>
      <w:bookmarkEnd w:id="488"/>
      <w:bookmarkEnd w:id="489"/>
      <w:bookmarkEnd w:id="490"/>
      <w:bookmarkEnd w:id="491"/>
      <w:bookmarkEnd w:id="492"/>
      <w:bookmarkEnd w:id="493"/>
      <w:bookmarkEnd w:id="494"/>
      <w:bookmarkEnd w:id="495"/>
      <w:bookmarkEnd w:id="496"/>
    </w:p>
    <w:tbl>
      <w:tblPr>
        <w:tblW w:w="9379" w:type="dxa"/>
        <w:tblLayout w:type="fixed"/>
        <w:tblLook w:val="0000" w:firstRow="0" w:lastRow="0" w:firstColumn="0" w:lastColumn="0" w:noHBand="0" w:noVBand="0"/>
      </w:tblPr>
      <w:tblGrid>
        <w:gridCol w:w="2430"/>
        <w:gridCol w:w="6949"/>
      </w:tblGrid>
      <w:tr w:rsidR="00D325FA" w:rsidRPr="00D325FA" w14:paraId="597BE9FD" w14:textId="77777777" w:rsidTr="00133E6B">
        <w:tc>
          <w:tcPr>
            <w:tcW w:w="2430" w:type="dxa"/>
          </w:tcPr>
          <w:p w14:paraId="5B54BB8F" w14:textId="77777777" w:rsidR="00176969" w:rsidRPr="00D325FA" w:rsidRDefault="00176969" w:rsidP="00884CE8">
            <w:pPr>
              <w:pStyle w:val="HeadingSPD02"/>
              <w:numPr>
                <w:ilvl w:val="0"/>
                <w:numId w:val="16"/>
              </w:numPr>
              <w:spacing w:before="120"/>
              <w:ind w:left="432" w:hanging="432"/>
              <w:jc w:val="left"/>
            </w:pPr>
            <w:bookmarkStart w:id="497" w:name="_Toc449106625"/>
            <w:bookmarkStart w:id="498" w:name="_Toc450070862"/>
            <w:bookmarkStart w:id="499" w:name="_Toc450635205"/>
            <w:bookmarkStart w:id="500" w:name="_Toc450635393"/>
            <w:r w:rsidRPr="00D325FA">
              <w:tab/>
            </w:r>
            <w:bookmarkStart w:id="501" w:name="_Toc466464284"/>
            <w:bookmarkStart w:id="502" w:name="_Toc486238196"/>
            <w:bookmarkStart w:id="503" w:name="_Toc486238670"/>
            <w:bookmarkStart w:id="504" w:name="_Toc521606700"/>
            <w:bookmarkStart w:id="505" w:name="_Toc463343469"/>
            <w:bookmarkStart w:id="506" w:name="_Toc463343662"/>
            <w:bookmarkStart w:id="507" w:name="_Toc463447981"/>
            <w:bookmarkStart w:id="508" w:name="_Toc486580123"/>
            <w:bookmarkStart w:id="509" w:name="_Toc17907337"/>
            <w:r w:rsidR="001A41C5" w:rsidRPr="00D325FA">
              <w:rPr>
                <w:noProof/>
              </w:rPr>
              <w:t>Nonmaterial Nonconformities</w:t>
            </w:r>
            <w:bookmarkEnd w:id="497"/>
            <w:bookmarkEnd w:id="498"/>
            <w:bookmarkEnd w:id="499"/>
            <w:bookmarkEnd w:id="500"/>
            <w:bookmarkEnd w:id="501"/>
            <w:bookmarkEnd w:id="502"/>
            <w:bookmarkEnd w:id="503"/>
            <w:bookmarkEnd w:id="504"/>
            <w:bookmarkEnd w:id="505"/>
            <w:bookmarkEnd w:id="506"/>
            <w:bookmarkEnd w:id="507"/>
            <w:bookmarkEnd w:id="508"/>
            <w:bookmarkEnd w:id="509"/>
          </w:p>
        </w:tc>
        <w:tc>
          <w:tcPr>
            <w:tcW w:w="6949" w:type="dxa"/>
          </w:tcPr>
          <w:p w14:paraId="5CAC4FBD" w14:textId="77777777" w:rsidR="00176969" w:rsidRPr="00D325FA" w:rsidRDefault="00176969" w:rsidP="00884CE8">
            <w:pPr>
              <w:pStyle w:val="ListNumber2"/>
              <w:numPr>
                <w:ilvl w:val="1"/>
                <w:numId w:val="16"/>
              </w:numPr>
              <w:suppressAutoHyphens/>
              <w:spacing w:before="120" w:after="120"/>
              <w:ind w:left="612" w:hanging="612"/>
              <w:contextualSpacing w:val="0"/>
              <w:rPr>
                <w:szCs w:val="24"/>
              </w:rPr>
            </w:pPr>
            <w:r w:rsidRPr="00D325FA">
              <w:rPr>
                <w:szCs w:val="24"/>
              </w:rPr>
              <w:tab/>
            </w:r>
            <w:r w:rsidR="001A41C5" w:rsidRPr="00D325FA">
              <w:rPr>
                <w:noProof/>
                <w:szCs w:val="24"/>
              </w:rPr>
              <w:tab/>
            </w:r>
            <w:r w:rsidR="00F84732" w:rsidRPr="00D325FA">
              <w:rPr>
                <w:noProof/>
                <w:szCs w:val="24"/>
              </w:rPr>
              <w:t xml:space="preserve">Provided that a Proposal is substantially responsive, the Employer shall rectify quantifiable nonmaterial nonconformities related to the Proposal Price. To this effect, the Proposal Price shall be adjusted, for comparison purposes only, to reflect the price of a missing or non-conforming item or component </w:t>
            </w:r>
            <w:r w:rsidR="00BC028A" w:rsidRPr="00D325FA">
              <w:t xml:space="preserve">by adding the average price of the item or component quoted by substantially responsive Proposers. </w:t>
            </w:r>
            <w:r w:rsidR="00BC028A" w:rsidRPr="00D325FA">
              <w:rPr>
                <w:b/>
              </w:rPr>
              <w:t xml:space="preserve"> </w:t>
            </w:r>
            <w:r w:rsidR="00BC028A" w:rsidRPr="00D325FA">
              <w:t>If the price of the item or component cannot be derived from the price of other substantially responsive Proposers, the Employer shall use its best estimate</w:t>
            </w:r>
            <w:r w:rsidR="00DF2244" w:rsidRPr="00D325FA">
              <w:t>.</w:t>
            </w:r>
          </w:p>
        </w:tc>
      </w:tr>
      <w:tr w:rsidR="00D325FA" w:rsidRPr="00D325FA" w14:paraId="15A48503" w14:textId="77777777" w:rsidTr="00133E6B">
        <w:tc>
          <w:tcPr>
            <w:tcW w:w="2430" w:type="dxa"/>
          </w:tcPr>
          <w:p w14:paraId="01CC7112" w14:textId="77777777" w:rsidR="001A41C5" w:rsidRPr="00D325FA" w:rsidRDefault="001A41C5" w:rsidP="00884CE8">
            <w:pPr>
              <w:pStyle w:val="HeadingSPD02"/>
              <w:numPr>
                <w:ilvl w:val="0"/>
                <w:numId w:val="16"/>
              </w:numPr>
              <w:spacing w:before="120"/>
              <w:ind w:left="432" w:hanging="432"/>
              <w:jc w:val="left"/>
            </w:pPr>
            <w:bookmarkStart w:id="510" w:name="_Toc466464285"/>
            <w:bookmarkStart w:id="511" w:name="_Toc486238197"/>
            <w:bookmarkStart w:id="512" w:name="_Toc486238671"/>
            <w:bookmarkStart w:id="513" w:name="_Toc521606701"/>
            <w:bookmarkStart w:id="514" w:name="_Toc17907338"/>
            <w:r w:rsidRPr="00D325FA">
              <w:rPr>
                <w:noProof/>
              </w:rPr>
              <w:t>Arithmetic Correction</w:t>
            </w:r>
            <w:bookmarkEnd w:id="510"/>
            <w:bookmarkEnd w:id="511"/>
            <w:bookmarkEnd w:id="512"/>
            <w:bookmarkEnd w:id="513"/>
            <w:bookmarkEnd w:id="514"/>
          </w:p>
        </w:tc>
        <w:tc>
          <w:tcPr>
            <w:tcW w:w="6949" w:type="dxa"/>
          </w:tcPr>
          <w:p w14:paraId="1B1A7112" w14:textId="77777777" w:rsidR="00F84732" w:rsidRPr="00D325FA" w:rsidRDefault="00F84732" w:rsidP="00884CE8">
            <w:pPr>
              <w:pStyle w:val="ListNumber2"/>
              <w:numPr>
                <w:ilvl w:val="1"/>
                <w:numId w:val="16"/>
              </w:numPr>
              <w:suppressAutoHyphens/>
              <w:spacing w:before="120" w:after="120"/>
              <w:ind w:left="612" w:hanging="612"/>
              <w:contextualSpacing w:val="0"/>
              <w:rPr>
                <w:szCs w:val="24"/>
              </w:rPr>
            </w:pPr>
            <w:r w:rsidRPr="00D325FA">
              <w:rPr>
                <w:szCs w:val="24"/>
              </w:rPr>
              <w:tab/>
              <w:t>The Employer shall correct arithmetical errors on the following basis:</w:t>
            </w:r>
          </w:p>
          <w:p w14:paraId="6070757D" w14:textId="77777777" w:rsidR="00F84732" w:rsidRPr="00D325FA" w:rsidRDefault="00F84732" w:rsidP="00884CE8">
            <w:pPr>
              <w:numPr>
                <w:ilvl w:val="4"/>
                <w:numId w:val="16"/>
              </w:numPr>
              <w:tabs>
                <w:tab w:val="left" w:pos="1260"/>
              </w:tabs>
              <w:spacing w:before="120" w:after="120"/>
              <w:ind w:left="1222" w:hanging="540"/>
              <w:rPr>
                <w:szCs w:val="24"/>
              </w:rPr>
            </w:pPr>
            <w:r w:rsidRPr="00D325FA">
              <w:rPr>
                <w:b/>
                <w:szCs w:val="24"/>
              </w:rPr>
              <w:t>Priced Sub-activity Schedule:</w:t>
            </w:r>
            <w:r w:rsidRPr="00D325FA">
              <w:rPr>
                <w:szCs w:val="24"/>
              </w:rPr>
              <w:t xml:space="preserve"> where there are errors between the total of the amounts given under the column for Sub-activity Price and the amount given under the total for the Sub-activity, the former shall prevail and the latter will be corrected accordingly;</w:t>
            </w:r>
          </w:p>
          <w:p w14:paraId="555824DC" w14:textId="15EBAC9B" w:rsidR="00F84732" w:rsidRPr="00D325FA" w:rsidRDefault="00F84732" w:rsidP="00884CE8">
            <w:pPr>
              <w:numPr>
                <w:ilvl w:val="4"/>
                <w:numId w:val="16"/>
              </w:numPr>
              <w:tabs>
                <w:tab w:val="left" w:pos="1260"/>
              </w:tabs>
              <w:spacing w:before="120" w:after="120"/>
              <w:ind w:left="1222" w:hanging="540"/>
              <w:rPr>
                <w:szCs w:val="24"/>
              </w:rPr>
            </w:pPr>
            <w:r w:rsidRPr="00D325FA">
              <w:rPr>
                <w:b/>
                <w:noProof/>
                <w:szCs w:val="24"/>
              </w:rPr>
              <w:t>Priced</w:t>
            </w:r>
            <w:r w:rsidRPr="00D325FA">
              <w:rPr>
                <w:b/>
                <w:szCs w:val="24"/>
              </w:rPr>
              <w:t xml:space="preserve"> Activity Schedule:</w:t>
            </w:r>
            <w:r w:rsidRPr="00D325FA">
              <w:rPr>
                <w:szCs w:val="24"/>
              </w:rPr>
              <w:t xml:space="preserve"> where there are errors between the total of the amounts given under the column for the Activity Price and the amount given under the total price of Activities, the former shall </w:t>
            </w:r>
            <w:r w:rsidR="00572CC3" w:rsidRPr="00D325FA">
              <w:rPr>
                <w:szCs w:val="24"/>
              </w:rPr>
              <w:t>prevail,</w:t>
            </w:r>
            <w:r w:rsidRPr="00D325FA">
              <w:rPr>
                <w:szCs w:val="24"/>
              </w:rPr>
              <w:t xml:space="preserve"> and the latter will be corrected accordingly;</w:t>
            </w:r>
          </w:p>
          <w:p w14:paraId="318AEDB4" w14:textId="0D496897" w:rsidR="00F84732" w:rsidRPr="00D325FA" w:rsidRDefault="00F84732" w:rsidP="00884CE8">
            <w:pPr>
              <w:numPr>
                <w:ilvl w:val="4"/>
                <w:numId w:val="16"/>
              </w:numPr>
              <w:tabs>
                <w:tab w:val="left" w:pos="1260"/>
              </w:tabs>
              <w:spacing w:before="120" w:after="120"/>
              <w:ind w:left="1222" w:hanging="540"/>
              <w:rPr>
                <w:szCs w:val="24"/>
              </w:rPr>
            </w:pPr>
            <w:r w:rsidRPr="00D325FA">
              <w:rPr>
                <w:szCs w:val="24"/>
              </w:rPr>
              <w:t xml:space="preserve">where there are errors between the total of the amounts in the Priced Sub-activity Schedule and the corresponding amount in the Priced Activity Schedule, the former shall </w:t>
            </w:r>
            <w:r w:rsidR="00E10B02" w:rsidRPr="00D325FA">
              <w:rPr>
                <w:szCs w:val="24"/>
              </w:rPr>
              <w:t>prevail,</w:t>
            </w:r>
            <w:r w:rsidRPr="00D325FA">
              <w:rPr>
                <w:szCs w:val="24"/>
              </w:rPr>
              <w:t xml:space="preserve"> and the latter will be corrected accordingly;</w:t>
            </w:r>
          </w:p>
          <w:p w14:paraId="39CDEDCE" w14:textId="543E17C2" w:rsidR="00F84732" w:rsidRPr="00D325FA" w:rsidRDefault="00F84732" w:rsidP="00884CE8">
            <w:pPr>
              <w:numPr>
                <w:ilvl w:val="4"/>
                <w:numId w:val="16"/>
              </w:numPr>
              <w:tabs>
                <w:tab w:val="left" w:pos="1260"/>
              </w:tabs>
              <w:spacing w:before="120" w:after="120"/>
              <w:ind w:left="1222" w:hanging="540"/>
              <w:rPr>
                <w:szCs w:val="24"/>
              </w:rPr>
            </w:pPr>
            <w:r w:rsidRPr="00D325FA">
              <w:rPr>
                <w:b/>
                <w:szCs w:val="24"/>
              </w:rPr>
              <w:lastRenderedPageBreak/>
              <w:t>Grand Summary:</w:t>
            </w:r>
            <w:r w:rsidRPr="00D325FA">
              <w:rPr>
                <w:szCs w:val="24"/>
              </w:rPr>
              <w:t xml:space="preserve"> where there are errors between the total price of Activities in the </w:t>
            </w:r>
            <w:r w:rsidR="00CF5574" w:rsidRPr="00D325FA">
              <w:rPr>
                <w:noProof/>
                <w:szCs w:val="24"/>
              </w:rPr>
              <w:t>Schedule of Priced Activities</w:t>
            </w:r>
            <w:r w:rsidR="00CF5574" w:rsidRPr="00D325FA">
              <w:t xml:space="preserve"> </w:t>
            </w:r>
            <w:r w:rsidRPr="00D325FA">
              <w:rPr>
                <w:szCs w:val="24"/>
              </w:rPr>
              <w:t xml:space="preserve">and the amount given in Grand Summary, the former shall </w:t>
            </w:r>
            <w:r w:rsidR="00E10B02" w:rsidRPr="00D325FA">
              <w:rPr>
                <w:szCs w:val="24"/>
              </w:rPr>
              <w:t>prevail,</w:t>
            </w:r>
            <w:r w:rsidRPr="00D325FA">
              <w:rPr>
                <w:szCs w:val="24"/>
              </w:rPr>
              <w:t xml:space="preserve"> and the latter will be corrected accordingly; and</w:t>
            </w:r>
          </w:p>
          <w:p w14:paraId="2C28C264" w14:textId="77777777" w:rsidR="00F84732" w:rsidRPr="00D325FA" w:rsidRDefault="00F84732" w:rsidP="00884CE8">
            <w:pPr>
              <w:numPr>
                <w:ilvl w:val="4"/>
                <w:numId w:val="16"/>
              </w:numPr>
              <w:tabs>
                <w:tab w:val="left" w:pos="1260"/>
              </w:tabs>
              <w:spacing w:before="120" w:after="120"/>
              <w:ind w:left="1222" w:hanging="540"/>
              <w:rPr>
                <w:szCs w:val="24"/>
              </w:rPr>
            </w:pPr>
            <w:r w:rsidRPr="00D325FA">
              <w:rPr>
                <w:szCs w:val="24"/>
              </w:rPr>
              <w:t>if there is a discrepancy between words and figures, the amount in words shall prevail, unless the amount expressed in words is related to an arithmetic error, in which case the amount in figures shall prevail subject to (a) to (d) above.</w:t>
            </w:r>
          </w:p>
          <w:p w14:paraId="32B645E7" w14:textId="77777777" w:rsidR="001A41C5" w:rsidRPr="00D325FA" w:rsidRDefault="00F84732"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 Proposer shall be requested to accept the correction of arithmetical errors. Failure to accept the correction in accordance with </w:t>
            </w:r>
            <w:r w:rsidRPr="00D325FA">
              <w:rPr>
                <w:b/>
                <w:szCs w:val="24"/>
              </w:rPr>
              <w:t>ITP 37.1</w:t>
            </w:r>
            <w:r w:rsidRPr="00D325FA">
              <w:rPr>
                <w:szCs w:val="24"/>
              </w:rPr>
              <w:t xml:space="preserve"> shall result in the rejection of the Proposal.</w:t>
            </w:r>
          </w:p>
        </w:tc>
      </w:tr>
      <w:tr w:rsidR="00D325FA" w:rsidRPr="00D325FA" w14:paraId="7839CD3F" w14:textId="77777777" w:rsidTr="00133E6B">
        <w:tc>
          <w:tcPr>
            <w:tcW w:w="2430" w:type="dxa"/>
          </w:tcPr>
          <w:p w14:paraId="638F929D" w14:textId="77777777" w:rsidR="001A41C5" w:rsidRPr="00D325FA" w:rsidRDefault="00AF0221" w:rsidP="00884CE8">
            <w:pPr>
              <w:pStyle w:val="HeadingSPD02"/>
              <w:numPr>
                <w:ilvl w:val="0"/>
                <w:numId w:val="16"/>
              </w:numPr>
              <w:spacing w:before="120"/>
              <w:ind w:left="432" w:hanging="432"/>
              <w:jc w:val="left"/>
            </w:pPr>
            <w:bookmarkStart w:id="515" w:name="_Toc466464286"/>
            <w:bookmarkStart w:id="516" w:name="_Toc486238198"/>
            <w:bookmarkStart w:id="517" w:name="_Toc486238672"/>
            <w:bookmarkStart w:id="518" w:name="_Toc521606702"/>
            <w:bookmarkStart w:id="519" w:name="_Toc17907339"/>
            <w:r w:rsidRPr="00D325FA">
              <w:rPr>
                <w:noProof/>
              </w:rPr>
              <w:lastRenderedPageBreak/>
              <w:t>Conversion to Single Currency</w:t>
            </w:r>
            <w:bookmarkEnd w:id="515"/>
            <w:bookmarkEnd w:id="516"/>
            <w:bookmarkEnd w:id="517"/>
            <w:bookmarkEnd w:id="518"/>
            <w:bookmarkEnd w:id="519"/>
          </w:p>
        </w:tc>
        <w:tc>
          <w:tcPr>
            <w:tcW w:w="6949" w:type="dxa"/>
          </w:tcPr>
          <w:p w14:paraId="15F878AA" w14:textId="77777777" w:rsidR="001A41C5" w:rsidRPr="00D325FA" w:rsidRDefault="00AF0221" w:rsidP="00884CE8">
            <w:pPr>
              <w:pStyle w:val="ListNumber2"/>
              <w:numPr>
                <w:ilvl w:val="1"/>
                <w:numId w:val="16"/>
              </w:numPr>
              <w:suppressAutoHyphens/>
              <w:spacing w:before="120" w:after="120"/>
              <w:ind w:left="612" w:hanging="612"/>
              <w:contextualSpacing w:val="0"/>
              <w:rPr>
                <w:szCs w:val="24"/>
              </w:rPr>
            </w:pPr>
            <w:r w:rsidRPr="00D325FA">
              <w:rPr>
                <w:noProof/>
              </w:rPr>
              <w:t>For evaluation and comparison purposes, the currency (ies) of the Proposal shall be converted into a single currency as specified</w:t>
            </w:r>
            <w:r w:rsidRPr="00D325FA">
              <w:rPr>
                <w:b/>
                <w:noProof/>
              </w:rPr>
              <w:t xml:space="preserve"> in the PDS.</w:t>
            </w:r>
          </w:p>
        </w:tc>
      </w:tr>
      <w:tr w:rsidR="00D325FA" w:rsidRPr="00D325FA" w14:paraId="2881E4BF" w14:textId="77777777" w:rsidTr="00133E6B">
        <w:tc>
          <w:tcPr>
            <w:tcW w:w="2430" w:type="dxa"/>
          </w:tcPr>
          <w:p w14:paraId="5C83F2A1" w14:textId="77777777" w:rsidR="001A41C5" w:rsidRPr="00D325FA" w:rsidRDefault="00AF0221" w:rsidP="00884CE8">
            <w:pPr>
              <w:pStyle w:val="HeadingSPD02"/>
              <w:numPr>
                <w:ilvl w:val="0"/>
                <w:numId w:val="16"/>
              </w:numPr>
              <w:spacing w:before="120"/>
              <w:ind w:left="432" w:hanging="432"/>
              <w:jc w:val="left"/>
            </w:pPr>
            <w:bookmarkStart w:id="520" w:name="_Toc466464287"/>
            <w:bookmarkStart w:id="521" w:name="_Toc486238199"/>
            <w:bookmarkStart w:id="522" w:name="_Toc486238673"/>
            <w:bookmarkStart w:id="523" w:name="_Toc521606703"/>
            <w:bookmarkStart w:id="524" w:name="_Toc17907340"/>
            <w:r w:rsidRPr="00D325FA">
              <w:rPr>
                <w:noProof/>
              </w:rPr>
              <w:t>Margin of Preference</w:t>
            </w:r>
            <w:bookmarkEnd w:id="520"/>
            <w:bookmarkEnd w:id="521"/>
            <w:bookmarkEnd w:id="522"/>
            <w:bookmarkEnd w:id="523"/>
            <w:bookmarkEnd w:id="524"/>
          </w:p>
        </w:tc>
        <w:tc>
          <w:tcPr>
            <w:tcW w:w="6949" w:type="dxa"/>
          </w:tcPr>
          <w:p w14:paraId="4CFFF75C" w14:textId="77777777" w:rsidR="001A41C5" w:rsidRPr="00D325FA" w:rsidRDefault="00AF0221" w:rsidP="00884CE8">
            <w:pPr>
              <w:pStyle w:val="ListNumber2"/>
              <w:numPr>
                <w:ilvl w:val="1"/>
                <w:numId w:val="16"/>
              </w:numPr>
              <w:suppressAutoHyphens/>
              <w:spacing w:before="120" w:after="120"/>
              <w:ind w:left="612" w:hanging="612"/>
              <w:contextualSpacing w:val="0"/>
              <w:rPr>
                <w:szCs w:val="24"/>
              </w:rPr>
            </w:pPr>
            <w:r w:rsidRPr="00D325FA">
              <w:rPr>
                <w:noProof/>
                <w:szCs w:val="24"/>
              </w:rPr>
              <w:tab/>
            </w:r>
            <w:r w:rsidRPr="00D325FA">
              <w:rPr>
                <w:noProof/>
                <w:spacing w:val="-2"/>
                <w:szCs w:val="24"/>
              </w:rPr>
              <w:t>Unless otherwise specified</w:t>
            </w:r>
            <w:r w:rsidRPr="00D325FA">
              <w:rPr>
                <w:b/>
                <w:noProof/>
                <w:spacing w:val="-2"/>
                <w:szCs w:val="24"/>
              </w:rPr>
              <w:t xml:space="preserve"> in the</w:t>
            </w:r>
            <w:r w:rsidRPr="00D325FA">
              <w:rPr>
                <w:noProof/>
                <w:spacing w:val="-2"/>
                <w:szCs w:val="24"/>
              </w:rPr>
              <w:t xml:space="preserve"> </w:t>
            </w:r>
            <w:r w:rsidRPr="00D325FA">
              <w:rPr>
                <w:b/>
                <w:noProof/>
                <w:spacing w:val="-2"/>
                <w:szCs w:val="24"/>
              </w:rPr>
              <w:t xml:space="preserve">PDS, </w:t>
            </w:r>
            <w:r w:rsidRPr="00D325FA">
              <w:rPr>
                <w:noProof/>
                <w:spacing w:val="-2"/>
                <w:szCs w:val="24"/>
              </w:rPr>
              <w:t>a margin of preference for domestic Proposers</w:t>
            </w:r>
            <w:r w:rsidRPr="00D325FA">
              <w:rPr>
                <w:noProof/>
                <w:spacing w:val="-2"/>
                <w:szCs w:val="24"/>
                <w:vertAlign w:val="superscript"/>
              </w:rPr>
              <w:footnoteReference w:id="1"/>
            </w:r>
            <w:r w:rsidRPr="00D325FA">
              <w:rPr>
                <w:noProof/>
                <w:spacing w:val="-2"/>
                <w:szCs w:val="24"/>
              </w:rPr>
              <w:t xml:space="preserve"> shall not apply</w:t>
            </w:r>
            <w:r w:rsidRPr="00D325FA">
              <w:rPr>
                <w:noProof/>
                <w:szCs w:val="24"/>
              </w:rPr>
              <w:t>.</w:t>
            </w:r>
          </w:p>
        </w:tc>
      </w:tr>
      <w:tr w:rsidR="00D325FA" w:rsidRPr="00D325FA" w14:paraId="746329F8" w14:textId="77777777" w:rsidTr="00133E6B">
        <w:tc>
          <w:tcPr>
            <w:tcW w:w="2430" w:type="dxa"/>
          </w:tcPr>
          <w:p w14:paraId="1A313301" w14:textId="77777777" w:rsidR="001A41C5" w:rsidRPr="00D325FA" w:rsidRDefault="00AF0221" w:rsidP="00884CE8">
            <w:pPr>
              <w:pStyle w:val="HeadingSPD02"/>
              <w:numPr>
                <w:ilvl w:val="0"/>
                <w:numId w:val="16"/>
              </w:numPr>
              <w:spacing w:before="120"/>
              <w:ind w:left="432" w:hanging="432"/>
              <w:jc w:val="left"/>
            </w:pPr>
            <w:bookmarkStart w:id="525" w:name="_Toc466464288"/>
            <w:bookmarkStart w:id="526" w:name="_Toc486238200"/>
            <w:bookmarkStart w:id="527" w:name="_Toc486238674"/>
            <w:bookmarkStart w:id="528" w:name="_Toc521606704"/>
            <w:bookmarkStart w:id="529" w:name="_Toc17907341"/>
            <w:r w:rsidRPr="00D325FA">
              <w:rPr>
                <w:noProof/>
              </w:rPr>
              <w:t>Evaluation Process Financial Parts</w:t>
            </w:r>
            <w:bookmarkEnd w:id="525"/>
            <w:bookmarkEnd w:id="526"/>
            <w:bookmarkEnd w:id="527"/>
            <w:bookmarkEnd w:id="528"/>
            <w:bookmarkEnd w:id="529"/>
          </w:p>
        </w:tc>
        <w:tc>
          <w:tcPr>
            <w:tcW w:w="6949" w:type="dxa"/>
          </w:tcPr>
          <w:p w14:paraId="6C7E6901" w14:textId="77777777" w:rsidR="00AF0221" w:rsidRPr="00D325FA" w:rsidRDefault="00AF0221" w:rsidP="00884CE8">
            <w:pPr>
              <w:numPr>
                <w:ilvl w:val="1"/>
                <w:numId w:val="16"/>
              </w:numPr>
              <w:suppressAutoHyphens/>
              <w:spacing w:before="120" w:after="120"/>
              <w:ind w:left="612" w:hanging="612"/>
              <w:rPr>
                <w:noProof/>
                <w:szCs w:val="24"/>
              </w:rPr>
            </w:pPr>
            <w:r w:rsidRPr="00D325FA">
              <w:rPr>
                <w:noProof/>
                <w:szCs w:val="24"/>
              </w:rPr>
              <w:t>To evaluate each Proposal’s Financial Part, the Employer shall consider the following:</w:t>
            </w:r>
          </w:p>
          <w:p w14:paraId="488F3BAE" w14:textId="77777777" w:rsidR="00AF0221" w:rsidRPr="00D325FA" w:rsidRDefault="00AF0221" w:rsidP="00884CE8">
            <w:pPr>
              <w:numPr>
                <w:ilvl w:val="4"/>
                <w:numId w:val="16"/>
              </w:numPr>
              <w:tabs>
                <w:tab w:val="left" w:pos="1260"/>
              </w:tabs>
              <w:spacing w:before="120" w:after="120"/>
              <w:ind w:left="1222" w:hanging="540"/>
              <w:rPr>
                <w:noProof/>
                <w:szCs w:val="24"/>
              </w:rPr>
            </w:pPr>
            <w:r w:rsidRPr="00D325FA">
              <w:rPr>
                <w:noProof/>
                <w:szCs w:val="24"/>
              </w:rPr>
              <w:t>the Proposal price, excluding provisional sums and the provision, if any, for contingencies in the Schedule of Rates and Prices (if any</w:t>
            </w:r>
            <w:r w:rsidR="00CF5574" w:rsidRPr="00D325FA">
              <w:rPr>
                <w:noProof/>
                <w:szCs w:val="24"/>
              </w:rPr>
              <w:t>)</w:t>
            </w:r>
            <w:r w:rsidRPr="00D325FA">
              <w:rPr>
                <w:noProof/>
                <w:szCs w:val="24"/>
              </w:rPr>
              <w:t>;</w:t>
            </w:r>
          </w:p>
          <w:p w14:paraId="39F166D7" w14:textId="77777777" w:rsidR="00AF0221" w:rsidRPr="00D325FA" w:rsidRDefault="00AF0221" w:rsidP="00884CE8">
            <w:pPr>
              <w:numPr>
                <w:ilvl w:val="4"/>
                <w:numId w:val="16"/>
              </w:numPr>
              <w:tabs>
                <w:tab w:val="left" w:pos="1260"/>
              </w:tabs>
              <w:spacing w:before="120" w:after="120"/>
              <w:ind w:left="1222" w:hanging="540"/>
              <w:rPr>
                <w:noProof/>
                <w:szCs w:val="24"/>
              </w:rPr>
            </w:pPr>
            <w:r w:rsidRPr="00D325FA">
              <w:rPr>
                <w:noProof/>
                <w:szCs w:val="24"/>
              </w:rPr>
              <w:t xml:space="preserve">price adjustment for correction of arithmetic errors in accordance with </w:t>
            </w:r>
            <w:r w:rsidRPr="00D325FA">
              <w:rPr>
                <w:b/>
                <w:noProof/>
                <w:szCs w:val="24"/>
              </w:rPr>
              <w:t>ITP 37.</w:t>
            </w:r>
            <w:r w:rsidR="00CA272F" w:rsidRPr="00D325FA">
              <w:rPr>
                <w:b/>
                <w:noProof/>
                <w:szCs w:val="24"/>
              </w:rPr>
              <w:t>1</w:t>
            </w:r>
            <w:r w:rsidRPr="00D325FA">
              <w:rPr>
                <w:noProof/>
                <w:szCs w:val="24"/>
              </w:rPr>
              <w:t>;</w:t>
            </w:r>
          </w:p>
          <w:p w14:paraId="7D031DC5" w14:textId="77777777" w:rsidR="00AF0221" w:rsidRPr="00D325FA" w:rsidRDefault="00AF0221" w:rsidP="00884CE8">
            <w:pPr>
              <w:numPr>
                <w:ilvl w:val="4"/>
                <w:numId w:val="16"/>
              </w:numPr>
              <w:tabs>
                <w:tab w:val="left" w:pos="1260"/>
              </w:tabs>
              <w:spacing w:before="120" w:after="120"/>
              <w:ind w:left="1222" w:hanging="540"/>
              <w:rPr>
                <w:noProof/>
                <w:szCs w:val="24"/>
              </w:rPr>
            </w:pPr>
            <w:r w:rsidRPr="00D325FA">
              <w:rPr>
                <w:noProof/>
                <w:szCs w:val="24"/>
              </w:rPr>
              <w:t xml:space="preserve">price adjustment due to discounts offered in accordance with </w:t>
            </w:r>
            <w:r w:rsidRPr="00D325FA">
              <w:rPr>
                <w:b/>
                <w:noProof/>
                <w:szCs w:val="24"/>
              </w:rPr>
              <w:t>ITP 15.7</w:t>
            </w:r>
            <w:r w:rsidRPr="00D325FA">
              <w:rPr>
                <w:noProof/>
                <w:szCs w:val="24"/>
              </w:rPr>
              <w:t>;</w:t>
            </w:r>
          </w:p>
          <w:p w14:paraId="7B99FC55" w14:textId="77777777" w:rsidR="00AF0221" w:rsidRPr="00D325FA" w:rsidRDefault="00AF0221" w:rsidP="00884CE8">
            <w:pPr>
              <w:numPr>
                <w:ilvl w:val="4"/>
                <w:numId w:val="16"/>
              </w:numPr>
              <w:tabs>
                <w:tab w:val="left" w:pos="1260"/>
              </w:tabs>
              <w:spacing w:before="120" w:after="120"/>
              <w:ind w:left="1222" w:hanging="540"/>
              <w:rPr>
                <w:noProof/>
                <w:szCs w:val="24"/>
              </w:rPr>
            </w:pPr>
            <w:r w:rsidRPr="00D325FA">
              <w:rPr>
                <w:noProof/>
                <w:szCs w:val="24"/>
              </w:rPr>
              <w:t xml:space="preserve">price adjustment due to quantifiable nonmaterial nonconformities in accordance with </w:t>
            </w:r>
            <w:r w:rsidRPr="00D325FA">
              <w:rPr>
                <w:b/>
                <w:noProof/>
                <w:szCs w:val="24"/>
              </w:rPr>
              <w:t>ITP 36.</w:t>
            </w:r>
            <w:r w:rsidR="00C95A57" w:rsidRPr="00D325FA">
              <w:rPr>
                <w:b/>
                <w:noProof/>
                <w:szCs w:val="24"/>
              </w:rPr>
              <w:t>1</w:t>
            </w:r>
            <w:r w:rsidRPr="00D325FA">
              <w:rPr>
                <w:noProof/>
                <w:szCs w:val="24"/>
              </w:rPr>
              <w:t xml:space="preserve">; </w:t>
            </w:r>
          </w:p>
          <w:p w14:paraId="5D724D20" w14:textId="77777777" w:rsidR="00AF0221" w:rsidRPr="00D325FA" w:rsidRDefault="00AF0221" w:rsidP="00884CE8">
            <w:pPr>
              <w:numPr>
                <w:ilvl w:val="4"/>
                <w:numId w:val="16"/>
              </w:numPr>
              <w:tabs>
                <w:tab w:val="left" w:pos="1260"/>
              </w:tabs>
              <w:spacing w:before="120" w:after="120"/>
              <w:ind w:left="1222" w:hanging="540"/>
              <w:rPr>
                <w:noProof/>
                <w:szCs w:val="24"/>
              </w:rPr>
            </w:pPr>
            <w:r w:rsidRPr="00D325FA">
              <w:rPr>
                <w:noProof/>
                <w:szCs w:val="24"/>
              </w:rPr>
              <w:t xml:space="preserve">converting the amount resulting from applying (a) to (c) above, if relevant, to a single currency in accordance with </w:t>
            </w:r>
            <w:r w:rsidRPr="00D325FA">
              <w:rPr>
                <w:b/>
                <w:noProof/>
                <w:szCs w:val="24"/>
              </w:rPr>
              <w:t>ITP 38.1</w:t>
            </w:r>
            <w:r w:rsidRPr="00D325FA">
              <w:rPr>
                <w:noProof/>
                <w:szCs w:val="24"/>
              </w:rPr>
              <w:t xml:space="preserve">; and </w:t>
            </w:r>
          </w:p>
          <w:p w14:paraId="0505B565" w14:textId="77777777" w:rsidR="00AF0221" w:rsidRPr="00D325FA" w:rsidRDefault="00AF0221" w:rsidP="00884CE8">
            <w:pPr>
              <w:numPr>
                <w:ilvl w:val="4"/>
                <w:numId w:val="16"/>
              </w:numPr>
              <w:tabs>
                <w:tab w:val="left" w:pos="1260"/>
              </w:tabs>
              <w:spacing w:before="120" w:after="120"/>
              <w:ind w:left="1222" w:hanging="540"/>
              <w:rPr>
                <w:noProof/>
                <w:szCs w:val="24"/>
              </w:rPr>
            </w:pPr>
            <w:r w:rsidRPr="00D325FA">
              <w:rPr>
                <w:noProof/>
                <w:szCs w:val="24"/>
              </w:rPr>
              <w:lastRenderedPageBreak/>
              <w:t xml:space="preserve">any additional evaluation factors indicated </w:t>
            </w:r>
            <w:r w:rsidRPr="00D325FA">
              <w:rPr>
                <w:b/>
                <w:noProof/>
                <w:szCs w:val="24"/>
              </w:rPr>
              <w:t>in the PDS</w:t>
            </w:r>
            <w:r w:rsidRPr="00D325FA">
              <w:rPr>
                <w:noProof/>
                <w:szCs w:val="24"/>
              </w:rPr>
              <w:t xml:space="preserve"> and detailed in Section III, Evaluation and Qualification Criteria.</w:t>
            </w:r>
          </w:p>
          <w:p w14:paraId="470CA554" w14:textId="77777777" w:rsidR="00AF0221" w:rsidRPr="00D325FA" w:rsidRDefault="00AF0221" w:rsidP="00884CE8">
            <w:pPr>
              <w:numPr>
                <w:ilvl w:val="1"/>
                <w:numId w:val="16"/>
              </w:numPr>
              <w:suppressAutoHyphens/>
              <w:spacing w:before="120" w:after="120"/>
              <w:ind w:left="612" w:hanging="612"/>
              <w:rPr>
                <w:noProof/>
                <w:szCs w:val="24"/>
              </w:rPr>
            </w:pPr>
            <w:r w:rsidRPr="00D325FA">
              <w:rPr>
                <w:noProof/>
                <w:szCs w:val="24"/>
              </w:rPr>
              <w:tab/>
              <w:t xml:space="preserve">If price adjustment is allowed in accordance with </w:t>
            </w:r>
            <w:r w:rsidRPr="00D325FA">
              <w:rPr>
                <w:b/>
                <w:noProof/>
                <w:szCs w:val="24"/>
              </w:rPr>
              <w:t>ITP 15.5</w:t>
            </w:r>
            <w:r w:rsidRPr="00D325FA">
              <w:rPr>
                <w:noProof/>
                <w:szCs w:val="24"/>
              </w:rPr>
              <w:t>, the estimated effect of the price adjustment provisions of the Conditions of Contract, applied over the period of execution of the Contract, shall not be taken into account in Proposal evaluation.</w:t>
            </w:r>
          </w:p>
          <w:p w14:paraId="4B2F65DA" w14:textId="77777777" w:rsidR="001A41C5" w:rsidRPr="00D325FA" w:rsidRDefault="00AF0221" w:rsidP="00884CE8">
            <w:pPr>
              <w:pStyle w:val="ListNumber2"/>
              <w:numPr>
                <w:ilvl w:val="1"/>
                <w:numId w:val="16"/>
              </w:numPr>
              <w:suppressAutoHyphens/>
              <w:spacing w:before="120" w:after="120"/>
              <w:ind w:left="612" w:hanging="612"/>
              <w:contextualSpacing w:val="0"/>
              <w:rPr>
                <w:szCs w:val="24"/>
              </w:rPr>
            </w:pPr>
            <w:r w:rsidRPr="00D325FA">
              <w:rPr>
                <w:noProof/>
                <w:szCs w:val="24"/>
              </w:rPr>
              <w:tab/>
              <w:t xml:space="preserve">If this RFP allows Proposers to quote separate prices for different lots (contracts), each lot will be evaluated separately to determine the </w:t>
            </w:r>
            <w:r w:rsidR="00BE6E4C" w:rsidRPr="00D325FA">
              <w:rPr>
                <w:noProof/>
                <w:szCs w:val="24"/>
              </w:rPr>
              <w:t>M</w:t>
            </w:r>
            <w:r w:rsidRPr="00D325FA">
              <w:rPr>
                <w:noProof/>
                <w:szCs w:val="24"/>
              </w:rPr>
              <w:t xml:space="preserve">ost </w:t>
            </w:r>
            <w:r w:rsidR="00BE6E4C" w:rsidRPr="00D325FA">
              <w:rPr>
                <w:noProof/>
                <w:szCs w:val="24"/>
              </w:rPr>
              <w:t>A</w:t>
            </w:r>
            <w:r w:rsidRPr="00D325FA">
              <w:rPr>
                <w:noProof/>
                <w:szCs w:val="24"/>
              </w:rPr>
              <w:t xml:space="preserve">dvantageous </w:t>
            </w:r>
            <w:r w:rsidR="00BE6E4C" w:rsidRPr="00D325FA">
              <w:rPr>
                <w:noProof/>
                <w:szCs w:val="24"/>
              </w:rPr>
              <w:t xml:space="preserve">Proposal </w:t>
            </w:r>
            <w:r w:rsidRPr="00D325FA">
              <w:rPr>
                <w:noProof/>
                <w:szCs w:val="24"/>
              </w:rPr>
              <w:t xml:space="preserve">using the methodology specified in Section III, Evaluation and Qualification Criteria. </w:t>
            </w:r>
            <w:r w:rsidRPr="00D325FA">
              <w:rPr>
                <w:b/>
                <w:noProof/>
                <w:szCs w:val="24"/>
              </w:rPr>
              <w:t xml:space="preserve">Discounts that are conditional on the award of more than one lot, or slice shall not be considered for </w:t>
            </w:r>
            <w:r w:rsidR="00BE6E4C" w:rsidRPr="00D325FA">
              <w:rPr>
                <w:b/>
                <w:noProof/>
                <w:szCs w:val="24"/>
              </w:rPr>
              <w:t xml:space="preserve">Proposal </w:t>
            </w:r>
            <w:r w:rsidRPr="00D325FA">
              <w:rPr>
                <w:b/>
                <w:noProof/>
                <w:szCs w:val="24"/>
              </w:rPr>
              <w:t>evaluation.</w:t>
            </w:r>
          </w:p>
        </w:tc>
      </w:tr>
      <w:tr w:rsidR="00D325FA" w:rsidRPr="00D325FA" w14:paraId="76FDD39A" w14:textId="77777777" w:rsidTr="00133E6B">
        <w:tc>
          <w:tcPr>
            <w:tcW w:w="2430" w:type="dxa"/>
          </w:tcPr>
          <w:p w14:paraId="1B4DFDC4" w14:textId="77777777" w:rsidR="00BE2670" w:rsidRPr="00D325FA" w:rsidRDefault="00BE2670" w:rsidP="00884CE8">
            <w:pPr>
              <w:pStyle w:val="HeadingSPD02"/>
              <w:numPr>
                <w:ilvl w:val="0"/>
                <w:numId w:val="16"/>
              </w:numPr>
              <w:spacing w:before="120"/>
              <w:ind w:left="432" w:hanging="432"/>
              <w:jc w:val="left"/>
              <w:rPr>
                <w:noProof/>
              </w:rPr>
            </w:pPr>
            <w:bookmarkStart w:id="530" w:name="_Toc17907342"/>
            <w:r w:rsidRPr="00D325FA">
              <w:rPr>
                <w:noProof/>
              </w:rPr>
              <w:lastRenderedPageBreak/>
              <w:t>Abnormally Low Proposals</w:t>
            </w:r>
            <w:bookmarkEnd w:id="530"/>
          </w:p>
        </w:tc>
        <w:tc>
          <w:tcPr>
            <w:tcW w:w="6949" w:type="dxa"/>
          </w:tcPr>
          <w:p w14:paraId="1A0D069F" w14:textId="77777777" w:rsidR="00BE2670" w:rsidRPr="00D325FA" w:rsidRDefault="00BE2670" w:rsidP="00884CE8">
            <w:pPr>
              <w:pStyle w:val="ListNumber2"/>
              <w:numPr>
                <w:ilvl w:val="1"/>
                <w:numId w:val="16"/>
              </w:numPr>
              <w:suppressAutoHyphens/>
              <w:spacing w:before="120" w:after="120"/>
              <w:ind w:left="615" w:hanging="612"/>
              <w:contextualSpacing w:val="0"/>
              <w:rPr>
                <w:noProof/>
                <w:szCs w:val="24"/>
              </w:rPr>
            </w:pPr>
            <w:r w:rsidRPr="00D325FA">
              <w:rPr>
                <w:noProof/>
                <w:szCs w:val="24"/>
              </w:rPr>
              <w:t>An Abnormally Low Proposal is one where the Proposal price, in combination with other elements of the Proposal, appears so low that it raises material concerns as to the capability of the Proposer to perform the Contract for the offered Proposal Price.</w:t>
            </w:r>
          </w:p>
          <w:p w14:paraId="00C3C101" w14:textId="77777777" w:rsidR="00BE2670" w:rsidRPr="00D325FA" w:rsidRDefault="00BE2670" w:rsidP="00884CE8">
            <w:pPr>
              <w:numPr>
                <w:ilvl w:val="1"/>
                <w:numId w:val="16"/>
              </w:numPr>
              <w:suppressAutoHyphens/>
              <w:spacing w:before="120" w:after="120"/>
              <w:ind w:left="612" w:hanging="612"/>
              <w:rPr>
                <w:noProof/>
                <w:szCs w:val="24"/>
              </w:rPr>
            </w:pPr>
            <w:r w:rsidRPr="00D325FA">
              <w:rPr>
                <w:noProof/>
                <w:szCs w:val="24"/>
              </w:rPr>
              <w:tab/>
              <w:t>In the event of identification of a potentially Abnormally Low Proposal, the Employer shall seek written clarifications from the Proposer, including detailed price analyses of its Proposal price in relation to the subject matter of the contract, scope, proposed methodology, schedule, allocation of risks and responsibilities and any other requirements of the RFP Document.</w:t>
            </w:r>
          </w:p>
          <w:p w14:paraId="70D00286" w14:textId="77777777" w:rsidR="00BE2670" w:rsidRPr="00D325FA" w:rsidRDefault="00BE2670" w:rsidP="00884CE8">
            <w:pPr>
              <w:numPr>
                <w:ilvl w:val="1"/>
                <w:numId w:val="16"/>
              </w:numPr>
              <w:suppressAutoHyphens/>
              <w:spacing w:before="120" w:after="120"/>
              <w:ind w:left="612" w:hanging="612"/>
              <w:rPr>
                <w:noProof/>
                <w:szCs w:val="24"/>
              </w:rPr>
            </w:pPr>
            <w:r w:rsidRPr="00D325FA">
              <w:rPr>
                <w:noProof/>
                <w:szCs w:val="24"/>
              </w:rPr>
              <w:tab/>
              <w:t>After evaluation of the price analyses, in the event that the Employer determines that the Proposer has failed to demonstrate its capability to perform the Contract for the offered Proposal Price, the Employer shall reject the Proposal.</w:t>
            </w:r>
          </w:p>
        </w:tc>
      </w:tr>
      <w:tr w:rsidR="00D325FA" w:rsidRPr="00D325FA" w14:paraId="52DE5AEA" w14:textId="77777777" w:rsidTr="00133E6B">
        <w:tc>
          <w:tcPr>
            <w:tcW w:w="2430" w:type="dxa"/>
          </w:tcPr>
          <w:p w14:paraId="02ABA92B" w14:textId="77777777" w:rsidR="00BE2670" w:rsidRPr="00D325FA" w:rsidRDefault="00BE2670" w:rsidP="00884CE8">
            <w:pPr>
              <w:pStyle w:val="HeadingSPD02"/>
              <w:numPr>
                <w:ilvl w:val="0"/>
                <w:numId w:val="16"/>
              </w:numPr>
              <w:spacing w:before="120"/>
              <w:ind w:left="432" w:hanging="432"/>
              <w:jc w:val="left"/>
              <w:rPr>
                <w:noProof/>
              </w:rPr>
            </w:pPr>
            <w:bookmarkStart w:id="531" w:name="_Toc450070865"/>
            <w:bookmarkStart w:id="532" w:name="_Toc450635208"/>
            <w:bookmarkStart w:id="533" w:name="_Toc450635396"/>
            <w:r w:rsidRPr="00D325FA">
              <w:tab/>
            </w:r>
            <w:bookmarkStart w:id="534" w:name="_Toc466464290"/>
            <w:bookmarkStart w:id="535" w:name="_Toc486238202"/>
            <w:bookmarkStart w:id="536" w:name="_Toc486238676"/>
            <w:bookmarkStart w:id="537" w:name="_Toc521606706"/>
            <w:bookmarkStart w:id="538" w:name="_Toc463343472"/>
            <w:bookmarkStart w:id="539" w:name="_Toc463343665"/>
            <w:bookmarkStart w:id="540" w:name="_Toc463447984"/>
            <w:bookmarkStart w:id="541" w:name="_Toc486580126"/>
            <w:bookmarkStart w:id="542" w:name="_Toc17907343"/>
            <w:r w:rsidRPr="00D325FA">
              <w:rPr>
                <w:noProof/>
              </w:rPr>
              <w:t>Unbalanced or Front Loaded Proposals</w:t>
            </w:r>
            <w:bookmarkEnd w:id="531"/>
            <w:bookmarkEnd w:id="532"/>
            <w:bookmarkEnd w:id="533"/>
            <w:bookmarkEnd w:id="534"/>
            <w:bookmarkEnd w:id="535"/>
            <w:bookmarkEnd w:id="536"/>
            <w:bookmarkEnd w:id="537"/>
            <w:bookmarkEnd w:id="538"/>
            <w:bookmarkEnd w:id="539"/>
            <w:bookmarkEnd w:id="540"/>
            <w:bookmarkEnd w:id="541"/>
            <w:bookmarkEnd w:id="542"/>
          </w:p>
        </w:tc>
        <w:tc>
          <w:tcPr>
            <w:tcW w:w="6949" w:type="dxa"/>
          </w:tcPr>
          <w:p w14:paraId="0E859198" w14:textId="77777777" w:rsidR="00BE2670" w:rsidRPr="00D325FA" w:rsidRDefault="00BE2670" w:rsidP="00884CE8">
            <w:pPr>
              <w:pStyle w:val="ListNumber2"/>
              <w:numPr>
                <w:ilvl w:val="1"/>
                <w:numId w:val="16"/>
              </w:numPr>
              <w:suppressAutoHyphens/>
              <w:spacing w:before="120" w:after="120"/>
              <w:ind w:left="612" w:hanging="612"/>
              <w:contextualSpacing w:val="0"/>
              <w:rPr>
                <w:szCs w:val="24"/>
              </w:rPr>
            </w:pPr>
            <w:r w:rsidRPr="00D325FA">
              <w:rPr>
                <w:szCs w:val="24"/>
              </w:rPr>
              <w:tab/>
              <w:t>If the Proposal that is evaluated as the lowest evaluated cost is, in the Employer’s opinion, seriously unbalanced or front loaded the Employer may require the Proposer to provide written clarifications. Clarifications may include detailed price analyses to demonstrate the consistency of the Proposal prices with the scope of the Works, proposed methodology, schedule and any other requirements of the RFP Document.</w:t>
            </w:r>
          </w:p>
          <w:p w14:paraId="352F25D3" w14:textId="77777777" w:rsidR="00BE2670" w:rsidRPr="00D325FA" w:rsidRDefault="00BE2670" w:rsidP="00884CE8">
            <w:pPr>
              <w:pStyle w:val="ListNumber2"/>
              <w:numPr>
                <w:ilvl w:val="1"/>
                <w:numId w:val="16"/>
              </w:numPr>
              <w:suppressAutoHyphens/>
              <w:spacing w:before="120" w:after="120"/>
              <w:ind w:left="612" w:hanging="612"/>
              <w:contextualSpacing w:val="0"/>
              <w:rPr>
                <w:szCs w:val="24"/>
              </w:rPr>
            </w:pPr>
            <w:r w:rsidRPr="00D325FA">
              <w:rPr>
                <w:szCs w:val="24"/>
              </w:rPr>
              <w:tab/>
              <w:t xml:space="preserve">After the evaluation of the information and detailed price analyses presented by the Proposer, the Employer may: </w:t>
            </w:r>
          </w:p>
          <w:p w14:paraId="6CCAE392" w14:textId="77777777" w:rsidR="00BE2670" w:rsidRPr="00D325FA" w:rsidRDefault="00BE2670" w:rsidP="00884CE8">
            <w:pPr>
              <w:numPr>
                <w:ilvl w:val="4"/>
                <w:numId w:val="16"/>
              </w:numPr>
              <w:tabs>
                <w:tab w:val="left" w:pos="1260"/>
              </w:tabs>
              <w:spacing w:before="120" w:after="120"/>
              <w:ind w:left="1222" w:hanging="540"/>
              <w:rPr>
                <w:noProof/>
                <w:szCs w:val="24"/>
              </w:rPr>
            </w:pPr>
            <w:r w:rsidRPr="00D325FA">
              <w:rPr>
                <w:noProof/>
                <w:szCs w:val="24"/>
              </w:rPr>
              <w:t xml:space="preserve">accept the Proposal, or </w:t>
            </w:r>
          </w:p>
          <w:p w14:paraId="3E8942AA" w14:textId="77777777" w:rsidR="00BE2670" w:rsidRPr="00D325FA" w:rsidRDefault="00BE2670" w:rsidP="00884CE8">
            <w:pPr>
              <w:numPr>
                <w:ilvl w:val="4"/>
                <w:numId w:val="16"/>
              </w:numPr>
              <w:tabs>
                <w:tab w:val="left" w:pos="1260"/>
              </w:tabs>
              <w:spacing w:before="120" w:after="120"/>
              <w:ind w:left="1222" w:hanging="540"/>
              <w:rPr>
                <w:noProof/>
                <w:szCs w:val="24"/>
              </w:rPr>
            </w:pPr>
            <w:r w:rsidRPr="00D325FA">
              <w:rPr>
                <w:noProof/>
                <w:szCs w:val="24"/>
              </w:rPr>
              <w:t xml:space="preserve">if appropriate, require that the total amount of the Performance Security be increased, at the expense of the </w:t>
            </w:r>
            <w:r w:rsidRPr="00D325FA">
              <w:rPr>
                <w:noProof/>
                <w:szCs w:val="24"/>
              </w:rPr>
              <w:lastRenderedPageBreak/>
              <w:t>Proposer, to a level not exceeding twenty percent (20%) of the Contract Price; or</w:t>
            </w:r>
          </w:p>
          <w:p w14:paraId="32CF3984" w14:textId="77777777" w:rsidR="00BE2670" w:rsidRPr="00D325FA" w:rsidRDefault="00BE2670" w:rsidP="00884CE8">
            <w:pPr>
              <w:numPr>
                <w:ilvl w:val="4"/>
                <w:numId w:val="16"/>
              </w:numPr>
              <w:tabs>
                <w:tab w:val="left" w:pos="1260"/>
              </w:tabs>
              <w:spacing w:before="120" w:after="120"/>
              <w:ind w:left="1222" w:hanging="540"/>
              <w:rPr>
                <w:noProof/>
                <w:szCs w:val="24"/>
              </w:rPr>
            </w:pPr>
            <w:r w:rsidRPr="00D325FA">
              <w:rPr>
                <w:noProof/>
                <w:szCs w:val="24"/>
              </w:rPr>
              <w:t xml:space="preserve"> reject the Proposal.</w:t>
            </w:r>
          </w:p>
        </w:tc>
      </w:tr>
    </w:tbl>
    <w:p w14:paraId="3752944E" w14:textId="77777777" w:rsidR="00F72585" w:rsidRPr="00D325FA" w:rsidRDefault="00BE2670">
      <w:pPr>
        <w:pStyle w:val="HeadingSPD010"/>
        <w:spacing w:before="120"/>
        <w:rPr>
          <w:rFonts w:ascii="Times New Roman" w:hAnsi="Times New Roman"/>
          <w:szCs w:val="32"/>
        </w:rPr>
      </w:pPr>
      <w:bookmarkStart w:id="543" w:name="_Toc449106629"/>
      <w:bookmarkStart w:id="544" w:name="_Toc450070869"/>
      <w:bookmarkStart w:id="545" w:name="_Toc450635212"/>
      <w:bookmarkStart w:id="546" w:name="_Toc450635400"/>
      <w:bookmarkStart w:id="547" w:name="_Toc463343476"/>
      <w:bookmarkStart w:id="548" w:name="_Toc463343669"/>
      <w:bookmarkStart w:id="549" w:name="_Toc463447988"/>
      <w:bookmarkStart w:id="550" w:name="_Toc486580130"/>
      <w:bookmarkStart w:id="551" w:name="_Toc17907344"/>
      <w:r w:rsidRPr="00D325FA">
        <w:rPr>
          <w:rFonts w:ascii="Times New Roman" w:hAnsi="Times New Roman"/>
          <w:szCs w:val="32"/>
        </w:rPr>
        <w:lastRenderedPageBreak/>
        <w:t>J</w:t>
      </w:r>
      <w:r w:rsidR="00F72585" w:rsidRPr="00D325FA">
        <w:rPr>
          <w:rFonts w:ascii="Times New Roman" w:hAnsi="Times New Roman"/>
          <w:szCs w:val="32"/>
        </w:rPr>
        <w:t xml:space="preserve">. </w:t>
      </w:r>
      <w:r w:rsidR="005661A3" w:rsidRPr="00D325FA">
        <w:rPr>
          <w:rFonts w:ascii="Times New Roman" w:hAnsi="Times New Roman"/>
          <w:szCs w:val="32"/>
        </w:rPr>
        <w:t>Evaluation of Combined Technical and Financial Part</w:t>
      </w:r>
      <w:bookmarkEnd w:id="543"/>
      <w:bookmarkEnd w:id="544"/>
      <w:bookmarkEnd w:id="545"/>
      <w:bookmarkEnd w:id="546"/>
      <w:bookmarkEnd w:id="547"/>
      <w:bookmarkEnd w:id="548"/>
      <w:bookmarkEnd w:id="549"/>
      <w:bookmarkEnd w:id="550"/>
      <w:bookmarkEnd w:id="551"/>
    </w:p>
    <w:tbl>
      <w:tblPr>
        <w:tblW w:w="9379" w:type="dxa"/>
        <w:tblLayout w:type="fixed"/>
        <w:tblLook w:val="0000" w:firstRow="0" w:lastRow="0" w:firstColumn="0" w:lastColumn="0" w:noHBand="0" w:noVBand="0"/>
      </w:tblPr>
      <w:tblGrid>
        <w:gridCol w:w="2250"/>
        <w:gridCol w:w="7129"/>
      </w:tblGrid>
      <w:tr w:rsidR="00D325FA" w:rsidRPr="00D325FA" w14:paraId="70331CCC" w14:textId="77777777" w:rsidTr="00176969">
        <w:tc>
          <w:tcPr>
            <w:tcW w:w="2250" w:type="dxa"/>
          </w:tcPr>
          <w:p w14:paraId="7610513E" w14:textId="77777777" w:rsidR="00F72585" w:rsidRPr="00D325FA" w:rsidRDefault="00F6430C" w:rsidP="00884CE8">
            <w:pPr>
              <w:pStyle w:val="HeadingSPD02"/>
              <w:numPr>
                <w:ilvl w:val="0"/>
                <w:numId w:val="16"/>
              </w:numPr>
              <w:spacing w:before="120"/>
              <w:ind w:left="432" w:hanging="432"/>
              <w:jc w:val="left"/>
            </w:pPr>
            <w:bookmarkStart w:id="552" w:name="_Toc449106630"/>
            <w:bookmarkStart w:id="553" w:name="_Toc450070870"/>
            <w:bookmarkStart w:id="554" w:name="_Toc450635213"/>
            <w:bookmarkStart w:id="555" w:name="_Toc450635401"/>
            <w:r w:rsidRPr="00D325FA">
              <w:tab/>
            </w:r>
            <w:bookmarkStart w:id="556" w:name="_Toc463343477"/>
            <w:bookmarkStart w:id="557" w:name="_Toc463343670"/>
            <w:bookmarkStart w:id="558" w:name="_Toc463447989"/>
            <w:bookmarkStart w:id="559" w:name="_Toc486580131"/>
            <w:bookmarkStart w:id="560" w:name="_Toc466464292"/>
            <w:bookmarkStart w:id="561" w:name="_Toc486238204"/>
            <w:bookmarkStart w:id="562" w:name="_Toc486238678"/>
            <w:bookmarkStart w:id="563" w:name="_Toc521606708"/>
            <w:bookmarkStart w:id="564" w:name="_Toc17907345"/>
            <w:r w:rsidR="005661A3" w:rsidRPr="00D325FA">
              <w:rPr>
                <w:noProof/>
              </w:rPr>
              <w:t xml:space="preserve">Evaluation of Combined Technical and Financial </w:t>
            </w:r>
            <w:bookmarkEnd w:id="552"/>
            <w:bookmarkEnd w:id="553"/>
            <w:bookmarkEnd w:id="554"/>
            <w:bookmarkEnd w:id="555"/>
            <w:bookmarkEnd w:id="556"/>
            <w:bookmarkEnd w:id="557"/>
            <w:bookmarkEnd w:id="558"/>
            <w:bookmarkEnd w:id="559"/>
            <w:bookmarkEnd w:id="560"/>
            <w:bookmarkEnd w:id="561"/>
            <w:bookmarkEnd w:id="562"/>
            <w:bookmarkEnd w:id="563"/>
            <w:r w:rsidR="0069692C" w:rsidRPr="00D325FA">
              <w:rPr>
                <w:noProof/>
              </w:rPr>
              <w:t>Parts</w:t>
            </w:r>
            <w:bookmarkEnd w:id="564"/>
          </w:p>
        </w:tc>
        <w:tc>
          <w:tcPr>
            <w:tcW w:w="7129" w:type="dxa"/>
          </w:tcPr>
          <w:p w14:paraId="6B09C0B7" w14:textId="77777777" w:rsidR="00F7258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szCs w:val="24"/>
              </w:rPr>
              <w:tab/>
            </w:r>
            <w:r w:rsidR="005661A3" w:rsidRPr="00D325FA">
              <w:rPr>
                <w:noProof/>
              </w:rPr>
              <w:tab/>
              <w:t xml:space="preserve">The Employer’s evaluation of responsive Proposals will take into account technical factors, in addition to cost factors in accordance with Section III Evaluation and Qualification Criteria. The weight to be assigned for the Technical factors and cost is specified </w:t>
            </w:r>
            <w:r w:rsidR="005661A3" w:rsidRPr="00D325FA">
              <w:rPr>
                <w:b/>
                <w:noProof/>
              </w:rPr>
              <w:t>in the PDS</w:t>
            </w:r>
            <w:r w:rsidR="005661A3" w:rsidRPr="00D325FA">
              <w:rPr>
                <w:noProof/>
              </w:rPr>
              <w:t xml:space="preserve">. The Employer will rank the proposals based on the evaluated </w:t>
            </w:r>
            <w:r w:rsidR="00BE6E4C" w:rsidRPr="00D325FA">
              <w:rPr>
                <w:noProof/>
              </w:rPr>
              <w:t xml:space="preserve">Proposal </w:t>
            </w:r>
            <w:r w:rsidR="005661A3" w:rsidRPr="00D325FA">
              <w:rPr>
                <w:noProof/>
              </w:rPr>
              <w:t>score (B).</w:t>
            </w:r>
          </w:p>
        </w:tc>
      </w:tr>
      <w:tr w:rsidR="00D325FA" w:rsidRPr="00D325FA" w14:paraId="1AD9724F" w14:textId="77777777" w:rsidTr="00176969">
        <w:tc>
          <w:tcPr>
            <w:tcW w:w="2250" w:type="dxa"/>
          </w:tcPr>
          <w:p w14:paraId="73E4A2BC" w14:textId="77777777" w:rsidR="00F72585" w:rsidRPr="00D325FA" w:rsidRDefault="00F6430C" w:rsidP="00884CE8">
            <w:pPr>
              <w:pStyle w:val="HeadingSPD02"/>
              <w:numPr>
                <w:ilvl w:val="0"/>
                <w:numId w:val="16"/>
              </w:numPr>
              <w:spacing w:before="120"/>
              <w:ind w:left="432" w:hanging="432"/>
              <w:jc w:val="left"/>
            </w:pPr>
            <w:bookmarkStart w:id="565" w:name="_Toc449106631"/>
            <w:bookmarkStart w:id="566" w:name="_Toc450070871"/>
            <w:bookmarkStart w:id="567" w:name="_Toc450635214"/>
            <w:bookmarkStart w:id="568" w:name="_Toc450635402"/>
            <w:r w:rsidRPr="00D325FA">
              <w:tab/>
            </w:r>
            <w:bookmarkStart w:id="569" w:name="_Toc466464293"/>
            <w:bookmarkStart w:id="570" w:name="_Toc486238205"/>
            <w:bookmarkStart w:id="571" w:name="_Toc486238679"/>
            <w:bookmarkStart w:id="572" w:name="_Toc521606709"/>
            <w:bookmarkStart w:id="573" w:name="_Toc463343478"/>
            <w:bookmarkStart w:id="574" w:name="_Toc463343671"/>
            <w:bookmarkStart w:id="575" w:name="_Toc463447990"/>
            <w:bookmarkStart w:id="576" w:name="_Toc486580132"/>
            <w:bookmarkStart w:id="577" w:name="_Toc17907346"/>
            <w:r w:rsidR="005661A3" w:rsidRPr="00D325FA">
              <w:rPr>
                <w:noProof/>
              </w:rPr>
              <w:t>Best and Final Offer (BAFO)</w:t>
            </w:r>
            <w:bookmarkEnd w:id="565"/>
            <w:bookmarkEnd w:id="566"/>
            <w:bookmarkEnd w:id="567"/>
            <w:bookmarkEnd w:id="568"/>
            <w:bookmarkEnd w:id="569"/>
            <w:bookmarkEnd w:id="570"/>
            <w:bookmarkEnd w:id="571"/>
            <w:bookmarkEnd w:id="572"/>
            <w:bookmarkEnd w:id="573"/>
            <w:bookmarkEnd w:id="574"/>
            <w:bookmarkEnd w:id="575"/>
            <w:bookmarkEnd w:id="576"/>
            <w:bookmarkEnd w:id="577"/>
          </w:p>
        </w:tc>
        <w:tc>
          <w:tcPr>
            <w:tcW w:w="7129" w:type="dxa"/>
          </w:tcPr>
          <w:p w14:paraId="25440467" w14:textId="77777777" w:rsidR="005661A3" w:rsidRPr="00D325FA" w:rsidRDefault="00B327DA"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005661A3" w:rsidRPr="00D325FA">
              <w:rPr>
                <w:noProof/>
                <w:szCs w:val="24"/>
              </w:rPr>
              <w:t xml:space="preserve">After completion of the combined technical and financial evaluation of proposals, if specified </w:t>
            </w:r>
            <w:r w:rsidR="005661A3" w:rsidRPr="00D325FA">
              <w:rPr>
                <w:b/>
                <w:noProof/>
                <w:szCs w:val="24"/>
              </w:rPr>
              <w:t>in the PDS</w:t>
            </w:r>
            <w:r w:rsidR="005661A3" w:rsidRPr="00D325FA">
              <w:rPr>
                <w:noProof/>
                <w:szCs w:val="24"/>
              </w:rPr>
              <w:t xml:space="preserve">, the Employer may invite those Proposers to submit their BAFOs. The procedure for submitting BAFOs will be specified </w:t>
            </w:r>
            <w:r w:rsidR="005661A3" w:rsidRPr="00D325FA">
              <w:rPr>
                <w:b/>
                <w:noProof/>
                <w:szCs w:val="24"/>
              </w:rPr>
              <w:t>in the PDS</w:t>
            </w:r>
            <w:r w:rsidR="005661A3" w:rsidRPr="00D325FA">
              <w:rPr>
                <w:noProof/>
                <w:szCs w:val="24"/>
              </w:rPr>
              <w:t>. BAFO is a final opportunity for Proposers to improve their Proposals without changing the specified business function and performance requirements in accordance with the RFP Documents. Proposers are not obliged to submit a BAFO. Where BAFO is used there will be no negotiation after BAFO.</w:t>
            </w:r>
          </w:p>
          <w:p w14:paraId="3D69B1DE" w14:textId="77777777" w:rsidR="00F72585" w:rsidRPr="00D325FA" w:rsidRDefault="005661A3" w:rsidP="00884CE8">
            <w:pPr>
              <w:pStyle w:val="ListNumber2"/>
              <w:numPr>
                <w:ilvl w:val="1"/>
                <w:numId w:val="16"/>
              </w:numPr>
              <w:suppressAutoHyphens/>
              <w:spacing w:before="120" w:after="120"/>
              <w:ind w:left="612" w:hanging="612"/>
              <w:contextualSpacing w:val="0"/>
              <w:rPr>
                <w:szCs w:val="24"/>
              </w:rPr>
            </w:pPr>
            <w:r w:rsidRPr="00D325FA">
              <w:rPr>
                <w:noProof/>
                <w:szCs w:val="24"/>
              </w:rPr>
              <w:tab/>
              <w:t>BAFO will apply a two envelope procurement process. The submission of BAFOs, opening of the Technical Parts and Financial Parts and the evaluation of Proposals will follow the procedures described for the Technical, Financial and Combined evaluation above, as appropriate.</w:t>
            </w:r>
          </w:p>
        </w:tc>
      </w:tr>
      <w:tr w:rsidR="00D325FA" w:rsidRPr="00D325FA" w14:paraId="6BE40C36" w14:textId="77777777" w:rsidTr="00176969">
        <w:tc>
          <w:tcPr>
            <w:tcW w:w="2250" w:type="dxa"/>
          </w:tcPr>
          <w:p w14:paraId="23030051" w14:textId="6D226270" w:rsidR="005661A3" w:rsidRPr="00D325FA" w:rsidRDefault="005661A3" w:rsidP="007E6541">
            <w:pPr>
              <w:pStyle w:val="HeadingSPD02"/>
              <w:numPr>
                <w:ilvl w:val="0"/>
                <w:numId w:val="16"/>
              </w:numPr>
              <w:spacing w:before="120"/>
              <w:ind w:left="360" w:hanging="360"/>
              <w:jc w:val="left"/>
            </w:pPr>
            <w:bookmarkStart w:id="578" w:name="_Toc466464294"/>
            <w:bookmarkStart w:id="579" w:name="_Toc486238206"/>
            <w:bookmarkStart w:id="580" w:name="_Toc486238680"/>
            <w:bookmarkStart w:id="581" w:name="_Toc521606710"/>
            <w:bookmarkStart w:id="582" w:name="_Toc17907347"/>
            <w:r w:rsidRPr="00D325FA">
              <w:rPr>
                <w:noProof/>
              </w:rPr>
              <w:t>Most</w:t>
            </w:r>
            <w:r w:rsidR="007F1080" w:rsidRPr="00D325FA">
              <w:rPr>
                <w:noProof/>
              </w:rPr>
              <w:t xml:space="preserve"> </w:t>
            </w:r>
            <w:r w:rsidRPr="00D325FA">
              <w:rPr>
                <w:noProof/>
              </w:rPr>
              <w:t>Advantageous Proposal</w:t>
            </w:r>
            <w:bookmarkEnd w:id="578"/>
            <w:r w:rsidRPr="00D325FA">
              <w:rPr>
                <w:noProof/>
              </w:rPr>
              <w:t xml:space="preserve"> (MAP)</w:t>
            </w:r>
            <w:bookmarkEnd w:id="579"/>
            <w:bookmarkEnd w:id="580"/>
            <w:bookmarkEnd w:id="581"/>
            <w:bookmarkEnd w:id="582"/>
          </w:p>
        </w:tc>
        <w:tc>
          <w:tcPr>
            <w:tcW w:w="7129" w:type="dxa"/>
          </w:tcPr>
          <w:p w14:paraId="452FDF12" w14:textId="77777777" w:rsidR="005661A3" w:rsidRPr="00D325FA" w:rsidRDefault="005661A3" w:rsidP="00884CE8">
            <w:pPr>
              <w:numPr>
                <w:ilvl w:val="1"/>
                <w:numId w:val="16"/>
              </w:numPr>
              <w:suppressAutoHyphens/>
              <w:spacing w:before="120" w:after="120"/>
              <w:ind w:left="612" w:hanging="612"/>
              <w:rPr>
                <w:noProof/>
                <w:szCs w:val="24"/>
              </w:rPr>
            </w:pPr>
            <w:r w:rsidRPr="00D325FA">
              <w:rPr>
                <w:noProof/>
                <w:szCs w:val="24"/>
              </w:rPr>
              <w:t>The Most Advantageous Proposal is the Proposal of the Proposer that meets the Qualification Criteria, and whose Proposal has been determined to be:</w:t>
            </w:r>
          </w:p>
          <w:p w14:paraId="588D7F7E" w14:textId="77777777" w:rsidR="005661A3" w:rsidRPr="00D325FA" w:rsidRDefault="005661A3" w:rsidP="00884CE8">
            <w:pPr>
              <w:numPr>
                <w:ilvl w:val="4"/>
                <w:numId w:val="16"/>
              </w:numPr>
              <w:tabs>
                <w:tab w:val="left" w:pos="1260"/>
              </w:tabs>
              <w:spacing w:before="120" w:after="120"/>
              <w:ind w:left="1222" w:hanging="540"/>
              <w:rPr>
                <w:noProof/>
                <w:szCs w:val="24"/>
              </w:rPr>
            </w:pPr>
            <w:r w:rsidRPr="00D325FA">
              <w:rPr>
                <w:noProof/>
                <w:szCs w:val="24"/>
              </w:rPr>
              <w:t>substantially responsive to the RFP; and</w:t>
            </w:r>
          </w:p>
          <w:p w14:paraId="4760E954" w14:textId="77777777" w:rsidR="005661A3" w:rsidRPr="00D325FA" w:rsidRDefault="005661A3" w:rsidP="00884CE8">
            <w:pPr>
              <w:numPr>
                <w:ilvl w:val="4"/>
                <w:numId w:val="16"/>
              </w:numPr>
              <w:tabs>
                <w:tab w:val="left" w:pos="1260"/>
              </w:tabs>
              <w:spacing w:before="120" w:after="120"/>
              <w:ind w:left="1222" w:hanging="540"/>
              <w:rPr>
                <w:szCs w:val="24"/>
              </w:rPr>
            </w:pPr>
            <w:r w:rsidRPr="00D325FA">
              <w:rPr>
                <w:noProof/>
                <w:szCs w:val="24"/>
              </w:rPr>
              <w:t>the best evaluated Proposal</w:t>
            </w:r>
            <w:r w:rsidRPr="00D325FA" w:rsidDel="009E5F43">
              <w:rPr>
                <w:noProof/>
                <w:szCs w:val="24"/>
              </w:rPr>
              <w:t xml:space="preserve"> </w:t>
            </w:r>
            <w:r w:rsidRPr="00D325FA">
              <w:rPr>
                <w:noProof/>
                <w:szCs w:val="24"/>
              </w:rPr>
              <w:t>i.e. the highest scoring Proposal, in the combined technical and financial evaluation.</w:t>
            </w:r>
          </w:p>
        </w:tc>
      </w:tr>
      <w:tr w:rsidR="00D325FA" w:rsidRPr="00D325FA" w14:paraId="7AD95B28" w14:textId="77777777" w:rsidTr="00176969">
        <w:tc>
          <w:tcPr>
            <w:tcW w:w="2250" w:type="dxa"/>
          </w:tcPr>
          <w:p w14:paraId="26B56583" w14:textId="77777777" w:rsidR="005661A3" w:rsidRPr="00D325FA" w:rsidRDefault="005661A3" w:rsidP="00884CE8">
            <w:pPr>
              <w:pStyle w:val="HeadingSPD02"/>
              <w:numPr>
                <w:ilvl w:val="0"/>
                <w:numId w:val="16"/>
              </w:numPr>
              <w:spacing w:before="120"/>
              <w:ind w:left="432" w:hanging="432"/>
              <w:jc w:val="left"/>
            </w:pPr>
            <w:bookmarkStart w:id="583" w:name="_Toc466464295"/>
            <w:bookmarkStart w:id="584" w:name="_Toc486238207"/>
            <w:bookmarkStart w:id="585" w:name="_Toc486238681"/>
            <w:bookmarkStart w:id="586" w:name="_Toc521606711"/>
            <w:bookmarkStart w:id="587" w:name="_Toc17907348"/>
            <w:r w:rsidRPr="00D325FA">
              <w:rPr>
                <w:noProof/>
              </w:rPr>
              <w:t>Negotiations</w:t>
            </w:r>
            <w:bookmarkEnd w:id="583"/>
            <w:bookmarkEnd w:id="584"/>
            <w:bookmarkEnd w:id="585"/>
            <w:bookmarkEnd w:id="586"/>
            <w:bookmarkEnd w:id="587"/>
          </w:p>
        </w:tc>
        <w:tc>
          <w:tcPr>
            <w:tcW w:w="7129" w:type="dxa"/>
          </w:tcPr>
          <w:p w14:paraId="180409AA" w14:textId="77777777" w:rsidR="005661A3" w:rsidRPr="00D325FA" w:rsidRDefault="005661A3" w:rsidP="00884CE8">
            <w:pPr>
              <w:pStyle w:val="ListNumber2"/>
              <w:numPr>
                <w:ilvl w:val="1"/>
                <w:numId w:val="16"/>
              </w:numPr>
              <w:suppressAutoHyphens/>
              <w:spacing w:before="120" w:after="120"/>
              <w:ind w:left="612" w:hanging="612"/>
              <w:contextualSpacing w:val="0"/>
              <w:rPr>
                <w:noProof/>
              </w:rPr>
            </w:pPr>
            <w:r w:rsidRPr="00D325FA">
              <w:rPr>
                <w:noProof/>
              </w:rPr>
              <w:t>If specified</w:t>
            </w:r>
            <w:r w:rsidRPr="00D325FA">
              <w:rPr>
                <w:b/>
                <w:noProof/>
              </w:rPr>
              <w:t xml:space="preserve"> in the PDS</w:t>
            </w:r>
            <w:r w:rsidRPr="00D325FA">
              <w:rPr>
                <w:noProof/>
              </w:rPr>
              <w:t xml:space="preserve">, the Employer may conduct negotiations following the evaluation of Proposals and before the final contract award. The procedure of the negotiations will be specified </w:t>
            </w:r>
            <w:r w:rsidRPr="00D325FA">
              <w:rPr>
                <w:b/>
                <w:noProof/>
              </w:rPr>
              <w:t>in the PDS</w:t>
            </w:r>
            <w:r w:rsidRPr="00D325FA">
              <w:rPr>
                <w:noProof/>
              </w:rPr>
              <w:t xml:space="preserve">. </w:t>
            </w:r>
          </w:p>
          <w:p w14:paraId="6DF385A3" w14:textId="77777777" w:rsidR="005661A3" w:rsidRPr="00D325FA" w:rsidRDefault="005661A3" w:rsidP="00884CE8">
            <w:pPr>
              <w:pStyle w:val="ListNumber2"/>
              <w:numPr>
                <w:ilvl w:val="1"/>
                <w:numId w:val="16"/>
              </w:numPr>
              <w:suppressAutoHyphens/>
              <w:spacing w:before="120" w:after="120"/>
              <w:ind w:left="612" w:hanging="612"/>
              <w:contextualSpacing w:val="0"/>
              <w:rPr>
                <w:noProof/>
              </w:rPr>
            </w:pPr>
            <w:r w:rsidRPr="00D325FA">
              <w:rPr>
                <w:noProof/>
              </w:rPr>
              <w:tab/>
              <w:t>Negotiations shall be held in the presence of Probity Assurance Provider appointed by the Employer.</w:t>
            </w:r>
          </w:p>
          <w:p w14:paraId="325AB7F9" w14:textId="77777777" w:rsidR="005661A3" w:rsidRPr="00D325FA" w:rsidRDefault="005661A3" w:rsidP="00884CE8">
            <w:pPr>
              <w:pStyle w:val="ListNumber2"/>
              <w:numPr>
                <w:ilvl w:val="1"/>
                <w:numId w:val="16"/>
              </w:numPr>
              <w:suppressAutoHyphens/>
              <w:spacing w:before="120" w:after="120"/>
              <w:ind w:left="612" w:hanging="612"/>
              <w:contextualSpacing w:val="0"/>
              <w:rPr>
                <w:noProof/>
              </w:rPr>
            </w:pPr>
            <w:r w:rsidRPr="00D325FA">
              <w:rPr>
                <w:noProof/>
              </w:rPr>
              <w:tab/>
              <w:t xml:space="preserve">Negotiations may address any aspect of the contract so long as they do not change the specified business function and performance requirements. </w:t>
            </w:r>
          </w:p>
          <w:p w14:paraId="5D50ABBD" w14:textId="77777777" w:rsidR="005661A3" w:rsidRPr="00D325FA" w:rsidRDefault="005661A3" w:rsidP="00884CE8">
            <w:pPr>
              <w:pStyle w:val="ListNumber2"/>
              <w:numPr>
                <w:ilvl w:val="1"/>
                <w:numId w:val="16"/>
              </w:numPr>
              <w:suppressAutoHyphens/>
              <w:spacing w:before="120" w:after="120"/>
              <w:ind w:left="612" w:hanging="612"/>
              <w:contextualSpacing w:val="0"/>
              <w:rPr>
                <w:szCs w:val="24"/>
              </w:rPr>
            </w:pPr>
            <w:r w:rsidRPr="00D325FA">
              <w:rPr>
                <w:noProof/>
              </w:rPr>
              <w:lastRenderedPageBreak/>
              <w:tab/>
              <w:t>The Employer may negotiate first with the Proposer that has the Most Advantageous Proposal. If the negotiations are unsuccessful the Employer may negotiate with the Proposer that has the next best Most Advantageous Proposal, and so on down the list until a successful negotiated outcome is achieved.</w:t>
            </w:r>
          </w:p>
        </w:tc>
      </w:tr>
      <w:tr w:rsidR="00D325FA" w:rsidRPr="00D325FA" w14:paraId="6B380F6C" w14:textId="77777777" w:rsidTr="00176969">
        <w:tc>
          <w:tcPr>
            <w:tcW w:w="2250" w:type="dxa"/>
          </w:tcPr>
          <w:p w14:paraId="7F8B0424" w14:textId="77777777" w:rsidR="003B6D01" w:rsidRPr="00D325FA" w:rsidRDefault="003B6D01" w:rsidP="00884CE8">
            <w:pPr>
              <w:pStyle w:val="HeadingSPD02"/>
              <w:numPr>
                <w:ilvl w:val="0"/>
                <w:numId w:val="16"/>
              </w:numPr>
              <w:spacing w:before="120"/>
              <w:ind w:left="432" w:hanging="432"/>
              <w:jc w:val="left"/>
              <w:rPr>
                <w:noProof/>
              </w:rPr>
            </w:pPr>
            <w:bookmarkStart w:id="588" w:name="_Toc466464296"/>
            <w:bookmarkStart w:id="589" w:name="_Toc486238208"/>
            <w:bookmarkStart w:id="590" w:name="_Toc486238682"/>
            <w:bookmarkStart w:id="591" w:name="_Toc521606712"/>
            <w:bookmarkStart w:id="592" w:name="_Toc17907349"/>
            <w:r w:rsidRPr="00D325FA">
              <w:rPr>
                <w:noProof/>
              </w:rPr>
              <w:lastRenderedPageBreak/>
              <w:t>Employer’s Right to Accept Any Proposal, and to Reject Any or All Proposals</w:t>
            </w:r>
            <w:bookmarkEnd w:id="588"/>
            <w:bookmarkEnd w:id="589"/>
            <w:bookmarkEnd w:id="590"/>
            <w:bookmarkEnd w:id="591"/>
            <w:bookmarkEnd w:id="592"/>
          </w:p>
        </w:tc>
        <w:tc>
          <w:tcPr>
            <w:tcW w:w="7129" w:type="dxa"/>
          </w:tcPr>
          <w:p w14:paraId="132AC79A" w14:textId="77777777" w:rsidR="003B6D01" w:rsidRPr="00D325FA" w:rsidRDefault="003B6D01" w:rsidP="00884CE8">
            <w:pPr>
              <w:pStyle w:val="ListNumber2"/>
              <w:numPr>
                <w:ilvl w:val="1"/>
                <w:numId w:val="16"/>
              </w:numPr>
              <w:suppressAutoHyphens/>
              <w:spacing w:before="120" w:after="120"/>
              <w:ind w:left="612" w:hanging="612"/>
              <w:contextualSpacing w:val="0"/>
              <w:rPr>
                <w:noProof/>
              </w:rPr>
            </w:pPr>
            <w:r w:rsidRPr="00D325FA">
              <w:rPr>
                <w:noProof/>
              </w:rPr>
              <w:t>The Employer reserves the right to accept or reject any Proposal, and to annul the RFP process and reject all Proposals at any time prior to contract award, without thereby incurring any liability to Proposers. In case of annulment, all Proposals submitted and specifically, Proposal securities shall be promptly returned to the Proposers.</w:t>
            </w:r>
          </w:p>
        </w:tc>
      </w:tr>
      <w:tr w:rsidR="00D325FA" w:rsidRPr="00D325FA" w14:paraId="77C72F56" w14:textId="77777777" w:rsidTr="00176969">
        <w:tc>
          <w:tcPr>
            <w:tcW w:w="2250" w:type="dxa"/>
          </w:tcPr>
          <w:p w14:paraId="60B49014" w14:textId="77777777" w:rsidR="003B6D01" w:rsidRPr="00D325FA" w:rsidRDefault="003B6D01" w:rsidP="00884CE8">
            <w:pPr>
              <w:pStyle w:val="HeadingSPD02"/>
              <w:numPr>
                <w:ilvl w:val="0"/>
                <w:numId w:val="16"/>
              </w:numPr>
              <w:spacing w:before="120"/>
              <w:ind w:left="432" w:hanging="432"/>
              <w:jc w:val="left"/>
              <w:rPr>
                <w:noProof/>
              </w:rPr>
            </w:pPr>
            <w:bookmarkStart w:id="593" w:name="_Toc466464297"/>
            <w:bookmarkStart w:id="594" w:name="_Toc486238209"/>
            <w:bookmarkStart w:id="595" w:name="_Toc486238683"/>
            <w:bookmarkStart w:id="596" w:name="_Toc521606713"/>
            <w:bookmarkStart w:id="597" w:name="_Toc17907350"/>
            <w:r w:rsidRPr="00D325FA">
              <w:rPr>
                <w:noProof/>
              </w:rPr>
              <w:t>Standstill Period</w:t>
            </w:r>
            <w:bookmarkEnd w:id="593"/>
            <w:bookmarkEnd w:id="594"/>
            <w:bookmarkEnd w:id="595"/>
            <w:bookmarkEnd w:id="596"/>
            <w:bookmarkEnd w:id="597"/>
          </w:p>
        </w:tc>
        <w:tc>
          <w:tcPr>
            <w:tcW w:w="7129" w:type="dxa"/>
          </w:tcPr>
          <w:p w14:paraId="0A083433" w14:textId="77777777" w:rsidR="003B6D01" w:rsidRPr="00D325FA" w:rsidRDefault="003B6D01" w:rsidP="00884CE8">
            <w:pPr>
              <w:pStyle w:val="ListNumber2"/>
              <w:numPr>
                <w:ilvl w:val="1"/>
                <w:numId w:val="16"/>
              </w:numPr>
              <w:suppressAutoHyphens/>
              <w:spacing w:before="120" w:after="120"/>
              <w:ind w:left="612" w:hanging="612"/>
              <w:contextualSpacing w:val="0"/>
              <w:rPr>
                <w:noProof/>
              </w:rPr>
            </w:pPr>
            <w:r w:rsidRPr="00D325FA">
              <w:t xml:space="preserve">The Contract shall not be awarded earlier than the expiry of the Standstill Period. The Standstill Period shall be ten (10) Business Days unless extended in accordance with </w:t>
            </w:r>
            <w:r w:rsidRPr="00D325FA">
              <w:rPr>
                <w:b/>
              </w:rPr>
              <w:t>ITP 52</w:t>
            </w:r>
            <w:r w:rsidRPr="00D325FA">
              <w:t>. The Standstill Period commences the day after the date the Employer has transmitted to each Proposer (that has not already been notified that it has been unsuccessful) the Notification of Intention to Award the Contract. Where only one Proposal is submitted, or if this contract is in response to an emergency situation recognized by the Bank, the Standstill Period shall not apply.</w:t>
            </w:r>
          </w:p>
        </w:tc>
      </w:tr>
      <w:tr w:rsidR="00D325FA" w:rsidRPr="00D325FA" w14:paraId="2A5EFE02" w14:textId="77777777" w:rsidTr="00176969">
        <w:tc>
          <w:tcPr>
            <w:tcW w:w="2250" w:type="dxa"/>
          </w:tcPr>
          <w:p w14:paraId="2F6FF9E4" w14:textId="77777777" w:rsidR="003B6D01" w:rsidRPr="00D325FA" w:rsidRDefault="00623DB6" w:rsidP="00884CE8">
            <w:pPr>
              <w:pStyle w:val="HeadingSPD02"/>
              <w:numPr>
                <w:ilvl w:val="0"/>
                <w:numId w:val="16"/>
              </w:numPr>
              <w:spacing w:before="120"/>
              <w:ind w:left="432" w:hanging="432"/>
              <w:jc w:val="left"/>
              <w:rPr>
                <w:noProof/>
              </w:rPr>
            </w:pPr>
            <w:bookmarkStart w:id="598" w:name="_Toc466464298"/>
            <w:bookmarkStart w:id="599" w:name="_Toc486238210"/>
            <w:bookmarkStart w:id="600" w:name="_Toc486238684"/>
            <w:bookmarkStart w:id="601" w:name="_Toc521606714"/>
            <w:bookmarkStart w:id="602" w:name="_Toc17907351"/>
            <w:r w:rsidRPr="00D325FA">
              <w:rPr>
                <w:noProof/>
              </w:rPr>
              <w:t>Notification of Intention to Award</w:t>
            </w:r>
            <w:bookmarkEnd w:id="598"/>
            <w:bookmarkEnd w:id="599"/>
            <w:bookmarkEnd w:id="600"/>
            <w:bookmarkEnd w:id="601"/>
            <w:bookmarkEnd w:id="602"/>
          </w:p>
        </w:tc>
        <w:tc>
          <w:tcPr>
            <w:tcW w:w="7129" w:type="dxa"/>
          </w:tcPr>
          <w:p w14:paraId="75D27F35" w14:textId="77777777" w:rsidR="00623DB6" w:rsidRPr="00D325FA" w:rsidRDefault="00623DB6" w:rsidP="00884CE8">
            <w:pPr>
              <w:numPr>
                <w:ilvl w:val="1"/>
                <w:numId w:val="16"/>
              </w:numPr>
              <w:suppressAutoHyphens/>
              <w:spacing w:before="120" w:after="120"/>
              <w:ind w:left="612" w:hanging="612"/>
              <w:rPr>
                <w:noProof/>
                <w:szCs w:val="24"/>
              </w:rPr>
            </w:pPr>
            <w:r w:rsidRPr="00D325FA">
              <w:rPr>
                <w:szCs w:val="24"/>
              </w:rPr>
              <w:t xml:space="preserve">The Employer shall send to each Proposer (that has not already been notified that it has been unsuccessful) the Notification of Intention to Award the Contract to the successful Proposer. </w:t>
            </w:r>
            <w:r w:rsidRPr="00D325FA">
              <w:rPr>
                <w:noProof/>
                <w:szCs w:val="24"/>
              </w:rPr>
              <w:t>The Notification of Intention to Award shall contain, at a minimum, the following information:</w:t>
            </w:r>
          </w:p>
          <w:p w14:paraId="27671D3A" w14:textId="77777777" w:rsidR="00623DB6" w:rsidRPr="00D325FA" w:rsidRDefault="00623DB6" w:rsidP="00884CE8">
            <w:pPr>
              <w:numPr>
                <w:ilvl w:val="4"/>
                <w:numId w:val="16"/>
              </w:numPr>
              <w:tabs>
                <w:tab w:val="left" w:pos="1260"/>
              </w:tabs>
              <w:spacing w:before="120" w:after="120"/>
              <w:ind w:left="1222" w:hanging="540"/>
              <w:rPr>
                <w:noProof/>
                <w:szCs w:val="24"/>
              </w:rPr>
            </w:pPr>
            <w:r w:rsidRPr="00D325FA">
              <w:rPr>
                <w:noProof/>
                <w:szCs w:val="24"/>
              </w:rPr>
              <w:t xml:space="preserve">the name and address of the Proposer submitting the successful Proposal; </w:t>
            </w:r>
          </w:p>
          <w:p w14:paraId="39D8EF0C" w14:textId="77777777" w:rsidR="00623DB6" w:rsidRPr="00D325FA" w:rsidRDefault="00623DB6" w:rsidP="00884CE8">
            <w:pPr>
              <w:numPr>
                <w:ilvl w:val="4"/>
                <w:numId w:val="16"/>
              </w:numPr>
              <w:tabs>
                <w:tab w:val="left" w:pos="1260"/>
              </w:tabs>
              <w:spacing w:before="120" w:after="120"/>
              <w:ind w:left="1222" w:hanging="540"/>
              <w:rPr>
                <w:noProof/>
                <w:szCs w:val="24"/>
              </w:rPr>
            </w:pPr>
            <w:r w:rsidRPr="00D325FA">
              <w:rPr>
                <w:noProof/>
                <w:szCs w:val="24"/>
              </w:rPr>
              <w:t xml:space="preserve">the Contract price of the successful Proposal; </w:t>
            </w:r>
          </w:p>
          <w:p w14:paraId="525762F2" w14:textId="77777777" w:rsidR="00623DB6" w:rsidRPr="00D325FA" w:rsidRDefault="00623DB6" w:rsidP="00884CE8">
            <w:pPr>
              <w:numPr>
                <w:ilvl w:val="4"/>
                <w:numId w:val="16"/>
              </w:numPr>
              <w:tabs>
                <w:tab w:val="left" w:pos="1260"/>
              </w:tabs>
              <w:spacing w:before="120" w:after="120"/>
              <w:ind w:left="1222" w:hanging="540"/>
              <w:rPr>
                <w:noProof/>
                <w:szCs w:val="24"/>
              </w:rPr>
            </w:pPr>
            <w:r w:rsidRPr="00D325FA">
              <w:rPr>
                <w:noProof/>
                <w:szCs w:val="24"/>
              </w:rPr>
              <w:t>the total combined score of the successful Proposal;</w:t>
            </w:r>
          </w:p>
          <w:p w14:paraId="7D7BB19B" w14:textId="77777777" w:rsidR="00623DB6" w:rsidRPr="00D325FA" w:rsidRDefault="00623DB6" w:rsidP="00884CE8">
            <w:pPr>
              <w:numPr>
                <w:ilvl w:val="4"/>
                <w:numId w:val="16"/>
              </w:numPr>
              <w:tabs>
                <w:tab w:val="left" w:pos="1260"/>
              </w:tabs>
              <w:spacing w:before="120" w:after="120"/>
              <w:ind w:left="1222" w:hanging="540"/>
              <w:rPr>
                <w:noProof/>
                <w:szCs w:val="24"/>
              </w:rPr>
            </w:pPr>
            <w:r w:rsidRPr="00D325FA">
              <w:rPr>
                <w:noProof/>
                <w:szCs w:val="24"/>
              </w:rPr>
              <w:t xml:space="preserve">the names of all Proposers who submitted Proposals, and their Proposal prices as readout and as evaluated prices and technical score; </w:t>
            </w:r>
          </w:p>
          <w:p w14:paraId="0D598365" w14:textId="77777777" w:rsidR="00623DB6" w:rsidRPr="00D325FA" w:rsidRDefault="00623DB6" w:rsidP="00884CE8">
            <w:pPr>
              <w:numPr>
                <w:ilvl w:val="4"/>
                <w:numId w:val="16"/>
              </w:numPr>
              <w:tabs>
                <w:tab w:val="left" w:pos="1260"/>
              </w:tabs>
              <w:spacing w:before="120" w:after="120"/>
              <w:ind w:left="1222" w:hanging="540"/>
              <w:rPr>
                <w:noProof/>
                <w:szCs w:val="24"/>
              </w:rPr>
            </w:pPr>
            <w:r w:rsidRPr="00D325FA">
              <w:rPr>
                <w:noProof/>
                <w:szCs w:val="24"/>
              </w:rPr>
              <w:t xml:space="preserve">a statement of the reason(s) the Proposal (of the unsuccessful Proposer to whom the notification is addressed) was unsuccessful; </w:t>
            </w:r>
          </w:p>
          <w:p w14:paraId="3E126560" w14:textId="77777777" w:rsidR="00623DB6" w:rsidRPr="00D325FA" w:rsidRDefault="00623DB6" w:rsidP="00884CE8">
            <w:pPr>
              <w:numPr>
                <w:ilvl w:val="4"/>
                <w:numId w:val="16"/>
              </w:numPr>
              <w:tabs>
                <w:tab w:val="left" w:pos="1260"/>
              </w:tabs>
              <w:spacing w:before="120" w:after="120"/>
              <w:ind w:left="1222" w:hanging="540"/>
              <w:rPr>
                <w:noProof/>
                <w:szCs w:val="24"/>
              </w:rPr>
            </w:pPr>
            <w:r w:rsidRPr="00D325FA">
              <w:rPr>
                <w:noProof/>
                <w:szCs w:val="24"/>
              </w:rPr>
              <w:t>the expiry date of the Standstill Period; and</w:t>
            </w:r>
          </w:p>
          <w:p w14:paraId="62C7E9BE" w14:textId="77777777" w:rsidR="003B6D01" w:rsidRPr="00D325FA" w:rsidRDefault="00623DB6" w:rsidP="00884CE8">
            <w:pPr>
              <w:numPr>
                <w:ilvl w:val="4"/>
                <w:numId w:val="16"/>
              </w:numPr>
              <w:tabs>
                <w:tab w:val="left" w:pos="1260"/>
              </w:tabs>
              <w:spacing w:before="120" w:after="120"/>
              <w:ind w:left="1222" w:hanging="540"/>
              <w:rPr>
                <w:noProof/>
              </w:rPr>
            </w:pPr>
            <w:r w:rsidRPr="00D325FA">
              <w:rPr>
                <w:noProof/>
                <w:szCs w:val="24"/>
              </w:rPr>
              <w:t>instructions on how to request a debriefing or submit a complaint during the standstill period;</w:t>
            </w:r>
          </w:p>
        </w:tc>
      </w:tr>
    </w:tbl>
    <w:p w14:paraId="1943605B" w14:textId="77777777" w:rsidR="00F72585" w:rsidRPr="00D325FA" w:rsidRDefault="00AA2C2C">
      <w:pPr>
        <w:pStyle w:val="HeadingSPD010"/>
        <w:spacing w:before="120"/>
        <w:rPr>
          <w:rFonts w:ascii="Times New Roman" w:hAnsi="Times New Roman"/>
          <w:szCs w:val="32"/>
        </w:rPr>
      </w:pPr>
      <w:bookmarkStart w:id="603" w:name="_Toc450070872"/>
      <w:bookmarkStart w:id="604" w:name="_Toc450635215"/>
      <w:bookmarkStart w:id="605" w:name="_Toc450635403"/>
      <w:bookmarkStart w:id="606" w:name="_Toc463343479"/>
      <w:bookmarkStart w:id="607" w:name="_Toc463343672"/>
      <w:bookmarkStart w:id="608" w:name="_Toc463447991"/>
      <w:bookmarkStart w:id="609" w:name="_Toc486580133"/>
      <w:bookmarkStart w:id="610" w:name="_Toc17907352"/>
      <w:r w:rsidRPr="00D325FA">
        <w:rPr>
          <w:rFonts w:ascii="Times New Roman" w:hAnsi="Times New Roman"/>
          <w:szCs w:val="32"/>
        </w:rPr>
        <w:lastRenderedPageBreak/>
        <w:t>K</w:t>
      </w:r>
      <w:r w:rsidR="00F72585" w:rsidRPr="00D325FA">
        <w:rPr>
          <w:rFonts w:ascii="Times New Roman" w:hAnsi="Times New Roman"/>
          <w:szCs w:val="32"/>
        </w:rPr>
        <w:t xml:space="preserve">. </w:t>
      </w:r>
      <w:r w:rsidRPr="00D325FA">
        <w:rPr>
          <w:rFonts w:ascii="Times New Roman" w:hAnsi="Times New Roman"/>
          <w:szCs w:val="32"/>
        </w:rPr>
        <w:t>Award</w:t>
      </w:r>
      <w:r w:rsidRPr="00D325FA">
        <w:rPr>
          <w:rFonts w:ascii="Times New Roman" w:hAnsi="Times New Roman"/>
          <w:noProof/>
          <w:szCs w:val="32"/>
        </w:rPr>
        <w:t xml:space="preserve"> of Contract</w:t>
      </w:r>
      <w:bookmarkEnd w:id="603"/>
      <w:bookmarkEnd w:id="604"/>
      <w:bookmarkEnd w:id="605"/>
      <w:bookmarkEnd w:id="606"/>
      <w:bookmarkEnd w:id="607"/>
      <w:bookmarkEnd w:id="608"/>
      <w:bookmarkEnd w:id="609"/>
      <w:bookmarkEnd w:id="610"/>
    </w:p>
    <w:tbl>
      <w:tblPr>
        <w:tblW w:w="9379" w:type="dxa"/>
        <w:tblLayout w:type="fixed"/>
        <w:tblLook w:val="0000" w:firstRow="0" w:lastRow="0" w:firstColumn="0" w:lastColumn="0" w:noHBand="0" w:noVBand="0"/>
      </w:tblPr>
      <w:tblGrid>
        <w:gridCol w:w="2340"/>
        <w:gridCol w:w="7039"/>
      </w:tblGrid>
      <w:tr w:rsidR="00D325FA" w:rsidRPr="00D325FA" w14:paraId="2F3B9162" w14:textId="77777777" w:rsidTr="00176969">
        <w:tc>
          <w:tcPr>
            <w:tcW w:w="2340" w:type="dxa"/>
          </w:tcPr>
          <w:p w14:paraId="48D43D6D" w14:textId="77777777" w:rsidR="00486035" w:rsidRPr="00D325FA" w:rsidRDefault="00F6430C" w:rsidP="00884CE8">
            <w:pPr>
              <w:pStyle w:val="HeadingSPD02"/>
              <w:numPr>
                <w:ilvl w:val="0"/>
                <w:numId w:val="16"/>
              </w:numPr>
              <w:spacing w:before="120"/>
              <w:ind w:left="432" w:hanging="432"/>
              <w:jc w:val="left"/>
            </w:pPr>
            <w:bookmarkStart w:id="611" w:name="_Toc23236777"/>
            <w:bookmarkStart w:id="612" w:name="_Toc125783021"/>
            <w:bookmarkStart w:id="613" w:name="_Toc438438854"/>
            <w:bookmarkStart w:id="614" w:name="_Toc438532636"/>
            <w:bookmarkStart w:id="615" w:name="_Toc438733998"/>
            <w:bookmarkStart w:id="616" w:name="_Toc438907035"/>
            <w:bookmarkStart w:id="617" w:name="_Toc438907234"/>
            <w:bookmarkStart w:id="618" w:name="_Toc433185112"/>
            <w:bookmarkStart w:id="619" w:name="_Toc450635216"/>
            <w:bookmarkStart w:id="620" w:name="_Toc450635404"/>
            <w:r w:rsidRPr="00D325FA">
              <w:tab/>
            </w:r>
            <w:bookmarkStart w:id="621" w:name="_Toc466464300"/>
            <w:bookmarkStart w:id="622" w:name="_Toc486238212"/>
            <w:bookmarkStart w:id="623" w:name="_Toc486238686"/>
            <w:bookmarkStart w:id="624" w:name="_Toc521606716"/>
            <w:bookmarkStart w:id="625" w:name="_Toc463343480"/>
            <w:bookmarkStart w:id="626" w:name="_Toc463343673"/>
            <w:bookmarkStart w:id="627" w:name="_Toc463447992"/>
            <w:bookmarkStart w:id="628" w:name="_Toc486580134"/>
            <w:bookmarkStart w:id="629" w:name="_Toc17907353"/>
            <w:r w:rsidR="00AA2C2C" w:rsidRPr="00D325FA">
              <w:rPr>
                <w:noProof/>
              </w:rPr>
              <w:t>Award Criteria</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tc>
        <w:tc>
          <w:tcPr>
            <w:tcW w:w="7039" w:type="dxa"/>
          </w:tcPr>
          <w:p w14:paraId="11456B8C" w14:textId="77777777" w:rsidR="00486035" w:rsidRPr="00D325FA" w:rsidRDefault="00B327DA" w:rsidP="00884CE8">
            <w:pPr>
              <w:pStyle w:val="ListNumber2"/>
              <w:numPr>
                <w:ilvl w:val="1"/>
                <w:numId w:val="16"/>
              </w:numPr>
              <w:suppressAutoHyphens/>
              <w:spacing w:before="120" w:after="120"/>
              <w:ind w:left="612" w:hanging="612"/>
              <w:contextualSpacing w:val="0"/>
              <w:rPr>
                <w:szCs w:val="24"/>
              </w:rPr>
            </w:pPr>
            <w:r w:rsidRPr="00D325FA">
              <w:rPr>
                <w:noProof/>
                <w:szCs w:val="24"/>
              </w:rPr>
              <w:tab/>
            </w:r>
            <w:r w:rsidR="00AA2C2C" w:rsidRPr="00D325FA">
              <w:rPr>
                <w:noProof/>
              </w:rPr>
              <w:t xml:space="preserve">Subject to </w:t>
            </w:r>
            <w:r w:rsidR="00AA2C2C" w:rsidRPr="00D325FA">
              <w:rPr>
                <w:b/>
                <w:noProof/>
              </w:rPr>
              <w:t>ITP 47.1</w:t>
            </w:r>
            <w:r w:rsidR="00AA2C2C" w:rsidRPr="00D325FA">
              <w:rPr>
                <w:i/>
                <w:noProof/>
              </w:rPr>
              <w:t>,</w:t>
            </w:r>
            <w:r w:rsidR="00AA2C2C" w:rsidRPr="00D325FA">
              <w:rPr>
                <w:noProof/>
              </w:rPr>
              <w:t xml:space="preserve"> the Employer shall award the Contract to the Proposer with the Most Advantageous Proposal, provided that the Proposer is determined to be eligible and qualified to perform the Contract satisfactorily.</w:t>
            </w:r>
          </w:p>
        </w:tc>
      </w:tr>
      <w:tr w:rsidR="00D325FA" w:rsidRPr="00D325FA" w14:paraId="5C6A5EC6" w14:textId="77777777" w:rsidTr="00176969">
        <w:tc>
          <w:tcPr>
            <w:tcW w:w="2340" w:type="dxa"/>
          </w:tcPr>
          <w:p w14:paraId="1B4526EF" w14:textId="77777777" w:rsidR="00AA2C2C" w:rsidRPr="00D325FA" w:rsidRDefault="00AA2C2C" w:rsidP="00884CE8">
            <w:pPr>
              <w:pStyle w:val="HeadingSPD02"/>
              <w:numPr>
                <w:ilvl w:val="0"/>
                <w:numId w:val="16"/>
              </w:numPr>
              <w:spacing w:before="120"/>
              <w:ind w:left="432" w:hanging="432"/>
              <w:jc w:val="left"/>
            </w:pPr>
            <w:bookmarkStart w:id="630" w:name="_Toc450070876"/>
            <w:bookmarkStart w:id="631" w:name="_Toc450635217"/>
            <w:bookmarkStart w:id="632" w:name="_Toc450635405"/>
            <w:r w:rsidRPr="00D325FA">
              <w:rPr>
                <w:b w:val="0"/>
              </w:rPr>
              <w:tab/>
            </w:r>
            <w:bookmarkStart w:id="633" w:name="_Toc17907354"/>
            <w:bookmarkEnd w:id="630"/>
            <w:bookmarkEnd w:id="631"/>
            <w:bookmarkEnd w:id="632"/>
            <w:r w:rsidRPr="00D325FA">
              <w:t>Notification of Award</w:t>
            </w:r>
            <w:bookmarkEnd w:id="633"/>
            <w:r w:rsidRPr="00D325FA">
              <w:t xml:space="preserve"> </w:t>
            </w:r>
          </w:p>
        </w:tc>
        <w:tc>
          <w:tcPr>
            <w:tcW w:w="7039" w:type="dxa"/>
          </w:tcPr>
          <w:p w14:paraId="46F3597E" w14:textId="77777777" w:rsidR="00AA2C2C" w:rsidRPr="00D325FA" w:rsidRDefault="00AA2C2C" w:rsidP="00884CE8">
            <w:pPr>
              <w:pStyle w:val="ListNumber2"/>
              <w:numPr>
                <w:ilvl w:val="1"/>
                <w:numId w:val="16"/>
              </w:numPr>
              <w:suppressAutoHyphens/>
              <w:spacing w:before="120" w:after="120"/>
              <w:ind w:left="612" w:hanging="612"/>
              <w:contextualSpacing w:val="0"/>
              <w:rPr>
                <w:noProof/>
              </w:rPr>
            </w:pPr>
            <w:r w:rsidRPr="00D325FA">
              <w:rPr>
                <w:noProof/>
              </w:rPr>
              <w:tab/>
              <w:t xml:space="preserve">Prior to the </w:t>
            </w:r>
            <w:r w:rsidR="00DF2244" w:rsidRPr="00D325FA">
              <w:t xml:space="preserve">date of expiry of the Proposal validity, </w:t>
            </w:r>
            <w:r w:rsidRPr="00D325FA">
              <w:rPr>
                <w:noProof/>
              </w:rPr>
              <w:t>and upon expiry of the Standstill Period, specified in</w:t>
            </w:r>
            <w:r w:rsidRPr="00D325FA">
              <w:rPr>
                <w:b/>
                <w:noProof/>
              </w:rPr>
              <w:t xml:space="preserve"> ITP 48.1</w:t>
            </w:r>
            <w:r w:rsidRPr="00D325FA">
              <w:rPr>
                <w:noProof/>
              </w:rPr>
              <w:t xml:space="preserve"> or any extension thereof, and upon satisfactorily addressing any complaint that has been filed within the Standstill Period, the </w:t>
            </w:r>
            <w:r w:rsidRPr="00D325FA">
              <w:t xml:space="preserve">Employer shall notify the successful Proposer, in writing, that its Proposal has been accepted. The notification of award (hereinafter and in the Conditions of Contract and Contract Forms called the “Letter of Acceptance”) </w:t>
            </w:r>
            <w:r w:rsidRPr="00D325FA">
              <w:rPr>
                <w:noProof/>
              </w:rPr>
              <w:t xml:space="preserve">shall specify the sum that the Employer will pay the Contractor in consideration of the execution of the Contract (hereinafter and in the Conditions of Contract and Contract Forms called “the Contract Price”). </w:t>
            </w:r>
          </w:p>
          <w:p w14:paraId="00BD193C" w14:textId="77777777" w:rsidR="00AA2C2C" w:rsidRPr="00D325FA" w:rsidRDefault="00AA2C2C" w:rsidP="00884CE8">
            <w:pPr>
              <w:pStyle w:val="ListNumber2"/>
              <w:numPr>
                <w:ilvl w:val="1"/>
                <w:numId w:val="16"/>
              </w:numPr>
              <w:suppressAutoHyphens/>
              <w:spacing w:before="120" w:after="120"/>
              <w:ind w:left="612" w:hanging="612"/>
              <w:contextualSpacing w:val="0"/>
              <w:rPr>
                <w:noProof/>
              </w:rPr>
            </w:pPr>
            <w:r w:rsidRPr="00D325FA">
              <w:rPr>
                <w:noProof/>
              </w:rPr>
              <w:tab/>
            </w:r>
            <w:r w:rsidRPr="00D325FA">
              <w:t xml:space="preserve">Within ten (10) Business days from the transmission of the Letter of Acceptance, </w:t>
            </w:r>
            <w:r w:rsidRPr="00D325FA">
              <w:rPr>
                <w:noProof/>
              </w:rPr>
              <w:t xml:space="preserve">the Employer shall publish the Contract Award Notice which shall contain, at a minimum, the following information: </w:t>
            </w:r>
          </w:p>
          <w:p w14:paraId="717DB9D5" w14:textId="77777777" w:rsidR="00AA2C2C" w:rsidRPr="00D325FA" w:rsidRDefault="00AA2C2C" w:rsidP="00884CE8">
            <w:pPr>
              <w:numPr>
                <w:ilvl w:val="4"/>
                <w:numId w:val="16"/>
              </w:numPr>
              <w:tabs>
                <w:tab w:val="left" w:pos="1260"/>
              </w:tabs>
              <w:spacing w:before="120" w:after="120"/>
              <w:ind w:left="1222" w:hanging="540"/>
              <w:rPr>
                <w:noProof/>
              </w:rPr>
            </w:pPr>
            <w:r w:rsidRPr="00D325FA">
              <w:rPr>
                <w:noProof/>
                <w:szCs w:val="24"/>
              </w:rPr>
              <w:t>name</w:t>
            </w:r>
            <w:r w:rsidRPr="00D325FA">
              <w:rPr>
                <w:noProof/>
              </w:rPr>
              <w:t xml:space="preserve"> and address of the Employer;</w:t>
            </w:r>
          </w:p>
          <w:p w14:paraId="7F4F1291" w14:textId="77777777" w:rsidR="00AA2C2C" w:rsidRPr="00D325FA" w:rsidRDefault="00AA2C2C" w:rsidP="00884CE8">
            <w:pPr>
              <w:numPr>
                <w:ilvl w:val="4"/>
                <w:numId w:val="16"/>
              </w:numPr>
              <w:tabs>
                <w:tab w:val="left" w:pos="1260"/>
              </w:tabs>
              <w:spacing w:before="120" w:after="120"/>
              <w:ind w:left="1222" w:hanging="540"/>
              <w:rPr>
                <w:noProof/>
              </w:rPr>
            </w:pPr>
            <w:r w:rsidRPr="00D325FA">
              <w:rPr>
                <w:noProof/>
              </w:rPr>
              <w:t xml:space="preserve">name and reference number of the contract being awarded, and the selection method used; </w:t>
            </w:r>
          </w:p>
          <w:p w14:paraId="17884987" w14:textId="77777777" w:rsidR="00AA2C2C" w:rsidRPr="00D325FA" w:rsidRDefault="00AA2C2C" w:rsidP="00884CE8">
            <w:pPr>
              <w:numPr>
                <w:ilvl w:val="4"/>
                <w:numId w:val="16"/>
              </w:numPr>
              <w:tabs>
                <w:tab w:val="left" w:pos="1260"/>
              </w:tabs>
              <w:spacing w:before="120" w:after="120"/>
              <w:ind w:left="1222" w:hanging="540"/>
              <w:rPr>
                <w:noProof/>
              </w:rPr>
            </w:pPr>
            <w:r w:rsidRPr="00D325FA">
              <w:rPr>
                <w:noProof/>
              </w:rPr>
              <w:t xml:space="preserve">names of all Proposers that submitted Proposals, and their Proposal prices as read out at Proposal opening, and as evaluated; </w:t>
            </w:r>
          </w:p>
          <w:p w14:paraId="62797577" w14:textId="77777777" w:rsidR="00AA2C2C" w:rsidRPr="00D325FA" w:rsidRDefault="00AA2C2C" w:rsidP="00884CE8">
            <w:pPr>
              <w:numPr>
                <w:ilvl w:val="4"/>
                <w:numId w:val="16"/>
              </w:numPr>
              <w:tabs>
                <w:tab w:val="left" w:pos="1260"/>
              </w:tabs>
              <w:spacing w:before="120" w:after="120"/>
              <w:ind w:left="1222" w:hanging="540"/>
              <w:rPr>
                <w:noProof/>
              </w:rPr>
            </w:pPr>
            <w:r w:rsidRPr="00D325FA">
              <w:rPr>
                <w:noProof/>
              </w:rPr>
              <w:t xml:space="preserve">name of Proposers whose Proposals were rejected and the reasons for their rejection;  </w:t>
            </w:r>
          </w:p>
          <w:p w14:paraId="689C43A0" w14:textId="77777777" w:rsidR="00AA2C2C" w:rsidRPr="00D325FA" w:rsidRDefault="00AA2C2C" w:rsidP="00884CE8">
            <w:pPr>
              <w:numPr>
                <w:ilvl w:val="4"/>
                <w:numId w:val="16"/>
              </w:numPr>
              <w:tabs>
                <w:tab w:val="left" w:pos="1260"/>
              </w:tabs>
              <w:spacing w:before="120" w:after="120"/>
              <w:ind w:left="1222" w:hanging="540"/>
              <w:rPr>
                <w:noProof/>
              </w:rPr>
            </w:pPr>
            <w:r w:rsidRPr="00D325FA">
              <w:rPr>
                <w:noProof/>
              </w:rPr>
              <w:t>the name of the successful Proposer, the final total contract price, the contract duration and a summary of its scope; and</w:t>
            </w:r>
          </w:p>
          <w:p w14:paraId="4DDB3275" w14:textId="77777777" w:rsidR="00AA2C2C" w:rsidRPr="00D325FA" w:rsidRDefault="00AA2C2C" w:rsidP="00884CE8">
            <w:pPr>
              <w:numPr>
                <w:ilvl w:val="4"/>
                <w:numId w:val="16"/>
              </w:numPr>
              <w:tabs>
                <w:tab w:val="left" w:pos="1260"/>
              </w:tabs>
              <w:spacing w:before="120" w:after="120"/>
              <w:ind w:left="1222" w:hanging="540"/>
              <w:rPr>
                <w:noProof/>
              </w:rPr>
            </w:pPr>
            <w:r w:rsidRPr="00D325FA">
              <w:t xml:space="preserve">successful Proposer’s Beneficial Ownership Disclosure Form, if specified in </w:t>
            </w:r>
            <w:r w:rsidRPr="00D325FA">
              <w:rPr>
                <w:b/>
              </w:rPr>
              <w:t>PDS</w:t>
            </w:r>
            <w:r w:rsidRPr="00D325FA">
              <w:t xml:space="preserve"> </w:t>
            </w:r>
            <w:r w:rsidRPr="00D325FA">
              <w:rPr>
                <w:b/>
              </w:rPr>
              <w:t>ITP 53.1</w:t>
            </w:r>
            <w:r w:rsidRPr="00D325FA">
              <w:rPr>
                <w:noProof/>
              </w:rPr>
              <w:t>.</w:t>
            </w:r>
            <w:r w:rsidRPr="00D325FA" w:rsidDel="00D67527">
              <w:rPr>
                <w:noProof/>
              </w:rPr>
              <w:t xml:space="preserve"> </w:t>
            </w:r>
          </w:p>
          <w:p w14:paraId="6D2B8A78" w14:textId="77777777" w:rsidR="00AA2C2C" w:rsidRPr="00D325FA" w:rsidRDefault="00AA2C2C" w:rsidP="00884CE8">
            <w:pPr>
              <w:pStyle w:val="ListNumber2"/>
              <w:numPr>
                <w:ilvl w:val="1"/>
                <w:numId w:val="16"/>
              </w:numPr>
              <w:suppressAutoHyphens/>
              <w:spacing w:before="120" w:after="120"/>
              <w:ind w:left="612" w:hanging="612"/>
              <w:contextualSpacing w:val="0"/>
              <w:rPr>
                <w:noProof/>
              </w:rPr>
            </w:pPr>
            <w:r w:rsidRPr="00D325FA">
              <w:rPr>
                <w:noProof/>
              </w:rPr>
              <w:tab/>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3A6C00E0" w14:textId="77777777" w:rsidR="00AA2C2C" w:rsidRPr="00D325FA" w:rsidRDefault="00AA2C2C" w:rsidP="00884CE8">
            <w:pPr>
              <w:pStyle w:val="ListNumber2"/>
              <w:numPr>
                <w:ilvl w:val="1"/>
                <w:numId w:val="16"/>
              </w:numPr>
              <w:suppressAutoHyphens/>
              <w:spacing w:before="120" w:after="120"/>
              <w:ind w:left="612" w:hanging="612"/>
              <w:contextualSpacing w:val="0"/>
              <w:rPr>
                <w:szCs w:val="24"/>
              </w:rPr>
            </w:pPr>
            <w:r w:rsidRPr="00D325FA">
              <w:rPr>
                <w:noProof/>
              </w:rPr>
              <w:tab/>
              <w:t>Until a formal contract is prepared and executed, the Letter of Acceptance shall constitute a binding Contract.</w:t>
            </w:r>
          </w:p>
        </w:tc>
      </w:tr>
      <w:tr w:rsidR="00D325FA" w:rsidRPr="00D325FA" w14:paraId="64BEE72D" w14:textId="77777777" w:rsidTr="00176969">
        <w:tc>
          <w:tcPr>
            <w:tcW w:w="2340" w:type="dxa"/>
          </w:tcPr>
          <w:p w14:paraId="77C2C41E" w14:textId="77777777" w:rsidR="00AA2C2C" w:rsidRPr="00D325FA" w:rsidRDefault="00AA2C2C" w:rsidP="00884CE8">
            <w:pPr>
              <w:pStyle w:val="HeadingSPD02"/>
              <w:numPr>
                <w:ilvl w:val="0"/>
                <w:numId w:val="16"/>
              </w:numPr>
              <w:spacing w:before="120"/>
              <w:ind w:left="432" w:hanging="432"/>
              <w:jc w:val="left"/>
            </w:pPr>
            <w:bookmarkStart w:id="634" w:name="_Toc449106634"/>
            <w:bookmarkStart w:id="635" w:name="_Toc450070877"/>
            <w:bookmarkStart w:id="636" w:name="_Toc450635218"/>
            <w:bookmarkStart w:id="637" w:name="_Toc450635406"/>
            <w:r w:rsidRPr="00D325FA">
              <w:lastRenderedPageBreak/>
              <w:tab/>
            </w:r>
            <w:bookmarkStart w:id="638" w:name="_Toc466464302"/>
            <w:bookmarkStart w:id="639" w:name="_Toc486238214"/>
            <w:bookmarkStart w:id="640" w:name="_Toc486238688"/>
            <w:bookmarkStart w:id="641" w:name="_Toc521606718"/>
            <w:bookmarkStart w:id="642" w:name="_Toc463343482"/>
            <w:bookmarkStart w:id="643" w:name="_Toc463343675"/>
            <w:bookmarkStart w:id="644" w:name="_Toc463447994"/>
            <w:bookmarkStart w:id="645" w:name="_Toc486580136"/>
            <w:bookmarkStart w:id="646" w:name="_Toc17907355"/>
            <w:r w:rsidRPr="00D325FA">
              <w:rPr>
                <w:noProof/>
              </w:rPr>
              <w:t>Debriefing by the Employer</w:t>
            </w:r>
            <w:bookmarkEnd w:id="634"/>
            <w:bookmarkEnd w:id="635"/>
            <w:bookmarkEnd w:id="636"/>
            <w:bookmarkEnd w:id="637"/>
            <w:bookmarkEnd w:id="638"/>
            <w:bookmarkEnd w:id="639"/>
            <w:bookmarkEnd w:id="640"/>
            <w:bookmarkEnd w:id="641"/>
            <w:bookmarkEnd w:id="642"/>
            <w:bookmarkEnd w:id="643"/>
            <w:bookmarkEnd w:id="644"/>
            <w:bookmarkEnd w:id="645"/>
            <w:bookmarkEnd w:id="646"/>
          </w:p>
        </w:tc>
        <w:tc>
          <w:tcPr>
            <w:tcW w:w="7039" w:type="dxa"/>
          </w:tcPr>
          <w:p w14:paraId="05EAAC36" w14:textId="77777777" w:rsidR="00AA2C2C" w:rsidRPr="00D325FA" w:rsidRDefault="00AA2C2C" w:rsidP="00884CE8">
            <w:pPr>
              <w:pStyle w:val="ListNumber2"/>
              <w:numPr>
                <w:ilvl w:val="1"/>
                <w:numId w:val="16"/>
              </w:numPr>
              <w:suppressAutoHyphens/>
              <w:spacing w:before="120" w:after="120"/>
              <w:ind w:left="612" w:hanging="612"/>
              <w:contextualSpacing w:val="0"/>
              <w:rPr>
                <w:noProof/>
                <w:szCs w:val="24"/>
              </w:rPr>
            </w:pPr>
            <w:r w:rsidRPr="00D325FA">
              <w:rPr>
                <w:szCs w:val="24"/>
              </w:rPr>
              <w:tab/>
            </w:r>
            <w:r w:rsidRPr="00D325FA">
              <w:rPr>
                <w:noProof/>
                <w:szCs w:val="24"/>
              </w:rPr>
              <w:t xml:space="preserve">On receipt of the Borrower’s Notification of Intention to Award referred to in </w:t>
            </w:r>
            <w:r w:rsidRPr="00D325FA">
              <w:rPr>
                <w:b/>
                <w:noProof/>
                <w:szCs w:val="24"/>
              </w:rPr>
              <w:t>ITP 49</w:t>
            </w:r>
            <w:r w:rsidRPr="00D325FA">
              <w:rPr>
                <w:noProof/>
                <w:szCs w:val="24"/>
              </w:rPr>
              <w:t>, an unsuccessful Proposer has three (3) Business Days to make a written request to the Employer for a debriefing. The Employer shall provide a debriefing to all unsuccessful Proposers whose request is received within this deadline.</w:t>
            </w:r>
          </w:p>
          <w:p w14:paraId="16DD4A18" w14:textId="77777777" w:rsidR="00AA2C2C" w:rsidRPr="00D325FA" w:rsidRDefault="00AA2C2C" w:rsidP="00884CE8">
            <w:pPr>
              <w:numPr>
                <w:ilvl w:val="1"/>
                <w:numId w:val="16"/>
              </w:numPr>
              <w:suppressAutoHyphens/>
              <w:spacing w:before="120" w:after="120"/>
              <w:ind w:left="612" w:hanging="612"/>
              <w:rPr>
                <w:noProof/>
                <w:szCs w:val="24"/>
              </w:rPr>
            </w:pPr>
            <w:r w:rsidRPr="00D325FA">
              <w:rPr>
                <w:noProof/>
                <w:szCs w:val="24"/>
              </w:rPr>
              <w:tab/>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Proposers of the extended standstill period. </w:t>
            </w:r>
          </w:p>
          <w:p w14:paraId="42703038" w14:textId="77777777" w:rsidR="00AA2C2C" w:rsidRPr="00D325FA" w:rsidRDefault="00AA2C2C" w:rsidP="00884CE8">
            <w:pPr>
              <w:numPr>
                <w:ilvl w:val="1"/>
                <w:numId w:val="16"/>
              </w:numPr>
              <w:suppressAutoHyphens/>
              <w:spacing w:before="120" w:after="120"/>
              <w:ind w:left="612" w:hanging="612"/>
              <w:rPr>
                <w:noProof/>
                <w:szCs w:val="24"/>
              </w:rPr>
            </w:pPr>
            <w:r w:rsidRPr="00D325FA">
              <w:rPr>
                <w:noProof/>
                <w:szCs w:val="24"/>
              </w:rPr>
              <w:tab/>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64F6A258" w14:textId="77777777" w:rsidR="00AA2C2C" w:rsidRPr="00D325FA" w:rsidRDefault="00AA2C2C" w:rsidP="00884CE8">
            <w:pPr>
              <w:pStyle w:val="ListNumber2"/>
              <w:numPr>
                <w:ilvl w:val="1"/>
                <w:numId w:val="16"/>
              </w:numPr>
              <w:suppressAutoHyphens/>
              <w:spacing w:before="120" w:after="120"/>
              <w:ind w:left="612" w:hanging="612"/>
              <w:contextualSpacing w:val="0"/>
              <w:rPr>
                <w:szCs w:val="24"/>
              </w:rPr>
            </w:pPr>
            <w:r w:rsidRPr="00D325FA">
              <w:rPr>
                <w:noProof/>
                <w:szCs w:val="24"/>
              </w:rPr>
              <w:tab/>
              <w:t>Debriefings of unsuccessful Proposers may be done in writing or verbally. The Proposers shall bear their own costs of attending such a debriefing meeting.</w:t>
            </w:r>
          </w:p>
        </w:tc>
      </w:tr>
      <w:tr w:rsidR="00D325FA" w:rsidRPr="00D325FA" w14:paraId="217A6F4D" w14:textId="77777777" w:rsidTr="00176969">
        <w:tc>
          <w:tcPr>
            <w:tcW w:w="2340" w:type="dxa"/>
          </w:tcPr>
          <w:p w14:paraId="0AB7A80E" w14:textId="77777777" w:rsidR="00AA2C2C" w:rsidRPr="00D325FA" w:rsidRDefault="00AA2C2C" w:rsidP="00884CE8">
            <w:pPr>
              <w:pStyle w:val="HeadingSPD02"/>
              <w:numPr>
                <w:ilvl w:val="0"/>
                <w:numId w:val="16"/>
              </w:numPr>
              <w:spacing w:before="120"/>
              <w:ind w:left="432" w:hanging="432"/>
              <w:jc w:val="left"/>
            </w:pPr>
            <w:bookmarkStart w:id="647" w:name="_Toc449106635"/>
            <w:bookmarkStart w:id="648" w:name="_Toc450070878"/>
            <w:bookmarkStart w:id="649" w:name="_Toc450635219"/>
            <w:bookmarkStart w:id="650" w:name="_Toc450635407"/>
            <w:r w:rsidRPr="00D325FA">
              <w:tab/>
            </w:r>
            <w:bookmarkStart w:id="651" w:name="_Toc466464303"/>
            <w:bookmarkStart w:id="652" w:name="_Toc486238215"/>
            <w:bookmarkStart w:id="653" w:name="_Toc486238689"/>
            <w:bookmarkStart w:id="654" w:name="_Toc521606719"/>
            <w:bookmarkStart w:id="655" w:name="_Toc463343483"/>
            <w:bookmarkStart w:id="656" w:name="_Toc463343676"/>
            <w:bookmarkStart w:id="657" w:name="_Toc463447995"/>
            <w:bookmarkStart w:id="658" w:name="_Toc486580137"/>
            <w:bookmarkStart w:id="659" w:name="_Toc17907356"/>
            <w:r w:rsidRPr="00D325FA">
              <w:rPr>
                <w:noProof/>
              </w:rPr>
              <w:t>Signing of Contract</w:t>
            </w:r>
            <w:bookmarkEnd w:id="647"/>
            <w:bookmarkEnd w:id="648"/>
            <w:bookmarkEnd w:id="649"/>
            <w:bookmarkEnd w:id="650"/>
            <w:bookmarkEnd w:id="651"/>
            <w:bookmarkEnd w:id="652"/>
            <w:bookmarkEnd w:id="653"/>
            <w:bookmarkEnd w:id="654"/>
            <w:bookmarkEnd w:id="655"/>
            <w:bookmarkEnd w:id="656"/>
            <w:bookmarkEnd w:id="657"/>
            <w:bookmarkEnd w:id="658"/>
            <w:bookmarkEnd w:id="659"/>
          </w:p>
        </w:tc>
        <w:tc>
          <w:tcPr>
            <w:tcW w:w="7039" w:type="dxa"/>
          </w:tcPr>
          <w:p w14:paraId="42B6DA7B" w14:textId="77777777" w:rsidR="00AA2C2C" w:rsidRPr="00D325FA" w:rsidRDefault="00AA2C2C" w:rsidP="00884CE8">
            <w:pPr>
              <w:pStyle w:val="ListNumber2"/>
              <w:numPr>
                <w:ilvl w:val="1"/>
                <w:numId w:val="16"/>
              </w:numPr>
              <w:suppressAutoHyphens/>
              <w:spacing w:before="120" w:after="120"/>
              <w:ind w:left="612" w:hanging="612"/>
              <w:contextualSpacing w:val="0"/>
              <w:rPr>
                <w:noProof/>
                <w:szCs w:val="24"/>
              </w:rPr>
            </w:pPr>
            <w:r w:rsidRPr="00D325FA">
              <w:rPr>
                <w:szCs w:val="24"/>
              </w:rPr>
              <w:tab/>
              <w:t xml:space="preserve">The Employer shall send to the successful Proposer the Letter of Acceptance including the Contract Agreement, and, if specified </w:t>
            </w:r>
            <w:r w:rsidRPr="00D325FA">
              <w:rPr>
                <w:b/>
                <w:szCs w:val="24"/>
              </w:rPr>
              <w:t>in the PDS</w:t>
            </w:r>
            <w:r w:rsidRPr="00D325FA">
              <w:rPr>
                <w:szCs w:val="24"/>
              </w:rPr>
              <w:t>, a request to submit the Beneficial Ownership Disclosure Form providing additional information on its beneficial ownership. The Beneficial Ownership Disclosure Form, if so requested, shall be submitted within eight (8) Business Days of receiving this request.</w:t>
            </w:r>
          </w:p>
          <w:p w14:paraId="7BE87FC4" w14:textId="77777777" w:rsidR="00AA2C2C" w:rsidRPr="00D325FA" w:rsidRDefault="00AA2C2C" w:rsidP="00884CE8">
            <w:pPr>
              <w:pStyle w:val="ListNumber2"/>
              <w:numPr>
                <w:ilvl w:val="1"/>
                <w:numId w:val="16"/>
              </w:numPr>
              <w:suppressAutoHyphens/>
              <w:spacing w:before="120" w:after="120"/>
              <w:ind w:left="612" w:hanging="612"/>
              <w:contextualSpacing w:val="0"/>
              <w:rPr>
                <w:szCs w:val="24"/>
              </w:rPr>
            </w:pPr>
            <w:r w:rsidRPr="00D325FA">
              <w:rPr>
                <w:noProof/>
                <w:szCs w:val="24"/>
              </w:rPr>
              <w:tab/>
            </w:r>
            <w:r w:rsidRPr="00D325FA">
              <w:rPr>
                <w:szCs w:val="24"/>
              </w:rPr>
              <w:t>The successful Proposer shall sign, date and return to the Employer, the Contract Agreement within twenty-eight (28) days of its receipt.</w:t>
            </w:r>
          </w:p>
        </w:tc>
      </w:tr>
      <w:tr w:rsidR="00D325FA" w:rsidRPr="00D325FA" w14:paraId="669FD640" w14:textId="77777777" w:rsidTr="00176969">
        <w:tc>
          <w:tcPr>
            <w:tcW w:w="2340" w:type="dxa"/>
          </w:tcPr>
          <w:p w14:paraId="710CA26E" w14:textId="77777777" w:rsidR="00AA2C2C" w:rsidRPr="00D325FA" w:rsidRDefault="00AA2C2C" w:rsidP="00884CE8">
            <w:pPr>
              <w:pStyle w:val="HeadingSPD02"/>
              <w:numPr>
                <w:ilvl w:val="0"/>
                <w:numId w:val="16"/>
              </w:numPr>
              <w:spacing w:before="120"/>
              <w:ind w:left="432" w:hanging="432"/>
              <w:jc w:val="left"/>
            </w:pPr>
            <w:bookmarkStart w:id="660" w:name="_Toc449106636"/>
            <w:bookmarkStart w:id="661" w:name="_Toc450070879"/>
            <w:bookmarkStart w:id="662" w:name="_Toc450635220"/>
            <w:bookmarkStart w:id="663" w:name="_Toc450635408"/>
            <w:r w:rsidRPr="00D325FA">
              <w:tab/>
            </w:r>
            <w:bookmarkStart w:id="664" w:name="_Toc466464304"/>
            <w:bookmarkStart w:id="665" w:name="_Toc486238216"/>
            <w:bookmarkStart w:id="666" w:name="_Toc486238690"/>
            <w:bookmarkStart w:id="667" w:name="_Toc521606720"/>
            <w:bookmarkStart w:id="668" w:name="_Toc463343484"/>
            <w:bookmarkStart w:id="669" w:name="_Toc463343677"/>
            <w:bookmarkStart w:id="670" w:name="_Toc463447996"/>
            <w:bookmarkStart w:id="671" w:name="_Toc486580138"/>
            <w:bookmarkStart w:id="672" w:name="_Toc17907357"/>
            <w:r w:rsidRPr="00D325FA">
              <w:rPr>
                <w:noProof/>
              </w:rPr>
              <w:t>Performance Security</w:t>
            </w:r>
            <w:bookmarkEnd w:id="660"/>
            <w:bookmarkEnd w:id="661"/>
            <w:bookmarkEnd w:id="662"/>
            <w:bookmarkEnd w:id="663"/>
            <w:bookmarkEnd w:id="664"/>
            <w:bookmarkEnd w:id="665"/>
            <w:bookmarkEnd w:id="666"/>
            <w:bookmarkEnd w:id="667"/>
            <w:bookmarkEnd w:id="668"/>
            <w:bookmarkEnd w:id="669"/>
            <w:bookmarkEnd w:id="670"/>
            <w:bookmarkEnd w:id="671"/>
            <w:bookmarkEnd w:id="672"/>
          </w:p>
        </w:tc>
        <w:tc>
          <w:tcPr>
            <w:tcW w:w="7039" w:type="dxa"/>
          </w:tcPr>
          <w:p w14:paraId="0CC03E6A" w14:textId="77777777" w:rsidR="00AA2C2C" w:rsidRPr="00D325FA" w:rsidRDefault="00AA2C2C" w:rsidP="00884CE8">
            <w:pPr>
              <w:pStyle w:val="ListNumber2"/>
              <w:numPr>
                <w:ilvl w:val="1"/>
                <w:numId w:val="16"/>
              </w:numPr>
              <w:suppressAutoHyphens/>
              <w:spacing w:before="120" w:after="120"/>
              <w:ind w:left="612" w:hanging="612"/>
              <w:contextualSpacing w:val="0"/>
              <w:rPr>
                <w:noProof/>
              </w:rPr>
            </w:pPr>
            <w:r w:rsidRPr="00D325FA">
              <w:rPr>
                <w:noProof/>
              </w:rPr>
              <w:t xml:space="preserve">Within twenty-eight (28) days of the receipt of the Letter of Acceptance from the Employer, the successful Proposer shall furnish the Performance Security and if required </w:t>
            </w:r>
            <w:r w:rsidRPr="00D325FA">
              <w:rPr>
                <w:b/>
                <w:noProof/>
              </w:rPr>
              <w:t>in the PDS</w:t>
            </w:r>
            <w:r w:rsidRPr="00D325FA">
              <w:rPr>
                <w:noProof/>
              </w:rPr>
              <w:t>, the Environmental</w:t>
            </w:r>
            <w:r w:rsidR="00C6621E" w:rsidRPr="00D325FA">
              <w:rPr>
                <w:noProof/>
              </w:rPr>
              <w:t xml:space="preserve"> and </w:t>
            </w:r>
            <w:r w:rsidRPr="00D325FA">
              <w:rPr>
                <w:noProof/>
              </w:rPr>
              <w:t>Social (</w:t>
            </w:r>
            <w:r w:rsidR="00FE0CBE" w:rsidRPr="00D325FA">
              <w:rPr>
                <w:noProof/>
              </w:rPr>
              <w:t>ES</w:t>
            </w:r>
            <w:r w:rsidRPr="00D325FA">
              <w:rPr>
                <w:noProof/>
              </w:rPr>
              <w:t>) Performance Security</w:t>
            </w:r>
            <w:r w:rsidRPr="00D325FA">
              <w:rPr>
                <w:noProof/>
                <w:spacing w:val="-6"/>
              </w:rPr>
              <w:t xml:space="preserve">, </w:t>
            </w:r>
            <w:r w:rsidRPr="00D325FA">
              <w:rPr>
                <w:noProof/>
              </w:rPr>
              <w:t>in accordance with the General Conditions,</w:t>
            </w:r>
            <w:r w:rsidR="001C6317" w:rsidRPr="00D325FA">
              <w:rPr>
                <w:noProof/>
              </w:rPr>
              <w:t xml:space="preserve"> </w:t>
            </w:r>
            <w:r w:rsidR="001C6317" w:rsidRPr="00D325FA">
              <w:rPr>
                <w:noProof/>
                <w:szCs w:val="24"/>
              </w:rPr>
              <w:t xml:space="preserve">subject to </w:t>
            </w:r>
            <w:r w:rsidR="001C6317" w:rsidRPr="00D325FA">
              <w:rPr>
                <w:b/>
                <w:noProof/>
                <w:szCs w:val="24"/>
              </w:rPr>
              <w:t>ITP 42.2 (b),</w:t>
            </w:r>
            <w:r w:rsidR="001C6317" w:rsidRPr="00D325FA">
              <w:rPr>
                <w:noProof/>
                <w:szCs w:val="24"/>
              </w:rPr>
              <w:t xml:space="preserve"> </w:t>
            </w:r>
            <w:r w:rsidRPr="00D325FA">
              <w:rPr>
                <w:noProof/>
              </w:rPr>
              <w:t xml:space="preserve"> using the Performance Security and </w:t>
            </w:r>
            <w:r w:rsidR="00FE0CBE" w:rsidRPr="00D325FA">
              <w:rPr>
                <w:noProof/>
              </w:rPr>
              <w:t>ES</w:t>
            </w:r>
            <w:r w:rsidRPr="00D325FA">
              <w:rPr>
                <w:noProof/>
              </w:rPr>
              <w:t xml:space="preserve"> Performance Security Forms included in Section X, Contract Forms, or another form </w:t>
            </w:r>
            <w:r w:rsidRPr="00D325FA">
              <w:rPr>
                <w:noProof/>
              </w:rPr>
              <w:lastRenderedPageBreak/>
              <w:t>acceptable to the Employer. If the performance security furnished by the successful Proposer is in the form of a bond, it shall be issued by a bonding or insurance company that has been determined by the successful Proposer to be acceptable to the Employer. A foreign institution providing a bond shall have a correspondent financial institution located in the Employer’s Country, unless the Employer has agreed in writing that a correspondent financial institution is not required.</w:t>
            </w:r>
          </w:p>
          <w:p w14:paraId="46272413" w14:textId="77777777" w:rsidR="00AA2C2C" w:rsidRPr="00D325FA" w:rsidRDefault="00AA2C2C" w:rsidP="00884CE8">
            <w:pPr>
              <w:pStyle w:val="ListNumber2"/>
              <w:numPr>
                <w:ilvl w:val="1"/>
                <w:numId w:val="16"/>
              </w:numPr>
              <w:suppressAutoHyphens/>
              <w:spacing w:before="120" w:after="120"/>
              <w:ind w:left="612" w:hanging="612"/>
              <w:contextualSpacing w:val="0"/>
              <w:rPr>
                <w:szCs w:val="24"/>
              </w:rPr>
            </w:pPr>
            <w:r w:rsidRPr="00D325FA">
              <w:rPr>
                <w:noProof/>
              </w:rPr>
              <w:tab/>
              <w:t xml:space="preserve">Failure of the successful Proposer to submit the above-mentioned Performance Security and if required </w:t>
            </w:r>
            <w:r w:rsidRPr="00D325FA">
              <w:rPr>
                <w:b/>
                <w:noProof/>
              </w:rPr>
              <w:t>in the PDS</w:t>
            </w:r>
            <w:r w:rsidRPr="00D325FA">
              <w:rPr>
                <w:noProof/>
              </w:rPr>
              <w:t>, the Environmental</w:t>
            </w:r>
            <w:r w:rsidR="00C6621E" w:rsidRPr="00D325FA">
              <w:rPr>
                <w:noProof/>
              </w:rPr>
              <w:t xml:space="preserve"> and </w:t>
            </w:r>
            <w:r w:rsidRPr="00D325FA">
              <w:rPr>
                <w:noProof/>
              </w:rPr>
              <w:t>Social (</w:t>
            </w:r>
            <w:r w:rsidR="00FE0CBE" w:rsidRPr="00D325FA">
              <w:rPr>
                <w:noProof/>
              </w:rPr>
              <w:t>ES</w:t>
            </w:r>
            <w:r w:rsidRPr="00D325FA">
              <w:rPr>
                <w:noProof/>
              </w:rPr>
              <w:t>) Performance Security</w:t>
            </w:r>
            <w:r w:rsidRPr="00D325FA">
              <w:rPr>
                <w:noProof/>
                <w:spacing w:val="-6"/>
              </w:rPr>
              <w:t xml:space="preserve">, </w:t>
            </w:r>
            <w:r w:rsidRPr="00D325FA">
              <w:rPr>
                <w:noProof/>
              </w:rPr>
              <w:t>or sign the Contract shall constitute sufficient grounds for the annulment of the award and forfeiture of the Proposal security. In that event the Employer may award the Contract to the next lowest evaluated Proposer whose offer is substantially responsive and is determined by the Employer to be qualified to perform the Contract satisfactorily.</w:t>
            </w:r>
          </w:p>
        </w:tc>
      </w:tr>
      <w:tr w:rsidR="00D325FA" w:rsidRPr="00D325FA" w14:paraId="0BDF674A" w14:textId="77777777" w:rsidTr="00176969">
        <w:tc>
          <w:tcPr>
            <w:tcW w:w="2340" w:type="dxa"/>
          </w:tcPr>
          <w:p w14:paraId="1CEB3DED" w14:textId="77777777" w:rsidR="00AA2C2C" w:rsidRPr="00D325FA" w:rsidRDefault="00AA2C2C" w:rsidP="00884CE8">
            <w:pPr>
              <w:pStyle w:val="HeadingSPD02"/>
              <w:numPr>
                <w:ilvl w:val="0"/>
                <w:numId w:val="16"/>
              </w:numPr>
              <w:spacing w:before="120"/>
              <w:ind w:left="432" w:hanging="432"/>
              <w:jc w:val="left"/>
            </w:pPr>
            <w:bookmarkStart w:id="673" w:name="_Toc450070880"/>
            <w:bookmarkStart w:id="674" w:name="_Toc450635221"/>
            <w:bookmarkStart w:id="675" w:name="_Toc450635409"/>
            <w:r w:rsidRPr="00D325FA">
              <w:lastRenderedPageBreak/>
              <w:tab/>
            </w:r>
            <w:bookmarkStart w:id="676" w:name="_Toc463343485"/>
            <w:bookmarkStart w:id="677" w:name="_Toc463343678"/>
            <w:bookmarkStart w:id="678" w:name="_Toc463447997"/>
            <w:bookmarkStart w:id="679" w:name="_Toc486580139"/>
            <w:bookmarkStart w:id="680" w:name="_Toc473800030"/>
            <w:bookmarkStart w:id="681" w:name="_Toc486238217"/>
            <w:bookmarkStart w:id="682" w:name="_Toc486238691"/>
            <w:bookmarkStart w:id="683" w:name="_Toc521606721"/>
            <w:bookmarkStart w:id="684" w:name="_Toc17907358"/>
            <w:r w:rsidRPr="00D325FA">
              <w:rPr>
                <w:noProof/>
              </w:rPr>
              <w:t>Procurement Related Complaint</w:t>
            </w:r>
            <w:bookmarkEnd w:id="673"/>
            <w:bookmarkEnd w:id="674"/>
            <w:bookmarkEnd w:id="675"/>
            <w:bookmarkEnd w:id="676"/>
            <w:bookmarkEnd w:id="677"/>
            <w:bookmarkEnd w:id="678"/>
            <w:bookmarkEnd w:id="679"/>
            <w:bookmarkEnd w:id="680"/>
            <w:bookmarkEnd w:id="681"/>
            <w:bookmarkEnd w:id="682"/>
            <w:bookmarkEnd w:id="683"/>
            <w:bookmarkEnd w:id="684"/>
          </w:p>
        </w:tc>
        <w:tc>
          <w:tcPr>
            <w:tcW w:w="7039" w:type="dxa"/>
          </w:tcPr>
          <w:p w14:paraId="07B37D6D" w14:textId="77777777" w:rsidR="00AA2C2C" w:rsidRPr="00D325FA" w:rsidRDefault="00AA2C2C" w:rsidP="00884CE8">
            <w:pPr>
              <w:pStyle w:val="ListNumber2"/>
              <w:numPr>
                <w:ilvl w:val="1"/>
                <w:numId w:val="16"/>
              </w:numPr>
              <w:suppressAutoHyphens/>
              <w:spacing w:before="120" w:after="120"/>
              <w:ind w:left="612" w:hanging="612"/>
              <w:contextualSpacing w:val="0"/>
              <w:rPr>
                <w:szCs w:val="24"/>
              </w:rPr>
            </w:pPr>
            <w:r w:rsidRPr="00D325FA">
              <w:rPr>
                <w:szCs w:val="24"/>
              </w:rPr>
              <w:tab/>
            </w:r>
            <w:r w:rsidRPr="00D325FA">
              <w:rPr>
                <w:noProof/>
              </w:rPr>
              <w:t xml:space="preserve">The procedures for making a Procurement-related Complaint are as specified </w:t>
            </w:r>
            <w:r w:rsidRPr="00D325FA">
              <w:rPr>
                <w:b/>
                <w:noProof/>
              </w:rPr>
              <w:t>in the PDS</w:t>
            </w:r>
            <w:r w:rsidRPr="00D325FA">
              <w:rPr>
                <w:noProof/>
              </w:rPr>
              <w:t>.</w:t>
            </w:r>
          </w:p>
        </w:tc>
      </w:tr>
    </w:tbl>
    <w:p w14:paraId="1562E212" w14:textId="77777777" w:rsidR="002D007A" w:rsidRPr="00D325FA" w:rsidRDefault="0055039E">
      <w:pPr>
        <w:jc w:val="left"/>
        <w:rPr>
          <w:b/>
          <w:noProof/>
          <w:szCs w:val="24"/>
        </w:rPr>
        <w:sectPr w:rsidR="002D007A" w:rsidRPr="00D325FA" w:rsidSect="007F63F4">
          <w:headerReference w:type="default" r:id="rId15"/>
          <w:headerReference w:type="first" r:id="rId16"/>
          <w:footnotePr>
            <w:numRestart w:val="eachSect"/>
          </w:footnotePr>
          <w:pgSz w:w="12240" w:h="15840" w:code="1"/>
          <w:pgMar w:top="1440" w:right="1440" w:bottom="1440" w:left="1440" w:header="720" w:footer="720" w:gutter="0"/>
          <w:cols w:space="720"/>
          <w:titlePg/>
        </w:sectPr>
      </w:pPr>
      <w:r w:rsidRPr="00D325FA">
        <w:rPr>
          <w:b/>
          <w:noProof/>
          <w:szCs w:val="24"/>
        </w:rPr>
        <w:br w:type="page"/>
      </w:r>
    </w:p>
    <w:p w14:paraId="0D8785DD" w14:textId="77777777" w:rsidR="0055039E" w:rsidRPr="00D325FA" w:rsidRDefault="0055039E" w:rsidP="00704847">
      <w:pPr>
        <w:pStyle w:val="Head11b"/>
        <w:pBdr>
          <w:bottom w:val="none" w:sz="0" w:space="0" w:color="auto"/>
        </w:pBdr>
        <w:rPr>
          <w:rFonts w:ascii="Times New Roman" w:hAnsi="Times New Roman"/>
        </w:rPr>
      </w:pPr>
      <w:bookmarkStart w:id="685" w:name="_Toc445567355"/>
      <w:bookmarkStart w:id="686" w:name="_Toc449888870"/>
      <w:bookmarkStart w:id="687" w:name="_Toc450067892"/>
      <w:bookmarkStart w:id="688" w:name="_Toc17910277"/>
      <w:r w:rsidRPr="00D325FA">
        <w:rPr>
          <w:rFonts w:ascii="Times New Roman" w:hAnsi="Times New Roman"/>
        </w:rPr>
        <w:lastRenderedPageBreak/>
        <w:t>Section</w:t>
      </w:r>
      <w:r w:rsidR="003923B5" w:rsidRPr="00D325FA">
        <w:rPr>
          <w:rFonts w:ascii="Times New Roman" w:hAnsi="Times New Roman" w:hint="eastAsia"/>
        </w:rPr>
        <w:t xml:space="preserve"> </w:t>
      </w:r>
      <w:r w:rsidRPr="00D325FA">
        <w:rPr>
          <w:rFonts w:ascii="Times New Roman" w:hAnsi="Times New Roman"/>
        </w:rPr>
        <w:t xml:space="preserve">II </w:t>
      </w:r>
      <w:r w:rsidR="00704847" w:rsidRPr="00D325FA">
        <w:t>–</w:t>
      </w:r>
      <w:r w:rsidRPr="00D325FA">
        <w:rPr>
          <w:rFonts w:ascii="Times New Roman" w:hAnsi="Times New Roman"/>
        </w:rPr>
        <w:t xml:space="preserve"> Pro</w:t>
      </w:r>
      <w:r w:rsidR="00D30B62" w:rsidRPr="00D325FA">
        <w:rPr>
          <w:rFonts w:ascii="Times New Roman" w:hAnsi="Times New Roman"/>
        </w:rPr>
        <w:t xml:space="preserve">posal </w:t>
      </w:r>
      <w:r w:rsidRPr="00D325FA">
        <w:rPr>
          <w:rFonts w:ascii="Times New Roman" w:hAnsi="Times New Roman"/>
        </w:rPr>
        <w:t>Data Sheet (PDS)</w:t>
      </w:r>
      <w:bookmarkEnd w:id="685"/>
      <w:bookmarkEnd w:id="686"/>
      <w:bookmarkEnd w:id="687"/>
      <w:bookmarkEnd w:id="688"/>
    </w:p>
    <w:p w14:paraId="2327210A" w14:textId="77777777" w:rsidR="002D007A" w:rsidRPr="00D325FA" w:rsidRDefault="002D007A" w:rsidP="0055039E"/>
    <w:p w14:paraId="2F2B477D" w14:textId="77777777" w:rsidR="003923B5" w:rsidRPr="00D325FA" w:rsidRDefault="0055039E" w:rsidP="003923B5">
      <w:pPr>
        <w:spacing w:after="120"/>
      </w:pPr>
      <w:r w:rsidRPr="00D325FA">
        <w:t xml:space="preserve">The following specific data for the </w:t>
      </w:r>
      <w:r w:rsidR="00B00A25" w:rsidRPr="00D325FA">
        <w:t xml:space="preserve">proposed </w:t>
      </w:r>
      <w:r w:rsidR="00E86A54" w:rsidRPr="00D325FA">
        <w:t>Works</w:t>
      </w:r>
      <w:r w:rsidR="00CE380B" w:rsidRPr="00D325FA">
        <w:t xml:space="preserve"> </w:t>
      </w:r>
      <w:r w:rsidRPr="00D325FA">
        <w:t>shall complement, supplement, or amend the provisions in the Instructions to Proposers (ITP). Whenever there is a conflict, the provisions herein shall prevail over those in ITP</w:t>
      </w:r>
      <w:r w:rsidR="00F16114" w:rsidRPr="00D325FA">
        <w:t>.</w:t>
      </w:r>
    </w:p>
    <w:p w14:paraId="17F70CBF" w14:textId="0E6614E5" w:rsidR="0055039E" w:rsidRPr="00D325FA" w:rsidRDefault="0055039E" w:rsidP="003923B5">
      <w:pPr>
        <w:spacing w:after="120"/>
        <w:rPr>
          <w:i/>
          <w:iCs/>
        </w:rPr>
      </w:pPr>
      <w:r w:rsidRPr="00D325FA">
        <w:rPr>
          <w:i/>
          <w:iCs/>
        </w:rPr>
        <w:t>[Instructions for completing the Proposal Data Sheet are provided, as needed, in the notes in italics mentioned for the relevant ITP]</w:t>
      </w:r>
    </w:p>
    <w:p w14:paraId="7BB0CB68" w14:textId="77777777" w:rsidR="0055039E" w:rsidRPr="00D325FA" w:rsidRDefault="0055039E" w:rsidP="0055039E">
      <w:pPr>
        <w:rPr>
          <w:sz w:val="22"/>
        </w:rPr>
      </w:pPr>
    </w:p>
    <w:tbl>
      <w:tblPr>
        <w:tblW w:w="938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115" w:type="dxa"/>
          <w:right w:w="115" w:type="dxa"/>
        </w:tblCellMar>
        <w:tblLook w:val="00A0" w:firstRow="1" w:lastRow="0" w:firstColumn="1" w:lastColumn="0" w:noHBand="0" w:noVBand="0"/>
      </w:tblPr>
      <w:tblGrid>
        <w:gridCol w:w="1530"/>
        <w:gridCol w:w="7849"/>
        <w:gridCol w:w="7"/>
      </w:tblGrid>
      <w:tr w:rsidR="00D325FA" w:rsidRPr="00D325FA" w14:paraId="2DFA8B0B" w14:textId="77777777" w:rsidTr="008563C9">
        <w:trPr>
          <w:cantSplit/>
        </w:trPr>
        <w:tc>
          <w:tcPr>
            <w:tcW w:w="1530" w:type="dxa"/>
          </w:tcPr>
          <w:p w14:paraId="487854AF" w14:textId="77777777" w:rsidR="0055039E" w:rsidRPr="00D325FA" w:rsidRDefault="0055039E" w:rsidP="003923B5">
            <w:pPr>
              <w:tabs>
                <w:tab w:val="right" w:pos="7272"/>
              </w:tabs>
              <w:spacing w:before="120" w:after="120"/>
              <w:jc w:val="left"/>
              <w:rPr>
                <w:b/>
                <w:szCs w:val="24"/>
              </w:rPr>
            </w:pPr>
            <w:r w:rsidRPr="00D325FA">
              <w:rPr>
                <w:b/>
                <w:szCs w:val="24"/>
              </w:rPr>
              <w:t>ITP Reference</w:t>
            </w:r>
          </w:p>
        </w:tc>
        <w:tc>
          <w:tcPr>
            <w:tcW w:w="7856" w:type="dxa"/>
            <w:gridSpan w:val="2"/>
            <w:vAlign w:val="center"/>
          </w:tcPr>
          <w:p w14:paraId="4B5599D0" w14:textId="77777777" w:rsidR="0055039E" w:rsidRPr="00D325FA" w:rsidRDefault="0055039E" w:rsidP="003923B5">
            <w:pPr>
              <w:tabs>
                <w:tab w:val="right" w:pos="7272"/>
              </w:tabs>
              <w:spacing w:before="120" w:after="120"/>
              <w:jc w:val="center"/>
              <w:rPr>
                <w:sz w:val="32"/>
                <w:szCs w:val="32"/>
              </w:rPr>
            </w:pPr>
            <w:r w:rsidRPr="00D325FA">
              <w:rPr>
                <w:b/>
                <w:sz w:val="32"/>
                <w:szCs w:val="32"/>
              </w:rPr>
              <w:t>A. General</w:t>
            </w:r>
          </w:p>
        </w:tc>
      </w:tr>
      <w:tr w:rsidR="00D325FA" w:rsidRPr="00D325FA" w14:paraId="16DEF6B1" w14:textId="77777777" w:rsidTr="008563C9">
        <w:trPr>
          <w:gridAfter w:val="1"/>
          <w:wAfter w:w="7" w:type="dxa"/>
          <w:cantSplit/>
        </w:trPr>
        <w:tc>
          <w:tcPr>
            <w:tcW w:w="1530" w:type="dxa"/>
          </w:tcPr>
          <w:p w14:paraId="7FB4ED99" w14:textId="77777777" w:rsidR="0055039E" w:rsidRPr="00D325FA" w:rsidRDefault="0055039E" w:rsidP="003923B5">
            <w:pPr>
              <w:spacing w:before="120" w:after="120"/>
              <w:rPr>
                <w:b/>
                <w:szCs w:val="24"/>
              </w:rPr>
            </w:pPr>
            <w:r w:rsidRPr="00D325FA">
              <w:rPr>
                <w:b/>
                <w:szCs w:val="24"/>
              </w:rPr>
              <w:t>ITP 1.1</w:t>
            </w:r>
          </w:p>
        </w:tc>
        <w:tc>
          <w:tcPr>
            <w:tcW w:w="7849" w:type="dxa"/>
          </w:tcPr>
          <w:p w14:paraId="5B0C0728" w14:textId="6D94FB4A" w:rsidR="0055039E" w:rsidRPr="00124E25" w:rsidRDefault="0055039E" w:rsidP="003923B5">
            <w:pPr>
              <w:tabs>
                <w:tab w:val="right" w:pos="7272"/>
              </w:tabs>
              <w:spacing w:before="120" w:after="120"/>
              <w:rPr>
                <w:b/>
                <w:szCs w:val="24"/>
                <w:u w:val="single"/>
              </w:rPr>
            </w:pPr>
            <w:r w:rsidRPr="00D325FA">
              <w:rPr>
                <w:szCs w:val="24"/>
              </w:rPr>
              <w:t xml:space="preserve">The reference number of the Request for Proposals is: </w:t>
            </w:r>
            <w:r w:rsidR="00124E25" w:rsidRPr="00124E25">
              <w:rPr>
                <w:rFonts w:asciiTheme="majorBidi" w:hAnsiTheme="majorBidi" w:cstheme="majorBidi"/>
                <w:b/>
                <w:spacing w:val="-2"/>
                <w:sz w:val="22"/>
                <w:szCs w:val="22"/>
              </w:rPr>
              <w:t>MV-MONPI-223416-CW-RFP</w:t>
            </w:r>
          </w:p>
          <w:p w14:paraId="777B7E0B" w14:textId="77777777" w:rsidR="003923B5" w:rsidRPr="00D325FA" w:rsidRDefault="003923B5" w:rsidP="00BF501D">
            <w:pPr>
              <w:tabs>
                <w:tab w:val="right" w:pos="7272"/>
              </w:tabs>
              <w:spacing w:before="120" w:after="120"/>
              <w:rPr>
                <w:szCs w:val="24"/>
                <w:u w:val="single"/>
              </w:rPr>
            </w:pPr>
            <w:r w:rsidRPr="00D325FA">
              <w:rPr>
                <w:szCs w:val="24"/>
              </w:rPr>
              <w:t>The Employer is:</w:t>
            </w:r>
            <w:r w:rsidRPr="00D325FA">
              <w:rPr>
                <w:b/>
                <w:i/>
                <w:szCs w:val="24"/>
              </w:rPr>
              <w:t xml:space="preserve"> </w:t>
            </w:r>
            <w:r w:rsidR="00BF501D" w:rsidRPr="00D325FA">
              <w:rPr>
                <w:b/>
                <w:i/>
                <w:szCs w:val="24"/>
              </w:rPr>
              <w:t>Ministry of National Planning, Housing and Infrastructure</w:t>
            </w:r>
          </w:p>
          <w:p w14:paraId="58C0AD29" w14:textId="7D3C5195" w:rsidR="00333387" w:rsidRDefault="003923B5" w:rsidP="00333387">
            <w:pPr>
              <w:spacing w:before="60" w:after="60"/>
              <w:rPr>
                <w:i/>
              </w:rPr>
            </w:pPr>
            <w:r w:rsidRPr="00D325FA">
              <w:rPr>
                <w:szCs w:val="24"/>
              </w:rPr>
              <w:t>The name of the RFP is:</w:t>
            </w:r>
            <w:r w:rsidRPr="00D325FA">
              <w:rPr>
                <w:b/>
                <w:i/>
                <w:szCs w:val="24"/>
              </w:rPr>
              <w:t xml:space="preserve"> </w:t>
            </w:r>
            <w:r w:rsidR="00333387" w:rsidRPr="00124E25">
              <w:rPr>
                <w:b/>
                <w:bCs/>
                <w:i/>
              </w:rPr>
              <w:t>Design, Build and Operation of 10MLD Sewage Treatment Plant in Hulhumalé Phase 1</w:t>
            </w:r>
            <w:r w:rsidR="00333387" w:rsidRPr="00D325FA">
              <w:rPr>
                <w:i/>
              </w:rPr>
              <w:t xml:space="preserve"> </w:t>
            </w:r>
          </w:p>
          <w:p w14:paraId="26AA77BE" w14:textId="77777777" w:rsidR="00124E25" w:rsidRDefault="00124E25" w:rsidP="00333387">
            <w:pPr>
              <w:spacing w:before="60" w:after="60"/>
              <w:rPr>
                <w:i/>
              </w:rPr>
            </w:pPr>
          </w:p>
          <w:p w14:paraId="74C08D43" w14:textId="19F829FF" w:rsidR="00124E25" w:rsidRPr="00D325FA" w:rsidRDefault="00124E25" w:rsidP="00333387">
            <w:pPr>
              <w:spacing w:before="60" w:after="60"/>
              <w:rPr>
                <w:b/>
                <w:i/>
              </w:rPr>
            </w:pPr>
            <w:r w:rsidRPr="00124E25">
              <w:rPr>
                <w:iCs/>
              </w:rPr>
              <w:t>Project Number:</w:t>
            </w:r>
            <w:r>
              <w:rPr>
                <w:i/>
              </w:rPr>
              <w:t xml:space="preserve"> </w:t>
            </w:r>
            <w:r w:rsidRPr="00124E25">
              <w:rPr>
                <w:b/>
                <w:bCs/>
                <w:iCs/>
              </w:rPr>
              <w:t>TES/2021/W-107</w:t>
            </w:r>
          </w:p>
          <w:p w14:paraId="579F5724" w14:textId="72BFDD80" w:rsidR="003923B5" w:rsidRPr="00D325FA" w:rsidRDefault="003923B5" w:rsidP="00BF501D">
            <w:pPr>
              <w:tabs>
                <w:tab w:val="right" w:pos="7272"/>
              </w:tabs>
              <w:spacing w:before="120" w:after="120"/>
              <w:rPr>
                <w:szCs w:val="24"/>
              </w:rPr>
            </w:pPr>
            <w:r w:rsidRPr="00D325FA">
              <w:rPr>
                <w:szCs w:val="24"/>
                <w:u w:val="single"/>
              </w:rPr>
              <w:tab/>
            </w:r>
          </w:p>
        </w:tc>
      </w:tr>
      <w:tr w:rsidR="00D325FA" w:rsidRPr="00D325FA" w14:paraId="75F0630D" w14:textId="77777777" w:rsidTr="008563C9">
        <w:trPr>
          <w:gridAfter w:val="1"/>
          <w:wAfter w:w="7" w:type="dxa"/>
          <w:cantSplit/>
        </w:trPr>
        <w:tc>
          <w:tcPr>
            <w:tcW w:w="1530" w:type="dxa"/>
          </w:tcPr>
          <w:p w14:paraId="02AAAC63" w14:textId="77777777" w:rsidR="0055039E" w:rsidRPr="00D325FA" w:rsidRDefault="0055039E" w:rsidP="003923B5">
            <w:pPr>
              <w:spacing w:before="120" w:after="120"/>
              <w:rPr>
                <w:b/>
                <w:szCs w:val="24"/>
              </w:rPr>
            </w:pPr>
            <w:r w:rsidRPr="00D325FA">
              <w:rPr>
                <w:b/>
                <w:szCs w:val="24"/>
              </w:rPr>
              <w:t>ITP 2.1</w:t>
            </w:r>
          </w:p>
        </w:tc>
        <w:tc>
          <w:tcPr>
            <w:tcW w:w="7849" w:type="dxa"/>
          </w:tcPr>
          <w:p w14:paraId="68A3FB66" w14:textId="77777777" w:rsidR="0055039E" w:rsidRPr="00D325FA" w:rsidRDefault="0055039E" w:rsidP="003923B5">
            <w:pPr>
              <w:tabs>
                <w:tab w:val="right" w:pos="7272"/>
              </w:tabs>
              <w:spacing w:before="120" w:after="120"/>
              <w:rPr>
                <w:szCs w:val="24"/>
                <w:u w:val="single"/>
              </w:rPr>
            </w:pPr>
            <w:r w:rsidRPr="00D325FA">
              <w:rPr>
                <w:szCs w:val="24"/>
              </w:rPr>
              <w:t xml:space="preserve">The Borrower is: </w:t>
            </w:r>
            <w:r w:rsidR="00E24795" w:rsidRPr="00D325FA">
              <w:rPr>
                <w:rFonts w:asciiTheme="majorBidi" w:hAnsiTheme="majorBidi" w:cstheme="majorBidi"/>
                <w:noProof/>
                <w:szCs w:val="24"/>
              </w:rPr>
              <w:t>Republic of Maldives</w:t>
            </w:r>
          </w:p>
        </w:tc>
      </w:tr>
      <w:tr w:rsidR="00D325FA" w:rsidRPr="00D325FA" w14:paraId="008BF731" w14:textId="77777777" w:rsidTr="008563C9">
        <w:trPr>
          <w:gridAfter w:val="1"/>
          <w:wAfter w:w="7" w:type="dxa"/>
          <w:cantSplit/>
        </w:trPr>
        <w:tc>
          <w:tcPr>
            <w:tcW w:w="1530" w:type="dxa"/>
          </w:tcPr>
          <w:p w14:paraId="2214E941" w14:textId="77777777" w:rsidR="0055039E" w:rsidRPr="00D325FA" w:rsidRDefault="0055039E" w:rsidP="003923B5">
            <w:pPr>
              <w:spacing w:before="120" w:after="120"/>
              <w:rPr>
                <w:b/>
                <w:szCs w:val="24"/>
              </w:rPr>
            </w:pPr>
            <w:r w:rsidRPr="00D325FA">
              <w:rPr>
                <w:b/>
                <w:szCs w:val="24"/>
              </w:rPr>
              <w:t>ITP 2.1</w:t>
            </w:r>
          </w:p>
        </w:tc>
        <w:tc>
          <w:tcPr>
            <w:tcW w:w="7849" w:type="dxa"/>
          </w:tcPr>
          <w:p w14:paraId="17451C16" w14:textId="77777777" w:rsidR="0055039E" w:rsidRPr="00D325FA" w:rsidRDefault="0055039E" w:rsidP="00A2612E">
            <w:pPr>
              <w:tabs>
                <w:tab w:val="right" w:pos="7272"/>
              </w:tabs>
              <w:spacing w:before="120" w:after="120"/>
              <w:jc w:val="left"/>
              <w:rPr>
                <w:b/>
                <w:noProof/>
                <w:szCs w:val="24"/>
              </w:rPr>
            </w:pPr>
            <w:r w:rsidRPr="00D325FA">
              <w:rPr>
                <w:szCs w:val="24"/>
              </w:rPr>
              <w:t>Loan or Financing Agreement amount:</w:t>
            </w:r>
            <w:r w:rsidRPr="00D325FA">
              <w:rPr>
                <w:b/>
                <w:szCs w:val="24"/>
              </w:rPr>
              <w:t xml:space="preserve"> </w:t>
            </w:r>
            <w:r w:rsidR="00E24795" w:rsidRPr="00D325FA">
              <w:rPr>
                <w:rFonts w:asciiTheme="majorBidi" w:hAnsiTheme="majorBidi" w:cstheme="majorBidi"/>
                <w:b/>
                <w:i/>
                <w:noProof/>
                <w:szCs w:val="24"/>
              </w:rPr>
              <w:t>USD 16.5 Million</w:t>
            </w:r>
            <w:r w:rsidR="00E24795" w:rsidRPr="00D325FA">
              <w:rPr>
                <w:rFonts w:asciiTheme="majorBidi" w:hAnsiTheme="majorBidi" w:cstheme="majorBidi"/>
                <w:i/>
                <w:noProof/>
                <w:szCs w:val="24"/>
              </w:rPr>
              <w:t xml:space="preserve"> </w:t>
            </w:r>
          </w:p>
          <w:p w14:paraId="515337AE" w14:textId="77777777" w:rsidR="003923B5" w:rsidRPr="00D325FA" w:rsidRDefault="003923B5" w:rsidP="003923B5">
            <w:pPr>
              <w:tabs>
                <w:tab w:val="right" w:pos="7272"/>
              </w:tabs>
              <w:spacing w:before="120" w:after="120"/>
              <w:jc w:val="left"/>
              <w:rPr>
                <w:szCs w:val="24"/>
              </w:rPr>
            </w:pPr>
            <w:r w:rsidRPr="00D325FA">
              <w:rPr>
                <w:szCs w:val="24"/>
              </w:rPr>
              <w:t xml:space="preserve">The name of the Project is: </w:t>
            </w:r>
            <w:r w:rsidR="00E24795" w:rsidRPr="00D325FA">
              <w:rPr>
                <w:rFonts w:asciiTheme="majorBidi" w:hAnsiTheme="majorBidi" w:cstheme="majorBidi"/>
                <w:b/>
                <w:i/>
                <w:noProof/>
                <w:szCs w:val="24"/>
              </w:rPr>
              <w:t>Maldives Urban Development and Reslilience Project</w:t>
            </w:r>
          </w:p>
        </w:tc>
      </w:tr>
      <w:tr w:rsidR="00D325FA" w:rsidRPr="00D325FA" w14:paraId="1F214051" w14:textId="77777777" w:rsidTr="008563C9">
        <w:trPr>
          <w:gridAfter w:val="1"/>
          <w:wAfter w:w="7" w:type="dxa"/>
          <w:cantSplit/>
        </w:trPr>
        <w:tc>
          <w:tcPr>
            <w:tcW w:w="1530" w:type="dxa"/>
          </w:tcPr>
          <w:p w14:paraId="1496B246" w14:textId="77777777" w:rsidR="005A27E5" w:rsidRPr="00D325FA" w:rsidRDefault="005A27E5" w:rsidP="003923B5">
            <w:pPr>
              <w:spacing w:before="120" w:after="120"/>
              <w:rPr>
                <w:b/>
                <w:szCs w:val="24"/>
              </w:rPr>
            </w:pPr>
            <w:r w:rsidRPr="00D325FA">
              <w:rPr>
                <w:b/>
                <w:szCs w:val="24"/>
              </w:rPr>
              <w:t>ITP 1.3 (a)</w:t>
            </w:r>
          </w:p>
        </w:tc>
        <w:tc>
          <w:tcPr>
            <w:tcW w:w="7849" w:type="dxa"/>
          </w:tcPr>
          <w:p w14:paraId="7441E5FE" w14:textId="77777777" w:rsidR="005A27E5" w:rsidRPr="00D325FA" w:rsidRDefault="00E24795" w:rsidP="003923B5">
            <w:pPr>
              <w:tabs>
                <w:tab w:val="right" w:pos="7848"/>
              </w:tabs>
              <w:spacing w:before="120" w:after="120"/>
              <w:rPr>
                <w:i/>
                <w:iCs/>
                <w:szCs w:val="24"/>
              </w:rPr>
            </w:pPr>
            <w:r w:rsidRPr="00D325FA">
              <w:rPr>
                <w:i/>
                <w:iCs/>
                <w:szCs w:val="24"/>
              </w:rPr>
              <w:t>Not Applicable</w:t>
            </w:r>
          </w:p>
        </w:tc>
      </w:tr>
      <w:tr w:rsidR="00D325FA" w:rsidRPr="00D325FA" w14:paraId="608D2CC9" w14:textId="77777777" w:rsidTr="008563C9">
        <w:trPr>
          <w:gridAfter w:val="1"/>
          <w:wAfter w:w="7" w:type="dxa"/>
          <w:cantSplit/>
        </w:trPr>
        <w:tc>
          <w:tcPr>
            <w:tcW w:w="1530" w:type="dxa"/>
          </w:tcPr>
          <w:p w14:paraId="59AD2908" w14:textId="77777777" w:rsidR="00B56563" w:rsidRPr="00D325FA" w:rsidRDefault="00B56563" w:rsidP="003923B5">
            <w:pPr>
              <w:spacing w:before="120" w:after="120"/>
              <w:rPr>
                <w:b/>
                <w:szCs w:val="24"/>
              </w:rPr>
            </w:pPr>
            <w:r w:rsidRPr="00D325FA">
              <w:rPr>
                <w:b/>
                <w:szCs w:val="24"/>
              </w:rPr>
              <w:t>ITP 3.2</w:t>
            </w:r>
          </w:p>
        </w:tc>
        <w:tc>
          <w:tcPr>
            <w:tcW w:w="7849" w:type="dxa"/>
          </w:tcPr>
          <w:p w14:paraId="630C0E4B" w14:textId="77777777" w:rsidR="00B56563" w:rsidRPr="00D325FA" w:rsidRDefault="00B56563" w:rsidP="00B56563">
            <w:pPr>
              <w:tabs>
                <w:tab w:val="right" w:pos="7848"/>
              </w:tabs>
              <w:spacing w:before="120" w:after="120"/>
              <w:rPr>
                <w:iCs/>
                <w:szCs w:val="24"/>
                <w:highlight w:val="yellow"/>
              </w:rPr>
            </w:pPr>
            <w:r w:rsidRPr="00D325FA">
              <w:rPr>
                <w:szCs w:val="24"/>
              </w:rPr>
              <w:t>Delete the words “</w:t>
            </w:r>
            <w:r w:rsidRPr="00D325FA">
              <w:t>initial selection process and prequalification process</w:t>
            </w:r>
            <w:r w:rsidRPr="00D325FA">
              <w:rPr>
                <w:szCs w:val="24"/>
              </w:rPr>
              <w:t>”</w:t>
            </w:r>
          </w:p>
        </w:tc>
      </w:tr>
      <w:tr w:rsidR="00D325FA" w:rsidRPr="00D325FA" w14:paraId="28190C38" w14:textId="77777777" w:rsidTr="008563C9">
        <w:trPr>
          <w:gridAfter w:val="1"/>
          <w:wAfter w:w="7" w:type="dxa"/>
          <w:cantSplit/>
        </w:trPr>
        <w:tc>
          <w:tcPr>
            <w:tcW w:w="1530" w:type="dxa"/>
          </w:tcPr>
          <w:p w14:paraId="22FBF72F" w14:textId="77777777" w:rsidR="0055039E" w:rsidRPr="00D325FA" w:rsidRDefault="0055039E" w:rsidP="003923B5">
            <w:pPr>
              <w:spacing w:before="120" w:after="120"/>
              <w:rPr>
                <w:b/>
                <w:szCs w:val="24"/>
              </w:rPr>
            </w:pPr>
            <w:r w:rsidRPr="00D325FA">
              <w:rPr>
                <w:b/>
                <w:szCs w:val="24"/>
              </w:rPr>
              <w:t xml:space="preserve">ITP 4.1 </w:t>
            </w:r>
          </w:p>
        </w:tc>
        <w:tc>
          <w:tcPr>
            <w:tcW w:w="7849" w:type="dxa"/>
          </w:tcPr>
          <w:p w14:paraId="37468996" w14:textId="77777777" w:rsidR="0055039E" w:rsidRPr="00D325FA" w:rsidRDefault="0055039E" w:rsidP="00A2612E">
            <w:pPr>
              <w:tabs>
                <w:tab w:val="right" w:pos="7848"/>
              </w:tabs>
              <w:spacing w:before="120" w:after="120"/>
              <w:rPr>
                <w:b/>
                <w:noProof/>
                <w:szCs w:val="24"/>
              </w:rPr>
            </w:pPr>
            <w:r w:rsidRPr="00D325FA">
              <w:rPr>
                <w:iCs/>
                <w:szCs w:val="24"/>
              </w:rPr>
              <w:t xml:space="preserve">Maximum number of members in the JV shall be: </w:t>
            </w:r>
            <w:r w:rsidR="00E24795" w:rsidRPr="00D325FA">
              <w:rPr>
                <w:b/>
                <w:i/>
                <w:iCs/>
                <w:szCs w:val="24"/>
                <w:lang w:eastAsia="fr-FR"/>
              </w:rPr>
              <w:t>Three (3)</w:t>
            </w:r>
          </w:p>
        </w:tc>
      </w:tr>
      <w:tr w:rsidR="00D325FA" w:rsidRPr="00D325FA" w14:paraId="56594EC6" w14:textId="77777777" w:rsidTr="008563C9">
        <w:trPr>
          <w:gridAfter w:val="1"/>
          <w:wAfter w:w="7" w:type="dxa"/>
          <w:cantSplit/>
        </w:trPr>
        <w:tc>
          <w:tcPr>
            <w:tcW w:w="1530" w:type="dxa"/>
          </w:tcPr>
          <w:p w14:paraId="63F69A2E" w14:textId="77777777" w:rsidR="009656C4" w:rsidRPr="00D325FA" w:rsidRDefault="009656C4" w:rsidP="003923B5">
            <w:pPr>
              <w:spacing w:before="120" w:after="120"/>
              <w:rPr>
                <w:b/>
                <w:szCs w:val="24"/>
              </w:rPr>
            </w:pPr>
            <w:r w:rsidRPr="00D325FA">
              <w:rPr>
                <w:b/>
                <w:szCs w:val="24"/>
              </w:rPr>
              <w:t>ITP 4.</w:t>
            </w:r>
            <w:r w:rsidR="008261D8" w:rsidRPr="00D325FA">
              <w:rPr>
                <w:b/>
                <w:szCs w:val="24"/>
              </w:rPr>
              <w:t>1</w:t>
            </w:r>
          </w:p>
        </w:tc>
        <w:tc>
          <w:tcPr>
            <w:tcW w:w="7849" w:type="dxa"/>
          </w:tcPr>
          <w:p w14:paraId="0685CEC0" w14:textId="77777777" w:rsidR="009656C4" w:rsidRPr="00D325FA" w:rsidRDefault="008C6159" w:rsidP="009656C4">
            <w:pPr>
              <w:tabs>
                <w:tab w:val="right" w:pos="7848"/>
              </w:tabs>
              <w:spacing w:before="120" w:after="120"/>
              <w:rPr>
                <w:b/>
                <w:i/>
                <w:iCs/>
                <w:szCs w:val="24"/>
              </w:rPr>
            </w:pPr>
            <w:r w:rsidRPr="00D325FA">
              <w:rPr>
                <w:rFonts w:asciiTheme="majorBidi" w:hAnsiTheme="majorBidi" w:cstheme="majorBidi"/>
                <w:iCs/>
                <w:noProof/>
                <w:szCs w:val="24"/>
              </w:rPr>
              <w:t>The Winning proposer must register the entitiy in the Republic of Maldives as per the Law</w:t>
            </w:r>
          </w:p>
        </w:tc>
      </w:tr>
      <w:tr w:rsidR="00D325FA" w:rsidRPr="00D325FA" w14:paraId="5A9946D6" w14:textId="77777777" w:rsidTr="008563C9">
        <w:trPr>
          <w:gridAfter w:val="1"/>
          <w:wAfter w:w="7" w:type="dxa"/>
          <w:cantSplit/>
        </w:trPr>
        <w:tc>
          <w:tcPr>
            <w:tcW w:w="1530" w:type="dxa"/>
          </w:tcPr>
          <w:p w14:paraId="3B2FF685" w14:textId="77777777" w:rsidR="0055039E" w:rsidRPr="00D325FA" w:rsidRDefault="0055039E" w:rsidP="003923B5">
            <w:pPr>
              <w:pStyle w:val="Headfid1"/>
              <w:rPr>
                <w:iCs/>
                <w:szCs w:val="24"/>
                <w:lang w:val="en-US"/>
              </w:rPr>
            </w:pPr>
            <w:r w:rsidRPr="00D325FA">
              <w:rPr>
                <w:iCs/>
                <w:szCs w:val="24"/>
                <w:lang w:val="en-US"/>
              </w:rPr>
              <w:t>ITP 4.5</w:t>
            </w:r>
          </w:p>
        </w:tc>
        <w:tc>
          <w:tcPr>
            <w:tcW w:w="7849" w:type="dxa"/>
          </w:tcPr>
          <w:p w14:paraId="3A111812" w14:textId="77777777" w:rsidR="0055039E" w:rsidRPr="00D325FA" w:rsidRDefault="0055039E" w:rsidP="003923B5">
            <w:pPr>
              <w:pStyle w:val="TOAHeading"/>
              <w:tabs>
                <w:tab w:val="clear" w:pos="9000"/>
                <w:tab w:val="clear" w:pos="9360"/>
                <w:tab w:val="right" w:pos="7848"/>
              </w:tabs>
              <w:suppressAutoHyphens w:val="0"/>
              <w:spacing w:before="120" w:after="120"/>
              <w:rPr>
                <w:rStyle w:val="Hyperlink"/>
                <w:iCs/>
                <w:color w:val="auto"/>
                <w:szCs w:val="24"/>
              </w:rPr>
            </w:pPr>
            <w:r w:rsidRPr="00D325FA">
              <w:rPr>
                <w:iCs/>
                <w:szCs w:val="24"/>
              </w:rPr>
              <w:t xml:space="preserve">A list of debarred firms and individuals is available on the Bank’s external website: </w:t>
            </w:r>
            <w:hyperlink r:id="rId17" w:history="1">
              <w:r w:rsidRPr="00D325FA">
                <w:rPr>
                  <w:rStyle w:val="Hyperlink"/>
                  <w:iCs/>
                  <w:color w:val="auto"/>
                  <w:szCs w:val="24"/>
                </w:rPr>
                <w:t>http://www.worldbank.org/debarr.</w:t>
              </w:r>
            </w:hyperlink>
          </w:p>
          <w:p w14:paraId="3CD53684" w14:textId="77777777" w:rsidR="00B56563" w:rsidRPr="00D325FA" w:rsidRDefault="00B56563" w:rsidP="00B56563">
            <w:pPr>
              <w:rPr>
                <w:lang w:val="en-GB"/>
              </w:rPr>
            </w:pPr>
            <w:r w:rsidRPr="00D325FA">
              <w:t xml:space="preserve">Delete </w:t>
            </w:r>
            <w:r w:rsidR="009B77DF" w:rsidRPr="00D325FA">
              <w:t>“</w:t>
            </w:r>
            <w:r w:rsidR="009B77DF" w:rsidRPr="00D325FA">
              <w:rPr>
                <w:szCs w:val="24"/>
              </w:rPr>
              <w:t>be initially selected for, prequalified for, Proposal for,”</w:t>
            </w:r>
          </w:p>
        </w:tc>
      </w:tr>
      <w:tr w:rsidR="00D325FA" w:rsidRPr="00D325FA" w14:paraId="235885A1" w14:textId="77777777" w:rsidTr="008563C9">
        <w:trPr>
          <w:gridAfter w:val="1"/>
          <w:wAfter w:w="7" w:type="dxa"/>
          <w:cantSplit/>
        </w:trPr>
        <w:tc>
          <w:tcPr>
            <w:tcW w:w="1530" w:type="dxa"/>
          </w:tcPr>
          <w:p w14:paraId="453F5443" w14:textId="77777777" w:rsidR="00B56563" w:rsidRPr="00D325FA" w:rsidRDefault="00B56563" w:rsidP="003923B5">
            <w:pPr>
              <w:pStyle w:val="Headfid1"/>
              <w:rPr>
                <w:iCs/>
                <w:szCs w:val="24"/>
                <w:lang w:val="en-US"/>
              </w:rPr>
            </w:pPr>
          </w:p>
        </w:tc>
        <w:tc>
          <w:tcPr>
            <w:tcW w:w="7849" w:type="dxa"/>
          </w:tcPr>
          <w:p w14:paraId="299063FC" w14:textId="77777777" w:rsidR="00B56563" w:rsidRPr="00D325FA" w:rsidRDefault="00B56563" w:rsidP="003923B5">
            <w:pPr>
              <w:pStyle w:val="TOAHeading"/>
              <w:tabs>
                <w:tab w:val="clear" w:pos="9000"/>
                <w:tab w:val="clear" w:pos="9360"/>
                <w:tab w:val="right" w:pos="7848"/>
              </w:tabs>
              <w:suppressAutoHyphens w:val="0"/>
              <w:spacing w:before="120" w:after="120"/>
              <w:rPr>
                <w:iCs/>
                <w:szCs w:val="24"/>
              </w:rPr>
            </w:pPr>
          </w:p>
        </w:tc>
      </w:tr>
      <w:tr w:rsidR="00D325FA" w:rsidRPr="00D325FA" w14:paraId="449BA925" w14:textId="77777777" w:rsidTr="008563C9">
        <w:trPr>
          <w:gridAfter w:val="1"/>
          <w:wAfter w:w="7" w:type="dxa"/>
          <w:cantSplit/>
        </w:trPr>
        <w:tc>
          <w:tcPr>
            <w:tcW w:w="9379" w:type="dxa"/>
            <w:gridSpan w:val="2"/>
          </w:tcPr>
          <w:p w14:paraId="160B251E" w14:textId="77777777" w:rsidR="0055039E" w:rsidRPr="00D325FA" w:rsidRDefault="0055039E" w:rsidP="003923B5">
            <w:pPr>
              <w:tabs>
                <w:tab w:val="right" w:pos="7272"/>
              </w:tabs>
              <w:spacing w:before="120" w:after="120"/>
              <w:jc w:val="center"/>
              <w:rPr>
                <w:iCs/>
                <w:szCs w:val="24"/>
              </w:rPr>
            </w:pPr>
            <w:r w:rsidRPr="00D325FA">
              <w:rPr>
                <w:b/>
                <w:sz w:val="32"/>
                <w:szCs w:val="32"/>
              </w:rPr>
              <w:lastRenderedPageBreak/>
              <w:t>B.</w:t>
            </w:r>
            <w:r w:rsidR="00367671" w:rsidRPr="00D325FA">
              <w:rPr>
                <w:b/>
                <w:sz w:val="32"/>
                <w:szCs w:val="32"/>
              </w:rPr>
              <w:t xml:space="preserve"> </w:t>
            </w:r>
            <w:r w:rsidRPr="00D325FA">
              <w:rPr>
                <w:b/>
                <w:sz w:val="32"/>
                <w:szCs w:val="32"/>
              </w:rPr>
              <w:t>RFP Document</w:t>
            </w:r>
          </w:p>
        </w:tc>
      </w:tr>
      <w:tr w:rsidR="00D325FA" w:rsidRPr="00D325FA" w14:paraId="63A50EF4" w14:textId="77777777" w:rsidTr="008563C9">
        <w:trPr>
          <w:gridAfter w:val="1"/>
          <w:wAfter w:w="7" w:type="dxa"/>
        </w:trPr>
        <w:tc>
          <w:tcPr>
            <w:tcW w:w="1530" w:type="dxa"/>
          </w:tcPr>
          <w:p w14:paraId="22B4C197" w14:textId="77777777" w:rsidR="0055039E" w:rsidRPr="00D325FA" w:rsidRDefault="0055039E" w:rsidP="003923B5">
            <w:pPr>
              <w:tabs>
                <w:tab w:val="right" w:pos="7254"/>
              </w:tabs>
              <w:spacing w:before="120" w:after="120"/>
              <w:rPr>
                <w:b/>
                <w:szCs w:val="24"/>
              </w:rPr>
            </w:pPr>
            <w:r w:rsidRPr="00D325FA">
              <w:rPr>
                <w:b/>
                <w:szCs w:val="24"/>
              </w:rPr>
              <w:t>ITP 7.1</w:t>
            </w:r>
          </w:p>
        </w:tc>
        <w:tc>
          <w:tcPr>
            <w:tcW w:w="7849" w:type="dxa"/>
          </w:tcPr>
          <w:p w14:paraId="0B738CD5" w14:textId="77777777" w:rsidR="0055039E" w:rsidRPr="00D325FA" w:rsidRDefault="0055039E" w:rsidP="003923B5">
            <w:pPr>
              <w:tabs>
                <w:tab w:val="right" w:pos="7254"/>
              </w:tabs>
              <w:spacing w:before="120" w:after="120"/>
              <w:jc w:val="left"/>
              <w:rPr>
                <w:szCs w:val="24"/>
              </w:rPr>
            </w:pPr>
            <w:r w:rsidRPr="00D325FA">
              <w:rPr>
                <w:szCs w:val="24"/>
              </w:rPr>
              <w:t xml:space="preserve">For </w:t>
            </w:r>
            <w:r w:rsidRPr="00D325FA">
              <w:rPr>
                <w:b/>
                <w:bCs/>
                <w:szCs w:val="24"/>
                <w:u w:val="single"/>
              </w:rPr>
              <w:t>C</w:t>
            </w:r>
            <w:r w:rsidRPr="00D325FA">
              <w:rPr>
                <w:b/>
                <w:szCs w:val="24"/>
                <w:u w:val="single"/>
              </w:rPr>
              <w:t>larification of Proposal purposes</w:t>
            </w:r>
            <w:r w:rsidRPr="00D325FA">
              <w:rPr>
                <w:szCs w:val="24"/>
              </w:rPr>
              <w:t xml:space="preserve"> only, the </w:t>
            </w:r>
            <w:r w:rsidR="00CE380B" w:rsidRPr="00D325FA">
              <w:rPr>
                <w:szCs w:val="24"/>
              </w:rPr>
              <w:t>Employer</w:t>
            </w:r>
            <w:r w:rsidRPr="00D325FA">
              <w:rPr>
                <w:szCs w:val="24"/>
              </w:rPr>
              <w:t>’s address is:</w:t>
            </w:r>
          </w:p>
          <w:p w14:paraId="606FC96B" w14:textId="77777777" w:rsidR="00124E25" w:rsidRDefault="00E24795" w:rsidP="00E24795">
            <w:pPr>
              <w:tabs>
                <w:tab w:val="right" w:pos="7254"/>
              </w:tabs>
              <w:spacing w:before="120" w:after="120"/>
              <w:jc w:val="left"/>
              <w:outlineLvl w:val="0"/>
              <w:rPr>
                <w:rFonts w:asciiTheme="majorBidi" w:hAnsiTheme="majorBidi" w:cstheme="majorBidi"/>
                <w:szCs w:val="24"/>
              </w:rPr>
            </w:pPr>
            <w:r w:rsidRPr="00D325FA">
              <w:rPr>
                <w:rFonts w:asciiTheme="majorBidi" w:hAnsiTheme="majorBidi" w:cstheme="majorBidi"/>
                <w:szCs w:val="24"/>
              </w:rPr>
              <w:t xml:space="preserve">Attention: </w:t>
            </w:r>
          </w:p>
          <w:p w14:paraId="655221F6" w14:textId="1D115844" w:rsidR="00124E25" w:rsidRDefault="00124E25" w:rsidP="00E24795">
            <w:pPr>
              <w:tabs>
                <w:tab w:val="right" w:pos="7254"/>
              </w:tabs>
              <w:spacing w:before="120" w:after="120"/>
              <w:jc w:val="left"/>
              <w:outlineLvl w:val="0"/>
              <w:rPr>
                <w:rFonts w:asciiTheme="majorBidi" w:hAnsiTheme="majorBidi" w:cstheme="majorBidi"/>
                <w:szCs w:val="24"/>
              </w:rPr>
            </w:pPr>
            <w:r>
              <w:rPr>
                <w:rFonts w:asciiTheme="majorBidi" w:hAnsiTheme="majorBidi" w:cstheme="majorBidi"/>
                <w:szCs w:val="24"/>
              </w:rPr>
              <w:t>Ms. Fathimath Rishfa Ahmed</w:t>
            </w:r>
          </w:p>
          <w:p w14:paraId="286A1FC2" w14:textId="77777777" w:rsidR="00124E25" w:rsidRPr="00124E25" w:rsidRDefault="00E24795" w:rsidP="00124E25">
            <w:pPr>
              <w:tabs>
                <w:tab w:val="right" w:pos="7254"/>
              </w:tabs>
              <w:spacing w:before="120" w:after="120"/>
              <w:jc w:val="left"/>
              <w:outlineLvl w:val="0"/>
              <w:rPr>
                <w:rFonts w:asciiTheme="majorBidi" w:hAnsiTheme="majorBidi" w:cstheme="majorBidi"/>
                <w:bCs/>
                <w:iCs/>
                <w:szCs w:val="24"/>
              </w:rPr>
            </w:pPr>
            <w:r w:rsidRPr="00124E25">
              <w:rPr>
                <w:rFonts w:asciiTheme="majorBidi" w:hAnsiTheme="majorBidi" w:cstheme="majorBidi"/>
                <w:bCs/>
                <w:iCs/>
                <w:szCs w:val="24"/>
              </w:rPr>
              <w:t>Chief Procurement Executive,</w:t>
            </w:r>
          </w:p>
          <w:p w14:paraId="6AEE8C16" w14:textId="0A512055" w:rsidR="00E24795" w:rsidRPr="00124E25" w:rsidRDefault="00E24795" w:rsidP="00124E25">
            <w:pPr>
              <w:tabs>
                <w:tab w:val="right" w:pos="7254"/>
              </w:tabs>
              <w:spacing w:before="120" w:after="120"/>
              <w:jc w:val="left"/>
              <w:outlineLvl w:val="0"/>
              <w:rPr>
                <w:rFonts w:asciiTheme="majorBidi" w:hAnsiTheme="majorBidi" w:cstheme="majorBidi"/>
                <w:iCs/>
                <w:szCs w:val="24"/>
              </w:rPr>
            </w:pPr>
            <w:r w:rsidRPr="00124E25">
              <w:rPr>
                <w:rFonts w:asciiTheme="majorBidi" w:hAnsiTheme="majorBidi" w:cstheme="majorBidi"/>
                <w:bCs/>
                <w:iCs/>
                <w:szCs w:val="24"/>
              </w:rPr>
              <w:t>National Tender</w:t>
            </w:r>
          </w:p>
          <w:p w14:paraId="5C81177C" w14:textId="77777777" w:rsidR="00E24795" w:rsidRPr="00D325FA" w:rsidRDefault="00E24795" w:rsidP="00E24795">
            <w:pPr>
              <w:tabs>
                <w:tab w:val="right" w:pos="7254"/>
              </w:tabs>
              <w:spacing w:before="120" w:after="120"/>
              <w:jc w:val="left"/>
              <w:rPr>
                <w:rFonts w:asciiTheme="majorBidi" w:hAnsiTheme="majorBidi" w:cstheme="majorBidi"/>
                <w:i/>
                <w:szCs w:val="24"/>
              </w:rPr>
            </w:pPr>
            <w:r w:rsidRPr="00D325FA">
              <w:rPr>
                <w:rFonts w:asciiTheme="majorBidi" w:hAnsiTheme="majorBidi" w:cstheme="majorBidi"/>
                <w:szCs w:val="24"/>
              </w:rPr>
              <w:t xml:space="preserve">Address: </w:t>
            </w:r>
            <w:r w:rsidRPr="00D325FA">
              <w:rPr>
                <w:rFonts w:asciiTheme="majorBidi" w:hAnsiTheme="majorBidi" w:cstheme="majorBidi"/>
                <w:i/>
                <w:szCs w:val="24"/>
              </w:rPr>
              <w:t>Ministry of Finance</w:t>
            </w:r>
          </w:p>
          <w:p w14:paraId="5F6ED4AD" w14:textId="77777777" w:rsidR="00E24795" w:rsidRPr="00D325FA" w:rsidRDefault="00E24795" w:rsidP="00E24795">
            <w:pPr>
              <w:tabs>
                <w:tab w:val="right" w:pos="7254"/>
              </w:tabs>
              <w:spacing w:before="120" w:after="120"/>
              <w:jc w:val="left"/>
              <w:rPr>
                <w:rFonts w:asciiTheme="majorBidi" w:hAnsiTheme="majorBidi" w:cstheme="majorBidi"/>
                <w:i/>
                <w:szCs w:val="24"/>
              </w:rPr>
            </w:pPr>
            <w:r w:rsidRPr="00D325FA">
              <w:rPr>
                <w:rFonts w:asciiTheme="majorBidi" w:hAnsiTheme="majorBidi" w:cstheme="majorBidi"/>
                <w:szCs w:val="24"/>
              </w:rPr>
              <w:t>City:</w:t>
            </w:r>
            <w:r w:rsidRPr="00D325FA">
              <w:rPr>
                <w:rFonts w:asciiTheme="majorBidi" w:hAnsiTheme="majorBidi" w:cstheme="majorBidi"/>
                <w:i/>
                <w:szCs w:val="24"/>
              </w:rPr>
              <w:t xml:space="preserve"> Male’</w:t>
            </w:r>
          </w:p>
          <w:p w14:paraId="39E1C884" w14:textId="765DC824" w:rsidR="00E24795" w:rsidRPr="00D325FA" w:rsidRDefault="00E24795" w:rsidP="00124E25">
            <w:pPr>
              <w:tabs>
                <w:tab w:val="right" w:pos="7254"/>
              </w:tabs>
              <w:spacing w:before="120" w:after="120"/>
              <w:jc w:val="left"/>
              <w:rPr>
                <w:rFonts w:asciiTheme="majorBidi" w:hAnsiTheme="majorBidi" w:cstheme="majorBidi"/>
                <w:i/>
                <w:szCs w:val="24"/>
              </w:rPr>
            </w:pPr>
            <w:r w:rsidRPr="00D325FA">
              <w:rPr>
                <w:rFonts w:asciiTheme="majorBidi" w:hAnsiTheme="majorBidi" w:cstheme="majorBidi"/>
                <w:szCs w:val="24"/>
              </w:rPr>
              <w:t>ZIP Code</w:t>
            </w:r>
            <w:r w:rsidR="00124E25">
              <w:rPr>
                <w:rFonts w:asciiTheme="majorBidi" w:hAnsiTheme="majorBidi" w:cstheme="majorBidi"/>
                <w:szCs w:val="24"/>
              </w:rPr>
              <w:t>: 20379</w:t>
            </w:r>
          </w:p>
          <w:p w14:paraId="25D6375D" w14:textId="77777777" w:rsidR="00E24795" w:rsidRPr="00D325FA" w:rsidRDefault="00E24795" w:rsidP="00E24795">
            <w:pPr>
              <w:tabs>
                <w:tab w:val="right" w:pos="7254"/>
              </w:tabs>
              <w:spacing w:before="120" w:after="120"/>
              <w:jc w:val="left"/>
              <w:rPr>
                <w:rFonts w:asciiTheme="majorBidi" w:hAnsiTheme="majorBidi" w:cstheme="majorBidi"/>
                <w:i/>
                <w:szCs w:val="24"/>
              </w:rPr>
            </w:pPr>
            <w:r w:rsidRPr="00D325FA">
              <w:rPr>
                <w:rFonts w:asciiTheme="majorBidi" w:hAnsiTheme="majorBidi" w:cstheme="majorBidi"/>
                <w:szCs w:val="24"/>
              </w:rPr>
              <w:t xml:space="preserve">Country: </w:t>
            </w:r>
            <w:r w:rsidRPr="00D325FA">
              <w:rPr>
                <w:rFonts w:asciiTheme="majorBidi" w:hAnsiTheme="majorBidi" w:cstheme="majorBidi"/>
                <w:i/>
                <w:szCs w:val="24"/>
              </w:rPr>
              <w:t>Republic of Maldives</w:t>
            </w:r>
          </w:p>
          <w:p w14:paraId="7B3586EE" w14:textId="77777777" w:rsidR="00124E25" w:rsidRPr="00D55A39" w:rsidRDefault="00E24795" w:rsidP="00124E25">
            <w:pPr>
              <w:tabs>
                <w:tab w:val="left" w:pos="252"/>
              </w:tabs>
              <w:rPr>
                <w:sz w:val="22"/>
                <w:szCs w:val="22"/>
              </w:rPr>
            </w:pPr>
            <w:r w:rsidRPr="00D325FA">
              <w:rPr>
                <w:rFonts w:asciiTheme="majorBidi" w:hAnsiTheme="majorBidi" w:cstheme="majorBidi"/>
                <w:szCs w:val="24"/>
              </w:rPr>
              <w:t xml:space="preserve">Telephone: </w:t>
            </w:r>
            <w:r w:rsidR="00124E25" w:rsidRPr="00D55A39">
              <w:rPr>
                <w:sz w:val="22"/>
                <w:szCs w:val="22"/>
              </w:rPr>
              <w:t>(+960) 3349102, (+960) 3349106, (+960) 3349147</w:t>
            </w:r>
          </w:p>
          <w:p w14:paraId="27FF32B0" w14:textId="4EC17FE8" w:rsidR="00E24795" w:rsidRDefault="00E24795" w:rsidP="00E24795">
            <w:pPr>
              <w:tabs>
                <w:tab w:val="right" w:pos="7254"/>
              </w:tabs>
              <w:spacing w:before="120" w:after="120"/>
              <w:jc w:val="left"/>
              <w:rPr>
                <w:rFonts w:asciiTheme="majorBidi" w:hAnsiTheme="majorBidi" w:cstheme="majorBidi"/>
                <w:i/>
                <w:szCs w:val="24"/>
              </w:rPr>
            </w:pPr>
            <w:r w:rsidRPr="00D325FA">
              <w:rPr>
                <w:rFonts w:asciiTheme="majorBidi" w:hAnsiTheme="majorBidi" w:cstheme="majorBidi"/>
                <w:szCs w:val="24"/>
              </w:rPr>
              <w:t xml:space="preserve">Electronic mail address: </w:t>
            </w:r>
            <w:hyperlink r:id="rId18" w:history="1">
              <w:r w:rsidR="00124E25" w:rsidRPr="00D55A39">
                <w:rPr>
                  <w:rStyle w:val="Hyperlink"/>
                  <w:sz w:val="22"/>
                  <w:szCs w:val="22"/>
                </w:rPr>
                <w:t>ibrahim.aflah@finance.gov.mv</w:t>
              </w:r>
            </w:hyperlink>
          </w:p>
          <w:p w14:paraId="7054CADC" w14:textId="0C02F3A5" w:rsidR="00124E25" w:rsidRPr="00D325FA" w:rsidRDefault="00124E25" w:rsidP="00E24795">
            <w:pPr>
              <w:tabs>
                <w:tab w:val="right" w:pos="7254"/>
              </w:tabs>
              <w:spacing w:before="120" w:after="120"/>
              <w:jc w:val="left"/>
              <w:rPr>
                <w:rFonts w:asciiTheme="majorBidi" w:hAnsiTheme="majorBidi" w:cstheme="majorBidi"/>
                <w:i/>
                <w:szCs w:val="24"/>
              </w:rPr>
            </w:pPr>
            <w:r>
              <w:rPr>
                <w:rFonts w:asciiTheme="majorBidi" w:hAnsiTheme="majorBidi" w:cstheme="majorBidi"/>
                <w:i/>
                <w:szCs w:val="24"/>
              </w:rPr>
              <w:t xml:space="preserve">                                   CC:    tender@finance.gov.mv</w:t>
            </w:r>
          </w:p>
          <w:p w14:paraId="0BD88F18" w14:textId="77777777" w:rsidR="00124E25" w:rsidRPr="00124E25" w:rsidRDefault="00E24795" w:rsidP="00124E25">
            <w:pPr>
              <w:suppressAutoHyphens/>
              <w:spacing w:before="240" w:after="120" w:line="276" w:lineRule="auto"/>
              <w:rPr>
                <w:b/>
                <w:bCs/>
                <w:sz w:val="22"/>
                <w:szCs w:val="22"/>
              </w:rPr>
            </w:pPr>
            <w:r w:rsidRPr="00124E25">
              <w:rPr>
                <w:rFonts w:asciiTheme="majorBidi" w:hAnsiTheme="majorBidi" w:cstheme="majorBidi"/>
                <w:szCs w:val="24"/>
              </w:rPr>
              <w:t xml:space="preserve">Requests for clarification should be received by the Employer no later than: </w:t>
            </w:r>
            <w:r w:rsidR="00124E25" w:rsidRPr="00124E25">
              <w:rPr>
                <w:rFonts w:asciiTheme="majorBidi" w:hAnsiTheme="majorBidi" w:cstheme="majorBidi"/>
                <w:b/>
                <w:bCs/>
                <w:spacing w:val="-2"/>
                <w:sz w:val="22"/>
                <w:szCs w:val="22"/>
              </w:rPr>
              <w:t xml:space="preserve">1330 hours Maldives Time on August 27, 2021. </w:t>
            </w:r>
          </w:p>
          <w:p w14:paraId="044845A9" w14:textId="16B3D3FF" w:rsidR="0055039E" w:rsidRPr="00D325FA" w:rsidRDefault="0055039E" w:rsidP="003923B5">
            <w:pPr>
              <w:tabs>
                <w:tab w:val="right" w:pos="7254"/>
              </w:tabs>
              <w:spacing w:before="120" w:after="120"/>
              <w:rPr>
                <w:szCs w:val="24"/>
              </w:rPr>
            </w:pPr>
          </w:p>
        </w:tc>
      </w:tr>
      <w:tr w:rsidR="00D325FA" w:rsidRPr="00D325FA" w14:paraId="5B60A2D3" w14:textId="77777777" w:rsidTr="008563C9">
        <w:trPr>
          <w:gridAfter w:val="1"/>
          <w:wAfter w:w="7" w:type="dxa"/>
        </w:trPr>
        <w:tc>
          <w:tcPr>
            <w:tcW w:w="1530" w:type="dxa"/>
          </w:tcPr>
          <w:p w14:paraId="4E3B8713" w14:textId="77777777" w:rsidR="0055039E" w:rsidRPr="00D325FA" w:rsidRDefault="0055039E" w:rsidP="003923B5">
            <w:pPr>
              <w:tabs>
                <w:tab w:val="right" w:pos="7254"/>
              </w:tabs>
              <w:spacing w:before="120" w:after="120"/>
              <w:rPr>
                <w:b/>
                <w:szCs w:val="24"/>
              </w:rPr>
            </w:pPr>
            <w:r w:rsidRPr="00D325FA">
              <w:rPr>
                <w:b/>
                <w:szCs w:val="24"/>
              </w:rPr>
              <w:t xml:space="preserve">ITP </w:t>
            </w:r>
            <w:r w:rsidR="00532C88" w:rsidRPr="00D325FA">
              <w:rPr>
                <w:b/>
                <w:szCs w:val="24"/>
              </w:rPr>
              <w:t>7</w:t>
            </w:r>
            <w:r w:rsidRPr="00D325FA">
              <w:rPr>
                <w:b/>
                <w:szCs w:val="24"/>
              </w:rPr>
              <w:t xml:space="preserve">.1 </w:t>
            </w:r>
          </w:p>
        </w:tc>
        <w:tc>
          <w:tcPr>
            <w:tcW w:w="7849" w:type="dxa"/>
          </w:tcPr>
          <w:p w14:paraId="5CB9B4F9" w14:textId="77777777" w:rsidR="0055039E" w:rsidRPr="00D325FA" w:rsidRDefault="0055039E" w:rsidP="00A2612E">
            <w:pPr>
              <w:tabs>
                <w:tab w:val="right" w:pos="7254"/>
              </w:tabs>
              <w:spacing w:before="120" w:after="120"/>
              <w:jc w:val="left"/>
              <w:rPr>
                <w:b/>
                <w:noProof/>
                <w:szCs w:val="24"/>
              </w:rPr>
            </w:pPr>
            <w:r w:rsidRPr="00D325FA">
              <w:rPr>
                <w:bCs/>
                <w:szCs w:val="24"/>
              </w:rPr>
              <w:t xml:space="preserve">Web page: </w:t>
            </w:r>
            <w:hyperlink r:id="rId19" w:history="1">
              <w:r w:rsidR="00E24795" w:rsidRPr="00D325FA">
                <w:rPr>
                  <w:rStyle w:val="Hyperlink"/>
                  <w:rFonts w:asciiTheme="majorBidi" w:hAnsiTheme="majorBidi" w:cstheme="majorBidi"/>
                  <w:color w:val="auto"/>
                </w:rPr>
                <w:t>www.finance.gov.mv/tenders</w:t>
              </w:r>
            </w:hyperlink>
            <w:r w:rsidR="007023B4" w:rsidRPr="00D325FA">
              <w:rPr>
                <w:szCs w:val="24"/>
                <w:u w:val="single"/>
              </w:rPr>
              <w:br/>
            </w:r>
            <w:r w:rsidR="007023B4" w:rsidRPr="00D325FA">
              <w:rPr>
                <w:szCs w:val="24"/>
                <w:u w:val="single"/>
              </w:rPr>
              <w:tab/>
            </w:r>
          </w:p>
        </w:tc>
      </w:tr>
      <w:tr w:rsidR="00D325FA" w:rsidRPr="00D325FA" w14:paraId="3BD2CC76" w14:textId="77777777" w:rsidTr="008563C9">
        <w:trPr>
          <w:gridAfter w:val="1"/>
          <w:wAfter w:w="7" w:type="dxa"/>
        </w:trPr>
        <w:tc>
          <w:tcPr>
            <w:tcW w:w="1530" w:type="dxa"/>
          </w:tcPr>
          <w:p w14:paraId="255367D9" w14:textId="77777777" w:rsidR="0055039E" w:rsidRPr="00D325FA" w:rsidRDefault="0055039E" w:rsidP="003923B5">
            <w:pPr>
              <w:tabs>
                <w:tab w:val="right" w:pos="7254"/>
              </w:tabs>
              <w:spacing w:before="120" w:after="120"/>
              <w:rPr>
                <w:b/>
                <w:szCs w:val="24"/>
              </w:rPr>
            </w:pPr>
            <w:r w:rsidRPr="00D325FA">
              <w:rPr>
                <w:b/>
                <w:szCs w:val="24"/>
              </w:rPr>
              <w:t xml:space="preserve">ITP </w:t>
            </w:r>
            <w:r w:rsidR="00532C88" w:rsidRPr="00D325FA">
              <w:rPr>
                <w:b/>
                <w:szCs w:val="24"/>
              </w:rPr>
              <w:t>7</w:t>
            </w:r>
            <w:r w:rsidRPr="00D325FA">
              <w:rPr>
                <w:b/>
                <w:szCs w:val="24"/>
              </w:rPr>
              <w:t>.4</w:t>
            </w:r>
          </w:p>
        </w:tc>
        <w:tc>
          <w:tcPr>
            <w:tcW w:w="7849" w:type="dxa"/>
          </w:tcPr>
          <w:p w14:paraId="0BC3B897" w14:textId="2A328E0C" w:rsidR="0055039E" w:rsidRPr="00D325FA" w:rsidRDefault="0055039E" w:rsidP="00366A32">
            <w:pPr>
              <w:tabs>
                <w:tab w:val="right" w:pos="7254"/>
              </w:tabs>
              <w:spacing w:before="120" w:after="120"/>
              <w:rPr>
                <w:szCs w:val="24"/>
              </w:rPr>
            </w:pPr>
            <w:r w:rsidRPr="00D325FA">
              <w:rPr>
                <w:szCs w:val="24"/>
              </w:rPr>
              <w:t>A Pre-Proposal meeting</w:t>
            </w:r>
            <w:r w:rsidR="00B82F25" w:rsidRPr="00D325FA">
              <w:rPr>
                <w:szCs w:val="24"/>
              </w:rPr>
              <w:t xml:space="preserve"> will </w:t>
            </w:r>
            <w:r w:rsidRPr="00D325FA">
              <w:rPr>
                <w:szCs w:val="24"/>
              </w:rPr>
              <w:t>take pl</w:t>
            </w:r>
            <w:r w:rsidR="00366A32">
              <w:rPr>
                <w:szCs w:val="24"/>
              </w:rPr>
              <w:t>ace at the following date, time:</w:t>
            </w:r>
          </w:p>
          <w:p w14:paraId="6E8D3AA4" w14:textId="18697A9F" w:rsidR="0055039E" w:rsidRPr="00D325FA" w:rsidRDefault="0055039E" w:rsidP="00366A32">
            <w:pPr>
              <w:tabs>
                <w:tab w:val="right" w:pos="7254"/>
              </w:tabs>
              <w:spacing w:before="120" w:after="120"/>
              <w:rPr>
                <w:szCs w:val="24"/>
              </w:rPr>
            </w:pPr>
            <w:r w:rsidRPr="00D325FA">
              <w:rPr>
                <w:szCs w:val="24"/>
              </w:rPr>
              <w:t>Date:</w:t>
            </w:r>
            <w:r w:rsidR="00366A32" w:rsidRPr="00CD0512">
              <w:rPr>
                <w:b/>
                <w:bCs/>
                <w:szCs w:val="24"/>
                <w:u w:val="single"/>
              </w:rPr>
              <w:t>12</w:t>
            </w:r>
            <w:r w:rsidR="00366A32" w:rsidRPr="00CD0512">
              <w:rPr>
                <w:b/>
                <w:bCs/>
                <w:szCs w:val="24"/>
                <w:u w:val="single"/>
                <w:vertAlign w:val="superscript"/>
              </w:rPr>
              <w:t>th</w:t>
            </w:r>
            <w:r w:rsidR="00366A32" w:rsidRPr="00CD0512">
              <w:rPr>
                <w:b/>
                <w:bCs/>
                <w:szCs w:val="24"/>
                <w:u w:val="single"/>
              </w:rPr>
              <w:t xml:space="preserve"> August 2021</w:t>
            </w:r>
          </w:p>
          <w:p w14:paraId="3B0F91DA" w14:textId="739B2714" w:rsidR="0055039E" w:rsidRPr="00D325FA" w:rsidRDefault="009656C4" w:rsidP="00366A32">
            <w:pPr>
              <w:tabs>
                <w:tab w:val="right" w:pos="7254"/>
              </w:tabs>
              <w:spacing w:before="120" w:after="120"/>
              <w:rPr>
                <w:szCs w:val="24"/>
              </w:rPr>
            </w:pPr>
            <w:r w:rsidRPr="00D325FA">
              <w:rPr>
                <w:szCs w:val="24"/>
              </w:rPr>
              <w:t>Time:</w:t>
            </w:r>
            <w:r w:rsidR="00366A32" w:rsidRPr="00CD0512">
              <w:rPr>
                <w:b/>
                <w:bCs/>
                <w:szCs w:val="24"/>
                <w:u w:val="single"/>
              </w:rPr>
              <w:t>1300 hrs</w:t>
            </w:r>
          </w:p>
          <w:p w14:paraId="6F9AD181" w14:textId="77777777" w:rsidR="00366A32" w:rsidRDefault="00366A32" w:rsidP="004559DF">
            <w:pPr>
              <w:tabs>
                <w:tab w:val="right" w:leader="underscore" w:pos="7293"/>
              </w:tabs>
              <w:spacing w:before="120" w:after="120"/>
              <w:outlineLvl w:val="0"/>
              <w:rPr>
                <w:rFonts w:asciiTheme="majorBidi" w:hAnsiTheme="majorBidi" w:cstheme="majorBidi"/>
                <w:szCs w:val="24"/>
              </w:rPr>
            </w:pPr>
            <w:bookmarkStart w:id="689" w:name="_Toc449888871"/>
          </w:p>
          <w:p w14:paraId="1E0AFAB7" w14:textId="280D0D75" w:rsidR="00366A32" w:rsidRPr="00366A32" w:rsidRDefault="00366A32" w:rsidP="00366A32">
            <w:pPr>
              <w:tabs>
                <w:tab w:val="right" w:pos="7254"/>
              </w:tabs>
              <w:spacing w:before="120" w:after="240"/>
              <w:rPr>
                <w:color w:val="000000" w:themeColor="text1"/>
              </w:rPr>
            </w:pPr>
            <w:r>
              <w:rPr>
                <w:color w:val="000000" w:themeColor="text1"/>
              </w:rPr>
              <w:t>A</w:t>
            </w:r>
            <w:r w:rsidRPr="007D380A">
              <w:rPr>
                <w:color w:val="000000" w:themeColor="text1"/>
                <w:szCs w:val="24"/>
              </w:rPr>
              <w:t>ll the registered Bidders as well as the Bidders who submit by email their interest to attend the meeting</w:t>
            </w:r>
            <w:r>
              <w:rPr>
                <w:color w:val="000000" w:themeColor="text1"/>
              </w:rPr>
              <w:t xml:space="preserve"> </w:t>
            </w:r>
            <w:r w:rsidRPr="00150AA1">
              <w:rPr>
                <w:color w:val="000000" w:themeColor="text1"/>
              </w:rPr>
              <w:t xml:space="preserve">will receive an </w:t>
            </w:r>
            <w:r>
              <w:rPr>
                <w:color w:val="000000" w:themeColor="text1"/>
              </w:rPr>
              <w:t xml:space="preserve">official </w:t>
            </w:r>
            <w:r w:rsidRPr="00150AA1">
              <w:rPr>
                <w:color w:val="000000" w:themeColor="text1"/>
              </w:rPr>
              <w:t xml:space="preserve">email </w:t>
            </w:r>
            <w:r>
              <w:rPr>
                <w:color w:val="000000" w:themeColor="text1"/>
              </w:rPr>
              <w:t xml:space="preserve">from National Tender </w:t>
            </w:r>
            <w:r w:rsidRPr="00150AA1">
              <w:rPr>
                <w:color w:val="000000" w:themeColor="text1"/>
              </w:rPr>
              <w:t xml:space="preserve">with the link to join the </w:t>
            </w:r>
            <w:r w:rsidRPr="00EB739F">
              <w:rPr>
                <w:color w:val="000000" w:themeColor="text1"/>
              </w:rPr>
              <w:t xml:space="preserve">Online Video Conference Meeting </w:t>
            </w:r>
            <w:r>
              <w:rPr>
                <w:color w:val="000000" w:themeColor="text1"/>
              </w:rPr>
              <w:t>2</w:t>
            </w:r>
            <w:r w:rsidRPr="00150AA1">
              <w:rPr>
                <w:color w:val="000000" w:themeColor="text1"/>
              </w:rPr>
              <w:t xml:space="preserve"> calendar days before the meeting. Only 1 representative from each </w:t>
            </w:r>
            <w:r>
              <w:rPr>
                <w:color w:val="000000" w:themeColor="text1"/>
              </w:rPr>
              <w:t>Bidder</w:t>
            </w:r>
            <w:r w:rsidRPr="00150AA1">
              <w:rPr>
                <w:color w:val="000000" w:themeColor="text1"/>
              </w:rPr>
              <w:t xml:space="preserve"> shall join the meeting. </w:t>
            </w:r>
          </w:p>
          <w:p w14:paraId="026E1FDA" w14:textId="77777777" w:rsidR="00366A32" w:rsidRPr="000B3CAA" w:rsidRDefault="00366A32" w:rsidP="00366A32">
            <w:pPr>
              <w:tabs>
                <w:tab w:val="right" w:pos="7272"/>
              </w:tabs>
              <w:spacing w:before="120" w:after="240"/>
              <w:rPr>
                <w:iCs/>
                <w:u w:val="single"/>
              </w:rPr>
            </w:pPr>
            <w:r w:rsidRPr="000B3CAA">
              <w:rPr>
                <w:iCs/>
                <w:lang w:val="en-GB"/>
              </w:rPr>
              <w:t xml:space="preserve">The </w:t>
            </w:r>
            <w:r>
              <w:rPr>
                <w:iCs/>
                <w:lang w:val="en-GB"/>
              </w:rPr>
              <w:t>Employer</w:t>
            </w:r>
            <w:r w:rsidRPr="000B3CAA">
              <w:rPr>
                <w:iCs/>
                <w:lang w:val="en-GB"/>
              </w:rPr>
              <w:t xml:space="preserve"> shall not be responsible for any interruption</w:t>
            </w:r>
            <w:r>
              <w:rPr>
                <w:iCs/>
                <w:lang w:val="en-GB"/>
              </w:rPr>
              <w:t>s</w:t>
            </w:r>
            <w:r w:rsidRPr="000B3CAA">
              <w:rPr>
                <w:iCs/>
                <w:lang w:val="en-GB"/>
              </w:rPr>
              <w:t xml:space="preserve"> </w:t>
            </w:r>
            <w:r>
              <w:rPr>
                <w:iCs/>
                <w:lang w:val="en-GB"/>
              </w:rPr>
              <w:t xml:space="preserve">or disconnections during the </w:t>
            </w:r>
            <w:r w:rsidRPr="00EB739F">
              <w:rPr>
                <w:color w:val="000000" w:themeColor="text1"/>
              </w:rPr>
              <w:t>Online Video Conference Meeting</w:t>
            </w:r>
            <w:r>
              <w:rPr>
                <w:color w:val="000000" w:themeColor="text1"/>
              </w:rPr>
              <w:t xml:space="preserve">. </w:t>
            </w:r>
          </w:p>
          <w:p w14:paraId="2164407F" w14:textId="77777777" w:rsidR="00366A32" w:rsidRDefault="00366A32" w:rsidP="004559DF">
            <w:pPr>
              <w:tabs>
                <w:tab w:val="right" w:leader="underscore" w:pos="7293"/>
              </w:tabs>
              <w:spacing w:before="120" w:after="120"/>
              <w:outlineLvl w:val="0"/>
              <w:rPr>
                <w:rFonts w:asciiTheme="majorBidi" w:hAnsiTheme="majorBidi" w:cstheme="majorBidi"/>
                <w:szCs w:val="24"/>
              </w:rPr>
            </w:pPr>
          </w:p>
          <w:p w14:paraId="459337DC" w14:textId="77777777" w:rsidR="00132915" w:rsidRPr="00D325FA" w:rsidRDefault="00E24795" w:rsidP="004559DF">
            <w:pPr>
              <w:tabs>
                <w:tab w:val="right" w:leader="underscore" w:pos="7293"/>
              </w:tabs>
              <w:spacing w:before="120" w:after="120"/>
              <w:outlineLvl w:val="0"/>
              <w:rPr>
                <w:rFonts w:asciiTheme="majorBidi" w:hAnsiTheme="majorBidi" w:cstheme="majorBidi"/>
                <w:noProof/>
                <w:szCs w:val="24"/>
              </w:rPr>
            </w:pPr>
            <w:r w:rsidRPr="00D325FA">
              <w:rPr>
                <w:rFonts w:asciiTheme="majorBidi" w:hAnsiTheme="majorBidi" w:cstheme="majorBidi"/>
                <w:szCs w:val="24"/>
              </w:rPr>
              <w:t xml:space="preserve">A site visit conducted by the Employer </w:t>
            </w:r>
            <w:r w:rsidRPr="00D325FA">
              <w:rPr>
                <w:rFonts w:asciiTheme="majorBidi" w:hAnsiTheme="majorBidi" w:cstheme="majorBidi"/>
                <w:b/>
                <w:i/>
                <w:szCs w:val="24"/>
              </w:rPr>
              <w:t>shall be organized</w:t>
            </w:r>
            <w:r w:rsidRPr="00D325FA">
              <w:rPr>
                <w:rFonts w:asciiTheme="majorBidi" w:hAnsiTheme="majorBidi" w:cstheme="majorBidi"/>
                <w:szCs w:val="24"/>
              </w:rPr>
              <w:t>.</w:t>
            </w:r>
            <w:bookmarkEnd w:id="689"/>
          </w:p>
        </w:tc>
      </w:tr>
      <w:tr w:rsidR="00D325FA" w:rsidRPr="00D325FA" w14:paraId="4AE6A16B" w14:textId="77777777" w:rsidTr="008563C9">
        <w:trPr>
          <w:gridAfter w:val="1"/>
          <w:wAfter w:w="7" w:type="dxa"/>
        </w:trPr>
        <w:tc>
          <w:tcPr>
            <w:tcW w:w="9379" w:type="dxa"/>
            <w:gridSpan w:val="2"/>
          </w:tcPr>
          <w:p w14:paraId="20FAA708" w14:textId="77777777" w:rsidR="0055039E" w:rsidRPr="00D325FA" w:rsidRDefault="0055039E" w:rsidP="003923B5">
            <w:pPr>
              <w:tabs>
                <w:tab w:val="right" w:pos="7254"/>
              </w:tabs>
              <w:spacing w:before="120" w:after="120"/>
              <w:jc w:val="center"/>
              <w:rPr>
                <w:szCs w:val="24"/>
              </w:rPr>
            </w:pPr>
            <w:r w:rsidRPr="00D325FA">
              <w:rPr>
                <w:b/>
                <w:sz w:val="32"/>
                <w:szCs w:val="32"/>
              </w:rPr>
              <w:lastRenderedPageBreak/>
              <w:t>C.</w:t>
            </w:r>
            <w:r w:rsidR="00367671" w:rsidRPr="00D325FA">
              <w:rPr>
                <w:b/>
                <w:sz w:val="32"/>
                <w:szCs w:val="32"/>
              </w:rPr>
              <w:t xml:space="preserve"> </w:t>
            </w:r>
            <w:r w:rsidRPr="00D325FA">
              <w:rPr>
                <w:b/>
                <w:sz w:val="32"/>
                <w:szCs w:val="32"/>
              </w:rPr>
              <w:t>Preparation of Proposals</w:t>
            </w:r>
          </w:p>
        </w:tc>
      </w:tr>
      <w:tr w:rsidR="00D325FA" w:rsidRPr="00D325FA" w14:paraId="22C376D3" w14:textId="77777777" w:rsidTr="008563C9">
        <w:trPr>
          <w:gridAfter w:val="1"/>
          <w:wAfter w:w="7" w:type="dxa"/>
        </w:trPr>
        <w:tc>
          <w:tcPr>
            <w:tcW w:w="1530" w:type="dxa"/>
          </w:tcPr>
          <w:p w14:paraId="0CCB529A" w14:textId="77777777" w:rsidR="0055039E" w:rsidRPr="00D325FA" w:rsidRDefault="0055039E" w:rsidP="003923B5">
            <w:pPr>
              <w:tabs>
                <w:tab w:val="right" w:pos="7434"/>
              </w:tabs>
              <w:spacing w:before="120" w:after="120"/>
              <w:rPr>
                <w:b/>
                <w:szCs w:val="24"/>
              </w:rPr>
            </w:pPr>
            <w:r w:rsidRPr="00D325FA">
              <w:rPr>
                <w:b/>
                <w:szCs w:val="24"/>
              </w:rPr>
              <w:t>ITP 1</w:t>
            </w:r>
            <w:r w:rsidR="00532C88" w:rsidRPr="00D325FA">
              <w:rPr>
                <w:b/>
                <w:szCs w:val="24"/>
              </w:rPr>
              <w:t>1</w:t>
            </w:r>
            <w:r w:rsidRPr="00D325FA">
              <w:rPr>
                <w:b/>
                <w:szCs w:val="24"/>
              </w:rPr>
              <w:t>.1</w:t>
            </w:r>
          </w:p>
        </w:tc>
        <w:tc>
          <w:tcPr>
            <w:tcW w:w="7849" w:type="dxa"/>
          </w:tcPr>
          <w:p w14:paraId="6F2C916B" w14:textId="77777777" w:rsidR="0055039E" w:rsidRPr="00D325FA" w:rsidRDefault="0055039E" w:rsidP="00E92A63">
            <w:pPr>
              <w:tabs>
                <w:tab w:val="right" w:pos="7254"/>
              </w:tabs>
              <w:spacing w:before="120" w:after="120"/>
              <w:rPr>
                <w:b/>
                <w:iCs/>
                <w:noProof/>
                <w:spacing w:val="-4"/>
                <w:szCs w:val="24"/>
              </w:rPr>
            </w:pPr>
            <w:r w:rsidRPr="00D325FA">
              <w:rPr>
                <w:szCs w:val="24"/>
              </w:rPr>
              <w:t xml:space="preserve">The language of the Proposal is: </w:t>
            </w:r>
            <w:r w:rsidR="00E24795" w:rsidRPr="00D325FA">
              <w:rPr>
                <w:b/>
                <w:i/>
                <w:iCs/>
                <w:szCs w:val="24"/>
              </w:rPr>
              <w:t xml:space="preserve">English </w:t>
            </w:r>
            <w:r w:rsidRPr="00D325FA">
              <w:rPr>
                <w:b/>
                <w:i/>
                <w:iCs/>
                <w:spacing w:val="-4"/>
                <w:szCs w:val="24"/>
              </w:rPr>
              <w:t xml:space="preserve"> </w:t>
            </w:r>
          </w:p>
          <w:p w14:paraId="1BD3ADE9" w14:textId="77777777" w:rsidR="0055039E" w:rsidRPr="00D325FA" w:rsidRDefault="0055039E" w:rsidP="00AC50D0">
            <w:pPr>
              <w:spacing w:before="120" w:after="120"/>
              <w:ind w:left="-25"/>
              <w:jc w:val="left"/>
              <w:rPr>
                <w:b/>
                <w:iCs/>
                <w:noProof/>
                <w:spacing w:val="-4"/>
                <w:szCs w:val="24"/>
              </w:rPr>
            </w:pPr>
            <w:r w:rsidRPr="00D325FA">
              <w:rPr>
                <w:iCs/>
                <w:spacing w:val="-4"/>
                <w:szCs w:val="24"/>
              </w:rPr>
              <w:t xml:space="preserve">All correspondence exchange shall be in </w:t>
            </w:r>
            <w:r w:rsidR="00E24795" w:rsidRPr="00D325FA">
              <w:rPr>
                <w:iCs/>
                <w:spacing w:val="-4"/>
                <w:szCs w:val="24"/>
              </w:rPr>
              <w:t xml:space="preserve">English </w:t>
            </w:r>
            <w:r w:rsidRPr="00D325FA">
              <w:rPr>
                <w:iCs/>
                <w:spacing w:val="-4"/>
                <w:szCs w:val="24"/>
              </w:rPr>
              <w:t>language.</w:t>
            </w:r>
          </w:p>
        </w:tc>
      </w:tr>
      <w:tr w:rsidR="00D325FA" w:rsidRPr="00D325FA" w14:paraId="284BD223" w14:textId="77777777" w:rsidTr="008563C9">
        <w:trPr>
          <w:gridAfter w:val="1"/>
          <w:wAfter w:w="7" w:type="dxa"/>
        </w:trPr>
        <w:tc>
          <w:tcPr>
            <w:tcW w:w="1530" w:type="dxa"/>
          </w:tcPr>
          <w:p w14:paraId="3FB23274" w14:textId="77777777" w:rsidR="0055039E" w:rsidRPr="00D325FA" w:rsidRDefault="0055039E" w:rsidP="007023B4">
            <w:pPr>
              <w:tabs>
                <w:tab w:val="right" w:pos="7434"/>
              </w:tabs>
              <w:spacing w:before="120" w:after="120"/>
              <w:jc w:val="left"/>
              <w:rPr>
                <w:b/>
                <w:szCs w:val="24"/>
              </w:rPr>
            </w:pPr>
            <w:r w:rsidRPr="00D325FA">
              <w:rPr>
                <w:b/>
                <w:szCs w:val="24"/>
              </w:rPr>
              <w:t>ITP 1</w:t>
            </w:r>
            <w:r w:rsidR="00532C88" w:rsidRPr="00D325FA">
              <w:rPr>
                <w:b/>
                <w:szCs w:val="24"/>
              </w:rPr>
              <w:t>2</w:t>
            </w:r>
            <w:r w:rsidRPr="00D325FA">
              <w:rPr>
                <w:b/>
                <w:szCs w:val="24"/>
              </w:rPr>
              <w:t>.</w:t>
            </w:r>
            <w:r w:rsidR="00BC7D31" w:rsidRPr="00D325FA">
              <w:rPr>
                <w:b/>
                <w:szCs w:val="24"/>
              </w:rPr>
              <w:t xml:space="preserve">2 </w:t>
            </w:r>
            <w:r w:rsidRPr="00D325FA">
              <w:rPr>
                <w:b/>
                <w:szCs w:val="24"/>
              </w:rPr>
              <w:t>(</w:t>
            </w:r>
            <w:r w:rsidR="00CF5574" w:rsidRPr="00D325FA">
              <w:rPr>
                <w:b/>
                <w:szCs w:val="24"/>
              </w:rPr>
              <w:t>k</w:t>
            </w:r>
            <w:r w:rsidRPr="00D325FA">
              <w:rPr>
                <w:b/>
                <w:szCs w:val="24"/>
              </w:rPr>
              <w:t>)</w:t>
            </w:r>
          </w:p>
        </w:tc>
        <w:tc>
          <w:tcPr>
            <w:tcW w:w="7849" w:type="dxa"/>
          </w:tcPr>
          <w:p w14:paraId="32464FA7" w14:textId="77777777" w:rsidR="00DC3702" w:rsidRPr="00D325FA" w:rsidRDefault="00DC3702" w:rsidP="00DC3702">
            <w:pPr>
              <w:tabs>
                <w:tab w:val="right" w:pos="7254"/>
              </w:tabs>
              <w:spacing w:before="120" w:after="120"/>
              <w:rPr>
                <w:szCs w:val="24"/>
              </w:rPr>
            </w:pPr>
            <w:r w:rsidRPr="00D325FA">
              <w:rPr>
                <w:szCs w:val="24"/>
              </w:rPr>
              <w:t>The Proposer shall submit with its Proposal the following additional documents:</w:t>
            </w:r>
          </w:p>
          <w:p w14:paraId="4E6A8665" w14:textId="7D201332" w:rsidR="00CF5574" w:rsidRPr="00D325FA" w:rsidRDefault="00CF5574" w:rsidP="00CF5574">
            <w:pPr>
              <w:tabs>
                <w:tab w:val="right" w:pos="7254"/>
              </w:tabs>
              <w:spacing w:before="120" w:after="120"/>
              <w:rPr>
                <w:b/>
                <w:i/>
                <w:noProof/>
                <w:szCs w:val="24"/>
              </w:rPr>
            </w:pPr>
            <w:r w:rsidRPr="00D325FA">
              <w:rPr>
                <w:b/>
                <w:i/>
                <w:noProof/>
              </w:rPr>
              <w:t>The list of additional documents shall include the following</w:t>
            </w:r>
            <w:r w:rsidRPr="00D325FA">
              <w:rPr>
                <w:b/>
                <w:i/>
                <w:noProof/>
                <w:szCs w:val="24"/>
              </w:rPr>
              <w:t>:</w:t>
            </w:r>
          </w:p>
          <w:p w14:paraId="67B2AA87" w14:textId="77777777" w:rsidR="00E24795" w:rsidRPr="00D325FA" w:rsidRDefault="00E24795" w:rsidP="00E24795">
            <w:pPr>
              <w:tabs>
                <w:tab w:val="right" w:pos="4860"/>
              </w:tabs>
              <w:spacing w:before="80" w:after="80"/>
              <w:outlineLvl w:val="0"/>
              <w:rPr>
                <w:rFonts w:asciiTheme="majorBidi" w:hAnsiTheme="majorBidi" w:cstheme="majorBidi"/>
                <w:b/>
                <w:szCs w:val="24"/>
              </w:rPr>
            </w:pPr>
            <w:r w:rsidRPr="00D325FA">
              <w:rPr>
                <w:rFonts w:asciiTheme="majorBidi" w:hAnsiTheme="majorBidi" w:cstheme="majorBidi"/>
                <w:b/>
                <w:szCs w:val="24"/>
              </w:rPr>
              <w:t xml:space="preserve">Code of Conduct for Contractor’s Personnel (ES) </w:t>
            </w:r>
          </w:p>
          <w:p w14:paraId="4C44F514" w14:textId="77777777" w:rsidR="00E24795" w:rsidRPr="00D325FA" w:rsidRDefault="00E24795" w:rsidP="00E24795">
            <w:pPr>
              <w:spacing w:before="120" w:after="120"/>
              <w:rPr>
                <w:rFonts w:asciiTheme="majorBidi" w:hAnsiTheme="majorBidi" w:cstheme="majorBidi"/>
                <w:szCs w:val="24"/>
                <w14:textOutline w14:w="9525" w14:cap="rnd" w14:cmpd="sng" w14:algn="ctr">
                  <w14:noFill/>
                  <w14:prstDash w14:val="solid"/>
                  <w14:bevel/>
                </w14:textOutline>
              </w:rPr>
            </w:pPr>
            <w:r w:rsidRPr="00D325FA">
              <w:rPr>
                <w:rFonts w:asciiTheme="majorBidi" w:hAnsiTheme="majorBidi" w:cstheme="majorBidi"/>
                <w:szCs w:val="24"/>
              </w:rPr>
              <w:t xml:space="preserve">The Proposer shall submit its Code of Conduct that will apply to Contractor’s Personnel (as defined in Sub-Clause 1.1.16 of the General Conditions), to ensure compliance with the Contractor’s Environmental and Social (ES) obligations under the Contract. </w:t>
            </w:r>
            <w:r w:rsidRPr="00D325FA">
              <w:rPr>
                <w:rFonts w:asciiTheme="majorBidi" w:hAnsiTheme="majorBidi" w:cstheme="majorBidi"/>
                <w:szCs w:val="24"/>
                <w14:textOutline w14:w="9525" w14:cap="rnd" w14:cmpd="sng" w14:algn="ctr">
                  <w14:noFill/>
                  <w14:prstDash w14:val="solid"/>
                  <w14:bevel/>
                </w14:textOutline>
              </w:rPr>
              <w:t xml:space="preserve">The Proposer shall use for this purpose the Code of Conduct form provided in Section IV.  No substantial modifications shall be made to this form, except that the Proposer may introduce additional requirements, including as necessary to take into account specific Contract issues/risks.  </w:t>
            </w:r>
          </w:p>
          <w:p w14:paraId="0C7AD9A9" w14:textId="77777777" w:rsidR="00E24795" w:rsidRPr="00D325FA" w:rsidRDefault="00E24795" w:rsidP="00E24795">
            <w:pPr>
              <w:rPr>
                <w:rFonts w:asciiTheme="majorBidi" w:hAnsiTheme="majorBidi" w:cstheme="majorBidi"/>
              </w:rPr>
            </w:pPr>
            <w:r w:rsidRPr="00D325FA">
              <w:rPr>
                <w:rFonts w:asciiTheme="majorBidi" w:hAnsiTheme="majorBidi" w:cstheme="majorBidi"/>
              </w:rPr>
              <w:t>[Note: Complete and include the risks to be addressed by the Code in accordance with works’ requirements, e.g. risks associated with: labor influx, spread of communicable diseases, sexual harassment, gender-based violence, illicit behavior and crime, and maintaining a safe environment etc.]</w:t>
            </w:r>
          </w:p>
          <w:p w14:paraId="5FFCD041" w14:textId="77777777" w:rsidR="00E24795" w:rsidRPr="00D325FA" w:rsidRDefault="00E24795" w:rsidP="00E24795">
            <w:pPr>
              <w:rPr>
                <w:rFonts w:asciiTheme="majorBidi" w:hAnsiTheme="majorBidi" w:cstheme="majorBidi"/>
              </w:rPr>
            </w:pPr>
          </w:p>
          <w:p w14:paraId="00CE3FBC" w14:textId="77777777" w:rsidR="00E24795" w:rsidRPr="00D325FA" w:rsidRDefault="00E24795" w:rsidP="00E24795">
            <w:pPr>
              <w:rPr>
                <w:rFonts w:asciiTheme="majorBidi" w:hAnsiTheme="majorBidi" w:cstheme="majorBidi"/>
              </w:rPr>
            </w:pPr>
            <w:r w:rsidRPr="00D325FA">
              <w:rPr>
                <w:rFonts w:asciiTheme="majorBidi" w:hAnsiTheme="majorBidi" w:cstheme="majorBidi"/>
              </w:rPr>
              <w:t>In addition, the Bidder shall detail how this Code of Conduct will be implemented. This will include: how it will be introduced into conditions of employment/engagement, what training will be provided, how it will be monitored and how the Operator proposes to deal with any breaches.</w:t>
            </w:r>
          </w:p>
          <w:p w14:paraId="036FB4EA" w14:textId="77777777" w:rsidR="00E24795" w:rsidRPr="00D325FA" w:rsidRDefault="00E24795" w:rsidP="00E24795">
            <w:pPr>
              <w:rPr>
                <w:rFonts w:asciiTheme="majorBidi" w:hAnsiTheme="majorBidi" w:cstheme="majorBidi"/>
              </w:rPr>
            </w:pPr>
          </w:p>
          <w:p w14:paraId="6F7C2F87" w14:textId="77777777" w:rsidR="00E24795" w:rsidRPr="00D325FA" w:rsidRDefault="00E24795" w:rsidP="00BF501D">
            <w:pPr>
              <w:rPr>
                <w:rFonts w:asciiTheme="majorBidi" w:hAnsiTheme="majorBidi" w:cstheme="majorBidi"/>
              </w:rPr>
            </w:pPr>
            <w:r w:rsidRPr="00D325FA">
              <w:rPr>
                <w:rFonts w:asciiTheme="majorBidi" w:hAnsiTheme="majorBidi" w:cstheme="majorBidi"/>
              </w:rPr>
              <w:t xml:space="preserve">In addition, the Operator shall be required to submit for approval, and subsequently implement, the Operator’s Environment and Social Management Plan (O-ESMP) and management strategies and implementation plan to manage ESHS risks, in accordance with Appendix 1 to </w:t>
            </w:r>
            <w:r w:rsidR="00BF501D" w:rsidRPr="00D325FA">
              <w:rPr>
                <w:rFonts w:asciiTheme="majorBidi" w:hAnsiTheme="majorBidi" w:cstheme="majorBidi"/>
              </w:rPr>
              <w:t>Employers requirement</w:t>
            </w:r>
            <w:r w:rsidRPr="00D325FA">
              <w:rPr>
                <w:rFonts w:asciiTheme="majorBidi" w:hAnsiTheme="majorBidi" w:cstheme="majorBidi"/>
              </w:rPr>
              <w:t xml:space="preserve"> (Design Build Services), that includes the agreed Management Strategies and Implementation Plans described here.</w:t>
            </w:r>
          </w:p>
          <w:p w14:paraId="0A382E10" w14:textId="77777777" w:rsidR="00EB60F4" w:rsidRPr="00D325FA" w:rsidRDefault="00EB60F4" w:rsidP="0068306B">
            <w:pPr>
              <w:spacing w:after="120"/>
              <w:rPr>
                <w:szCs w:val="24"/>
              </w:rPr>
            </w:pPr>
          </w:p>
        </w:tc>
      </w:tr>
      <w:tr w:rsidR="00D325FA" w:rsidRPr="00D325FA" w14:paraId="00C22802" w14:textId="77777777" w:rsidTr="008563C9">
        <w:trPr>
          <w:gridAfter w:val="1"/>
          <w:wAfter w:w="7" w:type="dxa"/>
        </w:trPr>
        <w:tc>
          <w:tcPr>
            <w:tcW w:w="1530" w:type="dxa"/>
          </w:tcPr>
          <w:p w14:paraId="7FC956A3" w14:textId="77777777" w:rsidR="00877292" w:rsidRPr="00D325FA" w:rsidRDefault="00877292" w:rsidP="007023B4">
            <w:pPr>
              <w:tabs>
                <w:tab w:val="right" w:pos="7434"/>
              </w:tabs>
              <w:spacing w:before="120" w:after="120"/>
              <w:jc w:val="left"/>
              <w:rPr>
                <w:b/>
                <w:noProof/>
              </w:rPr>
            </w:pPr>
            <w:r w:rsidRPr="00D325FA">
              <w:rPr>
                <w:b/>
                <w:noProof/>
              </w:rPr>
              <w:t>12.2 (e)</w:t>
            </w:r>
          </w:p>
          <w:p w14:paraId="6A0DA7D1" w14:textId="77777777" w:rsidR="00877292" w:rsidRPr="00D325FA" w:rsidRDefault="00877292" w:rsidP="007023B4">
            <w:pPr>
              <w:tabs>
                <w:tab w:val="right" w:pos="7434"/>
              </w:tabs>
              <w:spacing w:before="120" w:after="120"/>
              <w:jc w:val="left"/>
              <w:rPr>
                <w:b/>
                <w:noProof/>
              </w:rPr>
            </w:pPr>
          </w:p>
        </w:tc>
        <w:tc>
          <w:tcPr>
            <w:tcW w:w="7849" w:type="dxa"/>
          </w:tcPr>
          <w:p w14:paraId="28EBFFD4" w14:textId="77777777" w:rsidR="00877292" w:rsidRPr="00D325FA" w:rsidRDefault="00877292" w:rsidP="00BC7D31">
            <w:pPr>
              <w:spacing w:before="120" w:after="120"/>
              <w:rPr>
                <w:noProof/>
                <w:szCs w:val="24"/>
              </w:rPr>
            </w:pPr>
            <w:r w:rsidRPr="00D325FA">
              <w:rPr>
                <w:noProof/>
                <w:szCs w:val="24"/>
              </w:rPr>
              <w:t>Modified to read as “documentary evidence (Section 3 – Qualification Criteria) that the Proposer is eligible and qualified to perform the contract if its Proposal is accepted</w:t>
            </w:r>
          </w:p>
        </w:tc>
      </w:tr>
      <w:tr w:rsidR="00D325FA" w:rsidRPr="00D325FA" w14:paraId="3714926D" w14:textId="77777777" w:rsidTr="008563C9">
        <w:trPr>
          <w:gridAfter w:val="1"/>
          <w:wAfter w:w="7" w:type="dxa"/>
        </w:trPr>
        <w:tc>
          <w:tcPr>
            <w:tcW w:w="1530" w:type="dxa"/>
          </w:tcPr>
          <w:p w14:paraId="33858CD9" w14:textId="77777777" w:rsidR="0055039E" w:rsidRPr="00D325FA" w:rsidRDefault="00BC7D31" w:rsidP="003923B5">
            <w:pPr>
              <w:tabs>
                <w:tab w:val="right" w:pos="7434"/>
              </w:tabs>
              <w:spacing w:before="120" w:after="120"/>
              <w:rPr>
                <w:b/>
                <w:szCs w:val="24"/>
              </w:rPr>
            </w:pPr>
            <w:r w:rsidRPr="00D325FA">
              <w:rPr>
                <w:b/>
              </w:rPr>
              <w:t>ITP 14.1</w:t>
            </w:r>
          </w:p>
        </w:tc>
        <w:tc>
          <w:tcPr>
            <w:tcW w:w="7849" w:type="dxa"/>
          </w:tcPr>
          <w:p w14:paraId="25793C8C" w14:textId="77777777" w:rsidR="0055039E" w:rsidRPr="00D325FA" w:rsidRDefault="00BC7D31" w:rsidP="00E92A63">
            <w:pPr>
              <w:spacing w:before="120" w:after="120"/>
              <w:rPr>
                <w:b/>
                <w:noProof/>
                <w:szCs w:val="24"/>
              </w:rPr>
            </w:pPr>
            <w:r w:rsidRPr="00D325FA">
              <w:rPr>
                <w:szCs w:val="24"/>
              </w:rPr>
              <w:t xml:space="preserve">Alternative Proposals </w:t>
            </w:r>
            <w:r w:rsidR="00E24795" w:rsidRPr="00D325FA">
              <w:rPr>
                <w:b/>
                <w:i/>
                <w:szCs w:val="24"/>
              </w:rPr>
              <w:t>shall not be considered</w:t>
            </w:r>
          </w:p>
        </w:tc>
      </w:tr>
      <w:tr w:rsidR="00D325FA" w:rsidRPr="00D325FA" w14:paraId="2A5E1889" w14:textId="77777777" w:rsidTr="008563C9">
        <w:trPr>
          <w:gridAfter w:val="1"/>
          <w:wAfter w:w="7" w:type="dxa"/>
        </w:trPr>
        <w:tc>
          <w:tcPr>
            <w:tcW w:w="1530" w:type="dxa"/>
          </w:tcPr>
          <w:p w14:paraId="2B422D56" w14:textId="77777777" w:rsidR="006B7AC4" w:rsidRPr="00D325FA" w:rsidRDefault="006B7AC4" w:rsidP="006B7AC4">
            <w:pPr>
              <w:tabs>
                <w:tab w:val="right" w:pos="7434"/>
              </w:tabs>
              <w:spacing w:before="120" w:after="120"/>
              <w:rPr>
                <w:b/>
              </w:rPr>
            </w:pPr>
            <w:r w:rsidRPr="00D325FA">
              <w:rPr>
                <w:b/>
                <w:noProof/>
              </w:rPr>
              <w:t>ITP 15.1</w:t>
            </w:r>
          </w:p>
        </w:tc>
        <w:tc>
          <w:tcPr>
            <w:tcW w:w="7849" w:type="dxa"/>
          </w:tcPr>
          <w:p w14:paraId="24D21436" w14:textId="7A3E0687" w:rsidR="006B7AC4" w:rsidRPr="00D325FA" w:rsidRDefault="00FA1EA2" w:rsidP="00706BEF">
            <w:pPr>
              <w:tabs>
                <w:tab w:val="right" w:pos="7254"/>
              </w:tabs>
              <w:spacing w:before="120" w:after="120"/>
              <w:rPr>
                <w:noProof/>
                <w:highlight w:val="yellow"/>
              </w:rPr>
            </w:pPr>
            <w:r w:rsidRPr="00D325FA" w:rsidDel="00FA1EA2">
              <w:rPr>
                <w:i/>
                <w:noProof/>
              </w:rPr>
              <w:t xml:space="preserve"> </w:t>
            </w:r>
            <w:r w:rsidR="006B7AC4" w:rsidRPr="00D325FA">
              <w:rPr>
                <w:noProof/>
              </w:rPr>
              <w:t>“Proposers shall propose for the following component of the Works on a single responsibility basis</w:t>
            </w:r>
            <w:r w:rsidRPr="00D325FA">
              <w:rPr>
                <w:noProof/>
              </w:rPr>
              <w:t>:</w:t>
            </w:r>
            <w:r w:rsidRPr="00D325FA">
              <w:rPr>
                <w:b/>
                <w:bCs/>
                <w:noProof/>
              </w:rPr>
              <w:t>Design, Build and Operat</w:t>
            </w:r>
            <w:r w:rsidR="00D30D23" w:rsidRPr="00D325FA">
              <w:rPr>
                <w:b/>
                <w:bCs/>
                <w:noProof/>
              </w:rPr>
              <w:t>ion</w:t>
            </w:r>
            <w:r w:rsidR="00737215" w:rsidRPr="00D325FA">
              <w:rPr>
                <w:b/>
                <w:bCs/>
                <w:noProof/>
              </w:rPr>
              <w:t xml:space="preserve"> of the </w:t>
            </w:r>
            <w:r w:rsidR="00264F80" w:rsidRPr="00D325FA">
              <w:rPr>
                <w:b/>
                <w:bCs/>
                <w:noProof/>
              </w:rPr>
              <w:t xml:space="preserve">sewage treatment </w:t>
            </w:r>
            <w:r w:rsidR="00737215" w:rsidRPr="00D325FA">
              <w:rPr>
                <w:b/>
                <w:bCs/>
                <w:noProof/>
              </w:rPr>
              <w:t>facility</w:t>
            </w:r>
          </w:p>
        </w:tc>
      </w:tr>
      <w:tr w:rsidR="00D325FA" w:rsidRPr="00D325FA" w14:paraId="5625C0B1" w14:textId="77777777" w:rsidTr="008563C9">
        <w:trPr>
          <w:gridAfter w:val="1"/>
          <w:wAfter w:w="7" w:type="dxa"/>
        </w:trPr>
        <w:tc>
          <w:tcPr>
            <w:tcW w:w="1530" w:type="dxa"/>
          </w:tcPr>
          <w:p w14:paraId="76E00D18" w14:textId="77777777" w:rsidR="006B7AC4" w:rsidRPr="00D325FA" w:rsidRDefault="006B7AC4" w:rsidP="006B7AC4">
            <w:pPr>
              <w:tabs>
                <w:tab w:val="right" w:pos="7434"/>
              </w:tabs>
              <w:spacing w:before="120" w:after="120"/>
              <w:rPr>
                <w:b/>
              </w:rPr>
            </w:pPr>
            <w:r w:rsidRPr="00D325FA">
              <w:rPr>
                <w:b/>
                <w:noProof/>
              </w:rPr>
              <w:lastRenderedPageBreak/>
              <w:t>ITP 15.3</w:t>
            </w:r>
          </w:p>
        </w:tc>
        <w:tc>
          <w:tcPr>
            <w:tcW w:w="7849" w:type="dxa"/>
          </w:tcPr>
          <w:p w14:paraId="0C633CF2" w14:textId="77777777" w:rsidR="006B7AC4" w:rsidRPr="00D325FA" w:rsidRDefault="006B7AC4" w:rsidP="00DD5CE6">
            <w:pPr>
              <w:spacing w:before="120" w:after="120"/>
              <w:rPr>
                <w:b/>
                <w:noProof/>
                <w:szCs w:val="24"/>
                <w:highlight w:val="cyan"/>
              </w:rPr>
            </w:pPr>
            <w:r w:rsidRPr="00D325FA">
              <w:rPr>
                <w:noProof/>
              </w:rPr>
              <w:t>The prices quoted by the Proposer</w:t>
            </w:r>
            <w:r w:rsidR="00354671" w:rsidRPr="00D325FA">
              <w:rPr>
                <w:b/>
                <w:i/>
                <w:noProof/>
              </w:rPr>
              <w:t xml:space="preserve"> shall </w:t>
            </w:r>
            <w:r w:rsidRPr="00D325FA">
              <w:rPr>
                <w:noProof/>
              </w:rPr>
              <w:t>be subject to adjustment during the performance of the Contract.</w:t>
            </w:r>
          </w:p>
        </w:tc>
      </w:tr>
      <w:tr w:rsidR="00D325FA" w:rsidRPr="00D325FA" w14:paraId="2B860B73" w14:textId="77777777" w:rsidTr="008563C9">
        <w:trPr>
          <w:gridAfter w:val="1"/>
          <w:wAfter w:w="7" w:type="dxa"/>
        </w:trPr>
        <w:tc>
          <w:tcPr>
            <w:tcW w:w="1530" w:type="dxa"/>
          </w:tcPr>
          <w:p w14:paraId="015E29A9" w14:textId="77777777" w:rsidR="006B7AC4" w:rsidRPr="00D325FA" w:rsidRDefault="006B7AC4" w:rsidP="006B7AC4">
            <w:pPr>
              <w:tabs>
                <w:tab w:val="right" w:pos="7434"/>
              </w:tabs>
              <w:spacing w:before="120" w:after="120"/>
              <w:rPr>
                <w:b/>
              </w:rPr>
            </w:pPr>
            <w:r w:rsidRPr="00D325FA">
              <w:rPr>
                <w:b/>
                <w:noProof/>
              </w:rPr>
              <w:t>ITP 16.1</w:t>
            </w:r>
          </w:p>
        </w:tc>
        <w:tc>
          <w:tcPr>
            <w:tcW w:w="7849" w:type="dxa"/>
          </w:tcPr>
          <w:p w14:paraId="1470E654" w14:textId="77777777" w:rsidR="006B7AC4" w:rsidRPr="00D325FA" w:rsidRDefault="006B7AC4" w:rsidP="00A2612E">
            <w:pPr>
              <w:tabs>
                <w:tab w:val="right" w:pos="7254"/>
              </w:tabs>
              <w:spacing w:before="120" w:after="120"/>
              <w:rPr>
                <w:b/>
                <w:iCs/>
                <w:noProof/>
                <w:szCs w:val="72"/>
              </w:rPr>
            </w:pPr>
            <w:r w:rsidRPr="00D325FA">
              <w:rPr>
                <w:noProof/>
              </w:rPr>
              <w:t xml:space="preserve">The currency(ies) of the Proposal and the payment currency(ies) shall be </w:t>
            </w:r>
            <w:r w:rsidRPr="00D325FA">
              <w:rPr>
                <w:iCs/>
                <w:noProof/>
              </w:rPr>
              <w:t xml:space="preserve">in accordance with Alternative </w:t>
            </w:r>
            <w:r w:rsidR="00354671" w:rsidRPr="00D325FA">
              <w:rPr>
                <w:iCs/>
                <w:noProof/>
              </w:rPr>
              <w:t xml:space="preserve">B </w:t>
            </w:r>
            <w:r w:rsidRPr="00D325FA">
              <w:rPr>
                <w:iCs/>
                <w:noProof/>
              </w:rPr>
              <w:t>as described below:</w:t>
            </w:r>
          </w:p>
          <w:p w14:paraId="4A40E541" w14:textId="77777777" w:rsidR="006B7AC4" w:rsidRPr="00D325FA" w:rsidRDefault="006B7AC4" w:rsidP="006B7AC4">
            <w:pPr>
              <w:tabs>
                <w:tab w:val="right" w:pos="7254"/>
              </w:tabs>
              <w:spacing w:before="120" w:after="120"/>
              <w:rPr>
                <w:b/>
                <w:iCs/>
                <w:noProof/>
              </w:rPr>
            </w:pPr>
            <w:r w:rsidRPr="00D325FA">
              <w:rPr>
                <w:b/>
                <w:iCs/>
                <w:noProof/>
              </w:rPr>
              <w:t>Alternative B (Proposers allowed to quote in local and foreign currencies):</w:t>
            </w:r>
          </w:p>
          <w:p w14:paraId="36A7D18F" w14:textId="77777777" w:rsidR="006B7AC4" w:rsidRPr="00D325FA" w:rsidRDefault="006B7AC4" w:rsidP="006B7AC4">
            <w:pPr>
              <w:tabs>
                <w:tab w:val="left" w:pos="540"/>
              </w:tabs>
              <w:suppressAutoHyphens/>
              <w:spacing w:before="120" w:after="120"/>
              <w:ind w:left="540" w:right="-72" w:hanging="540"/>
              <w:rPr>
                <w:noProof/>
              </w:rPr>
            </w:pPr>
            <w:r w:rsidRPr="00D325FA">
              <w:rPr>
                <w:noProof/>
              </w:rPr>
              <w:t>(a)</w:t>
            </w:r>
            <w:r w:rsidRPr="00D325FA">
              <w:rPr>
                <w:noProof/>
              </w:rPr>
              <w:tab/>
              <w:t xml:space="preserve">The prices shall be quoted by the Proposer in the </w:t>
            </w:r>
            <w:r w:rsidR="00546C55" w:rsidRPr="00D325FA">
              <w:rPr>
                <w:noProof/>
                <w:szCs w:val="24"/>
              </w:rPr>
              <w:t>Schedules of Priced Activities</w:t>
            </w:r>
            <w:r w:rsidR="00546C55" w:rsidRPr="00D325FA">
              <w:t xml:space="preserve"> </w:t>
            </w:r>
            <w:r w:rsidR="00546C55" w:rsidRPr="00D325FA">
              <w:rPr>
                <w:noProof/>
              </w:rPr>
              <w:t>and Sub-activities</w:t>
            </w:r>
            <w:r w:rsidR="00546C55" w:rsidRPr="00D325FA" w:rsidDel="00546C55">
              <w:rPr>
                <w:noProof/>
              </w:rPr>
              <w:t xml:space="preserve"> </w:t>
            </w:r>
            <w:r w:rsidRPr="00D325FA">
              <w:rPr>
                <w:noProof/>
              </w:rPr>
              <w:t>separately in the following currencies:</w:t>
            </w:r>
          </w:p>
          <w:p w14:paraId="5F1F1C23" w14:textId="77777777" w:rsidR="006B7AC4" w:rsidRPr="00D325FA" w:rsidRDefault="006B7AC4" w:rsidP="009353BB">
            <w:pPr>
              <w:pStyle w:val="ListParagraph"/>
              <w:numPr>
                <w:ilvl w:val="0"/>
                <w:numId w:val="69"/>
              </w:numPr>
              <w:tabs>
                <w:tab w:val="left" w:pos="1080"/>
              </w:tabs>
              <w:suppressAutoHyphens/>
              <w:spacing w:before="120" w:after="120"/>
              <w:ind w:right="-72"/>
              <w:rPr>
                <w:b/>
                <w:noProof/>
                <w:szCs w:val="72"/>
              </w:rPr>
            </w:pPr>
            <w:r w:rsidRPr="00D325FA">
              <w:rPr>
                <w:noProof/>
              </w:rPr>
              <w:t xml:space="preserve">for those inputs to the Works that the Proposer expects to supply from within the Employer’s country, in </w:t>
            </w:r>
            <w:r w:rsidR="00354671" w:rsidRPr="00D325FA">
              <w:rPr>
                <w:b/>
                <w:bCs/>
                <w:i/>
                <w:noProof/>
              </w:rPr>
              <w:t>Maldivian Rufiyya</w:t>
            </w:r>
            <w:r w:rsidRPr="00D325FA">
              <w:rPr>
                <w:b/>
                <w:bCs/>
                <w:i/>
                <w:noProof/>
              </w:rPr>
              <w:t>,</w:t>
            </w:r>
            <w:r w:rsidRPr="00D325FA">
              <w:rPr>
                <w:bCs/>
                <w:noProof/>
              </w:rPr>
              <w:t xml:space="preserve"> </w:t>
            </w:r>
            <w:r w:rsidRPr="00D325FA">
              <w:rPr>
                <w:noProof/>
              </w:rPr>
              <w:t>and further referred to as “the local currency”; and</w:t>
            </w:r>
          </w:p>
          <w:p w14:paraId="4787459A" w14:textId="77777777" w:rsidR="006B7AC4" w:rsidRPr="00D325FA" w:rsidRDefault="006B7AC4" w:rsidP="009353BB">
            <w:pPr>
              <w:pStyle w:val="ListParagraph"/>
              <w:numPr>
                <w:ilvl w:val="0"/>
                <w:numId w:val="69"/>
              </w:numPr>
              <w:tabs>
                <w:tab w:val="left" w:pos="1080"/>
              </w:tabs>
              <w:suppressAutoHyphens/>
              <w:spacing w:before="120" w:after="120"/>
              <w:ind w:right="-72"/>
              <w:rPr>
                <w:b/>
                <w:noProof/>
                <w:szCs w:val="24"/>
              </w:rPr>
            </w:pPr>
            <w:r w:rsidRPr="00D325FA">
              <w:rPr>
                <w:noProof/>
              </w:rPr>
              <w:t xml:space="preserve">for those inputs to the Works that the Proposer expects to supply from outside the Employer’s country (referred to as “the foreign currency requirements”), in </w:t>
            </w:r>
            <w:r w:rsidR="00354671" w:rsidRPr="00D325FA">
              <w:rPr>
                <w:noProof/>
              </w:rPr>
              <w:t>United States Dollars (USD)</w:t>
            </w:r>
            <w:r w:rsidRPr="00D325FA">
              <w:rPr>
                <w:noProof/>
              </w:rPr>
              <w:t>.</w:t>
            </w:r>
          </w:p>
        </w:tc>
      </w:tr>
      <w:tr w:rsidR="00D325FA" w:rsidRPr="00D325FA" w14:paraId="080A5D29" w14:textId="77777777" w:rsidTr="008563C9">
        <w:trPr>
          <w:gridAfter w:val="1"/>
          <w:wAfter w:w="7" w:type="dxa"/>
        </w:trPr>
        <w:tc>
          <w:tcPr>
            <w:tcW w:w="1530" w:type="dxa"/>
          </w:tcPr>
          <w:p w14:paraId="507200D6" w14:textId="77777777" w:rsidR="006B7AC4" w:rsidRPr="00D325FA" w:rsidRDefault="006B7AC4" w:rsidP="006B7AC4">
            <w:pPr>
              <w:tabs>
                <w:tab w:val="right" w:pos="7434"/>
              </w:tabs>
              <w:spacing w:before="120" w:after="120"/>
              <w:rPr>
                <w:b/>
                <w:noProof/>
              </w:rPr>
            </w:pPr>
            <w:r w:rsidRPr="00D325FA">
              <w:rPr>
                <w:b/>
                <w:noProof/>
              </w:rPr>
              <w:t>ITP 19</w:t>
            </w:r>
          </w:p>
        </w:tc>
        <w:tc>
          <w:tcPr>
            <w:tcW w:w="7849" w:type="dxa"/>
          </w:tcPr>
          <w:p w14:paraId="4096E536" w14:textId="089B7054" w:rsidR="00F30AB5" w:rsidRPr="00D325FA" w:rsidRDefault="00354671" w:rsidP="00CD0512">
            <w:pPr>
              <w:tabs>
                <w:tab w:val="right" w:pos="7254"/>
              </w:tabs>
              <w:spacing w:before="120" w:after="120"/>
              <w:jc w:val="left"/>
              <w:rPr>
                <w:rFonts w:asciiTheme="majorBidi" w:hAnsiTheme="majorBidi" w:cstheme="majorBidi"/>
                <w:noProof/>
                <w:szCs w:val="24"/>
              </w:rPr>
            </w:pPr>
            <w:r w:rsidRPr="00D325FA">
              <w:rPr>
                <w:rFonts w:asciiTheme="majorBidi" w:hAnsiTheme="majorBidi" w:cstheme="majorBidi"/>
                <w:noProof/>
                <w:szCs w:val="24"/>
              </w:rPr>
              <w:t xml:space="preserve">A </w:t>
            </w:r>
            <w:r w:rsidRPr="00D325FA">
              <w:rPr>
                <w:rFonts w:asciiTheme="majorBidi" w:hAnsiTheme="majorBidi" w:cstheme="majorBidi"/>
                <w:i/>
                <w:noProof/>
                <w:szCs w:val="24"/>
              </w:rPr>
              <w:t xml:space="preserve">Proposal Security </w:t>
            </w:r>
            <w:r w:rsidRPr="00D325FA">
              <w:rPr>
                <w:rFonts w:asciiTheme="majorBidi" w:hAnsiTheme="majorBidi" w:cstheme="majorBidi"/>
                <w:b/>
                <w:i/>
                <w:noProof/>
                <w:szCs w:val="24"/>
              </w:rPr>
              <w:t xml:space="preserve">shall be </w:t>
            </w:r>
            <w:r w:rsidRPr="00D325FA">
              <w:rPr>
                <w:rFonts w:asciiTheme="majorBidi" w:hAnsiTheme="majorBidi" w:cstheme="majorBidi"/>
                <w:noProof/>
                <w:szCs w:val="24"/>
              </w:rPr>
              <w:t xml:space="preserve"> required</w:t>
            </w:r>
            <w:r w:rsidR="00C876B8" w:rsidRPr="00D325FA">
              <w:rPr>
                <w:rFonts w:asciiTheme="majorBidi" w:hAnsiTheme="majorBidi" w:cstheme="majorBidi"/>
                <w:noProof/>
                <w:szCs w:val="24"/>
              </w:rPr>
              <w:t xml:space="preserve"> </w:t>
            </w:r>
            <w:r w:rsidR="00F30AB5" w:rsidRPr="00D325FA">
              <w:rPr>
                <w:rFonts w:asciiTheme="majorBidi" w:hAnsiTheme="majorBidi" w:cstheme="majorBidi"/>
                <w:noProof/>
                <w:szCs w:val="24"/>
              </w:rPr>
              <w:t>and all</w:t>
            </w:r>
            <w:r w:rsidR="00F30AB5" w:rsidRPr="00D325FA">
              <w:rPr>
                <w:noProof/>
                <w:spacing w:val="-2"/>
              </w:rPr>
              <w:t xml:space="preserve"> Proposals must be accompanied by </w:t>
            </w:r>
            <w:r w:rsidR="00F30AB5" w:rsidRPr="00D325FA">
              <w:rPr>
                <w:i/>
                <w:iCs/>
                <w:noProof/>
                <w:spacing w:val="-2"/>
              </w:rPr>
              <w:t xml:space="preserve">Proposal Security in the form of </w:t>
            </w:r>
            <w:r w:rsidR="00F30AB5" w:rsidRPr="00D325FA">
              <w:rPr>
                <w:rFonts w:asciiTheme="majorBidi" w:hAnsiTheme="majorBidi" w:cstheme="majorBidi"/>
                <w:iCs/>
                <w:noProof/>
                <w:szCs w:val="24"/>
              </w:rPr>
              <w:t>an unconditional Bank Guarantee</w:t>
            </w:r>
            <w:r w:rsidR="00F30AB5" w:rsidRPr="00D325FA">
              <w:rPr>
                <w:i/>
                <w:iCs/>
                <w:noProof/>
                <w:spacing w:val="-2"/>
              </w:rPr>
              <w:t xml:space="preserve"> </w:t>
            </w:r>
            <w:r w:rsidR="00F30AB5" w:rsidRPr="00D325FA">
              <w:rPr>
                <w:noProof/>
                <w:spacing w:val="-2"/>
              </w:rPr>
              <w:t xml:space="preserve">of </w:t>
            </w:r>
            <w:r w:rsidR="00CD0512">
              <w:rPr>
                <w:b/>
                <w:bCs/>
              </w:rPr>
              <w:t xml:space="preserve"> </w:t>
            </w:r>
            <w:r w:rsidR="00366A32" w:rsidRPr="00366A32">
              <w:rPr>
                <w:b/>
                <w:bCs/>
              </w:rPr>
              <w:t>MVR 2,313,000.00 or USD 150,000.00</w:t>
            </w:r>
            <w:r w:rsidR="00366A32" w:rsidRPr="00D55A39">
              <w:rPr>
                <w:sz w:val="22"/>
                <w:szCs w:val="22"/>
              </w:rPr>
              <w:t xml:space="preserve"> </w:t>
            </w:r>
            <w:r w:rsidR="00F30AB5" w:rsidRPr="00D325FA">
              <w:t>or an equivalent amount in a convertible currency for the project</w:t>
            </w:r>
            <w:r w:rsidR="00F30AB5" w:rsidRPr="00D325FA">
              <w:rPr>
                <w:rFonts w:asciiTheme="majorBidi" w:hAnsiTheme="majorBidi" w:cstheme="majorBidi"/>
                <w:noProof/>
                <w:szCs w:val="24"/>
              </w:rPr>
              <w:t xml:space="preserve"> </w:t>
            </w:r>
          </w:p>
          <w:p w14:paraId="77E42FCA" w14:textId="77777777" w:rsidR="00354671" w:rsidRPr="00D325FA" w:rsidRDefault="00354671" w:rsidP="00F30AB5">
            <w:pPr>
              <w:tabs>
                <w:tab w:val="right" w:pos="7254"/>
              </w:tabs>
              <w:spacing w:before="120" w:after="120"/>
              <w:jc w:val="left"/>
              <w:rPr>
                <w:rFonts w:asciiTheme="majorBidi" w:hAnsiTheme="majorBidi" w:cstheme="majorBidi"/>
                <w:noProof/>
                <w:szCs w:val="24"/>
              </w:rPr>
            </w:pPr>
            <w:r w:rsidRPr="00D325FA">
              <w:rPr>
                <w:rFonts w:asciiTheme="majorBidi" w:hAnsiTheme="majorBidi" w:cstheme="majorBidi"/>
                <w:noProof/>
                <w:szCs w:val="24"/>
              </w:rPr>
              <w:t xml:space="preserve">A Proposal-Securing Declaration </w:t>
            </w:r>
            <w:r w:rsidRPr="00D325FA">
              <w:rPr>
                <w:rFonts w:asciiTheme="majorBidi" w:hAnsiTheme="majorBidi" w:cstheme="majorBidi"/>
                <w:b/>
                <w:bCs/>
                <w:i/>
                <w:iCs/>
                <w:noProof/>
                <w:szCs w:val="24"/>
              </w:rPr>
              <w:t>shall not be</w:t>
            </w:r>
            <w:r w:rsidRPr="00D325FA">
              <w:rPr>
                <w:rFonts w:asciiTheme="majorBidi" w:hAnsiTheme="majorBidi" w:cstheme="majorBidi"/>
                <w:b/>
                <w:bCs/>
                <w:noProof/>
                <w:szCs w:val="24"/>
              </w:rPr>
              <w:t xml:space="preserve"> </w:t>
            </w:r>
            <w:r w:rsidR="003E72D7" w:rsidRPr="00D325FA">
              <w:rPr>
                <w:rFonts w:asciiTheme="majorBidi" w:hAnsiTheme="majorBidi" w:cstheme="majorBidi"/>
                <w:noProof/>
                <w:szCs w:val="24"/>
              </w:rPr>
              <w:t>required.</w:t>
            </w:r>
          </w:p>
        </w:tc>
      </w:tr>
      <w:tr w:rsidR="00D325FA" w:rsidRPr="00D325FA" w14:paraId="686742E5" w14:textId="77777777" w:rsidTr="008563C9">
        <w:trPr>
          <w:gridAfter w:val="1"/>
          <w:wAfter w:w="7" w:type="dxa"/>
        </w:trPr>
        <w:tc>
          <w:tcPr>
            <w:tcW w:w="1530" w:type="dxa"/>
          </w:tcPr>
          <w:p w14:paraId="10A49C47" w14:textId="77777777" w:rsidR="006B7AC4" w:rsidRPr="00D325FA" w:rsidRDefault="006B7AC4" w:rsidP="005852AB">
            <w:pPr>
              <w:tabs>
                <w:tab w:val="right" w:pos="7434"/>
              </w:tabs>
              <w:spacing w:before="120" w:after="120"/>
              <w:jc w:val="center"/>
              <w:rPr>
                <w:b/>
                <w:noProof/>
              </w:rPr>
            </w:pPr>
            <w:r w:rsidRPr="00D325FA">
              <w:rPr>
                <w:b/>
                <w:noProof/>
              </w:rPr>
              <w:t>ITP 19.3 (d)</w:t>
            </w:r>
          </w:p>
        </w:tc>
        <w:tc>
          <w:tcPr>
            <w:tcW w:w="7849" w:type="dxa"/>
          </w:tcPr>
          <w:p w14:paraId="160C13FB" w14:textId="77777777" w:rsidR="006B7AC4" w:rsidRPr="00D325FA" w:rsidRDefault="006B7AC4" w:rsidP="003B3407">
            <w:pPr>
              <w:tabs>
                <w:tab w:val="right" w:pos="7254"/>
              </w:tabs>
              <w:spacing w:before="120" w:after="120"/>
              <w:rPr>
                <w:noProof/>
              </w:rPr>
            </w:pPr>
            <w:r w:rsidRPr="00D325FA">
              <w:rPr>
                <w:noProof/>
              </w:rPr>
              <w:t xml:space="preserve">Other types of acceptable securities: </w:t>
            </w:r>
            <w:r w:rsidR="00354671" w:rsidRPr="00D325FA">
              <w:rPr>
                <w:noProof/>
              </w:rPr>
              <w:t>None</w:t>
            </w:r>
          </w:p>
        </w:tc>
      </w:tr>
      <w:tr w:rsidR="00D325FA" w:rsidRPr="00D325FA" w14:paraId="3EAF5851" w14:textId="77777777" w:rsidTr="008563C9">
        <w:trPr>
          <w:gridAfter w:val="1"/>
          <w:wAfter w:w="7" w:type="dxa"/>
        </w:trPr>
        <w:tc>
          <w:tcPr>
            <w:tcW w:w="1530" w:type="dxa"/>
          </w:tcPr>
          <w:p w14:paraId="5C7E4CAB" w14:textId="77777777" w:rsidR="006B7AC4" w:rsidRPr="00D325FA" w:rsidRDefault="006B7AC4" w:rsidP="006B7AC4">
            <w:pPr>
              <w:tabs>
                <w:tab w:val="right" w:pos="7434"/>
              </w:tabs>
              <w:spacing w:before="120" w:after="120"/>
              <w:rPr>
                <w:b/>
                <w:noProof/>
              </w:rPr>
            </w:pPr>
            <w:r w:rsidRPr="00D325FA">
              <w:rPr>
                <w:b/>
                <w:noProof/>
              </w:rPr>
              <w:t>ITP 20.1</w:t>
            </w:r>
          </w:p>
        </w:tc>
        <w:tc>
          <w:tcPr>
            <w:tcW w:w="7849" w:type="dxa"/>
          </w:tcPr>
          <w:p w14:paraId="74501129" w14:textId="5AF0B4FC" w:rsidR="006B7AC4" w:rsidRPr="00D325FA" w:rsidRDefault="006B7AC4" w:rsidP="003B3407">
            <w:pPr>
              <w:spacing w:before="120" w:after="120"/>
              <w:rPr>
                <w:b/>
                <w:noProof/>
                <w:szCs w:val="24"/>
              </w:rPr>
            </w:pPr>
            <w:r w:rsidRPr="00D325FA">
              <w:rPr>
                <w:noProof/>
              </w:rPr>
              <w:t xml:space="preserve">The Proposal </w:t>
            </w:r>
            <w:r w:rsidR="00DF2244" w:rsidRPr="00D325FA">
              <w:rPr>
                <w:noProof/>
                <w:szCs w:val="24"/>
              </w:rPr>
              <w:t>shall be valid until</w:t>
            </w:r>
            <w:r w:rsidR="003B3407" w:rsidRPr="00D325FA">
              <w:rPr>
                <w:noProof/>
                <w:szCs w:val="24"/>
              </w:rPr>
              <w:t xml:space="preserve"> </w:t>
            </w:r>
            <w:r w:rsidR="00FF6C30" w:rsidRPr="00D325FA">
              <w:rPr>
                <w:noProof/>
                <w:szCs w:val="24"/>
              </w:rPr>
              <w:t>180</w:t>
            </w:r>
            <w:r w:rsidR="00354671" w:rsidRPr="00D325FA">
              <w:rPr>
                <w:noProof/>
                <w:szCs w:val="24"/>
              </w:rPr>
              <w:t xml:space="preserve"> days</w:t>
            </w:r>
            <w:r w:rsidR="00FF6C30" w:rsidRPr="00D325FA">
              <w:rPr>
                <w:noProof/>
                <w:szCs w:val="24"/>
              </w:rPr>
              <w:t xml:space="preserve"> (6 months)</w:t>
            </w:r>
            <w:r w:rsidR="00354671" w:rsidRPr="00D325FA">
              <w:rPr>
                <w:noProof/>
                <w:szCs w:val="24"/>
              </w:rPr>
              <w:t xml:space="preserve"> from </w:t>
            </w:r>
            <w:r w:rsidR="00B97C56" w:rsidRPr="00D325FA">
              <w:rPr>
                <w:noProof/>
                <w:szCs w:val="24"/>
              </w:rPr>
              <w:t>t</w:t>
            </w:r>
            <w:r w:rsidR="00354671" w:rsidRPr="00D325FA">
              <w:rPr>
                <w:noProof/>
                <w:szCs w:val="24"/>
              </w:rPr>
              <w:t>he date of Proposal Submission</w:t>
            </w:r>
          </w:p>
        </w:tc>
      </w:tr>
      <w:tr w:rsidR="00D325FA" w:rsidRPr="00D325FA" w14:paraId="4CA332B3" w14:textId="77777777" w:rsidTr="008563C9">
        <w:trPr>
          <w:gridAfter w:val="1"/>
          <w:wAfter w:w="7" w:type="dxa"/>
        </w:trPr>
        <w:tc>
          <w:tcPr>
            <w:tcW w:w="1530" w:type="dxa"/>
          </w:tcPr>
          <w:p w14:paraId="67DBF02B" w14:textId="77777777" w:rsidR="006B7AC4" w:rsidRPr="00D325FA" w:rsidRDefault="006B7AC4" w:rsidP="0068306B">
            <w:pPr>
              <w:tabs>
                <w:tab w:val="right" w:pos="7434"/>
              </w:tabs>
              <w:spacing w:before="120" w:after="120"/>
              <w:jc w:val="left"/>
              <w:rPr>
                <w:b/>
                <w:noProof/>
              </w:rPr>
            </w:pPr>
            <w:r w:rsidRPr="00D325FA">
              <w:rPr>
                <w:b/>
                <w:noProof/>
              </w:rPr>
              <w:t>ITP 20.3</w:t>
            </w:r>
          </w:p>
        </w:tc>
        <w:tc>
          <w:tcPr>
            <w:tcW w:w="7849" w:type="dxa"/>
          </w:tcPr>
          <w:p w14:paraId="7B998C2A" w14:textId="77777777" w:rsidR="006B7AC4" w:rsidRPr="00D325FA" w:rsidRDefault="006B7AC4" w:rsidP="003B3407">
            <w:pPr>
              <w:tabs>
                <w:tab w:val="right" w:pos="7254"/>
              </w:tabs>
              <w:spacing w:before="120" w:after="120"/>
              <w:outlineLvl w:val="0"/>
              <w:rPr>
                <w:noProof/>
                <w:szCs w:val="24"/>
              </w:rPr>
            </w:pPr>
            <w:r w:rsidRPr="00D325FA">
              <w:rPr>
                <w:noProof/>
                <w:szCs w:val="24"/>
              </w:rPr>
              <w:t xml:space="preserve">The Proposal price shall be adjusted by the following factor(s): </w:t>
            </w:r>
            <w:r w:rsidR="00C876B8" w:rsidRPr="00D325FA">
              <w:rPr>
                <w:noProof/>
                <w:szCs w:val="24"/>
              </w:rPr>
              <w:t xml:space="preserve">Not Applicable </w:t>
            </w:r>
          </w:p>
        </w:tc>
      </w:tr>
      <w:tr w:rsidR="00D325FA" w:rsidRPr="00D325FA" w14:paraId="37709936" w14:textId="77777777" w:rsidTr="008563C9">
        <w:trPr>
          <w:gridAfter w:val="1"/>
          <w:wAfter w:w="7" w:type="dxa"/>
        </w:trPr>
        <w:tc>
          <w:tcPr>
            <w:tcW w:w="1530" w:type="dxa"/>
          </w:tcPr>
          <w:p w14:paraId="2BDCD837" w14:textId="77777777" w:rsidR="00354671" w:rsidRPr="00D325FA" w:rsidRDefault="00354671" w:rsidP="00354671">
            <w:pPr>
              <w:tabs>
                <w:tab w:val="right" w:pos="7434"/>
              </w:tabs>
              <w:spacing w:before="120" w:after="120"/>
              <w:rPr>
                <w:b/>
                <w:noProof/>
              </w:rPr>
            </w:pPr>
            <w:r w:rsidRPr="00D325FA">
              <w:rPr>
                <w:b/>
                <w:noProof/>
              </w:rPr>
              <w:t>ITP 21.1</w:t>
            </w:r>
          </w:p>
        </w:tc>
        <w:tc>
          <w:tcPr>
            <w:tcW w:w="7849" w:type="dxa"/>
          </w:tcPr>
          <w:p w14:paraId="525F91FE" w14:textId="5F287A2A" w:rsidR="00354671" w:rsidRPr="00D325FA" w:rsidRDefault="00871964" w:rsidP="00F30AB5">
            <w:pPr>
              <w:tabs>
                <w:tab w:val="right" w:pos="7254"/>
              </w:tabs>
              <w:spacing w:before="120" w:after="120"/>
              <w:rPr>
                <w:noProof/>
              </w:rPr>
            </w:pPr>
            <w:r w:rsidRPr="00D325FA">
              <w:rPr>
                <w:noProof/>
              </w:rPr>
              <w:t xml:space="preserve">The written confirmation of authorization to sign on behalf of the Bidder shall consist of: An organizational board resolution or its equivalent, or power of attorney specifying the representative's authority to sign the </w:t>
            </w:r>
            <w:r w:rsidR="0071156F" w:rsidRPr="00D325FA">
              <w:rPr>
                <w:noProof/>
              </w:rPr>
              <w:t xml:space="preserve">Proposal </w:t>
            </w:r>
            <w:r w:rsidRPr="00D325FA">
              <w:rPr>
                <w:noProof/>
              </w:rPr>
              <w:t xml:space="preserve">on behalf of, and to legally bind, the Bidder. If the Bidder is an intended or an existing Joint Venture, the power of attorney should be signed by all partners and specify the authority of the named representative of the Joint Venture to sign on behalf of, and legally bind, the intended or existing Joint Venture partner. If the Joint Venture has not been formed, include evidence from all proposed Joint Venture partner of their intent to enter into a Joint Venture in the event of a contract award following </w:t>
            </w:r>
            <w:r w:rsidR="00F30AB5" w:rsidRPr="00D325FA">
              <w:rPr>
                <w:noProof/>
              </w:rPr>
              <w:t>ITP 4.1</w:t>
            </w:r>
            <w:r w:rsidRPr="00D325FA">
              <w:rPr>
                <w:noProof/>
              </w:rPr>
              <w:t xml:space="preserve"> </w:t>
            </w:r>
          </w:p>
        </w:tc>
      </w:tr>
      <w:tr w:rsidR="00D325FA" w:rsidRPr="00D325FA" w14:paraId="5C223095" w14:textId="77777777" w:rsidTr="008563C9">
        <w:trPr>
          <w:gridAfter w:val="1"/>
          <w:wAfter w:w="7" w:type="dxa"/>
        </w:trPr>
        <w:tc>
          <w:tcPr>
            <w:tcW w:w="9379" w:type="dxa"/>
            <w:gridSpan w:val="2"/>
          </w:tcPr>
          <w:p w14:paraId="75B28195" w14:textId="77777777" w:rsidR="006B7AC4" w:rsidRPr="00D325FA" w:rsidRDefault="006B7AC4" w:rsidP="006B7AC4">
            <w:pPr>
              <w:pageBreakBefore/>
              <w:tabs>
                <w:tab w:val="right" w:pos="7254"/>
              </w:tabs>
              <w:spacing w:before="120" w:after="120"/>
              <w:jc w:val="center"/>
              <w:rPr>
                <w:szCs w:val="24"/>
              </w:rPr>
            </w:pPr>
            <w:r w:rsidRPr="00D325FA">
              <w:rPr>
                <w:b/>
                <w:sz w:val="32"/>
                <w:szCs w:val="32"/>
              </w:rPr>
              <w:lastRenderedPageBreak/>
              <w:t>D. Submission of Proposals</w:t>
            </w:r>
          </w:p>
        </w:tc>
      </w:tr>
      <w:tr w:rsidR="00D325FA" w:rsidRPr="00D325FA" w14:paraId="4BBCE21F" w14:textId="77777777" w:rsidTr="008563C9">
        <w:trPr>
          <w:gridAfter w:val="1"/>
          <w:wAfter w:w="7" w:type="dxa"/>
        </w:trPr>
        <w:tc>
          <w:tcPr>
            <w:tcW w:w="1530" w:type="dxa"/>
          </w:tcPr>
          <w:p w14:paraId="26AE9CEC" w14:textId="77777777" w:rsidR="001C6317" w:rsidRPr="00D325FA" w:rsidRDefault="001C6317" w:rsidP="001C6317">
            <w:pPr>
              <w:tabs>
                <w:tab w:val="right" w:pos="7434"/>
              </w:tabs>
              <w:spacing w:before="120" w:after="120"/>
              <w:rPr>
                <w:b/>
                <w:szCs w:val="24"/>
              </w:rPr>
            </w:pPr>
            <w:r w:rsidRPr="00D325FA">
              <w:rPr>
                <w:b/>
                <w:szCs w:val="24"/>
              </w:rPr>
              <w:t>ITP 22.1(b)</w:t>
            </w:r>
          </w:p>
        </w:tc>
        <w:tc>
          <w:tcPr>
            <w:tcW w:w="7849" w:type="dxa"/>
          </w:tcPr>
          <w:p w14:paraId="5533E9BB" w14:textId="4CAC88AB" w:rsidR="00366A32" w:rsidRPr="00F84BFB" w:rsidRDefault="001C6317" w:rsidP="00366A32">
            <w:pPr>
              <w:tabs>
                <w:tab w:val="right" w:pos="7254"/>
              </w:tabs>
              <w:spacing w:before="120" w:after="120"/>
              <w:rPr>
                <w:b/>
                <w:bCs/>
                <w:i/>
                <w:iCs/>
              </w:rPr>
            </w:pPr>
            <w:r w:rsidRPr="00D325FA">
              <w:rPr>
                <w:noProof/>
              </w:rPr>
              <w:t xml:space="preserve">In addition to the original of the Proposal, the number of copies is: </w:t>
            </w:r>
            <w:r w:rsidR="003B3407" w:rsidRPr="00D325FA">
              <w:rPr>
                <w:b/>
                <w:i/>
                <w:noProof/>
              </w:rPr>
              <w:t>2</w:t>
            </w:r>
            <w:r w:rsidR="00C876B8" w:rsidRPr="00D325FA">
              <w:rPr>
                <w:b/>
                <w:i/>
                <w:noProof/>
              </w:rPr>
              <w:t xml:space="preserve"> (</w:t>
            </w:r>
            <w:r w:rsidR="003B3407" w:rsidRPr="00D325FA">
              <w:rPr>
                <w:b/>
                <w:i/>
                <w:noProof/>
              </w:rPr>
              <w:t>Two</w:t>
            </w:r>
            <w:r w:rsidR="00C876B8" w:rsidRPr="00D325FA">
              <w:rPr>
                <w:b/>
                <w:i/>
                <w:noProof/>
              </w:rPr>
              <w:t>)</w:t>
            </w:r>
            <w:r w:rsidR="00366A32">
              <w:rPr>
                <w:b/>
                <w:i/>
                <w:noProof/>
              </w:rPr>
              <w:t xml:space="preserve"> (</w:t>
            </w:r>
            <w:r w:rsidR="00366A32" w:rsidRPr="00F84BFB">
              <w:rPr>
                <w:b/>
                <w:bCs/>
                <w:i/>
                <w:iCs/>
              </w:rPr>
              <w:t>One</w:t>
            </w:r>
            <w:r w:rsidR="00366A32">
              <w:rPr>
                <w:b/>
                <w:bCs/>
                <w:i/>
                <w:iCs/>
              </w:rPr>
              <w:t xml:space="preserve"> Hard Copy and</w:t>
            </w:r>
            <w:r w:rsidR="00366A32" w:rsidRPr="00F84BFB">
              <w:rPr>
                <w:b/>
                <w:bCs/>
                <w:i/>
                <w:iCs/>
              </w:rPr>
              <w:t xml:space="preserve"> (1) </w:t>
            </w:r>
            <w:r w:rsidR="00366A32">
              <w:rPr>
                <w:b/>
                <w:bCs/>
                <w:i/>
                <w:iCs/>
              </w:rPr>
              <w:t xml:space="preserve">digital </w:t>
            </w:r>
            <w:r w:rsidR="00366A32" w:rsidRPr="00F84BFB">
              <w:rPr>
                <w:b/>
                <w:bCs/>
                <w:i/>
                <w:iCs/>
              </w:rPr>
              <w:t xml:space="preserve">copy on a </w:t>
            </w:r>
            <w:r w:rsidR="00366A32">
              <w:rPr>
                <w:b/>
                <w:bCs/>
                <w:i/>
                <w:iCs/>
              </w:rPr>
              <w:t>USB or Optical Disk</w:t>
            </w:r>
            <w:r w:rsidR="00366A32" w:rsidRPr="00F84BFB">
              <w:rPr>
                <w:b/>
                <w:bCs/>
                <w:i/>
                <w:iCs/>
              </w:rPr>
              <w:t>. The typ</w:t>
            </w:r>
            <w:r w:rsidR="00366A32">
              <w:rPr>
                <w:b/>
                <w:bCs/>
                <w:i/>
                <w:iCs/>
              </w:rPr>
              <w:t>e</w:t>
            </w:r>
            <w:r w:rsidR="00366A32" w:rsidRPr="00F84BFB">
              <w:rPr>
                <w:b/>
                <w:bCs/>
                <w:i/>
                <w:iCs/>
              </w:rPr>
              <w:t xml:space="preserve"> of </w:t>
            </w:r>
            <w:r w:rsidR="00366A32">
              <w:rPr>
                <w:b/>
                <w:bCs/>
                <w:i/>
                <w:iCs/>
              </w:rPr>
              <w:t xml:space="preserve">optical </w:t>
            </w:r>
            <w:r w:rsidR="00366A32" w:rsidRPr="00F84BFB">
              <w:rPr>
                <w:b/>
                <w:bCs/>
                <w:i/>
                <w:iCs/>
              </w:rPr>
              <w:t>disk</w:t>
            </w:r>
            <w:r w:rsidR="00366A32">
              <w:rPr>
                <w:b/>
                <w:bCs/>
                <w:i/>
                <w:iCs/>
              </w:rPr>
              <w:t xml:space="preserve"> that should be used is </w:t>
            </w:r>
            <w:r w:rsidR="00366A32" w:rsidRPr="00F84BFB">
              <w:rPr>
                <w:b/>
                <w:bCs/>
                <w:i/>
                <w:iCs/>
              </w:rPr>
              <w:t>DVD-R</w:t>
            </w:r>
            <w:r w:rsidR="00366A32">
              <w:rPr>
                <w:b/>
                <w:bCs/>
                <w:i/>
                <w:iCs/>
              </w:rPr>
              <w:t xml:space="preserve"> or CD-R)</w:t>
            </w:r>
          </w:p>
          <w:p w14:paraId="13C6C694" w14:textId="33C2DA0D" w:rsidR="001C6317" w:rsidRPr="00D325FA" w:rsidRDefault="001C6317" w:rsidP="003B3407">
            <w:pPr>
              <w:tabs>
                <w:tab w:val="right" w:pos="7254"/>
              </w:tabs>
              <w:spacing w:before="120" w:after="120"/>
              <w:rPr>
                <w:szCs w:val="24"/>
              </w:rPr>
            </w:pPr>
          </w:p>
        </w:tc>
      </w:tr>
      <w:tr w:rsidR="00D325FA" w:rsidRPr="00D325FA" w14:paraId="371661CC" w14:textId="77777777" w:rsidTr="008563C9">
        <w:trPr>
          <w:gridAfter w:val="1"/>
          <w:wAfter w:w="7" w:type="dxa"/>
        </w:trPr>
        <w:tc>
          <w:tcPr>
            <w:tcW w:w="1530" w:type="dxa"/>
          </w:tcPr>
          <w:p w14:paraId="283BAE9B" w14:textId="77777777" w:rsidR="001C6317" w:rsidRPr="00D325FA" w:rsidRDefault="001C6317" w:rsidP="001C6317">
            <w:pPr>
              <w:tabs>
                <w:tab w:val="right" w:pos="7434"/>
              </w:tabs>
              <w:spacing w:before="120" w:after="120"/>
              <w:rPr>
                <w:b/>
                <w:szCs w:val="24"/>
              </w:rPr>
            </w:pPr>
            <w:r w:rsidRPr="00D325FA">
              <w:rPr>
                <w:b/>
                <w:szCs w:val="24"/>
              </w:rPr>
              <w:t xml:space="preserve">ITP 23.1 </w:t>
            </w:r>
          </w:p>
        </w:tc>
        <w:tc>
          <w:tcPr>
            <w:tcW w:w="7849" w:type="dxa"/>
          </w:tcPr>
          <w:p w14:paraId="14A64701" w14:textId="77777777" w:rsidR="00354671" w:rsidRPr="00D325FA" w:rsidRDefault="001C6317" w:rsidP="00354671">
            <w:pPr>
              <w:spacing w:before="120" w:after="120"/>
              <w:ind w:left="341"/>
              <w:rPr>
                <w:szCs w:val="24"/>
              </w:rPr>
            </w:pPr>
            <w:r w:rsidRPr="00D325FA">
              <w:rPr>
                <w:szCs w:val="24"/>
              </w:rPr>
              <w:t xml:space="preserve">For </w:t>
            </w:r>
            <w:r w:rsidRPr="00D325FA">
              <w:rPr>
                <w:b/>
                <w:szCs w:val="24"/>
                <w:u w:val="single"/>
              </w:rPr>
              <w:t>Proposal submission purposes</w:t>
            </w:r>
            <w:r w:rsidRPr="00D325FA">
              <w:rPr>
                <w:szCs w:val="24"/>
                <w:u w:val="single"/>
              </w:rPr>
              <w:t xml:space="preserve"> </w:t>
            </w:r>
            <w:r w:rsidRPr="00D325FA">
              <w:rPr>
                <w:szCs w:val="24"/>
              </w:rPr>
              <w:t>only, the Employer’s address is</w:t>
            </w:r>
            <w:r w:rsidR="00354671" w:rsidRPr="00D325FA">
              <w:rPr>
                <w:szCs w:val="24"/>
              </w:rPr>
              <w:t>:</w:t>
            </w:r>
          </w:p>
          <w:p w14:paraId="49FEAAE8" w14:textId="2AACD5A7" w:rsidR="00354671" w:rsidRPr="00D325FA" w:rsidRDefault="00354671" w:rsidP="00366A32">
            <w:pPr>
              <w:spacing w:before="120" w:after="120"/>
              <w:ind w:left="341"/>
              <w:outlineLvl w:val="0"/>
              <w:rPr>
                <w:rFonts w:asciiTheme="majorBidi" w:hAnsiTheme="majorBidi" w:cstheme="majorBidi"/>
                <w:i/>
              </w:rPr>
            </w:pPr>
            <w:r w:rsidRPr="00D325FA">
              <w:rPr>
                <w:rFonts w:asciiTheme="majorBidi" w:hAnsiTheme="majorBidi" w:cstheme="majorBidi"/>
                <w:b/>
              </w:rPr>
              <w:t>For the attention</w:t>
            </w:r>
            <w:r w:rsidRPr="00D325FA">
              <w:rPr>
                <w:rFonts w:asciiTheme="majorBidi" w:hAnsiTheme="majorBidi" w:cstheme="majorBidi"/>
              </w:rPr>
              <w:t xml:space="preserve">: </w:t>
            </w:r>
            <w:r w:rsidR="00366A32">
              <w:rPr>
                <w:rFonts w:asciiTheme="majorBidi" w:hAnsiTheme="majorBidi" w:cstheme="majorBidi"/>
                <w:i/>
              </w:rPr>
              <w:t>Ms. Fathimath Rishfa Ahmed</w:t>
            </w:r>
            <w:r w:rsidRPr="00D325FA">
              <w:rPr>
                <w:rFonts w:asciiTheme="majorBidi" w:hAnsiTheme="majorBidi" w:cstheme="majorBidi"/>
                <w:i/>
              </w:rPr>
              <w:t xml:space="preserve"> </w:t>
            </w:r>
          </w:p>
          <w:p w14:paraId="49EF734D" w14:textId="77777777" w:rsidR="00354671" w:rsidRPr="00D325FA" w:rsidRDefault="00354671" w:rsidP="00354671">
            <w:pPr>
              <w:spacing w:before="120" w:after="120"/>
              <w:ind w:left="341"/>
              <w:rPr>
                <w:rFonts w:asciiTheme="majorBidi" w:hAnsiTheme="majorBidi" w:cstheme="majorBidi"/>
              </w:rPr>
            </w:pPr>
            <w:r w:rsidRPr="00D325FA">
              <w:rPr>
                <w:rFonts w:asciiTheme="majorBidi" w:hAnsiTheme="majorBidi" w:cstheme="majorBidi"/>
                <w:b/>
              </w:rPr>
              <w:t>Title/position</w:t>
            </w:r>
            <w:r w:rsidRPr="00D325FA">
              <w:rPr>
                <w:rFonts w:asciiTheme="majorBidi" w:hAnsiTheme="majorBidi" w:cstheme="majorBidi"/>
              </w:rPr>
              <w:t xml:space="preserve">: </w:t>
            </w:r>
            <w:r w:rsidRPr="00D325FA">
              <w:rPr>
                <w:rFonts w:asciiTheme="majorBidi" w:hAnsiTheme="majorBidi" w:cstheme="majorBidi"/>
                <w:i/>
              </w:rPr>
              <w:t>Chief Procurement Executive</w:t>
            </w:r>
          </w:p>
          <w:p w14:paraId="7183AFD4" w14:textId="77777777" w:rsidR="00366A32" w:rsidRDefault="00366A32" w:rsidP="00366A32">
            <w:pPr>
              <w:spacing w:before="120" w:after="120"/>
              <w:ind w:left="341"/>
              <w:rPr>
                <w:rFonts w:asciiTheme="majorBidi" w:hAnsiTheme="majorBidi" w:cstheme="majorBidi"/>
              </w:rPr>
            </w:pPr>
            <w:r>
              <w:rPr>
                <w:rFonts w:asciiTheme="majorBidi" w:hAnsiTheme="majorBidi" w:cstheme="majorBidi"/>
                <w:b/>
              </w:rPr>
              <w:t>Address</w:t>
            </w:r>
            <w:r w:rsidR="00354671" w:rsidRPr="00D325FA">
              <w:rPr>
                <w:rFonts w:asciiTheme="majorBidi" w:hAnsiTheme="majorBidi" w:cstheme="majorBidi"/>
                <w:b/>
              </w:rPr>
              <w:t>:</w:t>
            </w:r>
            <w:r w:rsidR="00354671" w:rsidRPr="00D325FA">
              <w:rPr>
                <w:rFonts w:asciiTheme="majorBidi" w:hAnsiTheme="majorBidi" w:cstheme="majorBidi"/>
              </w:rPr>
              <w:t xml:space="preserve"> </w:t>
            </w:r>
            <w:r w:rsidRPr="00366A32">
              <w:rPr>
                <w:rFonts w:asciiTheme="majorBidi" w:hAnsiTheme="majorBidi" w:cstheme="majorBidi"/>
                <w:i/>
              </w:rPr>
              <w:t>National Tender,</w:t>
            </w:r>
            <w:r>
              <w:rPr>
                <w:rFonts w:asciiTheme="majorBidi" w:hAnsiTheme="majorBidi" w:cstheme="majorBidi"/>
              </w:rPr>
              <w:t xml:space="preserve"> </w:t>
            </w:r>
          </w:p>
          <w:p w14:paraId="022735D5" w14:textId="07D53D9D" w:rsidR="00354671" w:rsidRDefault="00366A32" w:rsidP="00366A32">
            <w:pPr>
              <w:spacing w:before="120" w:after="120"/>
              <w:ind w:left="341"/>
              <w:rPr>
                <w:rFonts w:asciiTheme="majorBidi" w:hAnsiTheme="majorBidi" w:cstheme="majorBidi"/>
                <w:i/>
              </w:rPr>
            </w:pPr>
            <w:r>
              <w:rPr>
                <w:rFonts w:asciiTheme="majorBidi" w:hAnsiTheme="majorBidi" w:cstheme="majorBidi"/>
                <w:b/>
              </w:rPr>
              <w:t xml:space="preserve">                </w:t>
            </w:r>
            <w:r w:rsidR="00354671" w:rsidRPr="00D325FA">
              <w:rPr>
                <w:rFonts w:asciiTheme="majorBidi" w:hAnsiTheme="majorBidi" w:cstheme="majorBidi"/>
                <w:i/>
              </w:rPr>
              <w:t>Ministry of Finance</w:t>
            </w:r>
          </w:p>
          <w:p w14:paraId="53025629" w14:textId="396FF3EB" w:rsidR="00366A32" w:rsidRPr="00366A32" w:rsidRDefault="00366A32" w:rsidP="00366A32">
            <w:pPr>
              <w:spacing w:before="120" w:after="120"/>
              <w:ind w:left="341"/>
              <w:rPr>
                <w:rFonts w:asciiTheme="majorBidi" w:hAnsiTheme="majorBidi" w:cstheme="majorBidi"/>
                <w:i/>
              </w:rPr>
            </w:pPr>
            <w:r>
              <w:rPr>
                <w:rFonts w:asciiTheme="majorBidi" w:hAnsiTheme="majorBidi" w:cstheme="majorBidi"/>
                <w:i/>
              </w:rPr>
              <w:t xml:space="preserve">              </w:t>
            </w:r>
            <w:r w:rsidR="0048750D">
              <w:rPr>
                <w:rFonts w:asciiTheme="majorBidi" w:hAnsiTheme="majorBidi" w:cstheme="majorBidi"/>
                <w:i/>
              </w:rPr>
              <w:t xml:space="preserve"> </w:t>
            </w:r>
            <w:r>
              <w:rPr>
                <w:rFonts w:asciiTheme="majorBidi" w:hAnsiTheme="majorBidi" w:cstheme="majorBidi"/>
                <w:i/>
              </w:rPr>
              <w:t xml:space="preserve"> </w:t>
            </w:r>
            <w:r w:rsidRPr="00366A32">
              <w:rPr>
                <w:rFonts w:asciiTheme="majorBidi" w:hAnsiTheme="majorBidi" w:cstheme="majorBidi"/>
                <w:i/>
              </w:rPr>
              <w:t xml:space="preserve">Ameenee Magu, Malé, </w:t>
            </w:r>
          </w:p>
          <w:p w14:paraId="1BB04341" w14:textId="16ED3FA3" w:rsidR="00366A32" w:rsidRPr="00366A32" w:rsidRDefault="00366A32" w:rsidP="00366A32">
            <w:pPr>
              <w:spacing w:before="120" w:after="120"/>
              <w:ind w:left="341"/>
              <w:rPr>
                <w:rFonts w:asciiTheme="majorBidi" w:hAnsiTheme="majorBidi" w:cstheme="majorBidi"/>
                <w:i/>
              </w:rPr>
            </w:pPr>
            <w:r>
              <w:rPr>
                <w:rFonts w:asciiTheme="majorBidi" w:hAnsiTheme="majorBidi" w:cstheme="majorBidi"/>
                <w:i/>
              </w:rPr>
              <w:t xml:space="preserve">               </w:t>
            </w:r>
            <w:r w:rsidR="0048750D">
              <w:rPr>
                <w:rFonts w:asciiTheme="majorBidi" w:hAnsiTheme="majorBidi" w:cstheme="majorBidi"/>
                <w:i/>
              </w:rPr>
              <w:t xml:space="preserve"> </w:t>
            </w:r>
            <w:r w:rsidRPr="00366A32">
              <w:rPr>
                <w:rFonts w:asciiTheme="majorBidi" w:hAnsiTheme="majorBidi" w:cstheme="majorBidi"/>
                <w:i/>
              </w:rPr>
              <w:t>Block 379, Postal Code 20379,</w:t>
            </w:r>
          </w:p>
          <w:p w14:paraId="40713B72" w14:textId="26AF0BB6" w:rsidR="00366A32" w:rsidRPr="00D325FA" w:rsidRDefault="00366A32" w:rsidP="00366A32">
            <w:pPr>
              <w:spacing w:before="120" w:after="120"/>
              <w:ind w:left="341"/>
              <w:rPr>
                <w:rFonts w:asciiTheme="majorBidi" w:hAnsiTheme="majorBidi" w:cstheme="majorBidi"/>
                <w:i/>
              </w:rPr>
            </w:pPr>
            <w:r>
              <w:rPr>
                <w:rFonts w:asciiTheme="majorBidi" w:hAnsiTheme="majorBidi" w:cstheme="majorBidi"/>
                <w:i/>
              </w:rPr>
              <w:t xml:space="preserve">               </w:t>
            </w:r>
            <w:r w:rsidR="0048750D">
              <w:rPr>
                <w:rFonts w:asciiTheme="majorBidi" w:hAnsiTheme="majorBidi" w:cstheme="majorBidi"/>
                <w:i/>
              </w:rPr>
              <w:t xml:space="preserve"> </w:t>
            </w:r>
            <w:r w:rsidRPr="00366A32">
              <w:rPr>
                <w:rFonts w:asciiTheme="majorBidi" w:hAnsiTheme="majorBidi" w:cstheme="majorBidi"/>
                <w:i/>
              </w:rPr>
              <w:t>Republic of Maldives</w:t>
            </w:r>
          </w:p>
          <w:p w14:paraId="3548CC39" w14:textId="46055D36" w:rsidR="00354671" w:rsidRDefault="00354671" w:rsidP="00366A32">
            <w:pPr>
              <w:spacing w:before="120" w:after="120"/>
              <w:ind w:left="341"/>
              <w:rPr>
                <w:rFonts w:asciiTheme="majorBidi" w:hAnsiTheme="majorBidi" w:cstheme="majorBidi"/>
                <w:i/>
              </w:rPr>
            </w:pPr>
            <w:r w:rsidRPr="00D325FA">
              <w:rPr>
                <w:rFonts w:asciiTheme="majorBidi" w:hAnsiTheme="majorBidi" w:cstheme="majorBidi"/>
                <w:b/>
              </w:rPr>
              <w:t>Email address</w:t>
            </w:r>
            <w:r w:rsidR="00366A32">
              <w:rPr>
                <w:rFonts w:asciiTheme="majorBidi" w:hAnsiTheme="majorBidi" w:cstheme="majorBidi"/>
                <w:i/>
              </w:rPr>
              <w:t xml:space="preserve">: </w:t>
            </w:r>
            <w:hyperlink r:id="rId20" w:history="1">
              <w:r w:rsidR="00366A32" w:rsidRPr="005B3FFC">
                <w:rPr>
                  <w:rStyle w:val="Hyperlink"/>
                  <w:rFonts w:asciiTheme="majorBidi" w:hAnsiTheme="majorBidi" w:cstheme="majorBidi"/>
                  <w:i/>
                </w:rPr>
                <w:t>ibrahim.aflah@finance.gov.mv</w:t>
              </w:r>
            </w:hyperlink>
          </w:p>
          <w:p w14:paraId="72800F6E" w14:textId="4B9C682F" w:rsidR="00366A32" w:rsidRPr="00D325FA" w:rsidRDefault="00366A32" w:rsidP="00366A32">
            <w:pPr>
              <w:spacing w:before="120" w:after="120"/>
              <w:ind w:left="341"/>
              <w:rPr>
                <w:rFonts w:asciiTheme="majorBidi" w:hAnsiTheme="majorBidi" w:cstheme="majorBidi"/>
                <w:i/>
              </w:rPr>
            </w:pPr>
            <w:r>
              <w:rPr>
                <w:rFonts w:asciiTheme="majorBidi" w:hAnsiTheme="majorBidi" w:cstheme="majorBidi"/>
                <w:b/>
              </w:rPr>
              <w:t>CC</w:t>
            </w:r>
            <w:r w:rsidRPr="00366A32">
              <w:rPr>
                <w:rFonts w:asciiTheme="majorBidi" w:hAnsiTheme="majorBidi" w:cstheme="majorBidi"/>
                <w:i/>
              </w:rPr>
              <w:t>:</w:t>
            </w:r>
            <w:r>
              <w:rPr>
                <w:rFonts w:asciiTheme="majorBidi" w:hAnsiTheme="majorBidi" w:cstheme="majorBidi"/>
                <w:i/>
              </w:rPr>
              <w:t xml:space="preserve"> </w:t>
            </w:r>
            <w:hyperlink r:id="rId21" w:history="1">
              <w:r w:rsidRPr="005B3FFC">
                <w:rPr>
                  <w:rStyle w:val="Hyperlink"/>
                  <w:rFonts w:asciiTheme="majorBidi" w:hAnsiTheme="majorBidi" w:cstheme="majorBidi"/>
                  <w:i/>
                </w:rPr>
                <w:t>tender@finance.gov.mv</w:t>
              </w:r>
            </w:hyperlink>
            <w:r>
              <w:rPr>
                <w:rFonts w:asciiTheme="majorBidi" w:hAnsiTheme="majorBidi" w:cstheme="majorBidi"/>
                <w:i/>
              </w:rPr>
              <w:t xml:space="preserve"> </w:t>
            </w:r>
          </w:p>
          <w:p w14:paraId="44CF881E" w14:textId="77777777" w:rsidR="001C6317" w:rsidRPr="00D325FA" w:rsidRDefault="001C6317" w:rsidP="001C6317">
            <w:pPr>
              <w:tabs>
                <w:tab w:val="right" w:pos="7254"/>
              </w:tabs>
              <w:spacing w:before="120" w:after="120"/>
              <w:jc w:val="left"/>
              <w:rPr>
                <w:b/>
                <w:szCs w:val="24"/>
              </w:rPr>
            </w:pPr>
            <w:r w:rsidRPr="00D325FA">
              <w:rPr>
                <w:b/>
                <w:szCs w:val="24"/>
              </w:rPr>
              <w:t>The deadline for Proposal submission is:</w:t>
            </w:r>
          </w:p>
          <w:p w14:paraId="68A5B678" w14:textId="4B8C8DAF" w:rsidR="001C6317" w:rsidRDefault="001C6317" w:rsidP="00366A32">
            <w:pPr>
              <w:spacing w:before="120" w:after="120"/>
              <w:jc w:val="left"/>
              <w:rPr>
                <w:b/>
                <w:bCs/>
                <w:szCs w:val="24"/>
              </w:rPr>
            </w:pPr>
            <w:r w:rsidRPr="0048750D">
              <w:rPr>
                <w:b/>
                <w:bCs/>
                <w:szCs w:val="24"/>
              </w:rPr>
              <w:t xml:space="preserve">Date: </w:t>
            </w:r>
            <w:r w:rsidR="0048750D" w:rsidRPr="0048750D">
              <w:rPr>
                <w:szCs w:val="24"/>
              </w:rPr>
              <w:t>16</w:t>
            </w:r>
            <w:r w:rsidR="0048750D" w:rsidRPr="0048750D">
              <w:rPr>
                <w:szCs w:val="24"/>
                <w:vertAlign w:val="superscript"/>
              </w:rPr>
              <w:t>th</w:t>
            </w:r>
            <w:r w:rsidR="0048750D" w:rsidRPr="0048750D">
              <w:rPr>
                <w:szCs w:val="24"/>
              </w:rPr>
              <w:t xml:space="preserve"> September 2021</w:t>
            </w:r>
          </w:p>
          <w:p w14:paraId="24610123" w14:textId="0E8B8510" w:rsidR="0048750D" w:rsidRPr="0048750D" w:rsidRDefault="0048750D" w:rsidP="00366A32">
            <w:pPr>
              <w:spacing w:before="120" w:after="120"/>
              <w:jc w:val="left"/>
              <w:rPr>
                <w:b/>
                <w:bCs/>
                <w:i/>
                <w:szCs w:val="24"/>
              </w:rPr>
            </w:pPr>
            <w:r>
              <w:rPr>
                <w:b/>
                <w:bCs/>
                <w:szCs w:val="24"/>
              </w:rPr>
              <w:t xml:space="preserve">Time: </w:t>
            </w:r>
            <w:r w:rsidRPr="0048750D">
              <w:rPr>
                <w:szCs w:val="24"/>
              </w:rPr>
              <w:t>1400 hrs</w:t>
            </w:r>
            <w:r>
              <w:rPr>
                <w:szCs w:val="24"/>
              </w:rPr>
              <w:t xml:space="preserve"> on Maldivian Time</w:t>
            </w:r>
          </w:p>
          <w:p w14:paraId="09AFAA6C" w14:textId="77777777" w:rsidR="00366A32" w:rsidRPr="00D325FA" w:rsidRDefault="00366A32" w:rsidP="001C6317">
            <w:pPr>
              <w:spacing w:before="120" w:after="120"/>
              <w:jc w:val="left"/>
              <w:rPr>
                <w:b/>
                <w:szCs w:val="24"/>
              </w:rPr>
            </w:pPr>
          </w:p>
          <w:p w14:paraId="53EDBB83" w14:textId="53967B1C" w:rsidR="001C6317" w:rsidRPr="00D325FA" w:rsidRDefault="0048750D" w:rsidP="0048750D">
            <w:pPr>
              <w:spacing w:before="120" w:after="120"/>
              <w:jc w:val="left"/>
              <w:rPr>
                <w:b/>
                <w:i/>
                <w:iCs/>
                <w:spacing w:val="-4"/>
                <w:szCs w:val="24"/>
              </w:rPr>
            </w:pPr>
            <w:r w:rsidRPr="00D325FA">
              <w:rPr>
                <w:b/>
                <w:i/>
                <w:spacing w:val="-4"/>
                <w:szCs w:val="24"/>
              </w:rPr>
              <w:t xml:space="preserve"> </w:t>
            </w:r>
          </w:p>
          <w:p w14:paraId="623F7272" w14:textId="77777777" w:rsidR="00DF2244" w:rsidRPr="00D325FA" w:rsidRDefault="00DF2244" w:rsidP="001C6317">
            <w:pPr>
              <w:spacing w:before="120" w:after="120"/>
              <w:jc w:val="left"/>
              <w:rPr>
                <w:b/>
                <w:spacing w:val="-4"/>
                <w:szCs w:val="24"/>
              </w:rPr>
            </w:pPr>
          </w:p>
        </w:tc>
      </w:tr>
      <w:tr w:rsidR="00D325FA" w:rsidRPr="00D325FA" w14:paraId="73E6790F" w14:textId="77777777" w:rsidTr="008563C9">
        <w:trPr>
          <w:gridAfter w:val="1"/>
          <w:wAfter w:w="7" w:type="dxa"/>
        </w:trPr>
        <w:tc>
          <w:tcPr>
            <w:tcW w:w="1530" w:type="dxa"/>
          </w:tcPr>
          <w:p w14:paraId="70B2958A" w14:textId="77777777" w:rsidR="001C6317" w:rsidRPr="00D325FA" w:rsidDel="000E51F7" w:rsidRDefault="001C6317" w:rsidP="001C6317">
            <w:pPr>
              <w:tabs>
                <w:tab w:val="right" w:pos="7434"/>
              </w:tabs>
              <w:spacing w:before="120" w:after="120"/>
              <w:jc w:val="left"/>
              <w:rPr>
                <w:b/>
                <w:szCs w:val="24"/>
              </w:rPr>
            </w:pPr>
            <w:r w:rsidRPr="00D325FA">
              <w:rPr>
                <w:b/>
                <w:szCs w:val="24"/>
              </w:rPr>
              <w:t>ITP 23.1</w:t>
            </w:r>
          </w:p>
        </w:tc>
        <w:tc>
          <w:tcPr>
            <w:tcW w:w="7849" w:type="dxa"/>
          </w:tcPr>
          <w:p w14:paraId="0E1FC573" w14:textId="77777777" w:rsidR="00DF2244" w:rsidRPr="00D325FA" w:rsidRDefault="001C6317" w:rsidP="003B3407">
            <w:pPr>
              <w:spacing w:before="120" w:after="120"/>
              <w:rPr>
                <w:b/>
                <w:noProof/>
                <w:szCs w:val="24"/>
              </w:rPr>
            </w:pPr>
            <w:r w:rsidRPr="00D325FA">
              <w:rPr>
                <w:szCs w:val="24"/>
              </w:rPr>
              <w:t xml:space="preserve">Proposers </w:t>
            </w:r>
            <w:r w:rsidR="00354671" w:rsidRPr="00D325FA">
              <w:rPr>
                <w:szCs w:val="24"/>
              </w:rPr>
              <w:t xml:space="preserve">shall not </w:t>
            </w:r>
            <w:r w:rsidRPr="00D325FA">
              <w:rPr>
                <w:szCs w:val="24"/>
              </w:rPr>
              <w:t>have the option of submitting their Proposals electronically.</w:t>
            </w:r>
            <w:r w:rsidRPr="00D325FA">
              <w:rPr>
                <w:b/>
                <w:szCs w:val="24"/>
              </w:rPr>
              <w:t xml:space="preserve"> </w:t>
            </w:r>
          </w:p>
        </w:tc>
      </w:tr>
      <w:tr w:rsidR="00D325FA" w:rsidRPr="00D325FA" w14:paraId="1D96878F" w14:textId="77777777" w:rsidTr="008563C9">
        <w:trPr>
          <w:gridAfter w:val="1"/>
          <w:wAfter w:w="7" w:type="dxa"/>
        </w:trPr>
        <w:tc>
          <w:tcPr>
            <w:tcW w:w="9379" w:type="dxa"/>
            <w:gridSpan w:val="2"/>
          </w:tcPr>
          <w:p w14:paraId="6BBF1BB3" w14:textId="77777777" w:rsidR="001C6317" w:rsidRPr="00D325FA" w:rsidRDefault="001C6317" w:rsidP="001C6317">
            <w:pPr>
              <w:tabs>
                <w:tab w:val="right" w:pos="7254"/>
              </w:tabs>
              <w:spacing w:before="120" w:after="120"/>
              <w:jc w:val="center"/>
              <w:rPr>
                <w:szCs w:val="24"/>
              </w:rPr>
            </w:pPr>
            <w:bookmarkStart w:id="690" w:name="_Toc521606723"/>
            <w:r w:rsidRPr="00D325FA">
              <w:rPr>
                <w:b/>
                <w:sz w:val="32"/>
                <w:szCs w:val="32"/>
              </w:rPr>
              <w:t>E. Opening of TECHNICAL PARTS of PROPOSALS</w:t>
            </w:r>
            <w:bookmarkEnd w:id="690"/>
          </w:p>
        </w:tc>
      </w:tr>
      <w:tr w:rsidR="00D325FA" w:rsidRPr="00D325FA" w14:paraId="4D31E702" w14:textId="77777777" w:rsidTr="008563C9">
        <w:trPr>
          <w:gridAfter w:val="1"/>
          <w:wAfter w:w="7" w:type="dxa"/>
        </w:trPr>
        <w:tc>
          <w:tcPr>
            <w:tcW w:w="1530" w:type="dxa"/>
          </w:tcPr>
          <w:p w14:paraId="32DB3139" w14:textId="77777777" w:rsidR="001C6317" w:rsidRPr="00D325FA" w:rsidRDefault="001C6317" w:rsidP="001C6317">
            <w:pPr>
              <w:tabs>
                <w:tab w:val="right" w:pos="7434"/>
              </w:tabs>
              <w:spacing w:before="120" w:after="120"/>
              <w:rPr>
                <w:b/>
                <w:szCs w:val="24"/>
              </w:rPr>
            </w:pPr>
            <w:r w:rsidRPr="00D325FA">
              <w:rPr>
                <w:b/>
                <w:szCs w:val="24"/>
              </w:rPr>
              <w:t xml:space="preserve">ITP 26.1 </w:t>
            </w:r>
          </w:p>
        </w:tc>
        <w:tc>
          <w:tcPr>
            <w:tcW w:w="7849" w:type="dxa"/>
          </w:tcPr>
          <w:p w14:paraId="1DFC1AFF" w14:textId="77777777" w:rsidR="001C6317" w:rsidRPr="00D325FA" w:rsidRDefault="001C6317" w:rsidP="001C6317">
            <w:pPr>
              <w:tabs>
                <w:tab w:val="right" w:pos="7254"/>
              </w:tabs>
              <w:spacing w:before="120" w:after="120"/>
              <w:rPr>
                <w:szCs w:val="24"/>
              </w:rPr>
            </w:pPr>
            <w:r w:rsidRPr="00D325FA">
              <w:rPr>
                <w:szCs w:val="24"/>
              </w:rPr>
              <w:t>The Proposal opening shall take place at:</w:t>
            </w:r>
          </w:p>
          <w:p w14:paraId="19D0B912" w14:textId="77777777" w:rsidR="0048750D" w:rsidRDefault="0048750D" w:rsidP="0048750D">
            <w:pPr>
              <w:spacing w:before="120" w:after="120"/>
              <w:ind w:left="341"/>
              <w:rPr>
                <w:rFonts w:asciiTheme="majorBidi" w:hAnsiTheme="majorBidi" w:cstheme="majorBidi"/>
              </w:rPr>
            </w:pPr>
            <w:r w:rsidRPr="00366A32">
              <w:rPr>
                <w:rFonts w:asciiTheme="majorBidi" w:hAnsiTheme="majorBidi" w:cstheme="majorBidi"/>
                <w:i/>
              </w:rPr>
              <w:t>National Tender,</w:t>
            </w:r>
            <w:r>
              <w:rPr>
                <w:rFonts w:asciiTheme="majorBidi" w:hAnsiTheme="majorBidi" w:cstheme="majorBidi"/>
              </w:rPr>
              <w:t xml:space="preserve"> </w:t>
            </w:r>
          </w:p>
          <w:p w14:paraId="7758AC05" w14:textId="507DBF42" w:rsidR="0048750D" w:rsidRDefault="0048750D" w:rsidP="0048750D">
            <w:pPr>
              <w:spacing w:before="120" w:after="120"/>
              <w:ind w:left="341"/>
              <w:rPr>
                <w:rFonts w:asciiTheme="majorBidi" w:hAnsiTheme="majorBidi" w:cstheme="majorBidi"/>
                <w:i/>
              </w:rPr>
            </w:pPr>
            <w:r w:rsidRPr="00D325FA">
              <w:rPr>
                <w:rFonts w:asciiTheme="majorBidi" w:hAnsiTheme="majorBidi" w:cstheme="majorBidi"/>
                <w:i/>
              </w:rPr>
              <w:t>Ministry of Finance</w:t>
            </w:r>
          </w:p>
          <w:p w14:paraId="1FCC3CC5" w14:textId="75592F4F" w:rsidR="0048750D" w:rsidRPr="00366A32" w:rsidRDefault="0048750D" w:rsidP="0048750D">
            <w:pPr>
              <w:spacing w:before="120" w:after="120"/>
              <w:ind w:left="341"/>
              <w:rPr>
                <w:rFonts w:asciiTheme="majorBidi" w:hAnsiTheme="majorBidi" w:cstheme="majorBidi"/>
                <w:i/>
              </w:rPr>
            </w:pPr>
            <w:r>
              <w:rPr>
                <w:rFonts w:asciiTheme="majorBidi" w:hAnsiTheme="majorBidi" w:cstheme="majorBidi"/>
                <w:i/>
              </w:rPr>
              <w:t xml:space="preserve"> </w:t>
            </w:r>
            <w:r w:rsidRPr="00366A32">
              <w:rPr>
                <w:rFonts w:asciiTheme="majorBidi" w:hAnsiTheme="majorBidi" w:cstheme="majorBidi"/>
                <w:i/>
              </w:rPr>
              <w:t xml:space="preserve">Ameenee Magu, Malé, </w:t>
            </w:r>
          </w:p>
          <w:p w14:paraId="79441C44" w14:textId="02B6E08B" w:rsidR="0048750D" w:rsidRPr="00366A32" w:rsidRDefault="0048750D" w:rsidP="0048750D">
            <w:pPr>
              <w:spacing w:before="120" w:after="120"/>
              <w:ind w:left="341"/>
              <w:rPr>
                <w:rFonts w:asciiTheme="majorBidi" w:hAnsiTheme="majorBidi" w:cstheme="majorBidi"/>
                <w:i/>
              </w:rPr>
            </w:pPr>
            <w:r>
              <w:rPr>
                <w:rFonts w:asciiTheme="majorBidi" w:hAnsiTheme="majorBidi" w:cstheme="majorBidi"/>
                <w:i/>
              </w:rPr>
              <w:t xml:space="preserve">  </w:t>
            </w:r>
            <w:r w:rsidRPr="00366A32">
              <w:rPr>
                <w:rFonts w:asciiTheme="majorBidi" w:hAnsiTheme="majorBidi" w:cstheme="majorBidi"/>
                <w:i/>
              </w:rPr>
              <w:t>Block 379, Postal Code 20379,</w:t>
            </w:r>
          </w:p>
          <w:p w14:paraId="44FD6094" w14:textId="176875F3" w:rsidR="0048750D" w:rsidRPr="00D325FA" w:rsidRDefault="0048750D" w:rsidP="0048750D">
            <w:pPr>
              <w:spacing w:before="120" w:after="120"/>
              <w:ind w:left="341"/>
              <w:rPr>
                <w:rFonts w:asciiTheme="majorBidi" w:hAnsiTheme="majorBidi" w:cstheme="majorBidi"/>
                <w:i/>
              </w:rPr>
            </w:pPr>
            <w:r>
              <w:rPr>
                <w:rFonts w:asciiTheme="majorBidi" w:hAnsiTheme="majorBidi" w:cstheme="majorBidi"/>
                <w:i/>
              </w:rPr>
              <w:t xml:space="preserve">   </w:t>
            </w:r>
            <w:r w:rsidRPr="00366A32">
              <w:rPr>
                <w:rFonts w:asciiTheme="majorBidi" w:hAnsiTheme="majorBidi" w:cstheme="majorBidi"/>
                <w:i/>
              </w:rPr>
              <w:t>Republic of Maldives</w:t>
            </w:r>
          </w:p>
          <w:p w14:paraId="6D23F8EC" w14:textId="102FEE2C" w:rsidR="003B3407" w:rsidRPr="00D325FA" w:rsidRDefault="003B3407" w:rsidP="003B3407">
            <w:pPr>
              <w:suppressAutoHyphens/>
              <w:ind w:left="465"/>
              <w:rPr>
                <w:i/>
                <w:spacing w:val="-2"/>
              </w:rPr>
            </w:pPr>
            <w:r w:rsidRPr="00D325FA">
              <w:rPr>
                <w:i/>
                <w:spacing w:val="-2"/>
              </w:rPr>
              <w:t>,</w:t>
            </w:r>
          </w:p>
          <w:p w14:paraId="28C33F91" w14:textId="77777777" w:rsidR="0048750D" w:rsidRDefault="0048750D" w:rsidP="0048750D">
            <w:pPr>
              <w:spacing w:before="120" w:after="120"/>
              <w:jc w:val="left"/>
              <w:rPr>
                <w:b/>
                <w:bCs/>
                <w:szCs w:val="24"/>
              </w:rPr>
            </w:pPr>
            <w:r w:rsidRPr="0048750D">
              <w:rPr>
                <w:b/>
                <w:bCs/>
                <w:szCs w:val="24"/>
              </w:rPr>
              <w:lastRenderedPageBreak/>
              <w:t xml:space="preserve">Date: </w:t>
            </w:r>
            <w:r w:rsidRPr="0048750D">
              <w:rPr>
                <w:szCs w:val="24"/>
              </w:rPr>
              <w:t>16</w:t>
            </w:r>
            <w:r w:rsidRPr="0048750D">
              <w:rPr>
                <w:szCs w:val="24"/>
                <w:vertAlign w:val="superscript"/>
              </w:rPr>
              <w:t>th</w:t>
            </w:r>
            <w:r w:rsidRPr="0048750D">
              <w:rPr>
                <w:szCs w:val="24"/>
              </w:rPr>
              <w:t xml:space="preserve"> September 2021</w:t>
            </w:r>
          </w:p>
          <w:p w14:paraId="656A5592" w14:textId="77777777" w:rsidR="0048750D" w:rsidRPr="0048750D" w:rsidRDefault="0048750D" w:rsidP="0048750D">
            <w:pPr>
              <w:spacing w:before="120" w:after="120"/>
              <w:jc w:val="left"/>
              <w:rPr>
                <w:b/>
                <w:bCs/>
                <w:i/>
                <w:szCs w:val="24"/>
              </w:rPr>
            </w:pPr>
            <w:r>
              <w:rPr>
                <w:b/>
                <w:bCs/>
                <w:szCs w:val="24"/>
              </w:rPr>
              <w:t xml:space="preserve">Time: </w:t>
            </w:r>
            <w:r w:rsidRPr="0048750D">
              <w:rPr>
                <w:szCs w:val="24"/>
              </w:rPr>
              <w:t>1400 hrs</w:t>
            </w:r>
            <w:r>
              <w:rPr>
                <w:szCs w:val="24"/>
              </w:rPr>
              <w:t xml:space="preserve"> on Maldivian Time</w:t>
            </w:r>
          </w:p>
          <w:p w14:paraId="344EC6EB" w14:textId="77777777" w:rsidR="003B3407" w:rsidRPr="00D325FA" w:rsidRDefault="003B3407" w:rsidP="0048750D">
            <w:pPr>
              <w:tabs>
                <w:tab w:val="right" w:pos="7254"/>
              </w:tabs>
              <w:spacing w:before="120" w:after="120"/>
              <w:jc w:val="left"/>
              <w:rPr>
                <w:b/>
                <w:bCs/>
                <w:i/>
                <w:szCs w:val="24"/>
              </w:rPr>
            </w:pPr>
          </w:p>
        </w:tc>
      </w:tr>
      <w:tr w:rsidR="00D325FA" w:rsidRPr="00D325FA" w14:paraId="2FF33197" w14:textId="77777777" w:rsidTr="008563C9">
        <w:trPr>
          <w:gridAfter w:val="1"/>
          <w:wAfter w:w="7" w:type="dxa"/>
        </w:trPr>
        <w:tc>
          <w:tcPr>
            <w:tcW w:w="9379" w:type="dxa"/>
            <w:gridSpan w:val="2"/>
          </w:tcPr>
          <w:p w14:paraId="0E781611" w14:textId="77777777" w:rsidR="001C6317" w:rsidRPr="00D325FA" w:rsidRDefault="001C6317" w:rsidP="001C6317">
            <w:pPr>
              <w:tabs>
                <w:tab w:val="right" w:pos="7254"/>
              </w:tabs>
              <w:spacing w:before="120" w:after="120"/>
              <w:jc w:val="center"/>
              <w:rPr>
                <w:bCs/>
                <w:iCs/>
                <w:szCs w:val="24"/>
              </w:rPr>
            </w:pPr>
            <w:bookmarkStart w:id="691" w:name="_Toc521606724"/>
            <w:r w:rsidRPr="00D325FA">
              <w:rPr>
                <w:b/>
                <w:sz w:val="32"/>
                <w:szCs w:val="32"/>
              </w:rPr>
              <w:lastRenderedPageBreak/>
              <w:t>G. Evaluation of Technical Parts of Proposals</w:t>
            </w:r>
            <w:bookmarkEnd w:id="691"/>
          </w:p>
        </w:tc>
      </w:tr>
      <w:tr w:rsidR="00D325FA" w:rsidRPr="00D325FA" w14:paraId="5FBE7737" w14:textId="77777777" w:rsidTr="000A0C72">
        <w:trPr>
          <w:gridAfter w:val="1"/>
          <w:wAfter w:w="7" w:type="dxa"/>
          <w:trHeight w:val="942"/>
        </w:trPr>
        <w:tc>
          <w:tcPr>
            <w:tcW w:w="1530" w:type="dxa"/>
          </w:tcPr>
          <w:p w14:paraId="1FC2362A" w14:textId="77777777" w:rsidR="001C6317" w:rsidRPr="00D325FA" w:rsidRDefault="001C6317" w:rsidP="00734EE2">
            <w:pPr>
              <w:tabs>
                <w:tab w:val="right" w:pos="7434"/>
              </w:tabs>
              <w:spacing w:before="120" w:after="120"/>
              <w:rPr>
                <w:b/>
                <w:szCs w:val="24"/>
              </w:rPr>
            </w:pPr>
            <w:r w:rsidRPr="00D325FA">
              <w:rPr>
                <w:b/>
                <w:szCs w:val="24"/>
              </w:rPr>
              <w:t>ITP 31.</w:t>
            </w:r>
          </w:p>
        </w:tc>
        <w:tc>
          <w:tcPr>
            <w:tcW w:w="7849" w:type="dxa"/>
          </w:tcPr>
          <w:p w14:paraId="78A4A798" w14:textId="2EE38316" w:rsidR="001C6317" w:rsidRPr="00D325FA" w:rsidRDefault="00F30AB5" w:rsidP="008563C9">
            <w:pPr>
              <w:spacing w:before="120" w:after="120" w:line="288" w:lineRule="auto"/>
            </w:pPr>
            <w:r w:rsidRPr="00D325FA">
              <w:t>Technical evaluation will be conducted on a pass</w:t>
            </w:r>
            <w:r w:rsidR="00DC5555" w:rsidRPr="00D325FA">
              <w:t>/</w:t>
            </w:r>
            <w:r w:rsidRPr="00D325FA">
              <w:t xml:space="preserve">fail basis based on the Criteria stated in </w:t>
            </w:r>
            <w:r w:rsidR="00734EE2" w:rsidRPr="00D325FA">
              <w:t>Section III – Evaluation and Qualification Criteria.</w:t>
            </w:r>
          </w:p>
        </w:tc>
      </w:tr>
      <w:tr w:rsidR="00D325FA" w:rsidRPr="00D325FA" w14:paraId="2907788C" w14:textId="77777777" w:rsidTr="008563C9">
        <w:trPr>
          <w:gridAfter w:val="1"/>
          <w:wAfter w:w="7" w:type="dxa"/>
        </w:trPr>
        <w:tc>
          <w:tcPr>
            <w:tcW w:w="9379" w:type="dxa"/>
            <w:gridSpan w:val="2"/>
          </w:tcPr>
          <w:p w14:paraId="28F062B5" w14:textId="77777777" w:rsidR="001C6317" w:rsidRPr="00D325FA" w:rsidRDefault="001C6317" w:rsidP="001C6317">
            <w:pPr>
              <w:tabs>
                <w:tab w:val="right" w:pos="7254"/>
              </w:tabs>
              <w:spacing w:before="120" w:after="120"/>
              <w:jc w:val="center"/>
              <w:rPr>
                <w:szCs w:val="24"/>
              </w:rPr>
            </w:pPr>
            <w:bookmarkStart w:id="692" w:name="_Toc521606725"/>
            <w:r w:rsidRPr="00D325FA">
              <w:rPr>
                <w:b/>
                <w:sz w:val="32"/>
                <w:szCs w:val="32"/>
              </w:rPr>
              <w:t>H. Opening of Financial Parts</w:t>
            </w:r>
            <w:bookmarkEnd w:id="692"/>
          </w:p>
        </w:tc>
      </w:tr>
      <w:tr w:rsidR="00D325FA" w:rsidRPr="00D325FA" w14:paraId="2E4CC45F" w14:textId="77777777" w:rsidTr="008563C9">
        <w:trPr>
          <w:gridAfter w:val="1"/>
          <w:wAfter w:w="7" w:type="dxa"/>
        </w:trPr>
        <w:tc>
          <w:tcPr>
            <w:tcW w:w="1530" w:type="dxa"/>
          </w:tcPr>
          <w:p w14:paraId="1EA84E94" w14:textId="77777777" w:rsidR="00E3783A" w:rsidRPr="00D325FA" w:rsidRDefault="00E3783A" w:rsidP="001C6317">
            <w:pPr>
              <w:tabs>
                <w:tab w:val="right" w:pos="7434"/>
              </w:tabs>
              <w:spacing w:before="120" w:after="120"/>
              <w:rPr>
                <w:b/>
                <w:szCs w:val="24"/>
              </w:rPr>
            </w:pPr>
            <w:r w:rsidRPr="00D325FA">
              <w:rPr>
                <w:b/>
                <w:szCs w:val="24"/>
              </w:rPr>
              <w:t xml:space="preserve">ITP 32.1 </w:t>
            </w:r>
          </w:p>
        </w:tc>
        <w:tc>
          <w:tcPr>
            <w:tcW w:w="7849" w:type="dxa"/>
          </w:tcPr>
          <w:p w14:paraId="39DB54B0" w14:textId="77777777" w:rsidR="00E3783A" w:rsidRPr="00D325FA" w:rsidRDefault="00E3783A" w:rsidP="00A2612E">
            <w:pPr>
              <w:tabs>
                <w:tab w:val="right" w:pos="7254"/>
              </w:tabs>
              <w:spacing w:before="120" w:after="120"/>
              <w:rPr>
                <w:szCs w:val="24"/>
              </w:rPr>
            </w:pPr>
            <w:r w:rsidRPr="00D325FA">
              <w:rPr>
                <w:szCs w:val="24"/>
              </w:rPr>
              <w:t>Delete the words “Updated”</w:t>
            </w:r>
          </w:p>
        </w:tc>
      </w:tr>
      <w:tr w:rsidR="00D325FA" w:rsidRPr="00D325FA" w14:paraId="1330FA55" w14:textId="77777777" w:rsidTr="008563C9">
        <w:trPr>
          <w:gridAfter w:val="1"/>
          <w:wAfter w:w="7" w:type="dxa"/>
        </w:trPr>
        <w:tc>
          <w:tcPr>
            <w:tcW w:w="1530" w:type="dxa"/>
          </w:tcPr>
          <w:p w14:paraId="52164195" w14:textId="77777777" w:rsidR="001C6317" w:rsidRPr="00D325FA" w:rsidRDefault="001C6317" w:rsidP="001C6317">
            <w:pPr>
              <w:tabs>
                <w:tab w:val="right" w:pos="7434"/>
              </w:tabs>
              <w:spacing w:before="120" w:after="120"/>
              <w:rPr>
                <w:b/>
                <w:szCs w:val="24"/>
              </w:rPr>
            </w:pPr>
            <w:r w:rsidRPr="00D325FA">
              <w:rPr>
                <w:b/>
                <w:szCs w:val="24"/>
              </w:rPr>
              <w:t>ITP 34.1</w:t>
            </w:r>
          </w:p>
        </w:tc>
        <w:tc>
          <w:tcPr>
            <w:tcW w:w="7849" w:type="dxa"/>
          </w:tcPr>
          <w:p w14:paraId="3ADEDF80" w14:textId="77777777" w:rsidR="001C6317" w:rsidRPr="00D325FA" w:rsidRDefault="001C6317" w:rsidP="00A2612E">
            <w:pPr>
              <w:tabs>
                <w:tab w:val="right" w:pos="7254"/>
              </w:tabs>
              <w:spacing w:before="120" w:after="120"/>
              <w:rPr>
                <w:b/>
                <w:noProof/>
                <w:szCs w:val="24"/>
              </w:rPr>
            </w:pPr>
            <w:r w:rsidRPr="00D325FA">
              <w:rPr>
                <w:szCs w:val="24"/>
              </w:rPr>
              <w:t xml:space="preserve">The Letter of Proposal and Price Schedules </w:t>
            </w:r>
            <w:r w:rsidRPr="00D325FA">
              <w:rPr>
                <w:iCs/>
                <w:szCs w:val="24"/>
              </w:rPr>
              <w:t>shall</w:t>
            </w:r>
            <w:r w:rsidRPr="00D325FA">
              <w:rPr>
                <w:i/>
                <w:iCs/>
                <w:szCs w:val="24"/>
              </w:rPr>
              <w:t xml:space="preserve"> </w:t>
            </w:r>
            <w:r w:rsidRPr="00D325FA">
              <w:rPr>
                <w:szCs w:val="24"/>
              </w:rPr>
              <w:t xml:space="preserve">be initialed by </w:t>
            </w:r>
            <w:r w:rsidR="00723B32" w:rsidRPr="00D325FA">
              <w:rPr>
                <w:b/>
                <w:i/>
                <w:iCs/>
                <w:szCs w:val="24"/>
              </w:rPr>
              <w:t>one</w:t>
            </w:r>
            <w:r w:rsidRPr="00D325FA">
              <w:rPr>
                <w:szCs w:val="24"/>
              </w:rPr>
              <w:t xml:space="preserve"> representatives of the Employer conducting Proposal opening</w:t>
            </w:r>
            <w:r w:rsidRPr="00D325FA">
              <w:rPr>
                <w:i/>
                <w:szCs w:val="24"/>
              </w:rPr>
              <w:t xml:space="preserve">. </w:t>
            </w:r>
          </w:p>
        </w:tc>
      </w:tr>
      <w:tr w:rsidR="00D325FA" w:rsidRPr="00D325FA" w14:paraId="7D2ECA00" w14:textId="77777777" w:rsidTr="008563C9">
        <w:trPr>
          <w:gridAfter w:val="1"/>
          <w:wAfter w:w="7" w:type="dxa"/>
        </w:trPr>
        <w:tc>
          <w:tcPr>
            <w:tcW w:w="9379" w:type="dxa"/>
            <w:gridSpan w:val="2"/>
          </w:tcPr>
          <w:p w14:paraId="590057A2" w14:textId="77777777" w:rsidR="001C6317" w:rsidRPr="00D325FA" w:rsidRDefault="001C6317" w:rsidP="001C6317">
            <w:pPr>
              <w:tabs>
                <w:tab w:val="right" w:pos="7254"/>
              </w:tabs>
              <w:spacing w:before="120" w:after="120"/>
              <w:jc w:val="center"/>
              <w:rPr>
                <w:szCs w:val="24"/>
              </w:rPr>
            </w:pPr>
            <w:bookmarkStart w:id="693" w:name="_Toc521606726"/>
            <w:r w:rsidRPr="00D325FA">
              <w:rPr>
                <w:b/>
                <w:sz w:val="32"/>
                <w:szCs w:val="32"/>
              </w:rPr>
              <w:t>I. Evaluation of Financial Part</w:t>
            </w:r>
            <w:bookmarkEnd w:id="693"/>
          </w:p>
        </w:tc>
      </w:tr>
      <w:tr w:rsidR="00D325FA" w:rsidRPr="00D325FA" w14:paraId="6EB95A47" w14:textId="77777777" w:rsidTr="008563C9">
        <w:trPr>
          <w:gridAfter w:val="1"/>
          <w:wAfter w:w="7" w:type="dxa"/>
        </w:trPr>
        <w:tc>
          <w:tcPr>
            <w:tcW w:w="1530" w:type="dxa"/>
          </w:tcPr>
          <w:p w14:paraId="07084E46" w14:textId="77777777" w:rsidR="001C6317" w:rsidRPr="00D325FA" w:rsidRDefault="001C6317" w:rsidP="001C6317">
            <w:pPr>
              <w:tabs>
                <w:tab w:val="right" w:pos="7434"/>
              </w:tabs>
              <w:spacing w:before="120" w:after="120"/>
              <w:rPr>
                <w:b/>
                <w:szCs w:val="24"/>
              </w:rPr>
            </w:pPr>
            <w:r w:rsidRPr="00D325FA">
              <w:rPr>
                <w:b/>
                <w:szCs w:val="24"/>
              </w:rPr>
              <w:t>ITP 38.1</w:t>
            </w:r>
          </w:p>
        </w:tc>
        <w:tc>
          <w:tcPr>
            <w:tcW w:w="7849" w:type="dxa"/>
          </w:tcPr>
          <w:p w14:paraId="64AF9909" w14:textId="77777777" w:rsidR="001C6317" w:rsidRPr="00D325FA" w:rsidRDefault="001C6317" w:rsidP="00A2612E">
            <w:pPr>
              <w:widowControl w:val="0"/>
              <w:tabs>
                <w:tab w:val="right" w:pos="7254"/>
              </w:tabs>
              <w:spacing w:before="120" w:after="120"/>
              <w:rPr>
                <w:b/>
                <w:i/>
                <w:noProof/>
                <w:szCs w:val="72"/>
              </w:rPr>
            </w:pPr>
            <w:r w:rsidRPr="00D325FA">
              <w:t xml:space="preserve">The currency that shall be used for Proposal evaluation and comparison purposes to convert at the selling exchange rate all Proposal prices expressed in various currencies into a single currency is: </w:t>
            </w:r>
            <w:r w:rsidR="00723B32" w:rsidRPr="00D325FA">
              <w:rPr>
                <w:b/>
                <w:i/>
              </w:rPr>
              <w:t>United States Dollar (USD)</w:t>
            </w:r>
            <w:r w:rsidRPr="00D325FA">
              <w:rPr>
                <w:i/>
              </w:rPr>
              <w:t xml:space="preserve"> </w:t>
            </w:r>
          </w:p>
          <w:p w14:paraId="3F8EE4A8" w14:textId="6928B70F" w:rsidR="001C6317" w:rsidRPr="00D325FA" w:rsidRDefault="001C6317" w:rsidP="00A2612E">
            <w:pPr>
              <w:widowControl w:val="0"/>
              <w:tabs>
                <w:tab w:val="right" w:pos="7254"/>
              </w:tabs>
              <w:spacing w:before="120" w:after="120"/>
              <w:rPr>
                <w:b/>
                <w:noProof/>
                <w:szCs w:val="72"/>
              </w:rPr>
            </w:pPr>
            <w:r w:rsidRPr="00D325FA">
              <w:t xml:space="preserve">The source of exchange rate shall be: </w:t>
            </w:r>
            <w:r w:rsidR="002E617F" w:rsidRPr="00D325FA">
              <w:t>Maldives Monitory Authority (MMA)</w:t>
            </w:r>
          </w:p>
          <w:p w14:paraId="67E6DA92" w14:textId="77777777" w:rsidR="001C6317" w:rsidRPr="00D325FA" w:rsidRDefault="001C6317" w:rsidP="001C6317">
            <w:pPr>
              <w:widowControl w:val="0"/>
              <w:autoSpaceDE w:val="0"/>
              <w:autoSpaceDN w:val="0"/>
              <w:adjustRightInd w:val="0"/>
              <w:spacing w:before="120" w:after="120"/>
              <w:rPr>
                <w:b/>
                <w:szCs w:val="24"/>
              </w:rPr>
            </w:pPr>
            <w:r w:rsidRPr="00D325FA">
              <w:t xml:space="preserve">The date for the exchange rate shall be the deadline for submission of Proposals as specified in </w:t>
            </w:r>
            <w:r w:rsidRPr="00D325FA">
              <w:rPr>
                <w:b/>
              </w:rPr>
              <w:t>ITP 23</w:t>
            </w:r>
            <w:r w:rsidRPr="00D325FA">
              <w:t xml:space="preserve">, unless otherwise specified by the Employer. </w:t>
            </w:r>
          </w:p>
          <w:p w14:paraId="1E5BEF34" w14:textId="77777777" w:rsidR="001C6317" w:rsidRPr="00D325FA" w:rsidRDefault="001C6317" w:rsidP="00A2612E">
            <w:pPr>
              <w:widowControl w:val="0"/>
              <w:spacing w:before="120" w:after="120"/>
              <w:rPr>
                <w:b/>
                <w:noProof/>
                <w:szCs w:val="24"/>
              </w:rPr>
            </w:pPr>
            <w:r w:rsidRPr="00D325FA">
              <w:rPr>
                <w:szCs w:val="24"/>
              </w:rPr>
              <w:t xml:space="preserve">The currency(ies) of the Proposal shall be converted into a single currency in accordance with the procedure under Alternative </w:t>
            </w:r>
            <w:r w:rsidR="002E617F" w:rsidRPr="00D325FA">
              <w:rPr>
                <w:b/>
                <w:bCs/>
                <w:szCs w:val="24"/>
              </w:rPr>
              <w:t>B</w:t>
            </w:r>
            <w:r w:rsidR="002E617F" w:rsidRPr="00D325FA">
              <w:rPr>
                <w:szCs w:val="24"/>
              </w:rPr>
              <w:t xml:space="preserve"> </w:t>
            </w:r>
            <w:r w:rsidRPr="00D325FA">
              <w:rPr>
                <w:szCs w:val="24"/>
              </w:rPr>
              <w:t xml:space="preserve">that follows: </w:t>
            </w:r>
          </w:p>
          <w:p w14:paraId="47F46167" w14:textId="77777777" w:rsidR="001C6317" w:rsidRPr="00D325FA" w:rsidRDefault="001C6317" w:rsidP="001C6317">
            <w:pPr>
              <w:widowControl w:val="0"/>
              <w:tabs>
                <w:tab w:val="right" w:pos="7254"/>
              </w:tabs>
              <w:spacing w:before="120" w:after="120"/>
              <w:rPr>
                <w:b/>
                <w:i/>
                <w:szCs w:val="24"/>
              </w:rPr>
            </w:pPr>
            <w:r w:rsidRPr="00D325FA">
              <w:rPr>
                <w:b/>
                <w:i/>
                <w:szCs w:val="24"/>
              </w:rPr>
              <w:t>Alternative B: Proposers quote in local and foreign currencies</w:t>
            </w:r>
          </w:p>
          <w:p w14:paraId="05497926" w14:textId="77777777" w:rsidR="001C6317" w:rsidRPr="00D325FA" w:rsidRDefault="001C6317" w:rsidP="001C6317">
            <w:pPr>
              <w:tabs>
                <w:tab w:val="right" w:pos="7254"/>
              </w:tabs>
              <w:spacing w:before="120" w:after="120"/>
              <w:rPr>
                <w:szCs w:val="24"/>
              </w:rPr>
            </w:pPr>
            <w:r w:rsidRPr="00D325FA">
              <w:rPr>
                <w:szCs w:val="24"/>
              </w:rPr>
              <w:t xml:space="preserve">The Employer will convert the amounts in various currencies in which the Proposal Price, corrected pursuant to </w:t>
            </w:r>
            <w:r w:rsidRPr="00D325FA">
              <w:rPr>
                <w:b/>
                <w:szCs w:val="24"/>
              </w:rPr>
              <w:t>ITP 37.1</w:t>
            </w:r>
            <w:r w:rsidRPr="00D325FA">
              <w:rPr>
                <w:szCs w:val="24"/>
              </w:rPr>
              <w:t xml:space="preserve">, is payable (excluding Provisional Sums) to </w:t>
            </w:r>
            <w:r w:rsidRPr="00D325FA">
              <w:rPr>
                <w:spacing w:val="-4"/>
                <w:szCs w:val="24"/>
              </w:rPr>
              <w:t xml:space="preserve">the </w:t>
            </w:r>
            <w:r w:rsidRPr="00D325FA">
              <w:rPr>
                <w:szCs w:val="24"/>
              </w:rPr>
              <w:t>single currency identified above at the selling rates established for similar</w:t>
            </w:r>
            <w:r w:rsidRPr="00D325FA">
              <w:t xml:space="preserve"> transactions by the authority specified and on the date stipulated above.</w:t>
            </w:r>
            <w:r w:rsidRPr="00D325FA" w:rsidDel="004B115F">
              <w:t xml:space="preserve"> </w:t>
            </w:r>
          </w:p>
        </w:tc>
      </w:tr>
      <w:tr w:rsidR="00D325FA" w:rsidRPr="00D325FA" w14:paraId="17B1FEC0" w14:textId="77777777" w:rsidTr="008563C9">
        <w:trPr>
          <w:gridAfter w:val="1"/>
          <w:wAfter w:w="7" w:type="dxa"/>
        </w:trPr>
        <w:tc>
          <w:tcPr>
            <w:tcW w:w="1530" w:type="dxa"/>
          </w:tcPr>
          <w:p w14:paraId="57C94DD4" w14:textId="77777777" w:rsidR="001C6317" w:rsidRPr="00D325FA" w:rsidRDefault="001C6317" w:rsidP="001C6317">
            <w:pPr>
              <w:tabs>
                <w:tab w:val="right" w:pos="7434"/>
              </w:tabs>
              <w:spacing w:before="120" w:after="120"/>
              <w:rPr>
                <w:b/>
                <w:szCs w:val="24"/>
              </w:rPr>
            </w:pPr>
            <w:r w:rsidRPr="00D325FA">
              <w:rPr>
                <w:b/>
                <w:szCs w:val="24"/>
              </w:rPr>
              <w:t>ITP 39.1</w:t>
            </w:r>
          </w:p>
        </w:tc>
        <w:tc>
          <w:tcPr>
            <w:tcW w:w="7849" w:type="dxa"/>
          </w:tcPr>
          <w:p w14:paraId="60BB978E" w14:textId="77777777" w:rsidR="001C6317" w:rsidRPr="00D325FA" w:rsidRDefault="001C6317" w:rsidP="00C07C4D">
            <w:pPr>
              <w:tabs>
                <w:tab w:val="right" w:pos="7254"/>
              </w:tabs>
              <w:spacing w:before="120" w:after="120"/>
              <w:rPr>
                <w:b/>
                <w:noProof/>
                <w:szCs w:val="24"/>
              </w:rPr>
            </w:pPr>
            <w:r w:rsidRPr="00D325FA">
              <w:rPr>
                <w:noProof/>
                <w:szCs w:val="24"/>
              </w:rPr>
              <w:t xml:space="preserve">A margin of domestic preference </w:t>
            </w:r>
            <w:r w:rsidR="002E617F" w:rsidRPr="00D325FA">
              <w:rPr>
                <w:b/>
                <w:i/>
                <w:noProof/>
                <w:szCs w:val="24"/>
              </w:rPr>
              <w:t xml:space="preserve">shall not </w:t>
            </w:r>
            <w:r w:rsidRPr="00D325FA">
              <w:rPr>
                <w:noProof/>
                <w:szCs w:val="24"/>
              </w:rPr>
              <w:t xml:space="preserve">apply. </w:t>
            </w:r>
          </w:p>
        </w:tc>
      </w:tr>
      <w:tr w:rsidR="00D325FA" w:rsidRPr="00D325FA" w14:paraId="6A1B50B5" w14:textId="77777777" w:rsidTr="008563C9">
        <w:trPr>
          <w:gridAfter w:val="1"/>
          <w:wAfter w:w="7" w:type="dxa"/>
        </w:trPr>
        <w:tc>
          <w:tcPr>
            <w:tcW w:w="1530" w:type="dxa"/>
          </w:tcPr>
          <w:p w14:paraId="2286CF43" w14:textId="77777777" w:rsidR="002E617F" w:rsidRPr="00D325FA" w:rsidRDefault="002E617F" w:rsidP="001C6317">
            <w:pPr>
              <w:tabs>
                <w:tab w:val="right" w:pos="7434"/>
              </w:tabs>
              <w:spacing w:before="120" w:after="120"/>
              <w:rPr>
                <w:b/>
                <w:noProof/>
              </w:rPr>
            </w:pPr>
            <w:r w:rsidRPr="00D325FA">
              <w:rPr>
                <w:b/>
                <w:noProof/>
              </w:rPr>
              <w:t>ITP 40.1</w:t>
            </w:r>
          </w:p>
        </w:tc>
        <w:tc>
          <w:tcPr>
            <w:tcW w:w="7849" w:type="dxa"/>
          </w:tcPr>
          <w:p w14:paraId="28CA0A11" w14:textId="77777777" w:rsidR="002E617F" w:rsidRPr="00D325FA" w:rsidRDefault="002E617F" w:rsidP="002E617F">
            <w:pPr>
              <w:spacing w:before="120" w:after="120" w:line="288" w:lineRule="auto"/>
              <w:ind w:left="65"/>
            </w:pPr>
            <w:r w:rsidRPr="00D325FA">
              <w:t>The Owner shall examine each Bidder’s Financial Section to determine whether such Financial Section is complete and substantially responsive to the Bidding Documents.</w:t>
            </w:r>
          </w:p>
          <w:p w14:paraId="69F10803" w14:textId="77777777" w:rsidR="002E617F" w:rsidRPr="00D325FA" w:rsidRDefault="002E617F" w:rsidP="002E617F">
            <w:pPr>
              <w:spacing w:before="120" w:after="120" w:line="288" w:lineRule="auto"/>
              <w:ind w:left="65"/>
            </w:pPr>
            <w:r w:rsidRPr="00D325FA">
              <w:t xml:space="preserve">The Financial Sections, which are substantially responsive to the Bidding Documents, shall be evaluated to determine the lowest evaluated bid. </w:t>
            </w:r>
          </w:p>
          <w:p w14:paraId="5ECD5320" w14:textId="77777777" w:rsidR="002E617F" w:rsidRPr="00D325FA" w:rsidRDefault="002E617F" w:rsidP="002E617F">
            <w:pPr>
              <w:spacing w:before="120" w:after="120" w:line="288" w:lineRule="auto"/>
              <w:ind w:left="65"/>
            </w:pPr>
            <w:r w:rsidRPr="00D325FA">
              <w:lastRenderedPageBreak/>
              <w:t xml:space="preserve">The Owner shall evaluate the </w:t>
            </w:r>
            <w:r w:rsidR="0071156F" w:rsidRPr="00D325FA">
              <w:t xml:space="preserve">Proposal </w:t>
            </w:r>
            <w:r w:rsidRPr="00D325FA">
              <w:t xml:space="preserve">prices by determining and adding various components of cost and prices as under: </w:t>
            </w:r>
          </w:p>
          <w:p w14:paraId="05FACC05" w14:textId="77777777" w:rsidR="008D27AD" w:rsidRPr="00D325FA" w:rsidRDefault="008D27AD" w:rsidP="009353BB">
            <w:pPr>
              <w:numPr>
                <w:ilvl w:val="0"/>
                <w:numId w:val="106"/>
              </w:numPr>
              <w:spacing w:before="120" w:after="120" w:line="288" w:lineRule="auto"/>
              <w:ind w:left="1800"/>
            </w:pPr>
            <w:r w:rsidRPr="00D325FA">
              <w:t>Price adjustment for correction of arithmetic errors in accordance with ITP 37.1; plus</w:t>
            </w:r>
          </w:p>
          <w:p w14:paraId="017183AF" w14:textId="5A03B302" w:rsidR="008D27AD" w:rsidRPr="00D325FA" w:rsidRDefault="008D27AD" w:rsidP="009353BB">
            <w:pPr>
              <w:numPr>
                <w:ilvl w:val="0"/>
                <w:numId w:val="106"/>
              </w:numPr>
              <w:spacing w:before="120" w:after="120" w:line="288" w:lineRule="auto"/>
              <w:ind w:left="1800"/>
            </w:pPr>
            <w:r w:rsidRPr="00D325FA">
              <w:t>Cost of design, development, construction, testing and successful commissioning of STP</w:t>
            </w:r>
            <w:r w:rsidR="006E0931" w:rsidRPr="00D325FA">
              <w:t xml:space="preserve"> including the </w:t>
            </w:r>
            <w:r w:rsidR="00AA1CAC" w:rsidRPr="00D325FA">
              <w:t xml:space="preserve">odour control </w:t>
            </w:r>
            <w:r w:rsidR="006E0931" w:rsidRPr="00D325FA">
              <w:t xml:space="preserve">system and sludge management </w:t>
            </w:r>
            <w:r w:rsidRPr="00D325FA">
              <w:t>; plus</w:t>
            </w:r>
          </w:p>
          <w:p w14:paraId="7AD575F6" w14:textId="77777777" w:rsidR="002E617F" w:rsidRPr="00D325FA" w:rsidRDefault="008D27AD" w:rsidP="00C449EC">
            <w:pPr>
              <w:numPr>
                <w:ilvl w:val="0"/>
                <w:numId w:val="106"/>
              </w:numPr>
              <w:spacing w:before="120" w:after="120" w:line="288" w:lineRule="auto"/>
              <w:ind w:left="1800"/>
            </w:pPr>
            <w:r w:rsidRPr="00D325FA">
              <w:t xml:space="preserve">NPV </w:t>
            </w:r>
            <w:r w:rsidRPr="00D325FA">
              <w:rPr>
                <w:rFonts w:asciiTheme="majorBidi" w:hAnsiTheme="majorBidi" w:cstheme="majorBidi"/>
              </w:rPr>
              <w:t xml:space="preserve">of the yearly payments due on account of O &amp; M charges over </w:t>
            </w:r>
            <w:r w:rsidR="00402E3C" w:rsidRPr="00D325FA">
              <w:rPr>
                <w:rFonts w:asciiTheme="majorBidi" w:hAnsiTheme="majorBidi" w:cstheme="majorBidi"/>
              </w:rPr>
              <w:t>10</w:t>
            </w:r>
            <w:r w:rsidRPr="00D325FA">
              <w:rPr>
                <w:rFonts w:asciiTheme="majorBidi" w:hAnsiTheme="majorBidi" w:cstheme="majorBidi"/>
              </w:rPr>
              <w:t xml:space="preserve"> years of O&amp;M assuming “Indicative Sewage Flow Rate” </w:t>
            </w:r>
            <w:r w:rsidR="00F7781F" w:rsidRPr="00D325FA">
              <w:rPr>
                <w:rFonts w:asciiTheme="majorBidi" w:hAnsiTheme="majorBidi" w:cstheme="majorBidi"/>
              </w:rPr>
              <w:t>of 10MLD</w:t>
            </w:r>
            <w:r w:rsidRPr="00D325FA">
              <w:rPr>
                <w:rFonts w:asciiTheme="majorBidi" w:hAnsiTheme="majorBidi" w:cstheme="majorBidi"/>
              </w:rPr>
              <w:t xml:space="preserve"> without considering any price adjustment on account of the adjustment applicable </w:t>
            </w:r>
            <w:r w:rsidR="00F7781F" w:rsidRPr="00D325FA">
              <w:rPr>
                <w:rFonts w:asciiTheme="majorBidi" w:hAnsiTheme="majorBidi" w:cstheme="majorBidi"/>
              </w:rPr>
              <w:t>as per ITP 40.1 (f)</w:t>
            </w:r>
            <w:r w:rsidRPr="00D325FA">
              <w:rPr>
                <w:rFonts w:asciiTheme="majorBidi" w:hAnsiTheme="majorBidi" w:cstheme="majorBidi"/>
              </w:rPr>
              <w:t xml:space="preserve">. For the purpose of determining the NPV, discount factor of </w:t>
            </w:r>
            <w:r w:rsidR="00C449EC" w:rsidRPr="00D325FA">
              <w:rPr>
                <w:rFonts w:asciiTheme="majorBidi" w:hAnsiTheme="majorBidi" w:cstheme="majorBidi"/>
              </w:rPr>
              <w:t>9</w:t>
            </w:r>
            <w:r w:rsidRPr="00D325FA">
              <w:rPr>
                <w:rFonts w:asciiTheme="majorBidi" w:hAnsiTheme="majorBidi" w:cstheme="majorBidi"/>
              </w:rPr>
              <w:t xml:space="preserve"> % per annum shall be applicable</w:t>
            </w:r>
            <w:r w:rsidRPr="00D325FA">
              <w:t>.</w:t>
            </w:r>
          </w:p>
        </w:tc>
      </w:tr>
      <w:tr w:rsidR="00D325FA" w:rsidRPr="00D325FA" w14:paraId="363CEF4E" w14:textId="77777777" w:rsidTr="008563C9">
        <w:trPr>
          <w:gridAfter w:val="1"/>
          <w:wAfter w:w="7" w:type="dxa"/>
        </w:trPr>
        <w:tc>
          <w:tcPr>
            <w:tcW w:w="1530" w:type="dxa"/>
          </w:tcPr>
          <w:p w14:paraId="34F41C2D" w14:textId="77777777" w:rsidR="001C6317" w:rsidRPr="00D325FA" w:rsidRDefault="001C6317" w:rsidP="001C6317">
            <w:pPr>
              <w:tabs>
                <w:tab w:val="right" w:pos="7434"/>
              </w:tabs>
              <w:spacing w:before="120" w:after="120"/>
              <w:rPr>
                <w:b/>
                <w:szCs w:val="24"/>
              </w:rPr>
            </w:pPr>
            <w:r w:rsidRPr="00D325FA">
              <w:rPr>
                <w:b/>
                <w:noProof/>
              </w:rPr>
              <w:lastRenderedPageBreak/>
              <w:t>ITP 40.1 (f)</w:t>
            </w:r>
          </w:p>
        </w:tc>
        <w:tc>
          <w:tcPr>
            <w:tcW w:w="7849" w:type="dxa"/>
          </w:tcPr>
          <w:p w14:paraId="13E9BDD2" w14:textId="77777777" w:rsidR="001C6317" w:rsidRPr="00D325FA" w:rsidRDefault="001C6317" w:rsidP="001C6317">
            <w:pPr>
              <w:spacing w:before="120" w:after="120"/>
              <w:rPr>
                <w:b/>
                <w:i/>
                <w:szCs w:val="24"/>
              </w:rPr>
            </w:pPr>
            <w:r w:rsidRPr="00D325FA">
              <w:rPr>
                <w:szCs w:val="24"/>
              </w:rPr>
              <w:t xml:space="preserve">The adjustments shall be determined using the following criteria as detailed in Section III: </w:t>
            </w:r>
          </w:p>
          <w:p w14:paraId="0923E21B" w14:textId="77777777" w:rsidR="001C6317" w:rsidRPr="00D325FA" w:rsidRDefault="001C6317" w:rsidP="00884CE8">
            <w:pPr>
              <w:pStyle w:val="ListParagraph"/>
              <w:numPr>
                <w:ilvl w:val="0"/>
                <w:numId w:val="65"/>
              </w:numPr>
              <w:spacing w:before="120" w:after="120"/>
              <w:contextualSpacing w:val="0"/>
              <w:jc w:val="left"/>
              <w:rPr>
                <w:szCs w:val="24"/>
              </w:rPr>
            </w:pPr>
            <w:r w:rsidRPr="00D325FA">
              <w:rPr>
                <w:szCs w:val="24"/>
              </w:rPr>
              <w:t xml:space="preserve">Deviation in Time Schedule: </w:t>
            </w:r>
            <w:r w:rsidR="008D27AD" w:rsidRPr="00D325FA">
              <w:rPr>
                <w:b/>
                <w:bCs/>
                <w:i/>
                <w:iCs/>
                <w:szCs w:val="24"/>
              </w:rPr>
              <w:t>No</w:t>
            </w:r>
          </w:p>
          <w:p w14:paraId="40A5DDDB" w14:textId="77777777" w:rsidR="008D27AD" w:rsidRPr="00D325FA" w:rsidRDefault="001C6317" w:rsidP="00884CE8">
            <w:pPr>
              <w:pStyle w:val="ListParagraph"/>
              <w:numPr>
                <w:ilvl w:val="0"/>
                <w:numId w:val="65"/>
              </w:numPr>
              <w:spacing w:before="120" w:after="120"/>
              <w:contextualSpacing w:val="0"/>
              <w:jc w:val="left"/>
              <w:rPr>
                <w:szCs w:val="24"/>
              </w:rPr>
            </w:pPr>
            <w:r w:rsidRPr="00D325FA">
              <w:rPr>
                <w:szCs w:val="24"/>
              </w:rPr>
              <w:t xml:space="preserve">The Operation Service Proposal prices will be adjusted for Net Present Value in accordance with </w:t>
            </w:r>
            <w:r w:rsidRPr="00D325FA">
              <w:rPr>
                <w:b/>
                <w:szCs w:val="24"/>
              </w:rPr>
              <w:t>ITP 43.1</w:t>
            </w:r>
            <w:r w:rsidRPr="00D325FA">
              <w:rPr>
                <w:szCs w:val="24"/>
              </w:rPr>
              <w:t xml:space="preserve"> and as specified in Section III; </w:t>
            </w:r>
          </w:p>
        </w:tc>
      </w:tr>
      <w:tr w:rsidR="00D325FA" w:rsidRPr="00D325FA" w14:paraId="77859E64" w14:textId="77777777" w:rsidTr="008563C9">
        <w:trPr>
          <w:gridAfter w:val="1"/>
          <w:wAfter w:w="7" w:type="dxa"/>
        </w:trPr>
        <w:tc>
          <w:tcPr>
            <w:tcW w:w="9379" w:type="dxa"/>
            <w:gridSpan w:val="2"/>
          </w:tcPr>
          <w:p w14:paraId="5AB54785" w14:textId="77777777" w:rsidR="001C6317" w:rsidRPr="00D325FA" w:rsidRDefault="001C6317" w:rsidP="001C6317">
            <w:pPr>
              <w:tabs>
                <w:tab w:val="right" w:pos="7254"/>
              </w:tabs>
              <w:spacing w:before="120" w:after="120"/>
              <w:jc w:val="center"/>
              <w:rPr>
                <w:szCs w:val="24"/>
              </w:rPr>
            </w:pPr>
            <w:bookmarkStart w:id="694" w:name="_Toc521606728"/>
            <w:r w:rsidRPr="00D325FA">
              <w:rPr>
                <w:b/>
                <w:sz w:val="32"/>
                <w:szCs w:val="32"/>
              </w:rPr>
              <w:t>J. Evaluation of Combined Technical and Financial Part</w:t>
            </w:r>
            <w:bookmarkEnd w:id="694"/>
          </w:p>
        </w:tc>
      </w:tr>
      <w:tr w:rsidR="00D325FA" w:rsidRPr="00D325FA" w14:paraId="1F6F59CC" w14:textId="77777777" w:rsidTr="008563C9">
        <w:trPr>
          <w:gridAfter w:val="1"/>
          <w:wAfter w:w="7" w:type="dxa"/>
        </w:trPr>
        <w:tc>
          <w:tcPr>
            <w:tcW w:w="1530" w:type="dxa"/>
          </w:tcPr>
          <w:p w14:paraId="5C1A63CE" w14:textId="77777777" w:rsidR="001C6317" w:rsidRPr="00D325FA" w:rsidRDefault="001C6317" w:rsidP="001C6317">
            <w:pPr>
              <w:tabs>
                <w:tab w:val="right" w:pos="7254"/>
              </w:tabs>
              <w:spacing w:before="120" w:after="120"/>
              <w:rPr>
                <w:b/>
                <w:szCs w:val="24"/>
              </w:rPr>
            </w:pPr>
            <w:r w:rsidRPr="00D325FA">
              <w:rPr>
                <w:b/>
                <w:szCs w:val="24"/>
              </w:rPr>
              <w:t>ITP 43.1</w:t>
            </w:r>
          </w:p>
        </w:tc>
        <w:tc>
          <w:tcPr>
            <w:tcW w:w="7849" w:type="dxa"/>
          </w:tcPr>
          <w:p w14:paraId="7B73AAE0" w14:textId="77777777" w:rsidR="001C6317" w:rsidRPr="00D325FA" w:rsidRDefault="00D52EC5" w:rsidP="0085219C">
            <w:pPr>
              <w:tabs>
                <w:tab w:val="right" w:pos="7254"/>
              </w:tabs>
              <w:spacing w:before="120" w:after="120"/>
            </w:pPr>
            <w:r w:rsidRPr="00D325FA">
              <w:rPr>
                <w:szCs w:val="24"/>
              </w:rPr>
              <w:t>Not Applicable</w:t>
            </w:r>
          </w:p>
        </w:tc>
      </w:tr>
      <w:tr w:rsidR="00D325FA" w:rsidRPr="00D325FA" w14:paraId="2DEC521A" w14:textId="77777777" w:rsidTr="008563C9">
        <w:trPr>
          <w:gridAfter w:val="1"/>
          <w:wAfter w:w="7" w:type="dxa"/>
        </w:trPr>
        <w:tc>
          <w:tcPr>
            <w:tcW w:w="1530" w:type="dxa"/>
          </w:tcPr>
          <w:p w14:paraId="0DD4BBDB" w14:textId="77777777" w:rsidR="001C6317" w:rsidRPr="00D325FA" w:rsidRDefault="001C6317" w:rsidP="001C6317">
            <w:pPr>
              <w:tabs>
                <w:tab w:val="right" w:pos="7434"/>
              </w:tabs>
              <w:spacing w:before="120" w:after="120"/>
              <w:rPr>
                <w:b/>
                <w:szCs w:val="24"/>
              </w:rPr>
            </w:pPr>
            <w:r w:rsidRPr="00D325FA">
              <w:rPr>
                <w:b/>
                <w:szCs w:val="24"/>
              </w:rPr>
              <w:t>ITP 44.1</w:t>
            </w:r>
          </w:p>
        </w:tc>
        <w:tc>
          <w:tcPr>
            <w:tcW w:w="7849" w:type="dxa"/>
          </w:tcPr>
          <w:p w14:paraId="353784BF" w14:textId="77777777" w:rsidR="001C6317" w:rsidRPr="00D325FA" w:rsidRDefault="001C6317" w:rsidP="00C07C4D">
            <w:pPr>
              <w:tabs>
                <w:tab w:val="right" w:pos="7254"/>
              </w:tabs>
              <w:spacing w:before="120" w:after="120"/>
              <w:rPr>
                <w:szCs w:val="24"/>
              </w:rPr>
            </w:pPr>
            <w:r w:rsidRPr="00D325FA">
              <w:rPr>
                <w:szCs w:val="24"/>
              </w:rPr>
              <w:t xml:space="preserve">BAFO </w:t>
            </w:r>
            <w:r w:rsidR="006C4FF1" w:rsidRPr="00D325FA">
              <w:rPr>
                <w:b/>
                <w:bCs/>
                <w:i/>
                <w:iCs/>
                <w:szCs w:val="24"/>
              </w:rPr>
              <w:t>does not apply</w:t>
            </w:r>
          </w:p>
        </w:tc>
      </w:tr>
      <w:tr w:rsidR="00D325FA" w:rsidRPr="00D325FA" w14:paraId="06054456" w14:textId="77777777" w:rsidTr="008563C9">
        <w:trPr>
          <w:gridAfter w:val="1"/>
          <w:wAfter w:w="7" w:type="dxa"/>
        </w:trPr>
        <w:tc>
          <w:tcPr>
            <w:tcW w:w="1530" w:type="dxa"/>
          </w:tcPr>
          <w:p w14:paraId="5E168A8E" w14:textId="77777777" w:rsidR="001C6317" w:rsidRPr="00D325FA" w:rsidRDefault="001C6317" w:rsidP="001C6317">
            <w:pPr>
              <w:tabs>
                <w:tab w:val="right" w:pos="7434"/>
              </w:tabs>
              <w:spacing w:before="120" w:after="120"/>
              <w:rPr>
                <w:b/>
                <w:szCs w:val="24"/>
              </w:rPr>
            </w:pPr>
            <w:r w:rsidRPr="00D325FA">
              <w:rPr>
                <w:b/>
                <w:szCs w:val="24"/>
              </w:rPr>
              <w:t>ITP 46.1</w:t>
            </w:r>
          </w:p>
        </w:tc>
        <w:tc>
          <w:tcPr>
            <w:tcW w:w="7849" w:type="dxa"/>
          </w:tcPr>
          <w:p w14:paraId="21CE64FF" w14:textId="77777777" w:rsidR="001C6317" w:rsidRPr="00D325FA" w:rsidRDefault="001C6317" w:rsidP="00D52EC5">
            <w:pPr>
              <w:tabs>
                <w:tab w:val="right" w:pos="7254"/>
              </w:tabs>
              <w:spacing w:before="120" w:after="120"/>
              <w:rPr>
                <w:szCs w:val="24"/>
              </w:rPr>
            </w:pPr>
            <w:r w:rsidRPr="00D325FA">
              <w:rPr>
                <w:szCs w:val="24"/>
              </w:rPr>
              <w:t xml:space="preserve">Negotiation </w:t>
            </w:r>
            <w:r w:rsidR="006C4FF1" w:rsidRPr="00D325FA">
              <w:rPr>
                <w:b/>
                <w:bCs/>
                <w:i/>
                <w:iCs/>
                <w:szCs w:val="24"/>
              </w:rPr>
              <w:t>does not apply</w:t>
            </w:r>
          </w:p>
        </w:tc>
      </w:tr>
      <w:tr w:rsidR="00D325FA" w:rsidRPr="00D325FA" w14:paraId="18450F92" w14:textId="77777777" w:rsidTr="008563C9">
        <w:trPr>
          <w:gridAfter w:val="1"/>
          <w:wAfter w:w="7" w:type="dxa"/>
          <w:trHeight w:val="780"/>
        </w:trPr>
        <w:tc>
          <w:tcPr>
            <w:tcW w:w="9379" w:type="dxa"/>
            <w:gridSpan w:val="2"/>
          </w:tcPr>
          <w:p w14:paraId="131B457A" w14:textId="77777777" w:rsidR="001C6317" w:rsidRPr="00D325FA" w:rsidRDefault="001C6317" w:rsidP="001C6317">
            <w:pPr>
              <w:tabs>
                <w:tab w:val="right" w:pos="7254"/>
              </w:tabs>
              <w:spacing w:before="120" w:after="120"/>
              <w:jc w:val="center"/>
            </w:pPr>
            <w:bookmarkStart w:id="695" w:name="_Toc521606729"/>
            <w:r w:rsidRPr="00D325FA">
              <w:rPr>
                <w:b/>
                <w:sz w:val="32"/>
                <w:szCs w:val="32"/>
              </w:rPr>
              <w:t>K. Award of Contract</w:t>
            </w:r>
            <w:bookmarkEnd w:id="695"/>
          </w:p>
        </w:tc>
      </w:tr>
      <w:tr w:rsidR="00D325FA" w:rsidRPr="00D325FA" w14:paraId="57B17316" w14:textId="77777777" w:rsidTr="008563C9">
        <w:trPr>
          <w:gridAfter w:val="1"/>
          <w:wAfter w:w="7" w:type="dxa"/>
          <w:trHeight w:val="780"/>
        </w:trPr>
        <w:tc>
          <w:tcPr>
            <w:tcW w:w="1530" w:type="dxa"/>
          </w:tcPr>
          <w:p w14:paraId="2C731AFF" w14:textId="77777777" w:rsidR="001C6317" w:rsidRPr="00D325FA" w:rsidRDefault="001C6317" w:rsidP="001C6317">
            <w:pPr>
              <w:tabs>
                <w:tab w:val="right" w:pos="7434"/>
              </w:tabs>
              <w:spacing w:before="120" w:after="120"/>
              <w:rPr>
                <w:b/>
                <w:bCs/>
              </w:rPr>
            </w:pPr>
            <w:r w:rsidRPr="00D325FA">
              <w:rPr>
                <w:b/>
                <w:bCs/>
              </w:rPr>
              <w:t>ITP 53.1</w:t>
            </w:r>
          </w:p>
        </w:tc>
        <w:tc>
          <w:tcPr>
            <w:tcW w:w="7849" w:type="dxa"/>
          </w:tcPr>
          <w:p w14:paraId="56DF8300" w14:textId="77777777" w:rsidR="001C6317" w:rsidRPr="00D325FA" w:rsidRDefault="001C6317" w:rsidP="00F22FFF">
            <w:pPr>
              <w:tabs>
                <w:tab w:val="right" w:pos="7254"/>
              </w:tabs>
              <w:spacing w:before="120" w:after="120"/>
              <w:rPr>
                <w:b/>
                <w:i/>
                <w:iCs/>
              </w:rPr>
            </w:pPr>
            <w:r w:rsidRPr="00D325FA">
              <w:t xml:space="preserve">The successful Proposer </w:t>
            </w:r>
            <w:r w:rsidR="00792885" w:rsidRPr="00D325FA">
              <w:rPr>
                <w:b/>
                <w:bCs/>
              </w:rPr>
              <w:t>is required to</w:t>
            </w:r>
            <w:r w:rsidR="006C4FF1" w:rsidRPr="00D325FA">
              <w:t xml:space="preserve"> </w:t>
            </w:r>
            <w:r w:rsidRPr="00D325FA">
              <w:t>submit the Beneficial Ownership Disclosure Form.</w:t>
            </w:r>
          </w:p>
        </w:tc>
      </w:tr>
      <w:tr w:rsidR="00D325FA" w:rsidRPr="00D325FA" w14:paraId="24F2CDE2" w14:textId="77777777" w:rsidTr="008563C9">
        <w:trPr>
          <w:gridAfter w:val="1"/>
          <w:wAfter w:w="7" w:type="dxa"/>
          <w:trHeight w:val="1367"/>
        </w:trPr>
        <w:tc>
          <w:tcPr>
            <w:tcW w:w="1530" w:type="dxa"/>
          </w:tcPr>
          <w:p w14:paraId="4D98F5E6" w14:textId="77777777" w:rsidR="001C6317" w:rsidRPr="00D325FA" w:rsidRDefault="001C6317" w:rsidP="001C6317">
            <w:pPr>
              <w:tabs>
                <w:tab w:val="right" w:pos="7434"/>
              </w:tabs>
              <w:spacing w:before="120" w:after="120"/>
              <w:rPr>
                <w:b/>
                <w:bCs/>
              </w:rPr>
            </w:pPr>
            <w:r w:rsidRPr="00D325FA">
              <w:rPr>
                <w:b/>
                <w:bCs/>
              </w:rPr>
              <w:t>ITP 54.1 and 54.2</w:t>
            </w:r>
          </w:p>
        </w:tc>
        <w:tc>
          <w:tcPr>
            <w:tcW w:w="7849" w:type="dxa"/>
          </w:tcPr>
          <w:p w14:paraId="001E4968" w14:textId="77777777" w:rsidR="001C6317" w:rsidRPr="00D325FA" w:rsidRDefault="001C6317" w:rsidP="006C4FF1">
            <w:pPr>
              <w:tabs>
                <w:tab w:val="right" w:pos="7254"/>
              </w:tabs>
              <w:spacing w:before="120" w:after="120"/>
            </w:pPr>
            <w:r w:rsidRPr="00D325FA">
              <w:t>The successful Proposer shall be required to submit an Environmental</w:t>
            </w:r>
            <w:r w:rsidR="00C6621E" w:rsidRPr="00D325FA">
              <w:t xml:space="preserve"> and </w:t>
            </w:r>
            <w:r w:rsidRPr="00D325FA">
              <w:t>Social (</w:t>
            </w:r>
            <w:r w:rsidR="00FE0CBE" w:rsidRPr="00D325FA">
              <w:t>ES</w:t>
            </w:r>
            <w:r w:rsidRPr="00D325FA">
              <w:t>) Performance Security.</w:t>
            </w:r>
            <w:r w:rsidR="00F13170" w:rsidRPr="00D325FA">
              <w:t xml:space="preserve"> The ES Performance Security will be in the form of a “demand guarantee” in the amount(s) of 3% of the Accepted Contract Amount for the Design Build and in the same currency (ies) of the Accepted Contract Amount.</w:t>
            </w:r>
          </w:p>
        </w:tc>
      </w:tr>
      <w:tr w:rsidR="00D325FA" w:rsidRPr="00D325FA" w14:paraId="7966ED94" w14:textId="77777777" w:rsidTr="008563C9">
        <w:trPr>
          <w:gridAfter w:val="1"/>
          <w:wAfter w:w="7" w:type="dxa"/>
          <w:trHeight w:val="1367"/>
        </w:trPr>
        <w:tc>
          <w:tcPr>
            <w:tcW w:w="1530" w:type="dxa"/>
          </w:tcPr>
          <w:p w14:paraId="11D12C4D" w14:textId="77777777" w:rsidR="001C6317" w:rsidRPr="00D325FA" w:rsidRDefault="001C6317" w:rsidP="001C6317">
            <w:pPr>
              <w:tabs>
                <w:tab w:val="right" w:pos="7434"/>
              </w:tabs>
              <w:spacing w:before="120" w:after="120"/>
              <w:rPr>
                <w:b/>
                <w:szCs w:val="24"/>
              </w:rPr>
            </w:pPr>
            <w:r w:rsidRPr="00D325FA">
              <w:rPr>
                <w:b/>
                <w:bCs/>
              </w:rPr>
              <w:lastRenderedPageBreak/>
              <w:t>ITP 55.1</w:t>
            </w:r>
          </w:p>
        </w:tc>
        <w:tc>
          <w:tcPr>
            <w:tcW w:w="7849" w:type="dxa"/>
          </w:tcPr>
          <w:p w14:paraId="209D35A1" w14:textId="591A3425" w:rsidR="001C6317" w:rsidRPr="00D325FA" w:rsidRDefault="001C6317" w:rsidP="001C6317">
            <w:pPr>
              <w:spacing w:before="120" w:after="120"/>
            </w:pPr>
            <w:r w:rsidRPr="00D325FA">
              <w:t>The procedures for making a Procurement-related Complaint are detailed in the “</w:t>
            </w:r>
            <w:hyperlink r:id="rId22" w:history="1">
              <w:r w:rsidRPr="00D325FA">
                <w:rPr>
                  <w:rStyle w:val="Hyperlink"/>
                  <w:color w:val="auto"/>
                </w:rPr>
                <w:t>Procurement Regulations for IPF Borrowers</w:t>
              </w:r>
            </w:hyperlink>
            <w:r w:rsidRPr="00D325FA">
              <w:t xml:space="preserve"> (Annex III).” If a Proposer wishes to make a Procurement-related Complaint, the Proposer shall submit its complaint following these procedures, In Writing (by the quickest means available, such as by email), to:</w:t>
            </w:r>
          </w:p>
          <w:p w14:paraId="4A1F290B" w14:textId="77777777" w:rsidR="001C6317" w:rsidRPr="00D325FA" w:rsidRDefault="001C6317" w:rsidP="001C6317">
            <w:pPr>
              <w:spacing w:before="120" w:after="120"/>
              <w:ind w:left="341"/>
              <w:rPr>
                <w:i/>
              </w:rPr>
            </w:pPr>
            <w:r w:rsidRPr="00D325FA">
              <w:rPr>
                <w:b/>
              </w:rPr>
              <w:t>For the attention</w:t>
            </w:r>
            <w:r w:rsidRPr="00D325FA">
              <w:t xml:space="preserve">: </w:t>
            </w:r>
            <w:r w:rsidR="00F13170" w:rsidRPr="00D325FA">
              <w:rPr>
                <w:i/>
                <w:spacing w:val="-2"/>
              </w:rPr>
              <w:t>Ms. Fathimath Rishfa Ahmed</w:t>
            </w:r>
          </w:p>
          <w:p w14:paraId="287676BF" w14:textId="77777777" w:rsidR="001C6317" w:rsidRPr="00D325FA" w:rsidRDefault="001C6317" w:rsidP="006C4FF1">
            <w:pPr>
              <w:spacing w:before="120" w:after="120"/>
              <w:ind w:left="341"/>
            </w:pPr>
            <w:r w:rsidRPr="00D325FA">
              <w:rPr>
                <w:b/>
              </w:rPr>
              <w:t>Title/position</w:t>
            </w:r>
            <w:r w:rsidRPr="00D325FA">
              <w:t xml:space="preserve">: </w:t>
            </w:r>
            <w:r w:rsidR="00F13170" w:rsidRPr="00D325FA">
              <w:rPr>
                <w:i/>
                <w:spacing w:val="-2"/>
              </w:rPr>
              <w:t>Procurement Executive</w:t>
            </w:r>
          </w:p>
          <w:p w14:paraId="63B63881" w14:textId="77777777" w:rsidR="001C6317" w:rsidRPr="00D325FA" w:rsidRDefault="001C6317" w:rsidP="006C4FF1">
            <w:pPr>
              <w:spacing w:before="120" w:after="120"/>
              <w:ind w:left="341"/>
              <w:rPr>
                <w:i/>
              </w:rPr>
            </w:pPr>
            <w:r w:rsidRPr="00D325FA">
              <w:rPr>
                <w:b/>
              </w:rPr>
              <w:t>Employer:</w:t>
            </w:r>
            <w:r w:rsidRPr="00D325FA">
              <w:t xml:space="preserve"> </w:t>
            </w:r>
            <w:r w:rsidR="006C4FF1" w:rsidRPr="00D325FA">
              <w:rPr>
                <w:i/>
              </w:rPr>
              <w:t>Ministry of Finance</w:t>
            </w:r>
          </w:p>
          <w:p w14:paraId="60A292C4" w14:textId="0ABA04BE" w:rsidR="001C6317" w:rsidRDefault="001C6317" w:rsidP="0048750D">
            <w:pPr>
              <w:spacing w:before="120" w:after="120"/>
              <w:ind w:left="341"/>
              <w:rPr>
                <w:i/>
                <w:spacing w:val="-2"/>
              </w:rPr>
            </w:pPr>
            <w:r w:rsidRPr="00D325FA">
              <w:rPr>
                <w:b/>
              </w:rPr>
              <w:t>Email address</w:t>
            </w:r>
            <w:r w:rsidRPr="00D325FA">
              <w:rPr>
                <w:i/>
              </w:rPr>
              <w:t xml:space="preserve">: </w:t>
            </w:r>
            <w:hyperlink r:id="rId23" w:history="1">
              <w:r w:rsidR="0048750D" w:rsidRPr="005B3FFC">
                <w:rPr>
                  <w:rStyle w:val="Hyperlink"/>
                  <w:i/>
                  <w:spacing w:val="-2"/>
                </w:rPr>
                <w:t>ibrahim.aflah@finance.gov.mv</w:t>
              </w:r>
            </w:hyperlink>
            <w:r w:rsidR="00F13170" w:rsidRPr="00D325FA">
              <w:rPr>
                <w:i/>
                <w:spacing w:val="-2"/>
              </w:rPr>
              <w:t>,</w:t>
            </w:r>
          </w:p>
          <w:p w14:paraId="1D5495A3" w14:textId="24F65C11" w:rsidR="0048750D" w:rsidRPr="0048750D" w:rsidRDefault="0048750D" w:rsidP="0048750D">
            <w:pPr>
              <w:spacing w:before="120" w:after="120"/>
              <w:ind w:left="341"/>
              <w:rPr>
                <w:rStyle w:val="Hyperlink"/>
                <w:spacing w:val="-2"/>
              </w:rPr>
            </w:pPr>
            <w:r>
              <w:rPr>
                <w:b/>
              </w:rPr>
              <w:t xml:space="preserve">                           </w:t>
            </w:r>
            <w:hyperlink r:id="rId24" w:history="1">
              <w:r w:rsidRPr="0048750D">
                <w:rPr>
                  <w:rStyle w:val="Hyperlink"/>
                  <w:i/>
                  <w:spacing w:val="-2"/>
                </w:rPr>
                <w:t>tender@finance.gov.mv</w:t>
              </w:r>
            </w:hyperlink>
            <w:r w:rsidRPr="0048750D">
              <w:rPr>
                <w:rStyle w:val="Hyperlink"/>
                <w:spacing w:val="-2"/>
              </w:rPr>
              <w:t xml:space="preserve"> </w:t>
            </w:r>
          </w:p>
          <w:p w14:paraId="57E5443D" w14:textId="77777777" w:rsidR="001C6317" w:rsidRPr="00D325FA" w:rsidRDefault="001C6317" w:rsidP="001C6317">
            <w:pPr>
              <w:spacing w:before="120" w:after="120"/>
            </w:pPr>
            <w:r w:rsidRPr="00D325FA">
              <w:t>In summary, a Procurement-related Complaint may challenge any of the following:</w:t>
            </w:r>
          </w:p>
          <w:p w14:paraId="1177CC9A" w14:textId="77777777" w:rsidR="001C6317" w:rsidRPr="00D325FA" w:rsidRDefault="001C6317" w:rsidP="00884CE8">
            <w:pPr>
              <w:pStyle w:val="ListParagraph"/>
              <w:numPr>
                <w:ilvl w:val="0"/>
                <w:numId w:val="48"/>
              </w:numPr>
              <w:spacing w:before="120" w:after="120"/>
              <w:ind w:left="714" w:hanging="357"/>
              <w:contextualSpacing w:val="0"/>
            </w:pPr>
            <w:r w:rsidRPr="00D325FA">
              <w:t>the terms of this request for proposal document;</w:t>
            </w:r>
          </w:p>
          <w:p w14:paraId="3BF0EDC3" w14:textId="77777777" w:rsidR="001C6317" w:rsidRPr="00D325FA" w:rsidRDefault="001C6317" w:rsidP="00884CE8">
            <w:pPr>
              <w:pStyle w:val="ListParagraph"/>
              <w:numPr>
                <w:ilvl w:val="0"/>
                <w:numId w:val="48"/>
              </w:numPr>
              <w:spacing w:before="120" w:after="120"/>
              <w:ind w:left="714" w:hanging="357"/>
              <w:contextualSpacing w:val="0"/>
            </w:pPr>
            <w:r w:rsidRPr="00D325FA">
              <w:t>the Employer’s decision to exclude a Proposer from the procurement process prior to the award of contract; and</w:t>
            </w:r>
          </w:p>
          <w:p w14:paraId="24DE2610" w14:textId="77777777" w:rsidR="001C6317" w:rsidRPr="00D325FA" w:rsidRDefault="001C6317" w:rsidP="00884CE8">
            <w:pPr>
              <w:pStyle w:val="ListParagraph"/>
              <w:numPr>
                <w:ilvl w:val="0"/>
                <w:numId w:val="48"/>
              </w:numPr>
              <w:tabs>
                <w:tab w:val="right" w:pos="7254"/>
              </w:tabs>
              <w:spacing w:before="120" w:after="120"/>
              <w:rPr>
                <w:szCs w:val="24"/>
              </w:rPr>
            </w:pPr>
            <w:r w:rsidRPr="00D325FA">
              <w:t>the Employer’s decision to award the contract.</w:t>
            </w:r>
          </w:p>
        </w:tc>
      </w:tr>
    </w:tbl>
    <w:p w14:paraId="7CB548B0" w14:textId="77777777" w:rsidR="0055039E" w:rsidRPr="00D325FA" w:rsidRDefault="0055039E" w:rsidP="0055039E">
      <w:pPr>
        <w:jc w:val="left"/>
      </w:pPr>
    </w:p>
    <w:p w14:paraId="51B286F1" w14:textId="77777777" w:rsidR="00F72585" w:rsidRPr="00D325FA" w:rsidRDefault="00F72585">
      <w:pPr>
        <w:jc w:val="left"/>
        <w:rPr>
          <w:b/>
          <w:noProof/>
          <w:szCs w:val="24"/>
        </w:rPr>
      </w:pPr>
    </w:p>
    <w:p w14:paraId="48531733" w14:textId="77777777" w:rsidR="00CC506E" w:rsidRPr="00D325FA" w:rsidRDefault="00CC506E">
      <w:pPr>
        <w:jc w:val="left"/>
        <w:rPr>
          <w:b/>
          <w:noProof/>
          <w:szCs w:val="24"/>
        </w:rPr>
        <w:sectPr w:rsidR="00CC506E" w:rsidRPr="00D325FA" w:rsidSect="002D007A">
          <w:headerReference w:type="default" r:id="rId25"/>
          <w:headerReference w:type="first" r:id="rId26"/>
          <w:footnotePr>
            <w:numRestart w:val="eachSect"/>
          </w:footnotePr>
          <w:pgSz w:w="12240" w:h="15840" w:code="1"/>
          <w:pgMar w:top="1440" w:right="1440" w:bottom="1440" w:left="1440" w:header="720" w:footer="720" w:gutter="0"/>
          <w:cols w:space="720"/>
          <w:titlePg/>
        </w:sectPr>
      </w:pPr>
    </w:p>
    <w:p w14:paraId="36ADD432" w14:textId="77777777" w:rsidR="008F032F" w:rsidRPr="00D325FA" w:rsidRDefault="008F032F">
      <w:pPr>
        <w:jc w:val="left"/>
        <w:rPr>
          <w:b/>
          <w:noProof/>
          <w:szCs w:val="24"/>
        </w:rPr>
      </w:pPr>
    </w:p>
    <w:p w14:paraId="45B265BE" w14:textId="77777777" w:rsidR="00E24795" w:rsidRPr="00D325FA" w:rsidRDefault="00E24795" w:rsidP="00704847">
      <w:pPr>
        <w:pStyle w:val="Head11b"/>
        <w:pBdr>
          <w:bottom w:val="none" w:sz="0" w:space="0" w:color="auto"/>
        </w:pBdr>
        <w:rPr>
          <w:rFonts w:ascii="Times New Roman" w:hAnsi="Times New Roman"/>
        </w:rPr>
      </w:pPr>
      <w:bookmarkStart w:id="696" w:name="_Toc125954065"/>
      <w:bookmarkStart w:id="697" w:name="_Toc197840921"/>
      <w:bookmarkStart w:id="698" w:name="_Toc17910278"/>
    </w:p>
    <w:p w14:paraId="67F61338" w14:textId="77777777" w:rsidR="00E24795" w:rsidRPr="00D325FA" w:rsidRDefault="00E24795" w:rsidP="00704847">
      <w:pPr>
        <w:pStyle w:val="Head11b"/>
        <w:pBdr>
          <w:bottom w:val="none" w:sz="0" w:space="0" w:color="auto"/>
        </w:pBdr>
        <w:rPr>
          <w:rFonts w:ascii="Times New Roman" w:hAnsi="Times New Roman"/>
        </w:rPr>
      </w:pPr>
    </w:p>
    <w:p w14:paraId="664C4C71" w14:textId="77777777" w:rsidR="00E24795" w:rsidRPr="00D325FA" w:rsidRDefault="00E24795" w:rsidP="00704847">
      <w:pPr>
        <w:pStyle w:val="Head11b"/>
        <w:pBdr>
          <w:bottom w:val="none" w:sz="0" w:space="0" w:color="auto"/>
        </w:pBdr>
        <w:rPr>
          <w:rFonts w:ascii="Times New Roman" w:hAnsi="Times New Roman"/>
        </w:rPr>
      </w:pPr>
    </w:p>
    <w:p w14:paraId="181D89FB" w14:textId="77777777" w:rsidR="00E24795" w:rsidRPr="00D325FA" w:rsidRDefault="00E24795" w:rsidP="00704847">
      <w:pPr>
        <w:pStyle w:val="Head11b"/>
        <w:pBdr>
          <w:bottom w:val="none" w:sz="0" w:space="0" w:color="auto"/>
        </w:pBdr>
        <w:rPr>
          <w:rFonts w:ascii="Times New Roman" w:hAnsi="Times New Roman"/>
        </w:rPr>
      </w:pPr>
    </w:p>
    <w:p w14:paraId="4043307C" w14:textId="77777777" w:rsidR="00E24795" w:rsidRPr="00D325FA" w:rsidRDefault="00E24795" w:rsidP="00704847">
      <w:pPr>
        <w:pStyle w:val="Head11b"/>
        <w:pBdr>
          <w:bottom w:val="none" w:sz="0" w:space="0" w:color="auto"/>
        </w:pBdr>
        <w:rPr>
          <w:rFonts w:ascii="Times New Roman" w:hAnsi="Times New Roman"/>
        </w:rPr>
      </w:pPr>
    </w:p>
    <w:p w14:paraId="6CA7D7C4" w14:textId="77777777" w:rsidR="00E24795" w:rsidRPr="00D325FA" w:rsidRDefault="00E24795" w:rsidP="00704847">
      <w:pPr>
        <w:pStyle w:val="Head11b"/>
        <w:pBdr>
          <w:bottom w:val="none" w:sz="0" w:space="0" w:color="auto"/>
        </w:pBdr>
        <w:rPr>
          <w:rFonts w:ascii="Times New Roman" w:hAnsi="Times New Roman"/>
        </w:rPr>
      </w:pPr>
    </w:p>
    <w:p w14:paraId="7E0D686B" w14:textId="77777777" w:rsidR="00E24795" w:rsidRPr="00D325FA" w:rsidRDefault="00E24795" w:rsidP="00704847">
      <w:pPr>
        <w:pStyle w:val="Head11b"/>
        <w:pBdr>
          <w:bottom w:val="none" w:sz="0" w:space="0" w:color="auto"/>
        </w:pBdr>
        <w:rPr>
          <w:rFonts w:ascii="Times New Roman" w:hAnsi="Times New Roman"/>
        </w:rPr>
      </w:pPr>
    </w:p>
    <w:p w14:paraId="636BD890" w14:textId="77777777" w:rsidR="00067FDE" w:rsidRPr="00D325FA" w:rsidRDefault="00067FDE" w:rsidP="00704847">
      <w:pPr>
        <w:pStyle w:val="Head11b"/>
        <w:pBdr>
          <w:bottom w:val="none" w:sz="0" w:space="0" w:color="auto"/>
        </w:pBdr>
        <w:rPr>
          <w:rFonts w:ascii="Times New Roman" w:hAnsi="Times New Roman"/>
        </w:rPr>
      </w:pPr>
      <w:r w:rsidRPr="00D325FA">
        <w:rPr>
          <w:rFonts w:ascii="Times New Roman" w:hAnsi="Times New Roman"/>
        </w:rPr>
        <w:t>Section III</w:t>
      </w:r>
      <w:r w:rsidR="00704847" w:rsidRPr="00D325FA">
        <w:rPr>
          <w:rFonts w:ascii="Times New Roman" w:hAnsi="Times New Roman"/>
        </w:rPr>
        <w:t xml:space="preserve"> </w:t>
      </w:r>
      <w:r w:rsidR="00704847" w:rsidRPr="00D325FA">
        <w:t xml:space="preserve">– </w:t>
      </w:r>
      <w:r w:rsidRPr="00D325FA">
        <w:rPr>
          <w:rFonts w:ascii="Times New Roman" w:hAnsi="Times New Roman"/>
        </w:rPr>
        <w:t>Evaluation and Qualification Criteria</w:t>
      </w:r>
      <w:bookmarkEnd w:id="696"/>
      <w:bookmarkEnd w:id="697"/>
      <w:bookmarkEnd w:id="698"/>
    </w:p>
    <w:p w14:paraId="3B600AB8" w14:textId="77777777" w:rsidR="008F032F" w:rsidRPr="00D325FA" w:rsidRDefault="008F032F">
      <w:pPr>
        <w:jc w:val="left"/>
      </w:pPr>
    </w:p>
    <w:p w14:paraId="6E87F8BA" w14:textId="77777777" w:rsidR="00E2500B" w:rsidRPr="00D325FA" w:rsidRDefault="004F74F1" w:rsidP="004F74F1">
      <w:pPr>
        <w:jc w:val="left"/>
        <w:rPr>
          <w:b/>
          <w:iCs/>
          <w:sz w:val="28"/>
          <w:szCs w:val="28"/>
        </w:rPr>
      </w:pPr>
      <w:r w:rsidRPr="00D325FA">
        <w:rPr>
          <w:b/>
          <w:iCs/>
          <w:sz w:val="28"/>
          <w:szCs w:val="28"/>
        </w:rPr>
        <w:t xml:space="preserve"> </w:t>
      </w:r>
    </w:p>
    <w:p w14:paraId="715DE723" w14:textId="77777777" w:rsidR="00E2500B" w:rsidRPr="00D325FA" w:rsidRDefault="00E2500B">
      <w:pPr>
        <w:jc w:val="left"/>
        <w:rPr>
          <w:b/>
          <w:iCs/>
          <w:sz w:val="28"/>
          <w:szCs w:val="28"/>
        </w:rPr>
      </w:pPr>
      <w:r w:rsidRPr="00D325FA">
        <w:rPr>
          <w:b/>
          <w:iCs/>
          <w:sz w:val="28"/>
          <w:szCs w:val="28"/>
        </w:rPr>
        <w:br w:type="page"/>
      </w:r>
    </w:p>
    <w:tbl>
      <w:tblPr>
        <w:tblW w:w="0" w:type="auto"/>
        <w:tblInd w:w="108" w:type="dxa"/>
        <w:tblLayout w:type="fixed"/>
        <w:tblLook w:val="0000" w:firstRow="0" w:lastRow="0" w:firstColumn="0" w:lastColumn="0" w:noHBand="0" w:noVBand="0"/>
      </w:tblPr>
      <w:tblGrid>
        <w:gridCol w:w="9090"/>
      </w:tblGrid>
      <w:tr w:rsidR="00D325FA" w:rsidRPr="00D325FA" w14:paraId="5236518D" w14:textId="77777777" w:rsidTr="00B56563">
        <w:trPr>
          <w:cantSplit/>
          <w:trHeight w:val="1260"/>
        </w:trPr>
        <w:tc>
          <w:tcPr>
            <w:tcW w:w="9090" w:type="dxa"/>
            <w:tcBorders>
              <w:top w:val="nil"/>
            </w:tcBorders>
            <w:vAlign w:val="center"/>
          </w:tcPr>
          <w:p w14:paraId="3A791563" w14:textId="77777777" w:rsidR="00734EE2" w:rsidRPr="00D325FA" w:rsidRDefault="00734EE2" w:rsidP="00B56563">
            <w:pPr>
              <w:pStyle w:val="Sub-Heading2"/>
              <w:spacing w:before="241" w:after="160"/>
              <w:rPr>
                <w:color w:val="auto"/>
              </w:rPr>
            </w:pPr>
            <w:bookmarkStart w:id="699" w:name="_Toc430333110"/>
            <w:bookmarkStart w:id="700" w:name="_Toc41971240"/>
            <w:bookmarkStart w:id="701" w:name="_Toc101929323"/>
            <w:bookmarkStart w:id="702" w:name="_Toc438266925"/>
            <w:bookmarkStart w:id="703" w:name="_Toc438267899"/>
            <w:bookmarkStart w:id="704" w:name="_Toc438366666"/>
            <w:bookmarkStart w:id="705" w:name="_Toc101929321"/>
            <w:bookmarkStart w:id="706" w:name="_Toc334686524"/>
            <w:bookmarkStart w:id="707" w:name="_Toc53665380"/>
            <w:bookmarkStart w:id="708" w:name="_Toc67210837"/>
            <w:bookmarkStart w:id="709" w:name="_Toc16764165"/>
            <w:bookmarkStart w:id="710" w:name="_Toc50843093"/>
            <w:r w:rsidRPr="00D325FA">
              <w:rPr>
                <w:color w:val="auto"/>
              </w:rPr>
              <w:lastRenderedPageBreak/>
              <w:t>Section III - Evaluation and Qualification Criteria</w:t>
            </w:r>
            <w:bookmarkEnd w:id="699"/>
            <w:bookmarkEnd w:id="700"/>
            <w:bookmarkEnd w:id="701"/>
            <w:bookmarkEnd w:id="702"/>
            <w:bookmarkEnd w:id="703"/>
            <w:bookmarkEnd w:id="704"/>
            <w:bookmarkEnd w:id="705"/>
            <w:bookmarkEnd w:id="706"/>
            <w:bookmarkEnd w:id="707"/>
          </w:p>
        </w:tc>
      </w:tr>
    </w:tbl>
    <w:p w14:paraId="08E37F38" w14:textId="77777777" w:rsidR="00734EE2" w:rsidRPr="00D325FA" w:rsidRDefault="00734EE2" w:rsidP="00104545">
      <w:pPr>
        <w:pStyle w:val="BodyText"/>
        <w:spacing w:before="240" w:after="120"/>
      </w:pPr>
      <w:bookmarkStart w:id="711" w:name="_Toc503874227"/>
      <w:bookmarkStart w:id="712" w:name="_Toc4390859"/>
      <w:bookmarkStart w:id="713" w:name="_Toc4405764"/>
      <w:r w:rsidRPr="00D325FA">
        <w:t xml:space="preserve">This section contains all the criteria that the Employer shall use to evaluate Proposals and qualify Proposers.  </w:t>
      </w:r>
      <w:r w:rsidRPr="00D325FA">
        <w:rPr>
          <w:iCs/>
        </w:rPr>
        <w:t xml:space="preserve">No other factors, methods or criteria shall be used </w:t>
      </w:r>
      <w:r w:rsidRPr="00D325FA">
        <w:t xml:space="preserve">other than specified in this document. The </w:t>
      </w:r>
      <w:r w:rsidR="00104545" w:rsidRPr="00D325FA">
        <w:t>Proposer</w:t>
      </w:r>
      <w:r w:rsidRPr="00D325FA">
        <w:t xml:space="preserve"> shall provide all the information requested in the forms included in Section IV, Proposal Forms.</w:t>
      </w:r>
      <w:bookmarkEnd w:id="711"/>
      <w:bookmarkEnd w:id="712"/>
      <w:bookmarkEnd w:id="713"/>
    </w:p>
    <w:p w14:paraId="1A943786" w14:textId="77777777" w:rsidR="00734EE2" w:rsidRPr="00D325FA" w:rsidRDefault="00734EE2" w:rsidP="00734EE2">
      <w:pPr>
        <w:spacing w:before="240" w:after="120"/>
        <w:rPr>
          <w:rFonts w:cs="Arial"/>
          <w:b/>
          <w:bCs/>
          <w:iCs/>
          <w:spacing w:val="-2"/>
          <w:sz w:val="28"/>
          <w:szCs w:val="28"/>
        </w:rPr>
      </w:pPr>
      <w:r w:rsidRPr="00D325FA">
        <w:rPr>
          <w:spacing w:val="-2"/>
        </w:rPr>
        <w:t xml:space="preserve">Wherever a </w:t>
      </w:r>
      <w:r w:rsidR="00104545" w:rsidRPr="00D325FA">
        <w:rPr>
          <w:spacing w:val="-2"/>
        </w:rPr>
        <w:t>Proposer</w:t>
      </w:r>
      <w:r w:rsidRPr="00D325FA">
        <w:rPr>
          <w:spacing w:val="-2"/>
        </w:rPr>
        <w:t xml:space="preserve"> is required to state a monetary amount, </w:t>
      </w:r>
      <w:r w:rsidR="00104545" w:rsidRPr="00D325FA">
        <w:rPr>
          <w:spacing w:val="-2"/>
        </w:rPr>
        <w:t>Proposers</w:t>
      </w:r>
      <w:r w:rsidRPr="00D325FA">
        <w:rPr>
          <w:spacing w:val="-2"/>
        </w:rPr>
        <w:t xml:space="preserve"> should indicate the USD equivalent using the rate of exchange determined as follows:</w:t>
      </w:r>
    </w:p>
    <w:p w14:paraId="4322E1A7" w14:textId="77777777" w:rsidR="00734EE2" w:rsidRPr="00D325FA" w:rsidRDefault="00734EE2" w:rsidP="009353BB">
      <w:pPr>
        <w:pStyle w:val="ListParagraph"/>
        <w:numPr>
          <w:ilvl w:val="0"/>
          <w:numId w:val="257"/>
        </w:numPr>
        <w:spacing w:before="240" w:after="120"/>
        <w:ind w:left="720"/>
        <w:rPr>
          <w:rFonts w:cs="Arial"/>
          <w:b/>
          <w:bCs/>
          <w:iCs/>
          <w:spacing w:val="-2"/>
          <w:sz w:val="28"/>
          <w:szCs w:val="28"/>
        </w:rPr>
      </w:pPr>
      <w:r w:rsidRPr="00D325FA">
        <w:rPr>
          <w:spacing w:val="-2"/>
        </w:rPr>
        <w:t>For construction turnover or financial data required for each year - Exchange rate prevailing on the last day of the respective calendar year (in which the amounts for that year is to be converted) was originally established.</w:t>
      </w:r>
    </w:p>
    <w:p w14:paraId="2C379292" w14:textId="77777777" w:rsidR="00734EE2" w:rsidRPr="00D325FA" w:rsidRDefault="00734EE2" w:rsidP="009353BB">
      <w:pPr>
        <w:pStyle w:val="ListParagraph"/>
        <w:numPr>
          <w:ilvl w:val="0"/>
          <w:numId w:val="257"/>
        </w:numPr>
        <w:spacing w:before="240" w:after="120"/>
        <w:ind w:left="720"/>
        <w:rPr>
          <w:rFonts w:cs="Arial"/>
          <w:b/>
          <w:bCs/>
          <w:iCs/>
          <w:spacing w:val="-2"/>
          <w:sz w:val="28"/>
          <w:szCs w:val="28"/>
        </w:rPr>
      </w:pPr>
      <w:r w:rsidRPr="00D325FA">
        <w:rPr>
          <w:spacing w:val="-2"/>
        </w:rPr>
        <w:t>Value of single contract - Exchange rate prevailing on the date of the contract.</w:t>
      </w:r>
    </w:p>
    <w:p w14:paraId="6AFEA8C7" w14:textId="77777777" w:rsidR="00734EE2" w:rsidRPr="00D325FA" w:rsidRDefault="00734EE2" w:rsidP="00104545">
      <w:pPr>
        <w:spacing w:before="240" w:after="120"/>
        <w:rPr>
          <w:spacing w:val="-2"/>
        </w:rPr>
      </w:pPr>
      <w:r w:rsidRPr="00D325FA">
        <w:rPr>
          <w:spacing w:val="-2"/>
        </w:rPr>
        <w:t xml:space="preserve">Exchange rates shall be taken from the publicly available source identified in the </w:t>
      </w:r>
      <w:r w:rsidR="00104545" w:rsidRPr="00D325FA">
        <w:rPr>
          <w:spacing w:val="-2"/>
        </w:rPr>
        <w:t>ITP 38.1</w:t>
      </w:r>
      <w:r w:rsidRPr="00D325FA">
        <w:rPr>
          <w:spacing w:val="-2"/>
        </w:rPr>
        <w:t xml:space="preserve">. Any error in determining the exchange rates in the </w:t>
      </w:r>
      <w:r w:rsidR="00104545" w:rsidRPr="00D325FA">
        <w:rPr>
          <w:spacing w:val="-2"/>
        </w:rPr>
        <w:t>Proposal</w:t>
      </w:r>
      <w:r w:rsidRPr="00D325FA">
        <w:rPr>
          <w:spacing w:val="-2"/>
        </w:rPr>
        <w:t xml:space="preserve"> may be corrected by the Employer.</w:t>
      </w:r>
    </w:p>
    <w:p w14:paraId="469DCDE8" w14:textId="77777777" w:rsidR="00734EE2" w:rsidRPr="00D325FA" w:rsidRDefault="00734EE2" w:rsidP="00734EE2">
      <w:pPr>
        <w:spacing w:before="240" w:after="120"/>
        <w:rPr>
          <w:spacing w:val="-2"/>
        </w:rPr>
      </w:pPr>
    </w:p>
    <w:p w14:paraId="2EF1219D" w14:textId="77777777" w:rsidR="00734EE2" w:rsidRPr="00D325FA" w:rsidRDefault="00734EE2" w:rsidP="00734EE2">
      <w:pPr>
        <w:jc w:val="left"/>
        <w:rPr>
          <w:b/>
          <w:sz w:val="32"/>
        </w:rPr>
      </w:pPr>
      <w:r w:rsidRPr="00D325FA">
        <w:rPr>
          <w:b/>
          <w:sz w:val="32"/>
        </w:rPr>
        <w:br w:type="page"/>
      </w:r>
    </w:p>
    <w:p w14:paraId="73A33FD3" w14:textId="77777777" w:rsidR="00734EE2" w:rsidRPr="00D325FA" w:rsidRDefault="00734EE2" w:rsidP="009353BB">
      <w:pPr>
        <w:pStyle w:val="HeaderEC1"/>
        <w:numPr>
          <w:ilvl w:val="0"/>
          <w:numId w:val="258"/>
        </w:numPr>
        <w:spacing w:after="120"/>
        <w:ind w:left="360"/>
      </w:pPr>
      <w:r w:rsidRPr="00D325FA">
        <w:lastRenderedPageBreak/>
        <w:t xml:space="preserve"> Technical and Financial Evaluation </w:t>
      </w:r>
    </w:p>
    <w:p w14:paraId="58D47FE8" w14:textId="77777777" w:rsidR="00734EE2" w:rsidRPr="00D325FA" w:rsidRDefault="00734EE2" w:rsidP="009353BB">
      <w:pPr>
        <w:pStyle w:val="ListParagraph"/>
        <w:numPr>
          <w:ilvl w:val="0"/>
          <w:numId w:val="259"/>
        </w:numPr>
        <w:tabs>
          <w:tab w:val="clear" w:pos="720"/>
        </w:tabs>
        <w:spacing w:before="120" w:after="120"/>
        <w:ind w:left="540" w:hanging="540"/>
        <w:rPr>
          <w:b/>
          <w:bCs/>
          <w:sz w:val="28"/>
          <w:szCs w:val="28"/>
        </w:rPr>
      </w:pPr>
      <w:bookmarkStart w:id="714" w:name="_Hlk21697648"/>
      <w:r w:rsidRPr="00D325FA">
        <w:rPr>
          <w:b/>
          <w:bCs/>
          <w:sz w:val="28"/>
          <w:szCs w:val="28"/>
        </w:rPr>
        <w:t>Evaluation of Technical Proposal</w:t>
      </w:r>
    </w:p>
    <w:bookmarkEnd w:id="714"/>
    <w:p w14:paraId="6B3BC3AA" w14:textId="5D4F642E" w:rsidR="00734EE2" w:rsidRPr="00D325FA" w:rsidRDefault="00734EE2" w:rsidP="00104545">
      <w:pPr>
        <w:pStyle w:val="HeaderEC2"/>
        <w:spacing w:before="120" w:after="120"/>
        <w:ind w:left="360"/>
        <w:rPr>
          <w:b w:val="0"/>
          <w:kern w:val="28"/>
        </w:rPr>
      </w:pPr>
      <w:r w:rsidRPr="00D325FA">
        <w:rPr>
          <w:b w:val="0"/>
          <w:kern w:val="28"/>
        </w:rPr>
        <w:t xml:space="preserve">Assessment of adequacy of Technical Proposal with Requirements in accordance with </w:t>
      </w:r>
      <w:r w:rsidR="00104545" w:rsidRPr="00D325FA">
        <w:rPr>
          <w:b w:val="0"/>
          <w:kern w:val="28"/>
        </w:rPr>
        <w:t>ITP 31.2 detailed via 3.0 Qualification: Qualification Criteria and Requirements under this section will be used to evaluate the technical Proposals on a pass</w:t>
      </w:r>
      <w:r w:rsidR="00AC2107" w:rsidRPr="00D325FA">
        <w:rPr>
          <w:b w:val="0"/>
          <w:kern w:val="28"/>
        </w:rPr>
        <w:t>/</w:t>
      </w:r>
      <w:r w:rsidR="00104545" w:rsidRPr="00D325FA">
        <w:rPr>
          <w:b w:val="0"/>
          <w:kern w:val="28"/>
        </w:rPr>
        <w:t xml:space="preserve">fail basis.  </w:t>
      </w:r>
    </w:p>
    <w:p w14:paraId="6ECE4F89" w14:textId="77777777" w:rsidR="00734EE2" w:rsidRPr="00D325FA" w:rsidRDefault="00734EE2" w:rsidP="00734EE2">
      <w:pPr>
        <w:tabs>
          <w:tab w:val="right" w:leader="dot" w:pos="9356"/>
        </w:tabs>
        <w:spacing w:after="120"/>
        <w:ind w:left="360" w:right="-14"/>
        <w:rPr>
          <w:noProof/>
        </w:rPr>
      </w:pPr>
    </w:p>
    <w:p w14:paraId="7BCE217E" w14:textId="77777777" w:rsidR="00734EE2" w:rsidRPr="00D325FA" w:rsidRDefault="00734EE2" w:rsidP="00104545">
      <w:pPr>
        <w:spacing w:after="120"/>
        <w:ind w:left="360" w:right="173"/>
        <w:rPr>
          <w:b/>
          <w:noProof/>
        </w:rPr>
      </w:pPr>
      <w:r w:rsidRPr="00D325FA">
        <w:rPr>
          <w:b/>
          <w:noProof/>
        </w:rPr>
        <w:t>1.1 Techinical Proposal Scoring Methology</w:t>
      </w:r>
      <w:r w:rsidR="00104545" w:rsidRPr="00D325FA">
        <w:rPr>
          <w:b/>
          <w:noProof/>
        </w:rPr>
        <w:t xml:space="preserve"> ( Not Applicable)</w:t>
      </w:r>
    </w:p>
    <w:p w14:paraId="2DE7E02D" w14:textId="77777777" w:rsidR="00C449EC" w:rsidRPr="00D325FA" w:rsidRDefault="00C449EC" w:rsidP="00104545">
      <w:pPr>
        <w:spacing w:after="240"/>
        <w:ind w:left="360"/>
        <w:rPr>
          <w:i/>
          <w:noProof/>
        </w:rPr>
      </w:pPr>
    </w:p>
    <w:p w14:paraId="338FEC80" w14:textId="77777777" w:rsidR="00734EE2" w:rsidRPr="00D325FA" w:rsidRDefault="00734EE2" w:rsidP="00104545">
      <w:pPr>
        <w:spacing w:after="240"/>
        <w:ind w:left="360"/>
        <w:rPr>
          <w:i/>
          <w:noProof/>
        </w:rPr>
      </w:pPr>
      <w:r w:rsidRPr="00D325FA">
        <w:rPr>
          <w:i/>
          <w:noProof/>
        </w:rPr>
        <w:t xml:space="preserve">If as per </w:t>
      </w:r>
      <w:r w:rsidRPr="00D325FA">
        <w:rPr>
          <w:b/>
          <w:i/>
          <w:noProof/>
        </w:rPr>
        <w:t>IT</w:t>
      </w:r>
      <w:r w:rsidR="00104545" w:rsidRPr="00D325FA">
        <w:rPr>
          <w:b/>
          <w:i/>
          <w:noProof/>
        </w:rPr>
        <w:t>P</w:t>
      </w:r>
      <w:r w:rsidRPr="00D325FA">
        <w:rPr>
          <w:b/>
          <w:i/>
          <w:noProof/>
        </w:rPr>
        <w:t xml:space="preserve"> </w:t>
      </w:r>
      <w:r w:rsidR="00104545" w:rsidRPr="00D325FA">
        <w:rPr>
          <w:b/>
          <w:i/>
          <w:noProof/>
        </w:rPr>
        <w:t>31.2</w:t>
      </w:r>
      <w:r w:rsidRPr="00D325FA">
        <w:rPr>
          <w:i/>
          <w:noProof/>
        </w:rPr>
        <w:t>, the technical factors (and sub- factors, if applicable) are weighted in terms of relevance, the total technical score would be the weighted average in percent.</w:t>
      </w:r>
    </w:p>
    <w:p w14:paraId="3370AF49" w14:textId="77777777" w:rsidR="00734EE2" w:rsidRPr="00D325FA" w:rsidRDefault="00734EE2" w:rsidP="00734EE2">
      <w:pPr>
        <w:numPr>
          <w:ilvl w:val="12"/>
          <w:numId w:val="0"/>
        </w:numPr>
        <w:suppressAutoHyphens/>
        <w:spacing w:after="120"/>
        <w:ind w:left="360" w:right="173"/>
        <w:rPr>
          <w:noProof/>
        </w:rPr>
      </w:pPr>
      <w:r w:rsidRPr="00D325FA">
        <w:rPr>
          <w:noProof/>
        </w:rPr>
        <w:t xml:space="preserve">The score for each sub- factor (i) within a factor (j) will be combined with the scores of sub- factors in the same factor as a weighted sum to form the Factor Technical Score using the following formula: </w:t>
      </w:r>
    </w:p>
    <w:p w14:paraId="0501539F" w14:textId="77777777" w:rsidR="00734EE2" w:rsidRPr="00D325FA" w:rsidRDefault="00734EE2" w:rsidP="00734EE2">
      <w:pPr>
        <w:numPr>
          <w:ilvl w:val="12"/>
          <w:numId w:val="0"/>
        </w:numPr>
        <w:suppressAutoHyphens/>
        <w:spacing w:after="120"/>
        <w:ind w:left="360" w:right="173" w:hanging="547"/>
        <w:jc w:val="center"/>
        <w:rPr>
          <w:noProof/>
        </w:rPr>
      </w:pPr>
      <w:r w:rsidRPr="00D325FA">
        <w:rPr>
          <w:noProof/>
          <w:position w:val="-28"/>
          <w:sz w:val="20"/>
        </w:rPr>
        <w:object w:dxaOrig="1710" w:dyaOrig="750" w14:anchorId="0BD5E8B3">
          <v:shape id="_x0000_i1026" type="#_x0000_t75" style="width:86.4pt;height:43.2pt" o:ole="" fillcolor="window">
            <v:imagedata r:id="rId27" o:title=""/>
          </v:shape>
          <o:OLEObject Type="Embed" ProgID="Equation.3" ShapeID="_x0000_i1026" DrawAspect="Content" ObjectID="_1689324399" r:id="rId28"/>
        </w:object>
      </w:r>
    </w:p>
    <w:p w14:paraId="1637340A" w14:textId="77777777" w:rsidR="00734EE2" w:rsidRPr="00D325FA" w:rsidRDefault="00734EE2" w:rsidP="00734EE2">
      <w:pPr>
        <w:numPr>
          <w:ilvl w:val="12"/>
          <w:numId w:val="0"/>
        </w:numPr>
        <w:tabs>
          <w:tab w:val="left" w:pos="1620"/>
        </w:tabs>
        <w:suppressAutoHyphens/>
        <w:spacing w:after="80"/>
        <w:ind w:left="990" w:right="173" w:hanging="547"/>
        <w:jc w:val="left"/>
        <w:rPr>
          <w:noProof/>
        </w:rPr>
      </w:pPr>
      <w:r w:rsidRPr="00D325FA">
        <w:rPr>
          <w:noProof/>
        </w:rPr>
        <w:t>where:</w:t>
      </w:r>
    </w:p>
    <w:p w14:paraId="5ED42CD6" w14:textId="77777777" w:rsidR="00734EE2" w:rsidRPr="00D325FA" w:rsidRDefault="00734EE2" w:rsidP="00734EE2">
      <w:pPr>
        <w:numPr>
          <w:ilvl w:val="12"/>
          <w:numId w:val="0"/>
        </w:numPr>
        <w:tabs>
          <w:tab w:val="left" w:pos="1620"/>
        </w:tabs>
        <w:suppressAutoHyphens/>
        <w:spacing w:after="80"/>
        <w:ind w:left="990" w:right="173" w:hanging="547"/>
        <w:jc w:val="left"/>
        <w:rPr>
          <w:noProof/>
        </w:rPr>
      </w:pPr>
      <w:r w:rsidRPr="00D325FA">
        <w:rPr>
          <w:i/>
          <w:iCs/>
          <w:noProof/>
        </w:rPr>
        <w:t>t</w:t>
      </w:r>
      <w:r w:rsidRPr="00D325FA">
        <w:rPr>
          <w:i/>
          <w:iCs/>
          <w:noProof/>
          <w:vertAlign w:val="subscript"/>
        </w:rPr>
        <w:t>ji</w:t>
      </w:r>
      <w:r w:rsidRPr="00D325FA">
        <w:rPr>
          <w:i/>
          <w:iCs/>
          <w:noProof/>
          <w:vertAlign w:val="subscript"/>
        </w:rPr>
        <w:tab/>
      </w:r>
      <w:r w:rsidRPr="00D325FA">
        <w:rPr>
          <w:noProof/>
        </w:rPr>
        <w:t xml:space="preserve">= the technical score for sub- factor “i” in factor “j”, </w:t>
      </w:r>
    </w:p>
    <w:p w14:paraId="0CC8F958" w14:textId="77777777" w:rsidR="00734EE2" w:rsidRPr="00D325FA" w:rsidRDefault="00734EE2" w:rsidP="00734EE2">
      <w:pPr>
        <w:numPr>
          <w:ilvl w:val="12"/>
          <w:numId w:val="0"/>
        </w:numPr>
        <w:tabs>
          <w:tab w:val="left" w:pos="1620"/>
        </w:tabs>
        <w:suppressAutoHyphens/>
        <w:spacing w:after="80"/>
        <w:ind w:left="990" w:right="173" w:hanging="547"/>
        <w:jc w:val="left"/>
        <w:rPr>
          <w:noProof/>
        </w:rPr>
      </w:pPr>
      <w:r w:rsidRPr="00D325FA">
        <w:rPr>
          <w:i/>
          <w:iCs/>
          <w:noProof/>
        </w:rPr>
        <w:t>w</w:t>
      </w:r>
      <w:r w:rsidRPr="00D325FA">
        <w:rPr>
          <w:i/>
          <w:iCs/>
          <w:noProof/>
          <w:vertAlign w:val="subscript"/>
        </w:rPr>
        <w:t>ji</w:t>
      </w:r>
      <w:r w:rsidRPr="00D325FA">
        <w:rPr>
          <w:noProof/>
        </w:rPr>
        <w:tab/>
        <w:t xml:space="preserve">= the weight of sub- factor “i” in factor “j”, </w:t>
      </w:r>
    </w:p>
    <w:p w14:paraId="15125227" w14:textId="77777777" w:rsidR="00734EE2" w:rsidRPr="00D325FA" w:rsidRDefault="00734EE2" w:rsidP="00734EE2">
      <w:pPr>
        <w:numPr>
          <w:ilvl w:val="12"/>
          <w:numId w:val="0"/>
        </w:numPr>
        <w:tabs>
          <w:tab w:val="left" w:pos="1620"/>
        </w:tabs>
        <w:suppressAutoHyphens/>
        <w:spacing w:after="80"/>
        <w:ind w:left="990" w:right="173" w:hanging="547"/>
        <w:jc w:val="left"/>
        <w:rPr>
          <w:noProof/>
        </w:rPr>
      </w:pPr>
      <w:r w:rsidRPr="00D325FA">
        <w:rPr>
          <w:i/>
          <w:iCs/>
          <w:noProof/>
        </w:rPr>
        <w:t>k</w:t>
      </w:r>
      <w:r w:rsidRPr="00D325FA">
        <w:rPr>
          <w:noProof/>
        </w:rPr>
        <w:tab/>
        <w:t xml:space="preserve">= the number of scored sub-factors in factor “j”, and </w:t>
      </w:r>
    </w:p>
    <w:p w14:paraId="7AE669F2" w14:textId="77777777" w:rsidR="00734EE2" w:rsidRPr="00D325FA" w:rsidRDefault="00734EE2" w:rsidP="00734EE2">
      <w:pPr>
        <w:numPr>
          <w:ilvl w:val="12"/>
          <w:numId w:val="0"/>
        </w:numPr>
        <w:suppressAutoHyphens/>
        <w:spacing w:after="120"/>
        <w:ind w:left="360" w:right="173"/>
        <w:jc w:val="center"/>
        <w:rPr>
          <w:noProof/>
        </w:rPr>
      </w:pPr>
      <w:r w:rsidRPr="00D325FA">
        <w:rPr>
          <w:noProof/>
          <w:position w:val="-28"/>
          <w:sz w:val="20"/>
        </w:rPr>
        <w:object w:dxaOrig="1050" w:dyaOrig="750" w14:anchorId="284CC656">
          <v:shape id="_x0000_i1027" type="#_x0000_t75" style="width:50.4pt;height:36pt" o:ole="" fillcolor="window">
            <v:imagedata r:id="rId29" o:title=""/>
          </v:shape>
          <o:OLEObject Type="Embed" ProgID="Equation.3" ShapeID="_x0000_i1027" DrawAspect="Content" ObjectID="_1689324400" r:id="rId30"/>
        </w:object>
      </w:r>
    </w:p>
    <w:p w14:paraId="1482E42B" w14:textId="77777777" w:rsidR="00734EE2" w:rsidRPr="00D325FA" w:rsidRDefault="00734EE2" w:rsidP="00734EE2">
      <w:pPr>
        <w:numPr>
          <w:ilvl w:val="12"/>
          <w:numId w:val="0"/>
        </w:numPr>
        <w:suppressAutoHyphens/>
        <w:spacing w:after="120"/>
        <w:ind w:left="360" w:right="173"/>
        <w:rPr>
          <w:noProof/>
        </w:rPr>
      </w:pPr>
      <w:r w:rsidRPr="00D325FA">
        <w:rPr>
          <w:noProof/>
        </w:rPr>
        <w:t>The Factor Technical Scores will be combined in a weighted sum to form the total Technical Proposal Score using the following formula:</w:t>
      </w:r>
    </w:p>
    <w:p w14:paraId="7C77F87F" w14:textId="77777777" w:rsidR="00734EE2" w:rsidRPr="00D325FA" w:rsidRDefault="00734EE2" w:rsidP="00734EE2">
      <w:pPr>
        <w:numPr>
          <w:ilvl w:val="12"/>
          <w:numId w:val="0"/>
        </w:numPr>
        <w:tabs>
          <w:tab w:val="left" w:pos="1080"/>
        </w:tabs>
        <w:suppressAutoHyphens/>
        <w:spacing w:after="120"/>
        <w:ind w:left="360" w:right="171" w:hanging="540"/>
        <w:jc w:val="center"/>
        <w:rPr>
          <w:noProof/>
        </w:rPr>
      </w:pPr>
      <w:r w:rsidRPr="00D325FA">
        <w:rPr>
          <w:noProof/>
          <w:position w:val="-30"/>
          <w:sz w:val="20"/>
        </w:rPr>
        <w:object w:dxaOrig="1440" w:dyaOrig="750" w14:anchorId="2461AAA2">
          <v:shape id="_x0000_i1028" type="#_x0000_t75" style="width:64.8pt;height:36pt" o:ole="" fillcolor="window">
            <v:imagedata r:id="rId31" o:title=""/>
          </v:shape>
          <o:OLEObject Type="Embed" ProgID="Equation.3" ShapeID="_x0000_i1028" DrawAspect="Content" ObjectID="_1689324401" r:id="rId32"/>
        </w:object>
      </w:r>
    </w:p>
    <w:p w14:paraId="385A1767" w14:textId="77777777" w:rsidR="00734EE2" w:rsidRPr="00D325FA" w:rsidRDefault="00734EE2" w:rsidP="00734EE2">
      <w:pPr>
        <w:numPr>
          <w:ilvl w:val="12"/>
          <w:numId w:val="0"/>
        </w:numPr>
        <w:tabs>
          <w:tab w:val="left" w:pos="1620"/>
        </w:tabs>
        <w:suppressAutoHyphens/>
        <w:spacing w:after="80"/>
        <w:ind w:left="900" w:right="173" w:hanging="547"/>
        <w:jc w:val="left"/>
        <w:rPr>
          <w:noProof/>
        </w:rPr>
      </w:pPr>
      <w:r w:rsidRPr="00D325FA">
        <w:rPr>
          <w:noProof/>
        </w:rPr>
        <w:t>where:</w:t>
      </w:r>
    </w:p>
    <w:p w14:paraId="73408B3A" w14:textId="77777777" w:rsidR="00734EE2" w:rsidRPr="00D325FA" w:rsidRDefault="00734EE2" w:rsidP="00734EE2">
      <w:pPr>
        <w:numPr>
          <w:ilvl w:val="12"/>
          <w:numId w:val="0"/>
        </w:numPr>
        <w:tabs>
          <w:tab w:val="left" w:pos="1620"/>
        </w:tabs>
        <w:suppressAutoHyphens/>
        <w:spacing w:after="60"/>
        <w:ind w:left="900" w:right="173" w:hanging="540"/>
        <w:jc w:val="left"/>
        <w:rPr>
          <w:noProof/>
        </w:rPr>
      </w:pPr>
      <w:r w:rsidRPr="00D325FA">
        <w:rPr>
          <w:i/>
          <w:iCs/>
          <w:noProof/>
        </w:rPr>
        <w:t>S</w:t>
      </w:r>
      <w:r w:rsidRPr="00D325FA">
        <w:rPr>
          <w:i/>
          <w:iCs/>
          <w:noProof/>
          <w:vertAlign w:val="subscript"/>
        </w:rPr>
        <w:t>j</w:t>
      </w:r>
      <w:r w:rsidRPr="00D325FA">
        <w:rPr>
          <w:noProof/>
        </w:rPr>
        <w:tab/>
        <w:t xml:space="preserve">= the Factor Technical Score of factor “j”, </w:t>
      </w:r>
    </w:p>
    <w:p w14:paraId="0E2A34D9" w14:textId="77777777" w:rsidR="00734EE2" w:rsidRPr="00D325FA" w:rsidRDefault="00734EE2" w:rsidP="00734EE2">
      <w:pPr>
        <w:numPr>
          <w:ilvl w:val="12"/>
          <w:numId w:val="0"/>
        </w:numPr>
        <w:tabs>
          <w:tab w:val="left" w:pos="1620"/>
        </w:tabs>
        <w:suppressAutoHyphens/>
        <w:spacing w:after="60"/>
        <w:ind w:left="900" w:right="173" w:hanging="540"/>
        <w:jc w:val="left"/>
        <w:rPr>
          <w:noProof/>
        </w:rPr>
      </w:pPr>
      <w:r w:rsidRPr="00D325FA">
        <w:rPr>
          <w:i/>
          <w:iCs/>
          <w:noProof/>
        </w:rPr>
        <w:t>W</w:t>
      </w:r>
      <w:r w:rsidRPr="00D325FA">
        <w:rPr>
          <w:i/>
          <w:iCs/>
          <w:noProof/>
          <w:vertAlign w:val="subscript"/>
        </w:rPr>
        <w:t>j</w:t>
      </w:r>
      <w:r w:rsidRPr="00D325FA">
        <w:rPr>
          <w:noProof/>
        </w:rPr>
        <w:tab/>
        <w:t xml:space="preserve">= the weight of factor “j” as specified </w:t>
      </w:r>
      <w:r w:rsidRPr="00D325FA">
        <w:rPr>
          <w:b/>
          <w:noProof/>
        </w:rPr>
        <w:t xml:space="preserve">in the PDS, </w:t>
      </w:r>
    </w:p>
    <w:p w14:paraId="043A1737" w14:textId="77777777" w:rsidR="00734EE2" w:rsidRPr="00D325FA" w:rsidRDefault="00734EE2" w:rsidP="00734EE2">
      <w:pPr>
        <w:numPr>
          <w:ilvl w:val="12"/>
          <w:numId w:val="0"/>
        </w:numPr>
        <w:tabs>
          <w:tab w:val="left" w:pos="1620"/>
        </w:tabs>
        <w:suppressAutoHyphens/>
        <w:spacing w:after="60"/>
        <w:ind w:left="900" w:right="173" w:hanging="540"/>
        <w:jc w:val="left"/>
        <w:rPr>
          <w:noProof/>
        </w:rPr>
      </w:pPr>
      <w:r w:rsidRPr="00D325FA">
        <w:rPr>
          <w:i/>
          <w:iCs/>
          <w:noProof/>
        </w:rPr>
        <w:t>n</w:t>
      </w:r>
      <w:r w:rsidRPr="00D325FA">
        <w:rPr>
          <w:noProof/>
        </w:rPr>
        <w:tab/>
        <w:t>= the number of Factors, and</w:t>
      </w:r>
    </w:p>
    <w:p w14:paraId="43995D2A" w14:textId="77777777" w:rsidR="00734EE2" w:rsidRPr="00D325FA" w:rsidRDefault="00734EE2" w:rsidP="00734EE2">
      <w:pPr>
        <w:spacing w:after="60"/>
        <w:ind w:left="360" w:right="173"/>
        <w:jc w:val="center"/>
        <w:rPr>
          <w:noProof/>
        </w:rPr>
      </w:pPr>
      <w:r w:rsidRPr="00D325FA">
        <w:rPr>
          <w:noProof/>
          <w:position w:val="-30"/>
          <w:sz w:val="20"/>
        </w:rPr>
        <w:object w:dxaOrig="1050" w:dyaOrig="750" w14:anchorId="51DBD713">
          <v:shape id="_x0000_i1029" type="#_x0000_t75" style="width:50.4pt;height:43.2pt" o:ole="" fillcolor="window">
            <v:imagedata r:id="rId33" o:title=""/>
          </v:shape>
          <o:OLEObject Type="Embed" ProgID="Equation.3" ShapeID="_x0000_i1029" DrawAspect="Content" ObjectID="_1689324402" r:id="rId34"/>
        </w:object>
      </w:r>
    </w:p>
    <w:p w14:paraId="057A6895" w14:textId="77777777" w:rsidR="00734EE2" w:rsidRPr="00D325FA" w:rsidRDefault="00734EE2" w:rsidP="00734EE2">
      <w:pPr>
        <w:pStyle w:val="AAAtablebullet2"/>
        <w:keepNext/>
        <w:numPr>
          <w:ilvl w:val="0"/>
          <w:numId w:val="0"/>
        </w:numPr>
        <w:ind w:left="360" w:right="173"/>
        <w:rPr>
          <w:b/>
          <w:noProof/>
          <w:color w:val="auto"/>
        </w:rPr>
      </w:pPr>
      <w:r w:rsidRPr="00D325FA">
        <w:rPr>
          <w:b/>
          <w:noProof/>
          <w:color w:val="auto"/>
        </w:rPr>
        <w:t>1.2 Sustainable Procurement</w:t>
      </w:r>
      <w:r w:rsidR="00104545" w:rsidRPr="00D325FA">
        <w:rPr>
          <w:b/>
          <w:noProof/>
          <w:color w:val="auto"/>
        </w:rPr>
        <w:t xml:space="preserve"> ( Not Applicable)</w:t>
      </w:r>
    </w:p>
    <w:p w14:paraId="440AD154" w14:textId="77777777" w:rsidR="00104545" w:rsidRPr="00D325FA" w:rsidRDefault="00104545" w:rsidP="00734EE2">
      <w:pPr>
        <w:pStyle w:val="AAAtablebullet2"/>
        <w:keepNext/>
        <w:numPr>
          <w:ilvl w:val="0"/>
          <w:numId w:val="0"/>
        </w:numPr>
        <w:ind w:left="360" w:right="173"/>
        <w:rPr>
          <w:noProof/>
          <w:color w:val="auto"/>
        </w:rPr>
      </w:pPr>
    </w:p>
    <w:p w14:paraId="6E0D5C01" w14:textId="77777777" w:rsidR="00734EE2" w:rsidRPr="00D325FA" w:rsidRDefault="00734EE2" w:rsidP="00734EE2">
      <w:pPr>
        <w:spacing w:after="120"/>
        <w:ind w:left="360" w:right="173"/>
        <w:rPr>
          <w:b/>
          <w:noProof/>
        </w:rPr>
      </w:pPr>
      <w:r w:rsidRPr="00D325FA">
        <w:rPr>
          <w:b/>
          <w:noProof/>
        </w:rPr>
        <w:t xml:space="preserve">1.3 Alternative Technical Solutions for specified parts of the Works </w:t>
      </w:r>
      <w:r w:rsidR="00104545" w:rsidRPr="00D325FA">
        <w:rPr>
          <w:b/>
          <w:noProof/>
        </w:rPr>
        <w:t xml:space="preserve"> ( Not Applicable)</w:t>
      </w:r>
    </w:p>
    <w:p w14:paraId="118F8010" w14:textId="77777777" w:rsidR="00734EE2" w:rsidRPr="00D325FA" w:rsidRDefault="00734EE2" w:rsidP="009353BB">
      <w:pPr>
        <w:pStyle w:val="ListParagraph"/>
        <w:numPr>
          <w:ilvl w:val="0"/>
          <w:numId w:val="259"/>
        </w:numPr>
        <w:tabs>
          <w:tab w:val="clear" w:pos="720"/>
        </w:tabs>
        <w:spacing w:before="120" w:after="120"/>
        <w:ind w:left="547" w:hanging="547"/>
        <w:contextualSpacing w:val="0"/>
        <w:rPr>
          <w:b/>
          <w:bCs/>
          <w:sz w:val="28"/>
          <w:szCs w:val="28"/>
        </w:rPr>
      </w:pPr>
      <w:r w:rsidRPr="00D325FA">
        <w:rPr>
          <w:b/>
          <w:bCs/>
          <w:sz w:val="28"/>
          <w:szCs w:val="28"/>
        </w:rPr>
        <w:t xml:space="preserve">Financial Evaluation </w:t>
      </w:r>
    </w:p>
    <w:p w14:paraId="4930964A" w14:textId="77777777" w:rsidR="00734EE2" w:rsidRPr="00D325FA" w:rsidRDefault="00734EE2" w:rsidP="00734EE2">
      <w:pPr>
        <w:pStyle w:val="ListParagraph"/>
        <w:spacing w:after="120"/>
        <w:ind w:left="360" w:right="173"/>
        <w:contextualSpacing w:val="0"/>
        <w:rPr>
          <w:b/>
          <w:noProof/>
        </w:rPr>
      </w:pPr>
      <w:r w:rsidRPr="00D325FA">
        <w:rPr>
          <w:b/>
          <w:noProof/>
        </w:rPr>
        <w:lastRenderedPageBreak/>
        <w:t xml:space="preserve">2.1 Margin of Preference </w:t>
      </w:r>
      <w:r w:rsidR="00104545" w:rsidRPr="00D325FA">
        <w:rPr>
          <w:b/>
          <w:noProof/>
        </w:rPr>
        <w:t>( Not Applicable)</w:t>
      </w:r>
    </w:p>
    <w:p w14:paraId="680282BA" w14:textId="77777777" w:rsidR="00734EE2" w:rsidRPr="00D325FA" w:rsidRDefault="00734EE2" w:rsidP="0071156F">
      <w:pPr>
        <w:pStyle w:val="HeaderEC2"/>
        <w:spacing w:before="240" w:after="120"/>
        <w:ind w:left="810"/>
        <w:rPr>
          <w:b w:val="0"/>
        </w:rPr>
      </w:pPr>
      <w:r w:rsidRPr="00D325FA">
        <w:rPr>
          <w:b w:val="0"/>
        </w:rPr>
        <w:t xml:space="preserve">If the </w:t>
      </w:r>
      <w:r w:rsidR="0071156F" w:rsidRPr="00D325FA">
        <w:rPr>
          <w:b w:val="0"/>
        </w:rPr>
        <w:t>P</w:t>
      </w:r>
      <w:r w:rsidRPr="00D325FA">
        <w:rPr>
          <w:b w:val="0"/>
        </w:rPr>
        <w:t>DS so specifies, the Employer will grant a margin of preference of 7.5% (seven and one-half percent) to domestic contractors, in accordance with, and subject to, the following provisions:</w:t>
      </w:r>
      <w:r w:rsidRPr="00D325FA">
        <w:rPr>
          <w:b w:val="0"/>
        </w:rPr>
        <w:fldChar w:fldCharType="begin"/>
      </w:r>
      <w:r w:rsidRPr="00D325FA">
        <w:rPr>
          <w:b w:val="0"/>
        </w:rPr>
        <w:instrText>ADVANCE \D 6.0</w:instrText>
      </w:r>
      <w:r w:rsidRPr="00D325FA">
        <w:rPr>
          <w:b w:val="0"/>
        </w:rPr>
        <w:fldChar w:fldCharType="end"/>
      </w:r>
    </w:p>
    <w:p w14:paraId="435DFE59" w14:textId="77777777" w:rsidR="00734EE2" w:rsidRPr="00D325FA" w:rsidRDefault="00734EE2" w:rsidP="00734EE2">
      <w:pPr>
        <w:tabs>
          <w:tab w:val="left" w:pos="720"/>
        </w:tabs>
        <w:spacing w:before="240" w:after="120"/>
        <w:ind w:left="1350" w:hanging="540"/>
      </w:pPr>
      <w:r w:rsidRPr="00D325FA">
        <w:t>(i)</w:t>
      </w:r>
      <w:r w:rsidRPr="00D325FA">
        <w:tab/>
        <w:t xml:space="preserve">Contractors applying for such preference shall be asked to provide, as part of the data for qualification, such information, including details of ownership, as shall be required to determine whether, according to the classification established by the Borrower and accepted by the Bank, a particular contractor or group of contractors qualifies for a domestic preference. The Bidding document shall clearly indicate the preference and the method that will be followed in the evaluation and comparison of </w:t>
      </w:r>
      <w:r w:rsidR="0071156F" w:rsidRPr="00D325FA">
        <w:t>Proposals</w:t>
      </w:r>
      <w:r w:rsidRPr="00D325FA">
        <w:t xml:space="preserve"> to give effect to such preference.</w:t>
      </w:r>
    </w:p>
    <w:p w14:paraId="07F381F0" w14:textId="77777777" w:rsidR="00734EE2" w:rsidRPr="00D325FA" w:rsidRDefault="00734EE2" w:rsidP="00734EE2">
      <w:pPr>
        <w:tabs>
          <w:tab w:val="left" w:pos="720"/>
        </w:tabs>
        <w:spacing w:before="240" w:after="120"/>
        <w:ind w:left="1350" w:hanging="540"/>
      </w:pPr>
      <w:r w:rsidRPr="00D325FA">
        <w:t>(ii)</w:t>
      </w:r>
      <w:r w:rsidRPr="00D325FA">
        <w:tab/>
        <w:t xml:space="preserve">After </w:t>
      </w:r>
      <w:r w:rsidR="0071156F" w:rsidRPr="00D325FA">
        <w:t>Proposals</w:t>
      </w:r>
      <w:r w:rsidRPr="00D325FA">
        <w:t xml:space="preserve"> have been received and reviewed by the Employer, responsive </w:t>
      </w:r>
      <w:r w:rsidR="0071156F" w:rsidRPr="00D325FA">
        <w:t>Proposals</w:t>
      </w:r>
      <w:r w:rsidRPr="00D325FA">
        <w:t xml:space="preserve"> shall be classified into the following groups:</w:t>
      </w:r>
    </w:p>
    <w:p w14:paraId="23CC935B" w14:textId="77777777" w:rsidR="00734EE2" w:rsidRPr="00D325FA" w:rsidRDefault="00734EE2" w:rsidP="00734EE2">
      <w:pPr>
        <w:tabs>
          <w:tab w:val="left" w:pos="720"/>
        </w:tabs>
        <w:spacing w:before="240" w:after="120"/>
        <w:ind w:left="1440" w:hanging="90"/>
      </w:pPr>
      <w:r w:rsidRPr="00D325FA">
        <w:tab/>
        <w:t>(a)</w:t>
      </w:r>
      <w:r w:rsidRPr="00D325FA">
        <w:tab/>
        <w:t xml:space="preserve">Group A: </w:t>
      </w:r>
      <w:r w:rsidR="0071156F" w:rsidRPr="00D325FA">
        <w:t>Proposals</w:t>
      </w:r>
      <w:r w:rsidRPr="00D325FA">
        <w:t xml:space="preserve"> offered by domestic contractors eligible for the preference.</w:t>
      </w:r>
    </w:p>
    <w:p w14:paraId="7A3DC240" w14:textId="77777777" w:rsidR="00734EE2" w:rsidRPr="00D325FA" w:rsidRDefault="00734EE2" w:rsidP="00734EE2">
      <w:pPr>
        <w:tabs>
          <w:tab w:val="left" w:pos="720"/>
        </w:tabs>
        <w:spacing w:before="240" w:after="120"/>
        <w:ind w:left="1440" w:hanging="90"/>
      </w:pPr>
      <w:r w:rsidRPr="00D325FA">
        <w:tab/>
        <w:t>(b)</w:t>
      </w:r>
      <w:r w:rsidRPr="00D325FA">
        <w:tab/>
        <w:t xml:space="preserve">Group B: </w:t>
      </w:r>
      <w:r w:rsidR="0071156F" w:rsidRPr="00D325FA">
        <w:t>Proposals</w:t>
      </w:r>
      <w:r w:rsidRPr="00D325FA">
        <w:t xml:space="preserve"> offered by other contractors.</w:t>
      </w:r>
      <w:r w:rsidRPr="00D325FA">
        <w:fldChar w:fldCharType="begin"/>
      </w:r>
      <w:r w:rsidRPr="00D325FA">
        <w:instrText>ADVANCE \D 6.0</w:instrText>
      </w:r>
      <w:r w:rsidRPr="00D325FA">
        <w:fldChar w:fldCharType="end"/>
      </w:r>
    </w:p>
    <w:p w14:paraId="2E521A4C" w14:textId="77777777" w:rsidR="00734EE2" w:rsidRPr="00D325FA" w:rsidRDefault="00734EE2" w:rsidP="00734EE2">
      <w:pPr>
        <w:spacing w:after="240"/>
        <w:ind w:left="806"/>
      </w:pPr>
      <w:r w:rsidRPr="00D325FA">
        <w:rPr>
          <w:noProof/>
        </w:rPr>
        <w:t>All evaluated</w:t>
      </w:r>
      <w:r w:rsidR="0071156F" w:rsidRPr="00D325FA">
        <w:rPr>
          <w:noProof/>
        </w:rPr>
        <w:t>Proposals</w:t>
      </w:r>
      <w:r w:rsidRPr="00D325FA">
        <w:rPr>
          <w:noProof/>
        </w:rPr>
        <w:t xml:space="preserve"> in each group shall, as a first evaluation step, be compared to determine the Most Advantageous Bid, and the Most Advantageous </w:t>
      </w:r>
      <w:r w:rsidR="0071156F" w:rsidRPr="00D325FA">
        <w:rPr>
          <w:noProof/>
        </w:rPr>
        <w:t>Proposal</w:t>
      </w:r>
      <w:r w:rsidRPr="00D325FA">
        <w:rPr>
          <w:noProof/>
        </w:rPr>
        <w:t xml:space="preserve">in each group shall be further compared with each other. If a result of this comparison, a Proposal from Group A is the Most Advantageous Bid, it shall be selected for the award, if the Proposer is qualified. If a </w:t>
      </w:r>
      <w:r w:rsidR="0071156F" w:rsidRPr="00D325FA">
        <w:rPr>
          <w:noProof/>
        </w:rPr>
        <w:t>Proposal</w:t>
      </w:r>
      <w:r w:rsidRPr="00D325FA">
        <w:rPr>
          <w:noProof/>
        </w:rPr>
        <w:t xml:space="preserve">from Group B is the Most Advantageous Bid, as a second evaluation step, all </w:t>
      </w:r>
      <w:r w:rsidR="0071156F" w:rsidRPr="00D325FA">
        <w:rPr>
          <w:noProof/>
        </w:rPr>
        <w:t>Proposals</w:t>
      </w:r>
      <w:r w:rsidRPr="00D325FA">
        <w:rPr>
          <w:noProof/>
        </w:rPr>
        <w:t xml:space="preserve"> from Group B shall then be further compared with the Most Advantageous </w:t>
      </w:r>
      <w:r w:rsidR="0071156F" w:rsidRPr="00D325FA">
        <w:rPr>
          <w:noProof/>
        </w:rPr>
        <w:t>Proposal</w:t>
      </w:r>
      <w:r w:rsidRPr="00D325FA">
        <w:rPr>
          <w:noProof/>
        </w:rPr>
        <w:t xml:space="preserve">from Group A. For the purpose of this further comparison only, an amount equal to 7.5% (seven and one-half percent) of the respective </w:t>
      </w:r>
      <w:r w:rsidR="0071156F" w:rsidRPr="00D325FA">
        <w:rPr>
          <w:noProof/>
        </w:rPr>
        <w:t>Proposal</w:t>
      </w:r>
      <w:r w:rsidRPr="00D325FA">
        <w:rPr>
          <w:noProof/>
        </w:rPr>
        <w:t xml:space="preserve">price corrected for arithmetical errors, including unconditional discounts but excluding provisional sums and the cost of day works, if any, shall be added to the evaluated cost offered in each </w:t>
      </w:r>
      <w:r w:rsidR="0071156F" w:rsidRPr="00D325FA">
        <w:rPr>
          <w:noProof/>
        </w:rPr>
        <w:t>Proposal</w:t>
      </w:r>
      <w:r w:rsidRPr="00D325FA">
        <w:rPr>
          <w:noProof/>
        </w:rPr>
        <w:t xml:space="preserve">from Group B. If the </w:t>
      </w:r>
      <w:r w:rsidR="0071156F" w:rsidRPr="00D325FA">
        <w:rPr>
          <w:noProof/>
        </w:rPr>
        <w:t>Proposal</w:t>
      </w:r>
      <w:r w:rsidRPr="00D325FA">
        <w:rPr>
          <w:noProof/>
        </w:rPr>
        <w:t xml:space="preserve">from Group A is the Most Advantageous Bid, it shall be selected for award. If not, the most advanatgeous </w:t>
      </w:r>
      <w:r w:rsidR="0071156F" w:rsidRPr="00D325FA">
        <w:rPr>
          <w:noProof/>
        </w:rPr>
        <w:t>Proposal</w:t>
      </w:r>
      <w:r w:rsidRPr="00D325FA">
        <w:rPr>
          <w:noProof/>
        </w:rPr>
        <w:t xml:space="preserve">from Group B based on the first evaluation step shall be selected. </w:t>
      </w:r>
    </w:p>
    <w:p w14:paraId="1EC791A1" w14:textId="77777777" w:rsidR="00734EE2" w:rsidRPr="00D325FA" w:rsidRDefault="00734EE2" w:rsidP="00734EE2">
      <w:pPr>
        <w:pStyle w:val="ListParagraph"/>
        <w:spacing w:after="120"/>
        <w:ind w:left="360" w:right="173"/>
        <w:contextualSpacing w:val="0"/>
        <w:rPr>
          <w:b/>
          <w:noProof/>
        </w:rPr>
      </w:pPr>
      <w:r w:rsidRPr="00D325FA">
        <w:rPr>
          <w:b/>
          <w:noProof/>
        </w:rPr>
        <w:t xml:space="preserve">2.2 Criteria for Financial Evaluation </w:t>
      </w:r>
    </w:p>
    <w:p w14:paraId="692A93EB" w14:textId="77777777" w:rsidR="00734EE2" w:rsidRPr="00D325FA" w:rsidRDefault="00734EE2" w:rsidP="005166B2">
      <w:pPr>
        <w:pStyle w:val="HeaderEC2"/>
        <w:spacing w:before="240" w:after="120"/>
        <w:rPr>
          <w:b w:val="0"/>
        </w:rPr>
      </w:pPr>
      <w:r w:rsidRPr="00D325FA">
        <w:rPr>
          <w:b w:val="0"/>
        </w:rPr>
        <w:t>In addition to the criteria listed in IT</w:t>
      </w:r>
      <w:r w:rsidR="005166B2" w:rsidRPr="00D325FA">
        <w:rPr>
          <w:b w:val="0"/>
        </w:rPr>
        <w:t>P</w:t>
      </w:r>
      <w:r w:rsidRPr="00D325FA">
        <w:rPr>
          <w:b w:val="0"/>
        </w:rPr>
        <w:t xml:space="preserve"> </w:t>
      </w:r>
      <w:r w:rsidR="005166B2" w:rsidRPr="00D325FA">
        <w:rPr>
          <w:b w:val="0"/>
        </w:rPr>
        <w:t>40.1</w:t>
      </w:r>
      <w:r w:rsidRPr="00D325FA">
        <w:rPr>
          <w:b w:val="0"/>
        </w:rPr>
        <w:t xml:space="preserve"> (a) – (</w:t>
      </w:r>
      <w:r w:rsidR="005166B2" w:rsidRPr="00D325FA">
        <w:rPr>
          <w:b w:val="0"/>
        </w:rPr>
        <w:t>f</w:t>
      </w:r>
      <w:r w:rsidRPr="00D325FA">
        <w:rPr>
          <w:b w:val="0"/>
        </w:rPr>
        <w:t>) the following criteria shall apply:</w:t>
      </w:r>
    </w:p>
    <w:p w14:paraId="217994AF" w14:textId="77777777" w:rsidR="00734EE2" w:rsidRPr="00D325FA" w:rsidRDefault="00734EE2" w:rsidP="0071156F">
      <w:pPr>
        <w:pStyle w:val="Heading4"/>
        <w:keepNext w:val="0"/>
        <w:numPr>
          <w:ilvl w:val="0"/>
          <w:numId w:val="14"/>
        </w:numPr>
        <w:spacing w:before="0" w:after="200"/>
        <w:ind w:left="1260" w:hanging="485"/>
        <w:jc w:val="both"/>
        <w:rPr>
          <w:bCs/>
          <w:noProof/>
        </w:rPr>
      </w:pPr>
      <w:r w:rsidRPr="00D325FA">
        <w:rPr>
          <w:noProof/>
        </w:rPr>
        <w:t xml:space="preserve">Time Schedule </w:t>
      </w:r>
      <w:r w:rsidR="00104545" w:rsidRPr="00D325FA">
        <w:rPr>
          <w:bCs/>
          <w:noProof/>
        </w:rPr>
        <w:t>(Not Applicable)</w:t>
      </w:r>
    </w:p>
    <w:p w14:paraId="5049D025" w14:textId="5D6E506D" w:rsidR="00734EE2" w:rsidRPr="00D325FA" w:rsidRDefault="00734EE2" w:rsidP="00734EE2">
      <w:pPr>
        <w:pStyle w:val="ListParagraph"/>
        <w:spacing w:after="200"/>
        <w:ind w:left="1259" w:right="-74"/>
        <w:rPr>
          <w:noProof/>
        </w:rPr>
      </w:pPr>
      <w:bookmarkStart w:id="715" w:name="_Hlk6234270"/>
      <w:r w:rsidRPr="00D325FA">
        <w:rPr>
          <w:noProof/>
        </w:rPr>
        <w:t>Time for completion of the Works from the Commencment Date shall be as specified in the Particular Conditions Part A-Contract Data Sub-clause 1.1.84.  No credit will be given for earlier completion.</w:t>
      </w:r>
      <w:r w:rsidRPr="00D325FA">
        <w:rPr>
          <w:i/>
          <w:noProof/>
        </w:rPr>
        <w:t xml:space="preserve"> </w:t>
      </w:r>
    </w:p>
    <w:bookmarkEnd w:id="715"/>
    <w:p w14:paraId="3AC2FBBA" w14:textId="77777777" w:rsidR="00734EE2" w:rsidRPr="00D325FA" w:rsidRDefault="00734EE2" w:rsidP="00734EE2">
      <w:pPr>
        <w:pStyle w:val="ListParagraph"/>
        <w:spacing w:before="240" w:after="240"/>
        <w:ind w:left="1259" w:right="-74"/>
        <w:rPr>
          <w:noProof/>
        </w:rPr>
      </w:pPr>
      <w:r w:rsidRPr="00D325FA">
        <w:rPr>
          <w:b/>
          <w:noProof/>
        </w:rPr>
        <w:t>Or</w:t>
      </w:r>
      <w:r w:rsidRPr="00D325FA">
        <w:rPr>
          <w:noProof/>
        </w:rPr>
        <w:t xml:space="preserve"> </w:t>
      </w:r>
    </w:p>
    <w:p w14:paraId="653FD1B4" w14:textId="77777777" w:rsidR="00734EE2" w:rsidRPr="00D325FA" w:rsidRDefault="00734EE2" w:rsidP="00734EE2">
      <w:pPr>
        <w:pStyle w:val="ListParagraph"/>
        <w:spacing w:after="200"/>
        <w:ind w:left="1260" w:right="-72"/>
        <w:rPr>
          <w:noProof/>
        </w:rPr>
      </w:pPr>
      <w:bookmarkStart w:id="716" w:name="_Hlk6234554"/>
      <w:r w:rsidRPr="00D325FA">
        <w:rPr>
          <w:noProof/>
        </w:rPr>
        <w:t xml:space="preserve">Time to complete the Works from the from the Commencment Date shall be between ____________ minimum and </w:t>
      </w:r>
      <w:r w:rsidRPr="00D325FA">
        <w:rPr>
          <w:noProof/>
          <w:sz w:val="20"/>
        </w:rPr>
        <w:t>____________</w:t>
      </w:r>
      <w:r w:rsidRPr="00D325FA">
        <w:rPr>
          <w:noProof/>
        </w:rPr>
        <w:t xml:space="preserve"> maximum. The adjustment rate in the event of completion beyond the minimum period shall be _______</w:t>
      </w:r>
      <w:r w:rsidRPr="00D325FA">
        <w:rPr>
          <w:noProof/>
          <w:sz w:val="20"/>
        </w:rPr>
        <w:t xml:space="preserve"> (%)</w:t>
      </w:r>
      <w:r w:rsidRPr="00D325FA">
        <w:rPr>
          <w:noProof/>
        </w:rPr>
        <w:t xml:space="preserve"> for each week of delay from that minimum period. No credit will be given for completion earlier than the minimum </w:t>
      </w:r>
      <w:r w:rsidRPr="00D325FA">
        <w:rPr>
          <w:noProof/>
        </w:rPr>
        <w:lastRenderedPageBreak/>
        <w:t xml:space="preserve">designated period. </w:t>
      </w:r>
      <w:r w:rsidR="0071156F" w:rsidRPr="00D325FA">
        <w:rPr>
          <w:noProof/>
        </w:rPr>
        <w:t>Proposals</w:t>
      </w:r>
      <w:r w:rsidRPr="00D325FA">
        <w:rPr>
          <w:noProof/>
        </w:rPr>
        <w:t xml:space="preserve"> offering a completion date beyond the maximum designated period shall be rejected.</w:t>
      </w:r>
    </w:p>
    <w:bookmarkEnd w:id="716"/>
    <w:p w14:paraId="5C5CDD00" w14:textId="77777777" w:rsidR="00734EE2" w:rsidRPr="00D325FA" w:rsidRDefault="00734EE2" w:rsidP="00734EE2">
      <w:pPr>
        <w:pStyle w:val="Heading4"/>
        <w:keepNext w:val="0"/>
        <w:numPr>
          <w:ilvl w:val="0"/>
          <w:numId w:val="14"/>
        </w:numPr>
        <w:spacing w:before="0" w:after="200"/>
        <w:ind w:left="1260" w:hanging="485"/>
        <w:jc w:val="both"/>
        <w:rPr>
          <w:noProof/>
        </w:rPr>
      </w:pPr>
      <w:r w:rsidRPr="00D325FA">
        <w:rPr>
          <w:noProof/>
        </w:rPr>
        <w:t xml:space="preserve">Life Cycle Costs </w:t>
      </w:r>
    </w:p>
    <w:p w14:paraId="414462B1" w14:textId="77777777" w:rsidR="00734EE2" w:rsidRPr="00D325FA" w:rsidRDefault="00734EE2" w:rsidP="00734EE2">
      <w:pPr>
        <w:spacing w:after="120"/>
        <w:ind w:left="1276"/>
        <w:rPr>
          <w:noProof/>
        </w:rPr>
      </w:pPr>
      <w:r w:rsidRPr="00D325FA">
        <w:rPr>
          <w:noProof/>
        </w:rPr>
        <w:t xml:space="preserve">The factors for calculation of the life cycle cost are: </w:t>
      </w:r>
    </w:p>
    <w:p w14:paraId="778AE96D" w14:textId="77777777" w:rsidR="00734EE2" w:rsidRPr="00D325FA" w:rsidRDefault="00734EE2" w:rsidP="00F20477">
      <w:pPr>
        <w:pStyle w:val="ListParagraph"/>
        <w:numPr>
          <w:ilvl w:val="3"/>
          <w:numId w:val="103"/>
        </w:numPr>
        <w:ind w:left="1985" w:hanging="567"/>
        <w:rPr>
          <w:i/>
          <w:noProof/>
        </w:rPr>
      </w:pPr>
      <w:r w:rsidRPr="00D325FA">
        <w:rPr>
          <w:noProof/>
        </w:rPr>
        <w:t>number of years for life cycle</w:t>
      </w:r>
      <w:r w:rsidRPr="00D325FA">
        <w:rPr>
          <w:i/>
          <w:noProof/>
        </w:rPr>
        <w:t xml:space="preserve">: </w:t>
      </w:r>
      <w:r w:rsidR="005166B2" w:rsidRPr="00D325FA">
        <w:rPr>
          <w:i/>
          <w:noProof/>
        </w:rPr>
        <w:t>10 years</w:t>
      </w:r>
    </w:p>
    <w:p w14:paraId="272A0597" w14:textId="77777777" w:rsidR="009D2BF4" w:rsidRPr="00D325FA" w:rsidRDefault="009D2BF4" w:rsidP="00F20477">
      <w:pPr>
        <w:pStyle w:val="ListParagraph"/>
        <w:numPr>
          <w:ilvl w:val="3"/>
          <w:numId w:val="103"/>
        </w:numPr>
        <w:ind w:left="1985" w:hanging="567"/>
        <w:rPr>
          <w:noProof/>
        </w:rPr>
      </w:pPr>
      <w:r w:rsidRPr="00D325FA">
        <w:rPr>
          <w:noProof/>
        </w:rPr>
        <w:t>For power costs, Amount of required electricity consumption</w:t>
      </w:r>
      <w:r w:rsidRPr="00D325FA">
        <w:rPr>
          <w:rFonts w:hint="eastAsia"/>
          <w:noProof/>
        </w:rPr>
        <w:t xml:space="preserve"> </w:t>
      </w:r>
      <w:r w:rsidRPr="00D325FA">
        <w:rPr>
          <w:noProof/>
        </w:rPr>
        <w:t xml:space="preserve">for operation of the STP as specified in functional guarantee by proposer. Unit rate of </w:t>
      </w:r>
      <w:r w:rsidR="00F20477" w:rsidRPr="00D325FA">
        <w:rPr>
          <w:b/>
          <w:bCs/>
          <w:noProof/>
        </w:rPr>
        <w:t xml:space="preserve">6.65 Maldivain Ruffiya </w:t>
      </w:r>
      <w:r w:rsidRPr="00D325FA">
        <w:rPr>
          <w:b/>
          <w:bCs/>
          <w:noProof/>
        </w:rPr>
        <w:t>per kWh</w:t>
      </w:r>
      <w:r w:rsidRPr="00D325FA">
        <w:rPr>
          <w:noProof/>
        </w:rPr>
        <w:t xml:space="preserve"> shall be included in the Proposed price and indicated separately from other cost. At the time of the Contract signing, the electrical cost for Operation Service will be recalculated based on prevailing Government rate during negotiation and amended in the Contract with new rate. </w:t>
      </w:r>
    </w:p>
    <w:p w14:paraId="1225499A" w14:textId="77777777" w:rsidR="009D2BF4" w:rsidRPr="00D325FA" w:rsidRDefault="009D2BF4" w:rsidP="00F20477">
      <w:pPr>
        <w:ind w:left="1980"/>
        <w:rPr>
          <w:noProof/>
        </w:rPr>
      </w:pPr>
      <w:r w:rsidRPr="00D325FA">
        <w:rPr>
          <w:noProof/>
        </w:rPr>
        <w:t xml:space="preserve">The bidder’s statement of </w:t>
      </w:r>
      <w:r w:rsidRPr="00D325FA">
        <w:rPr>
          <w:rFonts w:hint="eastAsia"/>
          <w:noProof/>
        </w:rPr>
        <w:t>electricity</w:t>
      </w:r>
      <w:r w:rsidRPr="00D325FA">
        <w:rPr>
          <w:noProof/>
        </w:rPr>
        <w:t xml:space="preserve"> consumption will be verified by manufacturer’s certifications, literature, catalogue, efficiency curves of pumps. Inconsistencies and errors will be rectified. </w:t>
      </w:r>
    </w:p>
    <w:p w14:paraId="3B8540F5" w14:textId="77777777" w:rsidR="00734EE2" w:rsidRPr="00D325FA" w:rsidRDefault="00734EE2" w:rsidP="00F20477">
      <w:pPr>
        <w:pStyle w:val="ListParagraph"/>
        <w:numPr>
          <w:ilvl w:val="3"/>
          <w:numId w:val="103"/>
        </w:numPr>
        <w:ind w:left="1985" w:hanging="567"/>
        <w:rPr>
          <w:noProof/>
        </w:rPr>
      </w:pPr>
      <w:r w:rsidRPr="00D325FA">
        <w:rPr>
          <w:noProof/>
        </w:rPr>
        <w:t>operating costs</w:t>
      </w:r>
      <w:r w:rsidR="005166B2" w:rsidRPr="00D325FA">
        <w:rPr>
          <w:noProof/>
        </w:rPr>
        <w:t xml:space="preserve"> derived from</w:t>
      </w:r>
      <w:r w:rsidRPr="00D325FA">
        <w:rPr>
          <w:noProof/>
        </w:rPr>
        <w:t xml:space="preserve"> </w:t>
      </w:r>
      <w:r w:rsidR="005166B2" w:rsidRPr="00D325FA">
        <w:rPr>
          <w:noProof/>
        </w:rPr>
        <w:t xml:space="preserve">Part [2] Proposal Price Forms – Operation Service Summary for Operation Service </w:t>
      </w:r>
    </w:p>
    <w:p w14:paraId="0219D0B2" w14:textId="77777777" w:rsidR="00734EE2" w:rsidRPr="00D325FA" w:rsidRDefault="00734EE2" w:rsidP="00F20477">
      <w:pPr>
        <w:pStyle w:val="ListParagraph"/>
        <w:numPr>
          <w:ilvl w:val="3"/>
          <w:numId w:val="103"/>
        </w:numPr>
        <w:ind w:left="1985" w:hanging="567"/>
        <w:rPr>
          <w:noProof/>
        </w:rPr>
      </w:pPr>
      <w:r w:rsidRPr="00D325FA">
        <w:rPr>
          <w:noProof/>
        </w:rPr>
        <w:t xml:space="preserve">maintenance costs, including the cost of spare parts for the period of operation </w:t>
      </w:r>
      <w:r w:rsidR="009D2BF4" w:rsidRPr="00D325FA">
        <w:rPr>
          <w:noProof/>
        </w:rPr>
        <w:t>should be included in the Price proposal,</w:t>
      </w:r>
      <w:r w:rsidRPr="00D325FA">
        <w:rPr>
          <w:noProof/>
        </w:rPr>
        <w:t xml:space="preserve"> and</w:t>
      </w:r>
    </w:p>
    <w:p w14:paraId="33680066" w14:textId="77777777" w:rsidR="009D2BF4" w:rsidRPr="00D325FA" w:rsidRDefault="00734EE2" w:rsidP="009570B7">
      <w:pPr>
        <w:pStyle w:val="ListParagraph"/>
        <w:numPr>
          <w:ilvl w:val="3"/>
          <w:numId w:val="103"/>
        </w:numPr>
        <w:spacing w:after="200"/>
        <w:ind w:left="1985" w:hanging="567"/>
        <w:rPr>
          <w:noProof/>
        </w:rPr>
      </w:pPr>
      <w:r w:rsidRPr="00D325FA">
        <w:rPr>
          <w:noProof/>
        </w:rPr>
        <w:t xml:space="preserve">Discount rate: </w:t>
      </w:r>
      <w:r w:rsidR="009570B7" w:rsidRPr="00D325FA">
        <w:rPr>
          <w:noProof/>
        </w:rPr>
        <w:t>9%</w:t>
      </w:r>
      <w:r w:rsidRPr="00D325FA">
        <w:rPr>
          <w:noProof/>
        </w:rPr>
        <w:t xml:space="preserve"> to be used to discount to present value all annual future costs calculated under (ii) and (iii) above for the period specified in (i).</w:t>
      </w:r>
    </w:p>
    <w:p w14:paraId="37E42AB0" w14:textId="77777777" w:rsidR="00F20477" w:rsidRPr="00D325FA" w:rsidRDefault="00F20477" w:rsidP="00F20477">
      <w:pPr>
        <w:pStyle w:val="ListParagraph"/>
        <w:numPr>
          <w:ilvl w:val="3"/>
          <w:numId w:val="103"/>
        </w:numPr>
        <w:spacing w:after="200"/>
        <w:ind w:left="1985" w:hanging="567"/>
        <w:rPr>
          <w:noProof/>
        </w:rPr>
      </w:pPr>
      <w:r w:rsidRPr="00D325FA">
        <w:rPr>
          <w:noProof/>
        </w:rPr>
        <w:t xml:space="preserve">Other than cost for power, chemical and annual cost of operation as proposed </w:t>
      </w:r>
      <w:r w:rsidRPr="00D325FA">
        <w:rPr>
          <w:rFonts w:hint="eastAsia"/>
          <w:noProof/>
        </w:rPr>
        <w:t xml:space="preserve">in </w:t>
      </w:r>
      <w:r w:rsidRPr="00D325FA">
        <w:rPr>
          <w:noProof/>
        </w:rPr>
        <w:t>the financial proposal shall be extended as 10 years under the assumption of full capacity operation as design capacity. The proposed cost shall include all other possible cost required for operation of the plant based on Employer’s requirement. Prior to the financial evaluation, the Employer may request required document as proof of the proposed operation cost. If those cost are not reasonable in the local context, revision of the price according to Employer’s understanding shall be made.</w:t>
      </w:r>
    </w:p>
    <w:p w14:paraId="4746866B" w14:textId="77777777" w:rsidR="00F20477" w:rsidRPr="00D325FA" w:rsidRDefault="00F20477" w:rsidP="00F20477">
      <w:pPr>
        <w:spacing w:after="200"/>
        <w:rPr>
          <w:noProof/>
        </w:rPr>
      </w:pPr>
    </w:p>
    <w:p w14:paraId="779F8099" w14:textId="77777777" w:rsidR="00C449EC" w:rsidRPr="00D325FA" w:rsidRDefault="00C449EC" w:rsidP="00F20477">
      <w:pPr>
        <w:spacing w:after="200"/>
        <w:rPr>
          <w:noProof/>
        </w:rPr>
      </w:pPr>
    </w:p>
    <w:p w14:paraId="3D156398" w14:textId="77777777" w:rsidR="00C449EC" w:rsidRPr="00D325FA" w:rsidRDefault="00C449EC" w:rsidP="00F20477">
      <w:pPr>
        <w:spacing w:after="200"/>
        <w:rPr>
          <w:noProof/>
        </w:rPr>
      </w:pPr>
    </w:p>
    <w:p w14:paraId="789A9B5A" w14:textId="77777777" w:rsidR="009570B7" w:rsidRPr="00D325FA" w:rsidRDefault="009570B7" w:rsidP="00F20477">
      <w:pPr>
        <w:spacing w:after="200"/>
        <w:rPr>
          <w:noProof/>
        </w:rPr>
      </w:pPr>
    </w:p>
    <w:p w14:paraId="5E46C36E" w14:textId="77777777" w:rsidR="00F20477" w:rsidRPr="00D325FA" w:rsidRDefault="00F20477" w:rsidP="00F20477">
      <w:pPr>
        <w:pStyle w:val="Heading4"/>
        <w:keepNext w:val="0"/>
        <w:numPr>
          <w:ilvl w:val="0"/>
          <w:numId w:val="14"/>
        </w:numPr>
        <w:spacing w:before="0" w:after="200"/>
        <w:ind w:left="1260" w:hanging="485"/>
        <w:jc w:val="both"/>
        <w:rPr>
          <w:noProof/>
        </w:rPr>
      </w:pPr>
      <w:r w:rsidRPr="00D325FA">
        <w:rPr>
          <w:noProof/>
        </w:rPr>
        <w:t>Net</w:t>
      </w:r>
      <w:r w:rsidRPr="00D325FA">
        <w:rPr>
          <w:b w:val="0"/>
          <w:noProof/>
        </w:rPr>
        <w:t xml:space="preserve"> </w:t>
      </w:r>
      <w:r w:rsidRPr="00D325FA">
        <w:rPr>
          <w:noProof/>
        </w:rPr>
        <w:t>Present Valuation of Proposer’s Financial Part</w:t>
      </w:r>
    </w:p>
    <w:p w14:paraId="5BC436FD" w14:textId="77777777" w:rsidR="00F20477" w:rsidRPr="00D325FA" w:rsidRDefault="00F20477" w:rsidP="00F20477">
      <w:pPr>
        <w:spacing w:after="120"/>
        <w:ind w:left="1276"/>
        <w:rPr>
          <w:noProof/>
        </w:rPr>
      </w:pPr>
      <w:r w:rsidRPr="00D325FA">
        <w:rPr>
          <w:noProof/>
        </w:rPr>
        <w:t>The Design-Build Proposal Price shall not be discounted.</w:t>
      </w:r>
    </w:p>
    <w:p w14:paraId="117E748F" w14:textId="77777777" w:rsidR="00F20477" w:rsidRPr="00D325FA" w:rsidRDefault="00F20477" w:rsidP="00F20477">
      <w:pPr>
        <w:spacing w:after="120"/>
        <w:ind w:left="1276"/>
        <w:rPr>
          <w:noProof/>
        </w:rPr>
      </w:pPr>
    </w:p>
    <w:p w14:paraId="3B4A53F6" w14:textId="77777777" w:rsidR="00F20477" w:rsidRPr="00D325FA" w:rsidRDefault="00F20477" w:rsidP="009570B7">
      <w:pPr>
        <w:spacing w:after="120"/>
        <w:ind w:left="1276"/>
        <w:rPr>
          <w:noProof/>
        </w:rPr>
      </w:pPr>
      <w:r w:rsidRPr="00D325FA">
        <w:rPr>
          <w:noProof/>
        </w:rPr>
        <w:t xml:space="preserve">If the PDS provides for Net Present Valuation of the Operation Service Proposal Price, the annual amounts in the Operation Service price schedules, as adjusted in accordance with ITP 40.1 (a) to (e), shall be discounted using a discount factor of </w:t>
      </w:r>
      <w:r w:rsidR="00CE2BDB" w:rsidRPr="00D325FA">
        <w:rPr>
          <w:noProof/>
        </w:rPr>
        <w:t>9</w:t>
      </w:r>
      <w:r w:rsidRPr="00D325FA">
        <w:rPr>
          <w:noProof/>
        </w:rPr>
        <w:t xml:space="preserve">% </w:t>
      </w:r>
      <w:r w:rsidR="00CE2BDB" w:rsidRPr="00D325FA">
        <w:rPr>
          <w:noProof/>
        </w:rPr>
        <w:t xml:space="preserve">( Maldives Monitory </w:t>
      </w:r>
      <w:r w:rsidR="009570B7" w:rsidRPr="00D325FA">
        <w:rPr>
          <w:noProof/>
        </w:rPr>
        <w:t>Authority</w:t>
      </w:r>
      <w:r w:rsidR="00CE2BDB" w:rsidRPr="00D325FA">
        <w:rPr>
          <w:noProof/>
        </w:rPr>
        <w:t>, Economic Update MAech 2021, Volume 3 Issue 3)</w:t>
      </w:r>
      <w:r w:rsidR="009570B7" w:rsidRPr="00D325FA">
        <w:rPr>
          <w:noProof/>
        </w:rPr>
        <w:t>.</w:t>
      </w:r>
      <w:r w:rsidR="00CE2BDB" w:rsidRPr="00D325FA">
        <w:rPr>
          <w:noProof/>
        </w:rPr>
        <w:t xml:space="preserve"> </w:t>
      </w:r>
      <w:r w:rsidRPr="00D325FA">
        <w:rPr>
          <w:noProof/>
        </w:rPr>
        <w:t xml:space="preserve">The discount base year shall be the year preceding the first year of the Operation Service Period. </w:t>
      </w:r>
    </w:p>
    <w:p w14:paraId="2D83DF2F" w14:textId="77777777" w:rsidR="00F20477" w:rsidRPr="00D325FA" w:rsidRDefault="00F20477" w:rsidP="00F20477">
      <w:pPr>
        <w:spacing w:after="120"/>
        <w:ind w:left="1276"/>
        <w:rPr>
          <w:noProof/>
        </w:rPr>
      </w:pPr>
    </w:p>
    <w:p w14:paraId="3715C73F" w14:textId="77777777" w:rsidR="00F20477" w:rsidRPr="00D325FA" w:rsidRDefault="00F20477" w:rsidP="00F20477">
      <w:pPr>
        <w:spacing w:after="120"/>
        <w:ind w:left="1276"/>
        <w:rPr>
          <w:noProof/>
        </w:rPr>
      </w:pPr>
      <w:r w:rsidRPr="00D325FA">
        <w:rPr>
          <w:noProof/>
        </w:rPr>
        <w:t xml:space="preserve">For greater certainty, net present values shall be determined by applying the following discount factors to the annual amounts in the Proposal forms during the Operation Service Period. </w:t>
      </w:r>
    </w:p>
    <w:tbl>
      <w:tblPr>
        <w:tblStyle w:val="TableGrid"/>
        <w:tblW w:w="0" w:type="auto"/>
        <w:tblInd w:w="1288" w:type="dxa"/>
        <w:tblLook w:val="04A0" w:firstRow="1" w:lastRow="0" w:firstColumn="1" w:lastColumn="0" w:noHBand="0" w:noVBand="1"/>
      </w:tblPr>
      <w:tblGrid>
        <w:gridCol w:w="2070"/>
        <w:gridCol w:w="2250"/>
        <w:gridCol w:w="1710"/>
        <w:gridCol w:w="1857"/>
      </w:tblGrid>
      <w:tr w:rsidR="00D325FA" w:rsidRPr="00D325FA" w14:paraId="2FD58D6E" w14:textId="77777777" w:rsidTr="009570B7">
        <w:tc>
          <w:tcPr>
            <w:tcW w:w="2070" w:type="dxa"/>
            <w:tcMar>
              <w:top w:w="28" w:type="dxa"/>
              <w:left w:w="28" w:type="dxa"/>
              <w:bottom w:w="28" w:type="dxa"/>
              <w:right w:w="28" w:type="dxa"/>
            </w:tcMar>
            <w:vAlign w:val="center"/>
          </w:tcPr>
          <w:p w14:paraId="59898611" w14:textId="77777777" w:rsidR="00F20477" w:rsidRPr="00D325FA" w:rsidRDefault="00F20477" w:rsidP="00960B80">
            <w:pPr>
              <w:jc w:val="center"/>
            </w:pPr>
            <w:r w:rsidRPr="00D325FA">
              <w:t>Operation Period</w:t>
            </w:r>
          </w:p>
        </w:tc>
        <w:tc>
          <w:tcPr>
            <w:tcW w:w="2250" w:type="dxa"/>
            <w:tcBorders>
              <w:right w:val="double" w:sz="4" w:space="0" w:color="auto"/>
            </w:tcBorders>
            <w:tcMar>
              <w:top w:w="28" w:type="dxa"/>
              <w:left w:w="28" w:type="dxa"/>
              <w:bottom w:w="28" w:type="dxa"/>
              <w:right w:w="28" w:type="dxa"/>
            </w:tcMar>
            <w:vAlign w:val="center"/>
          </w:tcPr>
          <w:p w14:paraId="0BE90D46" w14:textId="77777777" w:rsidR="00F20477" w:rsidRPr="00D325FA" w:rsidRDefault="00F20477" w:rsidP="00960B80">
            <w:pPr>
              <w:jc w:val="center"/>
            </w:pPr>
            <w:r w:rsidRPr="00D325FA">
              <w:t>Discount factor to be applied</w:t>
            </w:r>
          </w:p>
        </w:tc>
        <w:tc>
          <w:tcPr>
            <w:tcW w:w="1710" w:type="dxa"/>
            <w:tcBorders>
              <w:left w:val="double" w:sz="4" w:space="0" w:color="auto"/>
            </w:tcBorders>
            <w:vAlign w:val="center"/>
          </w:tcPr>
          <w:p w14:paraId="06AEFAC5" w14:textId="77777777" w:rsidR="00F20477" w:rsidRPr="00D325FA" w:rsidRDefault="00F20477" w:rsidP="00960B80">
            <w:pPr>
              <w:jc w:val="center"/>
            </w:pPr>
            <w:r w:rsidRPr="00D325FA">
              <w:t>Operation Period</w:t>
            </w:r>
          </w:p>
        </w:tc>
        <w:tc>
          <w:tcPr>
            <w:tcW w:w="1857" w:type="dxa"/>
            <w:vAlign w:val="center"/>
          </w:tcPr>
          <w:p w14:paraId="01D6FDDC" w14:textId="77777777" w:rsidR="00F20477" w:rsidRPr="00D325FA" w:rsidRDefault="00F20477" w:rsidP="00960B80">
            <w:pPr>
              <w:jc w:val="center"/>
            </w:pPr>
            <w:r w:rsidRPr="00D325FA">
              <w:t>Discount factor to be applied</w:t>
            </w:r>
          </w:p>
        </w:tc>
      </w:tr>
      <w:tr w:rsidR="00D325FA" w:rsidRPr="00D325FA" w14:paraId="69C31F62" w14:textId="77777777" w:rsidTr="009570B7">
        <w:tc>
          <w:tcPr>
            <w:tcW w:w="2070" w:type="dxa"/>
            <w:tcMar>
              <w:top w:w="28" w:type="dxa"/>
              <w:left w:w="28" w:type="dxa"/>
              <w:bottom w:w="28" w:type="dxa"/>
              <w:right w:w="28" w:type="dxa"/>
            </w:tcMar>
          </w:tcPr>
          <w:p w14:paraId="2E9F8AC2" w14:textId="77777777" w:rsidR="00F20477" w:rsidRPr="00D325FA" w:rsidRDefault="00F20477" w:rsidP="00960B80">
            <w:pPr>
              <w:jc w:val="center"/>
            </w:pPr>
            <w:r w:rsidRPr="00D325FA">
              <w:t>Year 1</w:t>
            </w:r>
          </w:p>
        </w:tc>
        <w:tc>
          <w:tcPr>
            <w:tcW w:w="2250" w:type="dxa"/>
            <w:tcBorders>
              <w:right w:val="double" w:sz="4" w:space="0" w:color="auto"/>
            </w:tcBorders>
            <w:tcMar>
              <w:top w:w="28" w:type="dxa"/>
              <w:left w:w="28" w:type="dxa"/>
              <w:bottom w:w="28" w:type="dxa"/>
              <w:right w:w="28" w:type="dxa"/>
            </w:tcMar>
          </w:tcPr>
          <w:p w14:paraId="399AFE22" w14:textId="77777777" w:rsidR="00F20477" w:rsidRPr="00D325FA" w:rsidRDefault="009570B7" w:rsidP="00960B80">
            <w:pPr>
              <w:jc w:val="center"/>
            </w:pPr>
            <w:r w:rsidRPr="00D325FA">
              <w:t>0.971</w:t>
            </w:r>
          </w:p>
        </w:tc>
        <w:tc>
          <w:tcPr>
            <w:tcW w:w="1710" w:type="dxa"/>
            <w:tcBorders>
              <w:left w:val="double" w:sz="4" w:space="0" w:color="auto"/>
            </w:tcBorders>
          </w:tcPr>
          <w:p w14:paraId="0A142709" w14:textId="77777777" w:rsidR="00F20477" w:rsidRPr="00D325FA" w:rsidRDefault="00F20477" w:rsidP="00960B80">
            <w:pPr>
              <w:jc w:val="center"/>
              <w:rPr>
                <w:lang w:eastAsia="ko-KR"/>
              </w:rPr>
            </w:pPr>
            <w:r w:rsidRPr="00D325FA">
              <w:rPr>
                <w:rFonts w:hint="eastAsia"/>
                <w:lang w:eastAsia="ko-KR"/>
              </w:rPr>
              <w:t xml:space="preserve">Year </w:t>
            </w:r>
            <w:r w:rsidRPr="00D325FA">
              <w:rPr>
                <w:lang w:eastAsia="ko-KR"/>
              </w:rPr>
              <w:t>9</w:t>
            </w:r>
          </w:p>
        </w:tc>
        <w:tc>
          <w:tcPr>
            <w:tcW w:w="1857" w:type="dxa"/>
          </w:tcPr>
          <w:p w14:paraId="422A3F17" w14:textId="77777777" w:rsidR="00F20477" w:rsidRPr="00D325FA" w:rsidRDefault="009570B7" w:rsidP="00960B80">
            <w:pPr>
              <w:jc w:val="center"/>
              <w:rPr>
                <w:lang w:eastAsia="ko-KR"/>
              </w:rPr>
            </w:pPr>
            <w:r w:rsidRPr="00D325FA">
              <w:rPr>
                <w:lang w:eastAsia="ko-KR"/>
              </w:rPr>
              <w:t>0.460</w:t>
            </w:r>
          </w:p>
        </w:tc>
      </w:tr>
      <w:tr w:rsidR="00D325FA" w:rsidRPr="00D325FA" w14:paraId="13F70CD2" w14:textId="77777777" w:rsidTr="009570B7">
        <w:tc>
          <w:tcPr>
            <w:tcW w:w="2070" w:type="dxa"/>
            <w:tcMar>
              <w:top w:w="28" w:type="dxa"/>
              <w:left w:w="28" w:type="dxa"/>
              <w:bottom w:w="28" w:type="dxa"/>
              <w:right w:w="28" w:type="dxa"/>
            </w:tcMar>
          </w:tcPr>
          <w:p w14:paraId="7D97DE1F" w14:textId="77777777" w:rsidR="00F20477" w:rsidRPr="00D325FA" w:rsidRDefault="00F20477" w:rsidP="00960B80">
            <w:pPr>
              <w:jc w:val="center"/>
            </w:pPr>
            <w:r w:rsidRPr="00D325FA">
              <w:t>Year 2</w:t>
            </w:r>
          </w:p>
        </w:tc>
        <w:tc>
          <w:tcPr>
            <w:tcW w:w="2250" w:type="dxa"/>
            <w:tcBorders>
              <w:right w:val="double" w:sz="4" w:space="0" w:color="auto"/>
            </w:tcBorders>
            <w:tcMar>
              <w:top w:w="28" w:type="dxa"/>
              <w:left w:w="28" w:type="dxa"/>
              <w:bottom w:w="28" w:type="dxa"/>
              <w:right w:w="28" w:type="dxa"/>
            </w:tcMar>
          </w:tcPr>
          <w:p w14:paraId="46313E34" w14:textId="77777777" w:rsidR="00F20477" w:rsidRPr="00D325FA" w:rsidRDefault="009570B7" w:rsidP="00960B80">
            <w:pPr>
              <w:jc w:val="center"/>
            </w:pPr>
            <w:r w:rsidRPr="00D325FA">
              <w:t>0.842</w:t>
            </w:r>
          </w:p>
        </w:tc>
        <w:tc>
          <w:tcPr>
            <w:tcW w:w="1710" w:type="dxa"/>
            <w:tcBorders>
              <w:left w:val="double" w:sz="4" w:space="0" w:color="auto"/>
            </w:tcBorders>
          </w:tcPr>
          <w:p w14:paraId="6A2C1CF1" w14:textId="77777777" w:rsidR="00F20477" w:rsidRPr="00D325FA" w:rsidRDefault="00F20477" w:rsidP="00960B80">
            <w:pPr>
              <w:jc w:val="center"/>
              <w:rPr>
                <w:lang w:eastAsia="ko-KR"/>
              </w:rPr>
            </w:pPr>
            <w:r w:rsidRPr="00D325FA">
              <w:rPr>
                <w:rFonts w:hint="eastAsia"/>
                <w:lang w:eastAsia="ko-KR"/>
              </w:rPr>
              <w:t>Year 1</w:t>
            </w:r>
            <w:r w:rsidRPr="00D325FA">
              <w:rPr>
                <w:lang w:eastAsia="ko-KR"/>
              </w:rPr>
              <w:t>0</w:t>
            </w:r>
          </w:p>
        </w:tc>
        <w:tc>
          <w:tcPr>
            <w:tcW w:w="1857" w:type="dxa"/>
          </w:tcPr>
          <w:p w14:paraId="395F3167" w14:textId="77777777" w:rsidR="00F20477" w:rsidRPr="00D325FA" w:rsidRDefault="009570B7" w:rsidP="00960B80">
            <w:pPr>
              <w:jc w:val="center"/>
              <w:rPr>
                <w:lang w:eastAsia="ko-KR"/>
              </w:rPr>
            </w:pPr>
            <w:r w:rsidRPr="00D325FA">
              <w:rPr>
                <w:lang w:eastAsia="ko-KR"/>
              </w:rPr>
              <w:t>0.422</w:t>
            </w:r>
          </w:p>
        </w:tc>
      </w:tr>
      <w:tr w:rsidR="00D325FA" w:rsidRPr="00D325FA" w14:paraId="0DFB19E6" w14:textId="77777777" w:rsidTr="009570B7">
        <w:tc>
          <w:tcPr>
            <w:tcW w:w="2070" w:type="dxa"/>
            <w:tcMar>
              <w:top w:w="28" w:type="dxa"/>
              <w:left w:w="28" w:type="dxa"/>
              <w:bottom w:w="28" w:type="dxa"/>
              <w:right w:w="28" w:type="dxa"/>
            </w:tcMar>
          </w:tcPr>
          <w:p w14:paraId="07B383F2" w14:textId="77777777" w:rsidR="00F20477" w:rsidRPr="00D325FA" w:rsidRDefault="00F20477" w:rsidP="00960B80">
            <w:pPr>
              <w:jc w:val="center"/>
            </w:pPr>
            <w:r w:rsidRPr="00D325FA">
              <w:t>Year 3</w:t>
            </w:r>
          </w:p>
        </w:tc>
        <w:tc>
          <w:tcPr>
            <w:tcW w:w="2250" w:type="dxa"/>
            <w:tcBorders>
              <w:right w:val="double" w:sz="4" w:space="0" w:color="auto"/>
            </w:tcBorders>
            <w:tcMar>
              <w:top w:w="28" w:type="dxa"/>
              <w:left w:w="28" w:type="dxa"/>
              <w:bottom w:w="28" w:type="dxa"/>
              <w:right w:w="28" w:type="dxa"/>
            </w:tcMar>
          </w:tcPr>
          <w:p w14:paraId="0CD9A279" w14:textId="77777777" w:rsidR="00F20477" w:rsidRPr="00D325FA" w:rsidRDefault="009570B7" w:rsidP="00960B80">
            <w:pPr>
              <w:jc w:val="center"/>
            </w:pPr>
            <w:r w:rsidRPr="00D325FA">
              <w:t>0.772</w:t>
            </w:r>
          </w:p>
        </w:tc>
        <w:tc>
          <w:tcPr>
            <w:tcW w:w="1710" w:type="dxa"/>
            <w:tcBorders>
              <w:left w:val="double" w:sz="4" w:space="0" w:color="auto"/>
            </w:tcBorders>
          </w:tcPr>
          <w:p w14:paraId="143AC158" w14:textId="77777777" w:rsidR="00F20477" w:rsidRPr="00D325FA" w:rsidRDefault="00F20477" w:rsidP="00960B80">
            <w:pPr>
              <w:jc w:val="center"/>
              <w:rPr>
                <w:lang w:eastAsia="ko-KR"/>
              </w:rPr>
            </w:pPr>
          </w:p>
        </w:tc>
        <w:tc>
          <w:tcPr>
            <w:tcW w:w="1857" w:type="dxa"/>
          </w:tcPr>
          <w:p w14:paraId="2D180817" w14:textId="77777777" w:rsidR="00F20477" w:rsidRPr="00D325FA" w:rsidRDefault="00F20477" w:rsidP="00960B80">
            <w:pPr>
              <w:jc w:val="center"/>
              <w:rPr>
                <w:lang w:eastAsia="ko-KR"/>
              </w:rPr>
            </w:pPr>
          </w:p>
        </w:tc>
      </w:tr>
      <w:tr w:rsidR="00D325FA" w:rsidRPr="00D325FA" w14:paraId="0D95F6CA" w14:textId="77777777" w:rsidTr="009570B7">
        <w:tc>
          <w:tcPr>
            <w:tcW w:w="2070" w:type="dxa"/>
            <w:tcMar>
              <w:top w:w="28" w:type="dxa"/>
              <w:left w:w="28" w:type="dxa"/>
              <w:bottom w:w="28" w:type="dxa"/>
              <w:right w:w="28" w:type="dxa"/>
            </w:tcMar>
          </w:tcPr>
          <w:p w14:paraId="751D413A" w14:textId="77777777" w:rsidR="00F20477" w:rsidRPr="00D325FA" w:rsidRDefault="00F20477" w:rsidP="00960B80">
            <w:pPr>
              <w:jc w:val="center"/>
            </w:pPr>
            <w:r w:rsidRPr="00D325FA">
              <w:rPr>
                <w:rFonts w:hint="eastAsia"/>
                <w:lang w:eastAsia="ko-KR"/>
              </w:rPr>
              <w:t>Year 4</w:t>
            </w:r>
          </w:p>
        </w:tc>
        <w:tc>
          <w:tcPr>
            <w:tcW w:w="2250" w:type="dxa"/>
            <w:tcBorders>
              <w:right w:val="double" w:sz="4" w:space="0" w:color="auto"/>
            </w:tcBorders>
            <w:tcMar>
              <w:top w:w="28" w:type="dxa"/>
              <w:left w:w="28" w:type="dxa"/>
              <w:bottom w:w="28" w:type="dxa"/>
              <w:right w:w="28" w:type="dxa"/>
            </w:tcMar>
          </w:tcPr>
          <w:p w14:paraId="7E5C4281" w14:textId="77777777" w:rsidR="00F20477" w:rsidRPr="00D325FA" w:rsidRDefault="009570B7" w:rsidP="00960B80">
            <w:pPr>
              <w:jc w:val="center"/>
            </w:pPr>
            <w:r w:rsidRPr="00D325FA">
              <w:t>0.708</w:t>
            </w:r>
          </w:p>
        </w:tc>
        <w:tc>
          <w:tcPr>
            <w:tcW w:w="1710" w:type="dxa"/>
            <w:tcBorders>
              <w:left w:val="double" w:sz="4" w:space="0" w:color="auto"/>
            </w:tcBorders>
          </w:tcPr>
          <w:p w14:paraId="3470598E" w14:textId="77777777" w:rsidR="00F20477" w:rsidRPr="00D325FA" w:rsidRDefault="00F20477" w:rsidP="00960B80">
            <w:pPr>
              <w:jc w:val="center"/>
              <w:rPr>
                <w:lang w:eastAsia="ko-KR"/>
              </w:rPr>
            </w:pPr>
          </w:p>
        </w:tc>
        <w:tc>
          <w:tcPr>
            <w:tcW w:w="1857" w:type="dxa"/>
          </w:tcPr>
          <w:p w14:paraId="55287ED1" w14:textId="77777777" w:rsidR="00F20477" w:rsidRPr="00D325FA" w:rsidRDefault="00F20477" w:rsidP="00960B80">
            <w:pPr>
              <w:jc w:val="center"/>
              <w:rPr>
                <w:lang w:eastAsia="ko-KR"/>
              </w:rPr>
            </w:pPr>
          </w:p>
        </w:tc>
      </w:tr>
      <w:tr w:rsidR="00D325FA" w:rsidRPr="00D325FA" w14:paraId="18B43A31" w14:textId="77777777" w:rsidTr="009570B7">
        <w:tc>
          <w:tcPr>
            <w:tcW w:w="2070" w:type="dxa"/>
            <w:tcMar>
              <w:top w:w="28" w:type="dxa"/>
              <w:left w:w="28" w:type="dxa"/>
              <w:bottom w:w="28" w:type="dxa"/>
              <w:right w:w="28" w:type="dxa"/>
            </w:tcMar>
          </w:tcPr>
          <w:p w14:paraId="4D295536" w14:textId="77777777" w:rsidR="00F20477" w:rsidRPr="00D325FA" w:rsidRDefault="00F20477" w:rsidP="00960B80">
            <w:pPr>
              <w:jc w:val="center"/>
            </w:pPr>
            <w:r w:rsidRPr="00D325FA">
              <w:rPr>
                <w:rFonts w:hint="eastAsia"/>
                <w:lang w:eastAsia="ko-KR"/>
              </w:rPr>
              <w:t>Year 5</w:t>
            </w:r>
          </w:p>
        </w:tc>
        <w:tc>
          <w:tcPr>
            <w:tcW w:w="2250" w:type="dxa"/>
            <w:tcBorders>
              <w:right w:val="double" w:sz="4" w:space="0" w:color="auto"/>
            </w:tcBorders>
            <w:tcMar>
              <w:top w:w="28" w:type="dxa"/>
              <w:left w:w="28" w:type="dxa"/>
              <w:bottom w:w="28" w:type="dxa"/>
              <w:right w:w="28" w:type="dxa"/>
            </w:tcMar>
          </w:tcPr>
          <w:p w14:paraId="45B6CA70" w14:textId="77777777" w:rsidR="00F20477" w:rsidRPr="00D325FA" w:rsidRDefault="009570B7" w:rsidP="00960B80">
            <w:pPr>
              <w:jc w:val="center"/>
            </w:pPr>
            <w:r w:rsidRPr="00D325FA">
              <w:t>0.650</w:t>
            </w:r>
          </w:p>
        </w:tc>
        <w:tc>
          <w:tcPr>
            <w:tcW w:w="1710" w:type="dxa"/>
            <w:tcBorders>
              <w:left w:val="double" w:sz="4" w:space="0" w:color="auto"/>
            </w:tcBorders>
          </w:tcPr>
          <w:p w14:paraId="10811204" w14:textId="77777777" w:rsidR="00F20477" w:rsidRPr="00D325FA" w:rsidRDefault="00F20477" w:rsidP="00960B80">
            <w:pPr>
              <w:jc w:val="center"/>
              <w:rPr>
                <w:lang w:eastAsia="ko-KR"/>
              </w:rPr>
            </w:pPr>
          </w:p>
        </w:tc>
        <w:tc>
          <w:tcPr>
            <w:tcW w:w="1857" w:type="dxa"/>
          </w:tcPr>
          <w:p w14:paraId="429CE970" w14:textId="77777777" w:rsidR="00F20477" w:rsidRPr="00D325FA" w:rsidRDefault="00F20477" w:rsidP="00960B80">
            <w:pPr>
              <w:jc w:val="center"/>
              <w:rPr>
                <w:lang w:eastAsia="ko-KR"/>
              </w:rPr>
            </w:pPr>
          </w:p>
        </w:tc>
      </w:tr>
      <w:tr w:rsidR="00D325FA" w:rsidRPr="00D325FA" w14:paraId="2E70CBA4" w14:textId="77777777" w:rsidTr="009570B7">
        <w:tc>
          <w:tcPr>
            <w:tcW w:w="2070" w:type="dxa"/>
            <w:tcMar>
              <w:top w:w="28" w:type="dxa"/>
              <w:left w:w="28" w:type="dxa"/>
              <w:bottom w:w="28" w:type="dxa"/>
              <w:right w:w="28" w:type="dxa"/>
            </w:tcMar>
          </w:tcPr>
          <w:p w14:paraId="55292EBC" w14:textId="77777777" w:rsidR="00F20477" w:rsidRPr="00D325FA" w:rsidRDefault="00F20477" w:rsidP="00960B80">
            <w:pPr>
              <w:jc w:val="center"/>
            </w:pPr>
            <w:r w:rsidRPr="00D325FA">
              <w:t>Year 6</w:t>
            </w:r>
          </w:p>
        </w:tc>
        <w:tc>
          <w:tcPr>
            <w:tcW w:w="2250" w:type="dxa"/>
            <w:tcBorders>
              <w:right w:val="double" w:sz="4" w:space="0" w:color="auto"/>
            </w:tcBorders>
            <w:tcMar>
              <w:top w:w="28" w:type="dxa"/>
              <w:left w:w="28" w:type="dxa"/>
              <w:bottom w:w="28" w:type="dxa"/>
              <w:right w:w="28" w:type="dxa"/>
            </w:tcMar>
          </w:tcPr>
          <w:p w14:paraId="27F2C055" w14:textId="77777777" w:rsidR="00F20477" w:rsidRPr="00D325FA" w:rsidRDefault="009570B7" w:rsidP="00960B80">
            <w:pPr>
              <w:jc w:val="center"/>
            </w:pPr>
            <w:r w:rsidRPr="00D325FA">
              <w:t>0.596</w:t>
            </w:r>
          </w:p>
        </w:tc>
        <w:tc>
          <w:tcPr>
            <w:tcW w:w="1710" w:type="dxa"/>
            <w:tcBorders>
              <w:left w:val="double" w:sz="4" w:space="0" w:color="auto"/>
            </w:tcBorders>
          </w:tcPr>
          <w:p w14:paraId="26C95525" w14:textId="77777777" w:rsidR="00F20477" w:rsidRPr="00D325FA" w:rsidRDefault="00F20477" w:rsidP="00960B80">
            <w:pPr>
              <w:jc w:val="center"/>
              <w:rPr>
                <w:lang w:eastAsia="ko-KR"/>
              </w:rPr>
            </w:pPr>
          </w:p>
        </w:tc>
        <w:tc>
          <w:tcPr>
            <w:tcW w:w="1857" w:type="dxa"/>
          </w:tcPr>
          <w:p w14:paraId="14D4453C" w14:textId="77777777" w:rsidR="00F20477" w:rsidRPr="00D325FA" w:rsidRDefault="00F20477" w:rsidP="00960B80">
            <w:pPr>
              <w:jc w:val="center"/>
              <w:rPr>
                <w:lang w:eastAsia="ko-KR"/>
              </w:rPr>
            </w:pPr>
          </w:p>
        </w:tc>
      </w:tr>
      <w:tr w:rsidR="00D325FA" w:rsidRPr="00D325FA" w14:paraId="55EDE31D" w14:textId="77777777" w:rsidTr="009570B7">
        <w:tc>
          <w:tcPr>
            <w:tcW w:w="2070" w:type="dxa"/>
            <w:tcMar>
              <w:top w:w="28" w:type="dxa"/>
              <w:left w:w="28" w:type="dxa"/>
              <w:bottom w:w="28" w:type="dxa"/>
              <w:right w:w="28" w:type="dxa"/>
            </w:tcMar>
          </w:tcPr>
          <w:p w14:paraId="384118F0" w14:textId="77777777" w:rsidR="00F20477" w:rsidRPr="00D325FA" w:rsidRDefault="00F20477" w:rsidP="00960B80">
            <w:pPr>
              <w:jc w:val="center"/>
            </w:pPr>
            <w:r w:rsidRPr="00D325FA">
              <w:t>Year 7</w:t>
            </w:r>
          </w:p>
        </w:tc>
        <w:tc>
          <w:tcPr>
            <w:tcW w:w="2250" w:type="dxa"/>
            <w:tcBorders>
              <w:right w:val="double" w:sz="4" w:space="0" w:color="auto"/>
            </w:tcBorders>
            <w:tcMar>
              <w:top w:w="28" w:type="dxa"/>
              <w:left w:w="28" w:type="dxa"/>
              <w:bottom w:w="28" w:type="dxa"/>
              <w:right w:w="28" w:type="dxa"/>
            </w:tcMar>
          </w:tcPr>
          <w:p w14:paraId="3466782B" w14:textId="77777777" w:rsidR="00F20477" w:rsidRPr="00D325FA" w:rsidRDefault="009570B7" w:rsidP="00960B80">
            <w:pPr>
              <w:jc w:val="center"/>
            </w:pPr>
            <w:r w:rsidRPr="00D325FA">
              <w:t>0.547</w:t>
            </w:r>
          </w:p>
        </w:tc>
        <w:tc>
          <w:tcPr>
            <w:tcW w:w="1710" w:type="dxa"/>
            <w:tcBorders>
              <w:left w:val="double" w:sz="4" w:space="0" w:color="auto"/>
            </w:tcBorders>
          </w:tcPr>
          <w:p w14:paraId="5A1CE050" w14:textId="77777777" w:rsidR="00F20477" w:rsidRPr="00D325FA" w:rsidRDefault="00F20477" w:rsidP="00960B80">
            <w:pPr>
              <w:jc w:val="center"/>
              <w:rPr>
                <w:lang w:eastAsia="ko-KR"/>
              </w:rPr>
            </w:pPr>
          </w:p>
        </w:tc>
        <w:tc>
          <w:tcPr>
            <w:tcW w:w="1857" w:type="dxa"/>
          </w:tcPr>
          <w:p w14:paraId="20D63CF9" w14:textId="77777777" w:rsidR="00F20477" w:rsidRPr="00D325FA" w:rsidRDefault="00F20477" w:rsidP="00960B80">
            <w:pPr>
              <w:jc w:val="center"/>
              <w:rPr>
                <w:lang w:eastAsia="ko-KR"/>
              </w:rPr>
            </w:pPr>
          </w:p>
        </w:tc>
      </w:tr>
      <w:tr w:rsidR="00D325FA" w:rsidRPr="00D325FA" w14:paraId="78EDE150" w14:textId="77777777" w:rsidTr="009570B7">
        <w:tc>
          <w:tcPr>
            <w:tcW w:w="2070" w:type="dxa"/>
            <w:tcMar>
              <w:top w:w="28" w:type="dxa"/>
              <w:left w:w="28" w:type="dxa"/>
              <w:bottom w:w="28" w:type="dxa"/>
              <w:right w:w="28" w:type="dxa"/>
            </w:tcMar>
          </w:tcPr>
          <w:p w14:paraId="222EB464" w14:textId="77777777" w:rsidR="00F20477" w:rsidRPr="00D325FA" w:rsidRDefault="00F20477" w:rsidP="00960B80">
            <w:pPr>
              <w:jc w:val="center"/>
              <w:rPr>
                <w:lang w:eastAsia="ko-KR"/>
              </w:rPr>
            </w:pPr>
            <w:bookmarkStart w:id="717" w:name="_Toc442256254"/>
            <w:bookmarkStart w:id="718" w:name="_Toc450635237"/>
            <w:bookmarkStart w:id="719" w:name="_Toc450635425"/>
            <w:r w:rsidRPr="00D325FA">
              <w:t>Year 8</w:t>
            </w:r>
          </w:p>
        </w:tc>
        <w:tc>
          <w:tcPr>
            <w:tcW w:w="2250" w:type="dxa"/>
            <w:tcBorders>
              <w:right w:val="double" w:sz="4" w:space="0" w:color="auto"/>
            </w:tcBorders>
            <w:tcMar>
              <w:top w:w="28" w:type="dxa"/>
              <w:left w:w="28" w:type="dxa"/>
              <w:bottom w:w="28" w:type="dxa"/>
              <w:right w:w="28" w:type="dxa"/>
            </w:tcMar>
          </w:tcPr>
          <w:p w14:paraId="74CB2688" w14:textId="77777777" w:rsidR="00F20477" w:rsidRPr="00D325FA" w:rsidRDefault="009570B7" w:rsidP="00960B80">
            <w:pPr>
              <w:jc w:val="center"/>
              <w:rPr>
                <w:lang w:eastAsia="ko-KR"/>
              </w:rPr>
            </w:pPr>
            <w:r w:rsidRPr="00D325FA">
              <w:rPr>
                <w:lang w:eastAsia="ko-KR"/>
              </w:rPr>
              <w:t>0.502</w:t>
            </w:r>
          </w:p>
        </w:tc>
        <w:tc>
          <w:tcPr>
            <w:tcW w:w="1710" w:type="dxa"/>
            <w:tcBorders>
              <w:left w:val="double" w:sz="4" w:space="0" w:color="auto"/>
            </w:tcBorders>
          </w:tcPr>
          <w:p w14:paraId="3092372D" w14:textId="77777777" w:rsidR="00F20477" w:rsidRPr="00D325FA" w:rsidRDefault="00F20477" w:rsidP="00960B80">
            <w:pPr>
              <w:jc w:val="center"/>
              <w:rPr>
                <w:lang w:eastAsia="ko-KR"/>
              </w:rPr>
            </w:pPr>
          </w:p>
        </w:tc>
        <w:tc>
          <w:tcPr>
            <w:tcW w:w="1857" w:type="dxa"/>
          </w:tcPr>
          <w:p w14:paraId="745B9847" w14:textId="77777777" w:rsidR="00F20477" w:rsidRPr="00D325FA" w:rsidRDefault="00F20477" w:rsidP="00960B80">
            <w:pPr>
              <w:jc w:val="center"/>
              <w:rPr>
                <w:lang w:eastAsia="ko-KR"/>
              </w:rPr>
            </w:pPr>
          </w:p>
        </w:tc>
      </w:tr>
    </w:tbl>
    <w:p w14:paraId="58E9AE46" w14:textId="77777777" w:rsidR="00F20477" w:rsidRPr="00D325FA" w:rsidRDefault="00F20477" w:rsidP="009570B7">
      <w:pPr>
        <w:ind w:left="1260" w:right="288"/>
        <w:rPr>
          <w:rFonts w:cs="Arial"/>
        </w:rPr>
      </w:pPr>
      <w:r w:rsidRPr="00D325FA">
        <w:rPr>
          <w:rFonts w:cs="Arial" w:hint="eastAsia"/>
        </w:rPr>
        <w:t xml:space="preserve">P/given F </w:t>
      </w:r>
      <w:r w:rsidRPr="00D325FA">
        <w:rPr>
          <w:rFonts w:cs="Arial"/>
        </w:rPr>
        <w:t>formula</w:t>
      </w:r>
    </w:p>
    <w:p w14:paraId="17CFA925" w14:textId="77777777" w:rsidR="00F20477" w:rsidRPr="00D325FA" w:rsidRDefault="00F20477" w:rsidP="009570B7">
      <w:pPr>
        <w:ind w:left="1260" w:right="288"/>
        <w:rPr>
          <w:rFonts w:cs="Arial"/>
          <w:lang w:eastAsia="ko-KR"/>
        </w:rPr>
      </w:pPr>
      <w:r w:rsidRPr="00D325FA">
        <w:rPr>
          <w:rFonts w:cs="Arial" w:hint="eastAsia"/>
        </w:rPr>
        <w:t>P = F</w:t>
      </w:r>
      <w:r w:rsidRPr="00D325FA">
        <w:rPr>
          <w:rFonts w:cs="Arial" w:hint="eastAsia"/>
          <w:lang w:eastAsia="ko-KR"/>
        </w:rPr>
        <w:t xml:space="preserve"> / </w:t>
      </w:r>
      <w:r w:rsidRPr="00D325FA">
        <w:rPr>
          <w:rFonts w:cs="Arial" w:hint="eastAsia"/>
        </w:rPr>
        <w:t>(1+i)</w:t>
      </w:r>
      <w:r w:rsidRPr="00D325FA">
        <w:rPr>
          <w:rFonts w:cs="Arial" w:hint="eastAsia"/>
          <w:vertAlign w:val="superscript"/>
        </w:rPr>
        <w:t>n</w:t>
      </w:r>
    </w:p>
    <w:p w14:paraId="1498B1A2" w14:textId="77777777" w:rsidR="00F20477" w:rsidRPr="00D325FA" w:rsidRDefault="00F20477" w:rsidP="009570B7">
      <w:pPr>
        <w:ind w:left="1260" w:right="288"/>
        <w:rPr>
          <w:rFonts w:cs="Arial"/>
        </w:rPr>
      </w:pPr>
      <w:r w:rsidRPr="00D325FA">
        <w:rPr>
          <w:rFonts w:cs="Arial" w:hint="eastAsia"/>
        </w:rPr>
        <w:t>where</w:t>
      </w:r>
    </w:p>
    <w:p w14:paraId="40E34860" w14:textId="77777777" w:rsidR="00F20477" w:rsidRPr="00D325FA" w:rsidRDefault="00F20477" w:rsidP="009570B7">
      <w:pPr>
        <w:ind w:left="1260" w:right="288"/>
        <w:rPr>
          <w:rFonts w:cs="Arial"/>
        </w:rPr>
      </w:pPr>
      <w:r w:rsidRPr="00D325FA">
        <w:rPr>
          <w:rFonts w:cs="Arial" w:hint="eastAsia"/>
        </w:rPr>
        <w:t>P = Present value</w:t>
      </w:r>
      <w:r w:rsidRPr="00D325FA">
        <w:rPr>
          <w:rFonts w:cs="Arial"/>
        </w:rPr>
        <w:tab/>
      </w:r>
      <w:r w:rsidRPr="00D325FA">
        <w:rPr>
          <w:rFonts w:cs="Arial" w:hint="eastAsia"/>
        </w:rPr>
        <w:t>n = Year</w:t>
      </w:r>
    </w:p>
    <w:p w14:paraId="6A5C7160" w14:textId="77777777" w:rsidR="00F20477" w:rsidRPr="00D325FA" w:rsidRDefault="00F20477" w:rsidP="009570B7">
      <w:pPr>
        <w:ind w:left="1260" w:right="288"/>
        <w:rPr>
          <w:rFonts w:cs="Arial"/>
        </w:rPr>
      </w:pPr>
      <w:r w:rsidRPr="00D325FA">
        <w:rPr>
          <w:rFonts w:cs="Arial" w:hint="eastAsia"/>
        </w:rPr>
        <w:t>F = Future values</w:t>
      </w:r>
      <w:r w:rsidRPr="00D325FA">
        <w:rPr>
          <w:rFonts w:cs="Arial"/>
        </w:rPr>
        <w:tab/>
      </w:r>
      <w:r w:rsidRPr="00D325FA">
        <w:rPr>
          <w:rFonts w:cs="Arial" w:hint="eastAsia"/>
        </w:rPr>
        <w:t>i = Discount rate (</w:t>
      </w:r>
      <w:r w:rsidR="009570B7" w:rsidRPr="00D325FA">
        <w:rPr>
          <w:rFonts w:cs="Arial"/>
          <w:lang w:eastAsia="ko-KR"/>
        </w:rPr>
        <w:t>9</w:t>
      </w:r>
      <w:r w:rsidRPr="00D325FA">
        <w:rPr>
          <w:rFonts w:cs="Arial" w:hint="eastAsia"/>
        </w:rPr>
        <w:t>%)</w:t>
      </w:r>
    </w:p>
    <w:bookmarkEnd w:id="717"/>
    <w:bookmarkEnd w:id="718"/>
    <w:bookmarkEnd w:id="719"/>
    <w:p w14:paraId="77765C4B" w14:textId="77777777" w:rsidR="009D2BF4" w:rsidRPr="00D325FA" w:rsidRDefault="009D2BF4" w:rsidP="009D2BF4">
      <w:pPr>
        <w:spacing w:after="200"/>
        <w:rPr>
          <w:noProof/>
        </w:rPr>
      </w:pPr>
    </w:p>
    <w:p w14:paraId="12BFA315" w14:textId="77777777" w:rsidR="00734EE2" w:rsidRPr="00D325FA" w:rsidRDefault="00734EE2" w:rsidP="009353BB">
      <w:pPr>
        <w:pStyle w:val="ListParagraph"/>
        <w:numPr>
          <w:ilvl w:val="0"/>
          <w:numId w:val="259"/>
        </w:numPr>
        <w:tabs>
          <w:tab w:val="clear" w:pos="720"/>
        </w:tabs>
        <w:spacing w:before="120" w:after="120"/>
        <w:ind w:left="547" w:hanging="547"/>
        <w:contextualSpacing w:val="0"/>
        <w:rPr>
          <w:b/>
          <w:bCs/>
          <w:sz w:val="28"/>
          <w:szCs w:val="28"/>
        </w:rPr>
      </w:pPr>
      <w:r w:rsidRPr="00D325FA">
        <w:rPr>
          <w:b/>
          <w:bCs/>
          <w:sz w:val="28"/>
          <w:szCs w:val="28"/>
        </w:rPr>
        <w:t xml:space="preserve">Combined Evaluation </w:t>
      </w:r>
      <w:r w:rsidR="00104545" w:rsidRPr="00D325FA">
        <w:rPr>
          <w:b/>
          <w:noProof/>
        </w:rPr>
        <w:t>( Not Applicable)</w:t>
      </w:r>
    </w:p>
    <w:p w14:paraId="5CE01D97" w14:textId="77777777" w:rsidR="00734EE2" w:rsidRPr="00D325FA" w:rsidRDefault="00734EE2" w:rsidP="00734EE2">
      <w:pPr>
        <w:pStyle w:val="Footer"/>
        <w:ind w:left="810"/>
        <w:rPr>
          <w:spacing w:val="-2"/>
        </w:rPr>
      </w:pPr>
      <w:r w:rsidRPr="00D325FA">
        <w:rPr>
          <w:spacing w:val="-2"/>
        </w:rPr>
        <w:t xml:space="preserve">The Employer will evaluate and compare the </w:t>
      </w:r>
      <w:r w:rsidR="0071156F" w:rsidRPr="00D325FA">
        <w:rPr>
          <w:spacing w:val="-2"/>
        </w:rPr>
        <w:t>Proposals</w:t>
      </w:r>
      <w:r w:rsidRPr="00D325FA">
        <w:rPr>
          <w:spacing w:val="-2"/>
        </w:rPr>
        <w:t xml:space="preserve"> that have been determined to be substantially responsive.</w:t>
      </w:r>
    </w:p>
    <w:p w14:paraId="1CDC1634" w14:textId="77777777" w:rsidR="00734EE2" w:rsidRPr="00D325FA" w:rsidRDefault="00734EE2" w:rsidP="00734EE2">
      <w:pPr>
        <w:pStyle w:val="Footer"/>
        <w:ind w:left="810"/>
        <w:rPr>
          <w:spacing w:val="-2"/>
        </w:rPr>
      </w:pPr>
      <w:r w:rsidRPr="00D325FA">
        <w:rPr>
          <w:spacing w:val="-2"/>
        </w:rPr>
        <w:t xml:space="preserve">An Evaluated </w:t>
      </w:r>
      <w:r w:rsidR="0071156F" w:rsidRPr="00D325FA">
        <w:rPr>
          <w:spacing w:val="-2"/>
        </w:rPr>
        <w:t>Proposal Score</w:t>
      </w:r>
      <w:r w:rsidRPr="00D325FA">
        <w:rPr>
          <w:spacing w:val="-2"/>
        </w:rPr>
        <w:t xml:space="preserve"> (B) will be calculated for each responsive </w:t>
      </w:r>
      <w:r w:rsidR="0071156F" w:rsidRPr="00D325FA">
        <w:rPr>
          <w:spacing w:val="-2"/>
        </w:rPr>
        <w:t>Proposal using</w:t>
      </w:r>
      <w:r w:rsidRPr="00D325FA">
        <w:rPr>
          <w:spacing w:val="-2"/>
        </w:rPr>
        <w:t xml:space="preserve"> the following formula, which permits a comprehensive assessment of the evaluated cost and the technical merits of each Bid:</w:t>
      </w:r>
    </w:p>
    <w:p w14:paraId="424C9565" w14:textId="77777777" w:rsidR="00734EE2" w:rsidRPr="00D325FA" w:rsidRDefault="00734EE2" w:rsidP="00734EE2">
      <w:pPr>
        <w:pStyle w:val="Footer"/>
        <w:ind w:left="2064"/>
        <w:rPr>
          <w:noProof/>
        </w:rPr>
      </w:pPr>
    </w:p>
    <w:p w14:paraId="0F0C08A1" w14:textId="77777777" w:rsidR="00734EE2" w:rsidRPr="00D325FA" w:rsidRDefault="00734EE2" w:rsidP="009353BB">
      <w:pPr>
        <w:pStyle w:val="ListParagraph"/>
        <w:numPr>
          <w:ilvl w:val="12"/>
          <w:numId w:val="103"/>
        </w:numPr>
        <w:spacing w:after="180"/>
        <w:ind w:right="171"/>
        <w:jc w:val="center"/>
        <w:rPr>
          <w:noProof/>
        </w:rPr>
      </w:pPr>
      <w:r w:rsidRPr="00D325FA">
        <w:rPr>
          <w:noProof/>
        </w:rPr>
        <w:drawing>
          <wp:inline distT="0" distB="0" distL="0" distR="0" wp14:anchorId="6624572D" wp14:editId="1B31470C">
            <wp:extent cx="3267075" cy="638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267075" cy="638175"/>
                    </a:xfrm>
                    <a:prstGeom prst="rect">
                      <a:avLst/>
                    </a:prstGeom>
                    <a:noFill/>
                    <a:ln>
                      <a:noFill/>
                    </a:ln>
                  </pic:spPr>
                </pic:pic>
              </a:graphicData>
            </a:graphic>
          </wp:inline>
        </w:drawing>
      </w:r>
    </w:p>
    <w:p w14:paraId="5BB3C029" w14:textId="77777777" w:rsidR="00734EE2" w:rsidRPr="00D325FA" w:rsidRDefault="00734EE2" w:rsidP="009353BB">
      <w:pPr>
        <w:pStyle w:val="ListParagraph"/>
        <w:numPr>
          <w:ilvl w:val="12"/>
          <w:numId w:val="103"/>
        </w:numPr>
        <w:spacing w:after="180"/>
        <w:ind w:left="810" w:right="171"/>
        <w:jc w:val="left"/>
        <w:rPr>
          <w:noProof/>
        </w:rPr>
      </w:pPr>
      <w:r w:rsidRPr="00D325FA">
        <w:rPr>
          <w:noProof/>
        </w:rPr>
        <w:t>Where:</w:t>
      </w:r>
    </w:p>
    <w:p w14:paraId="19DFBD2A" w14:textId="77777777" w:rsidR="00734EE2" w:rsidRPr="00D325FA" w:rsidRDefault="00734EE2" w:rsidP="009353BB">
      <w:pPr>
        <w:pStyle w:val="ListParagraph"/>
        <w:numPr>
          <w:ilvl w:val="12"/>
          <w:numId w:val="103"/>
        </w:numPr>
        <w:tabs>
          <w:tab w:val="left" w:pos="1080"/>
          <w:tab w:val="left" w:pos="1440"/>
        </w:tabs>
        <w:spacing w:after="180"/>
        <w:ind w:left="1800" w:right="171" w:hanging="810"/>
        <w:jc w:val="left"/>
        <w:rPr>
          <w:noProof/>
        </w:rPr>
      </w:pPr>
      <w:r w:rsidRPr="00D325FA">
        <w:rPr>
          <w:i/>
          <w:noProof/>
        </w:rPr>
        <w:t>C</w:t>
      </w:r>
      <w:r w:rsidRPr="00D325FA">
        <w:rPr>
          <w:noProof/>
        </w:rPr>
        <w:tab/>
      </w:r>
      <w:r w:rsidRPr="00D325FA">
        <w:rPr>
          <w:noProof/>
        </w:rPr>
        <w:tab/>
        <w:t xml:space="preserve">= Evaluated </w:t>
      </w:r>
      <w:r w:rsidR="0071156F" w:rsidRPr="00D325FA">
        <w:rPr>
          <w:noProof/>
        </w:rPr>
        <w:t>Proposal</w:t>
      </w:r>
      <w:r w:rsidRPr="00D325FA">
        <w:rPr>
          <w:noProof/>
        </w:rPr>
        <w:t>Cost</w:t>
      </w:r>
    </w:p>
    <w:p w14:paraId="3768A6AF" w14:textId="77777777" w:rsidR="00734EE2" w:rsidRPr="00D325FA" w:rsidRDefault="00734EE2" w:rsidP="009353BB">
      <w:pPr>
        <w:pStyle w:val="ListParagraph"/>
        <w:numPr>
          <w:ilvl w:val="12"/>
          <w:numId w:val="103"/>
        </w:numPr>
        <w:tabs>
          <w:tab w:val="left" w:pos="1080"/>
          <w:tab w:val="left" w:pos="1440"/>
        </w:tabs>
        <w:spacing w:after="180"/>
        <w:ind w:left="1800" w:right="171" w:hanging="810"/>
        <w:jc w:val="left"/>
        <w:rPr>
          <w:noProof/>
        </w:rPr>
      </w:pPr>
      <w:r w:rsidRPr="00D325FA">
        <w:rPr>
          <w:i/>
          <w:noProof/>
        </w:rPr>
        <w:t xml:space="preserve">C </w:t>
      </w:r>
      <w:r w:rsidRPr="00D325FA">
        <w:rPr>
          <w:i/>
          <w:noProof/>
          <w:vertAlign w:val="subscript"/>
        </w:rPr>
        <w:t>low</w:t>
      </w:r>
      <w:r w:rsidRPr="00D325FA">
        <w:rPr>
          <w:noProof/>
        </w:rPr>
        <w:tab/>
        <w:t xml:space="preserve">= the lowest of all Evaluated </w:t>
      </w:r>
      <w:r w:rsidR="0071156F" w:rsidRPr="00D325FA">
        <w:rPr>
          <w:noProof/>
        </w:rPr>
        <w:t>Proposal</w:t>
      </w:r>
      <w:r w:rsidRPr="00D325FA">
        <w:rPr>
          <w:noProof/>
        </w:rPr>
        <w:t xml:space="preserve">Costs among responsive </w:t>
      </w:r>
      <w:r w:rsidR="0071156F" w:rsidRPr="00D325FA">
        <w:rPr>
          <w:noProof/>
        </w:rPr>
        <w:t>Proposals</w:t>
      </w:r>
    </w:p>
    <w:p w14:paraId="44CF6AC8" w14:textId="77777777" w:rsidR="00734EE2" w:rsidRPr="00D325FA" w:rsidRDefault="00734EE2" w:rsidP="009353BB">
      <w:pPr>
        <w:pStyle w:val="ListParagraph"/>
        <w:numPr>
          <w:ilvl w:val="12"/>
          <w:numId w:val="103"/>
        </w:numPr>
        <w:tabs>
          <w:tab w:val="left" w:pos="1080"/>
          <w:tab w:val="left" w:pos="1440"/>
        </w:tabs>
        <w:spacing w:after="180"/>
        <w:ind w:left="1800" w:right="171" w:hanging="810"/>
        <w:jc w:val="left"/>
        <w:rPr>
          <w:noProof/>
        </w:rPr>
      </w:pPr>
      <w:r w:rsidRPr="00D325FA">
        <w:rPr>
          <w:i/>
          <w:noProof/>
        </w:rPr>
        <w:t>T</w:t>
      </w:r>
      <w:r w:rsidRPr="00D325FA">
        <w:rPr>
          <w:noProof/>
        </w:rPr>
        <w:tab/>
        <w:t xml:space="preserve">   </w:t>
      </w:r>
      <w:r w:rsidRPr="00D325FA">
        <w:rPr>
          <w:noProof/>
        </w:rPr>
        <w:tab/>
        <w:t>= the total Technical Score awarded to the Bid</w:t>
      </w:r>
    </w:p>
    <w:p w14:paraId="64404103" w14:textId="77777777" w:rsidR="00734EE2" w:rsidRPr="00D325FA" w:rsidRDefault="00734EE2" w:rsidP="009353BB">
      <w:pPr>
        <w:pStyle w:val="ListParagraph"/>
        <w:numPr>
          <w:ilvl w:val="12"/>
          <w:numId w:val="103"/>
        </w:numPr>
        <w:tabs>
          <w:tab w:val="left" w:pos="1080"/>
          <w:tab w:val="left" w:pos="1440"/>
        </w:tabs>
        <w:spacing w:after="180"/>
        <w:ind w:left="1800" w:right="171" w:hanging="810"/>
        <w:jc w:val="left"/>
        <w:rPr>
          <w:i/>
          <w:noProof/>
        </w:rPr>
      </w:pPr>
      <w:r w:rsidRPr="00D325FA">
        <w:rPr>
          <w:i/>
          <w:noProof/>
        </w:rPr>
        <w:t>Thigh</w:t>
      </w:r>
      <w:r w:rsidRPr="00D325FA">
        <w:rPr>
          <w:i/>
          <w:noProof/>
        </w:rPr>
        <w:tab/>
        <w:t xml:space="preserve">= the Technical Score achieved by the </w:t>
      </w:r>
      <w:r w:rsidR="0071156F" w:rsidRPr="00D325FA">
        <w:rPr>
          <w:i/>
          <w:noProof/>
        </w:rPr>
        <w:t>Proposal</w:t>
      </w:r>
      <w:r w:rsidRPr="00D325FA">
        <w:rPr>
          <w:i/>
          <w:noProof/>
        </w:rPr>
        <w:t xml:space="preserve"> that was scored best among all responsive </w:t>
      </w:r>
      <w:r w:rsidR="0071156F" w:rsidRPr="00D325FA">
        <w:rPr>
          <w:i/>
          <w:noProof/>
        </w:rPr>
        <w:t>Proposals</w:t>
      </w:r>
    </w:p>
    <w:p w14:paraId="100AFF70" w14:textId="77777777" w:rsidR="00734EE2" w:rsidRPr="00D325FA" w:rsidRDefault="00734EE2" w:rsidP="009353BB">
      <w:pPr>
        <w:pStyle w:val="ListParagraph"/>
        <w:numPr>
          <w:ilvl w:val="12"/>
          <w:numId w:val="103"/>
        </w:numPr>
        <w:tabs>
          <w:tab w:val="left" w:pos="1080"/>
          <w:tab w:val="left" w:pos="1440"/>
        </w:tabs>
        <w:spacing w:after="180"/>
        <w:ind w:left="1800" w:right="171" w:hanging="810"/>
        <w:jc w:val="left"/>
        <w:rPr>
          <w:b/>
          <w:i/>
          <w:noProof/>
        </w:rPr>
      </w:pPr>
      <w:r w:rsidRPr="00D325FA">
        <w:rPr>
          <w:i/>
          <w:noProof/>
        </w:rPr>
        <w:t>X</w:t>
      </w:r>
      <w:r w:rsidRPr="00D325FA">
        <w:rPr>
          <w:noProof/>
        </w:rPr>
        <w:tab/>
      </w:r>
      <w:r w:rsidRPr="00D325FA">
        <w:rPr>
          <w:noProof/>
        </w:rPr>
        <w:tab/>
        <w:t xml:space="preserve">= weight for Cost as </w:t>
      </w:r>
      <w:r w:rsidRPr="00D325FA">
        <w:rPr>
          <w:b/>
          <w:noProof/>
        </w:rPr>
        <w:t xml:space="preserve">specified in the </w:t>
      </w:r>
      <w:r w:rsidR="0071156F" w:rsidRPr="00D325FA">
        <w:rPr>
          <w:b/>
          <w:noProof/>
        </w:rPr>
        <w:t>PDS</w:t>
      </w:r>
    </w:p>
    <w:p w14:paraId="10F61C05" w14:textId="77777777" w:rsidR="00734EE2" w:rsidRPr="00D325FA" w:rsidRDefault="00734EE2" w:rsidP="00734EE2">
      <w:pPr>
        <w:pStyle w:val="Footer"/>
        <w:spacing w:after="240"/>
        <w:ind w:left="806"/>
      </w:pPr>
      <w:r w:rsidRPr="00D325FA">
        <w:rPr>
          <w:spacing w:val="-2"/>
        </w:rPr>
        <w:t xml:space="preserve">The </w:t>
      </w:r>
      <w:r w:rsidR="0071156F" w:rsidRPr="00D325FA">
        <w:rPr>
          <w:spacing w:val="-2"/>
        </w:rPr>
        <w:t>Proposal with</w:t>
      </w:r>
      <w:r w:rsidRPr="00D325FA">
        <w:rPr>
          <w:spacing w:val="-2"/>
        </w:rPr>
        <w:t xml:space="preserve"> the best evaluated </w:t>
      </w:r>
      <w:r w:rsidR="0071156F" w:rsidRPr="00D325FA">
        <w:rPr>
          <w:spacing w:val="-2"/>
        </w:rPr>
        <w:t>Proposal Score</w:t>
      </w:r>
      <w:r w:rsidRPr="00D325FA">
        <w:rPr>
          <w:spacing w:val="-2"/>
        </w:rPr>
        <w:t xml:space="preserve"> (B) among responsive </w:t>
      </w:r>
      <w:r w:rsidR="0071156F" w:rsidRPr="00D325FA">
        <w:rPr>
          <w:spacing w:val="-2"/>
        </w:rPr>
        <w:t>Proposals</w:t>
      </w:r>
      <w:r w:rsidRPr="00D325FA">
        <w:rPr>
          <w:spacing w:val="-2"/>
        </w:rPr>
        <w:t xml:space="preserve"> shall be the Most Advantageous </w:t>
      </w:r>
      <w:r w:rsidR="0071156F" w:rsidRPr="00D325FA">
        <w:rPr>
          <w:spacing w:val="-2"/>
        </w:rPr>
        <w:t xml:space="preserve">Proposal </w:t>
      </w:r>
      <w:r w:rsidRPr="00D325FA">
        <w:rPr>
          <w:spacing w:val="-2"/>
        </w:rPr>
        <w:t xml:space="preserve">provided the Proposer is qualified to perform the Contract. </w:t>
      </w:r>
    </w:p>
    <w:p w14:paraId="4C9DA55C" w14:textId="77777777" w:rsidR="00734EE2" w:rsidRPr="00D325FA" w:rsidRDefault="00734EE2" w:rsidP="009353BB">
      <w:pPr>
        <w:pStyle w:val="HeaderEC1"/>
        <w:numPr>
          <w:ilvl w:val="0"/>
          <w:numId w:val="258"/>
        </w:numPr>
        <w:spacing w:after="120"/>
        <w:ind w:left="360"/>
      </w:pPr>
      <w:r w:rsidRPr="00D325FA">
        <w:lastRenderedPageBreak/>
        <w:t xml:space="preserve">Multiple Contracts </w:t>
      </w:r>
      <w:r w:rsidR="00104545" w:rsidRPr="00D325FA">
        <w:rPr>
          <w:bCs/>
          <w:noProof/>
        </w:rPr>
        <w:t>( Not Applicable)</w:t>
      </w:r>
    </w:p>
    <w:p w14:paraId="56DDA771" w14:textId="77777777" w:rsidR="00734EE2" w:rsidRPr="00D325FA" w:rsidRDefault="00734EE2" w:rsidP="009353BB">
      <w:pPr>
        <w:pStyle w:val="HeaderEC1"/>
        <w:numPr>
          <w:ilvl w:val="0"/>
          <w:numId w:val="258"/>
        </w:numPr>
        <w:spacing w:before="240" w:after="120"/>
        <w:ind w:left="360"/>
      </w:pPr>
      <w:r w:rsidRPr="00D325FA">
        <w:t>Specialized Subcontractors</w:t>
      </w:r>
      <w:r w:rsidR="00EA2955" w:rsidRPr="00D325FA">
        <w:t xml:space="preserve"> (Not Applicable)</w:t>
      </w:r>
    </w:p>
    <w:p w14:paraId="09AE56CF" w14:textId="77777777" w:rsidR="00CE3DC4" w:rsidRPr="00D325FA" w:rsidRDefault="00CE3DC4" w:rsidP="00CE3DC4">
      <w:pPr>
        <w:spacing w:before="240" w:after="120"/>
        <w:ind w:left="1440"/>
        <w:jc w:val="left"/>
        <w:rPr>
          <w:rStyle w:val="SEC3h1Char"/>
          <w:b w:val="0"/>
          <w:iCs w:val="0"/>
          <w:strike/>
          <w:sz w:val="24"/>
          <w:szCs w:val="20"/>
        </w:rPr>
        <w:sectPr w:rsidR="00CE3DC4" w:rsidRPr="00D325FA" w:rsidSect="008B08D5">
          <w:headerReference w:type="even" r:id="rId37"/>
          <w:headerReference w:type="default" r:id="rId38"/>
          <w:headerReference w:type="first" r:id="rId39"/>
          <w:footnotePr>
            <w:numRestart w:val="eachSect"/>
          </w:footnotePr>
          <w:pgSz w:w="12240" w:h="15840"/>
          <w:pgMar w:top="1350" w:right="1166" w:bottom="1354" w:left="1354" w:header="720" w:footer="720" w:gutter="0"/>
          <w:cols w:space="720"/>
          <w:noEndnote/>
          <w:titlePg/>
          <w:docGrid w:linePitch="326"/>
        </w:sectPr>
      </w:pPr>
    </w:p>
    <w:p w14:paraId="0044FB1A" w14:textId="77777777" w:rsidR="004C4593" w:rsidRPr="00D325FA" w:rsidRDefault="00871964" w:rsidP="00CC506E">
      <w:pPr>
        <w:jc w:val="center"/>
        <w:rPr>
          <w:b/>
          <w:bCs/>
          <w:sz w:val="36"/>
          <w:szCs w:val="28"/>
        </w:rPr>
      </w:pPr>
      <w:r w:rsidRPr="00D325FA">
        <w:rPr>
          <w:b/>
          <w:bCs/>
          <w:sz w:val="36"/>
          <w:szCs w:val="28"/>
        </w:rPr>
        <w:lastRenderedPageBreak/>
        <w:t xml:space="preserve">3.0 </w:t>
      </w:r>
      <w:r w:rsidR="00020A68" w:rsidRPr="00D325FA">
        <w:rPr>
          <w:b/>
          <w:bCs/>
          <w:sz w:val="36"/>
          <w:szCs w:val="28"/>
        </w:rPr>
        <w:t>Qualification</w:t>
      </w:r>
      <w:bookmarkEnd w:id="708"/>
      <w:r w:rsidR="00E2500B" w:rsidRPr="00D325FA">
        <w:rPr>
          <w:b/>
          <w:bCs/>
          <w:sz w:val="36"/>
          <w:szCs w:val="28"/>
        </w:rPr>
        <w:t xml:space="preserve">: </w:t>
      </w:r>
      <w:r w:rsidR="004C4593" w:rsidRPr="00D325FA">
        <w:rPr>
          <w:b/>
          <w:bCs/>
          <w:sz w:val="36"/>
          <w:szCs w:val="28"/>
        </w:rPr>
        <w:t>Qualification Criteria and Requirements</w:t>
      </w:r>
      <w:bookmarkEnd w:id="709"/>
      <w:r w:rsidR="004C4593" w:rsidRPr="00D325FA">
        <w:rPr>
          <w:b/>
          <w:bCs/>
          <w:sz w:val="36"/>
          <w:szCs w:val="28"/>
        </w:rPr>
        <w:t xml:space="preserve"> </w:t>
      </w:r>
      <w:bookmarkEnd w:id="710"/>
    </w:p>
    <w:p w14:paraId="7161B4E3" w14:textId="77777777" w:rsidR="004C4593" w:rsidRPr="00D325FA" w:rsidRDefault="004C4593" w:rsidP="004C4593">
      <w:pPr>
        <w:widowControl w:val="0"/>
        <w:autoSpaceDE w:val="0"/>
        <w:autoSpaceDN w:val="0"/>
        <w:spacing w:before="120"/>
        <w:jc w:val="center"/>
        <w:rPr>
          <w:b/>
        </w:rPr>
      </w:pPr>
      <w:r w:rsidRPr="00D325FA">
        <w:rPr>
          <w:b/>
        </w:rPr>
        <w:t>[</w:t>
      </w:r>
      <w:r w:rsidRPr="00D325FA">
        <w:rPr>
          <w:b/>
          <w:i/>
        </w:rPr>
        <w:t>Note to Employer: Only applications that are substantially responsive to the qualification criteria and requirements in Table 1 are to be assessed against Table 2, Rated Criteria and Requirements.</w:t>
      </w:r>
      <w:r w:rsidRPr="00D325FA">
        <w:rPr>
          <w:b/>
        </w:rPr>
        <w:t>]</w:t>
      </w:r>
      <w:bookmarkStart w:id="720" w:name="_Toc16764166"/>
    </w:p>
    <w:tbl>
      <w:tblPr>
        <w:tblStyle w:val="TableGrid"/>
        <w:tblW w:w="13698" w:type="dxa"/>
        <w:tblLayout w:type="fixed"/>
        <w:tblLook w:val="04A0" w:firstRow="1" w:lastRow="0" w:firstColumn="1" w:lastColumn="0" w:noHBand="0" w:noVBand="1"/>
      </w:tblPr>
      <w:tblGrid>
        <w:gridCol w:w="600"/>
        <w:gridCol w:w="20"/>
        <w:gridCol w:w="1360"/>
        <w:gridCol w:w="18"/>
        <w:gridCol w:w="3870"/>
        <w:gridCol w:w="1710"/>
        <w:gridCol w:w="27"/>
        <w:gridCol w:w="1413"/>
        <w:gridCol w:w="27"/>
        <w:gridCol w:w="1350"/>
        <w:gridCol w:w="63"/>
        <w:gridCol w:w="1107"/>
        <w:gridCol w:w="63"/>
        <w:gridCol w:w="2042"/>
        <w:gridCol w:w="28"/>
      </w:tblGrid>
      <w:tr w:rsidR="00D325FA" w:rsidRPr="00D325FA" w14:paraId="676ABF54" w14:textId="77777777" w:rsidTr="00020A68">
        <w:trPr>
          <w:gridAfter w:val="1"/>
          <w:wAfter w:w="28" w:type="dxa"/>
          <w:trHeight w:val="305"/>
        </w:trPr>
        <w:tc>
          <w:tcPr>
            <w:tcW w:w="13670" w:type="dxa"/>
            <w:gridSpan w:val="14"/>
            <w:tcBorders>
              <w:top w:val="single" w:sz="4" w:space="0" w:color="auto"/>
              <w:left w:val="single" w:sz="4" w:space="0" w:color="auto"/>
              <w:bottom w:val="single" w:sz="4" w:space="0" w:color="FFFFFF"/>
              <w:right w:val="single" w:sz="4" w:space="0" w:color="auto"/>
            </w:tcBorders>
            <w:shd w:val="clear" w:color="auto" w:fill="000000"/>
          </w:tcPr>
          <w:bookmarkEnd w:id="720"/>
          <w:p w14:paraId="4C655B42" w14:textId="77777777" w:rsidR="00020A68" w:rsidRPr="00D325FA" w:rsidRDefault="00020A68" w:rsidP="00020A68">
            <w:pPr>
              <w:spacing w:before="80" w:after="80"/>
              <w:jc w:val="left"/>
              <w:rPr>
                <w:rFonts w:ascii="Cambria" w:hAnsi="Cambria"/>
                <w:b/>
                <w:sz w:val="22"/>
                <w:szCs w:val="22"/>
              </w:rPr>
            </w:pPr>
            <w:r w:rsidRPr="00D325FA">
              <w:rPr>
                <w:rFonts w:ascii="Cambria" w:hAnsi="Cambria"/>
                <w:b/>
                <w:sz w:val="22"/>
                <w:szCs w:val="22"/>
              </w:rPr>
              <w:t>Eligibility</w:t>
            </w:r>
          </w:p>
        </w:tc>
      </w:tr>
      <w:tr w:rsidR="00D325FA" w:rsidRPr="00D325FA" w14:paraId="75A8BD00" w14:textId="77777777" w:rsidTr="004C4593">
        <w:trPr>
          <w:gridAfter w:val="1"/>
          <w:wAfter w:w="28" w:type="dxa"/>
          <w:trHeight w:val="305"/>
        </w:trPr>
        <w:tc>
          <w:tcPr>
            <w:tcW w:w="5868" w:type="dxa"/>
            <w:gridSpan w:val="5"/>
            <w:tcBorders>
              <w:top w:val="single" w:sz="4" w:space="0" w:color="auto"/>
              <w:left w:val="single" w:sz="4" w:space="0" w:color="auto"/>
              <w:bottom w:val="single" w:sz="4" w:space="0" w:color="FFFFFF"/>
              <w:right w:val="nil"/>
            </w:tcBorders>
            <w:shd w:val="clear" w:color="auto" w:fill="000000"/>
          </w:tcPr>
          <w:p w14:paraId="053AD6E1"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Criteria</w:t>
            </w:r>
          </w:p>
        </w:tc>
        <w:tc>
          <w:tcPr>
            <w:tcW w:w="1737" w:type="dxa"/>
            <w:gridSpan w:val="2"/>
            <w:vMerge w:val="restart"/>
            <w:tcBorders>
              <w:top w:val="single" w:sz="4" w:space="0" w:color="auto"/>
              <w:left w:val="nil"/>
              <w:bottom w:val="single" w:sz="4" w:space="0" w:color="FFFFFF"/>
              <w:right w:val="single" w:sz="8" w:space="0" w:color="FFFFFF"/>
            </w:tcBorders>
            <w:shd w:val="clear" w:color="auto" w:fill="7F7F7F"/>
            <w:vAlign w:val="bottom"/>
          </w:tcPr>
          <w:p w14:paraId="3D5235A7" w14:textId="77777777" w:rsidR="004C4593" w:rsidRPr="00D325FA" w:rsidRDefault="004C4593" w:rsidP="004C4593">
            <w:pPr>
              <w:tabs>
                <w:tab w:val="left" w:leader="dot" w:pos="8424"/>
              </w:tabs>
              <w:spacing w:before="80" w:after="80"/>
              <w:jc w:val="center"/>
              <w:rPr>
                <w:rFonts w:ascii="Cambria" w:hAnsi="Cambria"/>
                <w:b/>
                <w:sz w:val="22"/>
                <w:szCs w:val="22"/>
              </w:rPr>
            </w:pPr>
            <w:r w:rsidRPr="00D325FA">
              <w:rPr>
                <w:rFonts w:ascii="Cambria" w:hAnsi="Cambria"/>
                <w:b/>
                <w:sz w:val="22"/>
                <w:szCs w:val="22"/>
              </w:rPr>
              <w:t>Single Entity Requirements</w:t>
            </w:r>
          </w:p>
          <w:p w14:paraId="15E11F30" w14:textId="77777777" w:rsidR="004C4593" w:rsidRPr="00D325FA" w:rsidRDefault="004C4593" w:rsidP="004C4593">
            <w:pPr>
              <w:tabs>
                <w:tab w:val="left" w:leader="dot" w:pos="8424"/>
              </w:tabs>
              <w:spacing w:before="80" w:after="80" w:line="384" w:lineRule="atLeast"/>
              <w:jc w:val="center"/>
              <w:rPr>
                <w:rFonts w:ascii="Cambria" w:hAnsi="Cambria"/>
                <w:b/>
                <w:sz w:val="22"/>
                <w:szCs w:val="22"/>
              </w:rPr>
            </w:pPr>
          </w:p>
        </w:tc>
        <w:tc>
          <w:tcPr>
            <w:tcW w:w="3960" w:type="dxa"/>
            <w:gridSpan w:val="5"/>
            <w:tcBorders>
              <w:top w:val="single" w:sz="4" w:space="0" w:color="auto"/>
              <w:left w:val="single" w:sz="8" w:space="0" w:color="FFFFFF"/>
              <w:bottom w:val="single" w:sz="4" w:space="0" w:color="FFFFFF"/>
              <w:right w:val="single" w:sz="8" w:space="0" w:color="FFFFFF"/>
            </w:tcBorders>
            <w:shd w:val="clear" w:color="auto" w:fill="D9D9D9"/>
          </w:tcPr>
          <w:p w14:paraId="78762DE8"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Joint Venture</w:t>
            </w:r>
          </w:p>
        </w:tc>
        <w:tc>
          <w:tcPr>
            <w:tcW w:w="2105" w:type="dxa"/>
            <w:gridSpan w:val="2"/>
            <w:tcBorders>
              <w:top w:val="single" w:sz="4" w:space="0" w:color="auto"/>
              <w:left w:val="single" w:sz="8" w:space="0" w:color="FFFFFF"/>
              <w:bottom w:val="single" w:sz="4" w:space="0" w:color="FFFFFF"/>
              <w:right w:val="single" w:sz="4" w:space="0" w:color="auto"/>
            </w:tcBorders>
            <w:shd w:val="clear" w:color="auto" w:fill="000000"/>
          </w:tcPr>
          <w:p w14:paraId="68CC0355"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Documentation</w:t>
            </w:r>
          </w:p>
        </w:tc>
      </w:tr>
      <w:tr w:rsidR="00D325FA" w:rsidRPr="00D325FA" w14:paraId="2ACEB25A" w14:textId="77777777" w:rsidTr="004C4593">
        <w:trPr>
          <w:gridAfter w:val="1"/>
          <w:wAfter w:w="28" w:type="dxa"/>
        </w:trPr>
        <w:tc>
          <w:tcPr>
            <w:tcW w:w="620" w:type="dxa"/>
            <w:gridSpan w:val="2"/>
            <w:tcBorders>
              <w:top w:val="single" w:sz="4" w:space="0" w:color="FFFFFF"/>
              <w:left w:val="single" w:sz="4" w:space="0" w:color="auto"/>
              <w:bottom w:val="single" w:sz="12" w:space="0" w:color="auto"/>
              <w:right w:val="single" w:sz="4" w:space="0" w:color="FFFFFF"/>
            </w:tcBorders>
            <w:shd w:val="clear" w:color="auto" w:fill="595959"/>
            <w:vAlign w:val="center"/>
          </w:tcPr>
          <w:p w14:paraId="6567A322"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No.</w:t>
            </w:r>
          </w:p>
        </w:tc>
        <w:tc>
          <w:tcPr>
            <w:tcW w:w="1378" w:type="dxa"/>
            <w:gridSpan w:val="2"/>
            <w:tcBorders>
              <w:top w:val="single" w:sz="4" w:space="0" w:color="FFFFFF"/>
              <w:left w:val="single" w:sz="4" w:space="0" w:color="FFFFFF"/>
              <w:bottom w:val="single" w:sz="12" w:space="0" w:color="auto"/>
              <w:right w:val="single" w:sz="4" w:space="0" w:color="FFFFFF"/>
            </w:tcBorders>
            <w:shd w:val="clear" w:color="auto" w:fill="595959"/>
            <w:vAlign w:val="center"/>
          </w:tcPr>
          <w:p w14:paraId="53EA2C30"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Subject</w:t>
            </w:r>
          </w:p>
        </w:tc>
        <w:tc>
          <w:tcPr>
            <w:tcW w:w="3870" w:type="dxa"/>
            <w:tcBorders>
              <w:top w:val="single" w:sz="4" w:space="0" w:color="FFFFFF"/>
              <w:left w:val="single" w:sz="4" w:space="0" w:color="FFFFFF"/>
              <w:bottom w:val="single" w:sz="12" w:space="0" w:color="auto"/>
              <w:right w:val="single" w:sz="4" w:space="0" w:color="FFFFFF"/>
            </w:tcBorders>
            <w:shd w:val="clear" w:color="auto" w:fill="595959"/>
            <w:vAlign w:val="center"/>
          </w:tcPr>
          <w:p w14:paraId="59AE094C"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Requirement</w:t>
            </w:r>
          </w:p>
        </w:tc>
        <w:tc>
          <w:tcPr>
            <w:tcW w:w="1737" w:type="dxa"/>
            <w:gridSpan w:val="2"/>
            <w:vMerge/>
            <w:tcBorders>
              <w:top w:val="single" w:sz="4" w:space="0" w:color="FFFFFF"/>
              <w:left w:val="single" w:sz="4" w:space="0" w:color="FFFFFF"/>
              <w:bottom w:val="single" w:sz="12" w:space="0" w:color="auto"/>
              <w:right w:val="single" w:sz="8" w:space="0" w:color="FFFFFF"/>
            </w:tcBorders>
            <w:shd w:val="clear" w:color="auto" w:fill="7F7F7F"/>
            <w:vAlign w:val="center"/>
          </w:tcPr>
          <w:p w14:paraId="04A79CFA" w14:textId="77777777" w:rsidR="004C4593" w:rsidRPr="00D325FA" w:rsidRDefault="004C4593" w:rsidP="004C4593">
            <w:pPr>
              <w:spacing w:before="80" w:after="80"/>
              <w:jc w:val="center"/>
              <w:rPr>
                <w:rFonts w:ascii="Cambria" w:hAnsi="Cambria"/>
                <w:b/>
                <w:sz w:val="22"/>
                <w:szCs w:val="22"/>
              </w:rPr>
            </w:pPr>
          </w:p>
        </w:tc>
        <w:tc>
          <w:tcPr>
            <w:tcW w:w="1440" w:type="dxa"/>
            <w:gridSpan w:val="2"/>
            <w:tcBorders>
              <w:top w:val="single" w:sz="4" w:space="0" w:color="FFFFFF"/>
              <w:left w:val="single" w:sz="8" w:space="0" w:color="FFFFFF"/>
              <w:bottom w:val="single" w:sz="12" w:space="0" w:color="auto"/>
              <w:right w:val="single" w:sz="4" w:space="0" w:color="FFFFFF"/>
            </w:tcBorders>
            <w:shd w:val="clear" w:color="auto" w:fill="D9D9D9"/>
            <w:vAlign w:val="center"/>
          </w:tcPr>
          <w:p w14:paraId="2D3DD9AB"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All Members Combined</w:t>
            </w:r>
          </w:p>
        </w:tc>
        <w:tc>
          <w:tcPr>
            <w:tcW w:w="1350" w:type="dxa"/>
            <w:tcBorders>
              <w:top w:val="single" w:sz="4" w:space="0" w:color="FFFFFF"/>
              <w:left w:val="single" w:sz="4" w:space="0" w:color="FFFFFF"/>
              <w:bottom w:val="single" w:sz="12" w:space="0" w:color="auto"/>
              <w:right w:val="single" w:sz="4" w:space="0" w:color="FFFFFF"/>
            </w:tcBorders>
            <w:shd w:val="clear" w:color="auto" w:fill="D9D9D9"/>
            <w:vAlign w:val="center"/>
          </w:tcPr>
          <w:p w14:paraId="38D44D76"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Each Member</w:t>
            </w:r>
          </w:p>
        </w:tc>
        <w:tc>
          <w:tcPr>
            <w:tcW w:w="1170" w:type="dxa"/>
            <w:gridSpan w:val="2"/>
            <w:tcBorders>
              <w:top w:val="single" w:sz="4" w:space="0" w:color="FFFFFF"/>
              <w:left w:val="single" w:sz="4" w:space="0" w:color="FFFFFF"/>
              <w:bottom w:val="single" w:sz="12" w:space="0" w:color="auto"/>
              <w:right w:val="single" w:sz="8" w:space="0" w:color="FFFFFF"/>
            </w:tcBorders>
            <w:shd w:val="clear" w:color="auto" w:fill="D9D9D9"/>
            <w:vAlign w:val="center"/>
          </w:tcPr>
          <w:p w14:paraId="43AC87A0"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One Member</w:t>
            </w:r>
          </w:p>
        </w:tc>
        <w:tc>
          <w:tcPr>
            <w:tcW w:w="2105" w:type="dxa"/>
            <w:gridSpan w:val="2"/>
            <w:tcBorders>
              <w:top w:val="single" w:sz="4" w:space="0" w:color="FFFFFF"/>
              <w:left w:val="single" w:sz="8" w:space="0" w:color="FFFFFF"/>
              <w:bottom w:val="single" w:sz="12" w:space="0" w:color="auto"/>
              <w:right w:val="single" w:sz="4" w:space="0" w:color="auto"/>
            </w:tcBorders>
            <w:shd w:val="clear" w:color="auto" w:fill="595959"/>
            <w:vAlign w:val="center"/>
          </w:tcPr>
          <w:p w14:paraId="4CDBE435"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Submission Requirements</w:t>
            </w:r>
          </w:p>
        </w:tc>
      </w:tr>
      <w:tr w:rsidR="00D325FA" w:rsidRPr="00D325FA" w14:paraId="43288993" w14:textId="77777777" w:rsidTr="004C4593">
        <w:tc>
          <w:tcPr>
            <w:tcW w:w="600" w:type="dxa"/>
            <w:tcBorders>
              <w:top w:val="single" w:sz="12" w:space="0" w:color="auto"/>
              <w:left w:val="single" w:sz="4" w:space="0" w:color="auto"/>
            </w:tcBorders>
          </w:tcPr>
          <w:p w14:paraId="569CEC27"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1.1</w:t>
            </w:r>
          </w:p>
        </w:tc>
        <w:tc>
          <w:tcPr>
            <w:tcW w:w="1380" w:type="dxa"/>
            <w:gridSpan w:val="2"/>
            <w:tcBorders>
              <w:top w:val="single" w:sz="4" w:space="0" w:color="auto"/>
            </w:tcBorders>
          </w:tcPr>
          <w:p w14:paraId="5D1C7C9E"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Nationality</w:t>
            </w:r>
          </w:p>
        </w:tc>
        <w:tc>
          <w:tcPr>
            <w:tcW w:w="3888" w:type="dxa"/>
            <w:gridSpan w:val="2"/>
            <w:tcBorders>
              <w:top w:val="single" w:sz="4" w:space="0" w:color="auto"/>
              <w:right w:val="single" w:sz="12" w:space="0" w:color="auto"/>
            </w:tcBorders>
          </w:tcPr>
          <w:p w14:paraId="28E59B2E"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Nationality in accordance with ITP  4.4</w:t>
            </w:r>
          </w:p>
        </w:tc>
        <w:tc>
          <w:tcPr>
            <w:tcW w:w="1710" w:type="dxa"/>
            <w:tcBorders>
              <w:top w:val="single" w:sz="4" w:space="0" w:color="auto"/>
              <w:left w:val="single" w:sz="12" w:space="0" w:color="auto"/>
              <w:right w:val="single" w:sz="12" w:space="0" w:color="auto"/>
            </w:tcBorders>
            <w:vAlign w:val="center"/>
          </w:tcPr>
          <w:p w14:paraId="0B7F0F21"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2"/>
            <w:tcBorders>
              <w:top w:val="single" w:sz="12" w:space="0" w:color="auto"/>
              <w:left w:val="single" w:sz="12" w:space="0" w:color="auto"/>
            </w:tcBorders>
            <w:vAlign w:val="center"/>
          </w:tcPr>
          <w:p w14:paraId="2474092E"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3"/>
            <w:tcBorders>
              <w:top w:val="single" w:sz="12" w:space="0" w:color="auto"/>
            </w:tcBorders>
            <w:vAlign w:val="center"/>
          </w:tcPr>
          <w:p w14:paraId="1290F94A"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170" w:type="dxa"/>
            <w:gridSpan w:val="2"/>
            <w:tcBorders>
              <w:top w:val="single" w:sz="12" w:space="0" w:color="auto"/>
              <w:right w:val="single" w:sz="12" w:space="0" w:color="auto"/>
            </w:tcBorders>
            <w:vAlign w:val="center"/>
          </w:tcPr>
          <w:p w14:paraId="5EB83B9C"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N/A</w:t>
            </w:r>
          </w:p>
        </w:tc>
        <w:tc>
          <w:tcPr>
            <w:tcW w:w="2070" w:type="dxa"/>
            <w:gridSpan w:val="2"/>
            <w:tcBorders>
              <w:top w:val="single" w:sz="12" w:space="0" w:color="auto"/>
              <w:left w:val="single" w:sz="12" w:space="0" w:color="auto"/>
              <w:right w:val="single" w:sz="4" w:space="0" w:color="auto"/>
            </w:tcBorders>
          </w:tcPr>
          <w:p w14:paraId="5CD3C48F"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Forms ELI – 1.1 and 1.2, with attachments</w:t>
            </w:r>
          </w:p>
        </w:tc>
      </w:tr>
      <w:tr w:rsidR="00D325FA" w:rsidRPr="00D325FA" w14:paraId="6B8BADC8" w14:textId="77777777" w:rsidTr="004C4593">
        <w:tc>
          <w:tcPr>
            <w:tcW w:w="600" w:type="dxa"/>
            <w:tcBorders>
              <w:left w:val="single" w:sz="4" w:space="0" w:color="auto"/>
            </w:tcBorders>
          </w:tcPr>
          <w:p w14:paraId="0532AE43"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1.2</w:t>
            </w:r>
          </w:p>
        </w:tc>
        <w:tc>
          <w:tcPr>
            <w:tcW w:w="1380" w:type="dxa"/>
            <w:gridSpan w:val="2"/>
          </w:tcPr>
          <w:p w14:paraId="0453FC5D"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Conflict of Interest</w:t>
            </w:r>
          </w:p>
        </w:tc>
        <w:tc>
          <w:tcPr>
            <w:tcW w:w="3888" w:type="dxa"/>
            <w:gridSpan w:val="2"/>
            <w:tcBorders>
              <w:right w:val="single" w:sz="12" w:space="0" w:color="auto"/>
            </w:tcBorders>
          </w:tcPr>
          <w:p w14:paraId="25051BDB"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No conflicts of interest in accordance with ITP 4.2</w:t>
            </w:r>
          </w:p>
        </w:tc>
        <w:tc>
          <w:tcPr>
            <w:tcW w:w="1710" w:type="dxa"/>
            <w:tcBorders>
              <w:left w:val="single" w:sz="12" w:space="0" w:color="auto"/>
              <w:right w:val="single" w:sz="12" w:space="0" w:color="auto"/>
            </w:tcBorders>
            <w:vAlign w:val="center"/>
          </w:tcPr>
          <w:p w14:paraId="500A7082"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2"/>
            <w:tcBorders>
              <w:left w:val="single" w:sz="12" w:space="0" w:color="auto"/>
            </w:tcBorders>
            <w:vAlign w:val="center"/>
          </w:tcPr>
          <w:p w14:paraId="3B8AFDCC"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3"/>
            <w:vAlign w:val="center"/>
          </w:tcPr>
          <w:p w14:paraId="5E375B64"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170" w:type="dxa"/>
            <w:gridSpan w:val="2"/>
            <w:tcBorders>
              <w:right w:val="single" w:sz="12" w:space="0" w:color="auto"/>
            </w:tcBorders>
            <w:vAlign w:val="center"/>
          </w:tcPr>
          <w:p w14:paraId="0CB9F4D5"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N/A</w:t>
            </w:r>
          </w:p>
        </w:tc>
        <w:tc>
          <w:tcPr>
            <w:tcW w:w="2070" w:type="dxa"/>
            <w:gridSpan w:val="2"/>
            <w:tcBorders>
              <w:left w:val="single" w:sz="12" w:space="0" w:color="auto"/>
              <w:right w:val="single" w:sz="4" w:space="0" w:color="auto"/>
            </w:tcBorders>
          </w:tcPr>
          <w:p w14:paraId="54F23943"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Application Submission Letter</w:t>
            </w:r>
          </w:p>
        </w:tc>
      </w:tr>
      <w:tr w:rsidR="00D325FA" w:rsidRPr="00D325FA" w14:paraId="4D878E19" w14:textId="77777777" w:rsidTr="004C4593">
        <w:tc>
          <w:tcPr>
            <w:tcW w:w="600" w:type="dxa"/>
            <w:tcBorders>
              <w:left w:val="single" w:sz="4" w:space="0" w:color="auto"/>
              <w:bottom w:val="single" w:sz="4" w:space="0" w:color="FFFFFF"/>
            </w:tcBorders>
          </w:tcPr>
          <w:p w14:paraId="6896C7D1"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1.3</w:t>
            </w:r>
          </w:p>
        </w:tc>
        <w:tc>
          <w:tcPr>
            <w:tcW w:w="1380" w:type="dxa"/>
            <w:gridSpan w:val="2"/>
            <w:tcBorders>
              <w:bottom w:val="single" w:sz="4" w:space="0" w:color="FFFFFF"/>
            </w:tcBorders>
          </w:tcPr>
          <w:p w14:paraId="7B7C87FF"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Bank Eligibility</w:t>
            </w:r>
          </w:p>
        </w:tc>
        <w:tc>
          <w:tcPr>
            <w:tcW w:w="3888" w:type="dxa"/>
            <w:gridSpan w:val="2"/>
            <w:tcBorders>
              <w:bottom w:val="single" w:sz="4" w:space="0" w:color="FFFFFF"/>
              <w:right w:val="single" w:sz="12" w:space="0" w:color="auto"/>
            </w:tcBorders>
          </w:tcPr>
          <w:p w14:paraId="737A3121"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Not having been declared ineligible by the Bank, as described in ITP 4.1 and 5.1</w:t>
            </w:r>
          </w:p>
        </w:tc>
        <w:tc>
          <w:tcPr>
            <w:tcW w:w="1710" w:type="dxa"/>
            <w:tcBorders>
              <w:left w:val="single" w:sz="12" w:space="0" w:color="auto"/>
              <w:bottom w:val="single" w:sz="4" w:space="0" w:color="FFFFFF"/>
              <w:right w:val="single" w:sz="12" w:space="0" w:color="auto"/>
            </w:tcBorders>
            <w:vAlign w:val="center"/>
          </w:tcPr>
          <w:p w14:paraId="31BBA39E"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2"/>
            <w:tcBorders>
              <w:left w:val="single" w:sz="12" w:space="0" w:color="auto"/>
              <w:bottom w:val="single" w:sz="4" w:space="0" w:color="FFFFFF"/>
            </w:tcBorders>
            <w:vAlign w:val="center"/>
          </w:tcPr>
          <w:p w14:paraId="0680BC25"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3"/>
            <w:tcBorders>
              <w:bottom w:val="single" w:sz="4" w:space="0" w:color="FFFFFF"/>
            </w:tcBorders>
            <w:vAlign w:val="center"/>
          </w:tcPr>
          <w:p w14:paraId="13BE7F75"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170" w:type="dxa"/>
            <w:gridSpan w:val="2"/>
            <w:tcBorders>
              <w:bottom w:val="single" w:sz="4" w:space="0" w:color="FFFFFF"/>
              <w:right w:val="single" w:sz="12" w:space="0" w:color="auto"/>
            </w:tcBorders>
            <w:vAlign w:val="center"/>
          </w:tcPr>
          <w:p w14:paraId="0E2C5ED5" w14:textId="77777777" w:rsidR="004C4593" w:rsidRPr="00D325FA" w:rsidRDefault="004C4593" w:rsidP="004C4593">
            <w:pPr>
              <w:spacing w:before="60" w:after="60"/>
              <w:jc w:val="center"/>
              <w:rPr>
                <w:rFonts w:ascii="Cambria" w:hAnsi="Cambria"/>
                <w:sz w:val="22"/>
                <w:szCs w:val="22"/>
              </w:rPr>
            </w:pPr>
            <w:r w:rsidRPr="00D325FA">
              <w:rPr>
                <w:rFonts w:ascii="Cambria" w:hAnsi="Cambria"/>
                <w:sz w:val="22"/>
                <w:szCs w:val="22"/>
              </w:rPr>
              <w:t>N/A</w:t>
            </w:r>
          </w:p>
          <w:p w14:paraId="573ED51D" w14:textId="77777777" w:rsidR="004C4593" w:rsidRPr="00D325FA" w:rsidRDefault="004C4593" w:rsidP="004C4593">
            <w:pPr>
              <w:tabs>
                <w:tab w:val="left" w:leader="dot" w:pos="8424"/>
              </w:tabs>
              <w:spacing w:before="60" w:after="60"/>
              <w:jc w:val="center"/>
              <w:rPr>
                <w:rFonts w:ascii="Cambria" w:hAnsi="Cambria"/>
                <w:sz w:val="22"/>
                <w:szCs w:val="22"/>
              </w:rPr>
            </w:pPr>
          </w:p>
        </w:tc>
        <w:tc>
          <w:tcPr>
            <w:tcW w:w="2070" w:type="dxa"/>
            <w:gridSpan w:val="2"/>
            <w:tcBorders>
              <w:left w:val="single" w:sz="12" w:space="0" w:color="auto"/>
              <w:bottom w:val="single" w:sz="4" w:space="0" w:color="FFFFFF"/>
              <w:right w:val="single" w:sz="4" w:space="0" w:color="auto"/>
            </w:tcBorders>
          </w:tcPr>
          <w:p w14:paraId="20829B2B"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Application Submission Letter</w:t>
            </w:r>
          </w:p>
        </w:tc>
      </w:tr>
      <w:tr w:rsidR="00D325FA" w:rsidRPr="00D325FA" w14:paraId="0B0D49F4" w14:textId="77777777" w:rsidTr="004C4593">
        <w:tc>
          <w:tcPr>
            <w:tcW w:w="600" w:type="dxa"/>
            <w:tcBorders>
              <w:left w:val="single" w:sz="4" w:space="0" w:color="auto"/>
              <w:bottom w:val="single" w:sz="4" w:space="0" w:color="FFFFFF"/>
            </w:tcBorders>
          </w:tcPr>
          <w:p w14:paraId="646327E0"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1.4</w:t>
            </w:r>
          </w:p>
        </w:tc>
        <w:tc>
          <w:tcPr>
            <w:tcW w:w="1380" w:type="dxa"/>
            <w:gridSpan w:val="2"/>
            <w:tcBorders>
              <w:bottom w:val="single" w:sz="4" w:space="0" w:color="FFFFFF"/>
            </w:tcBorders>
          </w:tcPr>
          <w:p w14:paraId="4AFDB190" w14:textId="77777777" w:rsidR="004C4593" w:rsidRPr="00D325FA" w:rsidRDefault="004C4593" w:rsidP="004C4593">
            <w:pPr>
              <w:tabs>
                <w:tab w:val="left" w:leader="dot" w:pos="8424"/>
              </w:tabs>
              <w:spacing w:before="60" w:after="60"/>
              <w:rPr>
                <w:rFonts w:ascii="Cambria" w:hAnsi="Cambria"/>
                <w:b/>
                <w:sz w:val="22"/>
                <w:szCs w:val="22"/>
              </w:rPr>
            </w:pPr>
            <w:r w:rsidRPr="00D325FA">
              <w:rPr>
                <w:rFonts w:ascii="Cambria" w:hAnsi="Cambria"/>
                <w:b/>
                <w:sz w:val="22"/>
                <w:szCs w:val="22"/>
              </w:rPr>
              <w:t>United Nations resolution or Borrower’s country law</w:t>
            </w:r>
          </w:p>
        </w:tc>
        <w:tc>
          <w:tcPr>
            <w:tcW w:w="3888" w:type="dxa"/>
            <w:gridSpan w:val="2"/>
            <w:tcBorders>
              <w:bottom w:val="single" w:sz="4" w:space="0" w:color="FFFFFF"/>
              <w:right w:val="single" w:sz="12" w:space="0" w:color="auto"/>
            </w:tcBorders>
          </w:tcPr>
          <w:p w14:paraId="0191BE74"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Not having been excluded as a result of prohibition in the Borrower’s country laws or official regulations against commercial relations with the Applicant’s country, or by an act of compliance with UN Security Council resolution, both in accordance with ITP 5.1 and Section V.</w:t>
            </w:r>
          </w:p>
        </w:tc>
        <w:tc>
          <w:tcPr>
            <w:tcW w:w="1710" w:type="dxa"/>
            <w:tcBorders>
              <w:left w:val="single" w:sz="12" w:space="0" w:color="auto"/>
              <w:bottom w:val="single" w:sz="4" w:space="0" w:color="FFFFFF"/>
              <w:right w:val="single" w:sz="12" w:space="0" w:color="auto"/>
            </w:tcBorders>
            <w:vAlign w:val="center"/>
          </w:tcPr>
          <w:p w14:paraId="4F441326"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2"/>
            <w:tcBorders>
              <w:left w:val="single" w:sz="12" w:space="0" w:color="auto"/>
              <w:bottom w:val="single" w:sz="4" w:space="0" w:color="FFFFFF"/>
            </w:tcBorders>
            <w:vAlign w:val="center"/>
          </w:tcPr>
          <w:p w14:paraId="019F7CB0"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440" w:type="dxa"/>
            <w:gridSpan w:val="3"/>
            <w:tcBorders>
              <w:bottom w:val="single" w:sz="4" w:space="0" w:color="FFFFFF"/>
            </w:tcBorders>
            <w:vAlign w:val="center"/>
          </w:tcPr>
          <w:p w14:paraId="5E7F2FBF" w14:textId="77777777" w:rsidR="004C4593" w:rsidRPr="00D325FA" w:rsidRDefault="004C4593" w:rsidP="004C4593">
            <w:pPr>
              <w:tabs>
                <w:tab w:val="left" w:leader="dot" w:pos="8424"/>
              </w:tabs>
              <w:spacing w:before="60" w:after="60"/>
              <w:jc w:val="center"/>
              <w:rPr>
                <w:rFonts w:ascii="Cambria" w:hAnsi="Cambria"/>
                <w:sz w:val="22"/>
                <w:szCs w:val="22"/>
              </w:rPr>
            </w:pPr>
            <w:r w:rsidRPr="00D325FA">
              <w:rPr>
                <w:rFonts w:ascii="Cambria" w:hAnsi="Cambria"/>
                <w:sz w:val="22"/>
                <w:szCs w:val="22"/>
              </w:rPr>
              <w:t>Must meet requirement</w:t>
            </w:r>
          </w:p>
        </w:tc>
        <w:tc>
          <w:tcPr>
            <w:tcW w:w="1170" w:type="dxa"/>
            <w:gridSpan w:val="2"/>
            <w:tcBorders>
              <w:bottom w:val="single" w:sz="4" w:space="0" w:color="FFFFFF"/>
              <w:right w:val="single" w:sz="12" w:space="0" w:color="auto"/>
            </w:tcBorders>
            <w:vAlign w:val="center"/>
          </w:tcPr>
          <w:p w14:paraId="50579AFD" w14:textId="77777777" w:rsidR="004C4593" w:rsidRPr="00D325FA" w:rsidRDefault="004C4593" w:rsidP="004C4593">
            <w:pPr>
              <w:spacing w:before="60" w:after="60"/>
              <w:jc w:val="center"/>
              <w:rPr>
                <w:rFonts w:ascii="Cambria" w:hAnsi="Cambria"/>
                <w:sz w:val="22"/>
                <w:szCs w:val="22"/>
              </w:rPr>
            </w:pPr>
            <w:r w:rsidRPr="00D325FA">
              <w:rPr>
                <w:rFonts w:ascii="Cambria" w:hAnsi="Cambria"/>
                <w:sz w:val="22"/>
                <w:szCs w:val="22"/>
              </w:rPr>
              <w:t>N/A</w:t>
            </w:r>
          </w:p>
          <w:p w14:paraId="4BE1B0BB" w14:textId="77777777" w:rsidR="004C4593" w:rsidRPr="00D325FA" w:rsidRDefault="004C4593" w:rsidP="004C4593">
            <w:pPr>
              <w:spacing w:before="60" w:after="60"/>
              <w:jc w:val="center"/>
              <w:rPr>
                <w:rFonts w:ascii="Cambria" w:hAnsi="Cambria"/>
                <w:sz w:val="22"/>
                <w:szCs w:val="22"/>
              </w:rPr>
            </w:pPr>
          </w:p>
        </w:tc>
        <w:tc>
          <w:tcPr>
            <w:tcW w:w="2070" w:type="dxa"/>
            <w:gridSpan w:val="2"/>
            <w:tcBorders>
              <w:left w:val="single" w:sz="12" w:space="0" w:color="auto"/>
              <w:bottom w:val="single" w:sz="4" w:space="0" w:color="FFFFFF"/>
              <w:right w:val="single" w:sz="4" w:space="0" w:color="auto"/>
            </w:tcBorders>
            <w:vAlign w:val="center"/>
          </w:tcPr>
          <w:p w14:paraId="2C45C117" w14:textId="77777777" w:rsidR="004C4593" w:rsidRPr="00D325FA" w:rsidRDefault="004C4593" w:rsidP="004C4593">
            <w:pPr>
              <w:tabs>
                <w:tab w:val="left" w:leader="dot" w:pos="8424"/>
              </w:tabs>
              <w:spacing w:before="60" w:after="60"/>
              <w:rPr>
                <w:rFonts w:ascii="Cambria" w:hAnsi="Cambria"/>
                <w:sz w:val="22"/>
                <w:szCs w:val="22"/>
              </w:rPr>
            </w:pPr>
            <w:r w:rsidRPr="00D325FA">
              <w:rPr>
                <w:rFonts w:ascii="Cambria" w:hAnsi="Cambria"/>
                <w:sz w:val="22"/>
                <w:szCs w:val="22"/>
              </w:rPr>
              <w:t>Forms ELI – 1.1 and 1.2, with attachments</w:t>
            </w:r>
          </w:p>
        </w:tc>
      </w:tr>
      <w:tr w:rsidR="004C4593" w:rsidRPr="00D325FA" w14:paraId="2DBE4FD8" w14:textId="77777777" w:rsidTr="004C4593">
        <w:trPr>
          <w:trHeight w:val="70"/>
        </w:trPr>
        <w:tc>
          <w:tcPr>
            <w:tcW w:w="600" w:type="dxa"/>
            <w:tcBorders>
              <w:top w:val="single" w:sz="4" w:space="0" w:color="FFFFFF"/>
              <w:left w:val="single" w:sz="4" w:space="0" w:color="auto"/>
              <w:bottom w:val="single" w:sz="4" w:space="0" w:color="auto"/>
            </w:tcBorders>
          </w:tcPr>
          <w:p w14:paraId="17DACAC4" w14:textId="77777777" w:rsidR="004C4593" w:rsidRPr="00D325FA" w:rsidRDefault="004C4593" w:rsidP="004C4593">
            <w:pPr>
              <w:tabs>
                <w:tab w:val="left" w:leader="dot" w:pos="8424"/>
              </w:tabs>
              <w:spacing w:before="60" w:after="60"/>
              <w:rPr>
                <w:rFonts w:ascii="Cambria" w:hAnsi="Cambria"/>
                <w:b/>
                <w:sz w:val="22"/>
                <w:szCs w:val="22"/>
              </w:rPr>
            </w:pPr>
          </w:p>
        </w:tc>
        <w:tc>
          <w:tcPr>
            <w:tcW w:w="1380" w:type="dxa"/>
            <w:gridSpan w:val="2"/>
            <w:tcBorders>
              <w:top w:val="single" w:sz="4" w:space="0" w:color="FFFFFF"/>
              <w:bottom w:val="single" w:sz="4" w:space="0" w:color="auto"/>
            </w:tcBorders>
          </w:tcPr>
          <w:p w14:paraId="3FA192BA" w14:textId="77777777" w:rsidR="004C4593" w:rsidRPr="00D325FA" w:rsidRDefault="004C4593" w:rsidP="004C4593">
            <w:pPr>
              <w:tabs>
                <w:tab w:val="left" w:leader="dot" w:pos="8424"/>
              </w:tabs>
              <w:spacing w:before="60" w:after="60"/>
              <w:rPr>
                <w:rFonts w:ascii="Cambria" w:hAnsi="Cambria"/>
                <w:b/>
                <w:sz w:val="22"/>
                <w:szCs w:val="22"/>
              </w:rPr>
            </w:pPr>
          </w:p>
        </w:tc>
        <w:tc>
          <w:tcPr>
            <w:tcW w:w="3888" w:type="dxa"/>
            <w:gridSpan w:val="2"/>
            <w:tcBorders>
              <w:top w:val="single" w:sz="4" w:space="0" w:color="FFFFFF"/>
              <w:bottom w:val="single" w:sz="4" w:space="0" w:color="auto"/>
              <w:right w:val="single" w:sz="12" w:space="0" w:color="auto"/>
            </w:tcBorders>
          </w:tcPr>
          <w:p w14:paraId="3486B506" w14:textId="77777777" w:rsidR="004C4593" w:rsidRPr="00D325FA" w:rsidRDefault="004C4593" w:rsidP="004C4593">
            <w:pPr>
              <w:tabs>
                <w:tab w:val="left" w:leader="dot" w:pos="8424"/>
              </w:tabs>
              <w:spacing w:before="60" w:after="60"/>
              <w:rPr>
                <w:rFonts w:ascii="Cambria" w:hAnsi="Cambria"/>
                <w:sz w:val="22"/>
                <w:szCs w:val="22"/>
              </w:rPr>
            </w:pPr>
          </w:p>
        </w:tc>
        <w:tc>
          <w:tcPr>
            <w:tcW w:w="1710" w:type="dxa"/>
            <w:tcBorders>
              <w:top w:val="single" w:sz="4" w:space="0" w:color="FFFFFF"/>
              <w:left w:val="single" w:sz="12" w:space="0" w:color="auto"/>
              <w:bottom w:val="single" w:sz="4" w:space="0" w:color="auto"/>
              <w:right w:val="single" w:sz="12" w:space="0" w:color="auto"/>
            </w:tcBorders>
            <w:vAlign w:val="center"/>
          </w:tcPr>
          <w:p w14:paraId="2EDB7DA6" w14:textId="77777777" w:rsidR="004C4593" w:rsidRPr="00D325FA" w:rsidRDefault="004C4593" w:rsidP="004C4593">
            <w:pPr>
              <w:tabs>
                <w:tab w:val="left" w:leader="dot" w:pos="8424"/>
              </w:tabs>
              <w:spacing w:before="60" w:after="60"/>
              <w:jc w:val="center"/>
              <w:rPr>
                <w:rFonts w:ascii="Cambria" w:hAnsi="Cambria"/>
                <w:sz w:val="22"/>
                <w:szCs w:val="22"/>
              </w:rPr>
            </w:pPr>
          </w:p>
        </w:tc>
        <w:tc>
          <w:tcPr>
            <w:tcW w:w="1440" w:type="dxa"/>
            <w:gridSpan w:val="2"/>
            <w:tcBorders>
              <w:top w:val="single" w:sz="4" w:space="0" w:color="FFFFFF"/>
              <w:left w:val="single" w:sz="12" w:space="0" w:color="auto"/>
              <w:bottom w:val="single" w:sz="4" w:space="0" w:color="auto"/>
            </w:tcBorders>
            <w:vAlign w:val="center"/>
          </w:tcPr>
          <w:p w14:paraId="3570144F" w14:textId="77777777" w:rsidR="004C4593" w:rsidRPr="00D325FA" w:rsidRDefault="004C4593" w:rsidP="004C4593">
            <w:pPr>
              <w:tabs>
                <w:tab w:val="left" w:leader="dot" w:pos="8424"/>
              </w:tabs>
              <w:spacing w:before="60" w:after="60"/>
              <w:jc w:val="center"/>
              <w:rPr>
                <w:rFonts w:ascii="Cambria" w:hAnsi="Cambria"/>
                <w:sz w:val="22"/>
                <w:szCs w:val="22"/>
              </w:rPr>
            </w:pPr>
          </w:p>
        </w:tc>
        <w:tc>
          <w:tcPr>
            <w:tcW w:w="1440" w:type="dxa"/>
            <w:gridSpan w:val="3"/>
            <w:tcBorders>
              <w:top w:val="single" w:sz="4" w:space="0" w:color="FFFFFF"/>
              <w:bottom w:val="single" w:sz="4" w:space="0" w:color="auto"/>
            </w:tcBorders>
            <w:vAlign w:val="center"/>
          </w:tcPr>
          <w:p w14:paraId="27C7EDB9" w14:textId="77777777" w:rsidR="004C4593" w:rsidRPr="00D325FA" w:rsidRDefault="004C4593" w:rsidP="004C4593">
            <w:pPr>
              <w:tabs>
                <w:tab w:val="left" w:leader="dot" w:pos="8424"/>
              </w:tabs>
              <w:spacing w:before="60" w:after="60"/>
              <w:jc w:val="center"/>
              <w:rPr>
                <w:rFonts w:ascii="Cambria" w:hAnsi="Cambria"/>
                <w:sz w:val="22"/>
                <w:szCs w:val="22"/>
              </w:rPr>
            </w:pPr>
          </w:p>
        </w:tc>
        <w:tc>
          <w:tcPr>
            <w:tcW w:w="1170" w:type="dxa"/>
            <w:gridSpan w:val="2"/>
            <w:tcBorders>
              <w:top w:val="single" w:sz="4" w:space="0" w:color="FFFFFF"/>
              <w:bottom w:val="single" w:sz="4" w:space="0" w:color="auto"/>
              <w:right w:val="single" w:sz="12" w:space="0" w:color="auto"/>
            </w:tcBorders>
            <w:vAlign w:val="center"/>
          </w:tcPr>
          <w:p w14:paraId="3BF78F93" w14:textId="77777777" w:rsidR="004C4593" w:rsidRPr="00D325FA" w:rsidRDefault="004C4593" w:rsidP="004C4593">
            <w:pPr>
              <w:spacing w:before="60" w:after="60"/>
              <w:jc w:val="center"/>
              <w:rPr>
                <w:rFonts w:ascii="Cambria" w:hAnsi="Cambria"/>
                <w:sz w:val="22"/>
                <w:szCs w:val="22"/>
              </w:rPr>
            </w:pPr>
          </w:p>
        </w:tc>
        <w:tc>
          <w:tcPr>
            <w:tcW w:w="2070" w:type="dxa"/>
            <w:gridSpan w:val="2"/>
            <w:tcBorders>
              <w:top w:val="single" w:sz="4" w:space="0" w:color="FFFFFF"/>
              <w:left w:val="single" w:sz="12" w:space="0" w:color="auto"/>
              <w:bottom w:val="single" w:sz="4" w:space="0" w:color="auto"/>
              <w:right w:val="single" w:sz="4" w:space="0" w:color="auto"/>
            </w:tcBorders>
          </w:tcPr>
          <w:p w14:paraId="234BCB2D" w14:textId="77777777" w:rsidR="004C4593" w:rsidRPr="00D325FA" w:rsidRDefault="004C4593" w:rsidP="004C4593">
            <w:pPr>
              <w:tabs>
                <w:tab w:val="left" w:leader="dot" w:pos="8424"/>
              </w:tabs>
              <w:spacing w:before="60" w:after="60"/>
              <w:rPr>
                <w:rFonts w:ascii="Cambria" w:hAnsi="Cambria"/>
                <w:sz w:val="22"/>
                <w:szCs w:val="22"/>
              </w:rPr>
            </w:pPr>
          </w:p>
        </w:tc>
      </w:tr>
    </w:tbl>
    <w:p w14:paraId="7909EAC8" w14:textId="77777777" w:rsidR="004C4593" w:rsidRPr="00D325FA" w:rsidRDefault="004C4593" w:rsidP="004C4593">
      <w:pPr>
        <w:widowControl w:val="0"/>
        <w:autoSpaceDE w:val="0"/>
        <w:autoSpaceDN w:val="0"/>
      </w:pPr>
    </w:p>
    <w:p w14:paraId="0C80E848" w14:textId="77777777" w:rsidR="00CC506E" w:rsidRPr="00D325FA" w:rsidRDefault="00CC506E" w:rsidP="004C4593">
      <w:pPr>
        <w:widowControl w:val="0"/>
        <w:autoSpaceDE w:val="0"/>
        <w:autoSpaceDN w:val="0"/>
      </w:pPr>
    </w:p>
    <w:p w14:paraId="485BBBBE" w14:textId="77777777" w:rsidR="00CC506E" w:rsidRPr="00D325FA" w:rsidRDefault="00CC506E" w:rsidP="004C4593">
      <w:pPr>
        <w:widowControl w:val="0"/>
        <w:autoSpaceDE w:val="0"/>
        <w:autoSpaceDN w:val="0"/>
      </w:pPr>
    </w:p>
    <w:p w14:paraId="023E3A99" w14:textId="77777777" w:rsidR="00CC506E" w:rsidRPr="00D325FA" w:rsidRDefault="00CC506E" w:rsidP="004C4593">
      <w:pPr>
        <w:widowControl w:val="0"/>
        <w:autoSpaceDE w:val="0"/>
        <w:autoSpaceDN w:val="0"/>
      </w:pPr>
    </w:p>
    <w:tbl>
      <w:tblPr>
        <w:tblStyle w:val="TableGrid"/>
        <w:tblW w:w="13670" w:type="dxa"/>
        <w:tblLayout w:type="fixed"/>
        <w:tblLook w:val="04A0" w:firstRow="1" w:lastRow="0" w:firstColumn="1" w:lastColumn="0" w:noHBand="0" w:noVBand="1"/>
      </w:tblPr>
      <w:tblGrid>
        <w:gridCol w:w="620"/>
        <w:gridCol w:w="1520"/>
        <w:gridCol w:w="3880"/>
        <w:gridCol w:w="1585"/>
        <w:gridCol w:w="1503"/>
        <w:gridCol w:w="1530"/>
        <w:gridCol w:w="1170"/>
        <w:gridCol w:w="1862"/>
      </w:tblGrid>
      <w:tr w:rsidR="00D325FA" w:rsidRPr="00D325FA" w14:paraId="3B8B4D01" w14:textId="77777777" w:rsidTr="00020A68">
        <w:trPr>
          <w:trHeight w:val="305"/>
          <w:tblHeader/>
        </w:trPr>
        <w:tc>
          <w:tcPr>
            <w:tcW w:w="13670" w:type="dxa"/>
            <w:gridSpan w:val="8"/>
            <w:tcBorders>
              <w:top w:val="single" w:sz="4" w:space="0" w:color="auto"/>
              <w:left w:val="single" w:sz="4" w:space="0" w:color="auto"/>
              <w:bottom w:val="single" w:sz="4" w:space="0" w:color="FFFFFF"/>
              <w:right w:val="single" w:sz="4" w:space="0" w:color="auto"/>
            </w:tcBorders>
            <w:shd w:val="clear" w:color="auto" w:fill="auto"/>
          </w:tcPr>
          <w:p w14:paraId="285AB981" w14:textId="77777777" w:rsidR="00020A68" w:rsidRPr="00D325FA" w:rsidRDefault="00020A68" w:rsidP="00020A68">
            <w:pPr>
              <w:pStyle w:val="SEC3h2"/>
              <w:ind w:left="360"/>
            </w:pPr>
            <w:bookmarkStart w:id="721" w:name="_Toc16764167"/>
            <w:bookmarkStart w:id="722" w:name="_Toc50843095"/>
            <w:bookmarkStart w:id="723" w:name="_Toc67210838"/>
            <w:r w:rsidRPr="00D325FA">
              <w:lastRenderedPageBreak/>
              <w:t>Historical Contract Non-Performance</w:t>
            </w:r>
            <w:bookmarkEnd w:id="721"/>
            <w:bookmarkEnd w:id="722"/>
            <w:bookmarkEnd w:id="723"/>
          </w:p>
        </w:tc>
      </w:tr>
      <w:tr w:rsidR="00D325FA" w:rsidRPr="00D325FA" w14:paraId="14D08847" w14:textId="77777777" w:rsidTr="00FF6C30">
        <w:trPr>
          <w:trHeight w:val="305"/>
          <w:tblHeader/>
        </w:trPr>
        <w:tc>
          <w:tcPr>
            <w:tcW w:w="6020" w:type="dxa"/>
            <w:gridSpan w:val="3"/>
            <w:tcBorders>
              <w:top w:val="single" w:sz="4" w:space="0" w:color="auto"/>
              <w:left w:val="single" w:sz="4" w:space="0" w:color="auto"/>
              <w:bottom w:val="single" w:sz="4" w:space="0" w:color="FFFFFF"/>
              <w:right w:val="nil"/>
            </w:tcBorders>
            <w:shd w:val="clear" w:color="auto" w:fill="000000"/>
          </w:tcPr>
          <w:p w14:paraId="6A15E040" w14:textId="77777777" w:rsidR="00020A68" w:rsidRPr="00D325FA" w:rsidRDefault="00020A68" w:rsidP="004C4593">
            <w:pPr>
              <w:spacing w:before="80" w:after="80"/>
              <w:jc w:val="center"/>
              <w:rPr>
                <w:rFonts w:ascii="Cambria" w:hAnsi="Cambria"/>
                <w:b/>
                <w:sz w:val="22"/>
                <w:szCs w:val="22"/>
              </w:rPr>
            </w:pPr>
          </w:p>
        </w:tc>
        <w:tc>
          <w:tcPr>
            <w:tcW w:w="1585" w:type="dxa"/>
            <w:tcBorders>
              <w:top w:val="single" w:sz="4" w:space="0" w:color="auto"/>
              <w:left w:val="nil"/>
              <w:bottom w:val="single" w:sz="4" w:space="0" w:color="FFFFFF"/>
              <w:right w:val="single" w:sz="8" w:space="0" w:color="FFFFFF"/>
            </w:tcBorders>
            <w:shd w:val="clear" w:color="auto" w:fill="7F7F7F"/>
            <w:vAlign w:val="bottom"/>
          </w:tcPr>
          <w:p w14:paraId="6448DCA0" w14:textId="77777777" w:rsidR="00020A68" w:rsidRPr="00D325FA" w:rsidRDefault="00020A68" w:rsidP="004C4593">
            <w:pPr>
              <w:tabs>
                <w:tab w:val="left" w:leader="dot" w:pos="8424"/>
              </w:tabs>
              <w:spacing w:before="80" w:after="80"/>
              <w:jc w:val="center"/>
              <w:rPr>
                <w:rFonts w:ascii="Cambria" w:hAnsi="Cambria"/>
                <w:b/>
                <w:sz w:val="22"/>
                <w:szCs w:val="22"/>
              </w:rPr>
            </w:pPr>
          </w:p>
        </w:tc>
        <w:tc>
          <w:tcPr>
            <w:tcW w:w="4203" w:type="dxa"/>
            <w:gridSpan w:val="3"/>
            <w:tcBorders>
              <w:top w:val="single" w:sz="4" w:space="0" w:color="auto"/>
              <w:left w:val="single" w:sz="8" w:space="0" w:color="FFFFFF"/>
              <w:bottom w:val="single" w:sz="4" w:space="0" w:color="FFFFFF"/>
              <w:right w:val="single" w:sz="8" w:space="0" w:color="FFFFFF"/>
            </w:tcBorders>
            <w:shd w:val="clear" w:color="auto" w:fill="D9D9D9"/>
          </w:tcPr>
          <w:p w14:paraId="5A44DD1C" w14:textId="77777777" w:rsidR="00020A68" w:rsidRPr="00D325FA" w:rsidRDefault="00020A68" w:rsidP="004C4593">
            <w:pPr>
              <w:spacing w:before="80" w:after="80"/>
              <w:jc w:val="center"/>
              <w:rPr>
                <w:rFonts w:ascii="Cambria" w:hAnsi="Cambria"/>
                <w:b/>
                <w:sz w:val="22"/>
                <w:szCs w:val="22"/>
              </w:rPr>
            </w:pPr>
          </w:p>
        </w:tc>
        <w:tc>
          <w:tcPr>
            <w:tcW w:w="1862" w:type="dxa"/>
            <w:tcBorders>
              <w:top w:val="single" w:sz="4" w:space="0" w:color="auto"/>
              <w:left w:val="single" w:sz="8" w:space="0" w:color="FFFFFF"/>
              <w:bottom w:val="single" w:sz="4" w:space="0" w:color="FFFFFF"/>
              <w:right w:val="single" w:sz="4" w:space="0" w:color="auto"/>
            </w:tcBorders>
            <w:shd w:val="clear" w:color="auto" w:fill="000000"/>
          </w:tcPr>
          <w:p w14:paraId="1EE36619" w14:textId="77777777" w:rsidR="00020A68" w:rsidRPr="00D325FA" w:rsidRDefault="00020A68" w:rsidP="004C4593">
            <w:pPr>
              <w:spacing w:before="80" w:after="80"/>
              <w:jc w:val="center"/>
              <w:rPr>
                <w:rFonts w:ascii="Cambria" w:hAnsi="Cambria"/>
                <w:b/>
                <w:sz w:val="22"/>
                <w:szCs w:val="22"/>
              </w:rPr>
            </w:pPr>
          </w:p>
        </w:tc>
      </w:tr>
      <w:tr w:rsidR="00D325FA" w:rsidRPr="00D325FA" w14:paraId="60481631" w14:textId="77777777" w:rsidTr="00FF6C30">
        <w:trPr>
          <w:trHeight w:val="305"/>
          <w:tblHeader/>
        </w:trPr>
        <w:tc>
          <w:tcPr>
            <w:tcW w:w="6020" w:type="dxa"/>
            <w:gridSpan w:val="3"/>
            <w:tcBorders>
              <w:top w:val="single" w:sz="4" w:space="0" w:color="auto"/>
              <w:left w:val="single" w:sz="4" w:space="0" w:color="auto"/>
              <w:bottom w:val="single" w:sz="4" w:space="0" w:color="FFFFFF"/>
              <w:right w:val="nil"/>
            </w:tcBorders>
            <w:shd w:val="clear" w:color="auto" w:fill="000000"/>
          </w:tcPr>
          <w:p w14:paraId="1F08D24E"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Criteria</w:t>
            </w:r>
          </w:p>
        </w:tc>
        <w:tc>
          <w:tcPr>
            <w:tcW w:w="1585" w:type="dxa"/>
            <w:vMerge w:val="restart"/>
            <w:tcBorders>
              <w:top w:val="single" w:sz="4" w:space="0" w:color="auto"/>
              <w:left w:val="nil"/>
              <w:bottom w:val="single" w:sz="4" w:space="0" w:color="FFFFFF"/>
              <w:right w:val="single" w:sz="8" w:space="0" w:color="FFFFFF"/>
            </w:tcBorders>
            <w:shd w:val="clear" w:color="auto" w:fill="7F7F7F"/>
            <w:vAlign w:val="bottom"/>
          </w:tcPr>
          <w:p w14:paraId="3078AAE4" w14:textId="77777777" w:rsidR="004C4593" w:rsidRPr="00D325FA" w:rsidRDefault="004C4593" w:rsidP="004C4593">
            <w:pPr>
              <w:tabs>
                <w:tab w:val="left" w:leader="dot" w:pos="8424"/>
              </w:tabs>
              <w:spacing w:before="80" w:after="80"/>
              <w:jc w:val="center"/>
              <w:rPr>
                <w:rFonts w:ascii="Cambria" w:hAnsi="Cambria"/>
                <w:b/>
                <w:sz w:val="22"/>
                <w:szCs w:val="22"/>
              </w:rPr>
            </w:pPr>
            <w:r w:rsidRPr="00D325FA">
              <w:rPr>
                <w:rFonts w:ascii="Cambria" w:hAnsi="Cambria"/>
                <w:b/>
                <w:sz w:val="22"/>
                <w:szCs w:val="22"/>
              </w:rPr>
              <w:t>Single Entity Requirements</w:t>
            </w:r>
          </w:p>
          <w:p w14:paraId="2040BB48" w14:textId="77777777" w:rsidR="004C4593" w:rsidRPr="00D325FA" w:rsidRDefault="004C4593" w:rsidP="004C4593">
            <w:pPr>
              <w:tabs>
                <w:tab w:val="left" w:leader="dot" w:pos="8424"/>
              </w:tabs>
              <w:spacing w:before="80" w:after="80" w:line="384" w:lineRule="atLeast"/>
              <w:jc w:val="center"/>
              <w:rPr>
                <w:rFonts w:ascii="Cambria" w:hAnsi="Cambria"/>
                <w:b/>
                <w:sz w:val="22"/>
                <w:szCs w:val="22"/>
              </w:rPr>
            </w:pPr>
          </w:p>
        </w:tc>
        <w:tc>
          <w:tcPr>
            <w:tcW w:w="4203" w:type="dxa"/>
            <w:gridSpan w:val="3"/>
            <w:tcBorders>
              <w:top w:val="single" w:sz="4" w:space="0" w:color="auto"/>
              <w:left w:val="single" w:sz="8" w:space="0" w:color="FFFFFF"/>
              <w:bottom w:val="single" w:sz="4" w:space="0" w:color="FFFFFF"/>
              <w:right w:val="single" w:sz="8" w:space="0" w:color="FFFFFF"/>
            </w:tcBorders>
            <w:shd w:val="clear" w:color="auto" w:fill="D9D9D9"/>
          </w:tcPr>
          <w:p w14:paraId="6E5D7373"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Joint Venture</w:t>
            </w:r>
          </w:p>
        </w:tc>
        <w:tc>
          <w:tcPr>
            <w:tcW w:w="1862" w:type="dxa"/>
            <w:tcBorders>
              <w:top w:val="single" w:sz="4" w:space="0" w:color="auto"/>
              <w:left w:val="single" w:sz="8" w:space="0" w:color="FFFFFF"/>
              <w:bottom w:val="single" w:sz="4" w:space="0" w:color="FFFFFF"/>
              <w:right w:val="single" w:sz="4" w:space="0" w:color="auto"/>
            </w:tcBorders>
            <w:shd w:val="clear" w:color="auto" w:fill="000000"/>
          </w:tcPr>
          <w:p w14:paraId="1222E8C2" w14:textId="77777777" w:rsidR="004C4593" w:rsidRPr="00D325FA" w:rsidRDefault="004C4593" w:rsidP="004C4593">
            <w:pPr>
              <w:spacing w:before="80" w:after="80"/>
              <w:jc w:val="center"/>
              <w:rPr>
                <w:rFonts w:ascii="Cambria" w:hAnsi="Cambria"/>
                <w:b/>
                <w:sz w:val="22"/>
                <w:szCs w:val="22"/>
              </w:rPr>
            </w:pPr>
            <w:r w:rsidRPr="00D325FA">
              <w:rPr>
                <w:rFonts w:ascii="Cambria" w:hAnsi="Cambria"/>
                <w:b/>
                <w:sz w:val="22"/>
                <w:szCs w:val="22"/>
              </w:rPr>
              <w:t>Documentation</w:t>
            </w:r>
          </w:p>
        </w:tc>
      </w:tr>
      <w:tr w:rsidR="00D325FA" w:rsidRPr="00D325FA" w14:paraId="34CA4B01" w14:textId="77777777" w:rsidTr="00FF6C30">
        <w:trPr>
          <w:tblHeader/>
        </w:trPr>
        <w:tc>
          <w:tcPr>
            <w:tcW w:w="620" w:type="dxa"/>
            <w:tcBorders>
              <w:top w:val="single" w:sz="4" w:space="0" w:color="FFFFFF"/>
              <w:left w:val="single" w:sz="4" w:space="0" w:color="auto"/>
              <w:bottom w:val="single" w:sz="12" w:space="0" w:color="auto"/>
              <w:right w:val="single" w:sz="4" w:space="0" w:color="FFFFFF"/>
            </w:tcBorders>
            <w:shd w:val="clear" w:color="auto" w:fill="595959"/>
            <w:vAlign w:val="center"/>
          </w:tcPr>
          <w:p w14:paraId="48884D16" w14:textId="77777777" w:rsidR="004C4593" w:rsidRPr="00D325FA" w:rsidRDefault="004C4593" w:rsidP="004C4593">
            <w:pPr>
              <w:tabs>
                <w:tab w:val="left" w:leader="dot" w:pos="8424"/>
              </w:tabs>
              <w:spacing w:before="80" w:after="80" w:line="384" w:lineRule="atLeast"/>
              <w:jc w:val="center"/>
              <w:rPr>
                <w:rFonts w:ascii="Cambria" w:hAnsi="Cambria"/>
                <w:b/>
                <w:sz w:val="22"/>
                <w:szCs w:val="22"/>
              </w:rPr>
            </w:pPr>
            <w:r w:rsidRPr="00D325FA">
              <w:rPr>
                <w:rFonts w:ascii="Cambria" w:hAnsi="Cambria"/>
                <w:b/>
                <w:sz w:val="22"/>
                <w:szCs w:val="22"/>
              </w:rPr>
              <w:t>No.</w:t>
            </w:r>
          </w:p>
        </w:tc>
        <w:tc>
          <w:tcPr>
            <w:tcW w:w="1520" w:type="dxa"/>
            <w:tcBorders>
              <w:top w:val="single" w:sz="4" w:space="0" w:color="FFFFFF"/>
              <w:left w:val="single" w:sz="4" w:space="0" w:color="FFFFFF"/>
              <w:bottom w:val="single" w:sz="12" w:space="0" w:color="auto"/>
              <w:right w:val="single" w:sz="4" w:space="0" w:color="FFFFFF"/>
            </w:tcBorders>
            <w:shd w:val="clear" w:color="auto" w:fill="595959"/>
            <w:vAlign w:val="center"/>
          </w:tcPr>
          <w:p w14:paraId="3002256D" w14:textId="77777777" w:rsidR="004C4593" w:rsidRPr="00D325FA" w:rsidRDefault="004C4593" w:rsidP="004C4593">
            <w:pPr>
              <w:tabs>
                <w:tab w:val="left" w:leader="dot" w:pos="8424"/>
              </w:tabs>
              <w:spacing w:before="80" w:after="80" w:line="384" w:lineRule="atLeast"/>
              <w:jc w:val="center"/>
              <w:rPr>
                <w:rFonts w:ascii="Cambria" w:hAnsi="Cambria"/>
                <w:b/>
                <w:sz w:val="22"/>
                <w:szCs w:val="22"/>
              </w:rPr>
            </w:pPr>
            <w:r w:rsidRPr="00D325FA">
              <w:rPr>
                <w:rFonts w:ascii="Cambria" w:hAnsi="Cambria"/>
                <w:b/>
                <w:sz w:val="22"/>
                <w:szCs w:val="22"/>
              </w:rPr>
              <w:t>Subject</w:t>
            </w:r>
          </w:p>
        </w:tc>
        <w:tc>
          <w:tcPr>
            <w:tcW w:w="3880" w:type="dxa"/>
            <w:tcBorders>
              <w:top w:val="single" w:sz="4" w:space="0" w:color="FFFFFF"/>
              <w:left w:val="single" w:sz="4" w:space="0" w:color="FFFFFF"/>
              <w:bottom w:val="single" w:sz="12" w:space="0" w:color="auto"/>
              <w:right w:val="single" w:sz="4" w:space="0" w:color="FFFFFF"/>
            </w:tcBorders>
            <w:shd w:val="clear" w:color="auto" w:fill="595959"/>
            <w:vAlign w:val="center"/>
          </w:tcPr>
          <w:p w14:paraId="5D6297AB" w14:textId="77777777" w:rsidR="004C4593" w:rsidRPr="00D325FA" w:rsidRDefault="004C4593" w:rsidP="004C4593">
            <w:pPr>
              <w:tabs>
                <w:tab w:val="left" w:leader="dot" w:pos="8424"/>
              </w:tabs>
              <w:spacing w:before="80" w:after="80" w:line="384" w:lineRule="atLeast"/>
              <w:jc w:val="center"/>
              <w:rPr>
                <w:rFonts w:ascii="Cambria" w:hAnsi="Cambria"/>
                <w:b/>
                <w:sz w:val="22"/>
                <w:szCs w:val="22"/>
              </w:rPr>
            </w:pPr>
            <w:r w:rsidRPr="00D325FA">
              <w:rPr>
                <w:rFonts w:ascii="Cambria" w:hAnsi="Cambria"/>
                <w:b/>
                <w:sz w:val="22"/>
                <w:szCs w:val="22"/>
              </w:rPr>
              <w:t>Requirement</w:t>
            </w:r>
          </w:p>
        </w:tc>
        <w:tc>
          <w:tcPr>
            <w:tcW w:w="1585" w:type="dxa"/>
            <w:vMerge/>
            <w:tcBorders>
              <w:top w:val="single" w:sz="4" w:space="0" w:color="FFFFFF"/>
              <w:left w:val="single" w:sz="4" w:space="0" w:color="FFFFFF"/>
              <w:bottom w:val="single" w:sz="12" w:space="0" w:color="auto"/>
              <w:right w:val="single" w:sz="8" w:space="0" w:color="FFFFFF"/>
            </w:tcBorders>
            <w:shd w:val="clear" w:color="auto" w:fill="7F7F7F"/>
            <w:vAlign w:val="center"/>
          </w:tcPr>
          <w:p w14:paraId="2A61697E" w14:textId="77777777" w:rsidR="004C4593" w:rsidRPr="00D325FA" w:rsidRDefault="004C4593" w:rsidP="004C4593">
            <w:pPr>
              <w:tabs>
                <w:tab w:val="left" w:leader="dot" w:pos="8424"/>
              </w:tabs>
              <w:spacing w:before="80" w:after="80" w:line="384" w:lineRule="atLeast"/>
              <w:jc w:val="center"/>
              <w:rPr>
                <w:rFonts w:ascii="Cambria" w:hAnsi="Cambria"/>
                <w:b/>
                <w:sz w:val="22"/>
                <w:szCs w:val="22"/>
              </w:rPr>
            </w:pPr>
          </w:p>
        </w:tc>
        <w:tc>
          <w:tcPr>
            <w:tcW w:w="1503" w:type="dxa"/>
            <w:tcBorders>
              <w:top w:val="single" w:sz="4" w:space="0" w:color="FFFFFF"/>
              <w:left w:val="single" w:sz="8" w:space="0" w:color="FFFFFF"/>
              <w:bottom w:val="single" w:sz="12" w:space="0" w:color="auto"/>
              <w:right w:val="single" w:sz="4" w:space="0" w:color="FFFFFF"/>
            </w:tcBorders>
            <w:shd w:val="clear" w:color="auto" w:fill="D9D9D9"/>
            <w:vAlign w:val="center"/>
          </w:tcPr>
          <w:p w14:paraId="7618CF9A" w14:textId="77777777" w:rsidR="004C4593" w:rsidRPr="00D325FA" w:rsidRDefault="004C4593" w:rsidP="004C4593">
            <w:pPr>
              <w:tabs>
                <w:tab w:val="left" w:leader="dot" w:pos="8424"/>
              </w:tabs>
              <w:spacing w:before="80" w:after="80"/>
              <w:jc w:val="center"/>
              <w:rPr>
                <w:rFonts w:ascii="Cambria" w:hAnsi="Cambria"/>
                <w:b/>
                <w:sz w:val="22"/>
                <w:szCs w:val="22"/>
              </w:rPr>
            </w:pPr>
            <w:r w:rsidRPr="00D325FA">
              <w:rPr>
                <w:rFonts w:ascii="Cambria" w:hAnsi="Cambria"/>
                <w:b/>
                <w:sz w:val="22"/>
                <w:szCs w:val="22"/>
              </w:rPr>
              <w:t>All Members Combined</w:t>
            </w:r>
          </w:p>
        </w:tc>
        <w:tc>
          <w:tcPr>
            <w:tcW w:w="1530" w:type="dxa"/>
            <w:tcBorders>
              <w:top w:val="single" w:sz="4" w:space="0" w:color="FFFFFF"/>
              <w:left w:val="single" w:sz="4" w:space="0" w:color="FFFFFF"/>
              <w:bottom w:val="single" w:sz="12" w:space="0" w:color="auto"/>
              <w:right w:val="single" w:sz="4" w:space="0" w:color="FFFFFF"/>
            </w:tcBorders>
            <w:shd w:val="clear" w:color="auto" w:fill="D9D9D9"/>
            <w:vAlign w:val="center"/>
          </w:tcPr>
          <w:p w14:paraId="30E13611" w14:textId="77777777" w:rsidR="004C4593" w:rsidRPr="00D325FA" w:rsidRDefault="004C4593" w:rsidP="004C4593">
            <w:pPr>
              <w:tabs>
                <w:tab w:val="left" w:leader="dot" w:pos="8424"/>
              </w:tabs>
              <w:spacing w:before="80" w:after="80"/>
              <w:jc w:val="center"/>
              <w:rPr>
                <w:rFonts w:ascii="Cambria" w:hAnsi="Cambria"/>
                <w:b/>
                <w:sz w:val="22"/>
                <w:szCs w:val="22"/>
              </w:rPr>
            </w:pPr>
            <w:r w:rsidRPr="00D325FA">
              <w:rPr>
                <w:rFonts w:ascii="Cambria" w:hAnsi="Cambria"/>
                <w:b/>
                <w:sz w:val="22"/>
                <w:szCs w:val="22"/>
              </w:rPr>
              <w:t>Each Member</w:t>
            </w:r>
          </w:p>
        </w:tc>
        <w:tc>
          <w:tcPr>
            <w:tcW w:w="1170" w:type="dxa"/>
            <w:tcBorders>
              <w:top w:val="single" w:sz="4" w:space="0" w:color="FFFFFF"/>
              <w:left w:val="single" w:sz="4" w:space="0" w:color="FFFFFF"/>
              <w:bottom w:val="single" w:sz="12" w:space="0" w:color="auto"/>
              <w:right w:val="single" w:sz="8" w:space="0" w:color="FFFFFF"/>
            </w:tcBorders>
            <w:shd w:val="clear" w:color="auto" w:fill="D9D9D9"/>
            <w:vAlign w:val="center"/>
          </w:tcPr>
          <w:p w14:paraId="4AE3EC0A" w14:textId="77777777" w:rsidR="004C4593" w:rsidRPr="00D325FA" w:rsidRDefault="004C4593" w:rsidP="004C4593">
            <w:pPr>
              <w:tabs>
                <w:tab w:val="left" w:leader="dot" w:pos="8424"/>
              </w:tabs>
              <w:spacing w:before="80" w:after="80"/>
              <w:jc w:val="center"/>
              <w:rPr>
                <w:rFonts w:ascii="Cambria" w:hAnsi="Cambria"/>
                <w:b/>
                <w:sz w:val="22"/>
                <w:szCs w:val="22"/>
              </w:rPr>
            </w:pPr>
            <w:r w:rsidRPr="00D325FA">
              <w:rPr>
                <w:rFonts w:ascii="Cambria" w:hAnsi="Cambria"/>
                <w:b/>
                <w:sz w:val="22"/>
                <w:szCs w:val="22"/>
              </w:rPr>
              <w:t>One Member</w:t>
            </w:r>
          </w:p>
        </w:tc>
        <w:tc>
          <w:tcPr>
            <w:tcW w:w="1862" w:type="dxa"/>
            <w:tcBorders>
              <w:top w:val="single" w:sz="4" w:space="0" w:color="FFFFFF"/>
              <w:left w:val="single" w:sz="8" w:space="0" w:color="FFFFFF"/>
              <w:bottom w:val="single" w:sz="12" w:space="0" w:color="auto"/>
              <w:right w:val="single" w:sz="4" w:space="0" w:color="auto"/>
            </w:tcBorders>
            <w:shd w:val="clear" w:color="auto" w:fill="595959"/>
            <w:vAlign w:val="center"/>
          </w:tcPr>
          <w:p w14:paraId="24E30883" w14:textId="77777777" w:rsidR="004C4593" w:rsidRPr="00D325FA" w:rsidRDefault="004C4593" w:rsidP="004C4593">
            <w:pPr>
              <w:tabs>
                <w:tab w:val="left" w:leader="dot" w:pos="8424"/>
              </w:tabs>
              <w:spacing w:before="80" w:after="80"/>
              <w:jc w:val="center"/>
              <w:rPr>
                <w:rFonts w:ascii="Cambria" w:hAnsi="Cambria"/>
                <w:b/>
                <w:sz w:val="22"/>
                <w:szCs w:val="22"/>
              </w:rPr>
            </w:pPr>
            <w:r w:rsidRPr="00D325FA">
              <w:rPr>
                <w:rFonts w:ascii="Cambria" w:hAnsi="Cambria"/>
                <w:b/>
                <w:sz w:val="22"/>
                <w:szCs w:val="22"/>
              </w:rPr>
              <w:t>Submission Requirements</w:t>
            </w:r>
          </w:p>
        </w:tc>
      </w:tr>
      <w:tr w:rsidR="00D325FA" w:rsidRPr="00D325FA" w14:paraId="343A6ED2" w14:textId="77777777" w:rsidTr="00FF6C30">
        <w:tc>
          <w:tcPr>
            <w:tcW w:w="620" w:type="dxa"/>
            <w:tcBorders>
              <w:left w:val="single" w:sz="4" w:space="0" w:color="auto"/>
            </w:tcBorders>
          </w:tcPr>
          <w:p w14:paraId="4FAC2ECB"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2.1</w:t>
            </w:r>
          </w:p>
        </w:tc>
        <w:tc>
          <w:tcPr>
            <w:tcW w:w="1520" w:type="dxa"/>
          </w:tcPr>
          <w:p w14:paraId="1B8BFBE3"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History of Non-Performing Contracts</w:t>
            </w:r>
          </w:p>
        </w:tc>
        <w:tc>
          <w:tcPr>
            <w:tcW w:w="3880" w:type="dxa"/>
            <w:tcBorders>
              <w:right w:val="single" w:sz="12" w:space="0" w:color="auto"/>
            </w:tcBorders>
          </w:tcPr>
          <w:p w14:paraId="644AFAA5" w14:textId="77777777" w:rsidR="004C4593" w:rsidRPr="00D325FA" w:rsidRDefault="004C4593" w:rsidP="004C4593">
            <w:pPr>
              <w:tabs>
                <w:tab w:val="left" w:leader="dot" w:pos="8424"/>
              </w:tabs>
              <w:rPr>
                <w:rFonts w:ascii="Cambria" w:hAnsi="Cambria"/>
                <w:sz w:val="22"/>
                <w:szCs w:val="22"/>
              </w:rPr>
            </w:pPr>
            <w:r w:rsidRPr="00D325FA">
              <w:rPr>
                <w:rFonts w:ascii="Cambria" w:hAnsi="Cambria"/>
                <w:sz w:val="22"/>
                <w:szCs w:val="22"/>
              </w:rPr>
              <w:t>Non-performance of a contract</w:t>
            </w:r>
            <w:bookmarkStart w:id="724" w:name="_Ref302392673"/>
            <w:r w:rsidRPr="00D325FA">
              <w:rPr>
                <w:rFonts w:ascii="Cambria" w:hAnsi="Cambria"/>
                <w:sz w:val="22"/>
                <w:szCs w:val="22"/>
                <w:vertAlign w:val="superscript"/>
              </w:rPr>
              <w:footnoteReference w:id="2"/>
            </w:r>
            <w:bookmarkEnd w:id="724"/>
            <w:r w:rsidRPr="00D325FA">
              <w:rPr>
                <w:rFonts w:ascii="Cambria" w:hAnsi="Cambria"/>
                <w:sz w:val="22"/>
                <w:szCs w:val="22"/>
              </w:rPr>
              <w:t xml:space="preserve"> did not occur as a result of contractor’s default since 1</w:t>
            </w:r>
            <w:r w:rsidRPr="00D325FA">
              <w:rPr>
                <w:rFonts w:ascii="Cambria" w:hAnsi="Cambria"/>
                <w:sz w:val="22"/>
                <w:szCs w:val="22"/>
                <w:vertAlign w:val="superscript"/>
              </w:rPr>
              <w:t>st</w:t>
            </w:r>
            <w:r w:rsidRPr="00D325FA">
              <w:rPr>
                <w:rFonts w:ascii="Cambria" w:hAnsi="Cambria"/>
                <w:sz w:val="22"/>
                <w:szCs w:val="22"/>
              </w:rPr>
              <w:t xml:space="preserve"> January </w:t>
            </w:r>
            <w:r w:rsidR="00871964" w:rsidRPr="00D325FA">
              <w:rPr>
                <w:rFonts w:ascii="Cambria" w:hAnsi="Cambria"/>
                <w:sz w:val="22"/>
                <w:szCs w:val="22"/>
              </w:rPr>
              <w:t>2016</w:t>
            </w:r>
            <w:r w:rsidRPr="00D325FA">
              <w:rPr>
                <w:rFonts w:ascii="Cambria" w:hAnsi="Cambria"/>
                <w:sz w:val="22"/>
                <w:szCs w:val="22"/>
              </w:rPr>
              <w:t xml:space="preserve">. </w:t>
            </w:r>
          </w:p>
        </w:tc>
        <w:tc>
          <w:tcPr>
            <w:tcW w:w="1585" w:type="dxa"/>
            <w:tcBorders>
              <w:left w:val="single" w:sz="12" w:space="0" w:color="auto"/>
              <w:right w:val="single" w:sz="12" w:space="0" w:color="auto"/>
            </w:tcBorders>
            <w:vAlign w:val="center"/>
          </w:tcPr>
          <w:p w14:paraId="2E499658"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r w:rsidRPr="00D325FA">
              <w:rPr>
                <w:rFonts w:ascii="Cambria" w:hAnsi="Cambria"/>
                <w:sz w:val="22"/>
                <w:szCs w:val="22"/>
                <w:vertAlign w:val="superscript"/>
              </w:rPr>
              <w:footnoteRef/>
            </w:r>
          </w:p>
        </w:tc>
        <w:tc>
          <w:tcPr>
            <w:tcW w:w="1503" w:type="dxa"/>
            <w:tcBorders>
              <w:left w:val="single" w:sz="12" w:space="0" w:color="auto"/>
            </w:tcBorders>
            <w:vAlign w:val="center"/>
          </w:tcPr>
          <w:p w14:paraId="58196BA2"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requirements</w:t>
            </w:r>
          </w:p>
        </w:tc>
        <w:tc>
          <w:tcPr>
            <w:tcW w:w="1530" w:type="dxa"/>
            <w:vAlign w:val="center"/>
          </w:tcPr>
          <w:p w14:paraId="6243127F" w14:textId="77777777" w:rsidR="004C4593" w:rsidRPr="00D325FA" w:rsidRDefault="004C4593" w:rsidP="004C4593">
            <w:pPr>
              <w:tabs>
                <w:tab w:val="left" w:leader="dot" w:pos="1869"/>
              </w:tabs>
              <w:spacing w:before="80" w:after="80"/>
              <w:jc w:val="center"/>
              <w:rPr>
                <w:rFonts w:ascii="Cambria" w:hAnsi="Cambria"/>
                <w:sz w:val="22"/>
                <w:szCs w:val="22"/>
              </w:rPr>
            </w:pPr>
            <w:r w:rsidRPr="00D325FA">
              <w:rPr>
                <w:rFonts w:ascii="Cambria" w:hAnsi="Cambria"/>
                <w:sz w:val="22"/>
                <w:szCs w:val="22"/>
              </w:rPr>
              <w:t>Must meet requirement</w:t>
            </w:r>
            <w:bookmarkStart w:id="725" w:name="_Ref302393126"/>
            <w:r w:rsidRPr="00D325FA">
              <w:rPr>
                <w:rFonts w:ascii="Cambria" w:hAnsi="Cambria"/>
                <w:sz w:val="22"/>
                <w:szCs w:val="22"/>
                <w:vertAlign w:val="superscript"/>
              </w:rPr>
              <w:footnoteReference w:id="3"/>
            </w:r>
            <w:bookmarkEnd w:id="725"/>
          </w:p>
        </w:tc>
        <w:tc>
          <w:tcPr>
            <w:tcW w:w="1170" w:type="dxa"/>
            <w:tcBorders>
              <w:right w:val="single" w:sz="12" w:space="0" w:color="auto"/>
            </w:tcBorders>
            <w:vAlign w:val="center"/>
          </w:tcPr>
          <w:p w14:paraId="4C4DCE67" w14:textId="77777777" w:rsidR="004C4593" w:rsidRPr="00D325FA" w:rsidRDefault="004C4593" w:rsidP="004C4593">
            <w:pPr>
              <w:spacing w:before="80" w:after="80"/>
              <w:jc w:val="center"/>
              <w:rPr>
                <w:rFonts w:ascii="Cambria" w:hAnsi="Cambria"/>
                <w:sz w:val="22"/>
                <w:szCs w:val="22"/>
              </w:rPr>
            </w:pPr>
            <w:r w:rsidRPr="00D325FA">
              <w:rPr>
                <w:rFonts w:ascii="Cambria" w:hAnsi="Cambria"/>
                <w:sz w:val="22"/>
                <w:szCs w:val="22"/>
              </w:rPr>
              <w:t>N/A</w:t>
            </w:r>
          </w:p>
        </w:tc>
        <w:tc>
          <w:tcPr>
            <w:tcW w:w="1862" w:type="dxa"/>
            <w:tcBorders>
              <w:left w:val="single" w:sz="12" w:space="0" w:color="auto"/>
              <w:right w:val="single" w:sz="4" w:space="0" w:color="auto"/>
            </w:tcBorders>
          </w:tcPr>
          <w:p w14:paraId="5FF424F3"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Form CON-2</w:t>
            </w:r>
          </w:p>
        </w:tc>
      </w:tr>
      <w:tr w:rsidR="00D325FA" w:rsidRPr="00D325FA" w14:paraId="552A7F93" w14:textId="77777777" w:rsidTr="00FF6C30">
        <w:tc>
          <w:tcPr>
            <w:tcW w:w="620" w:type="dxa"/>
            <w:tcBorders>
              <w:left w:val="single" w:sz="4" w:space="0" w:color="auto"/>
            </w:tcBorders>
          </w:tcPr>
          <w:p w14:paraId="40BA4163"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2.2</w:t>
            </w:r>
          </w:p>
        </w:tc>
        <w:tc>
          <w:tcPr>
            <w:tcW w:w="1520" w:type="dxa"/>
          </w:tcPr>
          <w:p w14:paraId="446B374D"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 xml:space="preserve">Suspension Based on Execution of </w:t>
            </w:r>
            <w:r w:rsidR="0071156F" w:rsidRPr="00D325FA">
              <w:rPr>
                <w:rFonts w:ascii="Cambria" w:hAnsi="Cambria"/>
                <w:b/>
                <w:sz w:val="22"/>
                <w:szCs w:val="22"/>
              </w:rPr>
              <w:t xml:space="preserve">Proposal </w:t>
            </w:r>
            <w:r w:rsidRPr="00D325FA">
              <w:rPr>
                <w:rFonts w:ascii="Cambria" w:hAnsi="Cambria"/>
                <w:b/>
                <w:sz w:val="22"/>
                <w:szCs w:val="22"/>
              </w:rPr>
              <w:t>or Proposal Securing Declaration by the Employer</w:t>
            </w:r>
          </w:p>
        </w:tc>
        <w:tc>
          <w:tcPr>
            <w:tcW w:w="3880" w:type="dxa"/>
            <w:tcBorders>
              <w:right w:val="single" w:sz="12" w:space="0" w:color="auto"/>
            </w:tcBorders>
          </w:tcPr>
          <w:p w14:paraId="6035519F"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 xml:space="preserve">Not under suspension based on execution of </w:t>
            </w:r>
            <w:r w:rsidR="0071156F" w:rsidRPr="00D325FA">
              <w:rPr>
                <w:rFonts w:ascii="Cambria" w:hAnsi="Cambria"/>
                <w:sz w:val="22"/>
                <w:szCs w:val="22"/>
              </w:rPr>
              <w:t xml:space="preserve">Proposal </w:t>
            </w:r>
            <w:r w:rsidRPr="00D325FA">
              <w:rPr>
                <w:rFonts w:ascii="Cambria" w:hAnsi="Cambria"/>
                <w:sz w:val="22"/>
                <w:szCs w:val="22"/>
              </w:rPr>
              <w:t>or Proposal Securing Declaration pursuant to ITP 4.7</w:t>
            </w:r>
          </w:p>
        </w:tc>
        <w:tc>
          <w:tcPr>
            <w:tcW w:w="1585" w:type="dxa"/>
            <w:tcBorders>
              <w:left w:val="single" w:sz="12" w:space="0" w:color="auto"/>
              <w:right w:val="single" w:sz="12" w:space="0" w:color="auto"/>
            </w:tcBorders>
            <w:vAlign w:val="center"/>
          </w:tcPr>
          <w:p w14:paraId="788939FE"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503" w:type="dxa"/>
            <w:tcBorders>
              <w:left w:val="single" w:sz="12" w:space="0" w:color="auto"/>
            </w:tcBorders>
            <w:vAlign w:val="center"/>
          </w:tcPr>
          <w:p w14:paraId="4382C16E"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530" w:type="dxa"/>
            <w:vAlign w:val="center"/>
          </w:tcPr>
          <w:p w14:paraId="0A43720E"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170" w:type="dxa"/>
            <w:tcBorders>
              <w:right w:val="single" w:sz="12" w:space="0" w:color="auto"/>
            </w:tcBorders>
            <w:vAlign w:val="center"/>
          </w:tcPr>
          <w:p w14:paraId="587B3570" w14:textId="77777777" w:rsidR="004C4593" w:rsidRPr="00D325FA" w:rsidRDefault="004C4593" w:rsidP="004C4593">
            <w:pPr>
              <w:spacing w:before="80" w:after="80"/>
              <w:jc w:val="center"/>
              <w:rPr>
                <w:rFonts w:ascii="Cambria" w:hAnsi="Cambria"/>
                <w:sz w:val="22"/>
                <w:szCs w:val="22"/>
              </w:rPr>
            </w:pPr>
            <w:r w:rsidRPr="00D325FA">
              <w:rPr>
                <w:rFonts w:ascii="Cambria" w:hAnsi="Cambria"/>
                <w:sz w:val="22"/>
                <w:szCs w:val="22"/>
              </w:rPr>
              <w:t>N/A</w:t>
            </w:r>
          </w:p>
        </w:tc>
        <w:tc>
          <w:tcPr>
            <w:tcW w:w="1862" w:type="dxa"/>
            <w:tcBorders>
              <w:left w:val="single" w:sz="12" w:space="0" w:color="auto"/>
              <w:right w:val="single" w:sz="4" w:space="0" w:color="auto"/>
            </w:tcBorders>
          </w:tcPr>
          <w:p w14:paraId="09BDE5EE"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Application Submission Letter</w:t>
            </w:r>
          </w:p>
        </w:tc>
      </w:tr>
      <w:tr w:rsidR="00D325FA" w:rsidRPr="00D325FA" w14:paraId="3B277504" w14:textId="77777777" w:rsidTr="00FF6C30">
        <w:tc>
          <w:tcPr>
            <w:tcW w:w="620" w:type="dxa"/>
            <w:tcBorders>
              <w:left w:val="single" w:sz="4" w:space="0" w:color="auto"/>
            </w:tcBorders>
          </w:tcPr>
          <w:p w14:paraId="5A6D195F"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2.3</w:t>
            </w:r>
          </w:p>
        </w:tc>
        <w:tc>
          <w:tcPr>
            <w:tcW w:w="1520" w:type="dxa"/>
          </w:tcPr>
          <w:p w14:paraId="26732BBA"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Pending Litigation</w:t>
            </w:r>
          </w:p>
        </w:tc>
        <w:tc>
          <w:tcPr>
            <w:tcW w:w="3880" w:type="dxa"/>
            <w:tcBorders>
              <w:right w:val="single" w:sz="12" w:space="0" w:color="auto"/>
            </w:tcBorders>
          </w:tcPr>
          <w:p w14:paraId="2B614CB9"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Applicant’s financial position and prospective long-term profitability still sound according to criteria established in 3.1 below and assuming that all pending litigation will be resolved against the Applicant</w:t>
            </w:r>
          </w:p>
        </w:tc>
        <w:tc>
          <w:tcPr>
            <w:tcW w:w="1585" w:type="dxa"/>
            <w:tcBorders>
              <w:left w:val="single" w:sz="12" w:space="0" w:color="auto"/>
              <w:right w:val="single" w:sz="12" w:space="0" w:color="auto"/>
            </w:tcBorders>
            <w:vAlign w:val="center"/>
          </w:tcPr>
          <w:p w14:paraId="4EC919FE"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503" w:type="dxa"/>
            <w:tcBorders>
              <w:left w:val="single" w:sz="12" w:space="0" w:color="auto"/>
            </w:tcBorders>
            <w:vAlign w:val="center"/>
          </w:tcPr>
          <w:p w14:paraId="13F6F560" w14:textId="77777777" w:rsidR="004C4593" w:rsidRPr="00D325FA" w:rsidRDefault="00CB5DF2" w:rsidP="004C4593">
            <w:pPr>
              <w:tabs>
                <w:tab w:val="left" w:leader="dot" w:pos="8424"/>
              </w:tabs>
              <w:spacing w:before="80" w:after="80"/>
              <w:jc w:val="center"/>
              <w:rPr>
                <w:rFonts w:ascii="Cambria" w:hAnsi="Cambria"/>
                <w:sz w:val="22"/>
                <w:szCs w:val="22"/>
              </w:rPr>
            </w:pPr>
            <w:r w:rsidRPr="00D325FA">
              <w:rPr>
                <w:rFonts w:ascii="Cambria" w:hAnsi="Cambria"/>
                <w:sz w:val="22"/>
                <w:szCs w:val="22"/>
              </w:rPr>
              <w:t>N/A</w:t>
            </w:r>
          </w:p>
        </w:tc>
        <w:tc>
          <w:tcPr>
            <w:tcW w:w="1530" w:type="dxa"/>
            <w:vAlign w:val="center"/>
          </w:tcPr>
          <w:p w14:paraId="04301E06"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170" w:type="dxa"/>
            <w:tcBorders>
              <w:right w:val="single" w:sz="12" w:space="0" w:color="auto"/>
            </w:tcBorders>
            <w:vAlign w:val="center"/>
          </w:tcPr>
          <w:p w14:paraId="44FC7DDB" w14:textId="77777777" w:rsidR="004C4593" w:rsidRPr="00D325FA" w:rsidRDefault="004C4593" w:rsidP="004C4593">
            <w:pPr>
              <w:spacing w:before="80" w:after="80"/>
              <w:jc w:val="center"/>
              <w:rPr>
                <w:rFonts w:ascii="Cambria" w:hAnsi="Cambria"/>
                <w:sz w:val="22"/>
                <w:szCs w:val="22"/>
              </w:rPr>
            </w:pPr>
            <w:r w:rsidRPr="00D325FA">
              <w:rPr>
                <w:rFonts w:ascii="Cambria" w:hAnsi="Cambria"/>
                <w:sz w:val="22"/>
                <w:szCs w:val="22"/>
              </w:rPr>
              <w:t>N/A</w:t>
            </w:r>
          </w:p>
        </w:tc>
        <w:tc>
          <w:tcPr>
            <w:tcW w:w="1862" w:type="dxa"/>
            <w:tcBorders>
              <w:left w:val="single" w:sz="12" w:space="0" w:color="auto"/>
              <w:right w:val="single" w:sz="4" w:space="0" w:color="auto"/>
            </w:tcBorders>
          </w:tcPr>
          <w:p w14:paraId="257524CF"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Form CON – 2</w:t>
            </w:r>
          </w:p>
          <w:p w14:paraId="1A11E268" w14:textId="77777777" w:rsidR="004C4593" w:rsidRPr="00D325FA" w:rsidRDefault="004C4593" w:rsidP="004C4593">
            <w:pPr>
              <w:tabs>
                <w:tab w:val="left" w:leader="dot" w:pos="8424"/>
              </w:tabs>
              <w:spacing w:before="80" w:after="80"/>
              <w:rPr>
                <w:rFonts w:ascii="Cambria" w:hAnsi="Cambria"/>
                <w:sz w:val="22"/>
                <w:szCs w:val="22"/>
              </w:rPr>
            </w:pPr>
          </w:p>
        </w:tc>
      </w:tr>
      <w:tr w:rsidR="00D325FA" w:rsidRPr="00D325FA" w14:paraId="00DB674A" w14:textId="77777777" w:rsidTr="00FF6C30">
        <w:tc>
          <w:tcPr>
            <w:tcW w:w="620" w:type="dxa"/>
            <w:tcBorders>
              <w:left w:val="single" w:sz="4" w:space="0" w:color="auto"/>
            </w:tcBorders>
          </w:tcPr>
          <w:p w14:paraId="73C0EDFF"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lastRenderedPageBreak/>
              <w:t>2.4</w:t>
            </w:r>
          </w:p>
        </w:tc>
        <w:tc>
          <w:tcPr>
            <w:tcW w:w="1520" w:type="dxa"/>
          </w:tcPr>
          <w:p w14:paraId="4B773DC8"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Litigation History</w:t>
            </w:r>
          </w:p>
        </w:tc>
        <w:tc>
          <w:tcPr>
            <w:tcW w:w="3880" w:type="dxa"/>
            <w:tcBorders>
              <w:right w:val="single" w:sz="12" w:space="0" w:color="auto"/>
            </w:tcBorders>
          </w:tcPr>
          <w:p w14:paraId="3889FC18"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No consistent history of court/arbitral award decisions against the Applicant</w:t>
            </w:r>
            <w:r w:rsidRPr="00D325FA">
              <w:rPr>
                <w:rFonts w:ascii="Cambria" w:hAnsi="Cambria"/>
                <w:sz w:val="22"/>
                <w:szCs w:val="22"/>
                <w:vertAlign w:val="superscript"/>
              </w:rPr>
              <w:footnoteReference w:id="4"/>
            </w:r>
            <w:r w:rsidRPr="00D325FA">
              <w:rPr>
                <w:rFonts w:ascii="Cambria" w:hAnsi="Cambria"/>
                <w:sz w:val="22"/>
                <w:szCs w:val="22"/>
              </w:rPr>
              <w:t xml:space="preserve"> since 1</w:t>
            </w:r>
            <w:r w:rsidRPr="00D325FA">
              <w:rPr>
                <w:rFonts w:ascii="Cambria" w:hAnsi="Cambria"/>
                <w:sz w:val="22"/>
                <w:szCs w:val="22"/>
                <w:vertAlign w:val="superscript"/>
              </w:rPr>
              <w:t>st</w:t>
            </w:r>
            <w:r w:rsidRPr="00D325FA">
              <w:rPr>
                <w:rFonts w:ascii="Cambria" w:hAnsi="Cambria"/>
                <w:sz w:val="22"/>
                <w:szCs w:val="22"/>
              </w:rPr>
              <w:t xml:space="preserve"> January </w:t>
            </w:r>
            <w:r w:rsidR="00871964" w:rsidRPr="00D325FA">
              <w:rPr>
                <w:rFonts w:ascii="Cambria" w:hAnsi="Cambria"/>
                <w:i/>
                <w:sz w:val="22"/>
                <w:szCs w:val="22"/>
              </w:rPr>
              <w:t>2016</w:t>
            </w:r>
          </w:p>
        </w:tc>
        <w:tc>
          <w:tcPr>
            <w:tcW w:w="1585" w:type="dxa"/>
            <w:tcBorders>
              <w:left w:val="single" w:sz="12" w:space="0" w:color="auto"/>
              <w:right w:val="single" w:sz="12" w:space="0" w:color="auto"/>
            </w:tcBorders>
            <w:vAlign w:val="center"/>
          </w:tcPr>
          <w:p w14:paraId="29CC15B7"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503" w:type="dxa"/>
            <w:tcBorders>
              <w:left w:val="single" w:sz="12" w:space="0" w:color="auto"/>
            </w:tcBorders>
            <w:vAlign w:val="center"/>
          </w:tcPr>
          <w:p w14:paraId="1569DEB5"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530" w:type="dxa"/>
            <w:vAlign w:val="center"/>
          </w:tcPr>
          <w:p w14:paraId="19917556"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Must meet requirement</w:t>
            </w:r>
          </w:p>
        </w:tc>
        <w:tc>
          <w:tcPr>
            <w:tcW w:w="1170" w:type="dxa"/>
            <w:tcBorders>
              <w:right w:val="single" w:sz="12" w:space="0" w:color="auto"/>
            </w:tcBorders>
            <w:vAlign w:val="center"/>
          </w:tcPr>
          <w:p w14:paraId="7C4F24D4" w14:textId="77777777" w:rsidR="004C4593" w:rsidRPr="00D325FA" w:rsidRDefault="004C4593" w:rsidP="004C4593">
            <w:pPr>
              <w:spacing w:before="80" w:after="80"/>
              <w:jc w:val="center"/>
              <w:rPr>
                <w:rFonts w:ascii="Cambria" w:hAnsi="Cambria"/>
                <w:sz w:val="22"/>
                <w:szCs w:val="22"/>
              </w:rPr>
            </w:pPr>
            <w:r w:rsidRPr="00D325FA">
              <w:rPr>
                <w:rFonts w:ascii="Cambria" w:hAnsi="Cambria"/>
                <w:sz w:val="22"/>
                <w:szCs w:val="22"/>
              </w:rPr>
              <w:t>N/A</w:t>
            </w:r>
          </w:p>
        </w:tc>
        <w:tc>
          <w:tcPr>
            <w:tcW w:w="1862" w:type="dxa"/>
            <w:tcBorders>
              <w:left w:val="single" w:sz="12" w:space="0" w:color="auto"/>
              <w:right w:val="single" w:sz="4" w:space="0" w:color="auto"/>
            </w:tcBorders>
          </w:tcPr>
          <w:p w14:paraId="0344C8E3"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Form CON – 2</w:t>
            </w:r>
          </w:p>
        </w:tc>
      </w:tr>
      <w:tr w:rsidR="004C4593" w:rsidRPr="00D325FA" w14:paraId="558E3800" w14:textId="77777777" w:rsidTr="00FF6C30">
        <w:tc>
          <w:tcPr>
            <w:tcW w:w="620" w:type="dxa"/>
            <w:tcBorders>
              <w:left w:val="single" w:sz="4" w:space="0" w:color="auto"/>
            </w:tcBorders>
          </w:tcPr>
          <w:p w14:paraId="7C16258C"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2.5</w:t>
            </w:r>
          </w:p>
        </w:tc>
        <w:tc>
          <w:tcPr>
            <w:tcW w:w="1520" w:type="dxa"/>
          </w:tcPr>
          <w:p w14:paraId="78AB6E60" w14:textId="77777777" w:rsidR="004C4593" w:rsidRPr="00D325FA" w:rsidRDefault="004C4593" w:rsidP="004C4593">
            <w:pPr>
              <w:tabs>
                <w:tab w:val="left" w:leader="dot" w:pos="8424"/>
              </w:tabs>
              <w:spacing w:before="80" w:after="80"/>
              <w:rPr>
                <w:rFonts w:ascii="Cambria" w:hAnsi="Cambria"/>
                <w:b/>
                <w:sz w:val="22"/>
                <w:szCs w:val="22"/>
              </w:rPr>
            </w:pPr>
            <w:r w:rsidRPr="00D325FA">
              <w:rPr>
                <w:rFonts w:ascii="Cambria" w:hAnsi="Cambria"/>
                <w:b/>
                <w:sz w:val="22"/>
                <w:szCs w:val="22"/>
              </w:rPr>
              <w:t>Declaration: Environmental and Social (ES) past performance</w:t>
            </w:r>
          </w:p>
        </w:tc>
        <w:tc>
          <w:tcPr>
            <w:tcW w:w="3880" w:type="dxa"/>
            <w:tcBorders>
              <w:right w:val="single" w:sz="12" w:space="0" w:color="auto"/>
            </w:tcBorders>
          </w:tcPr>
          <w:p w14:paraId="63B65614"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Declare any civil work contracts that have been suspended or terminated and/or performance security called by an employer for reasons related to the non-compliance of any environmental, or social (including Sexual Exploitation and Abuse)  contractual obligations in the past five years.</w:t>
            </w:r>
            <w:r w:rsidR="00871964" w:rsidRPr="00D325FA">
              <w:rPr>
                <w:rFonts w:ascii="Cambria" w:hAnsi="Cambria"/>
                <w:sz w:val="22"/>
                <w:szCs w:val="22"/>
              </w:rPr>
              <w:t xml:space="preserve"> (January 2016)</w:t>
            </w:r>
          </w:p>
        </w:tc>
        <w:tc>
          <w:tcPr>
            <w:tcW w:w="1585" w:type="dxa"/>
            <w:tcBorders>
              <w:left w:val="single" w:sz="12" w:space="0" w:color="auto"/>
              <w:right w:val="single" w:sz="12" w:space="0" w:color="auto"/>
            </w:tcBorders>
            <w:vAlign w:val="center"/>
          </w:tcPr>
          <w:p w14:paraId="65112B2F" w14:textId="77777777" w:rsidR="004C4593" w:rsidRPr="00D325FA" w:rsidRDefault="004C4593" w:rsidP="00FF21F2">
            <w:pPr>
              <w:tabs>
                <w:tab w:val="left" w:leader="dot" w:pos="8424"/>
              </w:tabs>
              <w:spacing w:before="80" w:after="80"/>
              <w:jc w:val="center"/>
              <w:rPr>
                <w:rFonts w:ascii="Cambria" w:hAnsi="Cambria"/>
                <w:sz w:val="22"/>
                <w:szCs w:val="22"/>
              </w:rPr>
            </w:pPr>
            <w:r w:rsidRPr="00D325FA">
              <w:rPr>
                <w:rFonts w:ascii="Cambria" w:hAnsi="Cambria"/>
                <w:sz w:val="22"/>
                <w:szCs w:val="22"/>
              </w:rPr>
              <w:t>Must make the declaration. Where there is Sub-contractor/s such Sub-contractor/s must make the declaration.</w:t>
            </w:r>
          </w:p>
        </w:tc>
        <w:tc>
          <w:tcPr>
            <w:tcW w:w="1503" w:type="dxa"/>
            <w:tcBorders>
              <w:left w:val="single" w:sz="12" w:space="0" w:color="auto"/>
            </w:tcBorders>
            <w:vAlign w:val="center"/>
          </w:tcPr>
          <w:p w14:paraId="5EB295D2" w14:textId="77777777" w:rsidR="004C4593" w:rsidRPr="00D325FA" w:rsidRDefault="004C4593" w:rsidP="004C4593">
            <w:pPr>
              <w:tabs>
                <w:tab w:val="left" w:leader="dot" w:pos="8424"/>
              </w:tabs>
              <w:spacing w:before="80" w:after="80"/>
              <w:jc w:val="center"/>
              <w:rPr>
                <w:rFonts w:ascii="Cambria" w:hAnsi="Cambria"/>
                <w:sz w:val="22"/>
                <w:szCs w:val="22"/>
              </w:rPr>
            </w:pPr>
            <w:r w:rsidRPr="00D325FA">
              <w:rPr>
                <w:rFonts w:ascii="Cambria" w:hAnsi="Cambria"/>
                <w:sz w:val="22"/>
                <w:szCs w:val="22"/>
              </w:rPr>
              <w:t>N/A</w:t>
            </w:r>
          </w:p>
        </w:tc>
        <w:tc>
          <w:tcPr>
            <w:tcW w:w="1530" w:type="dxa"/>
            <w:vAlign w:val="center"/>
          </w:tcPr>
          <w:p w14:paraId="042A7AC6" w14:textId="77777777" w:rsidR="004C4593" w:rsidRPr="00D325FA" w:rsidRDefault="004C4593" w:rsidP="00FF21F2">
            <w:pPr>
              <w:tabs>
                <w:tab w:val="left" w:leader="dot" w:pos="8424"/>
              </w:tabs>
              <w:spacing w:before="80" w:after="80"/>
              <w:jc w:val="center"/>
              <w:rPr>
                <w:rFonts w:ascii="Cambria" w:hAnsi="Cambria"/>
                <w:sz w:val="22"/>
                <w:szCs w:val="22"/>
              </w:rPr>
            </w:pPr>
            <w:r w:rsidRPr="00D325FA">
              <w:rPr>
                <w:rFonts w:ascii="Cambria" w:hAnsi="Cambria"/>
                <w:spacing w:val="-4"/>
                <w:sz w:val="22"/>
                <w:szCs w:val="22"/>
              </w:rPr>
              <w:t>Each must make the declaration. Where there is Sub-contractor/s such Sub-contractor/s must make the declaration.</w:t>
            </w:r>
          </w:p>
        </w:tc>
        <w:tc>
          <w:tcPr>
            <w:tcW w:w="1170" w:type="dxa"/>
            <w:tcBorders>
              <w:right w:val="single" w:sz="12" w:space="0" w:color="auto"/>
            </w:tcBorders>
            <w:vAlign w:val="center"/>
          </w:tcPr>
          <w:p w14:paraId="6CB4BD77" w14:textId="77777777" w:rsidR="004C4593" w:rsidRPr="00D325FA" w:rsidRDefault="004C4593" w:rsidP="004C4593">
            <w:pPr>
              <w:spacing w:before="80" w:after="80"/>
              <w:jc w:val="center"/>
              <w:rPr>
                <w:rFonts w:ascii="Cambria" w:hAnsi="Cambria"/>
                <w:sz w:val="22"/>
                <w:szCs w:val="22"/>
              </w:rPr>
            </w:pPr>
            <w:r w:rsidRPr="00D325FA">
              <w:rPr>
                <w:rFonts w:ascii="Cambria" w:hAnsi="Cambria"/>
                <w:sz w:val="22"/>
                <w:szCs w:val="22"/>
              </w:rPr>
              <w:t>N/A</w:t>
            </w:r>
          </w:p>
        </w:tc>
        <w:tc>
          <w:tcPr>
            <w:tcW w:w="1862" w:type="dxa"/>
            <w:tcBorders>
              <w:left w:val="single" w:sz="12" w:space="0" w:color="auto"/>
              <w:right w:val="single" w:sz="4" w:space="0" w:color="auto"/>
            </w:tcBorders>
            <w:vAlign w:val="center"/>
          </w:tcPr>
          <w:p w14:paraId="6CD57FA1" w14:textId="77777777" w:rsidR="004C4593" w:rsidRPr="00D325FA" w:rsidRDefault="004C4593" w:rsidP="004C4593">
            <w:pPr>
              <w:tabs>
                <w:tab w:val="left" w:leader="dot" w:pos="8424"/>
              </w:tabs>
              <w:spacing w:before="80" w:after="80"/>
              <w:rPr>
                <w:rFonts w:ascii="Cambria" w:hAnsi="Cambria"/>
                <w:sz w:val="22"/>
                <w:szCs w:val="22"/>
              </w:rPr>
            </w:pPr>
            <w:r w:rsidRPr="00D325FA">
              <w:rPr>
                <w:rFonts w:ascii="Cambria" w:hAnsi="Cambria"/>
                <w:sz w:val="22"/>
                <w:szCs w:val="22"/>
              </w:rPr>
              <w:t>Form CON-3 ES Performance Declaration</w:t>
            </w:r>
          </w:p>
        </w:tc>
      </w:tr>
    </w:tbl>
    <w:p w14:paraId="4C074339" w14:textId="77777777" w:rsidR="004C4593" w:rsidRPr="00D325FA" w:rsidRDefault="004C4593" w:rsidP="004C4593">
      <w:pPr>
        <w:spacing w:before="240" w:after="120"/>
        <w:ind w:left="270"/>
        <w:rPr>
          <w:b/>
        </w:rPr>
      </w:pPr>
    </w:p>
    <w:p w14:paraId="4DAAB8C6" w14:textId="77777777" w:rsidR="004C4593" w:rsidRPr="00D325FA" w:rsidRDefault="004C4593" w:rsidP="004C4593">
      <w:pPr>
        <w:rPr>
          <w:b/>
          <w:sz w:val="28"/>
          <w:szCs w:val="24"/>
        </w:rPr>
      </w:pPr>
      <w:r w:rsidRPr="00D325FA">
        <w:rPr>
          <w:szCs w:val="24"/>
        </w:rPr>
        <w:br w:type="page"/>
      </w:r>
    </w:p>
    <w:p w14:paraId="297F6051" w14:textId="77777777" w:rsidR="004C4593" w:rsidRPr="00D325FA" w:rsidRDefault="004C4593" w:rsidP="004C4593">
      <w:pPr>
        <w:widowControl w:val="0"/>
        <w:autoSpaceDE w:val="0"/>
        <w:autoSpaceDN w:val="0"/>
        <w:rPr>
          <w:sz w:val="8"/>
          <w:szCs w:val="8"/>
        </w:rPr>
      </w:pPr>
    </w:p>
    <w:tbl>
      <w:tblPr>
        <w:tblStyle w:val="TableGrid"/>
        <w:tblW w:w="13666" w:type="dxa"/>
        <w:tblLayout w:type="fixed"/>
        <w:tblLook w:val="04A0" w:firstRow="1" w:lastRow="0" w:firstColumn="1" w:lastColumn="0" w:noHBand="0" w:noVBand="1"/>
      </w:tblPr>
      <w:tblGrid>
        <w:gridCol w:w="655"/>
        <w:gridCol w:w="1520"/>
        <w:gridCol w:w="3610"/>
        <w:gridCol w:w="1435"/>
        <w:gridCol w:w="1417"/>
        <w:gridCol w:w="1559"/>
        <w:gridCol w:w="1769"/>
        <w:gridCol w:w="1701"/>
      </w:tblGrid>
      <w:tr w:rsidR="00D325FA" w:rsidRPr="00D325FA" w14:paraId="6764ADD4" w14:textId="77777777" w:rsidTr="00020A68">
        <w:trPr>
          <w:trHeight w:val="305"/>
          <w:tblHeader/>
        </w:trPr>
        <w:tc>
          <w:tcPr>
            <w:tcW w:w="13666" w:type="dxa"/>
            <w:gridSpan w:val="8"/>
            <w:tcBorders>
              <w:top w:val="single" w:sz="4" w:space="0" w:color="auto"/>
              <w:left w:val="single" w:sz="4" w:space="0" w:color="auto"/>
              <w:bottom w:val="single" w:sz="4" w:space="0" w:color="FFFFFF"/>
              <w:right w:val="single" w:sz="4" w:space="0" w:color="auto"/>
            </w:tcBorders>
            <w:shd w:val="clear" w:color="auto" w:fill="auto"/>
          </w:tcPr>
          <w:p w14:paraId="169EDBD8" w14:textId="77777777" w:rsidR="00020A68" w:rsidRPr="00D325FA" w:rsidRDefault="00020A68" w:rsidP="00020A68">
            <w:pPr>
              <w:spacing w:before="80" w:after="80"/>
              <w:jc w:val="left"/>
              <w:rPr>
                <w:b/>
              </w:rPr>
            </w:pPr>
            <w:r w:rsidRPr="00D325FA">
              <w:rPr>
                <w:b/>
              </w:rPr>
              <w:t>Financial Situation and Performance</w:t>
            </w:r>
          </w:p>
        </w:tc>
      </w:tr>
      <w:tr w:rsidR="00D325FA" w:rsidRPr="00D325FA" w14:paraId="2F167A72" w14:textId="77777777" w:rsidTr="00020A68">
        <w:trPr>
          <w:trHeight w:val="305"/>
          <w:tblHeader/>
        </w:trPr>
        <w:tc>
          <w:tcPr>
            <w:tcW w:w="5785" w:type="dxa"/>
            <w:gridSpan w:val="3"/>
            <w:tcBorders>
              <w:top w:val="single" w:sz="4" w:space="0" w:color="auto"/>
              <w:left w:val="single" w:sz="4" w:space="0" w:color="auto"/>
              <w:bottom w:val="single" w:sz="4" w:space="0" w:color="FFFFFF"/>
              <w:right w:val="nil"/>
            </w:tcBorders>
            <w:shd w:val="clear" w:color="auto" w:fill="000000"/>
          </w:tcPr>
          <w:p w14:paraId="1C6D9F58" w14:textId="77777777" w:rsidR="004C4593" w:rsidRPr="00D325FA" w:rsidRDefault="004C4593" w:rsidP="004C4593">
            <w:pPr>
              <w:spacing w:before="80" w:after="80"/>
              <w:jc w:val="center"/>
              <w:rPr>
                <w:b/>
              </w:rPr>
            </w:pPr>
            <w:r w:rsidRPr="00D325FA">
              <w:rPr>
                <w:b/>
              </w:rPr>
              <w:t>Criteria</w:t>
            </w:r>
          </w:p>
        </w:tc>
        <w:tc>
          <w:tcPr>
            <w:tcW w:w="1435" w:type="dxa"/>
            <w:vMerge w:val="restart"/>
            <w:tcBorders>
              <w:top w:val="single" w:sz="4" w:space="0" w:color="auto"/>
              <w:left w:val="nil"/>
              <w:bottom w:val="single" w:sz="4" w:space="0" w:color="FFFFFF"/>
              <w:right w:val="single" w:sz="4" w:space="0" w:color="auto"/>
            </w:tcBorders>
            <w:shd w:val="clear" w:color="auto" w:fill="7F7F7F"/>
            <w:vAlign w:val="bottom"/>
          </w:tcPr>
          <w:p w14:paraId="3486BA14" w14:textId="77777777" w:rsidR="004C4593" w:rsidRPr="00D325FA" w:rsidRDefault="004C4593" w:rsidP="004C4593">
            <w:pPr>
              <w:tabs>
                <w:tab w:val="left" w:leader="dot" w:pos="8424"/>
              </w:tabs>
              <w:spacing w:before="80" w:after="80"/>
              <w:jc w:val="center"/>
              <w:rPr>
                <w:b/>
              </w:rPr>
            </w:pPr>
            <w:r w:rsidRPr="00D325FA">
              <w:rPr>
                <w:b/>
              </w:rPr>
              <w:t>Single Entity Requirements</w:t>
            </w:r>
          </w:p>
          <w:p w14:paraId="2F9D5334" w14:textId="77777777" w:rsidR="004C4593" w:rsidRPr="00D325FA" w:rsidRDefault="004C4593" w:rsidP="004C4593">
            <w:pPr>
              <w:tabs>
                <w:tab w:val="left" w:leader="dot" w:pos="8424"/>
              </w:tabs>
              <w:spacing w:before="80" w:after="80"/>
              <w:jc w:val="center"/>
              <w:rPr>
                <w:b/>
              </w:rPr>
            </w:pPr>
          </w:p>
        </w:tc>
        <w:tc>
          <w:tcPr>
            <w:tcW w:w="4745" w:type="dxa"/>
            <w:gridSpan w:val="3"/>
            <w:tcBorders>
              <w:top w:val="single" w:sz="4" w:space="0" w:color="auto"/>
              <w:left w:val="single" w:sz="4" w:space="0" w:color="auto"/>
              <w:bottom w:val="single" w:sz="4" w:space="0" w:color="auto"/>
              <w:right w:val="single" w:sz="4" w:space="0" w:color="auto"/>
            </w:tcBorders>
            <w:shd w:val="clear" w:color="auto" w:fill="D9D9D9"/>
          </w:tcPr>
          <w:p w14:paraId="418DC5BC" w14:textId="77777777" w:rsidR="004C4593" w:rsidRPr="00D325FA" w:rsidRDefault="004C4593" w:rsidP="004C4593">
            <w:pPr>
              <w:spacing w:before="80" w:after="80"/>
              <w:jc w:val="center"/>
              <w:rPr>
                <w:b/>
              </w:rPr>
            </w:pPr>
            <w:r w:rsidRPr="00D325FA">
              <w:rPr>
                <w:b/>
              </w:rPr>
              <w:t>Joint Venture Requirements</w:t>
            </w:r>
          </w:p>
        </w:tc>
        <w:tc>
          <w:tcPr>
            <w:tcW w:w="1701" w:type="dxa"/>
            <w:tcBorders>
              <w:top w:val="single" w:sz="4" w:space="0" w:color="auto"/>
              <w:left w:val="single" w:sz="4" w:space="0" w:color="auto"/>
              <w:bottom w:val="single" w:sz="4" w:space="0" w:color="auto"/>
              <w:right w:val="single" w:sz="4" w:space="0" w:color="auto"/>
            </w:tcBorders>
            <w:shd w:val="clear" w:color="auto" w:fill="000000"/>
          </w:tcPr>
          <w:p w14:paraId="76E7A0F3" w14:textId="77777777" w:rsidR="004C4593" w:rsidRPr="00D325FA" w:rsidRDefault="004C4593" w:rsidP="004C4593">
            <w:pPr>
              <w:spacing w:before="80" w:after="80"/>
              <w:jc w:val="center"/>
              <w:rPr>
                <w:b/>
              </w:rPr>
            </w:pPr>
            <w:r w:rsidRPr="00D325FA">
              <w:rPr>
                <w:b/>
              </w:rPr>
              <w:t>Documentation</w:t>
            </w:r>
          </w:p>
        </w:tc>
      </w:tr>
      <w:tr w:rsidR="00D325FA" w:rsidRPr="00D325FA" w14:paraId="2E890D12" w14:textId="77777777" w:rsidTr="00020A68">
        <w:trPr>
          <w:tblHeader/>
        </w:trPr>
        <w:tc>
          <w:tcPr>
            <w:tcW w:w="655" w:type="dxa"/>
            <w:tcBorders>
              <w:top w:val="single" w:sz="4" w:space="0" w:color="auto"/>
              <w:left w:val="single" w:sz="4" w:space="0" w:color="auto"/>
              <w:bottom w:val="single" w:sz="12" w:space="0" w:color="auto"/>
              <w:right w:val="single" w:sz="4" w:space="0" w:color="auto"/>
            </w:tcBorders>
            <w:shd w:val="clear" w:color="auto" w:fill="808080"/>
            <w:vAlign w:val="center"/>
          </w:tcPr>
          <w:p w14:paraId="0C643E1C" w14:textId="77777777" w:rsidR="004C4593" w:rsidRPr="00D325FA" w:rsidRDefault="004C4593" w:rsidP="004C4593">
            <w:pPr>
              <w:tabs>
                <w:tab w:val="left" w:leader="dot" w:pos="8424"/>
              </w:tabs>
              <w:spacing w:before="80" w:after="80" w:line="384" w:lineRule="atLeast"/>
              <w:jc w:val="center"/>
              <w:rPr>
                <w:b/>
              </w:rPr>
            </w:pPr>
            <w:r w:rsidRPr="00D325FA">
              <w:rPr>
                <w:b/>
              </w:rPr>
              <w:t>No.</w:t>
            </w:r>
          </w:p>
        </w:tc>
        <w:tc>
          <w:tcPr>
            <w:tcW w:w="1520" w:type="dxa"/>
            <w:tcBorders>
              <w:top w:val="single" w:sz="4" w:space="0" w:color="auto"/>
              <w:left w:val="single" w:sz="4" w:space="0" w:color="auto"/>
              <w:bottom w:val="single" w:sz="12" w:space="0" w:color="auto"/>
              <w:right w:val="single" w:sz="4" w:space="0" w:color="auto"/>
            </w:tcBorders>
            <w:shd w:val="clear" w:color="auto" w:fill="808080"/>
            <w:vAlign w:val="center"/>
          </w:tcPr>
          <w:p w14:paraId="7CAF71B7" w14:textId="77777777" w:rsidR="004C4593" w:rsidRPr="00D325FA" w:rsidRDefault="004C4593" w:rsidP="004C4593">
            <w:pPr>
              <w:tabs>
                <w:tab w:val="left" w:leader="dot" w:pos="8424"/>
              </w:tabs>
              <w:spacing w:before="80" w:after="80" w:line="384" w:lineRule="atLeast"/>
              <w:jc w:val="center"/>
              <w:rPr>
                <w:b/>
              </w:rPr>
            </w:pPr>
            <w:r w:rsidRPr="00D325FA">
              <w:rPr>
                <w:b/>
              </w:rPr>
              <w:t>Subject</w:t>
            </w:r>
          </w:p>
        </w:tc>
        <w:tc>
          <w:tcPr>
            <w:tcW w:w="3610" w:type="dxa"/>
            <w:tcBorders>
              <w:top w:val="single" w:sz="4" w:space="0" w:color="auto"/>
              <w:left w:val="single" w:sz="4" w:space="0" w:color="auto"/>
              <w:bottom w:val="single" w:sz="12" w:space="0" w:color="auto"/>
              <w:right w:val="single" w:sz="4" w:space="0" w:color="auto"/>
            </w:tcBorders>
            <w:shd w:val="clear" w:color="auto" w:fill="808080"/>
            <w:vAlign w:val="center"/>
          </w:tcPr>
          <w:p w14:paraId="71AA6680" w14:textId="77777777" w:rsidR="004C4593" w:rsidRPr="00D325FA" w:rsidRDefault="004C4593" w:rsidP="004C4593">
            <w:pPr>
              <w:tabs>
                <w:tab w:val="left" w:leader="dot" w:pos="8424"/>
              </w:tabs>
              <w:spacing w:before="80" w:after="80" w:line="384" w:lineRule="atLeast"/>
              <w:jc w:val="center"/>
              <w:rPr>
                <w:b/>
              </w:rPr>
            </w:pPr>
            <w:r w:rsidRPr="00D325FA">
              <w:rPr>
                <w:b/>
              </w:rPr>
              <w:t>Requirement</w:t>
            </w:r>
          </w:p>
        </w:tc>
        <w:tc>
          <w:tcPr>
            <w:tcW w:w="1435" w:type="dxa"/>
            <w:vMerge/>
            <w:tcBorders>
              <w:top w:val="single" w:sz="4" w:space="0" w:color="FFFFFF"/>
              <w:left w:val="single" w:sz="4" w:space="0" w:color="auto"/>
              <w:bottom w:val="single" w:sz="12" w:space="0" w:color="auto"/>
              <w:right w:val="single" w:sz="4" w:space="0" w:color="auto"/>
            </w:tcBorders>
            <w:shd w:val="clear" w:color="auto" w:fill="7F7F7F"/>
            <w:vAlign w:val="center"/>
          </w:tcPr>
          <w:p w14:paraId="312B216E" w14:textId="77777777" w:rsidR="004C4593" w:rsidRPr="00D325FA" w:rsidRDefault="004C4593" w:rsidP="004C4593">
            <w:pPr>
              <w:tabs>
                <w:tab w:val="left" w:leader="dot" w:pos="8424"/>
              </w:tabs>
              <w:spacing w:before="80" w:after="80" w:line="384" w:lineRule="atLeast"/>
              <w:jc w:val="center"/>
              <w:rPr>
                <w:b/>
              </w:rPr>
            </w:pPr>
          </w:p>
        </w:tc>
        <w:tc>
          <w:tcPr>
            <w:tcW w:w="1417" w:type="dxa"/>
            <w:tcBorders>
              <w:top w:val="single" w:sz="4" w:space="0" w:color="auto"/>
              <w:left w:val="single" w:sz="4" w:space="0" w:color="auto"/>
              <w:bottom w:val="single" w:sz="12" w:space="0" w:color="auto"/>
              <w:right w:val="single" w:sz="4" w:space="0" w:color="auto"/>
            </w:tcBorders>
            <w:shd w:val="clear" w:color="auto" w:fill="D9D9D9"/>
            <w:vAlign w:val="center"/>
          </w:tcPr>
          <w:p w14:paraId="5EAE4636" w14:textId="77777777" w:rsidR="004C4593" w:rsidRPr="00D325FA" w:rsidRDefault="004C4593" w:rsidP="004C4593">
            <w:pPr>
              <w:tabs>
                <w:tab w:val="left" w:leader="dot" w:pos="8424"/>
              </w:tabs>
              <w:spacing w:before="80" w:after="80"/>
              <w:jc w:val="center"/>
              <w:rPr>
                <w:b/>
              </w:rPr>
            </w:pPr>
            <w:r w:rsidRPr="00D325FA">
              <w:rPr>
                <w:b/>
              </w:rPr>
              <w:t>All Members Combined</w:t>
            </w:r>
          </w:p>
        </w:tc>
        <w:tc>
          <w:tcPr>
            <w:tcW w:w="1559" w:type="dxa"/>
            <w:tcBorders>
              <w:top w:val="single" w:sz="4" w:space="0" w:color="auto"/>
              <w:left w:val="single" w:sz="4" w:space="0" w:color="auto"/>
              <w:bottom w:val="single" w:sz="12" w:space="0" w:color="auto"/>
              <w:right w:val="single" w:sz="4" w:space="0" w:color="auto"/>
            </w:tcBorders>
            <w:shd w:val="clear" w:color="auto" w:fill="D9D9D9"/>
            <w:vAlign w:val="center"/>
          </w:tcPr>
          <w:p w14:paraId="5EC869DF" w14:textId="77777777" w:rsidR="004C4593" w:rsidRPr="00D325FA" w:rsidRDefault="004C4593" w:rsidP="004C4593">
            <w:pPr>
              <w:tabs>
                <w:tab w:val="left" w:leader="dot" w:pos="8424"/>
              </w:tabs>
              <w:spacing w:before="80" w:after="80"/>
              <w:jc w:val="center"/>
              <w:rPr>
                <w:b/>
              </w:rPr>
            </w:pPr>
            <w:r w:rsidRPr="00D325FA">
              <w:rPr>
                <w:b/>
              </w:rPr>
              <w:t>Each Member</w:t>
            </w:r>
          </w:p>
        </w:tc>
        <w:tc>
          <w:tcPr>
            <w:tcW w:w="1769" w:type="dxa"/>
            <w:tcBorders>
              <w:top w:val="single" w:sz="4" w:space="0" w:color="auto"/>
              <w:left w:val="single" w:sz="4" w:space="0" w:color="auto"/>
              <w:bottom w:val="single" w:sz="12" w:space="0" w:color="auto"/>
              <w:right w:val="single" w:sz="4" w:space="0" w:color="auto"/>
            </w:tcBorders>
            <w:shd w:val="clear" w:color="auto" w:fill="D9D9D9"/>
            <w:vAlign w:val="center"/>
          </w:tcPr>
          <w:p w14:paraId="49926B33" w14:textId="77777777" w:rsidR="004C4593" w:rsidRPr="00D325FA" w:rsidRDefault="004C4593" w:rsidP="004C4593">
            <w:pPr>
              <w:tabs>
                <w:tab w:val="left" w:leader="dot" w:pos="8424"/>
              </w:tabs>
              <w:spacing w:before="80" w:after="80"/>
              <w:jc w:val="center"/>
              <w:rPr>
                <w:b/>
              </w:rPr>
            </w:pPr>
            <w:r w:rsidRPr="00D325FA">
              <w:rPr>
                <w:b/>
              </w:rPr>
              <w:t>One Member</w:t>
            </w:r>
          </w:p>
        </w:tc>
        <w:tc>
          <w:tcPr>
            <w:tcW w:w="1701" w:type="dxa"/>
            <w:tcBorders>
              <w:top w:val="single" w:sz="4" w:space="0" w:color="auto"/>
              <w:left w:val="single" w:sz="4" w:space="0" w:color="auto"/>
              <w:bottom w:val="single" w:sz="12" w:space="0" w:color="auto"/>
              <w:right w:val="single" w:sz="4" w:space="0" w:color="auto"/>
            </w:tcBorders>
            <w:shd w:val="clear" w:color="auto" w:fill="808080"/>
            <w:vAlign w:val="center"/>
          </w:tcPr>
          <w:p w14:paraId="11275F8B" w14:textId="77777777" w:rsidR="004C4593" w:rsidRPr="00D325FA" w:rsidRDefault="004C4593" w:rsidP="004C4593">
            <w:pPr>
              <w:tabs>
                <w:tab w:val="left" w:leader="dot" w:pos="8424"/>
              </w:tabs>
              <w:spacing w:before="80" w:after="80"/>
              <w:jc w:val="center"/>
              <w:rPr>
                <w:b/>
              </w:rPr>
            </w:pPr>
            <w:r w:rsidRPr="00D325FA">
              <w:rPr>
                <w:b/>
              </w:rPr>
              <w:t>Submission Requirements</w:t>
            </w:r>
          </w:p>
        </w:tc>
      </w:tr>
      <w:tr w:rsidR="00D325FA" w:rsidRPr="00D325FA" w14:paraId="2DEA351D" w14:textId="77777777" w:rsidTr="004C4593">
        <w:tc>
          <w:tcPr>
            <w:tcW w:w="655" w:type="dxa"/>
            <w:tcBorders>
              <w:bottom w:val="single" w:sz="8" w:space="0" w:color="auto"/>
            </w:tcBorders>
          </w:tcPr>
          <w:p w14:paraId="5AC74082" w14:textId="77777777" w:rsidR="00CB5DF2" w:rsidRPr="00D325FA" w:rsidRDefault="00CB5DF2" w:rsidP="004C4593">
            <w:pPr>
              <w:tabs>
                <w:tab w:val="left" w:leader="dot" w:pos="8424"/>
              </w:tabs>
              <w:spacing w:before="80" w:after="80"/>
              <w:rPr>
                <w:b/>
              </w:rPr>
            </w:pPr>
            <w:r w:rsidRPr="00D325FA">
              <w:rPr>
                <w:b/>
              </w:rPr>
              <w:t>3.1</w:t>
            </w:r>
          </w:p>
        </w:tc>
        <w:tc>
          <w:tcPr>
            <w:tcW w:w="1520" w:type="dxa"/>
            <w:tcBorders>
              <w:bottom w:val="single" w:sz="8" w:space="0" w:color="auto"/>
            </w:tcBorders>
          </w:tcPr>
          <w:p w14:paraId="29029451" w14:textId="77777777" w:rsidR="00CB5DF2" w:rsidRPr="00D325FA" w:rsidRDefault="00CB5DF2" w:rsidP="004C4593">
            <w:pPr>
              <w:tabs>
                <w:tab w:val="left" w:leader="dot" w:pos="8424"/>
              </w:tabs>
              <w:spacing w:before="80" w:after="80"/>
              <w:rPr>
                <w:b/>
              </w:rPr>
            </w:pPr>
            <w:r w:rsidRPr="00D325FA">
              <w:rPr>
                <w:b/>
              </w:rPr>
              <w:t>Financial Capabilities</w:t>
            </w:r>
          </w:p>
        </w:tc>
        <w:tc>
          <w:tcPr>
            <w:tcW w:w="3610" w:type="dxa"/>
            <w:tcBorders>
              <w:bottom w:val="single" w:sz="8" w:space="0" w:color="auto"/>
            </w:tcBorders>
          </w:tcPr>
          <w:p w14:paraId="6300C024" w14:textId="77777777" w:rsidR="00CB5DF2" w:rsidRPr="00D325FA" w:rsidRDefault="00CB5DF2" w:rsidP="000A0C72">
            <w:pPr>
              <w:pStyle w:val="ListParagraph"/>
              <w:numPr>
                <w:ilvl w:val="0"/>
                <w:numId w:val="105"/>
              </w:numPr>
              <w:tabs>
                <w:tab w:val="left" w:leader="dot" w:pos="8424"/>
              </w:tabs>
              <w:spacing w:before="80" w:after="80" w:line="276" w:lineRule="auto"/>
              <w:ind w:left="345"/>
              <w:rPr>
                <w:i/>
              </w:rPr>
            </w:pPr>
            <w:r w:rsidRPr="00D325FA">
              <w:t>The Proposer shall demonstrate that it has access to, or has available, liquid assets, unencumbered real assets, lines of credit, and other financial means (independent of any contractual advance payment) sufficient to meet the cash flow requirements estimated as US $ 875,000 for the subject contract  net of the Applicants other commitments.</w:t>
            </w:r>
          </w:p>
          <w:p w14:paraId="2ED80151" w14:textId="77777777" w:rsidR="00CB5DF2" w:rsidRPr="00D325FA" w:rsidRDefault="00CB5DF2" w:rsidP="000A0C72">
            <w:pPr>
              <w:pStyle w:val="ListParagraph"/>
              <w:numPr>
                <w:ilvl w:val="0"/>
                <w:numId w:val="105"/>
              </w:numPr>
              <w:tabs>
                <w:tab w:val="left" w:leader="dot" w:pos="8424"/>
              </w:tabs>
              <w:spacing w:before="80" w:after="80" w:line="276" w:lineRule="auto"/>
              <w:ind w:left="345"/>
            </w:pPr>
            <w:r w:rsidRPr="00D325FA">
              <w:t>The Proposer shall also demonstrate, to the satisfaction of the Employer, that it has adequate sources of finance to meet the cash flow requirements on contracts currently in progress and for future contract commitments.</w:t>
            </w:r>
          </w:p>
          <w:p w14:paraId="2FB74AE8" w14:textId="77777777" w:rsidR="00CB5DF2" w:rsidRPr="00D325FA" w:rsidRDefault="00CB5DF2" w:rsidP="00CB5DF2">
            <w:pPr>
              <w:pStyle w:val="ListParagraph"/>
            </w:pPr>
          </w:p>
          <w:p w14:paraId="25C16EE4" w14:textId="77777777" w:rsidR="00CB5DF2" w:rsidRPr="00D325FA" w:rsidRDefault="00CB5DF2" w:rsidP="009353BB">
            <w:pPr>
              <w:pStyle w:val="ListParagraph"/>
              <w:numPr>
                <w:ilvl w:val="0"/>
                <w:numId w:val="105"/>
              </w:numPr>
              <w:tabs>
                <w:tab w:val="left" w:leader="dot" w:pos="8424"/>
              </w:tabs>
              <w:spacing w:before="80" w:after="80" w:line="276" w:lineRule="auto"/>
              <w:ind w:left="345"/>
            </w:pPr>
            <w:r w:rsidRPr="00D325FA">
              <w:t xml:space="preserve">The audited financial statements or, if not required by </w:t>
            </w:r>
            <w:r w:rsidRPr="00D325FA">
              <w:lastRenderedPageBreak/>
              <w:t xml:space="preserve">the laws of the Applicant’s country, other financial statements acceptable to the Employer, for the last </w:t>
            </w:r>
            <w:r w:rsidR="00834EC9" w:rsidRPr="00D325FA">
              <w:t xml:space="preserve">5 five </w:t>
            </w:r>
            <w:r w:rsidRPr="00D325FA">
              <w:rPr>
                <w:iCs/>
              </w:rPr>
              <w:t xml:space="preserve"> years</w:t>
            </w:r>
            <w:r w:rsidRPr="00D325FA">
              <w:t xml:space="preserve"> shall be submitted and must demonstrate the current soundness of the Applicant’s financial position and indicate its prospective long-term profitability.</w:t>
            </w:r>
          </w:p>
        </w:tc>
        <w:tc>
          <w:tcPr>
            <w:tcW w:w="1435" w:type="dxa"/>
            <w:tcBorders>
              <w:bottom w:val="single" w:sz="8" w:space="0" w:color="auto"/>
            </w:tcBorders>
          </w:tcPr>
          <w:p w14:paraId="08C7D4AF" w14:textId="77777777" w:rsidR="00CB5DF2" w:rsidRPr="00D325FA" w:rsidRDefault="00CB5DF2" w:rsidP="009715B1">
            <w:pPr>
              <w:tabs>
                <w:tab w:val="left" w:leader="dot" w:pos="8424"/>
              </w:tabs>
              <w:spacing w:before="80" w:after="80"/>
              <w:jc w:val="center"/>
            </w:pPr>
            <w:r w:rsidRPr="00D325FA">
              <w:lastRenderedPageBreak/>
              <w:t>Must meet requirement</w:t>
            </w:r>
          </w:p>
          <w:p w14:paraId="7536E55C" w14:textId="77777777" w:rsidR="00CB5DF2" w:rsidRPr="00D325FA" w:rsidRDefault="00CB5DF2" w:rsidP="009715B1">
            <w:pPr>
              <w:tabs>
                <w:tab w:val="left" w:leader="dot" w:pos="8424"/>
              </w:tabs>
              <w:spacing w:before="80" w:after="80"/>
              <w:jc w:val="center"/>
            </w:pPr>
          </w:p>
          <w:p w14:paraId="5609E591" w14:textId="77777777" w:rsidR="00CB5DF2" w:rsidRPr="00D325FA" w:rsidRDefault="00CB5DF2" w:rsidP="009715B1">
            <w:pPr>
              <w:tabs>
                <w:tab w:val="left" w:leader="dot" w:pos="8424"/>
              </w:tabs>
              <w:spacing w:before="80" w:after="80"/>
              <w:jc w:val="center"/>
            </w:pPr>
          </w:p>
          <w:p w14:paraId="54B8E249" w14:textId="77777777" w:rsidR="00CB5DF2" w:rsidRPr="00D325FA" w:rsidRDefault="00CB5DF2" w:rsidP="009715B1">
            <w:pPr>
              <w:tabs>
                <w:tab w:val="left" w:leader="dot" w:pos="8424"/>
              </w:tabs>
              <w:spacing w:before="80" w:after="80"/>
              <w:jc w:val="center"/>
            </w:pPr>
          </w:p>
          <w:p w14:paraId="53CDF8F7" w14:textId="77777777" w:rsidR="00CB5DF2" w:rsidRPr="00D325FA" w:rsidRDefault="00CB5DF2" w:rsidP="009715B1">
            <w:pPr>
              <w:tabs>
                <w:tab w:val="left" w:leader="dot" w:pos="8424"/>
              </w:tabs>
              <w:spacing w:before="80" w:after="80"/>
              <w:jc w:val="center"/>
            </w:pPr>
          </w:p>
          <w:p w14:paraId="1FD4EB88" w14:textId="77777777" w:rsidR="00CB5DF2" w:rsidRPr="00D325FA" w:rsidRDefault="00CB5DF2" w:rsidP="009715B1">
            <w:pPr>
              <w:tabs>
                <w:tab w:val="left" w:leader="dot" w:pos="8424"/>
              </w:tabs>
              <w:spacing w:before="80" w:after="80"/>
              <w:jc w:val="center"/>
            </w:pPr>
          </w:p>
          <w:p w14:paraId="465C850A" w14:textId="77777777" w:rsidR="00CB5DF2" w:rsidRPr="00D325FA" w:rsidRDefault="00CB5DF2" w:rsidP="009715B1">
            <w:pPr>
              <w:tabs>
                <w:tab w:val="left" w:leader="dot" w:pos="8424"/>
              </w:tabs>
              <w:spacing w:before="80" w:after="80"/>
              <w:jc w:val="center"/>
            </w:pPr>
          </w:p>
          <w:p w14:paraId="6668B928" w14:textId="77777777" w:rsidR="00CB5DF2" w:rsidRPr="00D325FA" w:rsidRDefault="00CB5DF2" w:rsidP="009715B1">
            <w:pPr>
              <w:tabs>
                <w:tab w:val="left" w:leader="dot" w:pos="8424"/>
              </w:tabs>
              <w:spacing w:before="80" w:after="80"/>
              <w:jc w:val="center"/>
            </w:pPr>
          </w:p>
          <w:p w14:paraId="5A941C48" w14:textId="77777777" w:rsidR="00CB5DF2" w:rsidRPr="00D325FA" w:rsidRDefault="00CB5DF2" w:rsidP="009715B1">
            <w:pPr>
              <w:tabs>
                <w:tab w:val="left" w:leader="dot" w:pos="8424"/>
              </w:tabs>
              <w:spacing w:before="80" w:after="80"/>
              <w:jc w:val="center"/>
            </w:pPr>
          </w:p>
          <w:p w14:paraId="7F0DCD72" w14:textId="77777777" w:rsidR="00CB5DF2" w:rsidRPr="00D325FA" w:rsidRDefault="00CB5DF2" w:rsidP="009715B1">
            <w:pPr>
              <w:tabs>
                <w:tab w:val="left" w:leader="dot" w:pos="8424"/>
              </w:tabs>
              <w:spacing w:before="80" w:after="80"/>
              <w:jc w:val="center"/>
            </w:pPr>
          </w:p>
          <w:p w14:paraId="4F8F7FB4" w14:textId="77777777" w:rsidR="00CB5DF2" w:rsidRPr="00D325FA" w:rsidRDefault="00CB5DF2" w:rsidP="009715B1">
            <w:pPr>
              <w:tabs>
                <w:tab w:val="left" w:leader="dot" w:pos="8424"/>
              </w:tabs>
              <w:spacing w:before="80" w:after="80"/>
              <w:jc w:val="center"/>
            </w:pPr>
          </w:p>
          <w:p w14:paraId="4F230ECE" w14:textId="77777777" w:rsidR="00CB5DF2" w:rsidRPr="00D325FA" w:rsidRDefault="00CB5DF2" w:rsidP="009715B1">
            <w:pPr>
              <w:tabs>
                <w:tab w:val="left" w:leader="dot" w:pos="8424"/>
              </w:tabs>
              <w:spacing w:before="80" w:after="80"/>
              <w:jc w:val="center"/>
            </w:pPr>
          </w:p>
          <w:p w14:paraId="0EFBDCB1" w14:textId="77777777" w:rsidR="00CB5DF2" w:rsidRPr="00D325FA" w:rsidRDefault="00CB5DF2" w:rsidP="009715B1">
            <w:pPr>
              <w:tabs>
                <w:tab w:val="left" w:leader="dot" w:pos="8424"/>
              </w:tabs>
              <w:spacing w:before="80" w:after="80"/>
              <w:jc w:val="center"/>
            </w:pPr>
          </w:p>
          <w:p w14:paraId="6F4E1C55" w14:textId="77777777" w:rsidR="00CB5DF2" w:rsidRPr="00D325FA" w:rsidRDefault="00CB5DF2" w:rsidP="009715B1">
            <w:pPr>
              <w:tabs>
                <w:tab w:val="left" w:leader="dot" w:pos="8424"/>
              </w:tabs>
              <w:spacing w:before="80" w:after="80"/>
              <w:jc w:val="center"/>
            </w:pPr>
            <w:r w:rsidRPr="00D325FA">
              <w:t>Must meet requirement</w:t>
            </w:r>
          </w:p>
          <w:p w14:paraId="22A1E543" w14:textId="77777777" w:rsidR="00CB5DF2" w:rsidRPr="00D325FA" w:rsidRDefault="00CB5DF2" w:rsidP="009715B1">
            <w:pPr>
              <w:tabs>
                <w:tab w:val="left" w:leader="dot" w:pos="8424"/>
              </w:tabs>
              <w:spacing w:before="80" w:after="80"/>
              <w:jc w:val="center"/>
            </w:pPr>
          </w:p>
          <w:p w14:paraId="37E502E6" w14:textId="77777777" w:rsidR="00CB5DF2" w:rsidRPr="00D325FA" w:rsidRDefault="00CB5DF2" w:rsidP="009715B1">
            <w:pPr>
              <w:tabs>
                <w:tab w:val="left" w:leader="dot" w:pos="8424"/>
              </w:tabs>
              <w:spacing w:before="80" w:after="80"/>
              <w:jc w:val="center"/>
            </w:pPr>
          </w:p>
          <w:p w14:paraId="67ACF6F0" w14:textId="77777777" w:rsidR="00CB5DF2" w:rsidRPr="00D325FA" w:rsidRDefault="00CB5DF2" w:rsidP="009715B1">
            <w:pPr>
              <w:tabs>
                <w:tab w:val="left" w:leader="dot" w:pos="8424"/>
              </w:tabs>
              <w:spacing w:before="80" w:after="80"/>
              <w:jc w:val="center"/>
            </w:pPr>
          </w:p>
          <w:p w14:paraId="718A36AB" w14:textId="77777777" w:rsidR="00CB5DF2" w:rsidRPr="00D325FA" w:rsidRDefault="00CB5DF2" w:rsidP="009715B1">
            <w:pPr>
              <w:tabs>
                <w:tab w:val="left" w:leader="dot" w:pos="8424"/>
              </w:tabs>
              <w:spacing w:before="80" w:after="80"/>
              <w:jc w:val="center"/>
            </w:pPr>
          </w:p>
          <w:p w14:paraId="5E602406" w14:textId="77777777" w:rsidR="00CB5DF2" w:rsidRPr="00D325FA" w:rsidRDefault="00CB5DF2" w:rsidP="009715B1">
            <w:pPr>
              <w:tabs>
                <w:tab w:val="left" w:leader="dot" w:pos="8424"/>
              </w:tabs>
              <w:spacing w:before="80" w:after="80"/>
              <w:jc w:val="center"/>
            </w:pPr>
          </w:p>
          <w:p w14:paraId="2952D538" w14:textId="77777777" w:rsidR="00CB5DF2" w:rsidRPr="00D325FA" w:rsidRDefault="00CB5DF2" w:rsidP="009715B1">
            <w:pPr>
              <w:tabs>
                <w:tab w:val="left" w:leader="dot" w:pos="8424"/>
              </w:tabs>
              <w:spacing w:before="80" w:after="80"/>
              <w:jc w:val="center"/>
            </w:pPr>
          </w:p>
          <w:p w14:paraId="69CA936B" w14:textId="77777777" w:rsidR="00CB5DF2" w:rsidRPr="00D325FA" w:rsidRDefault="00CB5DF2" w:rsidP="009715B1">
            <w:pPr>
              <w:tabs>
                <w:tab w:val="left" w:leader="dot" w:pos="8424"/>
              </w:tabs>
              <w:spacing w:before="80" w:after="80"/>
              <w:jc w:val="center"/>
            </w:pPr>
            <w:r w:rsidRPr="00D325FA">
              <w:t xml:space="preserve">Must meet requirement </w:t>
            </w:r>
          </w:p>
          <w:p w14:paraId="1B86540E" w14:textId="77777777" w:rsidR="00CB5DF2" w:rsidRPr="00D325FA" w:rsidRDefault="00CB5DF2" w:rsidP="00CB5DF2">
            <w:pPr>
              <w:tabs>
                <w:tab w:val="left" w:leader="dot" w:pos="8424"/>
              </w:tabs>
              <w:spacing w:before="80" w:after="80"/>
            </w:pPr>
          </w:p>
        </w:tc>
        <w:tc>
          <w:tcPr>
            <w:tcW w:w="1417" w:type="dxa"/>
            <w:tcBorders>
              <w:bottom w:val="single" w:sz="8" w:space="0" w:color="auto"/>
            </w:tcBorders>
          </w:tcPr>
          <w:p w14:paraId="0B534AF2" w14:textId="77777777" w:rsidR="00CB5DF2" w:rsidRPr="00D325FA" w:rsidRDefault="00CB5DF2" w:rsidP="004C4593">
            <w:pPr>
              <w:tabs>
                <w:tab w:val="left" w:leader="dot" w:pos="8424"/>
              </w:tabs>
              <w:spacing w:before="80" w:after="80"/>
              <w:jc w:val="center"/>
            </w:pPr>
            <w:r w:rsidRPr="00D325FA">
              <w:lastRenderedPageBreak/>
              <w:t>Must meet requirement</w:t>
            </w:r>
          </w:p>
          <w:p w14:paraId="156EDFB0" w14:textId="77777777" w:rsidR="00CB5DF2" w:rsidRPr="00D325FA" w:rsidRDefault="00CB5DF2" w:rsidP="004C4593">
            <w:pPr>
              <w:tabs>
                <w:tab w:val="left" w:leader="dot" w:pos="8424"/>
              </w:tabs>
              <w:spacing w:before="80" w:after="80"/>
              <w:jc w:val="center"/>
            </w:pPr>
          </w:p>
          <w:p w14:paraId="59881823" w14:textId="77777777" w:rsidR="00CB5DF2" w:rsidRPr="00D325FA" w:rsidRDefault="00CB5DF2" w:rsidP="004C4593">
            <w:pPr>
              <w:tabs>
                <w:tab w:val="left" w:leader="dot" w:pos="8424"/>
              </w:tabs>
              <w:spacing w:before="80" w:after="80"/>
              <w:jc w:val="center"/>
            </w:pPr>
          </w:p>
          <w:p w14:paraId="5512CF34" w14:textId="77777777" w:rsidR="00CB5DF2" w:rsidRPr="00D325FA" w:rsidRDefault="00CB5DF2" w:rsidP="004C4593">
            <w:pPr>
              <w:tabs>
                <w:tab w:val="left" w:leader="dot" w:pos="8424"/>
              </w:tabs>
              <w:spacing w:before="80" w:after="80"/>
              <w:jc w:val="center"/>
            </w:pPr>
          </w:p>
          <w:p w14:paraId="4DA3EB96" w14:textId="77777777" w:rsidR="00CB5DF2" w:rsidRPr="00D325FA" w:rsidRDefault="00CB5DF2" w:rsidP="004C4593">
            <w:pPr>
              <w:tabs>
                <w:tab w:val="left" w:leader="dot" w:pos="8424"/>
              </w:tabs>
              <w:spacing w:before="80" w:after="80"/>
              <w:jc w:val="center"/>
            </w:pPr>
          </w:p>
          <w:p w14:paraId="2491B056" w14:textId="77777777" w:rsidR="00CB5DF2" w:rsidRPr="00D325FA" w:rsidRDefault="00CB5DF2" w:rsidP="004C4593">
            <w:pPr>
              <w:tabs>
                <w:tab w:val="left" w:leader="dot" w:pos="8424"/>
              </w:tabs>
              <w:spacing w:before="80" w:after="80"/>
              <w:jc w:val="center"/>
            </w:pPr>
          </w:p>
          <w:p w14:paraId="04269ABA" w14:textId="77777777" w:rsidR="00CB5DF2" w:rsidRPr="00D325FA" w:rsidRDefault="00CB5DF2" w:rsidP="004C4593">
            <w:pPr>
              <w:tabs>
                <w:tab w:val="left" w:leader="dot" w:pos="8424"/>
              </w:tabs>
              <w:spacing w:before="80" w:after="80"/>
              <w:jc w:val="center"/>
            </w:pPr>
          </w:p>
          <w:p w14:paraId="580A8FFC" w14:textId="77777777" w:rsidR="00CB5DF2" w:rsidRPr="00D325FA" w:rsidRDefault="00CB5DF2" w:rsidP="004C4593">
            <w:pPr>
              <w:tabs>
                <w:tab w:val="left" w:leader="dot" w:pos="8424"/>
              </w:tabs>
              <w:spacing w:before="80" w:after="80"/>
              <w:jc w:val="center"/>
            </w:pPr>
          </w:p>
          <w:p w14:paraId="28429C27" w14:textId="77777777" w:rsidR="00CB5DF2" w:rsidRPr="00D325FA" w:rsidRDefault="00CB5DF2" w:rsidP="004C4593">
            <w:pPr>
              <w:tabs>
                <w:tab w:val="left" w:leader="dot" w:pos="8424"/>
              </w:tabs>
              <w:spacing w:before="80" w:after="80"/>
              <w:jc w:val="center"/>
            </w:pPr>
          </w:p>
          <w:p w14:paraId="1E6D4356" w14:textId="77777777" w:rsidR="00CB5DF2" w:rsidRPr="00D325FA" w:rsidRDefault="00CB5DF2" w:rsidP="004C4593">
            <w:pPr>
              <w:tabs>
                <w:tab w:val="left" w:leader="dot" w:pos="8424"/>
              </w:tabs>
              <w:spacing w:before="80" w:after="80"/>
              <w:jc w:val="center"/>
            </w:pPr>
          </w:p>
          <w:p w14:paraId="60BCF270" w14:textId="77777777" w:rsidR="00CB5DF2" w:rsidRPr="00D325FA" w:rsidRDefault="00CB5DF2" w:rsidP="004C4593">
            <w:pPr>
              <w:tabs>
                <w:tab w:val="left" w:leader="dot" w:pos="8424"/>
              </w:tabs>
              <w:spacing w:before="80" w:after="80"/>
              <w:jc w:val="center"/>
            </w:pPr>
          </w:p>
          <w:p w14:paraId="4BAD955E" w14:textId="77777777" w:rsidR="00CB5DF2" w:rsidRPr="00D325FA" w:rsidRDefault="00CB5DF2" w:rsidP="004C4593">
            <w:pPr>
              <w:tabs>
                <w:tab w:val="left" w:leader="dot" w:pos="8424"/>
              </w:tabs>
              <w:spacing w:before="80" w:after="80"/>
              <w:jc w:val="center"/>
            </w:pPr>
          </w:p>
          <w:p w14:paraId="5D481974" w14:textId="77777777" w:rsidR="00CB5DF2" w:rsidRPr="00D325FA" w:rsidRDefault="00CB5DF2" w:rsidP="004C4593">
            <w:pPr>
              <w:tabs>
                <w:tab w:val="left" w:leader="dot" w:pos="8424"/>
              </w:tabs>
              <w:spacing w:before="80" w:after="80"/>
              <w:jc w:val="center"/>
            </w:pPr>
          </w:p>
          <w:p w14:paraId="32055CF8" w14:textId="77777777" w:rsidR="00CB5DF2" w:rsidRPr="00D325FA" w:rsidRDefault="00CB5DF2" w:rsidP="004C4593">
            <w:pPr>
              <w:tabs>
                <w:tab w:val="left" w:leader="dot" w:pos="8424"/>
              </w:tabs>
              <w:spacing w:before="80" w:after="80"/>
              <w:jc w:val="center"/>
            </w:pPr>
            <w:r w:rsidRPr="00D325FA">
              <w:t>Must meet requirement</w:t>
            </w:r>
          </w:p>
          <w:p w14:paraId="12CC6A2B" w14:textId="77777777" w:rsidR="00CB5DF2" w:rsidRPr="00D325FA" w:rsidRDefault="00CB5DF2" w:rsidP="004C4593">
            <w:pPr>
              <w:tabs>
                <w:tab w:val="left" w:leader="dot" w:pos="8424"/>
              </w:tabs>
              <w:spacing w:before="80" w:after="80"/>
              <w:jc w:val="center"/>
            </w:pPr>
          </w:p>
          <w:p w14:paraId="47119F74" w14:textId="77777777" w:rsidR="00CB5DF2" w:rsidRPr="00D325FA" w:rsidRDefault="00CB5DF2" w:rsidP="004C4593">
            <w:pPr>
              <w:tabs>
                <w:tab w:val="left" w:leader="dot" w:pos="8424"/>
              </w:tabs>
              <w:spacing w:before="80" w:after="80"/>
              <w:jc w:val="center"/>
            </w:pPr>
          </w:p>
          <w:p w14:paraId="0A1F08F3" w14:textId="77777777" w:rsidR="00CB5DF2" w:rsidRPr="00D325FA" w:rsidRDefault="00CB5DF2" w:rsidP="004C4593">
            <w:pPr>
              <w:tabs>
                <w:tab w:val="left" w:leader="dot" w:pos="8424"/>
              </w:tabs>
              <w:spacing w:before="80" w:after="80"/>
              <w:jc w:val="center"/>
            </w:pPr>
          </w:p>
          <w:p w14:paraId="63A703A7" w14:textId="77777777" w:rsidR="00CB5DF2" w:rsidRPr="00D325FA" w:rsidRDefault="00CB5DF2" w:rsidP="004C4593">
            <w:pPr>
              <w:tabs>
                <w:tab w:val="left" w:leader="dot" w:pos="8424"/>
              </w:tabs>
              <w:spacing w:before="80" w:after="80"/>
              <w:jc w:val="center"/>
            </w:pPr>
          </w:p>
          <w:p w14:paraId="19441269" w14:textId="77777777" w:rsidR="00CB5DF2" w:rsidRPr="00D325FA" w:rsidRDefault="00CB5DF2" w:rsidP="004C4593">
            <w:pPr>
              <w:tabs>
                <w:tab w:val="left" w:leader="dot" w:pos="8424"/>
              </w:tabs>
              <w:spacing w:before="80" w:after="80"/>
              <w:jc w:val="center"/>
            </w:pPr>
          </w:p>
          <w:p w14:paraId="6382F978" w14:textId="77777777" w:rsidR="00CB5DF2" w:rsidRPr="00D325FA" w:rsidRDefault="00CB5DF2" w:rsidP="004C4593">
            <w:pPr>
              <w:tabs>
                <w:tab w:val="left" w:leader="dot" w:pos="8424"/>
              </w:tabs>
              <w:spacing w:before="80" w:after="80"/>
              <w:jc w:val="center"/>
            </w:pPr>
          </w:p>
          <w:p w14:paraId="32A95AB1" w14:textId="77777777" w:rsidR="00CB5DF2" w:rsidRPr="00D325FA" w:rsidRDefault="00CB5DF2" w:rsidP="004C4593">
            <w:pPr>
              <w:tabs>
                <w:tab w:val="left" w:leader="dot" w:pos="8424"/>
              </w:tabs>
              <w:spacing w:before="80" w:after="80"/>
              <w:jc w:val="center"/>
            </w:pPr>
            <w:r w:rsidRPr="00D325FA">
              <w:t>N/A</w:t>
            </w:r>
          </w:p>
          <w:p w14:paraId="260919EF" w14:textId="77777777" w:rsidR="00CB5DF2" w:rsidRPr="00D325FA" w:rsidRDefault="00CB5DF2" w:rsidP="004C4593">
            <w:pPr>
              <w:tabs>
                <w:tab w:val="left" w:leader="dot" w:pos="8424"/>
              </w:tabs>
              <w:spacing w:before="80" w:after="80"/>
              <w:jc w:val="center"/>
            </w:pPr>
          </w:p>
          <w:p w14:paraId="4634B34D" w14:textId="77777777" w:rsidR="00CB5DF2" w:rsidRPr="00D325FA" w:rsidRDefault="00CB5DF2" w:rsidP="00CB5DF2">
            <w:pPr>
              <w:tabs>
                <w:tab w:val="left" w:leader="dot" w:pos="8424"/>
              </w:tabs>
              <w:spacing w:before="80" w:after="80"/>
            </w:pPr>
          </w:p>
        </w:tc>
        <w:tc>
          <w:tcPr>
            <w:tcW w:w="1559" w:type="dxa"/>
            <w:tcBorders>
              <w:bottom w:val="single" w:sz="8" w:space="0" w:color="auto"/>
            </w:tcBorders>
          </w:tcPr>
          <w:p w14:paraId="6ECF63C4" w14:textId="77777777" w:rsidR="00CB5DF2" w:rsidRPr="00D325FA" w:rsidRDefault="00871964" w:rsidP="004C4593">
            <w:pPr>
              <w:tabs>
                <w:tab w:val="left" w:leader="dot" w:pos="8424"/>
              </w:tabs>
              <w:spacing w:before="80" w:after="80"/>
              <w:jc w:val="center"/>
            </w:pPr>
            <w:r w:rsidRPr="00D325FA">
              <w:lastRenderedPageBreak/>
              <w:t xml:space="preserve">25 </w:t>
            </w:r>
            <w:r w:rsidR="00834EC9" w:rsidRPr="00D325FA">
              <w:t xml:space="preserve">% of the requirement </w:t>
            </w:r>
          </w:p>
          <w:p w14:paraId="25334B65" w14:textId="77777777" w:rsidR="00CB5DF2" w:rsidRPr="00D325FA" w:rsidRDefault="00CB5DF2" w:rsidP="004C4593">
            <w:pPr>
              <w:tabs>
                <w:tab w:val="left" w:leader="dot" w:pos="8424"/>
              </w:tabs>
              <w:spacing w:before="80" w:after="80"/>
              <w:jc w:val="center"/>
            </w:pPr>
          </w:p>
          <w:p w14:paraId="3BE01877" w14:textId="77777777" w:rsidR="00CB5DF2" w:rsidRPr="00D325FA" w:rsidRDefault="00CB5DF2" w:rsidP="004C4593">
            <w:pPr>
              <w:tabs>
                <w:tab w:val="left" w:leader="dot" w:pos="8424"/>
              </w:tabs>
              <w:spacing w:before="80" w:after="80"/>
              <w:jc w:val="center"/>
            </w:pPr>
          </w:p>
          <w:p w14:paraId="1F175E9B" w14:textId="77777777" w:rsidR="00CB5DF2" w:rsidRPr="00D325FA" w:rsidRDefault="00CB5DF2" w:rsidP="004C4593">
            <w:pPr>
              <w:tabs>
                <w:tab w:val="left" w:leader="dot" w:pos="8424"/>
              </w:tabs>
              <w:spacing w:before="80" w:after="80"/>
              <w:jc w:val="center"/>
            </w:pPr>
          </w:p>
          <w:p w14:paraId="5E951DD3" w14:textId="77777777" w:rsidR="00CB5DF2" w:rsidRPr="00D325FA" w:rsidRDefault="00CB5DF2" w:rsidP="004C4593">
            <w:pPr>
              <w:tabs>
                <w:tab w:val="left" w:leader="dot" w:pos="8424"/>
              </w:tabs>
              <w:spacing w:before="80" w:after="80"/>
              <w:jc w:val="center"/>
            </w:pPr>
          </w:p>
          <w:p w14:paraId="19A6065D" w14:textId="77777777" w:rsidR="00CB5DF2" w:rsidRPr="00D325FA" w:rsidRDefault="00CB5DF2" w:rsidP="004C4593">
            <w:pPr>
              <w:tabs>
                <w:tab w:val="left" w:leader="dot" w:pos="8424"/>
              </w:tabs>
              <w:spacing w:before="80" w:after="80"/>
              <w:jc w:val="center"/>
            </w:pPr>
          </w:p>
          <w:p w14:paraId="114EE80B" w14:textId="77777777" w:rsidR="00CB5DF2" w:rsidRPr="00D325FA" w:rsidRDefault="00CB5DF2" w:rsidP="004C4593">
            <w:pPr>
              <w:tabs>
                <w:tab w:val="left" w:leader="dot" w:pos="8424"/>
              </w:tabs>
              <w:spacing w:before="80" w:after="80"/>
              <w:jc w:val="center"/>
            </w:pPr>
          </w:p>
          <w:p w14:paraId="1B28A1B3" w14:textId="77777777" w:rsidR="00CB5DF2" w:rsidRPr="00D325FA" w:rsidRDefault="00CB5DF2" w:rsidP="004C4593">
            <w:pPr>
              <w:tabs>
                <w:tab w:val="left" w:leader="dot" w:pos="8424"/>
              </w:tabs>
              <w:spacing w:before="80" w:after="80"/>
              <w:jc w:val="center"/>
            </w:pPr>
          </w:p>
          <w:p w14:paraId="00D0103F" w14:textId="77777777" w:rsidR="00CB5DF2" w:rsidRPr="00D325FA" w:rsidRDefault="00CB5DF2" w:rsidP="004C4593">
            <w:pPr>
              <w:tabs>
                <w:tab w:val="left" w:leader="dot" w:pos="8424"/>
              </w:tabs>
              <w:spacing w:before="80" w:after="80"/>
              <w:jc w:val="center"/>
            </w:pPr>
          </w:p>
          <w:p w14:paraId="490BE78D" w14:textId="77777777" w:rsidR="00CB5DF2" w:rsidRPr="00D325FA" w:rsidRDefault="00CB5DF2" w:rsidP="004C4593">
            <w:pPr>
              <w:tabs>
                <w:tab w:val="left" w:leader="dot" w:pos="8424"/>
              </w:tabs>
              <w:spacing w:before="80" w:after="80"/>
              <w:jc w:val="center"/>
            </w:pPr>
          </w:p>
          <w:p w14:paraId="68BEDB92" w14:textId="77777777" w:rsidR="00CB5DF2" w:rsidRPr="00D325FA" w:rsidRDefault="00CB5DF2" w:rsidP="004C4593">
            <w:pPr>
              <w:tabs>
                <w:tab w:val="left" w:leader="dot" w:pos="8424"/>
              </w:tabs>
              <w:spacing w:before="80" w:after="80"/>
              <w:jc w:val="center"/>
            </w:pPr>
          </w:p>
          <w:p w14:paraId="7CFA630D" w14:textId="77777777" w:rsidR="00CB5DF2" w:rsidRPr="00D325FA" w:rsidRDefault="00CB5DF2" w:rsidP="004C4593">
            <w:pPr>
              <w:tabs>
                <w:tab w:val="left" w:leader="dot" w:pos="8424"/>
              </w:tabs>
              <w:spacing w:before="80" w:after="80"/>
              <w:jc w:val="center"/>
            </w:pPr>
          </w:p>
          <w:p w14:paraId="2CB6E2F5" w14:textId="77777777" w:rsidR="00CB5DF2" w:rsidRPr="00D325FA" w:rsidRDefault="00CB5DF2" w:rsidP="004C4593">
            <w:pPr>
              <w:tabs>
                <w:tab w:val="left" w:leader="dot" w:pos="8424"/>
              </w:tabs>
              <w:spacing w:before="80" w:after="80"/>
              <w:jc w:val="center"/>
            </w:pPr>
          </w:p>
          <w:p w14:paraId="156A78DE" w14:textId="77777777" w:rsidR="00CB5DF2" w:rsidRPr="00D325FA" w:rsidRDefault="00CB5DF2" w:rsidP="00FF6C30">
            <w:pPr>
              <w:tabs>
                <w:tab w:val="left" w:leader="dot" w:pos="8424"/>
              </w:tabs>
              <w:spacing w:before="80" w:after="80"/>
            </w:pPr>
            <w:r w:rsidRPr="00D325FA">
              <w:t>Must meet requirement</w:t>
            </w:r>
          </w:p>
          <w:p w14:paraId="30ABA64E" w14:textId="77777777" w:rsidR="00CB5DF2" w:rsidRPr="00D325FA" w:rsidRDefault="00CB5DF2" w:rsidP="004C4593">
            <w:pPr>
              <w:tabs>
                <w:tab w:val="left" w:leader="dot" w:pos="8424"/>
              </w:tabs>
              <w:spacing w:before="80" w:after="80"/>
              <w:jc w:val="center"/>
            </w:pPr>
          </w:p>
          <w:p w14:paraId="4417C704" w14:textId="77777777" w:rsidR="00CB5DF2" w:rsidRPr="00D325FA" w:rsidRDefault="00CB5DF2" w:rsidP="004C4593">
            <w:pPr>
              <w:tabs>
                <w:tab w:val="left" w:leader="dot" w:pos="8424"/>
              </w:tabs>
              <w:spacing w:before="80" w:after="80"/>
              <w:jc w:val="center"/>
            </w:pPr>
          </w:p>
          <w:p w14:paraId="5F3AC5A2" w14:textId="77777777" w:rsidR="00CB5DF2" w:rsidRPr="00D325FA" w:rsidRDefault="00CB5DF2" w:rsidP="004C4593">
            <w:pPr>
              <w:tabs>
                <w:tab w:val="left" w:leader="dot" w:pos="8424"/>
              </w:tabs>
              <w:spacing w:before="80" w:after="80"/>
              <w:jc w:val="center"/>
            </w:pPr>
          </w:p>
          <w:p w14:paraId="6CBCC83E" w14:textId="77777777" w:rsidR="00CB5DF2" w:rsidRPr="00D325FA" w:rsidRDefault="00CB5DF2" w:rsidP="004C4593">
            <w:pPr>
              <w:tabs>
                <w:tab w:val="left" w:leader="dot" w:pos="8424"/>
              </w:tabs>
              <w:spacing w:before="80" w:after="80"/>
              <w:jc w:val="center"/>
              <w:rPr>
                <w:sz w:val="4"/>
              </w:rPr>
            </w:pPr>
          </w:p>
          <w:p w14:paraId="215ADE0C" w14:textId="77777777" w:rsidR="00CB5DF2" w:rsidRPr="00D325FA" w:rsidRDefault="00CB5DF2" w:rsidP="004C4593">
            <w:pPr>
              <w:tabs>
                <w:tab w:val="left" w:leader="dot" w:pos="8424"/>
              </w:tabs>
              <w:spacing w:before="80" w:after="80"/>
              <w:jc w:val="center"/>
              <w:rPr>
                <w:sz w:val="4"/>
              </w:rPr>
            </w:pPr>
          </w:p>
          <w:p w14:paraId="36053F03" w14:textId="77777777" w:rsidR="00CB5DF2" w:rsidRPr="00D325FA" w:rsidRDefault="00CB5DF2" w:rsidP="004C4593">
            <w:pPr>
              <w:tabs>
                <w:tab w:val="left" w:leader="dot" w:pos="8424"/>
              </w:tabs>
              <w:spacing w:before="80" w:after="80"/>
              <w:jc w:val="center"/>
              <w:rPr>
                <w:sz w:val="4"/>
              </w:rPr>
            </w:pPr>
          </w:p>
          <w:p w14:paraId="024F28F7" w14:textId="77777777" w:rsidR="00CB5DF2" w:rsidRPr="00D325FA" w:rsidRDefault="00CB5DF2" w:rsidP="004C4593">
            <w:pPr>
              <w:tabs>
                <w:tab w:val="left" w:leader="dot" w:pos="8424"/>
              </w:tabs>
              <w:spacing w:before="80" w:after="80"/>
              <w:jc w:val="center"/>
            </w:pPr>
          </w:p>
          <w:p w14:paraId="31E33B29" w14:textId="77777777" w:rsidR="00CB5DF2" w:rsidRPr="00D325FA" w:rsidRDefault="00CB5DF2" w:rsidP="004C4593">
            <w:pPr>
              <w:tabs>
                <w:tab w:val="left" w:leader="dot" w:pos="8424"/>
              </w:tabs>
              <w:spacing w:before="80" w:after="80"/>
              <w:jc w:val="center"/>
            </w:pPr>
            <w:r w:rsidRPr="00D325FA">
              <w:t>Must meet requirement</w:t>
            </w:r>
          </w:p>
          <w:p w14:paraId="75616CE9" w14:textId="77777777" w:rsidR="00CB5DF2" w:rsidRPr="00D325FA" w:rsidRDefault="00CB5DF2" w:rsidP="00CB5DF2">
            <w:pPr>
              <w:spacing w:before="80" w:after="80"/>
              <w:jc w:val="center"/>
            </w:pPr>
          </w:p>
        </w:tc>
        <w:tc>
          <w:tcPr>
            <w:tcW w:w="1769" w:type="dxa"/>
            <w:tcBorders>
              <w:bottom w:val="single" w:sz="8" w:space="0" w:color="auto"/>
            </w:tcBorders>
          </w:tcPr>
          <w:p w14:paraId="359C0F65" w14:textId="77777777" w:rsidR="00CB5DF2" w:rsidRPr="00D325FA" w:rsidRDefault="00CB5DF2" w:rsidP="004C4593">
            <w:pPr>
              <w:tabs>
                <w:tab w:val="left" w:leader="dot" w:pos="8424"/>
              </w:tabs>
              <w:spacing w:before="80" w:after="80"/>
              <w:jc w:val="center"/>
            </w:pPr>
            <w:r w:rsidRPr="00D325FA">
              <w:lastRenderedPageBreak/>
              <w:t xml:space="preserve">Must meet </w:t>
            </w:r>
            <w:r w:rsidR="00834EC9" w:rsidRPr="00D325FA">
              <w:t xml:space="preserve">40 % of the </w:t>
            </w:r>
            <w:r w:rsidRPr="00D325FA">
              <w:t>requirement</w:t>
            </w:r>
          </w:p>
          <w:p w14:paraId="3F076D22" w14:textId="77777777" w:rsidR="00CB5DF2" w:rsidRPr="00D325FA" w:rsidRDefault="00CB5DF2" w:rsidP="004C4593">
            <w:pPr>
              <w:tabs>
                <w:tab w:val="left" w:leader="dot" w:pos="8424"/>
              </w:tabs>
              <w:spacing w:before="80" w:after="80"/>
              <w:jc w:val="center"/>
            </w:pPr>
          </w:p>
          <w:p w14:paraId="1AF28A38" w14:textId="77777777" w:rsidR="00CB5DF2" w:rsidRPr="00D325FA" w:rsidRDefault="00CB5DF2" w:rsidP="004C4593">
            <w:pPr>
              <w:tabs>
                <w:tab w:val="left" w:leader="dot" w:pos="8424"/>
              </w:tabs>
              <w:spacing w:before="80" w:after="80"/>
              <w:jc w:val="center"/>
            </w:pPr>
          </w:p>
          <w:p w14:paraId="65AD4A27" w14:textId="77777777" w:rsidR="00CB5DF2" w:rsidRPr="00D325FA" w:rsidRDefault="00CB5DF2" w:rsidP="004C4593">
            <w:pPr>
              <w:tabs>
                <w:tab w:val="left" w:leader="dot" w:pos="8424"/>
              </w:tabs>
              <w:spacing w:before="80" w:after="80"/>
              <w:jc w:val="center"/>
            </w:pPr>
          </w:p>
          <w:p w14:paraId="4402A2C5" w14:textId="77777777" w:rsidR="00CB5DF2" w:rsidRPr="00D325FA" w:rsidRDefault="00CB5DF2" w:rsidP="004C4593">
            <w:pPr>
              <w:tabs>
                <w:tab w:val="left" w:leader="dot" w:pos="8424"/>
              </w:tabs>
              <w:spacing w:before="80" w:after="80"/>
              <w:jc w:val="center"/>
            </w:pPr>
          </w:p>
          <w:p w14:paraId="342B28EC" w14:textId="77777777" w:rsidR="00CB5DF2" w:rsidRPr="00D325FA" w:rsidRDefault="00CB5DF2" w:rsidP="004C4593">
            <w:pPr>
              <w:tabs>
                <w:tab w:val="left" w:leader="dot" w:pos="8424"/>
              </w:tabs>
              <w:spacing w:before="80" w:after="80"/>
              <w:jc w:val="center"/>
            </w:pPr>
          </w:p>
          <w:p w14:paraId="76CDB8E7" w14:textId="77777777" w:rsidR="00CB5DF2" w:rsidRPr="00D325FA" w:rsidRDefault="00CB5DF2" w:rsidP="004C4593">
            <w:pPr>
              <w:tabs>
                <w:tab w:val="left" w:leader="dot" w:pos="8424"/>
              </w:tabs>
              <w:spacing w:before="80" w:after="80"/>
              <w:jc w:val="center"/>
            </w:pPr>
          </w:p>
          <w:p w14:paraId="4D3B6795" w14:textId="77777777" w:rsidR="00CB5DF2" w:rsidRPr="00D325FA" w:rsidRDefault="00CB5DF2" w:rsidP="004C4593">
            <w:pPr>
              <w:tabs>
                <w:tab w:val="left" w:leader="dot" w:pos="8424"/>
              </w:tabs>
              <w:spacing w:before="80" w:after="80"/>
              <w:jc w:val="center"/>
            </w:pPr>
          </w:p>
          <w:p w14:paraId="7B01AE18" w14:textId="77777777" w:rsidR="00CB5DF2" w:rsidRPr="00D325FA" w:rsidRDefault="00CB5DF2" w:rsidP="004C4593">
            <w:pPr>
              <w:tabs>
                <w:tab w:val="left" w:leader="dot" w:pos="8424"/>
              </w:tabs>
              <w:spacing w:before="80" w:after="80"/>
              <w:jc w:val="center"/>
            </w:pPr>
          </w:p>
          <w:p w14:paraId="0A80CF4D" w14:textId="77777777" w:rsidR="00CB5DF2" w:rsidRPr="00D325FA" w:rsidRDefault="00CB5DF2" w:rsidP="004C4593">
            <w:pPr>
              <w:tabs>
                <w:tab w:val="left" w:leader="dot" w:pos="8424"/>
              </w:tabs>
              <w:spacing w:before="80" w:after="80"/>
              <w:jc w:val="center"/>
            </w:pPr>
          </w:p>
          <w:p w14:paraId="0A9D64C3" w14:textId="77777777" w:rsidR="00CB5DF2" w:rsidRPr="00D325FA" w:rsidRDefault="00CB5DF2" w:rsidP="004C4593">
            <w:pPr>
              <w:tabs>
                <w:tab w:val="left" w:leader="dot" w:pos="8424"/>
              </w:tabs>
              <w:spacing w:before="80" w:after="80"/>
              <w:jc w:val="center"/>
            </w:pPr>
          </w:p>
          <w:p w14:paraId="532F51A0" w14:textId="77777777" w:rsidR="00CB5DF2" w:rsidRPr="00D325FA" w:rsidRDefault="00CB5DF2" w:rsidP="004C4593">
            <w:pPr>
              <w:tabs>
                <w:tab w:val="left" w:leader="dot" w:pos="8424"/>
              </w:tabs>
              <w:spacing w:before="80" w:after="80"/>
              <w:jc w:val="center"/>
            </w:pPr>
          </w:p>
          <w:p w14:paraId="1B626638" w14:textId="77777777" w:rsidR="00CB5DF2" w:rsidRPr="00D325FA" w:rsidRDefault="00CB5DF2" w:rsidP="00FF6C30">
            <w:pPr>
              <w:spacing w:before="80" w:after="80"/>
            </w:pPr>
            <w:r w:rsidRPr="00D325FA">
              <w:t>N/A</w:t>
            </w:r>
          </w:p>
          <w:p w14:paraId="28F82406" w14:textId="77777777" w:rsidR="00CB5DF2" w:rsidRPr="00D325FA" w:rsidRDefault="00CB5DF2" w:rsidP="004C4593">
            <w:pPr>
              <w:spacing w:before="80" w:after="80"/>
              <w:jc w:val="center"/>
            </w:pPr>
          </w:p>
          <w:p w14:paraId="528ABE10" w14:textId="77777777" w:rsidR="00CB5DF2" w:rsidRPr="00D325FA" w:rsidRDefault="00CB5DF2" w:rsidP="004C4593">
            <w:pPr>
              <w:spacing w:before="80" w:after="80"/>
              <w:jc w:val="center"/>
            </w:pPr>
          </w:p>
          <w:p w14:paraId="2FAA5B62" w14:textId="77777777" w:rsidR="00CB5DF2" w:rsidRPr="00D325FA" w:rsidRDefault="00CB5DF2" w:rsidP="004C4593">
            <w:pPr>
              <w:spacing w:before="80" w:after="80"/>
              <w:jc w:val="center"/>
            </w:pPr>
          </w:p>
          <w:p w14:paraId="358083D6" w14:textId="77777777" w:rsidR="00CB5DF2" w:rsidRPr="00D325FA" w:rsidRDefault="00CB5DF2" w:rsidP="004C4593">
            <w:pPr>
              <w:spacing w:before="80" w:after="80"/>
              <w:jc w:val="center"/>
            </w:pPr>
          </w:p>
          <w:p w14:paraId="1E4E7C4A" w14:textId="77777777" w:rsidR="00CB5DF2" w:rsidRPr="00D325FA" w:rsidRDefault="00CB5DF2" w:rsidP="004C4593">
            <w:pPr>
              <w:tabs>
                <w:tab w:val="left" w:leader="dot" w:pos="8424"/>
              </w:tabs>
              <w:spacing w:before="80" w:after="80"/>
              <w:jc w:val="center"/>
              <w:rPr>
                <w:sz w:val="4"/>
              </w:rPr>
            </w:pPr>
          </w:p>
          <w:p w14:paraId="4402EAAA" w14:textId="77777777" w:rsidR="00CB5DF2" w:rsidRPr="00D325FA" w:rsidRDefault="00CB5DF2" w:rsidP="004C4593">
            <w:pPr>
              <w:tabs>
                <w:tab w:val="left" w:leader="dot" w:pos="8424"/>
              </w:tabs>
              <w:spacing w:before="80" w:after="80"/>
              <w:jc w:val="center"/>
              <w:rPr>
                <w:sz w:val="4"/>
              </w:rPr>
            </w:pPr>
          </w:p>
          <w:p w14:paraId="3EF1560C" w14:textId="77777777" w:rsidR="00CB5DF2" w:rsidRPr="00D325FA" w:rsidRDefault="00CB5DF2" w:rsidP="004C4593">
            <w:pPr>
              <w:tabs>
                <w:tab w:val="left" w:leader="dot" w:pos="8424"/>
              </w:tabs>
              <w:spacing w:before="80" w:after="80"/>
              <w:jc w:val="center"/>
              <w:rPr>
                <w:sz w:val="4"/>
              </w:rPr>
            </w:pPr>
          </w:p>
          <w:p w14:paraId="4B7EDF7A" w14:textId="77777777" w:rsidR="00CB5DF2" w:rsidRPr="00D325FA" w:rsidRDefault="00CB5DF2" w:rsidP="004C4593">
            <w:pPr>
              <w:tabs>
                <w:tab w:val="left" w:leader="dot" w:pos="8424"/>
              </w:tabs>
              <w:spacing w:before="80" w:after="80"/>
              <w:jc w:val="center"/>
              <w:rPr>
                <w:sz w:val="4"/>
              </w:rPr>
            </w:pPr>
          </w:p>
          <w:p w14:paraId="5D503258" w14:textId="77777777" w:rsidR="00CB5DF2" w:rsidRPr="00D325FA" w:rsidRDefault="00CB5DF2" w:rsidP="004C4593">
            <w:pPr>
              <w:spacing w:before="80" w:after="80"/>
              <w:jc w:val="center"/>
            </w:pPr>
          </w:p>
          <w:p w14:paraId="68A850CE" w14:textId="77777777" w:rsidR="00CB5DF2" w:rsidRPr="00D325FA" w:rsidRDefault="00CB5DF2" w:rsidP="004C4593">
            <w:pPr>
              <w:spacing w:before="80" w:after="80"/>
              <w:jc w:val="center"/>
            </w:pPr>
            <w:r w:rsidRPr="00D325FA">
              <w:t>N/A</w:t>
            </w:r>
          </w:p>
          <w:p w14:paraId="1C30CBD3" w14:textId="77777777" w:rsidR="00CB5DF2" w:rsidRPr="00D325FA" w:rsidRDefault="00CB5DF2" w:rsidP="00CB5DF2">
            <w:pPr>
              <w:spacing w:before="80" w:after="80"/>
              <w:jc w:val="center"/>
            </w:pPr>
          </w:p>
        </w:tc>
        <w:tc>
          <w:tcPr>
            <w:tcW w:w="1701" w:type="dxa"/>
            <w:tcBorders>
              <w:bottom w:val="single" w:sz="8" w:space="0" w:color="auto"/>
            </w:tcBorders>
          </w:tcPr>
          <w:p w14:paraId="17082117" w14:textId="77777777" w:rsidR="00CB5DF2" w:rsidRPr="00D325FA" w:rsidRDefault="00CB5DF2" w:rsidP="004C4593">
            <w:pPr>
              <w:tabs>
                <w:tab w:val="left" w:leader="dot" w:pos="8424"/>
              </w:tabs>
              <w:spacing w:before="80" w:after="80"/>
            </w:pPr>
            <w:r w:rsidRPr="00D325FA">
              <w:lastRenderedPageBreak/>
              <w:t>Form FIN – 3.1, with attachments</w:t>
            </w:r>
          </w:p>
        </w:tc>
      </w:tr>
      <w:tr w:rsidR="00D325FA" w:rsidRPr="00D325FA" w14:paraId="7F69146E" w14:textId="77777777" w:rsidTr="00A232B5">
        <w:trPr>
          <w:trHeight w:val="313"/>
        </w:trPr>
        <w:tc>
          <w:tcPr>
            <w:tcW w:w="13666" w:type="dxa"/>
            <w:gridSpan w:val="8"/>
            <w:tcBorders>
              <w:top w:val="single" w:sz="8" w:space="0" w:color="auto"/>
              <w:left w:val="single" w:sz="8" w:space="0" w:color="auto"/>
              <w:bottom w:val="single" w:sz="12" w:space="0" w:color="auto"/>
              <w:right w:val="single" w:sz="8" w:space="0" w:color="auto"/>
            </w:tcBorders>
          </w:tcPr>
          <w:p w14:paraId="0D047780" w14:textId="77777777" w:rsidR="00CB5DF2" w:rsidRPr="00D325FA" w:rsidRDefault="00CB5DF2" w:rsidP="004C4593">
            <w:pPr>
              <w:tabs>
                <w:tab w:val="left" w:leader="dot" w:pos="8424"/>
              </w:tabs>
              <w:spacing w:before="80" w:after="80"/>
              <w:rPr>
                <w:sz w:val="2"/>
                <w:szCs w:val="2"/>
              </w:rPr>
            </w:pPr>
          </w:p>
        </w:tc>
      </w:tr>
      <w:tr w:rsidR="00CB5DF2" w:rsidRPr="00D325FA" w14:paraId="27D57164" w14:textId="77777777" w:rsidTr="004C4593">
        <w:tc>
          <w:tcPr>
            <w:tcW w:w="655" w:type="dxa"/>
            <w:tcBorders>
              <w:top w:val="single" w:sz="8" w:space="0" w:color="auto"/>
              <w:left w:val="single" w:sz="8" w:space="0" w:color="auto"/>
              <w:bottom w:val="single" w:sz="12" w:space="0" w:color="auto"/>
              <w:right w:val="single" w:sz="8" w:space="0" w:color="auto"/>
            </w:tcBorders>
          </w:tcPr>
          <w:p w14:paraId="7D41C33B" w14:textId="77777777" w:rsidR="00CB5DF2" w:rsidRPr="00D325FA" w:rsidRDefault="00CB5DF2" w:rsidP="004C4593">
            <w:pPr>
              <w:tabs>
                <w:tab w:val="left" w:leader="dot" w:pos="8424"/>
              </w:tabs>
              <w:spacing w:before="80" w:after="80"/>
              <w:rPr>
                <w:b/>
              </w:rPr>
            </w:pPr>
            <w:r w:rsidRPr="00D325FA">
              <w:rPr>
                <w:b/>
              </w:rPr>
              <w:t>3.2</w:t>
            </w:r>
          </w:p>
        </w:tc>
        <w:tc>
          <w:tcPr>
            <w:tcW w:w="1520" w:type="dxa"/>
            <w:tcBorders>
              <w:top w:val="single" w:sz="8" w:space="0" w:color="auto"/>
              <w:left w:val="single" w:sz="8" w:space="0" w:color="auto"/>
              <w:bottom w:val="single" w:sz="12" w:space="0" w:color="auto"/>
              <w:right w:val="single" w:sz="8" w:space="0" w:color="auto"/>
            </w:tcBorders>
          </w:tcPr>
          <w:p w14:paraId="5EEBB7A0" w14:textId="77777777" w:rsidR="00CB5DF2" w:rsidRPr="00D325FA" w:rsidRDefault="00CB5DF2" w:rsidP="004C4593">
            <w:pPr>
              <w:tabs>
                <w:tab w:val="left" w:leader="dot" w:pos="8424"/>
              </w:tabs>
              <w:spacing w:before="80" w:after="80"/>
              <w:rPr>
                <w:b/>
              </w:rPr>
            </w:pPr>
            <w:r w:rsidRPr="00D325FA">
              <w:rPr>
                <w:b/>
              </w:rPr>
              <w:t>Average Annual Turnover</w:t>
            </w:r>
          </w:p>
        </w:tc>
        <w:tc>
          <w:tcPr>
            <w:tcW w:w="3610" w:type="dxa"/>
            <w:tcBorders>
              <w:top w:val="single" w:sz="8" w:space="0" w:color="auto"/>
              <w:left w:val="single" w:sz="8" w:space="0" w:color="auto"/>
              <w:bottom w:val="single" w:sz="12" w:space="0" w:color="auto"/>
              <w:right w:val="single" w:sz="8" w:space="0" w:color="auto"/>
            </w:tcBorders>
          </w:tcPr>
          <w:p w14:paraId="13F06572" w14:textId="44E78D4D" w:rsidR="00CB5DF2" w:rsidRPr="00D325FA" w:rsidRDefault="00CB5DF2" w:rsidP="009353BB">
            <w:pPr>
              <w:pStyle w:val="ListParagraph"/>
              <w:numPr>
                <w:ilvl w:val="0"/>
                <w:numId w:val="251"/>
              </w:numPr>
              <w:tabs>
                <w:tab w:val="left" w:leader="dot" w:pos="8424"/>
              </w:tabs>
              <w:spacing w:before="80" w:after="80" w:line="276" w:lineRule="auto"/>
              <w:ind w:left="345"/>
            </w:pPr>
            <w:r w:rsidRPr="00D325FA">
              <w:t>Minimum average annual turnover of US$ Fourteen (14.0) Million or equivalent calculated as total certified payments received for contracts in progress and/or completed within the last Five (5) years</w:t>
            </w:r>
            <w:r w:rsidR="00F76CE3" w:rsidRPr="00D325FA">
              <w:t>.</w:t>
            </w:r>
          </w:p>
          <w:p w14:paraId="0870849C" w14:textId="77777777" w:rsidR="00F76CE3" w:rsidRPr="00D325FA" w:rsidRDefault="00F76CE3" w:rsidP="00F76CE3">
            <w:pPr>
              <w:tabs>
                <w:tab w:val="left" w:leader="dot" w:pos="8424"/>
              </w:tabs>
              <w:spacing w:before="80" w:after="80" w:line="276" w:lineRule="auto"/>
            </w:pPr>
          </w:p>
        </w:tc>
        <w:tc>
          <w:tcPr>
            <w:tcW w:w="1435" w:type="dxa"/>
            <w:tcBorders>
              <w:top w:val="single" w:sz="8" w:space="0" w:color="auto"/>
              <w:left w:val="single" w:sz="8" w:space="0" w:color="auto"/>
              <w:bottom w:val="single" w:sz="12" w:space="0" w:color="auto"/>
              <w:right w:val="single" w:sz="8" w:space="0" w:color="auto"/>
            </w:tcBorders>
          </w:tcPr>
          <w:p w14:paraId="5F9BFF01" w14:textId="77777777" w:rsidR="00CB5DF2" w:rsidRPr="00D325FA" w:rsidRDefault="00CB5DF2" w:rsidP="004C4593">
            <w:pPr>
              <w:tabs>
                <w:tab w:val="left" w:leader="dot" w:pos="8424"/>
              </w:tabs>
              <w:spacing w:before="80" w:after="80"/>
            </w:pPr>
            <w:r w:rsidRPr="00D325FA">
              <w:t>Must meet requirement</w:t>
            </w:r>
          </w:p>
        </w:tc>
        <w:tc>
          <w:tcPr>
            <w:tcW w:w="1417" w:type="dxa"/>
            <w:tcBorders>
              <w:top w:val="single" w:sz="8" w:space="0" w:color="auto"/>
              <w:left w:val="single" w:sz="8" w:space="0" w:color="auto"/>
              <w:bottom w:val="single" w:sz="12" w:space="0" w:color="auto"/>
              <w:right w:val="single" w:sz="8" w:space="0" w:color="auto"/>
            </w:tcBorders>
          </w:tcPr>
          <w:p w14:paraId="7E92BB40" w14:textId="77777777" w:rsidR="00CB5DF2" w:rsidRPr="00D325FA" w:rsidRDefault="00CB5DF2" w:rsidP="004C4593">
            <w:pPr>
              <w:tabs>
                <w:tab w:val="left" w:leader="dot" w:pos="8424"/>
              </w:tabs>
              <w:spacing w:before="80" w:after="80"/>
            </w:pPr>
            <w:r w:rsidRPr="00D325FA">
              <w:t>Must meet requirement</w:t>
            </w:r>
          </w:p>
        </w:tc>
        <w:tc>
          <w:tcPr>
            <w:tcW w:w="1559" w:type="dxa"/>
            <w:tcBorders>
              <w:top w:val="single" w:sz="8" w:space="0" w:color="auto"/>
              <w:left w:val="single" w:sz="8" w:space="0" w:color="auto"/>
              <w:bottom w:val="single" w:sz="12" w:space="0" w:color="auto"/>
              <w:right w:val="single" w:sz="8" w:space="0" w:color="auto"/>
            </w:tcBorders>
          </w:tcPr>
          <w:p w14:paraId="5E268A0C" w14:textId="77777777" w:rsidR="00CB5DF2" w:rsidRPr="00D325FA" w:rsidRDefault="00CB5DF2" w:rsidP="004C4593">
            <w:pPr>
              <w:tabs>
                <w:tab w:val="left" w:leader="dot" w:pos="8424"/>
              </w:tabs>
              <w:spacing w:before="80" w:after="80"/>
            </w:pPr>
            <w:r w:rsidRPr="00D325FA">
              <w:t>N/A</w:t>
            </w:r>
          </w:p>
        </w:tc>
        <w:tc>
          <w:tcPr>
            <w:tcW w:w="1769" w:type="dxa"/>
            <w:tcBorders>
              <w:top w:val="single" w:sz="8" w:space="0" w:color="auto"/>
              <w:left w:val="single" w:sz="8" w:space="0" w:color="auto"/>
              <w:bottom w:val="single" w:sz="12" w:space="0" w:color="auto"/>
              <w:right w:val="single" w:sz="8" w:space="0" w:color="auto"/>
            </w:tcBorders>
          </w:tcPr>
          <w:p w14:paraId="078ADBAF" w14:textId="77777777" w:rsidR="00CB5DF2" w:rsidRPr="00D325FA" w:rsidRDefault="00CB5DF2" w:rsidP="00B51E71">
            <w:pPr>
              <w:spacing w:before="80" w:after="80"/>
            </w:pPr>
            <w:r w:rsidRPr="00D325FA">
              <w:t xml:space="preserve">Lead member must meet </w:t>
            </w:r>
            <w:r w:rsidRPr="00D325FA">
              <w:rPr>
                <w:i/>
              </w:rPr>
              <w:t xml:space="preserve">Seventy (70) </w:t>
            </w:r>
            <w:r w:rsidRPr="00D325FA">
              <w:t>%, of the requirement</w:t>
            </w:r>
          </w:p>
        </w:tc>
        <w:tc>
          <w:tcPr>
            <w:tcW w:w="1701" w:type="dxa"/>
            <w:tcBorders>
              <w:top w:val="single" w:sz="8" w:space="0" w:color="auto"/>
              <w:left w:val="single" w:sz="8" w:space="0" w:color="auto"/>
              <w:bottom w:val="single" w:sz="12" w:space="0" w:color="auto"/>
              <w:right w:val="single" w:sz="8" w:space="0" w:color="auto"/>
            </w:tcBorders>
          </w:tcPr>
          <w:p w14:paraId="751A7C92" w14:textId="77777777" w:rsidR="00CB5DF2" w:rsidRPr="00D325FA" w:rsidRDefault="00CB5DF2" w:rsidP="004C4593">
            <w:pPr>
              <w:tabs>
                <w:tab w:val="left" w:leader="dot" w:pos="8424"/>
              </w:tabs>
              <w:spacing w:before="80" w:after="80"/>
            </w:pPr>
            <w:r w:rsidRPr="00D325FA">
              <w:t>Form FIN – 3.2</w:t>
            </w:r>
          </w:p>
          <w:p w14:paraId="1429EF7E" w14:textId="77777777" w:rsidR="00CB5DF2" w:rsidRPr="00D325FA" w:rsidRDefault="00CB5DF2" w:rsidP="004C4593">
            <w:pPr>
              <w:tabs>
                <w:tab w:val="left" w:leader="dot" w:pos="8424"/>
              </w:tabs>
              <w:spacing w:before="80" w:after="80"/>
            </w:pPr>
          </w:p>
        </w:tc>
      </w:tr>
    </w:tbl>
    <w:p w14:paraId="426BE125" w14:textId="77777777" w:rsidR="004C4593" w:rsidRPr="00D325FA" w:rsidRDefault="004C4593" w:rsidP="004C4593">
      <w:pPr>
        <w:widowControl w:val="0"/>
        <w:autoSpaceDE w:val="0"/>
        <w:autoSpaceDN w:val="0"/>
        <w:rPr>
          <w:sz w:val="8"/>
          <w:szCs w:val="8"/>
          <w:highlight w:val="yellow"/>
        </w:rPr>
      </w:pPr>
    </w:p>
    <w:p w14:paraId="3FA91DC9" w14:textId="77777777" w:rsidR="00C449EC" w:rsidRPr="00D325FA" w:rsidRDefault="00C449EC" w:rsidP="004C4593">
      <w:pPr>
        <w:widowControl w:val="0"/>
        <w:autoSpaceDE w:val="0"/>
        <w:autoSpaceDN w:val="0"/>
        <w:rPr>
          <w:sz w:val="8"/>
          <w:szCs w:val="8"/>
          <w:highlight w:val="yellow"/>
        </w:rPr>
      </w:pPr>
    </w:p>
    <w:p w14:paraId="55E87D96" w14:textId="77777777" w:rsidR="00C449EC" w:rsidRPr="00D325FA" w:rsidRDefault="00C449EC" w:rsidP="004C4593">
      <w:pPr>
        <w:widowControl w:val="0"/>
        <w:autoSpaceDE w:val="0"/>
        <w:autoSpaceDN w:val="0"/>
        <w:rPr>
          <w:sz w:val="8"/>
          <w:szCs w:val="8"/>
          <w:highlight w:val="yellow"/>
        </w:rPr>
      </w:pPr>
    </w:p>
    <w:p w14:paraId="5326CDF7" w14:textId="77777777" w:rsidR="00C449EC" w:rsidRPr="00D325FA" w:rsidRDefault="00C449EC" w:rsidP="004C4593">
      <w:pPr>
        <w:widowControl w:val="0"/>
        <w:autoSpaceDE w:val="0"/>
        <w:autoSpaceDN w:val="0"/>
        <w:rPr>
          <w:sz w:val="8"/>
          <w:szCs w:val="8"/>
          <w:highlight w:val="yellow"/>
        </w:rPr>
      </w:pPr>
    </w:p>
    <w:tbl>
      <w:tblPr>
        <w:tblStyle w:val="TableGrid"/>
        <w:tblW w:w="13400" w:type="dxa"/>
        <w:tblLayout w:type="fixed"/>
        <w:tblLook w:val="04A0" w:firstRow="1" w:lastRow="0" w:firstColumn="1" w:lastColumn="0" w:noHBand="0" w:noVBand="1"/>
      </w:tblPr>
      <w:tblGrid>
        <w:gridCol w:w="557"/>
        <w:gridCol w:w="1618"/>
        <w:gridCol w:w="3610"/>
        <w:gridCol w:w="1615"/>
        <w:gridCol w:w="1290"/>
        <w:gridCol w:w="1290"/>
        <w:gridCol w:w="1290"/>
        <w:gridCol w:w="2130"/>
      </w:tblGrid>
      <w:tr w:rsidR="00D325FA" w:rsidRPr="00D325FA" w14:paraId="4581C957" w14:textId="77777777" w:rsidTr="00020A68">
        <w:trPr>
          <w:trHeight w:val="305"/>
          <w:tblHeader/>
        </w:trPr>
        <w:tc>
          <w:tcPr>
            <w:tcW w:w="13400" w:type="dxa"/>
            <w:gridSpan w:val="8"/>
            <w:tcBorders>
              <w:top w:val="single" w:sz="4" w:space="0" w:color="auto"/>
              <w:left w:val="single" w:sz="4" w:space="0" w:color="auto"/>
              <w:bottom w:val="single" w:sz="4" w:space="0" w:color="auto"/>
              <w:right w:val="single" w:sz="4" w:space="0" w:color="auto"/>
            </w:tcBorders>
            <w:shd w:val="clear" w:color="auto" w:fill="auto"/>
          </w:tcPr>
          <w:p w14:paraId="12B85AD8" w14:textId="77777777" w:rsidR="00020A68" w:rsidRPr="00D325FA" w:rsidRDefault="00020A68" w:rsidP="00020A68">
            <w:pPr>
              <w:spacing w:before="80" w:after="80"/>
              <w:jc w:val="left"/>
              <w:rPr>
                <w:b/>
              </w:rPr>
            </w:pPr>
            <w:r w:rsidRPr="00D325FA">
              <w:rPr>
                <w:b/>
              </w:rPr>
              <w:lastRenderedPageBreak/>
              <w:t>Experience</w:t>
            </w:r>
          </w:p>
        </w:tc>
      </w:tr>
      <w:tr w:rsidR="00D325FA" w:rsidRPr="00D325FA" w14:paraId="2743D600" w14:textId="77777777" w:rsidTr="00020A68">
        <w:trPr>
          <w:trHeight w:val="305"/>
          <w:tblHeader/>
        </w:trPr>
        <w:tc>
          <w:tcPr>
            <w:tcW w:w="5785" w:type="dxa"/>
            <w:gridSpan w:val="3"/>
            <w:tcBorders>
              <w:top w:val="single" w:sz="4" w:space="0" w:color="auto"/>
              <w:left w:val="single" w:sz="8" w:space="0" w:color="FFFFFF"/>
              <w:bottom w:val="single" w:sz="4" w:space="0" w:color="FFFFFF"/>
              <w:right w:val="single" w:sz="4" w:space="0" w:color="auto"/>
            </w:tcBorders>
            <w:shd w:val="clear" w:color="auto" w:fill="000000"/>
          </w:tcPr>
          <w:p w14:paraId="1F15E347" w14:textId="77777777" w:rsidR="004C4593" w:rsidRPr="00D325FA" w:rsidRDefault="004C4593" w:rsidP="004C4593">
            <w:pPr>
              <w:spacing w:before="80" w:after="80"/>
              <w:jc w:val="center"/>
              <w:rPr>
                <w:b/>
              </w:rPr>
            </w:pPr>
            <w:r w:rsidRPr="00D325FA">
              <w:rPr>
                <w:b/>
              </w:rPr>
              <w:t>Criteria</w:t>
            </w:r>
          </w:p>
        </w:tc>
        <w:tc>
          <w:tcPr>
            <w:tcW w:w="1615" w:type="dxa"/>
            <w:tcBorders>
              <w:top w:val="single" w:sz="4" w:space="0" w:color="auto"/>
              <w:left w:val="single" w:sz="4" w:space="0" w:color="auto"/>
              <w:bottom w:val="single" w:sz="4" w:space="0" w:color="auto"/>
              <w:right w:val="single" w:sz="4" w:space="0" w:color="auto"/>
            </w:tcBorders>
            <w:shd w:val="clear" w:color="auto" w:fill="7F7F7F"/>
            <w:vAlign w:val="bottom"/>
          </w:tcPr>
          <w:p w14:paraId="25BCD803" w14:textId="77777777" w:rsidR="004C4593" w:rsidRPr="00D325FA" w:rsidRDefault="004C4593" w:rsidP="004C4593">
            <w:pPr>
              <w:tabs>
                <w:tab w:val="left" w:leader="dot" w:pos="8424"/>
              </w:tabs>
              <w:spacing w:before="80" w:after="80"/>
              <w:jc w:val="center"/>
              <w:rPr>
                <w:b/>
              </w:rPr>
            </w:pPr>
            <w:r w:rsidRPr="00D325FA">
              <w:rPr>
                <w:b/>
              </w:rPr>
              <w:t>Single Entity Requirements</w:t>
            </w:r>
          </w:p>
          <w:p w14:paraId="58B7ADED" w14:textId="77777777" w:rsidR="004C4593" w:rsidRPr="00D325FA" w:rsidRDefault="004C4593" w:rsidP="004C4593">
            <w:pPr>
              <w:tabs>
                <w:tab w:val="left" w:leader="dot" w:pos="8424"/>
              </w:tabs>
              <w:spacing w:before="80" w:after="80"/>
              <w:jc w:val="center"/>
              <w:rPr>
                <w:b/>
              </w:rPr>
            </w:pPr>
          </w:p>
        </w:tc>
        <w:tc>
          <w:tcPr>
            <w:tcW w:w="3870" w:type="dxa"/>
            <w:gridSpan w:val="3"/>
            <w:tcBorders>
              <w:top w:val="single" w:sz="4" w:space="0" w:color="auto"/>
              <w:left w:val="single" w:sz="4" w:space="0" w:color="auto"/>
              <w:bottom w:val="single" w:sz="4" w:space="0" w:color="FFFFFF"/>
              <w:right w:val="single" w:sz="4" w:space="0" w:color="auto"/>
            </w:tcBorders>
            <w:shd w:val="clear" w:color="auto" w:fill="D9D9D9"/>
          </w:tcPr>
          <w:p w14:paraId="199837D7" w14:textId="77777777" w:rsidR="004C4593" w:rsidRPr="00D325FA" w:rsidRDefault="004C4593" w:rsidP="004C4593">
            <w:pPr>
              <w:spacing w:before="80" w:after="80"/>
              <w:jc w:val="center"/>
              <w:rPr>
                <w:b/>
              </w:rPr>
            </w:pPr>
            <w:r w:rsidRPr="00D325FA">
              <w:rPr>
                <w:b/>
              </w:rPr>
              <w:t>Joint Venture Requirements</w:t>
            </w:r>
          </w:p>
        </w:tc>
        <w:tc>
          <w:tcPr>
            <w:tcW w:w="2130" w:type="dxa"/>
            <w:tcBorders>
              <w:top w:val="single" w:sz="4" w:space="0" w:color="auto"/>
              <w:left w:val="single" w:sz="4" w:space="0" w:color="auto"/>
              <w:bottom w:val="single" w:sz="4" w:space="0" w:color="auto"/>
              <w:right w:val="single" w:sz="8" w:space="0" w:color="FFFFFF"/>
            </w:tcBorders>
            <w:shd w:val="clear" w:color="auto" w:fill="000000"/>
          </w:tcPr>
          <w:p w14:paraId="7FA2E54E" w14:textId="77777777" w:rsidR="004C4593" w:rsidRPr="00D325FA" w:rsidRDefault="004C4593" w:rsidP="004C4593">
            <w:pPr>
              <w:spacing w:before="80" w:after="80"/>
              <w:jc w:val="center"/>
              <w:rPr>
                <w:b/>
              </w:rPr>
            </w:pPr>
            <w:r w:rsidRPr="00D325FA">
              <w:rPr>
                <w:b/>
              </w:rPr>
              <w:t>Documentation</w:t>
            </w:r>
          </w:p>
        </w:tc>
      </w:tr>
      <w:tr w:rsidR="00D325FA" w:rsidRPr="00D325FA" w14:paraId="514D4895" w14:textId="77777777" w:rsidTr="00020A68">
        <w:trPr>
          <w:tblHeader/>
        </w:trPr>
        <w:tc>
          <w:tcPr>
            <w:tcW w:w="557" w:type="dxa"/>
            <w:tcBorders>
              <w:top w:val="single" w:sz="4" w:space="0" w:color="auto"/>
              <w:left w:val="single" w:sz="8" w:space="0" w:color="FFFFFF"/>
              <w:bottom w:val="single" w:sz="12" w:space="0" w:color="auto"/>
              <w:right w:val="single" w:sz="4" w:space="0" w:color="auto"/>
            </w:tcBorders>
            <w:shd w:val="clear" w:color="auto" w:fill="808080"/>
            <w:vAlign w:val="center"/>
          </w:tcPr>
          <w:p w14:paraId="707590CB" w14:textId="77777777" w:rsidR="004C4593" w:rsidRPr="00D325FA" w:rsidRDefault="004C4593" w:rsidP="004C4593">
            <w:pPr>
              <w:tabs>
                <w:tab w:val="left" w:leader="dot" w:pos="8424"/>
              </w:tabs>
              <w:spacing w:before="80" w:after="80" w:line="384" w:lineRule="atLeast"/>
              <w:jc w:val="center"/>
              <w:rPr>
                <w:b/>
              </w:rPr>
            </w:pPr>
            <w:r w:rsidRPr="00D325FA">
              <w:rPr>
                <w:b/>
              </w:rPr>
              <w:t>No.</w:t>
            </w:r>
          </w:p>
        </w:tc>
        <w:tc>
          <w:tcPr>
            <w:tcW w:w="1618" w:type="dxa"/>
            <w:tcBorders>
              <w:top w:val="single" w:sz="4" w:space="0" w:color="auto"/>
              <w:left w:val="single" w:sz="4" w:space="0" w:color="auto"/>
              <w:bottom w:val="single" w:sz="12" w:space="0" w:color="auto"/>
              <w:right w:val="single" w:sz="4" w:space="0" w:color="auto"/>
            </w:tcBorders>
            <w:shd w:val="clear" w:color="auto" w:fill="808080"/>
            <w:vAlign w:val="center"/>
          </w:tcPr>
          <w:p w14:paraId="6940B0EF" w14:textId="77777777" w:rsidR="004C4593" w:rsidRPr="00D325FA" w:rsidRDefault="004C4593" w:rsidP="004C4593">
            <w:pPr>
              <w:tabs>
                <w:tab w:val="left" w:leader="dot" w:pos="8424"/>
              </w:tabs>
              <w:spacing w:before="80" w:after="80" w:line="384" w:lineRule="atLeast"/>
              <w:jc w:val="center"/>
              <w:rPr>
                <w:b/>
              </w:rPr>
            </w:pPr>
            <w:r w:rsidRPr="00D325FA">
              <w:rPr>
                <w:b/>
              </w:rPr>
              <w:t>Subject</w:t>
            </w:r>
          </w:p>
        </w:tc>
        <w:tc>
          <w:tcPr>
            <w:tcW w:w="3610" w:type="dxa"/>
            <w:tcBorders>
              <w:top w:val="single" w:sz="4" w:space="0" w:color="auto"/>
              <w:left w:val="single" w:sz="4" w:space="0" w:color="auto"/>
              <w:bottom w:val="single" w:sz="12" w:space="0" w:color="auto"/>
              <w:right w:val="single" w:sz="4" w:space="0" w:color="auto"/>
            </w:tcBorders>
            <w:shd w:val="clear" w:color="auto" w:fill="808080"/>
            <w:vAlign w:val="center"/>
          </w:tcPr>
          <w:p w14:paraId="71D09DF5" w14:textId="77777777" w:rsidR="004C4593" w:rsidRPr="00D325FA" w:rsidRDefault="004C4593" w:rsidP="004C4593">
            <w:pPr>
              <w:tabs>
                <w:tab w:val="left" w:leader="dot" w:pos="8424"/>
              </w:tabs>
              <w:spacing w:before="80" w:after="80" w:line="384" w:lineRule="atLeast"/>
              <w:jc w:val="center"/>
              <w:rPr>
                <w:b/>
              </w:rPr>
            </w:pPr>
            <w:r w:rsidRPr="00D325FA">
              <w:rPr>
                <w:b/>
              </w:rPr>
              <w:t>Requirement</w:t>
            </w:r>
          </w:p>
        </w:tc>
        <w:tc>
          <w:tcPr>
            <w:tcW w:w="1615" w:type="dxa"/>
            <w:tcBorders>
              <w:top w:val="single" w:sz="4" w:space="0" w:color="auto"/>
              <w:left w:val="single" w:sz="4" w:space="0" w:color="auto"/>
              <w:bottom w:val="single" w:sz="12" w:space="0" w:color="auto"/>
              <w:right w:val="single" w:sz="4" w:space="0" w:color="auto"/>
            </w:tcBorders>
            <w:shd w:val="clear" w:color="auto" w:fill="7F7F7F"/>
            <w:vAlign w:val="center"/>
          </w:tcPr>
          <w:p w14:paraId="6B48B7BD" w14:textId="77777777" w:rsidR="004C4593" w:rsidRPr="00D325FA" w:rsidRDefault="004C4593" w:rsidP="004C4593">
            <w:pPr>
              <w:tabs>
                <w:tab w:val="left" w:leader="dot" w:pos="8424"/>
              </w:tabs>
              <w:spacing w:before="80" w:after="80" w:line="384" w:lineRule="atLeast"/>
              <w:jc w:val="center"/>
              <w:rPr>
                <w:b/>
              </w:rPr>
            </w:pPr>
          </w:p>
        </w:tc>
        <w:tc>
          <w:tcPr>
            <w:tcW w:w="1290" w:type="dxa"/>
            <w:tcBorders>
              <w:top w:val="single" w:sz="4" w:space="0" w:color="auto"/>
              <w:left w:val="single" w:sz="4" w:space="0" w:color="auto"/>
              <w:bottom w:val="single" w:sz="12" w:space="0" w:color="auto"/>
              <w:right w:val="single" w:sz="4" w:space="0" w:color="auto"/>
            </w:tcBorders>
            <w:shd w:val="clear" w:color="auto" w:fill="D9D9D9"/>
            <w:vAlign w:val="center"/>
          </w:tcPr>
          <w:p w14:paraId="5FBDB1B0" w14:textId="77777777" w:rsidR="004C4593" w:rsidRPr="00D325FA" w:rsidRDefault="004C4593" w:rsidP="004C4593">
            <w:pPr>
              <w:tabs>
                <w:tab w:val="left" w:leader="dot" w:pos="8424"/>
              </w:tabs>
              <w:spacing w:before="80" w:after="80"/>
              <w:jc w:val="center"/>
              <w:rPr>
                <w:b/>
              </w:rPr>
            </w:pPr>
            <w:r w:rsidRPr="00D325FA">
              <w:rPr>
                <w:b/>
              </w:rPr>
              <w:t>All Members Combined</w:t>
            </w:r>
          </w:p>
        </w:tc>
        <w:tc>
          <w:tcPr>
            <w:tcW w:w="1290" w:type="dxa"/>
            <w:tcBorders>
              <w:top w:val="single" w:sz="4" w:space="0" w:color="auto"/>
              <w:left w:val="single" w:sz="4" w:space="0" w:color="auto"/>
              <w:bottom w:val="single" w:sz="12" w:space="0" w:color="auto"/>
              <w:right w:val="single" w:sz="4" w:space="0" w:color="auto"/>
            </w:tcBorders>
            <w:shd w:val="clear" w:color="auto" w:fill="D9D9D9"/>
            <w:vAlign w:val="center"/>
          </w:tcPr>
          <w:p w14:paraId="0B5699A9" w14:textId="77777777" w:rsidR="004C4593" w:rsidRPr="00D325FA" w:rsidRDefault="004C4593" w:rsidP="004C4593">
            <w:pPr>
              <w:tabs>
                <w:tab w:val="left" w:leader="dot" w:pos="8424"/>
              </w:tabs>
              <w:spacing w:before="80" w:after="80"/>
              <w:jc w:val="center"/>
              <w:rPr>
                <w:b/>
              </w:rPr>
            </w:pPr>
            <w:r w:rsidRPr="00D325FA">
              <w:rPr>
                <w:b/>
              </w:rPr>
              <w:t>Each Member</w:t>
            </w:r>
          </w:p>
        </w:tc>
        <w:tc>
          <w:tcPr>
            <w:tcW w:w="1290" w:type="dxa"/>
            <w:tcBorders>
              <w:top w:val="single" w:sz="4" w:space="0" w:color="auto"/>
              <w:left w:val="single" w:sz="4" w:space="0" w:color="auto"/>
              <w:bottom w:val="single" w:sz="12" w:space="0" w:color="auto"/>
              <w:right w:val="single" w:sz="4" w:space="0" w:color="auto"/>
            </w:tcBorders>
            <w:shd w:val="clear" w:color="auto" w:fill="D9D9D9"/>
            <w:vAlign w:val="center"/>
          </w:tcPr>
          <w:p w14:paraId="1451B161" w14:textId="77777777" w:rsidR="004C4593" w:rsidRPr="00D325FA" w:rsidRDefault="004C4593" w:rsidP="004C4593">
            <w:pPr>
              <w:tabs>
                <w:tab w:val="left" w:leader="dot" w:pos="8424"/>
              </w:tabs>
              <w:spacing w:before="80" w:after="80"/>
              <w:jc w:val="center"/>
              <w:rPr>
                <w:b/>
              </w:rPr>
            </w:pPr>
            <w:r w:rsidRPr="00D325FA">
              <w:rPr>
                <w:b/>
              </w:rPr>
              <w:t>One Member</w:t>
            </w:r>
          </w:p>
        </w:tc>
        <w:tc>
          <w:tcPr>
            <w:tcW w:w="2130" w:type="dxa"/>
            <w:tcBorders>
              <w:top w:val="single" w:sz="4" w:space="0" w:color="auto"/>
              <w:left w:val="single" w:sz="4" w:space="0" w:color="auto"/>
              <w:bottom w:val="single" w:sz="12" w:space="0" w:color="auto"/>
              <w:right w:val="single" w:sz="8" w:space="0" w:color="FFFFFF"/>
            </w:tcBorders>
            <w:shd w:val="clear" w:color="auto" w:fill="808080"/>
            <w:vAlign w:val="center"/>
          </w:tcPr>
          <w:p w14:paraId="1D0E8692" w14:textId="77777777" w:rsidR="004C4593" w:rsidRPr="00D325FA" w:rsidRDefault="004C4593" w:rsidP="004C4593">
            <w:pPr>
              <w:tabs>
                <w:tab w:val="left" w:leader="dot" w:pos="8424"/>
              </w:tabs>
              <w:spacing w:before="80" w:after="80"/>
              <w:jc w:val="center"/>
              <w:rPr>
                <w:b/>
              </w:rPr>
            </w:pPr>
            <w:r w:rsidRPr="00D325FA">
              <w:rPr>
                <w:b/>
              </w:rPr>
              <w:t>Submission Requirements</w:t>
            </w:r>
          </w:p>
        </w:tc>
      </w:tr>
      <w:tr w:rsidR="00D325FA" w:rsidRPr="00D325FA" w14:paraId="0DBEFCEB" w14:textId="77777777" w:rsidTr="004C4593">
        <w:tc>
          <w:tcPr>
            <w:tcW w:w="557" w:type="dxa"/>
            <w:tcBorders>
              <w:top w:val="single" w:sz="8" w:space="0" w:color="auto"/>
              <w:left w:val="single" w:sz="8" w:space="0" w:color="auto"/>
              <w:bottom w:val="single" w:sz="8" w:space="0" w:color="auto"/>
              <w:right w:val="single" w:sz="8" w:space="0" w:color="auto"/>
            </w:tcBorders>
          </w:tcPr>
          <w:p w14:paraId="1CE66927" w14:textId="77777777" w:rsidR="004C4593" w:rsidRPr="00D325FA" w:rsidRDefault="004C4593" w:rsidP="004C4593">
            <w:pPr>
              <w:tabs>
                <w:tab w:val="left" w:leader="dot" w:pos="8424"/>
              </w:tabs>
              <w:rPr>
                <w:b/>
              </w:rPr>
            </w:pPr>
            <w:r w:rsidRPr="00D325FA">
              <w:rPr>
                <w:b/>
              </w:rPr>
              <w:t>4.1</w:t>
            </w:r>
          </w:p>
        </w:tc>
        <w:tc>
          <w:tcPr>
            <w:tcW w:w="1618" w:type="dxa"/>
            <w:tcBorders>
              <w:top w:val="single" w:sz="8" w:space="0" w:color="auto"/>
              <w:left w:val="single" w:sz="8" w:space="0" w:color="auto"/>
              <w:bottom w:val="single" w:sz="8" w:space="0" w:color="auto"/>
              <w:right w:val="single" w:sz="8" w:space="0" w:color="auto"/>
            </w:tcBorders>
          </w:tcPr>
          <w:p w14:paraId="4E5CBBA8" w14:textId="77777777" w:rsidR="004C4593" w:rsidRPr="00D325FA" w:rsidRDefault="004C4593" w:rsidP="004C4593">
            <w:pPr>
              <w:tabs>
                <w:tab w:val="left" w:leader="dot" w:pos="8424"/>
              </w:tabs>
              <w:rPr>
                <w:b/>
              </w:rPr>
            </w:pPr>
            <w:r w:rsidRPr="00D325FA">
              <w:rPr>
                <w:b/>
              </w:rPr>
              <w:t>DBO Experience</w:t>
            </w:r>
          </w:p>
        </w:tc>
        <w:tc>
          <w:tcPr>
            <w:tcW w:w="3610" w:type="dxa"/>
            <w:tcBorders>
              <w:top w:val="single" w:sz="8" w:space="0" w:color="auto"/>
              <w:left w:val="single" w:sz="8" w:space="0" w:color="auto"/>
              <w:bottom w:val="single" w:sz="8" w:space="0" w:color="auto"/>
              <w:right w:val="single" w:sz="8" w:space="0" w:color="auto"/>
            </w:tcBorders>
          </w:tcPr>
          <w:p w14:paraId="5698089A" w14:textId="77777777" w:rsidR="00A232B5" w:rsidRPr="00D325FA" w:rsidRDefault="00A232B5" w:rsidP="0017078C">
            <w:pPr>
              <w:pStyle w:val="Heading3"/>
              <w:ind w:left="75"/>
              <w:jc w:val="both"/>
              <w:outlineLvl w:val="2"/>
              <w:rPr>
                <w:rFonts w:asciiTheme="majorBidi" w:eastAsia="Calibri" w:hAnsiTheme="majorBidi" w:cstheme="majorBidi"/>
                <w:b w:val="0"/>
                <w:bCs/>
                <w:sz w:val="24"/>
                <w:szCs w:val="24"/>
              </w:rPr>
            </w:pPr>
            <w:r w:rsidRPr="00D325FA">
              <w:rPr>
                <w:rFonts w:asciiTheme="majorBidi" w:eastAsia="Calibri" w:hAnsiTheme="majorBidi" w:cstheme="majorBidi"/>
                <w:b w:val="0"/>
                <w:bCs/>
                <w:sz w:val="24"/>
                <w:szCs w:val="24"/>
              </w:rPr>
              <w:t xml:space="preserve">For the purpose of determining a </w:t>
            </w:r>
            <w:r w:rsidR="00734EE2" w:rsidRPr="00D325FA">
              <w:rPr>
                <w:rFonts w:asciiTheme="majorBidi" w:eastAsia="Calibri" w:hAnsiTheme="majorBidi" w:cstheme="majorBidi"/>
                <w:b w:val="0"/>
                <w:bCs/>
                <w:sz w:val="24"/>
                <w:szCs w:val="24"/>
              </w:rPr>
              <w:t>Proposer</w:t>
            </w:r>
            <w:r w:rsidRPr="00D325FA">
              <w:rPr>
                <w:rFonts w:asciiTheme="majorBidi" w:eastAsia="Calibri" w:hAnsiTheme="majorBidi" w:cstheme="majorBidi" w:hint="eastAsia"/>
                <w:b w:val="0"/>
                <w:bCs/>
                <w:sz w:val="24"/>
                <w:szCs w:val="24"/>
              </w:rPr>
              <w:t>’</w:t>
            </w:r>
            <w:r w:rsidRPr="00D325FA">
              <w:rPr>
                <w:rFonts w:asciiTheme="majorBidi" w:eastAsia="Calibri" w:hAnsiTheme="majorBidi" w:cstheme="majorBidi"/>
                <w:b w:val="0"/>
                <w:bCs/>
                <w:sz w:val="24"/>
                <w:szCs w:val="24"/>
              </w:rPr>
              <w:t>s compliance with the qualification criteria a Sewage Treatment Plant (STP) means a treatment facility designed, developed and constructed, and operated for primary and secondary treatment of sewage for its safe disposal complying with the regulatory norms. Waste stabilization pond / other pond process will not be covered under this definition.</w:t>
            </w:r>
          </w:p>
          <w:p w14:paraId="218EDD5B" w14:textId="77777777" w:rsidR="00A232B5" w:rsidRPr="00D325FA" w:rsidRDefault="00A232B5" w:rsidP="00A232B5">
            <w:pPr>
              <w:rPr>
                <w:rFonts w:eastAsia="Calibri"/>
              </w:rPr>
            </w:pPr>
          </w:p>
          <w:p w14:paraId="00CEA4A2" w14:textId="0224910D" w:rsidR="00A232B5" w:rsidRPr="00D325FA" w:rsidRDefault="00A232B5" w:rsidP="009353BB">
            <w:pPr>
              <w:numPr>
                <w:ilvl w:val="0"/>
                <w:numId w:val="104"/>
              </w:numPr>
              <w:spacing w:before="120" w:after="120" w:line="288" w:lineRule="auto"/>
              <w:ind w:left="435"/>
            </w:pPr>
            <w:r w:rsidRPr="00D325FA">
              <w:rPr>
                <w:rFonts w:asciiTheme="majorBidi" w:eastAsia="Calibri" w:hAnsiTheme="majorBidi" w:cstheme="majorBidi"/>
              </w:rPr>
              <w:t xml:space="preserve">The </w:t>
            </w:r>
            <w:r w:rsidR="00734EE2" w:rsidRPr="00D325FA">
              <w:rPr>
                <w:rFonts w:asciiTheme="majorBidi" w:eastAsia="Calibri" w:hAnsiTheme="majorBidi" w:cstheme="majorBidi"/>
              </w:rPr>
              <w:t>Proposer</w:t>
            </w:r>
            <w:r w:rsidRPr="00D325FA">
              <w:rPr>
                <w:rFonts w:asciiTheme="majorBidi" w:eastAsia="Calibri" w:hAnsiTheme="majorBidi" w:cstheme="majorBidi"/>
              </w:rPr>
              <w:t xml:space="preserve"> has </w:t>
            </w:r>
            <w:r w:rsidR="007C0CA2" w:rsidRPr="00D325FA">
              <w:rPr>
                <w:rFonts w:asciiTheme="majorBidi" w:eastAsia="Calibri" w:hAnsiTheme="majorBidi" w:cstheme="majorBidi"/>
              </w:rPr>
              <w:t>successfully completed</w:t>
            </w:r>
            <w:r w:rsidRPr="00D325FA">
              <w:rPr>
                <w:rFonts w:asciiTheme="majorBidi" w:eastAsia="Calibri" w:hAnsiTheme="majorBidi" w:cstheme="majorBidi"/>
              </w:rPr>
              <w:t xml:space="preserve"> </w:t>
            </w:r>
            <w:r w:rsidRPr="00D325FA">
              <w:rPr>
                <w:b/>
                <w:bCs/>
              </w:rPr>
              <w:t>One (1)</w:t>
            </w:r>
            <w:r w:rsidR="00772EB6" w:rsidRPr="00D325FA">
              <w:rPr>
                <w:b/>
                <w:bCs/>
              </w:rPr>
              <w:t xml:space="preserve"> </w:t>
            </w:r>
            <w:r w:rsidR="00D416F0" w:rsidRPr="00D325FA">
              <w:t>sewage</w:t>
            </w:r>
            <w:r w:rsidRPr="00D325FA">
              <w:t xml:space="preserve"> treatment plant  of  </w:t>
            </w:r>
            <w:r w:rsidR="00E77200" w:rsidRPr="00D325FA">
              <w:rPr>
                <w:b/>
                <w:bCs/>
              </w:rPr>
              <w:t>Eight</w:t>
            </w:r>
            <w:r w:rsidRPr="00D325FA">
              <w:t xml:space="preserve"> </w:t>
            </w:r>
            <w:r w:rsidRPr="00D325FA">
              <w:rPr>
                <w:b/>
                <w:bCs/>
              </w:rPr>
              <w:t>(</w:t>
            </w:r>
            <w:r w:rsidR="00E77200" w:rsidRPr="00D325FA">
              <w:rPr>
                <w:b/>
                <w:bCs/>
              </w:rPr>
              <w:t>8</w:t>
            </w:r>
            <w:r w:rsidRPr="00D325FA">
              <w:rPr>
                <w:b/>
                <w:bCs/>
              </w:rPr>
              <w:t>) MLD</w:t>
            </w:r>
            <w:r w:rsidRPr="00D325FA">
              <w:t xml:space="preserve"> capacity </w:t>
            </w:r>
            <w:r w:rsidR="0017078C" w:rsidRPr="00D325FA">
              <w:t>OR</w:t>
            </w:r>
            <w:r w:rsidRPr="00D325FA">
              <w:t xml:space="preserve"> </w:t>
            </w:r>
            <w:r w:rsidRPr="00D325FA">
              <w:rPr>
                <w:rFonts w:asciiTheme="majorBidi" w:hAnsiTheme="majorBidi" w:cstheme="majorBidi"/>
              </w:rPr>
              <w:t>Two</w:t>
            </w:r>
            <w:r w:rsidR="00772EB6" w:rsidRPr="00D325FA">
              <w:rPr>
                <w:rFonts w:asciiTheme="majorBidi" w:hAnsiTheme="majorBidi" w:cstheme="majorBidi"/>
              </w:rPr>
              <w:t xml:space="preserve"> </w:t>
            </w:r>
            <w:r w:rsidRPr="00D325FA">
              <w:rPr>
                <w:rFonts w:asciiTheme="majorBidi" w:hAnsiTheme="majorBidi" w:cstheme="majorBidi"/>
              </w:rPr>
              <w:t xml:space="preserve">(2) of Minimum </w:t>
            </w:r>
            <w:r w:rsidR="0017078C" w:rsidRPr="00D325FA">
              <w:rPr>
                <w:rFonts w:asciiTheme="majorBidi" w:hAnsiTheme="majorBidi" w:cstheme="majorBidi"/>
                <w:b/>
                <w:bCs/>
              </w:rPr>
              <w:t>5</w:t>
            </w:r>
            <w:r w:rsidRPr="00D325FA">
              <w:rPr>
                <w:rFonts w:asciiTheme="majorBidi" w:hAnsiTheme="majorBidi" w:cstheme="majorBidi"/>
                <w:b/>
                <w:bCs/>
              </w:rPr>
              <w:t xml:space="preserve"> MLD</w:t>
            </w:r>
            <w:r w:rsidRPr="00D325FA">
              <w:rPr>
                <w:rFonts w:asciiTheme="majorBidi" w:hAnsiTheme="majorBidi" w:cstheme="majorBidi"/>
              </w:rPr>
              <w:t xml:space="preserve"> Capacity OR </w:t>
            </w:r>
            <w:r w:rsidRPr="00D325FA">
              <w:rPr>
                <w:rFonts w:asciiTheme="majorBidi" w:hAnsiTheme="majorBidi" w:cstheme="majorBidi"/>
                <w:b/>
                <w:bCs/>
              </w:rPr>
              <w:t>Three(3)</w:t>
            </w:r>
            <w:r w:rsidRPr="00D325FA">
              <w:rPr>
                <w:rFonts w:asciiTheme="majorBidi" w:hAnsiTheme="majorBidi" w:cstheme="majorBidi"/>
              </w:rPr>
              <w:t xml:space="preserve"> of Minimum </w:t>
            </w:r>
            <w:r w:rsidR="0017078C" w:rsidRPr="00D325FA">
              <w:rPr>
                <w:rFonts w:asciiTheme="majorBidi" w:hAnsiTheme="majorBidi" w:cstheme="majorBidi"/>
                <w:b/>
                <w:bCs/>
              </w:rPr>
              <w:t>4</w:t>
            </w:r>
            <w:r w:rsidRPr="00D325FA">
              <w:rPr>
                <w:rFonts w:asciiTheme="majorBidi" w:hAnsiTheme="majorBidi" w:cstheme="majorBidi"/>
                <w:b/>
                <w:bCs/>
              </w:rPr>
              <w:t xml:space="preserve"> MLD</w:t>
            </w:r>
            <w:r w:rsidRPr="00D325FA">
              <w:rPr>
                <w:rFonts w:asciiTheme="majorBidi" w:hAnsiTheme="majorBidi" w:cstheme="majorBidi"/>
              </w:rPr>
              <w:t xml:space="preserve"> Capacity</w:t>
            </w:r>
            <w:r w:rsidRPr="00D325FA">
              <w:rPr>
                <w:rFonts w:asciiTheme="majorBidi" w:eastAsia="Calibri" w:hAnsiTheme="majorBidi" w:cstheme="majorBidi"/>
              </w:rPr>
              <w:t xml:space="preserve"> between January 2010 and Application </w:t>
            </w:r>
            <w:r w:rsidRPr="00D325FA">
              <w:rPr>
                <w:rFonts w:asciiTheme="majorBidi" w:eastAsia="Calibri" w:hAnsiTheme="majorBidi" w:cstheme="majorBidi"/>
              </w:rPr>
              <w:lastRenderedPageBreak/>
              <w:t xml:space="preserve">Deadline. </w:t>
            </w:r>
            <w:r w:rsidRPr="00D325FA">
              <w:t xml:space="preserve">The selected </w:t>
            </w:r>
            <w:r w:rsidR="0017078C" w:rsidRPr="00D325FA">
              <w:t xml:space="preserve">DBO </w:t>
            </w:r>
            <w:r w:rsidRPr="00D325FA">
              <w:t>contracts shall relate to treatment plant that:</w:t>
            </w:r>
          </w:p>
          <w:p w14:paraId="128E93A6" w14:textId="77777777" w:rsidR="004C4593" w:rsidRPr="00D325FA" w:rsidRDefault="004C4593" w:rsidP="004C4593">
            <w:pPr>
              <w:tabs>
                <w:tab w:val="left" w:leader="dot" w:pos="8424"/>
              </w:tabs>
              <w:rPr>
                <w:iCs/>
              </w:rPr>
            </w:pPr>
          </w:p>
          <w:p w14:paraId="02C31503" w14:textId="77777777" w:rsidR="004C4593" w:rsidRPr="00D325FA" w:rsidRDefault="004C4593" w:rsidP="004C4593">
            <w:pPr>
              <w:tabs>
                <w:tab w:val="left" w:leader="dot" w:pos="8424"/>
              </w:tabs>
            </w:pPr>
            <w:r w:rsidRPr="00D325FA">
              <w:t>The selected DBO contracts shall:</w:t>
            </w:r>
          </w:p>
          <w:p w14:paraId="1109BA92" w14:textId="4FDD5D8A" w:rsidR="0017078C" w:rsidRPr="00D325FA" w:rsidRDefault="0017078C" w:rsidP="009353BB">
            <w:pPr>
              <w:widowControl w:val="0"/>
              <w:numPr>
                <w:ilvl w:val="0"/>
                <w:numId w:val="108"/>
              </w:numPr>
              <w:tabs>
                <w:tab w:val="left" w:leader="dot" w:pos="8424"/>
              </w:tabs>
              <w:autoSpaceDE w:val="0"/>
              <w:autoSpaceDN w:val="0"/>
            </w:pPr>
            <w:r w:rsidRPr="00D325FA">
              <w:t>Have been satisfactorily completed.</w:t>
            </w:r>
          </w:p>
          <w:p w14:paraId="3D471DCA" w14:textId="77777777" w:rsidR="004C4593" w:rsidRPr="00D325FA" w:rsidRDefault="004C4593" w:rsidP="009353BB">
            <w:pPr>
              <w:widowControl w:val="0"/>
              <w:numPr>
                <w:ilvl w:val="0"/>
                <w:numId w:val="108"/>
              </w:numPr>
              <w:tabs>
                <w:tab w:val="left" w:leader="dot" w:pos="8424"/>
              </w:tabs>
              <w:autoSpaceDE w:val="0"/>
              <w:autoSpaceDN w:val="0"/>
            </w:pPr>
            <w:r w:rsidRPr="00D325FA">
              <w:t>have been operating for at least two (2) years since commissioning, and</w:t>
            </w:r>
          </w:p>
          <w:p w14:paraId="6C4E9DB1" w14:textId="77777777" w:rsidR="004C4593" w:rsidRPr="00D325FA" w:rsidRDefault="004C4593" w:rsidP="009353BB">
            <w:pPr>
              <w:widowControl w:val="0"/>
              <w:numPr>
                <w:ilvl w:val="0"/>
                <w:numId w:val="108"/>
              </w:numPr>
              <w:tabs>
                <w:tab w:val="left" w:leader="dot" w:pos="8424"/>
              </w:tabs>
              <w:autoSpaceDE w:val="0"/>
              <w:autoSpaceDN w:val="0"/>
            </w:pPr>
            <w:r w:rsidRPr="00D325FA">
              <w:t>have been operating satisfactorily since commissioning.</w:t>
            </w:r>
          </w:p>
          <w:p w14:paraId="1F048697" w14:textId="77777777" w:rsidR="004C4593" w:rsidRPr="00D325FA" w:rsidRDefault="00470DCE" w:rsidP="009353BB">
            <w:pPr>
              <w:numPr>
                <w:ilvl w:val="0"/>
                <w:numId w:val="104"/>
              </w:numPr>
              <w:spacing w:before="120" w:after="120" w:line="288" w:lineRule="auto"/>
              <w:ind w:left="435"/>
              <w:rPr>
                <w:i/>
              </w:rPr>
            </w:pPr>
            <w:r w:rsidRPr="00D325FA">
              <w:rPr>
                <w:rFonts w:asciiTheme="majorBidi" w:eastAsia="Calibri" w:hAnsiTheme="majorBidi" w:cstheme="majorBidi"/>
              </w:rPr>
              <w:t xml:space="preserve">The </w:t>
            </w:r>
            <w:r w:rsidR="00734EE2" w:rsidRPr="00D325FA">
              <w:rPr>
                <w:rFonts w:asciiTheme="majorBidi" w:eastAsia="Calibri" w:hAnsiTheme="majorBidi" w:cstheme="majorBidi"/>
              </w:rPr>
              <w:t>Proposer</w:t>
            </w:r>
            <w:r w:rsidRPr="00D325FA">
              <w:rPr>
                <w:rFonts w:asciiTheme="majorBidi" w:eastAsia="Calibri" w:hAnsiTheme="majorBidi" w:cstheme="majorBidi"/>
              </w:rPr>
              <w:t xml:space="preserve"> shall also provide evidence that the treatment technology proposed for this contract has been adopted (not necessarily built by the </w:t>
            </w:r>
            <w:r w:rsidR="00734EE2" w:rsidRPr="00D325FA">
              <w:rPr>
                <w:rFonts w:asciiTheme="majorBidi" w:eastAsia="Calibri" w:hAnsiTheme="majorBidi" w:cstheme="majorBidi"/>
              </w:rPr>
              <w:t>Proposer</w:t>
            </w:r>
            <w:r w:rsidRPr="00D325FA">
              <w:rPr>
                <w:rFonts w:asciiTheme="majorBidi" w:eastAsia="Calibri" w:hAnsiTheme="majorBidi" w:cstheme="majorBidi"/>
              </w:rPr>
              <w:t xml:space="preserve">) in at least 3 locations during last 10 years </w:t>
            </w:r>
            <w:r w:rsidRPr="00D325FA">
              <w:rPr>
                <w:rFonts w:asciiTheme="majorBidi" w:hAnsiTheme="majorBidi" w:cstheme="majorBidi"/>
              </w:rPr>
              <w:t xml:space="preserve">and that such STP </w:t>
            </w:r>
            <w:r w:rsidRPr="00D325FA">
              <w:rPr>
                <w:rFonts w:asciiTheme="majorBidi" w:eastAsia="Calibri" w:hAnsiTheme="majorBidi" w:cstheme="majorBidi"/>
              </w:rPr>
              <w:t xml:space="preserve">has been </w:t>
            </w:r>
            <w:r w:rsidRPr="00D325FA">
              <w:rPr>
                <w:rFonts w:asciiTheme="majorBidi" w:eastAsia="Calibri" w:hAnsiTheme="majorBidi" w:cstheme="majorBidi"/>
              </w:rPr>
              <w:lastRenderedPageBreak/>
              <w:t>operating successfully (meeting the required performance standards) for a period of minimum 3 years over a period of last 10 years.</w:t>
            </w:r>
          </w:p>
        </w:tc>
        <w:tc>
          <w:tcPr>
            <w:tcW w:w="1615" w:type="dxa"/>
            <w:tcBorders>
              <w:top w:val="single" w:sz="8" w:space="0" w:color="auto"/>
              <w:left w:val="single" w:sz="8" w:space="0" w:color="auto"/>
              <w:bottom w:val="single" w:sz="8" w:space="0" w:color="auto"/>
              <w:right w:val="single" w:sz="8" w:space="0" w:color="auto"/>
            </w:tcBorders>
          </w:tcPr>
          <w:p w14:paraId="0BAC08EE" w14:textId="77777777" w:rsidR="0017078C" w:rsidRPr="00D325FA" w:rsidRDefault="0017078C" w:rsidP="004C4593">
            <w:pPr>
              <w:tabs>
                <w:tab w:val="left" w:leader="dot" w:pos="8424"/>
              </w:tabs>
            </w:pPr>
          </w:p>
          <w:p w14:paraId="61DF3D2B" w14:textId="77777777" w:rsidR="0017078C" w:rsidRPr="00D325FA" w:rsidRDefault="00834EC9" w:rsidP="004C4593">
            <w:pPr>
              <w:tabs>
                <w:tab w:val="left" w:leader="dot" w:pos="8424"/>
              </w:tabs>
            </w:pPr>
            <w:r w:rsidRPr="00D325FA">
              <w:t xml:space="preserve">Must meet the requirements </w:t>
            </w:r>
          </w:p>
          <w:p w14:paraId="4C3A88FD" w14:textId="77777777" w:rsidR="0017078C" w:rsidRPr="00D325FA" w:rsidRDefault="0017078C" w:rsidP="004C4593">
            <w:pPr>
              <w:tabs>
                <w:tab w:val="left" w:leader="dot" w:pos="8424"/>
              </w:tabs>
            </w:pPr>
          </w:p>
          <w:p w14:paraId="7CA6411A" w14:textId="77777777" w:rsidR="0017078C" w:rsidRPr="00D325FA" w:rsidRDefault="0017078C" w:rsidP="004C4593">
            <w:pPr>
              <w:tabs>
                <w:tab w:val="left" w:leader="dot" w:pos="8424"/>
              </w:tabs>
            </w:pPr>
          </w:p>
          <w:p w14:paraId="111C7191" w14:textId="77777777" w:rsidR="0017078C" w:rsidRPr="00D325FA" w:rsidRDefault="0017078C" w:rsidP="004C4593">
            <w:pPr>
              <w:tabs>
                <w:tab w:val="left" w:leader="dot" w:pos="8424"/>
              </w:tabs>
            </w:pPr>
          </w:p>
          <w:p w14:paraId="0B3D898B" w14:textId="77777777" w:rsidR="0017078C" w:rsidRPr="00D325FA" w:rsidRDefault="0017078C" w:rsidP="004C4593">
            <w:pPr>
              <w:tabs>
                <w:tab w:val="left" w:leader="dot" w:pos="8424"/>
              </w:tabs>
            </w:pPr>
          </w:p>
          <w:p w14:paraId="52D24002" w14:textId="77777777" w:rsidR="0017078C" w:rsidRPr="00D325FA" w:rsidRDefault="0017078C" w:rsidP="004C4593">
            <w:pPr>
              <w:tabs>
                <w:tab w:val="left" w:leader="dot" w:pos="8424"/>
              </w:tabs>
            </w:pPr>
          </w:p>
          <w:p w14:paraId="66EE7480" w14:textId="77777777" w:rsidR="0017078C" w:rsidRPr="00D325FA" w:rsidRDefault="0017078C" w:rsidP="004C4593">
            <w:pPr>
              <w:tabs>
                <w:tab w:val="left" w:leader="dot" w:pos="8424"/>
              </w:tabs>
            </w:pPr>
          </w:p>
          <w:p w14:paraId="64F8424B" w14:textId="77777777" w:rsidR="0017078C" w:rsidRPr="00D325FA" w:rsidRDefault="0017078C" w:rsidP="004C4593">
            <w:pPr>
              <w:tabs>
                <w:tab w:val="left" w:leader="dot" w:pos="8424"/>
              </w:tabs>
            </w:pPr>
          </w:p>
          <w:p w14:paraId="23141163" w14:textId="77777777" w:rsidR="0017078C" w:rsidRPr="00D325FA" w:rsidRDefault="0017078C" w:rsidP="004C4593">
            <w:pPr>
              <w:tabs>
                <w:tab w:val="left" w:leader="dot" w:pos="8424"/>
              </w:tabs>
            </w:pPr>
          </w:p>
          <w:p w14:paraId="53EBCA25" w14:textId="77777777" w:rsidR="0017078C" w:rsidRPr="00D325FA" w:rsidRDefault="0017078C" w:rsidP="004C4593">
            <w:pPr>
              <w:tabs>
                <w:tab w:val="left" w:leader="dot" w:pos="8424"/>
              </w:tabs>
            </w:pPr>
          </w:p>
          <w:p w14:paraId="17B6DCB6" w14:textId="77777777" w:rsidR="0017078C" w:rsidRPr="00D325FA" w:rsidRDefault="0017078C" w:rsidP="004C4593">
            <w:pPr>
              <w:tabs>
                <w:tab w:val="left" w:leader="dot" w:pos="8424"/>
              </w:tabs>
            </w:pPr>
          </w:p>
          <w:p w14:paraId="5D3E01D7" w14:textId="77777777" w:rsidR="0017078C" w:rsidRPr="00D325FA" w:rsidRDefault="0017078C" w:rsidP="004C4593">
            <w:pPr>
              <w:tabs>
                <w:tab w:val="left" w:leader="dot" w:pos="8424"/>
              </w:tabs>
            </w:pPr>
          </w:p>
          <w:p w14:paraId="2ED97923" w14:textId="77777777" w:rsidR="0017078C" w:rsidRPr="00D325FA" w:rsidRDefault="0017078C" w:rsidP="004C4593">
            <w:pPr>
              <w:tabs>
                <w:tab w:val="left" w:leader="dot" w:pos="8424"/>
              </w:tabs>
            </w:pPr>
          </w:p>
          <w:p w14:paraId="6808F9FF" w14:textId="77777777" w:rsidR="0017078C" w:rsidRPr="00D325FA" w:rsidRDefault="0017078C" w:rsidP="004C4593">
            <w:pPr>
              <w:tabs>
                <w:tab w:val="left" w:leader="dot" w:pos="8424"/>
              </w:tabs>
            </w:pPr>
          </w:p>
          <w:p w14:paraId="3B6B9403" w14:textId="77777777" w:rsidR="004C4593" w:rsidRPr="00D325FA" w:rsidRDefault="004C4593" w:rsidP="004C4593">
            <w:pPr>
              <w:tabs>
                <w:tab w:val="left" w:leader="dot" w:pos="8424"/>
              </w:tabs>
              <w:rPr>
                <w:strike/>
              </w:rPr>
            </w:pPr>
            <w:r w:rsidRPr="00D325FA">
              <w:t>Must meet requirement</w:t>
            </w:r>
          </w:p>
          <w:p w14:paraId="291A11E8" w14:textId="77777777" w:rsidR="004C4593" w:rsidRPr="00D325FA" w:rsidRDefault="004C4593" w:rsidP="004C4593">
            <w:pPr>
              <w:tabs>
                <w:tab w:val="left" w:leader="dot" w:pos="8424"/>
              </w:tabs>
            </w:pPr>
          </w:p>
          <w:p w14:paraId="682DAA73" w14:textId="77777777" w:rsidR="00470DCE" w:rsidRPr="00D325FA" w:rsidRDefault="00470DCE" w:rsidP="004C4593">
            <w:pPr>
              <w:tabs>
                <w:tab w:val="left" w:leader="dot" w:pos="8424"/>
              </w:tabs>
            </w:pPr>
          </w:p>
          <w:p w14:paraId="3AF0EE52" w14:textId="77777777" w:rsidR="00470DCE" w:rsidRPr="00D325FA" w:rsidRDefault="00470DCE" w:rsidP="004C4593">
            <w:pPr>
              <w:tabs>
                <w:tab w:val="left" w:leader="dot" w:pos="8424"/>
              </w:tabs>
            </w:pPr>
          </w:p>
          <w:p w14:paraId="47F392E2" w14:textId="77777777" w:rsidR="00470DCE" w:rsidRPr="00D325FA" w:rsidRDefault="00470DCE" w:rsidP="004C4593">
            <w:pPr>
              <w:tabs>
                <w:tab w:val="left" w:leader="dot" w:pos="8424"/>
              </w:tabs>
            </w:pPr>
          </w:p>
          <w:p w14:paraId="6656D2CC" w14:textId="77777777" w:rsidR="00470DCE" w:rsidRPr="00D325FA" w:rsidRDefault="00470DCE" w:rsidP="004C4593">
            <w:pPr>
              <w:tabs>
                <w:tab w:val="left" w:leader="dot" w:pos="8424"/>
              </w:tabs>
            </w:pPr>
          </w:p>
          <w:p w14:paraId="2BE1CF20" w14:textId="77777777" w:rsidR="00470DCE" w:rsidRPr="00D325FA" w:rsidRDefault="00470DCE" w:rsidP="004C4593">
            <w:pPr>
              <w:tabs>
                <w:tab w:val="left" w:leader="dot" w:pos="8424"/>
              </w:tabs>
            </w:pPr>
          </w:p>
          <w:p w14:paraId="10D3D180" w14:textId="77777777" w:rsidR="00470DCE" w:rsidRPr="00D325FA" w:rsidRDefault="00470DCE" w:rsidP="004C4593">
            <w:pPr>
              <w:tabs>
                <w:tab w:val="left" w:leader="dot" w:pos="8424"/>
              </w:tabs>
            </w:pPr>
          </w:p>
          <w:p w14:paraId="2918CAEE" w14:textId="77777777" w:rsidR="00470DCE" w:rsidRPr="00D325FA" w:rsidRDefault="00470DCE" w:rsidP="004C4593">
            <w:pPr>
              <w:tabs>
                <w:tab w:val="left" w:leader="dot" w:pos="8424"/>
              </w:tabs>
            </w:pPr>
          </w:p>
          <w:p w14:paraId="372DE57A" w14:textId="77777777" w:rsidR="00470DCE" w:rsidRPr="00D325FA" w:rsidRDefault="00470DCE" w:rsidP="004C4593">
            <w:pPr>
              <w:tabs>
                <w:tab w:val="left" w:leader="dot" w:pos="8424"/>
              </w:tabs>
            </w:pPr>
          </w:p>
          <w:p w14:paraId="76C94B10" w14:textId="77777777" w:rsidR="00470DCE" w:rsidRPr="00D325FA" w:rsidRDefault="00470DCE" w:rsidP="004C4593">
            <w:pPr>
              <w:tabs>
                <w:tab w:val="left" w:leader="dot" w:pos="8424"/>
              </w:tabs>
            </w:pPr>
          </w:p>
          <w:p w14:paraId="2351AB89" w14:textId="77777777" w:rsidR="00470DCE" w:rsidRPr="00D325FA" w:rsidRDefault="00470DCE" w:rsidP="004C4593">
            <w:pPr>
              <w:tabs>
                <w:tab w:val="left" w:leader="dot" w:pos="8424"/>
              </w:tabs>
            </w:pPr>
          </w:p>
          <w:p w14:paraId="0F2E7107" w14:textId="77777777" w:rsidR="00470DCE" w:rsidRPr="00D325FA" w:rsidRDefault="00470DCE" w:rsidP="004C4593">
            <w:pPr>
              <w:tabs>
                <w:tab w:val="left" w:leader="dot" w:pos="8424"/>
              </w:tabs>
            </w:pPr>
          </w:p>
          <w:p w14:paraId="03B2CD3F" w14:textId="77777777" w:rsidR="00470DCE" w:rsidRPr="00D325FA" w:rsidRDefault="00470DCE" w:rsidP="004C4593">
            <w:pPr>
              <w:tabs>
                <w:tab w:val="left" w:leader="dot" w:pos="8424"/>
              </w:tabs>
            </w:pPr>
          </w:p>
          <w:p w14:paraId="7D78AA19" w14:textId="77777777" w:rsidR="00470DCE" w:rsidRPr="00D325FA" w:rsidRDefault="00470DCE" w:rsidP="004C4593">
            <w:pPr>
              <w:tabs>
                <w:tab w:val="left" w:leader="dot" w:pos="8424"/>
              </w:tabs>
            </w:pPr>
          </w:p>
          <w:p w14:paraId="19227479" w14:textId="77777777" w:rsidR="00470DCE" w:rsidRPr="00D325FA" w:rsidRDefault="00470DCE" w:rsidP="004C4593">
            <w:pPr>
              <w:tabs>
                <w:tab w:val="left" w:leader="dot" w:pos="8424"/>
              </w:tabs>
            </w:pPr>
          </w:p>
          <w:p w14:paraId="59DB154E" w14:textId="77777777" w:rsidR="00470DCE" w:rsidRPr="00D325FA" w:rsidRDefault="00470DCE" w:rsidP="004C4593">
            <w:pPr>
              <w:tabs>
                <w:tab w:val="left" w:leader="dot" w:pos="8424"/>
              </w:tabs>
            </w:pPr>
          </w:p>
          <w:p w14:paraId="44CD38E3" w14:textId="77777777" w:rsidR="00470DCE" w:rsidRPr="00D325FA" w:rsidRDefault="00470DCE" w:rsidP="004C4593">
            <w:pPr>
              <w:tabs>
                <w:tab w:val="left" w:leader="dot" w:pos="8424"/>
              </w:tabs>
            </w:pPr>
          </w:p>
          <w:p w14:paraId="100C375B" w14:textId="77777777" w:rsidR="00470DCE" w:rsidRPr="00D325FA" w:rsidRDefault="00470DCE" w:rsidP="004C4593">
            <w:pPr>
              <w:tabs>
                <w:tab w:val="left" w:leader="dot" w:pos="8424"/>
              </w:tabs>
            </w:pPr>
          </w:p>
          <w:p w14:paraId="3FB45E33" w14:textId="77777777" w:rsidR="00470DCE" w:rsidRPr="00D325FA" w:rsidRDefault="00470DCE" w:rsidP="004C4593">
            <w:pPr>
              <w:tabs>
                <w:tab w:val="left" w:leader="dot" w:pos="8424"/>
              </w:tabs>
            </w:pPr>
          </w:p>
          <w:p w14:paraId="058E9097" w14:textId="77777777" w:rsidR="00470DCE" w:rsidRPr="00D325FA" w:rsidRDefault="00470DCE" w:rsidP="004C4593">
            <w:pPr>
              <w:tabs>
                <w:tab w:val="left" w:leader="dot" w:pos="8424"/>
              </w:tabs>
            </w:pPr>
          </w:p>
          <w:p w14:paraId="494D9DF6" w14:textId="77777777" w:rsidR="00470DCE" w:rsidRPr="00D325FA" w:rsidRDefault="00470DCE" w:rsidP="004C4593">
            <w:pPr>
              <w:tabs>
                <w:tab w:val="left" w:leader="dot" w:pos="8424"/>
              </w:tabs>
            </w:pPr>
          </w:p>
          <w:p w14:paraId="41B1CD8B" w14:textId="77777777" w:rsidR="00470DCE" w:rsidRPr="00D325FA" w:rsidRDefault="00470DCE" w:rsidP="004C4593">
            <w:pPr>
              <w:tabs>
                <w:tab w:val="left" w:leader="dot" w:pos="8424"/>
              </w:tabs>
            </w:pPr>
          </w:p>
          <w:p w14:paraId="5D272BE7" w14:textId="77777777" w:rsidR="00470DCE" w:rsidRPr="00D325FA" w:rsidRDefault="00470DCE" w:rsidP="004C4593">
            <w:pPr>
              <w:tabs>
                <w:tab w:val="left" w:leader="dot" w:pos="8424"/>
              </w:tabs>
            </w:pPr>
          </w:p>
          <w:p w14:paraId="42CC3806" w14:textId="77777777" w:rsidR="00470DCE" w:rsidRPr="00D325FA" w:rsidRDefault="00470DCE" w:rsidP="004C4593">
            <w:pPr>
              <w:tabs>
                <w:tab w:val="left" w:leader="dot" w:pos="8424"/>
              </w:tabs>
            </w:pPr>
          </w:p>
          <w:p w14:paraId="2F8E28BB" w14:textId="77777777" w:rsidR="00470DCE" w:rsidRPr="00D325FA" w:rsidRDefault="00470DCE" w:rsidP="004C4593">
            <w:pPr>
              <w:tabs>
                <w:tab w:val="left" w:leader="dot" w:pos="8424"/>
              </w:tabs>
            </w:pPr>
          </w:p>
          <w:p w14:paraId="7BBD4CA5" w14:textId="77777777" w:rsidR="00470DCE" w:rsidRPr="00D325FA" w:rsidRDefault="00470DCE" w:rsidP="00470DCE">
            <w:pPr>
              <w:tabs>
                <w:tab w:val="left" w:leader="dot" w:pos="8424"/>
              </w:tabs>
              <w:rPr>
                <w:strike/>
              </w:rPr>
            </w:pPr>
            <w:r w:rsidRPr="00D325FA">
              <w:t>Must meet requirement</w:t>
            </w:r>
          </w:p>
          <w:p w14:paraId="2832576B" w14:textId="77777777" w:rsidR="00470DCE" w:rsidRPr="00D325FA" w:rsidRDefault="00470DCE" w:rsidP="004C4593">
            <w:pPr>
              <w:tabs>
                <w:tab w:val="left" w:leader="dot" w:pos="8424"/>
              </w:tabs>
            </w:pPr>
          </w:p>
        </w:tc>
        <w:tc>
          <w:tcPr>
            <w:tcW w:w="1290" w:type="dxa"/>
            <w:tcBorders>
              <w:top w:val="single" w:sz="8" w:space="0" w:color="auto"/>
              <w:left w:val="single" w:sz="8" w:space="0" w:color="auto"/>
              <w:bottom w:val="single" w:sz="8" w:space="0" w:color="auto"/>
              <w:right w:val="single" w:sz="8" w:space="0" w:color="auto"/>
            </w:tcBorders>
          </w:tcPr>
          <w:p w14:paraId="2E5078EB" w14:textId="77777777" w:rsidR="0017078C" w:rsidRPr="00D325FA" w:rsidRDefault="0017078C" w:rsidP="004C4593">
            <w:pPr>
              <w:tabs>
                <w:tab w:val="left" w:leader="dot" w:pos="8424"/>
              </w:tabs>
            </w:pPr>
          </w:p>
          <w:p w14:paraId="603B8910" w14:textId="77777777" w:rsidR="0017078C" w:rsidRPr="00D325FA" w:rsidRDefault="00834EC9" w:rsidP="004C4593">
            <w:pPr>
              <w:tabs>
                <w:tab w:val="left" w:leader="dot" w:pos="8424"/>
              </w:tabs>
            </w:pPr>
            <w:r w:rsidRPr="00D325FA">
              <w:t>Must meet the requirements</w:t>
            </w:r>
          </w:p>
          <w:p w14:paraId="670625C5" w14:textId="77777777" w:rsidR="0017078C" w:rsidRPr="00D325FA" w:rsidRDefault="0017078C" w:rsidP="004C4593">
            <w:pPr>
              <w:tabs>
                <w:tab w:val="left" w:leader="dot" w:pos="8424"/>
              </w:tabs>
            </w:pPr>
          </w:p>
          <w:p w14:paraId="71E3D32D" w14:textId="77777777" w:rsidR="0017078C" w:rsidRPr="00D325FA" w:rsidRDefault="0017078C" w:rsidP="004C4593">
            <w:pPr>
              <w:tabs>
                <w:tab w:val="left" w:leader="dot" w:pos="8424"/>
              </w:tabs>
            </w:pPr>
          </w:p>
          <w:p w14:paraId="4C2952AB" w14:textId="77777777" w:rsidR="0017078C" w:rsidRPr="00D325FA" w:rsidRDefault="0017078C" w:rsidP="004C4593">
            <w:pPr>
              <w:tabs>
                <w:tab w:val="left" w:leader="dot" w:pos="8424"/>
              </w:tabs>
            </w:pPr>
          </w:p>
          <w:p w14:paraId="6855448F" w14:textId="77777777" w:rsidR="0017078C" w:rsidRPr="00D325FA" w:rsidRDefault="0017078C" w:rsidP="004C4593">
            <w:pPr>
              <w:tabs>
                <w:tab w:val="left" w:leader="dot" w:pos="8424"/>
              </w:tabs>
            </w:pPr>
          </w:p>
          <w:p w14:paraId="2A340502" w14:textId="77777777" w:rsidR="0017078C" w:rsidRPr="00D325FA" w:rsidRDefault="0017078C" w:rsidP="004C4593">
            <w:pPr>
              <w:tabs>
                <w:tab w:val="left" w:leader="dot" w:pos="8424"/>
              </w:tabs>
            </w:pPr>
          </w:p>
          <w:p w14:paraId="28B0D626" w14:textId="77777777" w:rsidR="0017078C" w:rsidRPr="00D325FA" w:rsidRDefault="0017078C" w:rsidP="004C4593">
            <w:pPr>
              <w:tabs>
                <w:tab w:val="left" w:leader="dot" w:pos="8424"/>
              </w:tabs>
            </w:pPr>
          </w:p>
          <w:p w14:paraId="23144107" w14:textId="77777777" w:rsidR="0017078C" w:rsidRPr="00D325FA" w:rsidRDefault="0017078C" w:rsidP="004C4593">
            <w:pPr>
              <w:tabs>
                <w:tab w:val="left" w:leader="dot" w:pos="8424"/>
              </w:tabs>
            </w:pPr>
          </w:p>
          <w:p w14:paraId="5B0F7F7C" w14:textId="77777777" w:rsidR="0017078C" w:rsidRPr="00D325FA" w:rsidRDefault="0017078C" w:rsidP="004C4593">
            <w:pPr>
              <w:tabs>
                <w:tab w:val="left" w:leader="dot" w:pos="8424"/>
              </w:tabs>
            </w:pPr>
          </w:p>
          <w:p w14:paraId="7C9A9EFF" w14:textId="77777777" w:rsidR="0017078C" w:rsidRPr="00D325FA" w:rsidRDefault="0017078C" w:rsidP="004C4593">
            <w:pPr>
              <w:tabs>
                <w:tab w:val="left" w:leader="dot" w:pos="8424"/>
              </w:tabs>
            </w:pPr>
          </w:p>
          <w:p w14:paraId="52D28C81" w14:textId="77777777" w:rsidR="0017078C" w:rsidRPr="00D325FA" w:rsidRDefault="0017078C" w:rsidP="004C4593">
            <w:pPr>
              <w:tabs>
                <w:tab w:val="left" w:leader="dot" w:pos="8424"/>
              </w:tabs>
            </w:pPr>
          </w:p>
          <w:p w14:paraId="7265120B" w14:textId="77777777" w:rsidR="0017078C" w:rsidRPr="00D325FA" w:rsidRDefault="0017078C" w:rsidP="004C4593">
            <w:pPr>
              <w:tabs>
                <w:tab w:val="left" w:leader="dot" w:pos="8424"/>
              </w:tabs>
            </w:pPr>
          </w:p>
          <w:p w14:paraId="2A722064" w14:textId="77777777" w:rsidR="0017078C" w:rsidRPr="00D325FA" w:rsidRDefault="0017078C" w:rsidP="004C4593">
            <w:pPr>
              <w:tabs>
                <w:tab w:val="left" w:leader="dot" w:pos="8424"/>
              </w:tabs>
            </w:pPr>
          </w:p>
          <w:p w14:paraId="7751617C" w14:textId="77777777" w:rsidR="0017078C" w:rsidRPr="00D325FA" w:rsidRDefault="0017078C" w:rsidP="004C4593">
            <w:pPr>
              <w:tabs>
                <w:tab w:val="left" w:leader="dot" w:pos="8424"/>
              </w:tabs>
            </w:pPr>
          </w:p>
          <w:p w14:paraId="0815C4FE" w14:textId="77777777" w:rsidR="00470DCE" w:rsidRPr="00D325FA" w:rsidRDefault="004C4593" w:rsidP="00B51E71">
            <w:pPr>
              <w:tabs>
                <w:tab w:val="left" w:leader="dot" w:pos="8424"/>
              </w:tabs>
            </w:pPr>
            <w:r w:rsidRPr="00D325FA">
              <w:t>Must meet requirement</w:t>
            </w:r>
            <w:r w:rsidR="00834EC9" w:rsidRPr="00D325FA">
              <w:t xml:space="preserve"> </w:t>
            </w:r>
          </w:p>
          <w:p w14:paraId="4632E9F6" w14:textId="77777777" w:rsidR="00470DCE" w:rsidRPr="00D325FA" w:rsidRDefault="00470DCE" w:rsidP="004C4593">
            <w:pPr>
              <w:tabs>
                <w:tab w:val="left" w:leader="dot" w:pos="8424"/>
              </w:tabs>
            </w:pPr>
          </w:p>
          <w:p w14:paraId="2A466A38" w14:textId="77777777" w:rsidR="00470DCE" w:rsidRPr="00D325FA" w:rsidRDefault="00470DCE" w:rsidP="004C4593">
            <w:pPr>
              <w:tabs>
                <w:tab w:val="left" w:leader="dot" w:pos="8424"/>
              </w:tabs>
            </w:pPr>
          </w:p>
          <w:p w14:paraId="6A65B6BD" w14:textId="77777777" w:rsidR="00470DCE" w:rsidRPr="00D325FA" w:rsidRDefault="00470DCE" w:rsidP="004C4593">
            <w:pPr>
              <w:tabs>
                <w:tab w:val="left" w:leader="dot" w:pos="8424"/>
              </w:tabs>
            </w:pPr>
          </w:p>
          <w:p w14:paraId="5B206D0A" w14:textId="77777777" w:rsidR="00470DCE" w:rsidRPr="00D325FA" w:rsidRDefault="00470DCE" w:rsidP="004C4593">
            <w:pPr>
              <w:tabs>
                <w:tab w:val="left" w:leader="dot" w:pos="8424"/>
              </w:tabs>
            </w:pPr>
          </w:p>
          <w:p w14:paraId="0604068E" w14:textId="77777777" w:rsidR="00470DCE" w:rsidRPr="00D325FA" w:rsidRDefault="00470DCE" w:rsidP="004C4593">
            <w:pPr>
              <w:tabs>
                <w:tab w:val="left" w:leader="dot" w:pos="8424"/>
              </w:tabs>
            </w:pPr>
          </w:p>
          <w:p w14:paraId="637C3AF8" w14:textId="77777777" w:rsidR="00470DCE" w:rsidRPr="00D325FA" w:rsidRDefault="00470DCE" w:rsidP="004C4593">
            <w:pPr>
              <w:tabs>
                <w:tab w:val="left" w:leader="dot" w:pos="8424"/>
              </w:tabs>
            </w:pPr>
          </w:p>
          <w:p w14:paraId="2FEF1D94" w14:textId="77777777" w:rsidR="00470DCE" w:rsidRPr="00D325FA" w:rsidRDefault="00470DCE" w:rsidP="004C4593">
            <w:pPr>
              <w:tabs>
                <w:tab w:val="left" w:leader="dot" w:pos="8424"/>
              </w:tabs>
            </w:pPr>
          </w:p>
          <w:p w14:paraId="034E764F" w14:textId="77777777" w:rsidR="00470DCE" w:rsidRPr="00D325FA" w:rsidRDefault="00470DCE" w:rsidP="004C4593">
            <w:pPr>
              <w:tabs>
                <w:tab w:val="left" w:leader="dot" w:pos="8424"/>
              </w:tabs>
            </w:pPr>
          </w:p>
          <w:p w14:paraId="741D695F" w14:textId="77777777" w:rsidR="00470DCE" w:rsidRPr="00D325FA" w:rsidRDefault="00470DCE" w:rsidP="004C4593">
            <w:pPr>
              <w:tabs>
                <w:tab w:val="left" w:leader="dot" w:pos="8424"/>
              </w:tabs>
            </w:pPr>
          </w:p>
          <w:p w14:paraId="276055F4" w14:textId="77777777" w:rsidR="00470DCE" w:rsidRPr="00D325FA" w:rsidRDefault="00470DCE" w:rsidP="004C4593">
            <w:pPr>
              <w:tabs>
                <w:tab w:val="left" w:leader="dot" w:pos="8424"/>
              </w:tabs>
            </w:pPr>
          </w:p>
          <w:p w14:paraId="35CE4689" w14:textId="77777777" w:rsidR="00470DCE" w:rsidRPr="00D325FA" w:rsidRDefault="00470DCE" w:rsidP="004C4593">
            <w:pPr>
              <w:tabs>
                <w:tab w:val="left" w:leader="dot" w:pos="8424"/>
              </w:tabs>
            </w:pPr>
          </w:p>
          <w:p w14:paraId="4574C7E4" w14:textId="77777777" w:rsidR="00470DCE" w:rsidRPr="00D325FA" w:rsidRDefault="00470DCE" w:rsidP="004C4593">
            <w:pPr>
              <w:tabs>
                <w:tab w:val="left" w:leader="dot" w:pos="8424"/>
              </w:tabs>
            </w:pPr>
          </w:p>
          <w:p w14:paraId="2C2552AA" w14:textId="77777777" w:rsidR="00470DCE" w:rsidRPr="00D325FA" w:rsidRDefault="00470DCE" w:rsidP="004C4593">
            <w:pPr>
              <w:tabs>
                <w:tab w:val="left" w:leader="dot" w:pos="8424"/>
              </w:tabs>
            </w:pPr>
          </w:p>
          <w:p w14:paraId="2EE11F9F" w14:textId="77777777" w:rsidR="00470DCE" w:rsidRPr="00D325FA" w:rsidRDefault="00470DCE" w:rsidP="004C4593">
            <w:pPr>
              <w:tabs>
                <w:tab w:val="left" w:leader="dot" w:pos="8424"/>
              </w:tabs>
            </w:pPr>
          </w:p>
          <w:p w14:paraId="0D86E4C4" w14:textId="77777777" w:rsidR="00470DCE" w:rsidRPr="00D325FA" w:rsidRDefault="00470DCE" w:rsidP="004C4593">
            <w:pPr>
              <w:tabs>
                <w:tab w:val="left" w:leader="dot" w:pos="8424"/>
              </w:tabs>
            </w:pPr>
          </w:p>
          <w:p w14:paraId="0B02EA0E" w14:textId="77777777" w:rsidR="00470DCE" w:rsidRPr="00D325FA" w:rsidRDefault="00470DCE" w:rsidP="004C4593">
            <w:pPr>
              <w:tabs>
                <w:tab w:val="left" w:leader="dot" w:pos="8424"/>
              </w:tabs>
            </w:pPr>
          </w:p>
          <w:p w14:paraId="09D9CD11" w14:textId="77777777" w:rsidR="00470DCE" w:rsidRPr="00D325FA" w:rsidRDefault="00470DCE" w:rsidP="004C4593">
            <w:pPr>
              <w:tabs>
                <w:tab w:val="left" w:leader="dot" w:pos="8424"/>
              </w:tabs>
            </w:pPr>
          </w:p>
          <w:p w14:paraId="039CBE93" w14:textId="77777777" w:rsidR="00470DCE" w:rsidRPr="00D325FA" w:rsidRDefault="00470DCE" w:rsidP="004C4593">
            <w:pPr>
              <w:tabs>
                <w:tab w:val="left" w:leader="dot" w:pos="8424"/>
              </w:tabs>
            </w:pPr>
          </w:p>
          <w:p w14:paraId="2F47C620" w14:textId="77777777" w:rsidR="00470DCE" w:rsidRPr="00D325FA" w:rsidRDefault="00470DCE" w:rsidP="004C4593">
            <w:pPr>
              <w:tabs>
                <w:tab w:val="left" w:leader="dot" w:pos="8424"/>
              </w:tabs>
            </w:pPr>
          </w:p>
          <w:p w14:paraId="6F88805B" w14:textId="77777777" w:rsidR="00470DCE" w:rsidRPr="00D325FA" w:rsidRDefault="00470DCE" w:rsidP="004C4593">
            <w:pPr>
              <w:tabs>
                <w:tab w:val="left" w:leader="dot" w:pos="8424"/>
              </w:tabs>
            </w:pPr>
          </w:p>
          <w:p w14:paraId="62B10EE1" w14:textId="77777777" w:rsidR="00470DCE" w:rsidRPr="00D325FA" w:rsidRDefault="00470DCE" w:rsidP="004C4593">
            <w:pPr>
              <w:tabs>
                <w:tab w:val="left" w:leader="dot" w:pos="8424"/>
              </w:tabs>
            </w:pPr>
          </w:p>
          <w:p w14:paraId="3D94B644" w14:textId="77777777" w:rsidR="00470DCE" w:rsidRPr="00D325FA" w:rsidRDefault="00470DCE" w:rsidP="00470DCE">
            <w:pPr>
              <w:tabs>
                <w:tab w:val="left" w:leader="dot" w:pos="8424"/>
              </w:tabs>
              <w:jc w:val="center"/>
            </w:pPr>
            <w:r w:rsidRPr="00D325FA">
              <w:t>N/A</w:t>
            </w:r>
          </w:p>
          <w:p w14:paraId="0D211118" w14:textId="77777777" w:rsidR="00470DCE" w:rsidRPr="00D325FA" w:rsidRDefault="00470DCE" w:rsidP="004C4593">
            <w:pPr>
              <w:tabs>
                <w:tab w:val="left" w:leader="dot" w:pos="8424"/>
              </w:tabs>
            </w:pPr>
          </w:p>
        </w:tc>
        <w:tc>
          <w:tcPr>
            <w:tcW w:w="1290" w:type="dxa"/>
            <w:tcBorders>
              <w:top w:val="single" w:sz="8" w:space="0" w:color="auto"/>
              <w:left w:val="single" w:sz="8" w:space="0" w:color="auto"/>
              <w:bottom w:val="single" w:sz="8" w:space="0" w:color="auto"/>
              <w:right w:val="single" w:sz="8" w:space="0" w:color="auto"/>
            </w:tcBorders>
          </w:tcPr>
          <w:p w14:paraId="489976A6" w14:textId="77777777" w:rsidR="0017078C" w:rsidRPr="00D325FA" w:rsidRDefault="0017078C" w:rsidP="004C4593">
            <w:pPr>
              <w:tabs>
                <w:tab w:val="left" w:leader="dot" w:pos="8424"/>
              </w:tabs>
              <w:jc w:val="center"/>
            </w:pPr>
          </w:p>
          <w:p w14:paraId="4269893C" w14:textId="77777777" w:rsidR="0017078C" w:rsidRPr="00D325FA" w:rsidRDefault="0017078C" w:rsidP="004C4593">
            <w:pPr>
              <w:tabs>
                <w:tab w:val="left" w:leader="dot" w:pos="8424"/>
              </w:tabs>
              <w:jc w:val="center"/>
            </w:pPr>
          </w:p>
          <w:p w14:paraId="65C28ED9" w14:textId="77777777" w:rsidR="0017078C" w:rsidRPr="00D325FA" w:rsidRDefault="0017078C" w:rsidP="004C4593">
            <w:pPr>
              <w:tabs>
                <w:tab w:val="left" w:leader="dot" w:pos="8424"/>
              </w:tabs>
              <w:jc w:val="center"/>
            </w:pPr>
          </w:p>
          <w:p w14:paraId="73EF02AE" w14:textId="77777777" w:rsidR="0017078C" w:rsidRPr="00D325FA" w:rsidRDefault="0017078C" w:rsidP="004C4593">
            <w:pPr>
              <w:tabs>
                <w:tab w:val="left" w:leader="dot" w:pos="8424"/>
              </w:tabs>
              <w:jc w:val="center"/>
            </w:pPr>
          </w:p>
          <w:p w14:paraId="3346C3F9" w14:textId="77777777" w:rsidR="0017078C" w:rsidRPr="00D325FA" w:rsidRDefault="0017078C" w:rsidP="004C4593">
            <w:pPr>
              <w:tabs>
                <w:tab w:val="left" w:leader="dot" w:pos="8424"/>
              </w:tabs>
              <w:jc w:val="center"/>
            </w:pPr>
          </w:p>
          <w:p w14:paraId="3CD8FD8D" w14:textId="77777777" w:rsidR="0017078C" w:rsidRPr="00D325FA" w:rsidRDefault="0017078C" w:rsidP="004C4593">
            <w:pPr>
              <w:tabs>
                <w:tab w:val="left" w:leader="dot" w:pos="8424"/>
              </w:tabs>
              <w:jc w:val="center"/>
            </w:pPr>
          </w:p>
          <w:p w14:paraId="6B83D8BF" w14:textId="77777777" w:rsidR="0017078C" w:rsidRPr="00D325FA" w:rsidRDefault="0017078C" w:rsidP="004C4593">
            <w:pPr>
              <w:tabs>
                <w:tab w:val="left" w:leader="dot" w:pos="8424"/>
              </w:tabs>
              <w:jc w:val="center"/>
            </w:pPr>
          </w:p>
          <w:p w14:paraId="3C1EFF03" w14:textId="77777777" w:rsidR="0017078C" w:rsidRPr="00D325FA" w:rsidRDefault="0017078C" w:rsidP="004C4593">
            <w:pPr>
              <w:tabs>
                <w:tab w:val="left" w:leader="dot" w:pos="8424"/>
              </w:tabs>
              <w:jc w:val="center"/>
            </w:pPr>
          </w:p>
          <w:p w14:paraId="0C29F806" w14:textId="77777777" w:rsidR="0017078C" w:rsidRPr="00D325FA" w:rsidRDefault="0017078C" w:rsidP="004C4593">
            <w:pPr>
              <w:tabs>
                <w:tab w:val="left" w:leader="dot" w:pos="8424"/>
              </w:tabs>
              <w:jc w:val="center"/>
            </w:pPr>
          </w:p>
          <w:p w14:paraId="411CC12A" w14:textId="77777777" w:rsidR="0017078C" w:rsidRPr="00D325FA" w:rsidRDefault="0017078C" w:rsidP="004C4593">
            <w:pPr>
              <w:tabs>
                <w:tab w:val="left" w:leader="dot" w:pos="8424"/>
              </w:tabs>
              <w:jc w:val="center"/>
            </w:pPr>
          </w:p>
          <w:p w14:paraId="072B50F0" w14:textId="77777777" w:rsidR="0017078C" w:rsidRPr="00D325FA" w:rsidRDefault="0017078C" w:rsidP="004C4593">
            <w:pPr>
              <w:tabs>
                <w:tab w:val="left" w:leader="dot" w:pos="8424"/>
              </w:tabs>
              <w:jc w:val="center"/>
            </w:pPr>
          </w:p>
          <w:p w14:paraId="23CCB126" w14:textId="77777777" w:rsidR="0017078C" w:rsidRPr="00D325FA" w:rsidRDefault="0017078C" w:rsidP="004C4593">
            <w:pPr>
              <w:tabs>
                <w:tab w:val="left" w:leader="dot" w:pos="8424"/>
              </w:tabs>
              <w:jc w:val="center"/>
            </w:pPr>
          </w:p>
          <w:p w14:paraId="7EB4CDDA" w14:textId="77777777" w:rsidR="0017078C" w:rsidRPr="00D325FA" w:rsidRDefault="0017078C" w:rsidP="004C4593">
            <w:pPr>
              <w:tabs>
                <w:tab w:val="left" w:leader="dot" w:pos="8424"/>
              </w:tabs>
              <w:jc w:val="center"/>
            </w:pPr>
          </w:p>
          <w:p w14:paraId="794A163C" w14:textId="77777777" w:rsidR="0017078C" w:rsidRPr="00D325FA" w:rsidRDefault="0017078C" w:rsidP="004C4593">
            <w:pPr>
              <w:tabs>
                <w:tab w:val="left" w:leader="dot" w:pos="8424"/>
              </w:tabs>
              <w:jc w:val="center"/>
            </w:pPr>
          </w:p>
          <w:p w14:paraId="2A43E752" w14:textId="77777777" w:rsidR="0017078C" w:rsidRPr="00D325FA" w:rsidRDefault="0017078C" w:rsidP="004C4593">
            <w:pPr>
              <w:tabs>
                <w:tab w:val="left" w:leader="dot" w:pos="8424"/>
              </w:tabs>
              <w:jc w:val="center"/>
            </w:pPr>
          </w:p>
          <w:p w14:paraId="0A0E0172" w14:textId="77777777" w:rsidR="004C4593" w:rsidRPr="00D325FA" w:rsidRDefault="004C4593" w:rsidP="004C4593">
            <w:pPr>
              <w:tabs>
                <w:tab w:val="left" w:leader="dot" w:pos="8424"/>
              </w:tabs>
              <w:jc w:val="center"/>
            </w:pPr>
            <w:r w:rsidRPr="00D325FA">
              <w:t>N/A</w:t>
            </w:r>
          </w:p>
          <w:p w14:paraId="565A1EEC" w14:textId="77777777" w:rsidR="004C4593" w:rsidRPr="00D325FA" w:rsidRDefault="004C4593" w:rsidP="004C4593">
            <w:pPr>
              <w:tabs>
                <w:tab w:val="left" w:leader="dot" w:pos="8424"/>
              </w:tabs>
              <w:jc w:val="center"/>
            </w:pPr>
          </w:p>
          <w:p w14:paraId="5A611987" w14:textId="77777777" w:rsidR="00470DCE" w:rsidRPr="00D325FA" w:rsidRDefault="00470DCE" w:rsidP="004C4593">
            <w:pPr>
              <w:tabs>
                <w:tab w:val="left" w:leader="dot" w:pos="8424"/>
              </w:tabs>
              <w:jc w:val="center"/>
            </w:pPr>
          </w:p>
          <w:p w14:paraId="5A1D290E" w14:textId="77777777" w:rsidR="00470DCE" w:rsidRPr="00D325FA" w:rsidRDefault="00470DCE" w:rsidP="004C4593">
            <w:pPr>
              <w:tabs>
                <w:tab w:val="left" w:leader="dot" w:pos="8424"/>
              </w:tabs>
              <w:jc w:val="center"/>
            </w:pPr>
          </w:p>
          <w:p w14:paraId="2BBCF633" w14:textId="77777777" w:rsidR="00470DCE" w:rsidRPr="00D325FA" w:rsidRDefault="00470DCE" w:rsidP="004C4593">
            <w:pPr>
              <w:tabs>
                <w:tab w:val="left" w:leader="dot" w:pos="8424"/>
              </w:tabs>
              <w:jc w:val="center"/>
            </w:pPr>
          </w:p>
          <w:p w14:paraId="0B3DBC87" w14:textId="77777777" w:rsidR="00470DCE" w:rsidRPr="00D325FA" w:rsidRDefault="00470DCE" w:rsidP="004C4593">
            <w:pPr>
              <w:tabs>
                <w:tab w:val="left" w:leader="dot" w:pos="8424"/>
              </w:tabs>
              <w:jc w:val="center"/>
            </w:pPr>
          </w:p>
          <w:p w14:paraId="5A762AC8" w14:textId="77777777" w:rsidR="00470DCE" w:rsidRPr="00D325FA" w:rsidRDefault="00470DCE" w:rsidP="004C4593">
            <w:pPr>
              <w:tabs>
                <w:tab w:val="left" w:leader="dot" w:pos="8424"/>
              </w:tabs>
              <w:jc w:val="center"/>
            </w:pPr>
          </w:p>
          <w:p w14:paraId="02542D27" w14:textId="77777777" w:rsidR="00470DCE" w:rsidRPr="00D325FA" w:rsidRDefault="00470DCE" w:rsidP="004C4593">
            <w:pPr>
              <w:tabs>
                <w:tab w:val="left" w:leader="dot" w:pos="8424"/>
              </w:tabs>
              <w:jc w:val="center"/>
            </w:pPr>
          </w:p>
          <w:p w14:paraId="7254D342" w14:textId="77777777" w:rsidR="00470DCE" w:rsidRPr="00D325FA" w:rsidRDefault="00470DCE" w:rsidP="004C4593">
            <w:pPr>
              <w:tabs>
                <w:tab w:val="left" w:leader="dot" w:pos="8424"/>
              </w:tabs>
              <w:jc w:val="center"/>
            </w:pPr>
          </w:p>
          <w:p w14:paraId="3B397D9F" w14:textId="77777777" w:rsidR="00470DCE" w:rsidRPr="00D325FA" w:rsidRDefault="00470DCE" w:rsidP="004C4593">
            <w:pPr>
              <w:tabs>
                <w:tab w:val="left" w:leader="dot" w:pos="8424"/>
              </w:tabs>
              <w:jc w:val="center"/>
            </w:pPr>
          </w:p>
          <w:p w14:paraId="279503DF" w14:textId="77777777" w:rsidR="00470DCE" w:rsidRPr="00D325FA" w:rsidRDefault="00470DCE" w:rsidP="004C4593">
            <w:pPr>
              <w:tabs>
                <w:tab w:val="left" w:leader="dot" w:pos="8424"/>
              </w:tabs>
              <w:jc w:val="center"/>
            </w:pPr>
          </w:p>
          <w:p w14:paraId="1AC243F4" w14:textId="77777777" w:rsidR="00470DCE" w:rsidRPr="00D325FA" w:rsidRDefault="00470DCE" w:rsidP="004C4593">
            <w:pPr>
              <w:tabs>
                <w:tab w:val="left" w:leader="dot" w:pos="8424"/>
              </w:tabs>
              <w:jc w:val="center"/>
            </w:pPr>
          </w:p>
          <w:p w14:paraId="29B59520" w14:textId="77777777" w:rsidR="00470DCE" w:rsidRPr="00D325FA" w:rsidRDefault="00470DCE" w:rsidP="004C4593">
            <w:pPr>
              <w:tabs>
                <w:tab w:val="left" w:leader="dot" w:pos="8424"/>
              </w:tabs>
              <w:jc w:val="center"/>
            </w:pPr>
          </w:p>
          <w:p w14:paraId="3626A9EB" w14:textId="77777777" w:rsidR="00470DCE" w:rsidRPr="00D325FA" w:rsidRDefault="00470DCE" w:rsidP="004C4593">
            <w:pPr>
              <w:tabs>
                <w:tab w:val="left" w:leader="dot" w:pos="8424"/>
              </w:tabs>
              <w:jc w:val="center"/>
            </w:pPr>
          </w:p>
          <w:p w14:paraId="0451662E" w14:textId="77777777" w:rsidR="00470DCE" w:rsidRPr="00D325FA" w:rsidRDefault="00470DCE" w:rsidP="004C4593">
            <w:pPr>
              <w:tabs>
                <w:tab w:val="left" w:leader="dot" w:pos="8424"/>
              </w:tabs>
              <w:jc w:val="center"/>
            </w:pPr>
          </w:p>
          <w:p w14:paraId="41C9A2F7" w14:textId="77777777" w:rsidR="00470DCE" w:rsidRPr="00D325FA" w:rsidRDefault="00470DCE" w:rsidP="004C4593">
            <w:pPr>
              <w:tabs>
                <w:tab w:val="left" w:leader="dot" w:pos="8424"/>
              </w:tabs>
              <w:jc w:val="center"/>
            </w:pPr>
          </w:p>
          <w:p w14:paraId="6F7DB6AB" w14:textId="77777777" w:rsidR="00470DCE" w:rsidRPr="00D325FA" w:rsidRDefault="00470DCE" w:rsidP="004C4593">
            <w:pPr>
              <w:tabs>
                <w:tab w:val="left" w:leader="dot" w:pos="8424"/>
              </w:tabs>
              <w:jc w:val="center"/>
            </w:pPr>
          </w:p>
          <w:p w14:paraId="44D5AF43" w14:textId="77777777" w:rsidR="00470DCE" w:rsidRPr="00D325FA" w:rsidRDefault="00470DCE" w:rsidP="004C4593">
            <w:pPr>
              <w:tabs>
                <w:tab w:val="left" w:leader="dot" w:pos="8424"/>
              </w:tabs>
              <w:jc w:val="center"/>
            </w:pPr>
          </w:p>
          <w:p w14:paraId="54B181F8" w14:textId="77777777" w:rsidR="00470DCE" w:rsidRPr="00D325FA" w:rsidRDefault="00470DCE" w:rsidP="004C4593">
            <w:pPr>
              <w:tabs>
                <w:tab w:val="left" w:leader="dot" w:pos="8424"/>
              </w:tabs>
              <w:jc w:val="center"/>
            </w:pPr>
          </w:p>
          <w:p w14:paraId="38D3DEC3" w14:textId="77777777" w:rsidR="00470DCE" w:rsidRPr="00D325FA" w:rsidRDefault="00470DCE" w:rsidP="004C4593">
            <w:pPr>
              <w:tabs>
                <w:tab w:val="left" w:leader="dot" w:pos="8424"/>
              </w:tabs>
              <w:jc w:val="center"/>
            </w:pPr>
          </w:p>
          <w:p w14:paraId="3315A63F" w14:textId="77777777" w:rsidR="00470DCE" w:rsidRPr="00D325FA" w:rsidRDefault="00470DCE" w:rsidP="004C4593">
            <w:pPr>
              <w:tabs>
                <w:tab w:val="left" w:leader="dot" w:pos="8424"/>
              </w:tabs>
              <w:jc w:val="center"/>
            </w:pPr>
          </w:p>
          <w:p w14:paraId="60979CB2" w14:textId="77777777" w:rsidR="00470DCE" w:rsidRPr="00D325FA" w:rsidRDefault="00470DCE" w:rsidP="004C4593">
            <w:pPr>
              <w:tabs>
                <w:tab w:val="left" w:leader="dot" w:pos="8424"/>
              </w:tabs>
              <w:jc w:val="center"/>
            </w:pPr>
          </w:p>
          <w:p w14:paraId="33634264" w14:textId="77777777" w:rsidR="00470DCE" w:rsidRPr="00D325FA" w:rsidRDefault="00470DCE" w:rsidP="004C4593">
            <w:pPr>
              <w:tabs>
                <w:tab w:val="left" w:leader="dot" w:pos="8424"/>
              </w:tabs>
              <w:jc w:val="center"/>
            </w:pPr>
          </w:p>
          <w:p w14:paraId="01F6B51F" w14:textId="77777777" w:rsidR="00470DCE" w:rsidRPr="00D325FA" w:rsidRDefault="00470DCE" w:rsidP="004C4593">
            <w:pPr>
              <w:tabs>
                <w:tab w:val="left" w:leader="dot" w:pos="8424"/>
              </w:tabs>
              <w:jc w:val="center"/>
            </w:pPr>
          </w:p>
          <w:p w14:paraId="708F21FA" w14:textId="77777777" w:rsidR="00470DCE" w:rsidRPr="00D325FA" w:rsidRDefault="00470DCE" w:rsidP="004C4593">
            <w:pPr>
              <w:tabs>
                <w:tab w:val="left" w:leader="dot" w:pos="8424"/>
              </w:tabs>
              <w:jc w:val="center"/>
            </w:pPr>
          </w:p>
          <w:p w14:paraId="3E176B1C" w14:textId="77777777" w:rsidR="00470DCE" w:rsidRPr="00D325FA" w:rsidRDefault="00470DCE" w:rsidP="004C4593">
            <w:pPr>
              <w:tabs>
                <w:tab w:val="left" w:leader="dot" w:pos="8424"/>
              </w:tabs>
              <w:jc w:val="center"/>
            </w:pPr>
          </w:p>
          <w:p w14:paraId="2374E252" w14:textId="77777777" w:rsidR="00470DCE" w:rsidRPr="00D325FA" w:rsidRDefault="00470DCE" w:rsidP="004C4593">
            <w:pPr>
              <w:tabs>
                <w:tab w:val="left" w:leader="dot" w:pos="8424"/>
              </w:tabs>
              <w:jc w:val="center"/>
            </w:pPr>
          </w:p>
          <w:p w14:paraId="561B32C3" w14:textId="77777777" w:rsidR="00470DCE" w:rsidRPr="00D325FA" w:rsidRDefault="00470DCE" w:rsidP="00470DCE">
            <w:pPr>
              <w:tabs>
                <w:tab w:val="left" w:leader="dot" w:pos="8424"/>
              </w:tabs>
              <w:jc w:val="center"/>
            </w:pPr>
            <w:r w:rsidRPr="00D325FA">
              <w:t>N/A</w:t>
            </w:r>
          </w:p>
          <w:p w14:paraId="6C774DE9" w14:textId="77777777" w:rsidR="00470DCE" w:rsidRPr="00D325FA" w:rsidRDefault="00470DCE" w:rsidP="004C4593">
            <w:pPr>
              <w:tabs>
                <w:tab w:val="left" w:leader="dot" w:pos="8424"/>
              </w:tabs>
              <w:jc w:val="center"/>
            </w:pPr>
          </w:p>
        </w:tc>
        <w:tc>
          <w:tcPr>
            <w:tcW w:w="1290" w:type="dxa"/>
            <w:tcBorders>
              <w:top w:val="single" w:sz="8" w:space="0" w:color="auto"/>
              <w:left w:val="single" w:sz="8" w:space="0" w:color="auto"/>
              <w:bottom w:val="single" w:sz="8" w:space="0" w:color="auto"/>
              <w:right w:val="single" w:sz="8" w:space="0" w:color="auto"/>
            </w:tcBorders>
          </w:tcPr>
          <w:p w14:paraId="37F4D323" w14:textId="77777777" w:rsidR="0017078C" w:rsidRPr="00D325FA" w:rsidRDefault="0017078C" w:rsidP="004C4593">
            <w:pPr>
              <w:tabs>
                <w:tab w:val="left" w:leader="dot" w:pos="8424"/>
              </w:tabs>
              <w:jc w:val="center"/>
            </w:pPr>
          </w:p>
          <w:p w14:paraId="4654CA58" w14:textId="77777777" w:rsidR="0017078C" w:rsidRPr="00D325FA" w:rsidRDefault="0017078C" w:rsidP="004C4593">
            <w:pPr>
              <w:tabs>
                <w:tab w:val="left" w:leader="dot" w:pos="8424"/>
              </w:tabs>
              <w:jc w:val="center"/>
            </w:pPr>
          </w:p>
          <w:p w14:paraId="3DE369A3" w14:textId="77777777" w:rsidR="0017078C" w:rsidRPr="00D325FA" w:rsidRDefault="00834EC9" w:rsidP="004C4593">
            <w:pPr>
              <w:tabs>
                <w:tab w:val="left" w:leader="dot" w:pos="8424"/>
              </w:tabs>
              <w:jc w:val="center"/>
            </w:pPr>
            <w:r w:rsidRPr="00D325FA">
              <w:t>Must meet the requirements</w:t>
            </w:r>
          </w:p>
          <w:p w14:paraId="5858599F" w14:textId="77777777" w:rsidR="0017078C" w:rsidRPr="00D325FA" w:rsidRDefault="0017078C" w:rsidP="004C4593">
            <w:pPr>
              <w:tabs>
                <w:tab w:val="left" w:leader="dot" w:pos="8424"/>
              </w:tabs>
              <w:jc w:val="center"/>
            </w:pPr>
          </w:p>
          <w:p w14:paraId="50730692" w14:textId="77777777" w:rsidR="0017078C" w:rsidRPr="00D325FA" w:rsidRDefault="0017078C" w:rsidP="004C4593">
            <w:pPr>
              <w:tabs>
                <w:tab w:val="left" w:leader="dot" w:pos="8424"/>
              </w:tabs>
              <w:jc w:val="center"/>
            </w:pPr>
          </w:p>
          <w:p w14:paraId="67CFF8C3" w14:textId="77777777" w:rsidR="0017078C" w:rsidRPr="00D325FA" w:rsidRDefault="0017078C" w:rsidP="004C4593">
            <w:pPr>
              <w:tabs>
                <w:tab w:val="left" w:leader="dot" w:pos="8424"/>
              </w:tabs>
              <w:jc w:val="center"/>
            </w:pPr>
          </w:p>
          <w:p w14:paraId="308735FF" w14:textId="77777777" w:rsidR="0017078C" w:rsidRPr="00D325FA" w:rsidRDefault="0017078C" w:rsidP="004C4593">
            <w:pPr>
              <w:tabs>
                <w:tab w:val="left" w:leader="dot" w:pos="8424"/>
              </w:tabs>
              <w:jc w:val="center"/>
            </w:pPr>
          </w:p>
          <w:p w14:paraId="4E2F335B" w14:textId="77777777" w:rsidR="0017078C" w:rsidRPr="00D325FA" w:rsidRDefault="0017078C" w:rsidP="004C4593">
            <w:pPr>
              <w:tabs>
                <w:tab w:val="left" w:leader="dot" w:pos="8424"/>
              </w:tabs>
              <w:jc w:val="center"/>
            </w:pPr>
          </w:p>
          <w:p w14:paraId="03D1FAFC" w14:textId="77777777" w:rsidR="0017078C" w:rsidRPr="00D325FA" w:rsidRDefault="0017078C" w:rsidP="004C4593">
            <w:pPr>
              <w:tabs>
                <w:tab w:val="left" w:leader="dot" w:pos="8424"/>
              </w:tabs>
              <w:jc w:val="center"/>
            </w:pPr>
          </w:p>
          <w:p w14:paraId="29964F9E" w14:textId="77777777" w:rsidR="0017078C" w:rsidRPr="00D325FA" w:rsidRDefault="0017078C" w:rsidP="004C4593">
            <w:pPr>
              <w:tabs>
                <w:tab w:val="left" w:leader="dot" w:pos="8424"/>
              </w:tabs>
              <w:jc w:val="center"/>
            </w:pPr>
          </w:p>
          <w:p w14:paraId="0679317A" w14:textId="77777777" w:rsidR="0017078C" w:rsidRPr="00D325FA" w:rsidRDefault="0017078C" w:rsidP="004C4593">
            <w:pPr>
              <w:tabs>
                <w:tab w:val="left" w:leader="dot" w:pos="8424"/>
              </w:tabs>
              <w:jc w:val="center"/>
            </w:pPr>
          </w:p>
          <w:p w14:paraId="726BB6F6" w14:textId="77777777" w:rsidR="0017078C" w:rsidRPr="00D325FA" w:rsidRDefault="0017078C" w:rsidP="004C4593">
            <w:pPr>
              <w:tabs>
                <w:tab w:val="left" w:leader="dot" w:pos="8424"/>
              </w:tabs>
              <w:jc w:val="center"/>
            </w:pPr>
          </w:p>
          <w:p w14:paraId="2956EA90" w14:textId="77777777" w:rsidR="0017078C" w:rsidRPr="00D325FA" w:rsidRDefault="0017078C" w:rsidP="004C4593">
            <w:pPr>
              <w:tabs>
                <w:tab w:val="left" w:leader="dot" w:pos="8424"/>
              </w:tabs>
              <w:jc w:val="center"/>
            </w:pPr>
          </w:p>
          <w:p w14:paraId="06715F12" w14:textId="77777777" w:rsidR="0017078C" w:rsidRPr="00D325FA" w:rsidRDefault="0017078C" w:rsidP="004C4593">
            <w:pPr>
              <w:tabs>
                <w:tab w:val="left" w:leader="dot" w:pos="8424"/>
              </w:tabs>
              <w:jc w:val="center"/>
            </w:pPr>
          </w:p>
          <w:p w14:paraId="4658F753" w14:textId="77777777" w:rsidR="0017078C" w:rsidRPr="00D325FA" w:rsidRDefault="0017078C" w:rsidP="004C4593">
            <w:pPr>
              <w:tabs>
                <w:tab w:val="left" w:leader="dot" w:pos="8424"/>
              </w:tabs>
              <w:jc w:val="center"/>
            </w:pPr>
          </w:p>
          <w:p w14:paraId="5E15176C" w14:textId="77777777" w:rsidR="004C4593" w:rsidRPr="00D325FA" w:rsidRDefault="004C4593" w:rsidP="004C4593">
            <w:pPr>
              <w:tabs>
                <w:tab w:val="left" w:leader="dot" w:pos="8424"/>
              </w:tabs>
              <w:jc w:val="center"/>
            </w:pPr>
            <w:r w:rsidRPr="00D325FA">
              <w:t>N/A</w:t>
            </w:r>
          </w:p>
          <w:p w14:paraId="6A307621" w14:textId="77777777" w:rsidR="004C4593" w:rsidRPr="00D325FA" w:rsidRDefault="004C4593" w:rsidP="004C4593">
            <w:pPr>
              <w:jc w:val="center"/>
            </w:pPr>
          </w:p>
          <w:p w14:paraId="6030BF68" w14:textId="77777777" w:rsidR="00470DCE" w:rsidRPr="00D325FA" w:rsidRDefault="00470DCE" w:rsidP="004C4593">
            <w:pPr>
              <w:jc w:val="center"/>
            </w:pPr>
          </w:p>
          <w:p w14:paraId="492BD671" w14:textId="77777777" w:rsidR="00470DCE" w:rsidRPr="00D325FA" w:rsidRDefault="00470DCE" w:rsidP="004C4593">
            <w:pPr>
              <w:jc w:val="center"/>
            </w:pPr>
          </w:p>
          <w:p w14:paraId="31CE88D7" w14:textId="77777777" w:rsidR="00470DCE" w:rsidRPr="00D325FA" w:rsidRDefault="00470DCE" w:rsidP="004C4593">
            <w:pPr>
              <w:jc w:val="center"/>
            </w:pPr>
          </w:p>
          <w:p w14:paraId="5B646723" w14:textId="77777777" w:rsidR="00470DCE" w:rsidRPr="00D325FA" w:rsidRDefault="00470DCE" w:rsidP="004C4593">
            <w:pPr>
              <w:jc w:val="center"/>
            </w:pPr>
          </w:p>
          <w:p w14:paraId="35D58B0C" w14:textId="77777777" w:rsidR="00470DCE" w:rsidRPr="00D325FA" w:rsidRDefault="00470DCE" w:rsidP="004C4593">
            <w:pPr>
              <w:jc w:val="center"/>
            </w:pPr>
          </w:p>
          <w:p w14:paraId="5C442353" w14:textId="77777777" w:rsidR="00470DCE" w:rsidRPr="00D325FA" w:rsidRDefault="00470DCE" w:rsidP="004C4593">
            <w:pPr>
              <w:jc w:val="center"/>
            </w:pPr>
          </w:p>
          <w:p w14:paraId="3D0C0A6F" w14:textId="77777777" w:rsidR="00470DCE" w:rsidRPr="00D325FA" w:rsidRDefault="00470DCE" w:rsidP="004C4593">
            <w:pPr>
              <w:jc w:val="center"/>
            </w:pPr>
          </w:p>
          <w:p w14:paraId="11F911A7" w14:textId="77777777" w:rsidR="00470DCE" w:rsidRPr="00D325FA" w:rsidRDefault="00470DCE" w:rsidP="004C4593">
            <w:pPr>
              <w:jc w:val="center"/>
            </w:pPr>
          </w:p>
          <w:p w14:paraId="1B26F888" w14:textId="77777777" w:rsidR="00470DCE" w:rsidRPr="00D325FA" w:rsidRDefault="00470DCE" w:rsidP="004C4593">
            <w:pPr>
              <w:jc w:val="center"/>
            </w:pPr>
          </w:p>
          <w:p w14:paraId="41192A1C" w14:textId="77777777" w:rsidR="00470DCE" w:rsidRPr="00D325FA" w:rsidRDefault="00470DCE" w:rsidP="004C4593">
            <w:pPr>
              <w:jc w:val="center"/>
            </w:pPr>
          </w:p>
          <w:p w14:paraId="7D71508E" w14:textId="77777777" w:rsidR="00470DCE" w:rsidRPr="00D325FA" w:rsidRDefault="00470DCE" w:rsidP="004C4593">
            <w:pPr>
              <w:jc w:val="center"/>
            </w:pPr>
          </w:p>
          <w:p w14:paraId="7F2C565C" w14:textId="77777777" w:rsidR="00470DCE" w:rsidRPr="00D325FA" w:rsidRDefault="00470DCE" w:rsidP="004C4593">
            <w:pPr>
              <w:jc w:val="center"/>
            </w:pPr>
          </w:p>
          <w:p w14:paraId="62FA1483" w14:textId="77777777" w:rsidR="00470DCE" w:rsidRPr="00D325FA" w:rsidRDefault="00470DCE" w:rsidP="004C4593">
            <w:pPr>
              <w:jc w:val="center"/>
            </w:pPr>
          </w:p>
          <w:p w14:paraId="2EF1C0A1" w14:textId="77777777" w:rsidR="00470DCE" w:rsidRPr="00D325FA" w:rsidRDefault="00470DCE" w:rsidP="004C4593">
            <w:pPr>
              <w:jc w:val="center"/>
            </w:pPr>
          </w:p>
          <w:p w14:paraId="0B77AE91" w14:textId="77777777" w:rsidR="00470DCE" w:rsidRPr="00D325FA" w:rsidRDefault="00470DCE" w:rsidP="004C4593">
            <w:pPr>
              <w:jc w:val="center"/>
            </w:pPr>
          </w:p>
          <w:p w14:paraId="0970AE7F" w14:textId="77777777" w:rsidR="00470DCE" w:rsidRPr="00D325FA" w:rsidRDefault="00470DCE" w:rsidP="004C4593">
            <w:pPr>
              <w:jc w:val="center"/>
            </w:pPr>
          </w:p>
          <w:p w14:paraId="42E2EBFE" w14:textId="77777777" w:rsidR="00470DCE" w:rsidRPr="00D325FA" w:rsidRDefault="00470DCE" w:rsidP="004C4593">
            <w:pPr>
              <w:jc w:val="center"/>
            </w:pPr>
          </w:p>
          <w:p w14:paraId="16844F69" w14:textId="77777777" w:rsidR="00470DCE" w:rsidRPr="00D325FA" w:rsidRDefault="00470DCE" w:rsidP="004C4593">
            <w:pPr>
              <w:jc w:val="center"/>
            </w:pPr>
          </w:p>
          <w:p w14:paraId="6CE72457" w14:textId="77777777" w:rsidR="00470DCE" w:rsidRPr="00D325FA" w:rsidRDefault="00470DCE" w:rsidP="004C4593">
            <w:pPr>
              <w:jc w:val="center"/>
            </w:pPr>
          </w:p>
          <w:p w14:paraId="7A6A1C75" w14:textId="77777777" w:rsidR="00470DCE" w:rsidRPr="00D325FA" w:rsidRDefault="00470DCE" w:rsidP="004C4593">
            <w:pPr>
              <w:jc w:val="center"/>
            </w:pPr>
          </w:p>
          <w:p w14:paraId="53D2A246" w14:textId="77777777" w:rsidR="00470DCE" w:rsidRPr="00D325FA" w:rsidRDefault="00470DCE" w:rsidP="004C4593">
            <w:pPr>
              <w:jc w:val="center"/>
            </w:pPr>
          </w:p>
          <w:p w14:paraId="52A83550" w14:textId="77777777" w:rsidR="00470DCE" w:rsidRPr="00D325FA" w:rsidRDefault="00470DCE" w:rsidP="004C4593">
            <w:pPr>
              <w:jc w:val="center"/>
            </w:pPr>
          </w:p>
          <w:p w14:paraId="1A122EC2" w14:textId="77777777" w:rsidR="00470DCE" w:rsidRPr="00D325FA" w:rsidRDefault="00470DCE" w:rsidP="004C4593">
            <w:pPr>
              <w:jc w:val="center"/>
            </w:pPr>
          </w:p>
          <w:p w14:paraId="46988325" w14:textId="77777777" w:rsidR="00470DCE" w:rsidRPr="00D325FA" w:rsidRDefault="00470DCE" w:rsidP="004C4593">
            <w:pPr>
              <w:jc w:val="center"/>
            </w:pPr>
          </w:p>
          <w:p w14:paraId="63EC04E5" w14:textId="77777777" w:rsidR="00470DCE" w:rsidRPr="00D325FA" w:rsidRDefault="00470DCE" w:rsidP="00470DCE">
            <w:pPr>
              <w:tabs>
                <w:tab w:val="left" w:leader="dot" w:pos="8424"/>
              </w:tabs>
            </w:pPr>
          </w:p>
          <w:p w14:paraId="7084B8F4" w14:textId="77777777" w:rsidR="00470DCE" w:rsidRPr="00D325FA" w:rsidRDefault="00470DCE" w:rsidP="00470DCE">
            <w:pPr>
              <w:tabs>
                <w:tab w:val="left" w:leader="dot" w:pos="8424"/>
              </w:tabs>
              <w:rPr>
                <w:strike/>
              </w:rPr>
            </w:pPr>
            <w:r w:rsidRPr="00D325FA">
              <w:t>Must meet requirement</w:t>
            </w:r>
          </w:p>
          <w:p w14:paraId="2EB85AD5" w14:textId="77777777" w:rsidR="00470DCE" w:rsidRPr="00D325FA" w:rsidRDefault="00470DCE" w:rsidP="004C4593">
            <w:pPr>
              <w:jc w:val="center"/>
            </w:pPr>
          </w:p>
        </w:tc>
        <w:tc>
          <w:tcPr>
            <w:tcW w:w="2130" w:type="dxa"/>
            <w:tcBorders>
              <w:top w:val="single" w:sz="8" w:space="0" w:color="auto"/>
              <w:left w:val="single" w:sz="8" w:space="0" w:color="auto"/>
              <w:bottom w:val="single" w:sz="8" w:space="0" w:color="auto"/>
              <w:right w:val="single" w:sz="8" w:space="0" w:color="auto"/>
            </w:tcBorders>
          </w:tcPr>
          <w:p w14:paraId="5DD5AC48" w14:textId="77777777" w:rsidR="004C4593" w:rsidRPr="00D325FA" w:rsidRDefault="004C4593" w:rsidP="004C4593">
            <w:pPr>
              <w:tabs>
                <w:tab w:val="left" w:leader="dot" w:pos="8424"/>
              </w:tabs>
            </w:pPr>
            <w:r w:rsidRPr="00D325FA">
              <w:lastRenderedPageBreak/>
              <w:t>Form EXP - 4.1</w:t>
            </w:r>
          </w:p>
          <w:p w14:paraId="71817052" w14:textId="693F3233" w:rsidR="00EB77F6" w:rsidRPr="00D325FA" w:rsidRDefault="00EB77F6" w:rsidP="004C4593">
            <w:pPr>
              <w:tabs>
                <w:tab w:val="left" w:leader="dot" w:pos="8424"/>
              </w:tabs>
            </w:pPr>
            <w:r w:rsidRPr="00D325FA">
              <w:t>Form EXP - 4.3</w:t>
            </w:r>
          </w:p>
        </w:tc>
      </w:tr>
      <w:tr w:rsidR="00D325FA" w:rsidRPr="00D325FA" w14:paraId="0584FA12" w14:textId="77777777" w:rsidTr="004C4593">
        <w:tc>
          <w:tcPr>
            <w:tcW w:w="557" w:type="dxa"/>
            <w:tcBorders>
              <w:top w:val="single" w:sz="8" w:space="0" w:color="auto"/>
              <w:left w:val="single" w:sz="8" w:space="0" w:color="auto"/>
              <w:bottom w:val="single" w:sz="8" w:space="0" w:color="auto"/>
              <w:right w:val="single" w:sz="8" w:space="0" w:color="auto"/>
            </w:tcBorders>
          </w:tcPr>
          <w:p w14:paraId="72F9720C" w14:textId="77777777" w:rsidR="004C4593" w:rsidRPr="00D325FA" w:rsidRDefault="004C4593" w:rsidP="004C4593">
            <w:pPr>
              <w:tabs>
                <w:tab w:val="left" w:leader="dot" w:pos="8424"/>
              </w:tabs>
              <w:rPr>
                <w:b/>
              </w:rPr>
            </w:pPr>
            <w:r w:rsidRPr="00D325FA">
              <w:rPr>
                <w:b/>
              </w:rPr>
              <w:lastRenderedPageBreak/>
              <w:t>4.2</w:t>
            </w:r>
          </w:p>
        </w:tc>
        <w:tc>
          <w:tcPr>
            <w:tcW w:w="1618" w:type="dxa"/>
            <w:tcBorders>
              <w:top w:val="single" w:sz="8" w:space="0" w:color="auto"/>
              <w:left w:val="single" w:sz="8" w:space="0" w:color="auto"/>
              <w:bottom w:val="single" w:sz="8" w:space="0" w:color="auto"/>
              <w:right w:val="single" w:sz="8" w:space="0" w:color="auto"/>
            </w:tcBorders>
          </w:tcPr>
          <w:p w14:paraId="66993CC7" w14:textId="77777777" w:rsidR="004C4593" w:rsidRPr="00D325FA" w:rsidRDefault="004C4593" w:rsidP="004C4593">
            <w:pPr>
              <w:tabs>
                <w:tab w:val="left" w:leader="dot" w:pos="8424"/>
              </w:tabs>
              <w:rPr>
                <w:b/>
              </w:rPr>
            </w:pPr>
            <w:r w:rsidRPr="00D325FA">
              <w:rPr>
                <w:b/>
              </w:rPr>
              <w:t>Design Experience</w:t>
            </w:r>
          </w:p>
        </w:tc>
        <w:tc>
          <w:tcPr>
            <w:tcW w:w="3610" w:type="dxa"/>
            <w:tcBorders>
              <w:top w:val="single" w:sz="8" w:space="0" w:color="auto"/>
              <w:left w:val="single" w:sz="8" w:space="0" w:color="auto"/>
              <w:bottom w:val="single" w:sz="8" w:space="0" w:color="auto"/>
              <w:right w:val="single" w:sz="8" w:space="0" w:color="auto"/>
            </w:tcBorders>
          </w:tcPr>
          <w:p w14:paraId="1FBD9967" w14:textId="683EFD94" w:rsidR="004C4593" w:rsidRPr="00D325FA" w:rsidRDefault="004C4593" w:rsidP="00AE7721">
            <w:pPr>
              <w:tabs>
                <w:tab w:val="left" w:leader="dot" w:pos="8424"/>
              </w:tabs>
            </w:pPr>
            <w:r w:rsidRPr="00D325FA">
              <w:t xml:space="preserve">A minimum number </w:t>
            </w:r>
            <w:r w:rsidR="0017078C" w:rsidRPr="00D325FA">
              <w:t xml:space="preserve">of </w:t>
            </w:r>
            <w:r w:rsidR="00EB77F6" w:rsidRPr="00D325FA">
              <w:t>one (1)</w:t>
            </w:r>
            <w:r w:rsidRPr="00D325FA">
              <w:t xml:space="preserve"> </w:t>
            </w:r>
            <w:r w:rsidR="0017078C" w:rsidRPr="00D325FA">
              <w:t xml:space="preserve">projects </w:t>
            </w:r>
            <w:r w:rsidRPr="00D325FA">
              <w:t xml:space="preserve">for the design </w:t>
            </w:r>
            <w:r w:rsidR="0017078C" w:rsidRPr="00D325FA">
              <w:t>of wastewater</w:t>
            </w:r>
            <w:r w:rsidRPr="00D325FA">
              <w:rPr>
                <w:iCs/>
              </w:rPr>
              <w:t xml:space="preserve"> </w:t>
            </w:r>
            <w:r w:rsidRPr="00D325FA">
              <w:t xml:space="preserve">treatment plants undertaken between 1st January </w:t>
            </w:r>
            <w:r w:rsidR="00AE7721" w:rsidRPr="00D325FA">
              <w:rPr>
                <w:i/>
              </w:rPr>
              <w:t>2010 and</w:t>
            </w:r>
            <w:r w:rsidRPr="00D325FA">
              <w:t xml:space="preserve"> Application submission deadline.</w:t>
            </w:r>
          </w:p>
          <w:p w14:paraId="47B2C89A" w14:textId="77777777" w:rsidR="004C4593" w:rsidRPr="00D325FA" w:rsidRDefault="004C4593" w:rsidP="004C4593">
            <w:pPr>
              <w:tabs>
                <w:tab w:val="left" w:leader="dot" w:pos="8424"/>
              </w:tabs>
            </w:pPr>
          </w:p>
          <w:p w14:paraId="30C6A106" w14:textId="77777777" w:rsidR="004C4593" w:rsidRPr="00D325FA" w:rsidRDefault="004C4593" w:rsidP="004C4593">
            <w:pPr>
              <w:tabs>
                <w:tab w:val="left" w:leader="dot" w:pos="8424"/>
              </w:tabs>
            </w:pPr>
            <w:r w:rsidRPr="00D325FA">
              <w:t>The selected design contracts shall relate to treatment plant that:</w:t>
            </w:r>
          </w:p>
          <w:p w14:paraId="4F1C3E4B" w14:textId="5392FE17" w:rsidR="004C4593" w:rsidRPr="00D325FA" w:rsidRDefault="004C4593" w:rsidP="009353BB">
            <w:pPr>
              <w:widowControl w:val="0"/>
              <w:numPr>
                <w:ilvl w:val="0"/>
                <w:numId w:val="108"/>
              </w:numPr>
              <w:tabs>
                <w:tab w:val="left" w:leader="dot" w:pos="8424"/>
              </w:tabs>
              <w:autoSpaceDE w:val="0"/>
              <w:autoSpaceDN w:val="0"/>
              <w:jc w:val="left"/>
            </w:pPr>
            <w:r w:rsidRPr="00D325FA">
              <w:t>have been satisfactorily completed, and</w:t>
            </w:r>
          </w:p>
          <w:p w14:paraId="098E984B" w14:textId="492AA4B4" w:rsidR="004C4593" w:rsidRPr="00D325FA" w:rsidRDefault="004C4593" w:rsidP="009353BB">
            <w:pPr>
              <w:widowControl w:val="0"/>
              <w:numPr>
                <w:ilvl w:val="0"/>
                <w:numId w:val="108"/>
              </w:numPr>
              <w:tabs>
                <w:tab w:val="left" w:leader="dot" w:pos="8424"/>
              </w:tabs>
              <w:autoSpaceDE w:val="0"/>
              <w:autoSpaceDN w:val="0"/>
              <w:jc w:val="left"/>
            </w:pPr>
            <w:r w:rsidRPr="00D325FA">
              <w:t xml:space="preserve">each have a minimum design  of </w:t>
            </w:r>
            <w:r w:rsidR="00D416F0" w:rsidRPr="00D325FA">
              <w:t>sewage</w:t>
            </w:r>
            <w:r w:rsidRPr="00D325FA">
              <w:t xml:space="preserve"> treatment plant  of  </w:t>
            </w:r>
            <w:r w:rsidR="00856330" w:rsidRPr="00D325FA">
              <w:t>Four</w:t>
            </w:r>
            <w:r w:rsidRPr="00D325FA">
              <w:t xml:space="preserve"> (</w:t>
            </w:r>
            <w:r w:rsidR="00856330" w:rsidRPr="00D325FA">
              <w:t>4</w:t>
            </w:r>
            <w:r w:rsidRPr="00D325FA">
              <w:t>) MLD capacity</w:t>
            </w:r>
          </w:p>
          <w:p w14:paraId="3E752EF1" w14:textId="77777777" w:rsidR="004C4593" w:rsidRPr="00D325FA" w:rsidRDefault="004C4593" w:rsidP="004C4593">
            <w:pPr>
              <w:tabs>
                <w:tab w:val="left" w:leader="dot" w:pos="8424"/>
              </w:tabs>
            </w:pPr>
          </w:p>
        </w:tc>
        <w:tc>
          <w:tcPr>
            <w:tcW w:w="1615" w:type="dxa"/>
            <w:tcBorders>
              <w:top w:val="single" w:sz="8" w:space="0" w:color="auto"/>
              <w:left w:val="single" w:sz="8" w:space="0" w:color="auto"/>
              <w:bottom w:val="single" w:sz="8" w:space="0" w:color="auto"/>
              <w:right w:val="single" w:sz="8" w:space="0" w:color="auto"/>
            </w:tcBorders>
          </w:tcPr>
          <w:p w14:paraId="3096A825" w14:textId="77777777" w:rsidR="004C4593" w:rsidRPr="00D325FA" w:rsidRDefault="004C4593" w:rsidP="004C4593">
            <w:pPr>
              <w:tabs>
                <w:tab w:val="left" w:leader="dot" w:pos="8424"/>
              </w:tabs>
              <w:rPr>
                <w:strike/>
              </w:rPr>
            </w:pPr>
            <w:r w:rsidRPr="00D325FA">
              <w:t>Must meet requirement</w:t>
            </w:r>
          </w:p>
          <w:p w14:paraId="1EBD700E" w14:textId="77777777" w:rsidR="004C4593" w:rsidRPr="00D325FA" w:rsidRDefault="004C4593" w:rsidP="004C4593">
            <w:pPr>
              <w:tabs>
                <w:tab w:val="left" w:leader="dot" w:pos="8424"/>
              </w:tabs>
            </w:pPr>
          </w:p>
        </w:tc>
        <w:tc>
          <w:tcPr>
            <w:tcW w:w="1290" w:type="dxa"/>
            <w:tcBorders>
              <w:top w:val="single" w:sz="8" w:space="0" w:color="auto"/>
              <w:left w:val="single" w:sz="8" w:space="0" w:color="auto"/>
              <w:bottom w:val="single" w:sz="8" w:space="0" w:color="auto"/>
              <w:right w:val="single" w:sz="8" w:space="0" w:color="auto"/>
            </w:tcBorders>
          </w:tcPr>
          <w:p w14:paraId="6480900B" w14:textId="77777777" w:rsidR="004C4593" w:rsidRPr="00D325FA" w:rsidRDefault="004C4593" w:rsidP="004C4593">
            <w:pPr>
              <w:tabs>
                <w:tab w:val="left" w:leader="dot" w:pos="8424"/>
              </w:tabs>
            </w:pPr>
            <w:r w:rsidRPr="00D325FA">
              <w:t>N/A</w:t>
            </w:r>
          </w:p>
        </w:tc>
        <w:tc>
          <w:tcPr>
            <w:tcW w:w="1290" w:type="dxa"/>
            <w:tcBorders>
              <w:top w:val="single" w:sz="8" w:space="0" w:color="auto"/>
              <w:left w:val="single" w:sz="8" w:space="0" w:color="auto"/>
              <w:bottom w:val="single" w:sz="8" w:space="0" w:color="auto"/>
              <w:right w:val="single" w:sz="8" w:space="0" w:color="auto"/>
            </w:tcBorders>
          </w:tcPr>
          <w:p w14:paraId="3322D05C" w14:textId="77777777" w:rsidR="004C4593" w:rsidRPr="00D325FA" w:rsidRDefault="004C4593" w:rsidP="004C4593">
            <w:pPr>
              <w:tabs>
                <w:tab w:val="left" w:leader="dot" w:pos="8424"/>
              </w:tabs>
              <w:jc w:val="center"/>
            </w:pPr>
            <w:r w:rsidRPr="00D325FA">
              <w:t>N/A</w:t>
            </w:r>
          </w:p>
          <w:p w14:paraId="59A03582" w14:textId="77777777" w:rsidR="004C4593" w:rsidRPr="00D325FA" w:rsidRDefault="004C4593" w:rsidP="004C4593">
            <w:pPr>
              <w:tabs>
                <w:tab w:val="left" w:leader="dot" w:pos="8424"/>
              </w:tabs>
              <w:jc w:val="center"/>
            </w:pPr>
          </w:p>
        </w:tc>
        <w:tc>
          <w:tcPr>
            <w:tcW w:w="1290" w:type="dxa"/>
            <w:tcBorders>
              <w:top w:val="single" w:sz="8" w:space="0" w:color="auto"/>
              <w:left w:val="single" w:sz="8" w:space="0" w:color="auto"/>
              <w:bottom w:val="single" w:sz="8" w:space="0" w:color="auto"/>
              <w:right w:val="single" w:sz="8" w:space="0" w:color="auto"/>
            </w:tcBorders>
          </w:tcPr>
          <w:p w14:paraId="72319F21" w14:textId="77777777" w:rsidR="004C4593" w:rsidRPr="00D325FA" w:rsidRDefault="004C4593" w:rsidP="004C4593">
            <w:pPr>
              <w:jc w:val="center"/>
            </w:pPr>
            <w:r w:rsidRPr="00D325FA">
              <w:t>Must meet requirement</w:t>
            </w:r>
          </w:p>
        </w:tc>
        <w:tc>
          <w:tcPr>
            <w:tcW w:w="2130" w:type="dxa"/>
            <w:tcBorders>
              <w:top w:val="single" w:sz="8" w:space="0" w:color="auto"/>
              <w:left w:val="single" w:sz="8" w:space="0" w:color="auto"/>
              <w:bottom w:val="single" w:sz="8" w:space="0" w:color="auto"/>
              <w:right w:val="single" w:sz="8" w:space="0" w:color="auto"/>
            </w:tcBorders>
          </w:tcPr>
          <w:p w14:paraId="74B2AC32" w14:textId="77777777" w:rsidR="004C4593" w:rsidRPr="00D325FA" w:rsidRDefault="004C4593" w:rsidP="004C4593">
            <w:pPr>
              <w:tabs>
                <w:tab w:val="left" w:leader="dot" w:pos="8424"/>
              </w:tabs>
            </w:pPr>
            <w:r w:rsidRPr="00D325FA">
              <w:t>Form EXP - 4.2</w:t>
            </w:r>
          </w:p>
        </w:tc>
      </w:tr>
      <w:tr w:rsidR="00D325FA" w:rsidRPr="00D325FA" w14:paraId="2F13FF58" w14:textId="77777777" w:rsidTr="004C4593">
        <w:tc>
          <w:tcPr>
            <w:tcW w:w="557" w:type="dxa"/>
            <w:tcBorders>
              <w:top w:val="single" w:sz="8" w:space="0" w:color="auto"/>
              <w:left w:val="single" w:sz="8" w:space="0" w:color="auto"/>
              <w:bottom w:val="single" w:sz="8" w:space="0" w:color="auto"/>
              <w:right w:val="single" w:sz="8" w:space="0" w:color="auto"/>
            </w:tcBorders>
          </w:tcPr>
          <w:p w14:paraId="22AD0478" w14:textId="77777777" w:rsidR="004C4593" w:rsidRPr="00D325FA" w:rsidRDefault="004C4593" w:rsidP="004C4593">
            <w:pPr>
              <w:tabs>
                <w:tab w:val="left" w:leader="dot" w:pos="8424"/>
              </w:tabs>
              <w:rPr>
                <w:b/>
              </w:rPr>
            </w:pPr>
            <w:r w:rsidRPr="00D325FA">
              <w:rPr>
                <w:b/>
              </w:rPr>
              <w:t>4.4</w:t>
            </w:r>
          </w:p>
        </w:tc>
        <w:tc>
          <w:tcPr>
            <w:tcW w:w="1618" w:type="dxa"/>
            <w:tcBorders>
              <w:top w:val="single" w:sz="8" w:space="0" w:color="auto"/>
              <w:left w:val="single" w:sz="8" w:space="0" w:color="auto"/>
              <w:bottom w:val="single" w:sz="8" w:space="0" w:color="auto"/>
              <w:right w:val="single" w:sz="8" w:space="0" w:color="auto"/>
            </w:tcBorders>
          </w:tcPr>
          <w:p w14:paraId="629127B7" w14:textId="77777777" w:rsidR="004C4593" w:rsidRPr="00D325FA" w:rsidRDefault="004C4593" w:rsidP="004C4593">
            <w:pPr>
              <w:tabs>
                <w:tab w:val="left" w:leader="dot" w:pos="8424"/>
              </w:tabs>
              <w:rPr>
                <w:b/>
              </w:rPr>
            </w:pPr>
            <w:r w:rsidRPr="00D325FA">
              <w:rPr>
                <w:b/>
              </w:rPr>
              <w:t>Operations experience</w:t>
            </w:r>
          </w:p>
        </w:tc>
        <w:tc>
          <w:tcPr>
            <w:tcW w:w="3610" w:type="dxa"/>
            <w:tcBorders>
              <w:top w:val="single" w:sz="8" w:space="0" w:color="auto"/>
              <w:left w:val="single" w:sz="8" w:space="0" w:color="auto"/>
              <w:bottom w:val="single" w:sz="8" w:space="0" w:color="auto"/>
              <w:right w:val="single" w:sz="8" w:space="0" w:color="auto"/>
            </w:tcBorders>
          </w:tcPr>
          <w:p w14:paraId="75AD7331" w14:textId="296E6B21" w:rsidR="00B66FA9" w:rsidRPr="00D325FA" w:rsidRDefault="00B66FA9" w:rsidP="009353BB">
            <w:pPr>
              <w:pStyle w:val="ListParagraph"/>
              <w:numPr>
                <w:ilvl w:val="0"/>
                <w:numId w:val="252"/>
              </w:numPr>
              <w:tabs>
                <w:tab w:val="left" w:leader="dot" w:pos="8424"/>
              </w:tabs>
              <w:ind w:left="435"/>
            </w:pPr>
            <w:r w:rsidRPr="00D325FA">
              <w:t xml:space="preserve">A minimum number </w:t>
            </w:r>
            <w:r w:rsidR="00F76CE3" w:rsidRPr="00D325FA">
              <w:t>of Two</w:t>
            </w:r>
            <w:r w:rsidRPr="00D325FA">
              <w:t xml:space="preserve"> (2) Operations contracts for </w:t>
            </w:r>
            <w:r w:rsidR="001D51CC" w:rsidRPr="00D325FA">
              <w:rPr>
                <w:iCs/>
              </w:rPr>
              <w:lastRenderedPageBreak/>
              <w:t>sewage</w:t>
            </w:r>
            <w:r w:rsidR="00F76CE3" w:rsidRPr="00D325FA">
              <w:rPr>
                <w:i/>
              </w:rPr>
              <w:t xml:space="preserve"> </w:t>
            </w:r>
            <w:r w:rsidR="00F76CE3" w:rsidRPr="00D325FA">
              <w:t>treatment</w:t>
            </w:r>
            <w:r w:rsidRPr="00D325FA">
              <w:t xml:space="preserve"> plants that have been operating satisfactorily since commencement as a prime contractor, joint venture member, management contractor or subcontractor between 1st January </w:t>
            </w:r>
            <w:r w:rsidRPr="00D325FA">
              <w:rPr>
                <w:i/>
              </w:rPr>
              <w:t xml:space="preserve">2010 </w:t>
            </w:r>
            <w:r w:rsidRPr="00D325FA">
              <w:t>and Application submission deadline.</w:t>
            </w:r>
          </w:p>
          <w:p w14:paraId="1A29053B" w14:textId="77777777" w:rsidR="00B66FA9" w:rsidRPr="00D325FA" w:rsidRDefault="00B66FA9" w:rsidP="004C4593">
            <w:pPr>
              <w:tabs>
                <w:tab w:val="left" w:leader="dot" w:pos="8424"/>
              </w:tabs>
              <w:rPr>
                <w:iCs/>
              </w:rPr>
            </w:pPr>
          </w:p>
          <w:p w14:paraId="32BA6799" w14:textId="77777777" w:rsidR="004C4593" w:rsidRPr="00D325FA" w:rsidRDefault="004C4593" w:rsidP="004C4593">
            <w:pPr>
              <w:tabs>
                <w:tab w:val="left" w:leader="dot" w:pos="8424"/>
              </w:tabs>
            </w:pPr>
            <w:r w:rsidRPr="00D325FA">
              <w:t>The selected operations contracts:</w:t>
            </w:r>
          </w:p>
          <w:p w14:paraId="34253725" w14:textId="04AE5163" w:rsidR="004C4593" w:rsidRPr="00D325FA" w:rsidRDefault="004C4593" w:rsidP="009353BB">
            <w:pPr>
              <w:widowControl w:val="0"/>
              <w:numPr>
                <w:ilvl w:val="0"/>
                <w:numId w:val="108"/>
              </w:numPr>
              <w:tabs>
                <w:tab w:val="left" w:leader="dot" w:pos="8424"/>
              </w:tabs>
              <w:autoSpaceDE w:val="0"/>
              <w:autoSpaceDN w:val="0"/>
              <w:jc w:val="left"/>
            </w:pPr>
            <w:r w:rsidRPr="00D325FA">
              <w:t xml:space="preserve">Shall relate to treatment plant with </w:t>
            </w:r>
            <w:r w:rsidR="00FA7807" w:rsidRPr="00D325FA">
              <w:t xml:space="preserve">at least </w:t>
            </w:r>
            <w:r w:rsidR="00F361D1" w:rsidRPr="00D325FA">
              <w:rPr>
                <w:b/>
                <w:bCs/>
              </w:rPr>
              <w:t xml:space="preserve">One (1) </w:t>
            </w:r>
            <w:r w:rsidR="00F361D1" w:rsidRPr="00D325FA">
              <w:t xml:space="preserve">sewage treatment plant  of  </w:t>
            </w:r>
            <w:r w:rsidR="00F361D1" w:rsidRPr="00D325FA">
              <w:rPr>
                <w:b/>
                <w:bCs/>
              </w:rPr>
              <w:t>Eight</w:t>
            </w:r>
            <w:r w:rsidR="00F361D1" w:rsidRPr="00D325FA">
              <w:t xml:space="preserve"> </w:t>
            </w:r>
            <w:r w:rsidR="00F361D1" w:rsidRPr="00D325FA">
              <w:rPr>
                <w:b/>
                <w:bCs/>
              </w:rPr>
              <w:t>(8) MLD</w:t>
            </w:r>
            <w:r w:rsidR="00F361D1" w:rsidRPr="00D325FA">
              <w:t xml:space="preserve"> capacity OR </w:t>
            </w:r>
            <w:r w:rsidR="00F361D1" w:rsidRPr="00D325FA">
              <w:rPr>
                <w:rFonts w:asciiTheme="majorBidi" w:hAnsiTheme="majorBidi" w:cstheme="majorBidi"/>
              </w:rPr>
              <w:t xml:space="preserve">Two (2) of Minimum </w:t>
            </w:r>
            <w:r w:rsidR="00F361D1" w:rsidRPr="00D325FA">
              <w:rPr>
                <w:rFonts w:asciiTheme="majorBidi" w:hAnsiTheme="majorBidi" w:cstheme="majorBidi"/>
                <w:b/>
                <w:bCs/>
              </w:rPr>
              <w:t>5 MLD</w:t>
            </w:r>
            <w:r w:rsidR="00F361D1" w:rsidRPr="00D325FA">
              <w:rPr>
                <w:rFonts w:asciiTheme="majorBidi" w:hAnsiTheme="majorBidi" w:cstheme="majorBidi"/>
              </w:rPr>
              <w:t xml:space="preserve"> Capacity OR </w:t>
            </w:r>
            <w:r w:rsidR="00F361D1" w:rsidRPr="00D325FA">
              <w:rPr>
                <w:rFonts w:asciiTheme="majorBidi" w:hAnsiTheme="majorBidi" w:cstheme="majorBidi"/>
                <w:b/>
                <w:bCs/>
              </w:rPr>
              <w:t>Three(3)</w:t>
            </w:r>
            <w:r w:rsidR="00F361D1" w:rsidRPr="00D325FA">
              <w:rPr>
                <w:rFonts w:asciiTheme="majorBidi" w:hAnsiTheme="majorBidi" w:cstheme="majorBidi"/>
              </w:rPr>
              <w:t xml:space="preserve"> of Minimum </w:t>
            </w:r>
            <w:r w:rsidR="00F361D1" w:rsidRPr="00D325FA">
              <w:rPr>
                <w:rFonts w:asciiTheme="majorBidi" w:hAnsiTheme="majorBidi" w:cstheme="majorBidi"/>
                <w:b/>
                <w:bCs/>
              </w:rPr>
              <w:t>4 MLD</w:t>
            </w:r>
            <w:r w:rsidR="00F361D1" w:rsidRPr="00D325FA">
              <w:rPr>
                <w:rFonts w:asciiTheme="majorBidi" w:hAnsiTheme="majorBidi" w:cstheme="majorBidi"/>
              </w:rPr>
              <w:t xml:space="preserve"> Capacity</w:t>
            </w:r>
            <w:r w:rsidR="00F361D1" w:rsidRPr="00D325FA">
              <w:rPr>
                <w:rFonts w:asciiTheme="majorBidi" w:eastAsia="Calibri" w:hAnsiTheme="majorBidi" w:cstheme="majorBidi"/>
              </w:rPr>
              <w:t xml:space="preserve"> between January 2010 and Application Deadline. </w:t>
            </w:r>
          </w:p>
          <w:p w14:paraId="12C142C3" w14:textId="77777777" w:rsidR="004C4593" w:rsidRPr="00D325FA" w:rsidRDefault="004C4593" w:rsidP="009353BB">
            <w:pPr>
              <w:widowControl w:val="0"/>
              <w:numPr>
                <w:ilvl w:val="0"/>
                <w:numId w:val="108"/>
              </w:numPr>
              <w:tabs>
                <w:tab w:val="left" w:leader="dot" w:pos="8424"/>
              </w:tabs>
              <w:autoSpaceDE w:val="0"/>
              <w:autoSpaceDN w:val="0"/>
              <w:jc w:val="left"/>
            </w:pPr>
            <w:r w:rsidRPr="00D325FA">
              <w:t xml:space="preserve">Shall have a contract period of  </w:t>
            </w:r>
            <w:r w:rsidR="00B66FA9" w:rsidRPr="00D325FA">
              <w:t>two years</w:t>
            </w:r>
            <w:r w:rsidRPr="00D325FA">
              <w:t xml:space="preserve"> or </w:t>
            </w:r>
            <w:r w:rsidRPr="00D325FA">
              <w:lastRenderedPageBreak/>
              <w:t>more</w:t>
            </w:r>
          </w:p>
          <w:p w14:paraId="1B2AEEC9" w14:textId="77777777" w:rsidR="004C4593" w:rsidRPr="00D325FA" w:rsidRDefault="004C4593" w:rsidP="009353BB">
            <w:pPr>
              <w:widowControl w:val="0"/>
              <w:numPr>
                <w:ilvl w:val="0"/>
                <w:numId w:val="108"/>
              </w:numPr>
              <w:tabs>
                <w:tab w:val="left" w:leader="dot" w:pos="8424"/>
              </w:tabs>
              <w:autoSpaceDE w:val="0"/>
              <w:autoSpaceDN w:val="0"/>
              <w:jc w:val="left"/>
            </w:pPr>
            <w:r w:rsidRPr="00D325FA">
              <w:t>Shall have been operating satisfactorily since commencement</w:t>
            </w:r>
          </w:p>
          <w:p w14:paraId="5917547C" w14:textId="77777777" w:rsidR="004C4593" w:rsidRPr="00D325FA" w:rsidRDefault="004C4593" w:rsidP="004C4593">
            <w:pPr>
              <w:tabs>
                <w:tab w:val="left" w:leader="dot" w:pos="8424"/>
              </w:tabs>
              <w:rPr>
                <w:i/>
              </w:rPr>
            </w:pPr>
          </w:p>
          <w:p w14:paraId="6F10ED1D" w14:textId="074A02DA" w:rsidR="00B66FA9" w:rsidRPr="00D325FA" w:rsidRDefault="00B66FA9" w:rsidP="00FF21F2">
            <w:pPr>
              <w:pStyle w:val="ListParagraph"/>
              <w:numPr>
                <w:ilvl w:val="0"/>
                <w:numId w:val="252"/>
              </w:numPr>
              <w:spacing w:before="120" w:after="120" w:line="288" w:lineRule="auto"/>
              <w:ind w:left="435"/>
              <w:rPr>
                <w:rFonts w:asciiTheme="majorBidi" w:eastAsia="Calibri" w:hAnsiTheme="majorBidi" w:cstheme="majorBidi"/>
              </w:rPr>
            </w:pPr>
            <w:r w:rsidRPr="00D325FA">
              <w:rPr>
                <w:rFonts w:asciiTheme="majorBidi" w:eastAsia="Calibri" w:hAnsiTheme="majorBidi" w:cstheme="majorBidi"/>
              </w:rPr>
              <w:t xml:space="preserve">The </w:t>
            </w:r>
            <w:r w:rsidR="00734EE2" w:rsidRPr="00D325FA">
              <w:rPr>
                <w:rFonts w:asciiTheme="majorBidi" w:eastAsia="Calibri" w:hAnsiTheme="majorBidi" w:cstheme="majorBidi"/>
              </w:rPr>
              <w:t>Proposer</w:t>
            </w:r>
            <w:r w:rsidRPr="00D325FA">
              <w:rPr>
                <w:rFonts w:asciiTheme="majorBidi" w:eastAsia="Calibri" w:hAnsiTheme="majorBidi" w:cstheme="majorBidi"/>
              </w:rPr>
              <w:t xml:space="preserve"> shall provide evidence that it has the experience in operating and maintaining successfully at least One</w:t>
            </w:r>
            <w:r w:rsidR="00765358" w:rsidRPr="00D325FA">
              <w:rPr>
                <w:rFonts w:asciiTheme="majorBidi" w:eastAsia="Calibri" w:hAnsiTheme="majorBidi" w:cstheme="majorBidi"/>
              </w:rPr>
              <w:t xml:space="preserve"> </w:t>
            </w:r>
            <w:r w:rsidRPr="00D325FA">
              <w:rPr>
                <w:rFonts w:asciiTheme="majorBidi" w:eastAsia="Calibri" w:hAnsiTheme="majorBidi" w:cstheme="majorBidi"/>
              </w:rPr>
              <w:t xml:space="preserve">(1) project for an odour </w:t>
            </w:r>
            <w:r w:rsidR="00765358" w:rsidRPr="00D325FA">
              <w:rPr>
                <w:rFonts w:asciiTheme="majorBidi" w:eastAsia="Calibri" w:hAnsiTheme="majorBidi" w:cstheme="majorBidi"/>
              </w:rPr>
              <w:t xml:space="preserve">control </w:t>
            </w:r>
            <w:r w:rsidRPr="00D325FA">
              <w:rPr>
                <w:rFonts w:asciiTheme="majorBidi" w:eastAsia="Calibri" w:hAnsiTheme="majorBidi" w:cstheme="majorBidi"/>
              </w:rPr>
              <w:t xml:space="preserve">and In-Vessel Sludge Composting Plant to compost the daily production of dewatered sludge from the STP as described in Part 2: Employers Requirement (1.2.2) </w:t>
            </w:r>
          </w:p>
          <w:p w14:paraId="77656A17" w14:textId="77777777" w:rsidR="004C4593" w:rsidRPr="00D325FA" w:rsidRDefault="004C4593" w:rsidP="004C4593">
            <w:pPr>
              <w:tabs>
                <w:tab w:val="left" w:leader="dot" w:pos="8424"/>
              </w:tabs>
              <w:rPr>
                <w:strike/>
              </w:rPr>
            </w:pPr>
          </w:p>
        </w:tc>
        <w:tc>
          <w:tcPr>
            <w:tcW w:w="1615" w:type="dxa"/>
            <w:tcBorders>
              <w:top w:val="single" w:sz="8" w:space="0" w:color="auto"/>
              <w:left w:val="single" w:sz="8" w:space="0" w:color="auto"/>
              <w:bottom w:val="single" w:sz="8" w:space="0" w:color="auto"/>
              <w:right w:val="single" w:sz="8" w:space="0" w:color="auto"/>
            </w:tcBorders>
          </w:tcPr>
          <w:p w14:paraId="08A3FE9A" w14:textId="77777777" w:rsidR="004C4593" w:rsidRPr="00D325FA" w:rsidRDefault="004C4593" w:rsidP="004C4593">
            <w:pPr>
              <w:tabs>
                <w:tab w:val="left" w:leader="dot" w:pos="8424"/>
              </w:tabs>
              <w:rPr>
                <w:strike/>
              </w:rPr>
            </w:pPr>
            <w:r w:rsidRPr="00D325FA">
              <w:lastRenderedPageBreak/>
              <w:t>Must meet requirement</w:t>
            </w:r>
          </w:p>
          <w:p w14:paraId="166B125F" w14:textId="77777777" w:rsidR="004C4593" w:rsidRPr="00D325FA" w:rsidRDefault="004C4593" w:rsidP="004C4593">
            <w:pPr>
              <w:tabs>
                <w:tab w:val="left" w:leader="dot" w:pos="8424"/>
              </w:tabs>
            </w:pPr>
          </w:p>
          <w:p w14:paraId="24AC715F" w14:textId="77777777" w:rsidR="00B66FA9" w:rsidRPr="00D325FA" w:rsidRDefault="00B66FA9" w:rsidP="004C4593">
            <w:pPr>
              <w:tabs>
                <w:tab w:val="left" w:leader="dot" w:pos="8424"/>
              </w:tabs>
            </w:pPr>
          </w:p>
          <w:p w14:paraId="06861F75" w14:textId="77777777" w:rsidR="00B66FA9" w:rsidRPr="00D325FA" w:rsidRDefault="00B66FA9" w:rsidP="004C4593">
            <w:pPr>
              <w:tabs>
                <w:tab w:val="left" w:leader="dot" w:pos="8424"/>
              </w:tabs>
            </w:pPr>
          </w:p>
          <w:p w14:paraId="62718C17" w14:textId="77777777" w:rsidR="00B66FA9" w:rsidRPr="00D325FA" w:rsidRDefault="00B66FA9" w:rsidP="004C4593">
            <w:pPr>
              <w:tabs>
                <w:tab w:val="left" w:leader="dot" w:pos="8424"/>
              </w:tabs>
            </w:pPr>
          </w:p>
          <w:p w14:paraId="39183E39" w14:textId="77777777" w:rsidR="00B66FA9" w:rsidRPr="00D325FA" w:rsidRDefault="00B66FA9" w:rsidP="004C4593">
            <w:pPr>
              <w:tabs>
                <w:tab w:val="left" w:leader="dot" w:pos="8424"/>
              </w:tabs>
            </w:pPr>
          </w:p>
          <w:p w14:paraId="7217F1D0" w14:textId="77777777" w:rsidR="00B66FA9" w:rsidRPr="00D325FA" w:rsidRDefault="00B66FA9" w:rsidP="004C4593">
            <w:pPr>
              <w:tabs>
                <w:tab w:val="left" w:leader="dot" w:pos="8424"/>
              </w:tabs>
            </w:pPr>
          </w:p>
          <w:p w14:paraId="1BA4A1FD" w14:textId="77777777" w:rsidR="00B66FA9" w:rsidRPr="00D325FA" w:rsidRDefault="00B66FA9" w:rsidP="004C4593">
            <w:pPr>
              <w:tabs>
                <w:tab w:val="left" w:leader="dot" w:pos="8424"/>
              </w:tabs>
            </w:pPr>
          </w:p>
          <w:p w14:paraId="15E73045" w14:textId="77777777" w:rsidR="00B66FA9" w:rsidRPr="00D325FA" w:rsidRDefault="00B66FA9" w:rsidP="004C4593">
            <w:pPr>
              <w:tabs>
                <w:tab w:val="left" w:leader="dot" w:pos="8424"/>
              </w:tabs>
            </w:pPr>
          </w:p>
          <w:p w14:paraId="613373DF" w14:textId="77777777" w:rsidR="00B66FA9" w:rsidRPr="00D325FA" w:rsidRDefault="00B66FA9" w:rsidP="004C4593">
            <w:pPr>
              <w:tabs>
                <w:tab w:val="left" w:leader="dot" w:pos="8424"/>
              </w:tabs>
            </w:pPr>
          </w:p>
          <w:p w14:paraId="0DF123AE" w14:textId="77777777" w:rsidR="00B66FA9" w:rsidRPr="00D325FA" w:rsidRDefault="00B66FA9" w:rsidP="004C4593">
            <w:pPr>
              <w:tabs>
                <w:tab w:val="left" w:leader="dot" w:pos="8424"/>
              </w:tabs>
            </w:pPr>
          </w:p>
          <w:p w14:paraId="76F292BD" w14:textId="77777777" w:rsidR="00B66FA9" w:rsidRPr="00D325FA" w:rsidRDefault="00B66FA9" w:rsidP="004C4593">
            <w:pPr>
              <w:tabs>
                <w:tab w:val="left" w:leader="dot" w:pos="8424"/>
              </w:tabs>
            </w:pPr>
          </w:p>
          <w:p w14:paraId="52F45645" w14:textId="77777777" w:rsidR="00B66FA9" w:rsidRPr="00D325FA" w:rsidRDefault="00B66FA9" w:rsidP="004C4593">
            <w:pPr>
              <w:tabs>
                <w:tab w:val="left" w:leader="dot" w:pos="8424"/>
              </w:tabs>
            </w:pPr>
          </w:p>
          <w:p w14:paraId="029E676B" w14:textId="77777777" w:rsidR="00B66FA9" w:rsidRPr="00D325FA" w:rsidRDefault="00B66FA9" w:rsidP="004C4593">
            <w:pPr>
              <w:tabs>
                <w:tab w:val="left" w:leader="dot" w:pos="8424"/>
              </w:tabs>
            </w:pPr>
          </w:p>
          <w:p w14:paraId="11F218E4" w14:textId="77777777" w:rsidR="00B66FA9" w:rsidRPr="00D325FA" w:rsidRDefault="00B66FA9" w:rsidP="004C4593">
            <w:pPr>
              <w:tabs>
                <w:tab w:val="left" w:leader="dot" w:pos="8424"/>
              </w:tabs>
            </w:pPr>
          </w:p>
          <w:p w14:paraId="0FB18BF8" w14:textId="77777777" w:rsidR="00B66FA9" w:rsidRPr="00D325FA" w:rsidRDefault="00B66FA9" w:rsidP="00B66FA9">
            <w:pPr>
              <w:tabs>
                <w:tab w:val="left" w:leader="dot" w:pos="8424"/>
              </w:tabs>
            </w:pPr>
          </w:p>
          <w:p w14:paraId="295368DC" w14:textId="77777777" w:rsidR="00B66FA9" w:rsidRPr="00D325FA" w:rsidRDefault="00B66FA9" w:rsidP="00B66FA9">
            <w:pPr>
              <w:tabs>
                <w:tab w:val="left" w:leader="dot" w:pos="8424"/>
              </w:tabs>
            </w:pPr>
          </w:p>
          <w:p w14:paraId="7FEA897F" w14:textId="77777777" w:rsidR="00B66FA9" w:rsidRPr="00D325FA" w:rsidRDefault="00B66FA9" w:rsidP="00B66FA9">
            <w:pPr>
              <w:tabs>
                <w:tab w:val="left" w:leader="dot" w:pos="8424"/>
              </w:tabs>
            </w:pPr>
          </w:p>
          <w:p w14:paraId="63A9DB93" w14:textId="77777777" w:rsidR="00B66FA9" w:rsidRPr="00D325FA" w:rsidRDefault="00B66FA9" w:rsidP="00B66FA9">
            <w:pPr>
              <w:tabs>
                <w:tab w:val="left" w:leader="dot" w:pos="8424"/>
              </w:tabs>
            </w:pPr>
          </w:p>
          <w:p w14:paraId="06597BC9" w14:textId="77777777" w:rsidR="00B66FA9" w:rsidRPr="00D325FA" w:rsidRDefault="00B66FA9" w:rsidP="00B66FA9">
            <w:pPr>
              <w:tabs>
                <w:tab w:val="left" w:leader="dot" w:pos="8424"/>
              </w:tabs>
            </w:pPr>
          </w:p>
          <w:p w14:paraId="31EE7848" w14:textId="77777777" w:rsidR="00B66FA9" w:rsidRPr="00D325FA" w:rsidRDefault="00B66FA9" w:rsidP="00B66FA9">
            <w:pPr>
              <w:tabs>
                <w:tab w:val="left" w:leader="dot" w:pos="8424"/>
              </w:tabs>
            </w:pPr>
          </w:p>
          <w:p w14:paraId="248926B8" w14:textId="77777777" w:rsidR="00B66FA9" w:rsidRPr="00D325FA" w:rsidRDefault="00B66FA9" w:rsidP="00B66FA9">
            <w:pPr>
              <w:tabs>
                <w:tab w:val="left" w:leader="dot" w:pos="8424"/>
              </w:tabs>
            </w:pPr>
          </w:p>
          <w:p w14:paraId="3C9F1C0A" w14:textId="77777777" w:rsidR="00431F69" w:rsidRPr="00D325FA" w:rsidRDefault="00431F69" w:rsidP="00B66FA9">
            <w:pPr>
              <w:tabs>
                <w:tab w:val="left" w:leader="dot" w:pos="8424"/>
              </w:tabs>
            </w:pPr>
          </w:p>
          <w:p w14:paraId="3F037224" w14:textId="77777777" w:rsidR="00431F69" w:rsidRPr="00D325FA" w:rsidRDefault="00431F69" w:rsidP="00B66FA9">
            <w:pPr>
              <w:tabs>
                <w:tab w:val="left" w:leader="dot" w:pos="8424"/>
              </w:tabs>
            </w:pPr>
          </w:p>
          <w:p w14:paraId="023EA600" w14:textId="77777777" w:rsidR="00B66FA9" w:rsidRPr="00D325FA" w:rsidRDefault="00B66FA9" w:rsidP="00B66FA9">
            <w:pPr>
              <w:tabs>
                <w:tab w:val="left" w:leader="dot" w:pos="8424"/>
              </w:tabs>
              <w:rPr>
                <w:strike/>
              </w:rPr>
            </w:pPr>
            <w:r w:rsidRPr="00D325FA">
              <w:lastRenderedPageBreak/>
              <w:t>Must meet requirement</w:t>
            </w:r>
          </w:p>
          <w:p w14:paraId="3872F616" w14:textId="77777777" w:rsidR="00B66FA9" w:rsidRPr="00D325FA" w:rsidRDefault="00B66FA9" w:rsidP="004C4593">
            <w:pPr>
              <w:tabs>
                <w:tab w:val="left" w:leader="dot" w:pos="8424"/>
              </w:tabs>
            </w:pPr>
          </w:p>
        </w:tc>
        <w:tc>
          <w:tcPr>
            <w:tcW w:w="1290" w:type="dxa"/>
            <w:tcBorders>
              <w:top w:val="single" w:sz="8" w:space="0" w:color="auto"/>
              <w:left w:val="single" w:sz="8" w:space="0" w:color="auto"/>
              <w:bottom w:val="single" w:sz="8" w:space="0" w:color="auto"/>
              <w:right w:val="single" w:sz="8" w:space="0" w:color="auto"/>
            </w:tcBorders>
          </w:tcPr>
          <w:p w14:paraId="2D578AA7" w14:textId="77777777" w:rsidR="00B66FA9" w:rsidRPr="00D325FA" w:rsidRDefault="00B66FA9" w:rsidP="00B66FA9">
            <w:pPr>
              <w:tabs>
                <w:tab w:val="left" w:leader="dot" w:pos="8424"/>
              </w:tabs>
              <w:jc w:val="center"/>
            </w:pPr>
            <w:r w:rsidRPr="00D325FA">
              <w:lastRenderedPageBreak/>
              <w:t>N/A</w:t>
            </w:r>
          </w:p>
          <w:p w14:paraId="126EFF4A" w14:textId="77777777" w:rsidR="004C4593" w:rsidRPr="00D325FA" w:rsidRDefault="004C4593" w:rsidP="004C4593">
            <w:pPr>
              <w:tabs>
                <w:tab w:val="left" w:leader="dot" w:pos="8424"/>
              </w:tabs>
            </w:pPr>
          </w:p>
          <w:p w14:paraId="47446C76" w14:textId="77777777" w:rsidR="00B66FA9" w:rsidRPr="00D325FA" w:rsidRDefault="00B66FA9" w:rsidP="004C4593">
            <w:pPr>
              <w:tabs>
                <w:tab w:val="left" w:leader="dot" w:pos="8424"/>
              </w:tabs>
            </w:pPr>
          </w:p>
          <w:p w14:paraId="2701B5A6" w14:textId="77777777" w:rsidR="00B66FA9" w:rsidRPr="00D325FA" w:rsidRDefault="00B66FA9" w:rsidP="004C4593">
            <w:pPr>
              <w:tabs>
                <w:tab w:val="left" w:leader="dot" w:pos="8424"/>
              </w:tabs>
            </w:pPr>
          </w:p>
          <w:p w14:paraId="07A25F6D" w14:textId="77777777" w:rsidR="00B66FA9" w:rsidRPr="00D325FA" w:rsidRDefault="00B66FA9" w:rsidP="004C4593">
            <w:pPr>
              <w:tabs>
                <w:tab w:val="left" w:leader="dot" w:pos="8424"/>
              </w:tabs>
            </w:pPr>
          </w:p>
          <w:p w14:paraId="7B337BF6" w14:textId="77777777" w:rsidR="00B66FA9" w:rsidRPr="00D325FA" w:rsidRDefault="00B66FA9" w:rsidP="004C4593">
            <w:pPr>
              <w:tabs>
                <w:tab w:val="left" w:leader="dot" w:pos="8424"/>
              </w:tabs>
            </w:pPr>
          </w:p>
          <w:p w14:paraId="01278262" w14:textId="77777777" w:rsidR="00431F69" w:rsidRPr="00D325FA" w:rsidRDefault="00431F69" w:rsidP="00B66FA9">
            <w:pPr>
              <w:tabs>
                <w:tab w:val="left" w:leader="dot" w:pos="8424"/>
              </w:tabs>
              <w:jc w:val="center"/>
            </w:pPr>
          </w:p>
          <w:p w14:paraId="63C1A05F" w14:textId="77777777" w:rsidR="00431F69" w:rsidRPr="00D325FA" w:rsidRDefault="00431F69" w:rsidP="00B66FA9">
            <w:pPr>
              <w:tabs>
                <w:tab w:val="left" w:leader="dot" w:pos="8424"/>
              </w:tabs>
              <w:jc w:val="center"/>
            </w:pPr>
          </w:p>
          <w:p w14:paraId="16325440" w14:textId="77777777" w:rsidR="00431F69" w:rsidRPr="00D325FA" w:rsidRDefault="00431F69" w:rsidP="00B66FA9">
            <w:pPr>
              <w:tabs>
                <w:tab w:val="left" w:leader="dot" w:pos="8424"/>
              </w:tabs>
              <w:jc w:val="center"/>
            </w:pPr>
          </w:p>
          <w:p w14:paraId="23D6E43B" w14:textId="77777777" w:rsidR="00431F69" w:rsidRPr="00D325FA" w:rsidRDefault="00431F69" w:rsidP="00B66FA9">
            <w:pPr>
              <w:tabs>
                <w:tab w:val="left" w:leader="dot" w:pos="8424"/>
              </w:tabs>
              <w:jc w:val="center"/>
            </w:pPr>
          </w:p>
          <w:p w14:paraId="05FE8221" w14:textId="77777777" w:rsidR="00431F69" w:rsidRPr="00D325FA" w:rsidRDefault="00431F69" w:rsidP="00B66FA9">
            <w:pPr>
              <w:tabs>
                <w:tab w:val="left" w:leader="dot" w:pos="8424"/>
              </w:tabs>
              <w:jc w:val="center"/>
            </w:pPr>
          </w:p>
          <w:p w14:paraId="0FD2E589" w14:textId="77777777" w:rsidR="00431F69" w:rsidRPr="00D325FA" w:rsidRDefault="00431F69" w:rsidP="00B66FA9">
            <w:pPr>
              <w:tabs>
                <w:tab w:val="left" w:leader="dot" w:pos="8424"/>
              </w:tabs>
              <w:jc w:val="center"/>
            </w:pPr>
          </w:p>
          <w:p w14:paraId="28BC7F6E" w14:textId="77777777" w:rsidR="00431F69" w:rsidRPr="00D325FA" w:rsidRDefault="00431F69" w:rsidP="00B66FA9">
            <w:pPr>
              <w:tabs>
                <w:tab w:val="left" w:leader="dot" w:pos="8424"/>
              </w:tabs>
              <w:jc w:val="center"/>
            </w:pPr>
          </w:p>
          <w:p w14:paraId="62715D73" w14:textId="77777777" w:rsidR="00431F69" w:rsidRPr="00D325FA" w:rsidRDefault="00431F69" w:rsidP="00B66FA9">
            <w:pPr>
              <w:tabs>
                <w:tab w:val="left" w:leader="dot" w:pos="8424"/>
              </w:tabs>
              <w:jc w:val="center"/>
            </w:pPr>
          </w:p>
          <w:p w14:paraId="321AF15A" w14:textId="77777777" w:rsidR="00431F69" w:rsidRPr="00D325FA" w:rsidRDefault="00431F69" w:rsidP="00B66FA9">
            <w:pPr>
              <w:tabs>
                <w:tab w:val="left" w:leader="dot" w:pos="8424"/>
              </w:tabs>
              <w:jc w:val="center"/>
            </w:pPr>
          </w:p>
          <w:p w14:paraId="4EA9C4BD" w14:textId="77777777" w:rsidR="00431F69" w:rsidRPr="00D325FA" w:rsidRDefault="00431F69" w:rsidP="00B66FA9">
            <w:pPr>
              <w:tabs>
                <w:tab w:val="left" w:leader="dot" w:pos="8424"/>
              </w:tabs>
              <w:jc w:val="center"/>
            </w:pPr>
          </w:p>
          <w:p w14:paraId="61ED6598" w14:textId="77777777" w:rsidR="00431F69" w:rsidRPr="00D325FA" w:rsidRDefault="00431F69" w:rsidP="00B66FA9">
            <w:pPr>
              <w:tabs>
                <w:tab w:val="left" w:leader="dot" w:pos="8424"/>
              </w:tabs>
              <w:jc w:val="center"/>
            </w:pPr>
          </w:p>
          <w:p w14:paraId="6B5F5760" w14:textId="77777777" w:rsidR="00431F69" w:rsidRPr="00D325FA" w:rsidRDefault="00431F69" w:rsidP="00B66FA9">
            <w:pPr>
              <w:tabs>
                <w:tab w:val="left" w:leader="dot" w:pos="8424"/>
              </w:tabs>
              <w:jc w:val="center"/>
            </w:pPr>
          </w:p>
          <w:p w14:paraId="43A7F1F0" w14:textId="77777777" w:rsidR="00431F69" w:rsidRPr="00D325FA" w:rsidRDefault="00431F69" w:rsidP="00B66FA9">
            <w:pPr>
              <w:tabs>
                <w:tab w:val="left" w:leader="dot" w:pos="8424"/>
              </w:tabs>
              <w:jc w:val="center"/>
            </w:pPr>
          </w:p>
          <w:p w14:paraId="1CF96BF7" w14:textId="77777777" w:rsidR="00431F69" w:rsidRPr="00D325FA" w:rsidRDefault="00431F69" w:rsidP="00B66FA9">
            <w:pPr>
              <w:tabs>
                <w:tab w:val="left" w:leader="dot" w:pos="8424"/>
              </w:tabs>
              <w:jc w:val="center"/>
            </w:pPr>
          </w:p>
          <w:p w14:paraId="27AFAC29" w14:textId="77777777" w:rsidR="00431F69" w:rsidRPr="00D325FA" w:rsidRDefault="00431F69" w:rsidP="00B66FA9">
            <w:pPr>
              <w:tabs>
                <w:tab w:val="left" w:leader="dot" w:pos="8424"/>
              </w:tabs>
              <w:jc w:val="center"/>
            </w:pPr>
          </w:p>
          <w:p w14:paraId="196C7B09" w14:textId="77777777" w:rsidR="00431F69" w:rsidRPr="00D325FA" w:rsidRDefault="00431F69" w:rsidP="00B66FA9">
            <w:pPr>
              <w:tabs>
                <w:tab w:val="left" w:leader="dot" w:pos="8424"/>
              </w:tabs>
              <w:jc w:val="center"/>
            </w:pPr>
          </w:p>
          <w:p w14:paraId="71B8CF73" w14:textId="77777777" w:rsidR="00431F69" w:rsidRPr="00D325FA" w:rsidRDefault="00431F69" w:rsidP="00B66FA9">
            <w:pPr>
              <w:tabs>
                <w:tab w:val="left" w:leader="dot" w:pos="8424"/>
              </w:tabs>
              <w:jc w:val="center"/>
            </w:pPr>
          </w:p>
          <w:p w14:paraId="59FB5E0B" w14:textId="77777777" w:rsidR="00431F69" w:rsidRPr="00D325FA" w:rsidRDefault="00431F69" w:rsidP="00B66FA9">
            <w:pPr>
              <w:tabs>
                <w:tab w:val="left" w:leader="dot" w:pos="8424"/>
              </w:tabs>
              <w:jc w:val="center"/>
            </w:pPr>
          </w:p>
          <w:p w14:paraId="1B53C229" w14:textId="77777777" w:rsidR="00431F69" w:rsidRPr="00D325FA" w:rsidRDefault="00431F69" w:rsidP="00B66FA9">
            <w:pPr>
              <w:tabs>
                <w:tab w:val="left" w:leader="dot" w:pos="8424"/>
              </w:tabs>
              <w:jc w:val="center"/>
            </w:pPr>
          </w:p>
          <w:p w14:paraId="774C6387" w14:textId="77777777" w:rsidR="00B66FA9" w:rsidRPr="00D325FA" w:rsidRDefault="00B66FA9" w:rsidP="00B66FA9">
            <w:pPr>
              <w:tabs>
                <w:tab w:val="left" w:leader="dot" w:pos="8424"/>
              </w:tabs>
              <w:jc w:val="center"/>
            </w:pPr>
            <w:r w:rsidRPr="00D325FA">
              <w:t>N/A</w:t>
            </w:r>
          </w:p>
          <w:p w14:paraId="48931A91" w14:textId="77777777" w:rsidR="00B66FA9" w:rsidRPr="00D325FA" w:rsidRDefault="00B66FA9" w:rsidP="004C4593">
            <w:pPr>
              <w:tabs>
                <w:tab w:val="left" w:leader="dot" w:pos="8424"/>
              </w:tabs>
            </w:pPr>
          </w:p>
        </w:tc>
        <w:tc>
          <w:tcPr>
            <w:tcW w:w="1290" w:type="dxa"/>
            <w:tcBorders>
              <w:top w:val="single" w:sz="8" w:space="0" w:color="auto"/>
              <w:left w:val="single" w:sz="8" w:space="0" w:color="auto"/>
              <w:bottom w:val="single" w:sz="8" w:space="0" w:color="auto"/>
              <w:right w:val="single" w:sz="8" w:space="0" w:color="auto"/>
            </w:tcBorders>
          </w:tcPr>
          <w:p w14:paraId="4E6F1580" w14:textId="77777777" w:rsidR="004C4593" w:rsidRPr="00D325FA" w:rsidRDefault="004C4593" w:rsidP="004C4593">
            <w:pPr>
              <w:tabs>
                <w:tab w:val="left" w:leader="dot" w:pos="8424"/>
              </w:tabs>
              <w:jc w:val="center"/>
            </w:pPr>
            <w:r w:rsidRPr="00D325FA">
              <w:lastRenderedPageBreak/>
              <w:t>N/A</w:t>
            </w:r>
          </w:p>
          <w:p w14:paraId="1698ADC3" w14:textId="77777777" w:rsidR="004C4593" w:rsidRPr="00D325FA" w:rsidRDefault="004C4593" w:rsidP="004C4593">
            <w:pPr>
              <w:tabs>
                <w:tab w:val="left" w:leader="dot" w:pos="8424"/>
              </w:tabs>
              <w:jc w:val="center"/>
            </w:pPr>
          </w:p>
          <w:p w14:paraId="7A4ED8A5" w14:textId="77777777" w:rsidR="00B66FA9" w:rsidRPr="00D325FA" w:rsidRDefault="00B66FA9" w:rsidP="004C4593">
            <w:pPr>
              <w:tabs>
                <w:tab w:val="left" w:leader="dot" w:pos="8424"/>
              </w:tabs>
              <w:jc w:val="center"/>
            </w:pPr>
          </w:p>
          <w:p w14:paraId="3DDA24BB" w14:textId="77777777" w:rsidR="00B66FA9" w:rsidRPr="00D325FA" w:rsidRDefault="00B66FA9" w:rsidP="004C4593">
            <w:pPr>
              <w:tabs>
                <w:tab w:val="left" w:leader="dot" w:pos="8424"/>
              </w:tabs>
              <w:jc w:val="center"/>
            </w:pPr>
          </w:p>
          <w:p w14:paraId="74BFFE42" w14:textId="77777777" w:rsidR="00B66FA9" w:rsidRPr="00D325FA" w:rsidRDefault="00B66FA9" w:rsidP="004C4593">
            <w:pPr>
              <w:tabs>
                <w:tab w:val="left" w:leader="dot" w:pos="8424"/>
              </w:tabs>
              <w:jc w:val="center"/>
            </w:pPr>
          </w:p>
          <w:p w14:paraId="048A3280" w14:textId="77777777" w:rsidR="00431F69" w:rsidRPr="00D325FA" w:rsidRDefault="00431F69" w:rsidP="00B66FA9">
            <w:pPr>
              <w:tabs>
                <w:tab w:val="left" w:leader="dot" w:pos="8424"/>
              </w:tabs>
              <w:jc w:val="center"/>
            </w:pPr>
          </w:p>
          <w:p w14:paraId="44C00A2D" w14:textId="77777777" w:rsidR="00431F69" w:rsidRPr="00D325FA" w:rsidRDefault="00431F69" w:rsidP="00B66FA9">
            <w:pPr>
              <w:tabs>
                <w:tab w:val="left" w:leader="dot" w:pos="8424"/>
              </w:tabs>
              <w:jc w:val="center"/>
            </w:pPr>
          </w:p>
          <w:p w14:paraId="16534A99" w14:textId="77777777" w:rsidR="00431F69" w:rsidRPr="00D325FA" w:rsidRDefault="00431F69" w:rsidP="00B66FA9">
            <w:pPr>
              <w:tabs>
                <w:tab w:val="left" w:leader="dot" w:pos="8424"/>
              </w:tabs>
              <w:jc w:val="center"/>
            </w:pPr>
          </w:p>
          <w:p w14:paraId="146198CA" w14:textId="77777777" w:rsidR="00431F69" w:rsidRPr="00D325FA" w:rsidRDefault="00431F69" w:rsidP="00B66FA9">
            <w:pPr>
              <w:tabs>
                <w:tab w:val="left" w:leader="dot" w:pos="8424"/>
              </w:tabs>
              <w:jc w:val="center"/>
            </w:pPr>
          </w:p>
          <w:p w14:paraId="7F2F429D" w14:textId="77777777" w:rsidR="00431F69" w:rsidRPr="00D325FA" w:rsidRDefault="00431F69" w:rsidP="00B66FA9">
            <w:pPr>
              <w:tabs>
                <w:tab w:val="left" w:leader="dot" w:pos="8424"/>
              </w:tabs>
              <w:jc w:val="center"/>
            </w:pPr>
          </w:p>
          <w:p w14:paraId="531B7AF1" w14:textId="77777777" w:rsidR="00431F69" w:rsidRPr="00D325FA" w:rsidRDefault="00431F69" w:rsidP="00B66FA9">
            <w:pPr>
              <w:tabs>
                <w:tab w:val="left" w:leader="dot" w:pos="8424"/>
              </w:tabs>
              <w:jc w:val="center"/>
            </w:pPr>
          </w:p>
          <w:p w14:paraId="60485DC5" w14:textId="77777777" w:rsidR="00431F69" w:rsidRPr="00D325FA" w:rsidRDefault="00431F69" w:rsidP="00B66FA9">
            <w:pPr>
              <w:tabs>
                <w:tab w:val="left" w:leader="dot" w:pos="8424"/>
              </w:tabs>
              <w:jc w:val="center"/>
            </w:pPr>
          </w:p>
          <w:p w14:paraId="53422FD3" w14:textId="77777777" w:rsidR="00431F69" w:rsidRPr="00D325FA" w:rsidRDefault="00431F69" w:rsidP="00B66FA9">
            <w:pPr>
              <w:tabs>
                <w:tab w:val="left" w:leader="dot" w:pos="8424"/>
              </w:tabs>
              <w:jc w:val="center"/>
            </w:pPr>
          </w:p>
          <w:p w14:paraId="2D3182A7" w14:textId="77777777" w:rsidR="00431F69" w:rsidRPr="00D325FA" w:rsidRDefault="00431F69" w:rsidP="00B66FA9">
            <w:pPr>
              <w:tabs>
                <w:tab w:val="left" w:leader="dot" w:pos="8424"/>
              </w:tabs>
              <w:jc w:val="center"/>
            </w:pPr>
          </w:p>
          <w:p w14:paraId="5F6E01B4" w14:textId="77777777" w:rsidR="00431F69" w:rsidRPr="00D325FA" w:rsidRDefault="00431F69" w:rsidP="00B66FA9">
            <w:pPr>
              <w:tabs>
                <w:tab w:val="left" w:leader="dot" w:pos="8424"/>
              </w:tabs>
              <w:jc w:val="center"/>
            </w:pPr>
          </w:p>
          <w:p w14:paraId="1A4449B5" w14:textId="77777777" w:rsidR="00431F69" w:rsidRPr="00D325FA" w:rsidRDefault="00431F69" w:rsidP="00B66FA9">
            <w:pPr>
              <w:tabs>
                <w:tab w:val="left" w:leader="dot" w:pos="8424"/>
              </w:tabs>
              <w:jc w:val="center"/>
            </w:pPr>
          </w:p>
          <w:p w14:paraId="48CC6D22" w14:textId="77777777" w:rsidR="00431F69" w:rsidRPr="00D325FA" w:rsidRDefault="00431F69" w:rsidP="00B66FA9">
            <w:pPr>
              <w:tabs>
                <w:tab w:val="left" w:leader="dot" w:pos="8424"/>
              </w:tabs>
              <w:jc w:val="center"/>
            </w:pPr>
          </w:p>
          <w:p w14:paraId="65839D06" w14:textId="77777777" w:rsidR="00431F69" w:rsidRPr="00D325FA" w:rsidRDefault="00431F69" w:rsidP="00B66FA9">
            <w:pPr>
              <w:tabs>
                <w:tab w:val="left" w:leader="dot" w:pos="8424"/>
              </w:tabs>
              <w:jc w:val="center"/>
            </w:pPr>
          </w:p>
          <w:p w14:paraId="052BC9B2" w14:textId="77777777" w:rsidR="00431F69" w:rsidRPr="00D325FA" w:rsidRDefault="00431F69" w:rsidP="00B66FA9">
            <w:pPr>
              <w:tabs>
                <w:tab w:val="left" w:leader="dot" w:pos="8424"/>
              </w:tabs>
              <w:jc w:val="center"/>
            </w:pPr>
          </w:p>
          <w:p w14:paraId="7BE57552" w14:textId="77777777" w:rsidR="00431F69" w:rsidRPr="00D325FA" w:rsidRDefault="00431F69" w:rsidP="00B66FA9">
            <w:pPr>
              <w:tabs>
                <w:tab w:val="left" w:leader="dot" w:pos="8424"/>
              </w:tabs>
              <w:jc w:val="center"/>
            </w:pPr>
          </w:p>
          <w:p w14:paraId="2CD2CBD1" w14:textId="77777777" w:rsidR="00431F69" w:rsidRPr="00D325FA" w:rsidRDefault="00431F69" w:rsidP="00B66FA9">
            <w:pPr>
              <w:tabs>
                <w:tab w:val="left" w:leader="dot" w:pos="8424"/>
              </w:tabs>
              <w:jc w:val="center"/>
            </w:pPr>
          </w:p>
          <w:p w14:paraId="2DE1E2AD" w14:textId="77777777" w:rsidR="00431F69" w:rsidRPr="00D325FA" w:rsidRDefault="00431F69" w:rsidP="00B66FA9">
            <w:pPr>
              <w:tabs>
                <w:tab w:val="left" w:leader="dot" w:pos="8424"/>
              </w:tabs>
              <w:jc w:val="center"/>
            </w:pPr>
          </w:p>
          <w:p w14:paraId="4DC1C0D7" w14:textId="77777777" w:rsidR="00431F69" w:rsidRPr="00D325FA" w:rsidRDefault="00431F69" w:rsidP="00B66FA9">
            <w:pPr>
              <w:tabs>
                <w:tab w:val="left" w:leader="dot" w:pos="8424"/>
              </w:tabs>
              <w:jc w:val="center"/>
            </w:pPr>
          </w:p>
          <w:p w14:paraId="1D0FE893" w14:textId="77777777" w:rsidR="00431F69" w:rsidRPr="00D325FA" w:rsidRDefault="00431F69" w:rsidP="00B66FA9">
            <w:pPr>
              <w:tabs>
                <w:tab w:val="left" w:leader="dot" w:pos="8424"/>
              </w:tabs>
              <w:jc w:val="center"/>
            </w:pPr>
          </w:p>
          <w:p w14:paraId="065A1B89" w14:textId="77777777" w:rsidR="00431F69" w:rsidRPr="00D325FA" w:rsidRDefault="00431F69" w:rsidP="00B66FA9">
            <w:pPr>
              <w:tabs>
                <w:tab w:val="left" w:leader="dot" w:pos="8424"/>
              </w:tabs>
              <w:jc w:val="center"/>
            </w:pPr>
          </w:p>
          <w:p w14:paraId="49DEF8DD" w14:textId="77777777" w:rsidR="00B66FA9" w:rsidRPr="00D325FA" w:rsidRDefault="00B66FA9" w:rsidP="00B66FA9">
            <w:pPr>
              <w:tabs>
                <w:tab w:val="left" w:leader="dot" w:pos="8424"/>
              </w:tabs>
              <w:jc w:val="center"/>
            </w:pPr>
            <w:r w:rsidRPr="00D325FA">
              <w:t>N/A</w:t>
            </w:r>
          </w:p>
          <w:p w14:paraId="09FE0291" w14:textId="77777777" w:rsidR="00B66FA9" w:rsidRPr="00D325FA" w:rsidRDefault="00B66FA9" w:rsidP="004C4593">
            <w:pPr>
              <w:tabs>
                <w:tab w:val="left" w:leader="dot" w:pos="8424"/>
              </w:tabs>
              <w:jc w:val="center"/>
            </w:pPr>
          </w:p>
        </w:tc>
        <w:tc>
          <w:tcPr>
            <w:tcW w:w="1290" w:type="dxa"/>
            <w:tcBorders>
              <w:top w:val="single" w:sz="8" w:space="0" w:color="auto"/>
              <w:left w:val="single" w:sz="8" w:space="0" w:color="auto"/>
              <w:bottom w:val="single" w:sz="8" w:space="0" w:color="auto"/>
              <w:right w:val="single" w:sz="8" w:space="0" w:color="auto"/>
            </w:tcBorders>
          </w:tcPr>
          <w:p w14:paraId="70B524B4" w14:textId="77777777" w:rsidR="004C4593" w:rsidRPr="00D325FA" w:rsidRDefault="004C4593" w:rsidP="004C4593">
            <w:pPr>
              <w:jc w:val="center"/>
            </w:pPr>
            <w:r w:rsidRPr="00D325FA">
              <w:lastRenderedPageBreak/>
              <w:t xml:space="preserve">Lead member </w:t>
            </w:r>
            <w:r w:rsidRPr="00D325FA">
              <w:lastRenderedPageBreak/>
              <w:t>must meet requirement</w:t>
            </w:r>
          </w:p>
          <w:p w14:paraId="704DF7C9" w14:textId="77777777" w:rsidR="00B66FA9" w:rsidRPr="00D325FA" w:rsidRDefault="00B66FA9" w:rsidP="004C4593">
            <w:pPr>
              <w:jc w:val="center"/>
            </w:pPr>
          </w:p>
          <w:p w14:paraId="7A27D785" w14:textId="77777777" w:rsidR="00B66FA9" w:rsidRPr="00D325FA" w:rsidRDefault="00B66FA9" w:rsidP="004C4593">
            <w:pPr>
              <w:jc w:val="center"/>
            </w:pPr>
          </w:p>
          <w:p w14:paraId="6584131C" w14:textId="77777777" w:rsidR="00B66FA9" w:rsidRPr="00D325FA" w:rsidRDefault="00B66FA9" w:rsidP="004C4593">
            <w:pPr>
              <w:jc w:val="center"/>
            </w:pPr>
          </w:p>
          <w:p w14:paraId="16DDF483" w14:textId="77777777" w:rsidR="00431F69" w:rsidRPr="00D325FA" w:rsidRDefault="00431F69" w:rsidP="00B66FA9">
            <w:pPr>
              <w:tabs>
                <w:tab w:val="left" w:leader="dot" w:pos="8424"/>
              </w:tabs>
            </w:pPr>
          </w:p>
          <w:p w14:paraId="5BFA092C" w14:textId="77777777" w:rsidR="00431F69" w:rsidRPr="00D325FA" w:rsidRDefault="00431F69" w:rsidP="00B66FA9">
            <w:pPr>
              <w:tabs>
                <w:tab w:val="left" w:leader="dot" w:pos="8424"/>
              </w:tabs>
            </w:pPr>
          </w:p>
          <w:p w14:paraId="223ED70B" w14:textId="77777777" w:rsidR="00431F69" w:rsidRPr="00D325FA" w:rsidRDefault="00431F69" w:rsidP="00B66FA9">
            <w:pPr>
              <w:tabs>
                <w:tab w:val="left" w:leader="dot" w:pos="8424"/>
              </w:tabs>
            </w:pPr>
          </w:p>
          <w:p w14:paraId="5FCC96B6" w14:textId="77777777" w:rsidR="00431F69" w:rsidRPr="00D325FA" w:rsidRDefault="00431F69" w:rsidP="00B66FA9">
            <w:pPr>
              <w:tabs>
                <w:tab w:val="left" w:leader="dot" w:pos="8424"/>
              </w:tabs>
            </w:pPr>
          </w:p>
          <w:p w14:paraId="46BEBC87" w14:textId="77777777" w:rsidR="00431F69" w:rsidRPr="00D325FA" w:rsidRDefault="00431F69" w:rsidP="00B66FA9">
            <w:pPr>
              <w:tabs>
                <w:tab w:val="left" w:leader="dot" w:pos="8424"/>
              </w:tabs>
            </w:pPr>
          </w:p>
          <w:p w14:paraId="1E535CEA" w14:textId="77777777" w:rsidR="00431F69" w:rsidRPr="00D325FA" w:rsidRDefault="00431F69" w:rsidP="00B66FA9">
            <w:pPr>
              <w:tabs>
                <w:tab w:val="left" w:leader="dot" w:pos="8424"/>
              </w:tabs>
            </w:pPr>
          </w:p>
          <w:p w14:paraId="7F2036A0" w14:textId="77777777" w:rsidR="00431F69" w:rsidRPr="00D325FA" w:rsidRDefault="00431F69" w:rsidP="00B66FA9">
            <w:pPr>
              <w:tabs>
                <w:tab w:val="left" w:leader="dot" w:pos="8424"/>
              </w:tabs>
            </w:pPr>
          </w:p>
          <w:p w14:paraId="11DC8C1E" w14:textId="77777777" w:rsidR="00431F69" w:rsidRPr="00D325FA" w:rsidRDefault="00431F69" w:rsidP="00B66FA9">
            <w:pPr>
              <w:tabs>
                <w:tab w:val="left" w:leader="dot" w:pos="8424"/>
              </w:tabs>
            </w:pPr>
          </w:p>
          <w:p w14:paraId="54F81544" w14:textId="77777777" w:rsidR="00431F69" w:rsidRPr="00D325FA" w:rsidRDefault="00431F69" w:rsidP="00B66FA9">
            <w:pPr>
              <w:tabs>
                <w:tab w:val="left" w:leader="dot" w:pos="8424"/>
              </w:tabs>
            </w:pPr>
          </w:p>
          <w:p w14:paraId="4C54BEA6" w14:textId="77777777" w:rsidR="00431F69" w:rsidRPr="00D325FA" w:rsidRDefault="00431F69" w:rsidP="00B66FA9">
            <w:pPr>
              <w:tabs>
                <w:tab w:val="left" w:leader="dot" w:pos="8424"/>
              </w:tabs>
            </w:pPr>
          </w:p>
          <w:p w14:paraId="6A22C430" w14:textId="77777777" w:rsidR="00431F69" w:rsidRPr="00D325FA" w:rsidRDefault="00431F69" w:rsidP="00B66FA9">
            <w:pPr>
              <w:tabs>
                <w:tab w:val="left" w:leader="dot" w:pos="8424"/>
              </w:tabs>
            </w:pPr>
          </w:p>
          <w:p w14:paraId="52CD5621" w14:textId="77777777" w:rsidR="00431F69" w:rsidRPr="00D325FA" w:rsidRDefault="00431F69" w:rsidP="00B66FA9">
            <w:pPr>
              <w:tabs>
                <w:tab w:val="left" w:leader="dot" w:pos="8424"/>
              </w:tabs>
            </w:pPr>
          </w:p>
          <w:p w14:paraId="2A6E1106" w14:textId="77777777" w:rsidR="00431F69" w:rsidRPr="00D325FA" w:rsidRDefault="00431F69" w:rsidP="00B66FA9">
            <w:pPr>
              <w:tabs>
                <w:tab w:val="left" w:leader="dot" w:pos="8424"/>
              </w:tabs>
            </w:pPr>
          </w:p>
          <w:p w14:paraId="5B8FCF45" w14:textId="77777777" w:rsidR="00431F69" w:rsidRPr="00D325FA" w:rsidRDefault="00431F69" w:rsidP="00B66FA9">
            <w:pPr>
              <w:tabs>
                <w:tab w:val="left" w:leader="dot" w:pos="8424"/>
              </w:tabs>
            </w:pPr>
          </w:p>
          <w:p w14:paraId="370F7DD5" w14:textId="77777777" w:rsidR="00431F69" w:rsidRPr="00D325FA" w:rsidRDefault="00431F69" w:rsidP="00B66FA9">
            <w:pPr>
              <w:tabs>
                <w:tab w:val="left" w:leader="dot" w:pos="8424"/>
              </w:tabs>
            </w:pPr>
          </w:p>
          <w:p w14:paraId="685B2034" w14:textId="77777777" w:rsidR="00431F69" w:rsidRPr="00D325FA" w:rsidRDefault="00431F69" w:rsidP="00B66FA9">
            <w:pPr>
              <w:tabs>
                <w:tab w:val="left" w:leader="dot" w:pos="8424"/>
              </w:tabs>
            </w:pPr>
          </w:p>
          <w:p w14:paraId="0AEF6434" w14:textId="77777777" w:rsidR="00431F69" w:rsidRPr="00D325FA" w:rsidRDefault="00431F69" w:rsidP="00B66FA9">
            <w:pPr>
              <w:tabs>
                <w:tab w:val="left" w:leader="dot" w:pos="8424"/>
              </w:tabs>
            </w:pPr>
          </w:p>
          <w:p w14:paraId="1CE3D54B" w14:textId="77777777" w:rsidR="00B66FA9" w:rsidRPr="00D325FA" w:rsidRDefault="00B66FA9" w:rsidP="00AE7721">
            <w:pPr>
              <w:tabs>
                <w:tab w:val="left" w:leader="dot" w:pos="8424"/>
              </w:tabs>
              <w:jc w:val="center"/>
              <w:rPr>
                <w:strike/>
              </w:rPr>
            </w:pPr>
            <w:r w:rsidRPr="00D325FA">
              <w:lastRenderedPageBreak/>
              <w:t>Must meet requirement</w:t>
            </w:r>
          </w:p>
          <w:p w14:paraId="6B7A4CC6" w14:textId="77777777" w:rsidR="00B66FA9" w:rsidRPr="00D325FA" w:rsidRDefault="00B66FA9" w:rsidP="004C4593">
            <w:pPr>
              <w:jc w:val="center"/>
            </w:pPr>
          </w:p>
        </w:tc>
        <w:tc>
          <w:tcPr>
            <w:tcW w:w="2130" w:type="dxa"/>
            <w:tcBorders>
              <w:top w:val="single" w:sz="8" w:space="0" w:color="auto"/>
              <w:left w:val="single" w:sz="8" w:space="0" w:color="auto"/>
              <w:bottom w:val="single" w:sz="8" w:space="0" w:color="auto"/>
              <w:right w:val="single" w:sz="8" w:space="0" w:color="auto"/>
            </w:tcBorders>
          </w:tcPr>
          <w:p w14:paraId="4DE0406A" w14:textId="77777777" w:rsidR="004C4593" w:rsidRPr="00D325FA" w:rsidRDefault="004C4593" w:rsidP="004C4593">
            <w:pPr>
              <w:tabs>
                <w:tab w:val="left" w:leader="dot" w:pos="8424"/>
              </w:tabs>
            </w:pPr>
            <w:r w:rsidRPr="00D325FA">
              <w:lastRenderedPageBreak/>
              <w:t>Form EXP - 4.4</w:t>
            </w:r>
          </w:p>
        </w:tc>
      </w:tr>
      <w:tr w:rsidR="004C4593" w:rsidRPr="00D325FA" w14:paraId="105D95CB" w14:textId="77777777" w:rsidTr="004C4593">
        <w:tc>
          <w:tcPr>
            <w:tcW w:w="557" w:type="dxa"/>
            <w:tcBorders>
              <w:top w:val="single" w:sz="8" w:space="0" w:color="auto"/>
              <w:left w:val="single" w:sz="8" w:space="0" w:color="auto"/>
              <w:bottom w:val="single" w:sz="8" w:space="0" w:color="auto"/>
              <w:right w:val="single" w:sz="8" w:space="0" w:color="auto"/>
            </w:tcBorders>
          </w:tcPr>
          <w:p w14:paraId="2D37AED5" w14:textId="77777777" w:rsidR="004C4593" w:rsidRPr="00D325FA" w:rsidRDefault="004C4593" w:rsidP="004C4593">
            <w:pPr>
              <w:tabs>
                <w:tab w:val="left" w:leader="dot" w:pos="8424"/>
              </w:tabs>
              <w:rPr>
                <w:b/>
              </w:rPr>
            </w:pPr>
            <w:r w:rsidRPr="00D325FA">
              <w:rPr>
                <w:b/>
              </w:rPr>
              <w:lastRenderedPageBreak/>
              <w:t xml:space="preserve">4.5 </w:t>
            </w:r>
          </w:p>
        </w:tc>
        <w:tc>
          <w:tcPr>
            <w:tcW w:w="1618" w:type="dxa"/>
            <w:tcBorders>
              <w:top w:val="single" w:sz="8" w:space="0" w:color="auto"/>
              <w:left w:val="single" w:sz="8" w:space="0" w:color="auto"/>
              <w:bottom w:val="single" w:sz="8" w:space="0" w:color="auto"/>
              <w:right w:val="single" w:sz="8" w:space="0" w:color="auto"/>
            </w:tcBorders>
          </w:tcPr>
          <w:p w14:paraId="4C3AEF61" w14:textId="77777777" w:rsidR="004C4593" w:rsidRPr="00D325FA" w:rsidRDefault="004C4593" w:rsidP="004C4593">
            <w:pPr>
              <w:tabs>
                <w:tab w:val="left" w:leader="dot" w:pos="8424"/>
              </w:tabs>
              <w:rPr>
                <w:b/>
              </w:rPr>
            </w:pPr>
            <w:r w:rsidRPr="00D325FA">
              <w:rPr>
                <w:rFonts w:cs="Arial-BoldMT"/>
                <w:b/>
                <w:bCs/>
              </w:rPr>
              <w:t xml:space="preserve">Specific Experience in </w:t>
            </w:r>
            <w:r w:rsidRPr="00D325FA">
              <w:rPr>
                <w:rFonts w:cs="Arial-BoldMT"/>
                <w:b/>
                <w:bCs/>
              </w:rPr>
              <w:lastRenderedPageBreak/>
              <w:t>managing ES aspects</w:t>
            </w:r>
          </w:p>
        </w:tc>
        <w:tc>
          <w:tcPr>
            <w:tcW w:w="3610" w:type="dxa"/>
            <w:tcBorders>
              <w:top w:val="single" w:sz="8" w:space="0" w:color="auto"/>
              <w:left w:val="single" w:sz="8" w:space="0" w:color="auto"/>
              <w:bottom w:val="single" w:sz="8" w:space="0" w:color="auto"/>
              <w:right w:val="single" w:sz="8" w:space="0" w:color="auto"/>
            </w:tcBorders>
          </w:tcPr>
          <w:p w14:paraId="0BFE3974" w14:textId="77777777" w:rsidR="004C4593" w:rsidRPr="00D325FA" w:rsidRDefault="004C4593" w:rsidP="004C4593">
            <w:pPr>
              <w:tabs>
                <w:tab w:val="left" w:leader="dot" w:pos="8424"/>
              </w:tabs>
              <w:jc w:val="left"/>
            </w:pPr>
            <w:r w:rsidRPr="00D325FA">
              <w:lastRenderedPageBreak/>
              <w:t xml:space="preserve">Minimum Two (2) projects implemented with since 2010 with all the environmental and social </w:t>
            </w:r>
            <w:r w:rsidRPr="00D325FA">
              <w:lastRenderedPageBreak/>
              <w:t>safeguards risk mitigated and managed.</w:t>
            </w:r>
          </w:p>
          <w:p w14:paraId="32EEC91E" w14:textId="77777777" w:rsidR="004C4593" w:rsidRPr="00D325FA" w:rsidRDefault="004C4593" w:rsidP="004C4593">
            <w:pPr>
              <w:tabs>
                <w:tab w:val="left" w:leader="dot" w:pos="8424"/>
              </w:tabs>
              <w:jc w:val="left"/>
            </w:pPr>
          </w:p>
          <w:p w14:paraId="0DA663A9" w14:textId="5BAFAFCD" w:rsidR="004C4593" w:rsidRPr="00D325FA" w:rsidRDefault="004C4593" w:rsidP="004C4593">
            <w:pPr>
              <w:tabs>
                <w:tab w:val="left" w:leader="dot" w:pos="8424"/>
              </w:tabs>
              <w:jc w:val="left"/>
            </w:pPr>
            <w:r w:rsidRPr="00D325FA">
              <w:t xml:space="preserve">Minimum </w:t>
            </w:r>
            <w:r w:rsidR="00FF6C30" w:rsidRPr="00D325FA">
              <w:t>One (1)</w:t>
            </w:r>
            <w:r w:rsidRPr="00D325FA">
              <w:t xml:space="preserve"> projects with odor control systems designed and implemented effectively. </w:t>
            </w:r>
          </w:p>
          <w:p w14:paraId="434A031E" w14:textId="77777777" w:rsidR="004C4593" w:rsidRPr="00D325FA" w:rsidRDefault="004C4593" w:rsidP="004C4593">
            <w:pPr>
              <w:tabs>
                <w:tab w:val="left" w:leader="dot" w:pos="8424"/>
              </w:tabs>
              <w:jc w:val="left"/>
            </w:pPr>
            <w:r w:rsidRPr="00D325FA">
              <w:t xml:space="preserve"> </w:t>
            </w:r>
          </w:p>
          <w:p w14:paraId="09665CA2" w14:textId="77777777" w:rsidR="004C4593" w:rsidRPr="00D325FA" w:rsidRDefault="004C4593" w:rsidP="004C4593">
            <w:pPr>
              <w:tabs>
                <w:tab w:val="left" w:leader="dot" w:pos="8424"/>
              </w:tabs>
              <w:jc w:val="left"/>
            </w:pPr>
          </w:p>
        </w:tc>
        <w:tc>
          <w:tcPr>
            <w:tcW w:w="1615" w:type="dxa"/>
            <w:tcBorders>
              <w:top w:val="single" w:sz="8" w:space="0" w:color="auto"/>
              <w:left w:val="single" w:sz="8" w:space="0" w:color="auto"/>
              <w:bottom w:val="single" w:sz="8" w:space="0" w:color="auto"/>
              <w:right w:val="single" w:sz="8" w:space="0" w:color="auto"/>
            </w:tcBorders>
          </w:tcPr>
          <w:p w14:paraId="36FC7850" w14:textId="77777777" w:rsidR="004C4593" w:rsidRPr="00D325FA" w:rsidRDefault="004C4593" w:rsidP="004C4593">
            <w:pPr>
              <w:spacing w:before="31" w:after="31"/>
            </w:pPr>
            <w:r w:rsidRPr="00D325FA">
              <w:lastRenderedPageBreak/>
              <w:t xml:space="preserve">Must meet requirement </w:t>
            </w:r>
          </w:p>
          <w:p w14:paraId="0EA05727" w14:textId="77777777" w:rsidR="004C4593" w:rsidRPr="00D325FA" w:rsidRDefault="004C4593" w:rsidP="004C4593">
            <w:pPr>
              <w:tabs>
                <w:tab w:val="left" w:leader="dot" w:pos="8424"/>
              </w:tabs>
            </w:pPr>
          </w:p>
        </w:tc>
        <w:tc>
          <w:tcPr>
            <w:tcW w:w="1290" w:type="dxa"/>
            <w:tcBorders>
              <w:top w:val="single" w:sz="8" w:space="0" w:color="auto"/>
              <w:left w:val="single" w:sz="8" w:space="0" w:color="auto"/>
              <w:bottom w:val="single" w:sz="8" w:space="0" w:color="auto"/>
              <w:right w:val="single" w:sz="8" w:space="0" w:color="auto"/>
            </w:tcBorders>
          </w:tcPr>
          <w:p w14:paraId="383C2E96" w14:textId="77777777" w:rsidR="004C4593" w:rsidRPr="00D325FA" w:rsidRDefault="004C4593" w:rsidP="004C4593">
            <w:pPr>
              <w:spacing w:before="31" w:after="31"/>
            </w:pPr>
            <w:r w:rsidRPr="00D325FA">
              <w:t>Must meet requirement</w:t>
            </w:r>
          </w:p>
          <w:p w14:paraId="77D40BE7" w14:textId="77777777" w:rsidR="004C4593" w:rsidRPr="00D325FA" w:rsidRDefault="004C4593" w:rsidP="004C4593">
            <w:pPr>
              <w:tabs>
                <w:tab w:val="left" w:leader="dot" w:pos="8424"/>
              </w:tabs>
            </w:pPr>
          </w:p>
        </w:tc>
        <w:tc>
          <w:tcPr>
            <w:tcW w:w="1290" w:type="dxa"/>
            <w:tcBorders>
              <w:top w:val="single" w:sz="8" w:space="0" w:color="auto"/>
              <w:left w:val="single" w:sz="8" w:space="0" w:color="auto"/>
              <w:bottom w:val="single" w:sz="8" w:space="0" w:color="auto"/>
              <w:right w:val="single" w:sz="8" w:space="0" w:color="auto"/>
            </w:tcBorders>
          </w:tcPr>
          <w:p w14:paraId="1CD98DD6" w14:textId="77777777" w:rsidR="004C4593" w:rsidRPr="00D325FA" w:rsidRDefault="004C4593" w:rsidP="004C4593">
            <w:pPr>
              <w:spacing w:before="31" w:after="31"/>
            </w:pPr>
            <w:r w:rsidRPr="00D325FA">
              <w:lastRenderedPageBreak/>
              <w:t>N/A</w:t>
            </w:r>
          </w:p>
          <w:p w14:paraId="61231A64" w14:textId="77777777" w:rsidR="004C4593" w:rsidRPr="00D325FA" w:rsidRDefault="004C4593" w:rsidP="004C4593">
            <w:pPr>
              <w:spacing w:before="31" w:after="31"/>
              <w:rPr>
                <w:strike/>
              </w:rPr>
            </w:pPr>
          </w:p>
          <w:p w14:paraId="1AB84B64" w14:textId="77777777" w:rsidR="004C4593" w:rsidRPr="00D325FA" w:rsidRDefault="004C4593" w:rsidP="004C4593">
            <w:pPr>
              <w:spacing w:before="31" w:after="31"/>
            </w:pPr>
          </w:p>
        </w:tc>
        <w:tc>
          <w:tcPr>
            <w:tcW w:w="1290" w:type="dxa"/>
            <w:tcBorders>
              <w:top w:val="single" w:sz="8" w:space="0" w:color="auto"/>
              <w:left w:val="single" w:sz="8" w:space="0" w:color="auto"/>
              <w:bottom w:val="single" w:sz="8" w:space="0" w:color="auto"/>
              <w:right w:val="single" w:sz="8" w:space="0" w:color="auto"/>
            </w:tcBorders>
          </w:tcPr>
          <w:p w14:paraId="2B3105BC" w14:textId="77777777" w:rsidR="004C4593" w:rsidRPr="00D325FA" w:rsidRDefault="004C4593" w:rsidP="004C4593">
            <w:pPr>
              <w:spacing w:before="31" w:after="31"/>
            </w:pPr>
            <w:r w:rsidRPr="00D325FA">
              <w:t>N/A</w:t>
            </w:r>
          </w:p>
          <w:p w14:paraId="12B5BEF0" w14:textId="77777777" w:rsidR="004C4593" w:rsidRPr="00D325FA" w:rsidRDefault="004C4593" w:rsidP="004C4593">
            <w:pPr>
              <w:spacing w:before="31" w:after="31"/>
              <w:rPr>
                <w:strike/>
              </w:rPr>
            </w:pPr>
          </w:p>
          <w:p w14:paraId="616AB528" w14:textId="77777777" w:rsidR="004C4593" w:rsidRPr="00D325FA" w:rsidRDefault="004C4593" w:rsidP="004C4593">
            <w:pPr>
              <w:spacing w:before="31" w:after="31"/>
            </w:pPr>
          </w:p>
        </w:tc>
        <w:tc>
          <w:tcPr>
            <w:tcW w:w="2130" w:type="dxa"/>
            <w:tcBorders>
              <w:top w:val="single" w:sz="8" w:space="0" w:color="auto"/>
              <w:left w:val="single" w:sz="8" w:space="0" w:color="auto"/>
              <w:bottom w:val="single" w:sz="8" w:space="0" w:color="auto"/>
              <w:right w:val="single" w:sz="8" w:space="0" w:color="auto"/>
            </w:tcBorders>
          </w:tcPr>
          <w:p w14:paraId="55B4B3AB" w14:textId="77777777" w:rsidR="004C4593" w:rsidRPr="00D325FA" w:rsidRDefault="004C4593" w:rsidP="004C4593">
            <w:pPr>
              <w:tabs>
                <w:tab w:val="left" w:leader="dot" w:pos="8424"/>
              </w:tabs>
            </w:pPr>
            <w:r w:rsidRPr="00D325FA">
              <w:t>Form EXP – 4.5</w:t>
            </w:r>
          </w:p>
        </w:tc>
      </w:tr>
    </w:tbl>
    <w:p w14:paraId="71484B15" w14:textId="77777777" w:rsidR="004C4593" w:rsidRPr="00D325FA" w:rsidRDefault="004C4593" w:rsidP="004C4593">
      <w:pPr>
        <w:widowControl w:val="0"/>
        <w:autoSpaceDE w:val="0"/>
        <w:autoSpaceDN w:val="0"/>
        <w:rPr>
          <w:szCs w:val="24"/>
        </w:rPr>
      </w:pPr>
    </w:p>
    <w:p w14:paraId="7D7569A0" w14:textId="77777777" w:rsidR="00CC506E" w:rsidRPr="00D325FA" w:rsidRDefault="00CC506E" w:rsidP="004C4593">
      <w:pPr>
        <w:keepNext/>
        <w:autoSpaceDE w:val="0"/>
        <w:autoSpaceDN w:val="0"/>
        <w:rPr>
          <w:b/>
          <w:szCs w:val="16"/>
        </w:rPr>
      </w:pPr>
    </w:p>
    <w:p w14:paraId="1C6208DA" w14:textId="77777777" w:rsidR="00AE7721" w:rsidRPr="00D325FA" w:rsidRDefault="00AE7721" w:rsidP="00014B20">
      <w:pPr>
        <w:keepNext/>
        <w:autoSpaceDE w:val="0"/>
        <w:autoSpaceDN w:val="0"/>
        <w:jc w:val="left"/>
        <w:rPr>
          <w:b/>
          <w:szCs w:val="16"/>
        </w:rPr>
        <w:sectPr w:rsidR="00AE7721" w:rsidRPr="00D325FA" w:rsidSect="00CC506E">
          <w:footnotePr>
            <w:numRestart w:val="eachSect"/>
          </w:footnotePr>
          <w:pgSz w:w="15840" w:h="12240" w:orient="landscape"/>
          <w:pgMar w:top="1354" w:right="994" w:bottom="1166" w:left="1354" w:header="720" w:footer="720" w:gutter="0"/>
          <w:cols w:space="720"/>
          <w:noEndnote/>
          <w:titlePg/>
          <w:docGrid w:linePitch="326"/>
        </w:sectPr>
      </w:pPr>
    </w:p>
    <w:p w14:paraId="77FA520F" w14:textId="77777777" w:rsidR="00CE3DC4" w:rsidRPr="00D325FA" w:rsidRDefault="00CE3DC4" w:rsidP="004C4593">
      <w:pPr>
        <w:keepNext/>
        <w:autoSpaceDE w:val="0"/>
        <w:autoSpaceDN w:val="0"/>
        <w:rPr>
          <w:b/>
          <w:szCs w:val="16"/>
        </w:rPr>
      </w:pPr>
    </w:p>
    <w:p w14:paraId="592AF27F" w14:textId="77777777" w:rsidR="00CE3DC4" w:rsidRPr="00D325FA" w:rsidRDefault="00CE3DC4" w:rsidP="00CE3DC4">
      <w:pPr>
        <w:pStyle w:val="Footer"/>
        <w:numPr>
          <w:ilvl w:val="0"/>
          <w:numId w:val="261"/>
        </w:numPr>
        <w:tabs>
          <w:tab w:val="clear" w:pos="9504"/>
        </w:tabs>
        <w:spacing w:before="200" w:after="200"/>
        <w:ind w:left="540"/>
        <w:rPr>
          <w:b/>
          <w:bCs/>
        </w:rPr>
      </w:pPr>
      <w:r w:rsidRPr="00D325FA">
        <w:rPr>
          <w:b/>
          <w:bCs/>
        </w:rPr>
        <w:t>Contractor’s Representative and Key Personnel</w:t>
      </w:r>
      <w:r w:rsidRPr="00D325FA">
        <w:rPr>
          <w:b/>
          <w:bCs/>
          <w:iCs/>
        </w:rPr>
        <w:tab/>
      </w:r>
    </w:p>
    <w:p w14:paraId="5FA5E573" w14:textId="77777777" w:rsidR="00CE3DC4" w:rsidRPr="00D325FA" w:rsidRDefault="00CE3DC4" w:rsidP="00CE3DC4">
      <w:pPr>
        <w:spacing w:after="200"/>
        <w:ind w:left="1440"/>
        <w:rPr>
          <w:iCs/>
        </w:rPr>
      </w:pPr>
      <w:r w:rsidRPr="00D325FA">
        <w:rPr>
          <w:iCs/>
        </w:rPr>
        <w:t xml:space="preserve">The Proposer must demonstrate that it will have a suitably qualified Contractor’s Representative and sufficient suitably qualified Key Personnel as are required to perform the Contract. </w:t>
      </w:r>
      <w:r w:rsidR="00FF21F2" w:rsidRPr="00D325FA">
        <w:rPr>
          <w:iCs/>
        </w:rPr>
        <w:t>This should be in line with Part 2: Employers Requirement Clause 8.1</w:t>
      </w:r>
    </w:p>
    <w:p w14:paraId="7A605B85" w14:textId="77777777" w:rsidR="00CE3DC4" w:rsidRPr="00D325FA" w:rsidRDefault="00CE3DC4" w:rsidP="00CE3DC4">
      <w:pPr>
        <w:spacing w:after="200"/>
        <w:ind w:left="1440"/>
        <w:rPr>
          <w:iCs/>
        </w:rPr>
      </w:pPr>
      <w:r w:rsidRPr="00D325FA">
        <w:rPr>
          <w:iCs/>
        </w:rPr>
        <w:t>The Proposer shall provide details of the Contractor’s Representative and such other Key Personnel that the Proposer considers appropriate, together with their academic qualifications and work experience. The Proposer shall complete the relevant Forms in Section IV, Proposal Forms.</w:t>
      </w:r>
    </w:p>
    <w:p w14:paraId="5DA3E8FD" w14:textId="77777777" w:rsidR="00CE3DC4" w:rsidRPr="00D325FA" w:rsidRDefault="00CE3DC4" w:rsidP="00CE3DC4">
      <w:pPr>
        <w:spacing w:after="200"/>
        <w:ind w:left="1440"/>
        <w:rPr>
          <w:iCs/>
        </w:rPr>
      </w:pPr>
      <w:r w:rsidRPr="00D325FA">
        <w:rPr>
          <w:iCs/>
        </w:rPr>
        <w:t>The Contractor shall not, without the prior consent of the Employer’s Representative substitute or replace the Contractor’s Representative (reference General Conditions of Contract 4.3) or any of the Key Personnel (reference the Particular Conditions of Contract 6.9).</w:t>
      </w:r>
    </w:p>
    <w:p w14:paraId="742E0C7F" w14:textId="77777777" w:rsidR="00CE3DC4" w:rsidRPr="00D325FA" w:rsidRDefault="00CE3DC4" w:rsidP="00CE3DC4">
      <w:pPr>
        <w:spacing w:after="200"/>
        <w:ind w:left="1440"/>
        <w:rPr>
          <w:iCs/>
        </w:rPr>
      </w:pPr>
      <w:r w:rsidRPr="00D325FA">
        <w:rPr>
          <w:iCs/>
        </w:rPr>
        <w:t xml:space="preserve">The minimum qualifications and experience of the Contractor’s Representative and Key Personnel are set out in the Employer’s Requirements. </w:t>
      </w:r>
    </w:p>
    <w:p w14:paraId="25A25521" w14:textId="77777777" w:rsidR="00CE3DC4" w:rsidRPr="00D325FA" w:rsidRDefault="00CE3DC4" w:rsidP="00CE3DC4">
      <w:pPr>
        <w:pStyle w:val="Footer"/>
        <w:numPr>
          <w:ilvl w:val="0"/>
          <w:numId w:val="261"/>
        </w:numPr>
        <w:tabs>
          <w:tab w:val="clear" w:pos="9504"/>
        </w:tabs>
        <w:spacing w:before="200" w:after="200"/>
        <w:ind w:left="540"/>
        <w:rPr>
          <w:b/>
          <w:bCs/>
        </w:rPr>
      </w:pPr>
      <w:r w:rsidRPr="00D325FA">
        <w:rPr>
          <w:b/>
          <w:bCs/>
        </w:rPr>
        <w:t>Equipment</w:t>
      </w:r>
    </w:p>
    <w:p w14:paraId="5FA8A987" w14:textId="77777777" w:rsidR="00CE3DC4" w:rsidRPr="00D325FA" w:rsidRDefault="00CE3DC4" w:rsidP="00CE3DC4">
      <w:pPr>
        <w:tabs>
          <w:tab w:val="right" w:pos="7254"/>
        </w:tabs>
        <w:spacing w:after="200"/>
        <w:ind w:left="1440" w:hanging="720"/>
        <w:rPr>
          <w:iCs/>
        </w:rPr>
      </w:pPr>
      <w:r w:rsidRPr="00D325FA">
        <w:rPr>
          <w:iCs/>
        </w:rPr>
        <w:tab/>
        <w:t>The Proposer shall provide its strategy for acquiring and maintaining the key equipment that may be needed to perform the Contract.</w:t>
      </w:r>
    </w:p>
    <w:p w14:paraId="647C9860" w14:textId="77777777" w:rsidR="00CE3DC4" w:rsidRPr="00D325FA" w:rsidRDefault="00CE3DC4" w:rsidP="00CE3DC4">
      <w:pPr>
        <w:pStyle w:val="Footer"/>
        <w:tabs>
          <w:tab w:val="clear" w:pos="9504"/>
        </w:tabs>
        <w:spacing w:before="0"/>
        <w:ind w:left="1440"/>
        <w:jc w:val="both"/>
        <w:rPr>
          <w:iCs/>
        </w:rPr>
      </w:pPr>
      <w:r w:rsidRPr="00D325FA">
        <w:rPr>
          <w:iCs/>
        </w:rPr>
        <w:t>The Proposer shall provide further details of proposed items of equipment using the relevant Form in Section IV.</w:t>
      </w:r>
    </w:p>
    <w:p w14:paraId="3B94A6EB" w14:textId="77777777" w:rsidR="003C0ABA" w:rsidRPr="00D325FA" w:rsidRDefault="003C0ABA" w:rsidP="003C0ABA">
      <w:pPr>
        <w:spacing w:after="200"/>
        <w:ind w:left="720" w:right="-72" w:firstLine="720"/>
      </w:pPr>
    </w:p>
    <w:p w14:paraId="4D1C72D2" w14:textId="5F2548A3" w:rsidR="00CE3DC4" w:rsidRPr="00D325FA" w:rsidRDefault="003C0ABA" w:rsidP="00FF6C30">
      <w:pPr>
        <w:spacing w:after="200"/>
        <w:ind w:left="720" w:right="-72" w:firstLine="720"/>
      </w:pPr>
      <w:r w:rsidRPr="00D325FA">
        <w:t xml:space="preserve">While this is a Design, Build and Operate (DBO) </w:t>
      </w:r>
      <w:r w:rsidR="00822261" w:rsidRPr="00D325FA">
        <w:t xml:space="preserve">project and the proposer shall design and </w:t>
      </w:r>
      <w:r w:rsidR="00004F61" w:rsidRPr="00D325FA">
        <w:t>propose equipment that best suits their design and meet the emplo</w:t>
      </w:r>
      <w:r w:rsidR="00730D45" w:rsidRPr="00D325FA">
        <w:t xml:space="preserve">yer’s requirement, at a minimum the proposed equipment </w:t>
      </w:r>
      <w:r w:rsidR="0064707F" w:rsidRPr="00D325FA">
        <w:t>should include</w:t>
      </w:r>
      <w:r w:rsidR="000F3355" w:rsidRPr="00D325FA">
        <w:t xml:space="preserve"> (list detailed is only suggestive and proposer to </w:t>
      </w:r>
      <w:r w:rsidR="00682507" w:rsidRPr="00D325FA">
        <w:t>suggest quipment as needed for their process</w:t>
      </w:r>
      <w:r w:rsidR="0064707F" w:rsidRPr="00D325FA">
        <w:t xml:space="preserve">: </w:t>
      </w:r>
    </w:p>
    <w:tbl>
      <w:tblPr>
        <w:tblW w:w="8820" w:type="dxa"/>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41"/>
        <w:gridCol w:w="2263"/>
        <w:gridCol w:w="5916"/>
      </w:tblGrid>
      <w:tr w:rsidR="00D325FA" w:rsidRPr="00D325FA" w14:paraId="376A0E2E" w14:textId="77777777" w:rsidTr="00CE3DC4">
        <w:trPr>
          <w:tblHeader/>
        </w:trPr>
        <w:tc>
          <w:tcPr>
            <w:tcW w:w="641" w:type="dxa"/>
            <w:shd w:val="clear" w:color="auto" w:fill="auto"/>
          </w:tcPr>
          <w:p w14:paraId="576DAF8A" w14:textId="77777777" w:rsidR="00CE3DC4" w:rsidRPr="00D325FA" w:rsidRDefault="00CE3DC4" w:rsidP="00960B80">
            <w:pPr>
              <w:spacing w:before="60" w:after="60"/>
              <w:jc w:val="center"/>
            </w:pPr>
            <w:r w:rsidRPr="00D325FA">
              <w:rPr>
                <w:b/>
                <w:lang w:eastAsia="de-DE"/>
              </w:rPr>
              <w:t>Item No.</w:t>
            </w:r>
          </w:p>
        </w:tc>
        <w:tc>
          <w:tcPr>
            <w:tcW w:w="2263" w:type="dxa"/>
            <w:shd w:val="clear" w:color="auto" w:fill="auto"/>
          </w:tcPr>
          <w:p w14:paraId="25F42564" w14:textId="77777777" w:rsidR="00CE3DC4" w:rsidRPr="00D325FA" w:rsidRDefault="00CE3DC4" w:rsidP="00960B80">
            <w:pPr>
              <w:spacing w:before="60" w:after="60"/>
              <w:jc w:val="left"/>
              <w:rPr>
                <w:b/>
              </w:rPr>
            </w:pPr>
            <w:r w:rsidRPr="00D325FA">
              <w:rPr>
                <w:b/>
              </w:rPr>
              <w:t xml:space="preserve">Description of </w:t>
            </w:r>
            <w:r w:rsidRPr="00D325FA">
              <w:rPr>
                <w:b/>
                <w:lang w:eastAsia="de-DE"/>
              </w:rPr>
              <w:t>Item</w:t>
            </w:r>
          </w:p>
        </w:tc>
        <w:tc>
          <w:tcPr>
            <w:tcW w:w="5916" w:type="dxa"/>
            <w:shd w:val="clear" w:color="auto" w:fill="auto"/>
          </w:tcPr>
          <w:p w14:paraId="224B2228" w14:textId="77777777" w:rsidR="00CE3DC4" w:rsidRPr="00D325FA" w:rsidRDefault="00CE3DC4" w:rsidP="00960B80">
            <w:pPr>
              <w:tabs>
                <w:tab w:val="left" w:pos="680"/>
              </w:tabs>
              <w:spacing w:before="60" w:after="60"/>
              <w:jc w:val="left"/>
              <w:rPr>
                <w:sz w:val="18"/>
              </w:rPr>
            </w:pPr>
            <w:r w:rsidRPr="00D325FA">
              <w:rPr>
                <w:b/>
              </w:rPr>
              <w:t xml:space="preserve">Minimum Criteria to be </w:t>
            </w:r>
            <w:r w:rsidRPr="00D325FA">
              <w:rPr>
                <w:b/>
                <w:szCs w:val="28"/>
                <w:lang w:eastAsia="de-DE"/>
              </w:rPr>
              <w:t>Met</w:t>
            </w:r>
          </w:p>
        </w:tc>
      </w:tr>
      <w:tr w:rsidR="00D325FA" w:rsidRPr="00D325FA" w14:paraId="7A3B0FC5" w14:textId="77777777" w:rsidTr="00CE3DC4">
        <w:tc>
          <w:tcPr>
            <w:tcW w:w="641" w:type="dxa"/>
            <w:shd w:val="clear" w:color="auto" w:fill="auto"/>
          </w:tcPr>
          <w:p w14:paraId="7AAED6A5" w14:textId="77777777" w:rsidR="00CE3DC4" w:rsidRPr="00D325FA" w:rsidRDefault="00CE3DC4" w:rsidP="00960B80">
            <w:pPr>
              <w:spacing w:before="60" w:after="60"/>
              <w:jc w:val="center"/>
            </w:pPr>
            <w:r w:rsidRPr="00D325FA">
              <w:t>1</w:t>
            </w:r>
          </w:p>
        </w:tc>
        <w:tc>
          <w:tcPr>
            <w:tcW w:w="2263" w:type="dxa"/>
            <w:shd w:val="clear" w:color="auto" w:fill="auto"/>
          </w:tcPr>
          <w:p w14:paraId="206D7347" w14:textId="77777777" w:rsidR="00CE3DC4" w:rsidRPr="00D325FA" w:rsidRDefault="00CE3DC4" w:rsidP="00960B80">
            <w:pPr>
              <w:spacing w:before="60" w:after="60"/>
              <w:jc w:val="left"/>
            </w:pPr>
            <w:r w:rsidRPr="00D325FA">
              <w:rPr>
                <w:lang w:eastAsia="de-DE"/>
              </w:rPr>
              <w:t xml:space="preserve">Pumps </w:t>
            </w:r>
          </w:p>
        </w:tc>
        <w:tc>
          <w:tcPr>
            <w:tcW w:w="5916" w:type="dxa"/>
            <w:shd w:val="clear" w:color="auto" w:fill="auto"/>
          </w:tcPr>
          <w:p w14:paraId="21EC1DAC" w14:textId="77777777" w:rsidR="00CE3DC4" w:rsidRPr="00D325FA" w:rsidRDefault="00CE3DC4" w:rsidP="00960B80">
            <w:pPr>
              <w:spacing w:before="60" w:after="60"/>
              <w:jc w:val="left"/>
            </w:pPr>
            <w:r w:rsidRPr="00D325FA">
              <w:rPr>
                <w:lang w:eastAsia="de-DE"/>
              </w:rPr>
              <w:t xml:space="preserve">Standard pumping equipment from reputable manufacturer with at least ten (10) years successful experience in the design, fabrication and supply of this kind and size of equipment. </w:t>
            </w:r>
          </w:p>
        </w:tc>
      </w:tr>
      <w:tr w:rsidR="00D325FA" w:rsidRPr="00D325FA" w14:paraId="6E28F985" w14:textId="77777777" w:rsidTr="00CE3DC4">
        <w:tc>
          <w:tcPr>
            <w:tcW w:w="641" w:type="dxa"/>
            <w:shd w:val="clear" w:color="auto" w:fill="auto"/>
          </w:tcPr>
          <w:p w14:paraId="46D8F2ED" w14:textId="77777777" w:rsidR="00CE3DC4" w:rsidRPr="00D325FA" w:rsidRDefault="00CE3DC4" w:rsidP="00960B80">
            <w:pPr>
              <w:spacing w:before="60" w:after="60"/>
              <w:jc w:val="center"/>
            </w:pPr>
            <w:r w:rsidRPr="00D325FA">
              <w:t>2</w:t>
            </w:r>
          </w:p>
        </w:tc>
        <w:tc>
          <w:tcPr>
            <w:tcW w:w="2263" w:type="dxa"/>
            <w:shd w:val="clear" w:color="auto" w:fill="auto"/>
          </w:tcPr>
          <w:p w14:paraId="0BEC3967" w14:textId="77777777" w:rsidR="00CE3DC4" w:rsidRPr="00D325FA" w:rsidRDefault="00CE3DC4" w:rsidP="00960B80">
            <w:pPr>
              <w:spacing w:before="60" w:after="60"/>
              <w:jc w:val="left"/>
            </w:pPr>
            <w:r w:rsidRPr="00D325FA">
              <w:rPr>
                <w:lang w:eastAsia="ko-KR"/>
              </w:rPr>
              <w:t>Screen</w:t>
            </w:r>
          </w:p>
        </w:tc>
        <w:tc>
          <w:tcPr>
            <w:tcW w:w="5916" w:type="dxa"/>
            <w:shd w:val="clear" w:color="auto" w:fill="auto"/>
          </w:tcPr>
          <w:p w14:paraId="0062ECF4" w14:textId="77777777" w:rsidR="00CE3DC4" w:rsidRPr="00D325FA" w:rsidRDefault="00CE3DC4" w:rsidP="00960B80">
            <w:pPr>
              <w:spacing w:before="60" w:after="60"/>
              <w:jc w:val="left"/>
            </w:pPr>
            <w:r w:rsidRPr="00D325FA">
              <w:rPr>
                <w:lang w:eastAsia="de-DE"/>
              </w:rPr>
              <w:t>A single manufacturer shall furnish all equipment with at least ten (10) years successful experience in the design, fabrication and supply of this kind and size of equipment</w:t>
            </w:r>
          </w:p>
        </w:tc>
      </w:tr>
      <w:tr w:rsidR="00D325FA" w:rsidRPr="00D325FA" w14:paraId="3DE03FF1" w14:textId="77777777" w:rsidTr="00CE3DC4">
        <w:tc>
          <w:tcPr>
            <w:tcW w:w="641" w:type="dxa"/>
            <w:shd w:val="clear" w:color="auto" w:fill="auto"/>
          </w:tcPr>
          <w:p w14:paraId="34F95BF4" w14:textId="77777777" w:rsidR="00CE3DC4" w:rsidRPr="00D325FA" w:rsidRDefault="00CE3DC4" w:rsidP="00960B80">
            <w:pPr>
              <w:spacing w:before="60" w:after="60"/>
              <w:jc w:val="center"/>
            </w:pPr>
            <w:r w:rsidRPr="00D325FA">
              <w:t>3</w:t>
            </w:r>
          </w:p>
        </w:tc>
        <w:tc>
          <w:tcPr>
            <w:tcW w:w="2263" w:type="dxa"/>
            <w:shd w:val="clear" w:color="auto" w:fill="auto"/>
          </w:tcPr>
          <w:p w14:paraId="5D49726F" w14:textId="77777777" w:rsidR="00CE3DC4" w:rsidRPr="00D325FA" w:rsidRDefault="00CE3DC4" w:rsidP="00960B80">
            <w:pPr>
              <w:spacing w:before="60" w:after="60"/>
              <w:jc w:val="left"/>
              <w:rPr>
                <w:lang w:eastAsia="de-DE"/>
              </w:rPr>
            </w:pPr>
            <w:r w:rsidRPr="00D325FA">
              <w:rPr>
                <w:lang w:eastAsia="de-DE"/>
              </w:rPr>
              <w:t>Biological Treatment Technology based on design of proposer</w:t>
            </w:r>
          </w:p>
          <w:p w14:paraId="65B80183" w14:textId="77777777" w:rsidR="00CE3DC4" w:rsidRPr="00D325FA" w:rsidRDefault="00CE3DC4" w:rsidP="00960B80">
            <w:pPr>
              <w:tabs>
                <w:tab w:val="left" w:pos="284"/>
              </w:tabs>
              <w:spacing w:before="60" w:after="60"/>
              <w:ind w:left="284" w:hanging="284"/>
              <w:jc w:val="left"/>
            </w:pPr>
            <w:r w:rsidRPr="00D325FA">
              <w:rPr>
                <w:sz w:val="20"/>
                <w:lang w:eastAsia="de-DE"/>
              </w:rPr>
              <w:lastRenderedPageBreak/>
              <w:t xml:space="preserve"> </w:t>
            </w:r>
          </w:p>
        </w:tc>
        <w:tc>
          <w:tcPr>
            <w:tcW w:w="5916" w:type="dxa"/>
            <w:shd w:val="clear" w:color="auto" w:fill="auto"/>
          </w:tcPr>
          <w:p w14:paraId="5F1EDBB9" w14:textId="77777777" w:rsidR="00CE3DC4" w:rsidRPr="00D325FA" w:rsidRDefault="00CE3DC4" w:rsidP="00960B80">
            <w:pPr>
              <w:spacing w:before="60" w:after="60"/>
              <w:jc w:val="left"/>
            </w:pPr>
            <w:r w:rsidRPr="00D325FA">
              <w:rPr>
                <w:lang w:eastAsia="de-DE"/>
              </w:rPr>
              <w:lastRenderedPageBreak/>
              <w:t xml:space="preserve">Reputable manufacturer shall furnish Biological Treatment Equipment as per chosen technology with at least ten (10) </w:t>
            </w:r>
            <w:r w:rsidRPr="00D325FA">
              <w:rPr>
                <w:lang w:eastAsia="de-DE"/>
              </w:rPr>
              <w:lastRenderedPageBreak/>
              <w:t xml:space="preserve">years successful experience in the design, fabrication and supply of this kind and size of equipment. </w:t>
            </w:r>
          </w:p>
        </w:tc>
      </w:tr>
      <w:tr w:rsidR="00D325FA" w:rsidRPr="00D325FA" w14:paraId="0E329ABA" w14:textId="77777777" w:rsidTr="00CE3DC4">
        <w:tblPrEx>
          <w:tblCellMar>
            <w:top w:w="0" w:type="dxa"/>
            <w:left w:w="108" w:type="dxa"/>
            <w:bottom w:w="0" w:type="dxa"/>
            <w:right w:w="108" w:type="dxa"/>
          </w:tblCellMar>
        </w:tblPrEx>
        <w:tc>
          <w:tcPr>
            <w:tcW w:w="641" w:type="dxa"/>
            <w:shd w:val="clear" w:color="auto" w:fill="auto"/>
          </w:tcPr>
          <w:p w14:paraId="5F01E46E" w14:textId="77777777" w:rsidR="00CE3DC4" w:rsidRPr="00D325FA" w:rsidRDefault="00CE3DC4" w:rsidP="00960B80">
            <w:pPr>
              <w:spacing w:before="60" w:after="60"/>
              <w:jc w:val="center"/>
            </w:pPr>
            <w:r w:rsidRPr="00D325FA">
              <w:rPr>
                <w:lang w:eastAsia="de-DE"/>
              </w:rPr>
              <w:lastRenderedPageBreak/>
              <w:t>4</w:t>
            </w:r>
          </w:p>
        </w:tc>
        <w:tc>
          <w:tcPr>
            <w:tcW w:w="2263" w:type="dxa"/>
            <w:shd w:val="clear" w:color="auto" w:fill="auto"/>
          </w:tcPr>
          <w:p w14:paraId="66A52EAB" w14:textId="77777777" w:rsidR="00CE3DC4" w:rsidRPr="00D325FA" w:rsidRDefault="00CE3DC4" w:rsidP="00960B80">
            <w:pPr>
              <w:spacing w:before="60" w:after="60"/>
              <w:jc w:val="left"/>
            </w:pPr>
            <w:r w:rsidRPr="00D325FA">
              <w:rPr>
                <w:lang w:eastAsia="de-DE"/>
              </w:rPr>
              <w:t>Sludge Thickening (if any) and Sludge Dewatering Equipment</w:t>
            </w:r>
          </w:p>
        </w:tc>
        <w:tc>
          <w:tcPr>
            <w:tcW w:w="5916" w:type="dxa"/>
            <w:shd w:val="clear" w:color="auto" w:fill="auto"/>
          </w:tcPr>
          <w:p w14:paraId="69FC46BC" w14:textId="77777777" w:rsidR="00CE3DC4" w:rsidRPr="00D325FA" w:rsidRDefault="00CE3DC4" w:rsidP="00B51E71">
            <w:pPr>
              <w:spacing w:before="60" w:after="60"/>
              <w:jc w:val="left"/>
            </w:pPr>
            <w:r w:rsidRPr="00D325FA">
              <w:rPr>
                <w:lang w:eastAsia="de-DE"/>
              </w:rPr>
              <w:t xml:space="preserve">Manufacturer/supplier shall have a minimum of 10 years’ experience in the design, fabrication and supply of digester installations, thickening &amp; dewatering machines and have delivered at least for one (1) large STP serving </w:t>
            </w:r>
            <w:r w:rsidRPr="00D325FA">
              <w:rPr>
                <w:lang w:eastAsia="de-DE"/>
              </w:rPr>
              <w:sym w:font="Symbol" w:char="F0B3"/>
            </w:r>
            <w:r w:rsidRPr="00D325FA">
              <w:rPr>
                <w:lang w:eastAsia="de-DE"/>
              </w:rPr>
              <w:t xml:space="preserve"> </w:t>
            </w:r>
            <w:r w:rsidR="00B51E71" w:rsidRPr="00D325FA">
              <w:rPr>
                <w:lang w:eastAsia="de-DE"/>
              </w:rPr>
              <w:t>50</w:t>
            </w:r>
            <w:r w:rsidRPr="00D325FA">
              <w:rPr>
                <w:lang w:eastAsia="de-DE"/>
              </w:rPr>
              <w:t xml:space="preserve">,000 people equivalents during the last three (3) years. </w:t>
            </w:r>
          </w:p>
        </w:tc>
      </w:tr>
      <w:tr w:rsidR="00D325FA" w:rsidRPr="00D325FA" w14:paraId="37B0774E" w14:textId="77777777" w:rsidTr="00CE3DC4">
        <w:tblPrEx>
          <w:tblCellMar>
            <w:top w:w="0" w:type="dxa"/>
            <w:left w:w="108" w:type="dxa"/>
            <w:bottom w:w="0" w:type="dxa"/>
            <w:right w:w="108" w:type="dxa"/>
          </w:tblCellMar>
        </w:tblPrEx>
        <w:tc>
          <w:tcPr>
            <w:tcW w:w="641" w:type="dxa"/>
            <w:shd w:val="clear" w:color="auto" w:fill="auto"/>
          </w:tcPr>
          <w:p w14:paraId="466691C9" w14:textId="77777777" w:rsidR="00CE3DC4" w:rsidRPr="00D325FA" w:rsidRDefault="00CE3DC4" w:rsidP="00960B80">
            <w:pPr>
              <w:spacing w:before="60" w:after="60"/>
              <w:jc w:val="center"/>
              <w:rPr>
                <w:lang w:eastAsia="de-DE"/>
              </w:rPr>
            </w:pPr>
            <w:r w:rsidRPr="00D325FA">
              <w:rPr>
                <w:lang w:eastAsia="de-DE"/>
              </w:rPr>
              <w:t>5</w:t>
            </w:r>
          </w:p>
        </w:tc>
        <w:tc>
          <w:tcPr>
            <w:tcW w:w="2263" w:type="dxa"/>
            <w:shd w:val="clear" w:color="auto" w:fill="auto"/>
          </w:tcPr>
          <w:p w14:paraId="67F3990B" w14:textId="77777777" w:rsidR="00CE3DC4" w:rsidRPr="00D325FA" w:rsidRDefault="00CE3DC4" w:rsidP="00960B80">
            <w:pPr>
              <w:spacing w:before="60" w:after="60"/>
              <w:jc w:val="left"/>
              <w:rPr>
                <w:lang w:eastAsia="de-DE"/>
              </w:rPr>
            </w:pPr>
            <w:r w:rsidRPr="00D325FA">
              <w:rPr>
                <w:lang w:eastAsia="de-DE"/>
              </w:rPr>
              <w:t>Wastewater Effluent Disinfection</w:t>
            </w:r>
          </w:p>
        </w:tc>
        <w:tc>
          <w:tcPr>
            <w:tcW w:w="5916" w:type="dxa"/>
            <w:shd w:val="clear" w:color="auto" w:fill="auto"/>
          </w:tcPr>
          <w:p w14:paraId="074330B6" w14:textId="77777777" w:rsidR="00CE3DC4" w:rsidRPr="00D325FA" w:rsidRDefault="00CE3DC4" w:rsidP="00960B80">
            <w:pPr>
              <w:tabs>
                <w:tab w:val="left" w:pos="680"/>
              </w:tabs>
              <w:spacing w:before="60" w:after="60"/>
              <w:rPr>
                <w:lang w:eastAsia="de-DE"/>
              </w:rPr>
            </w:pPr>
            <w:r w:rsidRPr="00D325FA">
              <w:rPr>
                <w:lang w:eastAsia="de-DE"/>
              </w:rPr>
              <w:t xml:space="preserve">All equipment shall be produced by reputable manufacturer with minimum of 10 years’ experience in the design, fabrication and supply of this kind and size of equipment. </w:t>
            </w:r>
          </w:p>
        </w:tc>
      </w:tr>
      <w:tr w:rsidR="00D325FA" w:rsidRPr="00D325FA" w14:paraId="28335BCE" w14:textId="77777777" w:rsidTr="00CE3DC4">
        <w:tblPrEx>
          <w:tblCellMar>
            <w:top w:w="0" w:type="dxa"/>
            <w:left w:w="108" w:type="dxa"/>
            <w:bottom w:w="0" w:type="dxa"/>
            <w:right w:w="108" w:type="dxa"/>
          </w:tblCellMar>
        </w:tblPrEx>
        <w:tc>
          <w:tcPr>
            <w:tcW w:w="641" w:type="dxa"/>
            <w:shd w:val="clear" w:color="auto" w:fill="auto"/>
          </w:tcPr>
          <w:p w14:paraId="07DDC63A" w14:textId="77777777" w:rsidR="00CE3DC4" w:rsidRPr="00D325FA" w:rsidRDefault="00CE3DC4" w:rsidP="00960B80">
            <w:pPr>
              <w:spacing w:before="60" w:after="60"/>
              <w:jc w:val="center"/>
              <w:rPr>
                <w:lang w:eastAsia="de-DE"/>
              </w:rPr>
            </w:pPr>
            <w:r w:rsidRPr="00D325FA">
              <w:rPr>
                <w:lang w:eastAsia="de-DE"/>
              </w:rPr>
              <w:t>6</w:t>
            </w:r>
          </w:p>
        </w:tc>
        <w:tc>
          <w:tcPr>
            <w:tcW w:w="2263" w:type="dxa"/>
            <w:shd w:val="clear" w:color="auto" w:fill="auto"/>
          </w:tcPr>
          <w:p w14:paraId="620A5F35" w14:textId="77777777" w:rsidR="00CE3DC4" w:rsidRPr="00D325FA" w:rsidRDefault="00CE3DC4" w:rsidP="00960B80">
            <w:pPr>
              <w:spacing w:before="60" w:after="60"/>
              <w:jc w:val="left"/>
              <w:rPr>
                <w:lang w:eastAsia="de-DE"/>
              </w:rPr>
            </w:pPr>
            <w:r w:rsidRPr="00D325FA">
              <w:rPr>
                <w:lang w:eastAsia="de-DE"/>
              </w:rPr>
              <w:t>SCADA</w:t>
            </w:r>
          </w:p>
          <w:p w14:paraId="42F360AD" w14:textId="77777777" w:rsidR="00CE3DC4" w:rsidRPr="00D325FA" w:rsidRDefault="00CE3DC4" w:rsidP="00960B80">
            <w:pPr>
              <w:tabs>
                <w:tab w:val="left" w:pos="284"/>
              </w:tabs>
              <w:spacing w:before="60" w:after="60"/>
              <w:jc w:val="left"/>
              <w:rPr>
                <w:sz w:val="22"/>
                <w:lang w:eastAsia="de-DE"/>
              </w:rPr>
            </w:pPr>
            <w:r w:rsidRPr="00D325FA">
              <w:rPr>
                <w:sz w:val="22"/>
                <w:lang w:eastAsia="de-DE"/>
              </w:rPr>
              <w:t>Monitoring &amp; Control System</w:t>
            </w:r>
          </w:p>
          <w:p w14:paraId="0DD0A052" w14:textId="77777777" w:rsidR="00CE3DC4" w:rsidRPr="00D325FA" w:rsidRDefault="00CE3DC4" w:rsidP="00960B80">
            <w:pPr>
              <w:tabs>
                <w:tab w:val="left" w:pos="284"/>
              </w:tabs>
              <w:spacing w:before="60" w:after="60"/>
              <w:ind w:left="284" w:hanging="284"/>
              <w:jc w:val="left"/>
              <w:rPr>
                <w:sz w:val="22"/>
                <w:lang w:eastAsia="de-DE"/>
              </w:rPr>
            </w:pPr>
            <w:r w:rsidRPr="00D325FA">
              <w:rPr>
                <w:sz w:val="22"/>
                <w:lang w:eastAsia="de-DE"/>
              </w:rPr>
              <w:t>a)</w:t>
            </w:r>
            <w:r w:rsidRPr="00D325FA">
              <w:rPr>
                <w:sz w:val="22"/>
                <w:lang w:eastAsia="de-DE"/>
              </w:rPr>
              <w:tab/>
              <w:t>Hardware and</w:t>
            </w:r>
          </w:p>
          <w:p w14:paraId="17A32A9B" w14:textId="77777777" w:rsidR="00CE3DC4" w:rsidRPr="00D325FA" w:rsidRDefault="00CE3DC4" w:rsidP="00960B80">
            <w:pPr>
              <w:tabs>
                <w:tab w:val="left" w:pos="284"/>
              </w:tabs>
              <w:spacing w:before="60" w:after="60"/>
              <w:ind w:left="284" w:hanging="284"/>
              <w:jc w:val="left"/>
              <w:rPr>
                <w:lang w:eastAsia="de-DE"/>
              </w:rPr>
            </w:pPr>
            <w:r w:rsidRPr="00D325FA">
              <w:rPr>
                <w:sz w:val="22"/>
                <w:lang w:eastAsia="de-DE"/>
              </w:rPr>
              <w:t>b)</w:t>
            </w:r>
            <w:r w:rsidRPr="00D325FA">
              <w:rPr>
                <w:sz w:val="22"/>
                <w:lang w:eastAsia="de-DE"/>
              </w:rPr>
              <w:tab/>
              <w:t>Software</w:t>
            </w:r>
          </w:p>
        </w:tc>
        <w:tc>
          <w:tcPr>
            <w:tcW w:w="5916" w:type="dxa"/>
            <w:shd w:val="clear" w:color="auto" w:fill="auto"/>
          </w:tcPr>
          <w:p w14:paraId="74024FB6" w14:textId="77777777" w:rsidR="00CE3DC4" w:rsidRPr="00D325FA" w:rsidRDefault="00CE3DC4" w:rsidP="00960B80">
            <w:pPr>
              <w:tabs>
                <w:tab w:val="left" w:pos="680"/>
              </w:tabs>
              <w:spacing w:before="60" w:after="60"/>
              <w:rPr>
                <w:lang w:eastAsia="de-DE"/>
              </w:rPr>
            </w:pPr>
            <w:r w:rsidRPr="00D325FA">
              <w:rPr>
                <w:lang w:eastAsia="de-DE"/>
              </w:rPr>
              <w:t>SCADA system, which may be subdivided in a) and b), shall be provided by suppliers with minimum of 10 years’ experience in the design, fabrication and supply of similar SCADA Systems for Water or Waste Water Treatment plants.</w:t>
            </w:r>
          </w:p>
          <w:p w14:paraId="69A6345A" w14:textId="4D6EF3BC" w:rsidR="00B05E94" w:rsidRPr="00D325FA" w:rsidRDefault="00B05E94" w:rsidP="00960B80">
            <w:pPr>
              <w:tabs>
                <w:tab w:val="left" w:pos="680"/>
              </w:tabs>
              <w:spacing w:before="60" w:after="60"/>
              <w:rPr>
                <w:lang w:eastAsia="de-DE"/>
              </w:rPr>
            </w:pPr>
            <w:r w:rsidRPr="00D325FA">
              <w:rPr>
                <w:lang w:eastAsia="de-DE"/>
              </w:rPr>
              <w:t xml:space="preserve">SCADA should be capable of measuring sewage flows to the treatment plant and influent and effluent </w:t>
            </w:r>
            <w:r w:rsidR="005113DA" w:rsidRPr="00D325FA">
              <w:rPr>
                <w:lang w:eastAsia="de-DE"/>
              </w:rPr>
              <w:t>characteristics (pH, Suspended solids</w:t>
            </w:r>
            <w:r w:rsidR="00240AB1" w:rsidRPr="00D325FA">
              <w:rPr>
                <w:lang w:eastAsia="de-DE"/>
              </w:rPr>
              <w:t>, COD and BOD</w:t>
            </w:r>
          </w:p>
        </w:tc>
      </w:tr>
      <w:tr w:rsidR="00D325FA" w:rsidRPr="00D325FA" w14:paraId="7B49BF60" w14:textId="77777777" w:rsidTr="00CE3DC4">
        <w:tblPrEx>
          <w:tblCellMar>
            <w:top w:w="0" w:type="dxa"/>
            <w:left w:w="108" w:type="dxa"/>
            <w:bottom w:w="0" w:type="dxa"/>
            <w:right w:w="108" w:type="dxa"/>
          </w:tblCellMar>
        </w:tblPrEx>
        <w:tc>
          <w:tcPr>
            <w:tcW w:w="641" w:type="dxa"/>
            <w:shd w:val="clear" w:color="auto" w:fill="auto"/>
          </w:tcPr>
          <w:p w14:paraId="5555B205" w14:textId="77777777" w:rsidR="00CE3DC4" w:rsidRPr="00D325FA" w:rsidRDefault="00CE3DC4" w:rsidP="00960B80">
            <w:pPr>
              <w:spacing w:before="60" w:after="60"/>
              <w:jc w:val="center"/>
              <w:rPr>
                <w:lang w:eastAsia="de-DE"/>
              </w:rPr>
            </w:pPr>
            <w:r w:rsidRPr="00D325FA">
              <w:rPr>
                <w:lang w:eastAsia="de-DE"/>
              </w:rPr>
              <w:t>7</w:t>
            </w:r>
          </w:p>
        </w:tc>
        <w:tc>
          <w:tcPr>
            <w:tcW w:w="2263" w:type="dxa"/>
            <w:shd w:val="clear" w:color="auto" w:fill="auto"/>
          </w:tcPr>
          <w:p w14:paraId="539B4EE5" w14:textId="77777777" w:rsidR="00CE3DC4" w:rsidRPr="00D325FA" w:rsidRDefault="00CE3DC4" w:rsidP="00960B80">
            <w:pPr>
              <w:spacing w:before="60" w:after="60"/>
              <w:jc w:val="left"/>
              <w:rPr>
                <w:lang w:eastAsia="de-DE"/>
              </w:rPr>
            </w:pPr>
            <w:r w:rsidRPr="00D325FA">
              <w:rPr>
                <w:lang w:eastAsia="de-DE"/>
              </w:rPr>
              <w:t>Diesel Engine Driven Emergency Generator</w:t>
            </w:r>
          </w:p>
        </w:tc>
        <w:tc>
          <w:tcPr>
            <w:tcW w:w="5916" w:type="dxa"/>
            <w:shd w:val="clear" w:color="auto" w:fill="auto"/>
          </w:tcPr>
          <w:p w14:paraId="082E824F" w14:textId="77777777" w:rsidR="00CE3DC4" w:rsidRPr="00D325FA" w:rsidRDefault="00CE3DC4" w:rsidP="00960B80">
            <w:pPr>
              <w:tabs>
                <w:tab w:val="left" w:pos="680"/>
              </w:tabs>
              <w:spacing w:before="60" w:after="60"/>
              <w:jc w:val="left"/>
              <w:rPr>
                <w:lang w:eastAsia="de-DE"/>
              </w:rPr>
            </w:pPr>
            <w:r w:rsidRPr="00D325FA">
              <w:rPr>
                <w:lang w:eastAsia="de-DE"/>
              </w:rPr>
              <w:t xml:space="preserve">The generator for emergency power supply of the STP shall be standard product of a manufacturer with minimum of 10 years’ experience in the design, fabrication and supply of this kind and size of equipment. </w:t>
            </w:r>
          </w:p>
        </w:tc>
      </w:tr>
      <w:tr w:rsidR="00D325FA" w:rsidRPr="00D325FA" w14:paraId="5D60C726" w14:textId="77777777" w:rsidTr="00CE3DC4">
        <w:tblPrEx>
          <w:tblCellMar>
            <w:top w:w="0" w:type="dxa"/>
            <w:left w:w="108" w:type="dxa"/>
            <w:bottom w:w="0" w:type="dxa"/>
            <w:right w:w="108" w:type="dxa"/>
          </w:tblCellMar>
        </w:tblPrEx>
        <w:tc>
          <w:tcPr>
            <w:tcW w:w="641" w:type="dxa"/>
            <w:shd w:val="clear" w:color="auto" w:fill="auto"/>
          </w:tcPr>
          <w:p w14:paraId="140DF981" w14:textId="34607C8B" w:rsidR="00CE3DC4" w:rsidRPr="00D325FA" w:rsidRDefault="00164918" w:rsidP="00960B80">
            <w:pPr>
              <w:spacing w:before="60" w:after="60"/>
              <w:jc w:val="center"/>
              <w:rPr>
                <w:lang w:eastAsia="de-DE"/>
              </w:rPr>
            </w:pPr>
            <w:r w:rsidRPr="00D325FA">
              <w:rPr>
                <w:lang w:eastAsia="de-DE"/>
              </w:rPr>
              <w:t>8</w:t>
            </w:r>
          </w:p>
        </w:tc>
        <w:tc>
          <w:tcPr>
            <w:tcW w:w="2263" w:type="dxa"/>
            <w:shd w:val="clear" w:color="auto" w:fill="auto"/>
          </w:tcPr>
          <w:p w14:paraId="77297FBC" w14:textId="77777777" w:rsidR="00CE3DC4" w:rsidRPr="00D325FA" w:rsidRDefault="00CE3DC4" w:rsidP="00960B80">
            <w:pPr>
              <w:spacing w:before="60" w:after="60"/>
              <w:jc w:val="left"/>
              <w:rPr>
                <w:lang w:eastAsia="de-DE"/>
              </w:rPr>
            </w:pPr>
            <w:r w:rsidRPr="00D325FA">
              <w:rPr>
                <w:lang w:eastAsia="de-DE"/>
              </w:rPr>
              <w:t xml:space="preserve">Civil Works, Mechanical and Electrical Installation or other subcontractors </w:t>
            </w:r>
          </w:p>
        </w:tc>
        <w:tc>
          <w:tcPr>
            <w:tcW w:w="5916" w:type="dxa"/>
            <w:shd w:val="clear" w:color="auto" w:fill="auto"/>
          </w:tcPr>
          <w:p w14:paraId="0E164024" w14:textId="77777777" w:rsidR="00CE3DC4" w:rsidRPr="00D325FA" w:rsidRDefault="00662B67" w:rsidP="00662B67">
            <w:pPr>
              <w:pStyle w:val="CommentText"/>
              <w:rPr>
                <w:sz w:val="24"/>
                <w:szCs w:val="24"/>
                <w:lang w:eastAsia="de-DE"/>
              </w:rPr>
            </w:pPr>
            <w:r w:rsidRPr="00D325FA">
              <w:rPr>
                <w:sz w:val="24"/>
                <w:szCs w:val="24"/>
                <w:shd w:val="clear" w:color="auto" w:fill="FFFFFF"/>
                <w:lang w:eastAsia="de-DE"/>
              </w:rPr>
              <w:t>Proposer</w:t>
            </w:r>
            <w:r w:rsidR="00CE3DC4" w:rsidRPr="00D325FA">
              <w:rPr>
                <w:sz w:val="24"/>
                <w:szCs w:val="24"/>
                <w:shd w:val="clear" w:color="auto" w:fill="FFFFFF"/>
                <w:lang w:eastAsia="de-DE"/>
              </w:rPr>
              <w:t xml:space="preserve"> for any civil work must have at least 10 years’ experience in similar works the Subcontractor is intended to carry out. </w:t>
            </w:r>
          </w:p>
          <w:p w14:paraId="06A76DD6" w14:textId="77777777" w:rsidR="00CE3DC4" w:rsidRPr="00D325FA" w:rsidRDefault="00CE3DC4" w:rsidP="00960B80">
            <w:pPr>
              <w:keepNext/>
              <w:keepLines/>
              <w:tabs>
                <w:tab w:val="left" w:pos="91"/>
              </w:tabs>
              <w:spacing w:before="60" w:after="60"/>
              <w:jc w:val="left"/>
              <w:outlineLvl w:val="7"/>
              <w:rPr>
                <w:shd w:val="clear" w:color="auto" w:fill="FFFFFF"/>
                <w:lang w:eastAsia="de-DE"/>
              </w:rPr>
            </w:pPr>
            <w:r w:rsidRPr="00D325FA">
              <w:rPr>
                <w:shd w:val="clear" w:color="auto" w:fill="FFFFFF"/>
                <w:lang w:eastAsia="de-DE"/>
              </w:rPr>
              <w:t>Major civil works are listed below:</w:t>
            </w:r>
          </w:p>
          <w:p w14:paraId="602D6C87" w14:textId="77777777" w:rsidR="00CE3DC4" w:rsidRPr="00D325FA" w:rsidRDefault="00CE3DC4" w:rsidP="00CE3DC4">
            <w:pPr>
              <w:pStyle w:val="ColorfulList-Accent11"/>
              <w:keepNext/>
              <w:keepLines/>
              <w:numPr>
                <w:ilvl w:val="0"/>
                <w:numId w:val="260"/>
              </w:numPr>
              <w:tabs>
                <w:tab w:val="left" w:pos="91"/>
              </w:tabs>
              <w:spacing w:before="60" w:after="60"/>
              <w:outlineLvl w:val="7"/>
              <w:rPr>
                <w:b/>
                <w:bCs/>
                <w:shd w:val="clear" w:color="auto" w:fill="FFFFFF"/>
              </w:rPr>
            </w:pPr>
            <w:r w:rsidRPr="00D325FA">
              <w:rPr>
                <w:shd w:val="clear" w:color="auto" w:fill="FFFFFF"/>
                <w:lang w:eastAsia="de-DE"/>
              </w:rPr>
              <w:t>soil stabilization/piling</w:t>
            </w:r>
          </w:p>
          <w:p w14:paraId="49A96350" w14:textId="6593485C" w:rsidR="00CE3DC4" w:rsidRPr="00D325FA" w:rsidRDefault="00CE3DC4" w:rsidP="00CE3DC4">
            <w:pPr>
              <w:pStyle w:val="ColorfulList-Accent11"/>
              <w:keepNext/>
              <w:keepLines/>
              <w:numPr>
                <w:ilvl w:val="0"/>
                <w:numId w:val="260"/>
              </w:numPr>
              <w:tabs>
                <w:tab w:val="left" w:pos="91"/>
              </w:tabs>
              <w:spacing w:before="60" w:after="60"/>
              <w:outlineLvl w:val="7"/>
              <w:rPr>
                <w:shd w:val="clear" w:color="auto" w:fill="FFFFFF"/>
                <w:lang w:eastAsia="de-DE"/>
              </w:rPr>
            </w:pPr>
            <w:r w:rsidRPr="00D325FA">
              <w:rPr>
                <w:shd w:val="clear" w:color="auto" w:fill="FFFFFF"/>
                <w:lang w:eastAsia="de-DE"/>
              </w:rPr>
              <w:t>earth and excavation, backfilling an</w:t>
            </w:r>
            <w:r w:rsidR="00164918" w:rsidRPr="00D325FA">
              <w:rPr>
                <w:shd w:val="clear" w:color="auto" w:fill="FFFFFF"/>
                <w:lang w:eastAsia="de-DE"/>
              </w:rPr>
              <w:t>d</w:t>
            </w:r>
            <w:r w:rsidRPr="00D325FA">
              <w:rPr>
                <w:shd w:val="clear" w:color="auto" w:fill="FFFFFF"/>
                <w:lang w:eastAsia="de-DE"/>
              </w:rPr>
              <w:t xml:space="preserve"> compaction works  </w:t>
            </w:r>
          </w:p>
          <w:p w14:paraId="0253DFF7" w14:textId="77777777" w:rsidR="00CE3DC4" w:rsidRPr="00D325FA" w:rsidRDefault="00CE3DC4" w:rsidP="00CE3DC4">
            <w:pPr>
              <w:pStyle w:val="ColorfulList-Accent11"/>
              <w:keepNext/>
              <w:keepLines/>
              <w:numPr>
                <w:ilvl w:val="0"/>
                <w:numId w:val="260"/>
              </w:numPr>
              <w:tabs>
                <w:tab w:val="left" w:pos="91"/>
              </w:tabs>
              <w:spacing w:before="60" w:after="60"/>
              <w:outlineLvl w:val="7"/>
              <w:rPr>
                <w:shd w:val="clear" w:color="auto" w:fill="FFFFFF"/>
              </w:rPr>
            </w:pPr>
            <w:r w:rsidRPr="00D325FA">
              <w:rPr>
                <w:shd w:val="clear" w:color="auto" w:fill="FFFFFF"/>
                <w:lang w:eastAsia="de-DE"/>
              </w:rPr>
              <w:t>concrete tanks and structures</w:t>
            </w:r>
          </w:p>
          <w:p w14:paraId="66C3A96C" w14:textId="7496A67A" w:rsidR="00CE3DC4" w:rsidRPr="00D325FA" w:rsidRDefault="00CE3DC4" w:rsidP="00CE3DC4">
            <w:pPr>
              <w:pStyle w:val="ColorfulList-Accent11"/>
              <w:keepNext/>
              <w:keepLines/>
              <w:numPr>
                <w:ilvl w:val="0"/>
                <w:numId w:val="260"/>
              </w:numPr>
              <w:tabs>
                <w:tab w:val="left" w:pos="91"/>
              </w:tabs>
              <w:spacing w:before="60" w:after="60"/>
              <w:outlineLvl w:val="7"/>
              <w:rPr>
                <w:b/>
                <w:bCs/>
                <w:shd w:val="clear" w:color="auto" w:fill="FFFFFF"/>
              </w:rPr>
            </w:pPr>
            <w:r w:rsidRPr="00D325FA">
              <w:rPr>
                <w:shd w:val="clear" w:color="auto" w:fill="FFFFFF"/>
                <w:lang w:eastAsia="de-DE"/>
              </w:rPr>
              <w:t>fencing</w:t>
            </w:r>
          </w:p>
          <w:p w14:paraId="7B4771E5" w14:textId="77777777" w:rsidR="00CE3DC4" w:rsidRPr="00D325FA" w:rsidRDefault="00CE3DC4" w:rsidP="00CE3DC4">
            <w:pPr>
              <w:pStyle w:val="ColorfulList-Accent11"/>
              <w:keepNext/>
              <w:keepLines/>
              <w:numPr>
                <w:ilvl w:val="0"/>
                <w:numId w:val="260"/>
              </w:numPr>
              <w:tabs>
                <w:tab w:val="left" w:pos="91"/>
              </w:tabs>
              <w:spacing w:before="60" w:after="60"/>
              <w:outlineLvl w:val="7"/>
              <w:rPr>
                <w:shd w:val="clear" w:color="auto" w:fill="FFFFFF"/>
                <w:lang w:eastAsia="de-DE"/>
              </w:rPr>
            </w:pPr>
            <w:r w:rsidRPr="00D325FA">
              <w:rPr>
                <w:shd w:val="clear" w:color="auto" w:fill="FFFFFF"/>
                <w:lang w:eastAsia="de-DE"/>
              </w:rPr>
              <w:t>road works</w:t>
            </w:r>
          </w:p>
          <w:p w14:paraId="7EE950FA" w14:textId="77777777" w:rsidR="00CE3DC4" w:rsidRPr="00D325FA" w:rsidRDefault="00CE3DC4" w:rsidP="00CE3DC4">
            <w:pPr>
              <w:pStyle w:val="ColorfulList-Accent11"/>
              <w:keepNext/>
              <w:keepLines/>
              <w:numPr>
                <w:ilvl w:val="0"/>
                <w:numId w:val="260"/>
              </w:numPr>
              <w:tabs>
                <w:tab w:val="left" w:pos="91"/>
              </w:tabs>
              <w:spacing w:before="60" w:after="60"/>
              <w:outlineLvl w:val="7"/>
              <w:rPr>
                <w:shd w:val="clear" w:color="auto" w:fill="FFFFFF"/>
                <w:lang w:eastAsia="de-DE"/>
              </w:rPr>
            </w:pPr>
            <w:r w:rsidRPr="00D325FA">
              <w:rPr>
                <w:shd w:val="clear" w:color="auto" w:fill="FFFFFF"/>
                <w:lang w:eastAsia="de-DE"/>
              </w:rPr>
              <w:t>Mechanical and electrical Installation</w:t>
            </w:r>
          </w:p>
          <w:p w14:paraId="57D49183" w14:textId="77777777" w:rsidR="00CE3DC4" w:rsidRPr="00D325FA" w:rsidRDefault="00CE3DC4" w:rsidP="00CE3DC4">
            <w:pPr>
              <w:pStyle w:val="ColorfulList-Accent11"/>
              <w:keepNext/>
              <w:keepLines/>
              <w:numPr>
                <w:ilvl w:val="0"/>
                <w:numId w:val="260"/>
              </w:numPr>
              <w:tabs>
                <w:tab w:val="left" w:pos="91"/>
              </w:tabs>
              <w:spacing w:before="60" w:after="60"/>
              <w:outlineLvl w:val="7"/>
              <w:rPr>
                <w:shd w:val="clear" w:color="auto" w:fill="FFFFFF"/>
                <w:lang w:eastAsia="de-DE"/>
              </w:rPr>
            </w:pPr>
            <w:r w:rsidRPr="00D325FA">
              <w:rPr>
                <w:shd w:val="clear" w:color="auto" w:fill="FFFFFF"/>
                <w:lang w:eastAsia="de-DE"/>
              </w:rPr>
              <w:t>Piping</w:t>
            </w:r>
          </w:p>
          <w:p w14:paraId="10DF30D3" w14:textId="77777777" w:rsidR="00CE3DC4" w:rsidRPr="00D325FA" w:rsidRDefault="00CE3DC4" w:rsidP="00CE3DC4">
            <w:pPr>
              <w:pStyle w:val="ColorfulList-Accent11"/>
              <w:keepNext/>
              <w:keepLines/>
              <w:numPr>
                <w:ilvl w:val="0"/>
                <w:numId w:val="260"/>
              </w:numPr>
              <w:tabs>
                <w:tab w:val="left" w:pos="91"/>
              </w:tabs>
              <w:spacing w:before="60" w:after="60"/>
              <w:outlineLvl w:val="7"/>
              <w:rPr>
                <w:shd w:val="clear" w:color="auto" w:fill="FFFFFF"/>
                <w:lang w:eastAsia="de-DE"/>
              </w:rPr>
            </w:pPr>
            <w:r w:rsidRPr="00D325FA">
              <w:rPr>
                <w:shd w:val="clear" w:color="auto" w:fill="FFFFFF"/>
                <w:lang w:eastAsia="de-DE"/>
              </w:rPr>
              <w:t>Steelworks</w:t>
            </w:r>
          </w:p>
        </w:tc>
      </w:tr>
      <w:tr w:rsidR="00CE3DC4" w:rsidRPr="00D325FA" w14:paraId="7326706F" w14:textId="77777777" w:rsidTr="00CE3DC4">
        <w:tblPrEx>
          <w:tblCellMar>
            <w:top w:w="0" w:type="dxa"/>
            <w:left w:w="108" w:type="dxa"/>
            <w:bottom w:w="0" w:type="dxa"/>
            <w:right w:w="108" w:type="dxa"/>
          </w:tblCellMar>
        </w:tblPrEx>
        <w:tc>
          <w:tcPr>
            <w:tcW w:w="641" w:type="dxa"/>
            <w:shd w:val="clear" w:color="auto" w:fill="auto"/>
          </w:tcPr>
          <w:p w14:paraId="64C4D4FE" w14:textId="77777777" w:rsidR="00CE3DC4" w:rsidRPr="00D325FA" w:rsidRDefault="00B51E71" w:rsidP="00960B80">
            <w:pPr>
              <w:spacing w:before="60" w:after="60"/>
              <w:jc w:val="center"/>
              <w:rPr>
                <w:lang w:eastAsia="de-DE"/>
              </w:rPr>
            </w:pPr>
            <w:r w:rsidRPr="00D325FA">
              <w:rPr>
                <w:lang w:eastAsia="de-DE"/>
              </w:rPr>
              <w:t>11</w:t>
            </w:r>
          </w:p>
        </w:tc>
        <w:tc>
          <w:tcPr>
            <w:tcW w:w="2263" w:type="dxa"/>
            <w:shd w:val="clear" w:color="auto" w:fill="auto"/>
          </w:tcPr>
          <w:p w14:paraId="6E2C0C75" w14:textId="77777777" w:rsidR="00CE3DC4" w:rsidRPr="00D325FA" w:rsidRDefault="00CE3DC4" w:rsidP="00CE3DC4">
            <w:pPr>
              <w:spacing w:before="60" w:after="60"/>
              <w:jc w:val="left"/>
              <w:rPr>
                <w:lang w:eastAsia="de-DE"/>
              </w:rPr>
            </w:pPr>
            <w:r w:rsidRPr="00D325FA">
              <w:rPr>
                <w:lang w:eastAsia="de-DE"/>
              </w:rPr>
              <w:t>Manufactures of any other Mechanical, electrical and instrumentation equipment not listed above (</w:t>
            </w:r>
            <w:r w:rsidRPr="00D325FA">
              <w:rPr>
                <w:lang w:eastAsia="ko-KR"/>
              </w:rPr>
              <w:t xml:space="preserve">Bio filter, odor control system, </w:t>
            </w:r>
            <w:r w:rsidRPr="00D325FA">
              <w:rPr>
                <w:lang w:eastAsia="ko-KR"/>
              </w:rPr>
              <w:lastRenderedPageBreak/>
              <w:t>in vessel composting, etc)</w:t>
            </w:r>
          </w:p>
        </w:tc>
        <w:tc>
          <w:tcPr>
            <w:tcW w:w="5916" w:type="dxa"/>
            <w:shd w:val="clear" w:color="auto" w:fill="auto"/>
          </w:tcPr>
          <w:p w14:paraId="2AE6CBD5" w14:textId="77777777" w:rsidR="00CE3DC4" w:rsidRPr="00D325FA" w:rsidRDefault="00CE3DC4" w:rsidP="00960B80">
            <w:pPr>
              <w:spacing w:before="60" w:after="60"/>
              <w:jc w:val="left"/>
            </w:pPr>
            <w:r w:rsidRPr="00D325FA">
              <w:rPr>
                <w:lang w:eastAsia="de-DE"/>
              </w:rPr>
              <w:lastRenderedPageBreak/>
              <w:t xml:space="preserve">A reputable manufacturer shall furnish all equipment with at least ten (10) years successful experience in the design, fabrication and supply of this kind and size of equipment. </w:t>
            </w:r>
          </w:p>
        </w:tc>
      </w:tr>
    </w:tbl>
    <w:p w14:paraId="24B44C29" w14:textId="77777777" w:rsidR="00CE3DC4" w:rsidRPr="00D325FA" w:rsidRDefault="00CE3DC4" w:rsidP="004C4593">
      <w:pPr>
        <w:keepNext/>
        <w:autoSpaceDE w:val="0"/>
        <w:autoSpaceDN w:val="0"/>
        <w:rPr>
          <w:b/>
          <w:szCs w:val="16"/>
        </w:rPr>
      </w:pPr>
    </w:p>
    <w:p w14:paraId="33DA81DC" w14:textId="77777777" w:rsidR="004C4593" w:rsidRPr="00D325FA" w:rsidRDefault="004C4593" w:rsidP="004C4593">
      <w:pPr>
        <w:keepNext/>
        <w:autoSpaceDE w:val="0"/>
        <w:autoSpaceDN w:val="0"/>
        <w:rPr>
          <w:b/>
          <w:szCs w:val="16"/>
        </w:rPr>
      </w:pPr>
      <w:r w:rsidRPr="00D325FA">
        <w:rPr>
          <w:b/>
          <w:szCs w:val="16"/>
        </w:rPr>
        <w:t>General notes for the Applicant:</w:t>
      </w:r>
    </w:p>
    <w:p w14:paraId="60B49AE7" w14:textId="77777777" w:rsidR="004C4593" w:rsidRPr="00D325FA" w:rsidRDefault="004C4593" w:rsidP="004C4593">
      <w:pPr>
        <w:keepNext/>
        <w:autoSpaceDE w:val="0"/>
        <w:autoSpaceDN w:val="0"/>
        <w:rPr>
          <w:szCs w:val="16"/>
        </w:rPr>
      </w:pPr>
    </w:p>
    <w:p w14:paraId="0BA782C9" w14:textId="77777777" w:rsidR="004C4593" w:rsidRPr="00D325FA" w:rsidRDefault="004C4593" w:rsidP="00AE7721">
      <w:pPr>
        <w:keepNext/>
        <w:widowControl w:val="0"/>
        <w:numPr>
          <w:ilvl w:val="0"/>
          <w:numId w:val="109"/>
        </w:numPr>
        <w:autoSpaceDE w:val="0"/>
        <w:autoSpaceDN w:val="0"/>
        <w:contextualSpacing/>
        <w:rPr>
          <w:szCs w:val="16"/>
        </w:rPr>
      </w:pPr>
      <w:r w:rsidRPr="00D325FA">
        <w:rPr>
          <w:szCs w:val="16"/>
        </w:rPr>
        <w:t>The Applicant may use a single contract to satisfy two or more criteria requirements. In such cases, the Applicant shall complete separate EXP forms for each subject contract type. (For example, if a contractor undertook both design and construction on a similar contract, it may use that experience to qualify under Design Experience and Construction Experience. It such case it would complete forms EXP-4.2 and EXP-4.3.)</w:t>
      </w:r>
    </w:p>
    <w:p w14:paraId="34511DF4" w14:textId="77777777" w:rsidR="004C4593" w:rsidRPr="00D325FA" w:rsidRDefault="004C4593" w:rsidP="00AE7721">
      <w:pPr>
        <w:widowControl w:val="0"/>
        <w:autoSpaceDE w:val="0"/>
        <w:autoSpaceDN w:val="0"/>
        <w:rPr>
          <w:szCs w:val="16"/>
        </w:rPr>
      </w:pPr>
    </w:p>
    <w:p w14:paraId="6B88801C" w14:textId="77777777" w:rsidR="004C4593" w:rsidRPr="00D325FA" w:rsidRDefault="004C4593" w:rsidP="00AE7721">
      <w:pPr>
        <w:widowControl w:val="0"/>
        <w:autoSpaceDE w:val="0"/>
        <w:autoSpaceDN w:val="0"/>
        <w:rPr>
          <w:szCs w:val="16"/>
        </w:rPr>
      </w:pPr>
    </w:p>
    <w:p w14:paraId="6EA7B153" w14:textId="77777777" w:rsidR="004C4593" w:rsidRPr="00D325FA" w:rsidRDefault="004C4593" w:rsidP="00AE7721">
      <w:pPr>
        <w:widowControl w:val="0"/>
        <w:numPr>
          <w:ilvl w:val="0"/>
          <w:numId w:val="109"/>
        </w:numPr>
        <w:autoSpaceDE w:val="0"/>
        <w:autoSpaceDN w:val="0"/>
        <w:contextualSpacing/>
        <w:rPr>
          <w:szCs w:val="16"/>
        </w:rPr>
      </w:pPr>
      <w:r w:rsidRPr="00D325FA">
        <w:rPr>
          <w:szCs w:val="16"/>
        </w:rPr>
        <w:t>For contracts under which the Applicant participated as a joint venture member or sub-contractor, only the Applicant’s role and responsibilities shall be considered as qualifying experience.</w:t>
      </w:r>
    </w:p>
    <w:p w14:paraId="324AA06F" w14:textId="77777777" w:rsidR="004C4593" w:rsidRPr="00D325FA" w:rsidRDefault="004C4593" w:rsidP="004C4593">
      <w:pPr>
        <w:widowControl w:val="0"/>
        <w:autoSpaceDE w:val="0"/>
        <w:autoSpaceDN w:val="0"/>
        <w:rPr>
          <w:b/>
          <w:szCs w:val="16"/>
        </w:rPr>
      </w:pPr>
    </w:p>
    <w:p w14:paraId="73F98FB9" w14:textId="77777777" w:rsidR="004C4593" w:rsidRPr="00D325FA" w:rsidRDefault="004C4593" w:rsidP="004C4593">
      <w:pPr>
        <w:widowControl w:val="0"/>
        <w:autoSpaceDE w:val="0"/>
        <w:autoSpaceDN w:val="0"/>
        <w:rPr>
          <w:szCs w:val="16"/>
        </w:rPr>
      </w:pPr>
    </w:p>
    <w:p w14:paraId="480B9E66" w14:textId="77777777" w:rsidR="004C4593" w:rsidRPr="00D325FA" w:rsidRDefault="004C4593" w:rsidP="004C4593">
      <w:pPr>
        <w:widowControl w:val="0"/>
        <w:autoSpaceDE w:val="0"/>
        <w:autoSpaceDN w:val="0"/>
        <w:rPr>
          <w:szCs w:val="24"/>
        </w:rPr>
      </w:pPr>
    </w:p>
    <w:p w14:paraId="00C88201" w14:textId="77777777" w:rsidR="004C4593" w:rsidRPr="00D325FA" w:rsidRDefault="004C4593" w:rsidP="004C4593">
      <w:pPr>
        <w:widowControl w:val="0"/>
        <w:autoSpaceDE w:val="0"/>
        <w:autoSpaceDN w:val="0"/>
        <w:spacing w:before="120" w:after="240"/>
        <w:jc w:val="center"/>
        <w:rPr>
          <w:b/>
          <w:sz w:val="32"/>
          <w:szCs w:val="32"/>
        </w:rPr>
        <w:sectPr w:rsidR="004C4593" w:rsidRPr="00D325FA" w:rsidSect="00CC506E">
          <w:footnotePr>
            <w:numRestart w:val="eachSect"/>
          </w:footnotePr>
          <w:pgSz w:w="12240" w:h="15840"/>
          <w:pgMar w:top="994" w:right="1166" w:bottom="1354" w:left="1354" w:header="720" w:footer="720" w:gutter="0"/>
          <w:cols w:space="720"/>
          <w:noEndnote/>
          <w:titlePg/>
          <w:docGrid w:linePitch="326"/>
        </w:sectPr>
      </w:pPr>
    </w:p>
    <w:p w14:paraId="273016C3" w14:textId="77777777" w:rsidR="00D60EF0" w:rsidRPr="00D325FA" w:rsidRDefault="00D60EF0" w:rsidP="009715B1">
      <w:pPr>
        <w:pStyle w:val="Style11"/>
        <w:spacing w:line="240" w:lineRule="auto"/>
        <w:jc w:val="center"/>
        <w:rPr>
          <w:b/>
          <w:iCs/>
          <w:sz w:val="28"/>
          <w:szCs w:val="28"/>
        </w:rPr>
      </w:pPr>
    </w:p>
    <w:p w14:paraId="7AE60BBB" w14:textId="77777777" w:rsidR="00437ADB" w:rsidRPr="00D325FA" w:rsidRDefault="00067FDE" w:rsidP="000C208B">
      <w:pPr>
        <w:pStyle w:val="Head11b"/>
        <w:pBdr>
          <w:bottom w:val="none" w:sz="0" w:space="0" w:color="auto"/>
        </w:pBdr>
        <w:spacing w:before="0"/>
        <w:rPr>
          <w:rFonts w:ascii="Times New Roman" w:hAnsi="Times New Roman"/>
        </w:rPr>
      </w:pPr>
      <w:bookmarkStart w:id="726" w:name="_Toc438266927"/>
      <w:bookmarkStart w:id="727" w:name="_Toc438267901"/>
      <w:bookmarkStart w:id="728" w:name="_Toc438366667"/>
      <w:bookmarkStart w:id="729" w:name="_Toc41971244"/>
      <w:bookmarkStart w:id="730" w:name="_Toc125954067"/>
      <w:bookmarkStart w:id="731" w:name="_Toc197840923"/>
      <w:bookmarkStart w:id="732" w:name="_Toc449888892"/>
      <w:bookmarkStart w:id="733" w:name="_Toc450067894"/>
      <w:bookmarkStart w:id="734" w:name="_Toc17910279"/>
      <w:r w:rsidRPr="00D325FA">
        <w:rPr>
          <w:rFonts w:ascii="Times New Roman" w:hAnsi="Times New Roman"/>
        </w:rPr>
        <w:t xml:space="preserve">Section IV </w:t>
      </w:r>
      <w:r w:rsidR="00704847" w:rsidRPr="00D325FA">
        <w:t>–</w:t>
      </w:r>
      <w:r w:rsidRPr="00D325FA">
        <w:rPr>
          <w:rFonts w:ascii="Times New Roman" w:hAnsi="Times New Roman"/>
        </w:rPr>
        <w:t xml:space="preserve"> Proposal Forms</w:t>
      </w:r>
      <w:bookmarkEnd w:id="726"/>
      <w:bookmarkEnd w:id="727"/>
      <w:bookmarkEnd w:id="728"/>
      <w:bookmarkEnd w:id="729"/>
      <w:bookmarkEnd w:id="730"/>
      <w:bookmarkEnd w:id="731"/>
      <w:bookmarkEnd w:id="732"/>
      <w:bookmarkEnd w:id="733"/>
      <w:bookmarkEnd w:id="734"/>
    </w:p>
    <w:p w14:paraId="665D08EB" w14:textId="77777777" w:rsidR="00437ADB" w:rsidRPr="00D325FA" w:rsidRDefault="00437ADB" w:rsidP="00437ADB">
      <w:pPr>
        <w:tabs>
          <w:tab w:val="center" w:pos="4320"/>
          <w:tab w:val="right" w:pos="8640"/>
        </w:tabs>
        <w:suppressAutoHyphens/>
        <w:spacing w:after="120"/>
        <w:jc w:val="center"/>
        <w:rPr>
          <w:b/>
          <w:sz w:val="28"/>
          <w:szCs w:val="28"/>
        </w:rPr>
      </w:pPr>
      <w:r w:rsidRPr="00D325FA">
        <w:rPr>
          <w:b/>
          <w:sz w:val="28"/>
          <w:szCs w:val="28"/>
        </w:rPr>
        <w:t>Table of Forms</w:t>
      </w:r>
    </w:p>
    <w:p w14:paraId="1A2C0AE5" w14:textId="77777777" w:rsidR="00CC506E" w:rsidRPr="00D325FA" w:rsidRDefault="00F25F8E">
      <w:pPr>
        <w:pStyle w:val="TOC1"/>
        <w:rPr>
          <w:rFonts w:asciiTheme="minorHAnsi" w:eastAsiaTheme="minorEastAsia" w:hAnsiTheme="minorHAnsi" w:cstheme="minorBidi"/>
          <w:b w:val="0"/>
          <w:noProof/>
          <w:sz w:val="22"/>
          <w:szCs w:val="22"/>
        </w:rPr>
      </w:pPr>
      <w:r w:rsidRPr="00D325FA">
        <w:rPr>
          <w:szCs w:val="24"/>
        </w:rPr>
        <w:fldChar w:fldCharType="begin"/>
      </w:r>
      <w:r w:rsidRPr="00D325FA">
        <w:rPr>
          <w:szCs w:val="24"/>
        </w:rPr>
        <w:instrText xml:space="preserve"> TOC \h \z \t "SPD Forms 1,1,SPD  Form 2,2,SPD Forms 3,2" </w:instrText>
      </w:r>
      <w:r w:rsidRPr="00D325FA">
        <w:rPr>
          <w:szCs w:val="24"/>
        </w:rPr>
        <w:fldChar w:fldCharType="separate"/>
      </w:r>
      <w:hyperlink w:anchor="_Toc67217986" w:history="1">
        <w:r w:rsidR="00CC506E" w:rsidRPr="00D325FA">
          <w:rPr>
            <w:rStyle w:val="Hyperlink"/>
            <w:noProof/>
            <w:color w:val="auto"/>
          </w:rPr>
          <w:t>Qualification: Rated Criteria and Requirements ( Table 2)</w:t>
        </w:r>
        <w:r w:rsidR="00CC506E" w:rsidRPr="00D325FA">
          <w:rPr>
            <w:noProof/>
            <w:webHidden/>
          </w:rPr>
          <w:tab/>
        </w:r>
        <w:r w:rsidR="00CC506E" w:rsidRPr="00D325FA">
          <w:rPr>
            <w:noProof/>
            <w:webHidden/>
          </w:rPr>
          <w:fldChar w:fldCharType="begin"/>
        </w:r>
        <w:r w:rsidR="00CC506E" w:rsidRPr="00D325FA">
          <w:rPr>
            <w:noProof/>
            <w:webHidden/>
          </w:rPr>
          <w:instrText xml:space="preserve"> PAGEREF _Toc67217986 \h </w:instrText>
        </w:r>
        <w:r w:rsidR="00CC506E" w:rsidRPr="00D325FA">
          <w:rPr>
            <w:noProof/>
            <w:webHidden/>
          </w:rPr>
        </w:r>
        <w:r w:rsidR="00CC506E" w:rsidRPr="00D325FA">
          <w:rPr>
            <w:noProof/>
            <w:webHidden/>
          </w:rPr>
          <w:fldChar w:fldCharType="separate"/>
        </w:r>
        <w:r w:rsidR="00CC506E" w:rsidRPr="00D325FA">
          <w:rPr>
            <w:noProof/>
            <w:webHidden/>
          </w:rPr>
          <w:t>65</w:t>
        </w:r>
        <w:r w:rsidR="00CC506E" w:rsidRPr="00D325FA">
          <w:rPr>
            <w:noProof/>
            <w:webHidden/>
          </w:rPr>
          <w:fldChar w:fldCharType="end"/>
        </w:r>
      </w:hyperlink>
    </w:p>
    <w:p w14:paraId="26AABFC5" w14:textId="77777777" w:rsidR="00CC506E" w:rsidRPr="00D325FA" w:rsidRDefault="00077B85">
      <w:pPr>
        <w:pStyle w:val="TOC2"/>
        <w:rPr>
          <w:rFonts w:asciiTheme="minorHAnsi" w:eastAsiaTheme="minorEastAsia" w:hAnsiTheme="minorHAnsi" w:cstheme="minorBidi"/>
          <w:sz w:val="22"/>
          <w:szCs w:val="22"/>
        </w:rPr>
      </w:pPr>
      <w:hyperlink w:anchor="_Toc67217987" w:history="1">
        <w:r w:rsidR="00CC506E" w:rsidRPr="00D325FA">
          <w:rPr>
            <w:rStyle w:val="Hyperlink"/>
            <w:color w:val="auto"/>
          </w:rPr>
          <w:t>Letter of Proposal - Technical Part</w:t>
        </w:r>
        <w:r w:rsidR="00CC506E" w:rsidRPr="00D325FA">
          <w:rPr>
            <w:webHidden/>
          </w:rPr>
          <w:tab/>
        </w:r>
        <w:r w:rsidR="00CC506E" w:rsidRPr="00D325FA">
          <w:rPr>
            <w:webHidden/>
          </w:rPr>
          <w:fldChar w:fldCharType="begin"/>
        </w:r>
        <w:r w:rsidR="00CC506E" w:rsidRPr="00D325FA">
          <w:rPr>
            <w:webHidden/>
          </w:rPr>
          <w:instrText xml:space="preserve"> PAGEREF _Toc67217987 \h </w:instrText>
        </w:r>
        <w:r w:rsidR="00CC506E" w:rsidRPr="00D325FA">
          <w:rPr>
            <w:webHidden/>
          </w:rPr>
        </w:r>
        <w:r w:rsidR="00CC506E" w:rsidRPr="00D325FA">
          <w:rPr>
            <w:webHidden/>
          </w:rPr>
          <w:fldChar w:fldCharType="separate"/>
        </w:r>
        <w:r w:rsidR="00CC506E" w:rsidRPr="00D325FA">
          <w:rPr>
            <w:webHidden/>
          </w:rPr>
          <w:t>69</w:t>
        </w:r>
        <w:r w:rsidR="00CC506E" w:rsidRPr="00D325FA">
          <w:rPr>
            <w:webHidden/>
          </w:rPr>
          <w:fldChar w:fldCharType="end"/>
        </w:r>
      </w:hyperlink>
    </w:p>
    <w:p w14:paraId="7F8BB477" w14:textId="77777777" w:rsidR="00CC506E" w:rsidRPr="00D325FA" w:rsidRDefault="00077B85">
      <w:pPr>
        <w:pStyle w:val="TOC2"/>
        <w:rPr>
          <w:rFonts w:asciiTheme="minorHAnsi" w:eastAsiaTheme="minorEastAsia" w:hAnsiTheme="minorHAnsi" w:cstheme="minorBidi"/>
          <w:sz w:val="22"/>
          <w:szCs w:val="22"/>
        </w:rPr>
      </w:pPr>
      <w:hyperlink w:anchor="_Toc67217988" w:history="1">
        <w:r w:rsidR="00CC506E" w:rsidRPr="00D325FA">
          <w:rPr>
            <w:rStyle w:val="Hyperlink"/>
            <w:color w:val="auto"/>
          </w:rPr>
          <w:t>Letter of Proposal - Financial Part</w:t>
        </w:r>
        <w:r w:rsidR="00CC506E" w:rsidRPr="00D325FA">
          <w:rPr>
            <w:webHidden/>
          </w:rPr>
          <w:tab/>
        </w:r>
        <w:r w:rsidR="00CC506E" w:rsidRPr="00D325FA">
          <w:rPr>
            <w:webHidden/>
          </w:rPr>
          <w:fldChar w:fldCharType="begin"/>
        </w:r>
        <w:r w:rsidR="00CC506E" w:rsidRPr="00D325FA">
          <w:rPr>
            <w:webHidden/>
          </w:rPr>
          <w:instrText xml:space="preserve"> PAGEREF _Toc67217988 \h </w:instrText>
        </w:r>
        <w:r w:rsidR="00CC506E" w:rsidRPr="00D325FA">
          <w:rPr>
            <w:webHidden/>
          </w:rPr>
        </w:r>
        <w:r w:rsidR="00CC506E" w:rsidRPr="00D325FA">
          <w:rPr>
            <w:webHidden/>
          </w:rPr>
          <w:fldChar w:fldCharType="separate"/>
        </w:r>
        <w:r w:rsidR="00CC506E" w:rsidRPr="00D325FA">
          <w:rPr>
            <w:webHidden/>
          </w:rPr>
          <w:t>72</w:t>
        </w:r>
        <w:r w:rsidR="00CC506E" w:rsidRPr="00D325FA">
          <w:rPr>
            <w:webHidden/>
          </w:rPr>
          <w:fldChar w:fldCharType="end"/>
        </w:r>
      </w:hyperlink>
    </w:p>
    <w:p w14:paraId="2D973982" w14:textId="77777777" w:rsidR="00CC506E" w:rsidRPr="00D325FA" w:rsidRDefault="00077B85">
      <w:pPr>
        <w:pStyle w:val="TOC1"/>
        <w:rPr>
          <w:rFonts w:asciiTheme="minorHAnsi" w:eastAsiaTheme="minorEastAsia" w:hAnsiTheme="minorHAnsi" w:cstheme="minorBidi"/>
          <w:b w:val="0"/>
          <w:noProof/>
          <w:sz w:val="22"/>
          <w:szCs w:val="22"/>
        </w:rPr>
      </w:pPr>
      <w:hyperlink w:anchor="_Toc67217989" w:history="1">
        <w:r w:rsidR="00CC506E" w:rsidRPr="00D325FA">
          <w:rPr>
            <w:rStyle w:val="Hyperlink"/>
            <w:noProof/>
            <w:color w:val="auto"/>
          </w:rPr>
          <w:t>Appendix to Proposal</w:t>
        </w:r>
        <w:r w:rsidR="00CC506E" w:rsidRPr="00D325FA">
          <w:rPr>
            <w:noProof/>
            <w:webHidden/>
          </w:rPr>
          <w:tab/>
        </w:r>
        <w:r w:rsidR="00CC506E" w:rsidRPr="00D325FA">
          <w:rPr>
            <w:noProof/>
            <w:webHidden/>
          </w:rPr>
          <w:fldChar w:fldCharType="begin"/>
        </w:r>
        <w:r w:rsidR="00CC506E" w:rsidRPr="00D325FA">
          <w:rPr>
            <w:noProof/>
            <w:webHidden/>
          </w:rPr>
          <w:instrText xml:space="preserve"> PAGEREF _Toc67217989 \h </w:instrText>
        </w:r>
        <w:r w:rsidR="00CC506E" w:rsidRPr="00D325FA">
          <w:rPr>
            <w:noProof/>
            <w:webHidden/>
          </w:rPr>
        </w:r>
        <w:r w:rsidR="00CC506E" w:rsidRPr="00D325FA">
          <w:rPr>
            <w:noProof/>
            <w:webHidden/>
          </w:rPr>
          <w:fldChar w:fldCharType="separate"/>
        </w:r>
        <w:r w:rsidR="00CC506E" w:rsidRPr="00D325FA">
          <w:rPr>
            <w:noProof/>
            <w:webHidden/>
          </w:rPr>
          <w:t>75</w:t>
        </w:r>
        <w:r w:rsidR="00CC506E" w:rsidRPr="00D325FA">
          <w:rPr>
            <w:noProof/>
            <w:webHidden/>
          </w:rPr>
          <w:fldChar w:fldCharType="end"/>
        </w:r>
      </w:hyperlink>
    </w:p>
    <w:p w14:paraId="1D8608DF" w14:textId="77777777" w:rsidR="00CC506E" w:rsidRPr="00D325FA" w:rsidRDefault="00077B85">
      <w:pPr>
        <w:pStyle w:val="TOC2"/>
        <w:rPr>
          <w:rFonts w:asciiTheme="minorHAnsi" w:eastAsiaTheme="minorEastAsia" w:hAnsiTheme="minorHAnsi" w:cstheme="minorBidi"/>
          <w:sz w:val="22"/>
          <w:szCs w:val="22"/>
        </w:rPr>
      </w:pPr>
      <w:hyperlink w:anchor="_Toc67217990" w:history="1">
        <w:r w:rsidR="00CC506E" w:rsidRPr="00D325FA">
          <w:rPr>
            <w:rStyle w:val="Hyperlink"/>
            <w:color w:val="auto"/>
          </w:rPr>
          <w:t>Schedule of Adjustment Data</w:t>
        </w:r>
        <w:r w:rsidR="00CC506E" w:rsidRPr="00D325FA">
          <w:rPr>
            <w:webHidden/>
          </w:rPr>
          <w:tab/>
        </w:r>
        <w:r w:rsidR="00CC506E" w:rsidRPr="00D325FA">
          <w:rPr>
            <w:webHidden/>
          </w:rPr>
          <w:fldChar w:fldCharType="begin"/>
        </w:r>
        <w:r w:rsidR="00CC506E" w:rsidRPr="00D325FA">
          <w:rPr>
            <w:webHidden/>
          </w:rPr>
          <w:instrText xml:space="preserve"> PAGEREF _Toc67217990 \h </w:instrText>
        </w:r>
        <w:r w:rsidR="00CC506E" w:rsidRPr="00D325FA">
          <w:rPr>
            <w:webHidden/>
          </w:rPr>
        </w:r>
        <w:r w:rsidR="00CC506E" w:rsidRPr="00D325FA">
          <w:rPr>
            <w:webHidden/>
          </w:rPr>
          <w:fldChar w:fldCharType="separate"/>
        </w:r>
        <w:r w:rsidR="00CC506E" w:rsidRPr="00D325FA">
          <w:rPr>
            <w:webHidden/>
          </w:rPr>
          <w:t>75</w:t>
        </w:r>
        <w:r w:rsidR="00CC506E" w:rsidRPr="00D325FA">
          <w:rPr>
            <w:webHidden/>
          </w:rPr>
          <w:fldChar w:fldCharType="end"/>
        </w:r>
      </w:hyperlink>
    </w:p>
    <w:p w14:paraId="3A0F01EB" w14:textId="77777777" w:rsidR="00CC506E" w:rsidRPr="00D325FA" w:rsidRDefault="00077B85">
      <w:pPr>
        <w:pStyle w:val="TOC2"/>
        <w:rPr>
          <w:rFonts w:asciiTheme="minorHAnsi" w:eastAsiaTheme="minorEastAsia" w:hAnsiTheme="minorHAnsi" w:cstheme="minorBidi"/>
          <w:sz w:val="22"/>
          <w:szCs w:val="22"/>
        </w:rPr>
      </w:pPr>
      <w:hyperlink w:anchor="_Toc67217991" w:history="1">
        <w:r w:rsidR="00CC506E" w:rsidRPr="00D325FA">
          <w:rPr>
            <w:rStyle w:val="Hyperlink"/>
            <w:color w:val="auto"/>
          </w:rPr>
          <w:t>Table A. Design-Build Local Currency</w:t>
        </w:r>
        <w:r w:rsidR="00CC506E" w:rsidRPr="00D325FA">
          <w:rPr>
            <w:webHidden/>
          </w:rPr>
          <w:tab/>
        </w:r>
        <w:r w:rsidR="00CC506E" w:rsidRPr="00D325FA">
          <w:rPr>
            <w:webHidden/>
          </w:rPr>
          <w:fldChar w:fldCharType="begin"/>
        </w:r>
        <w:r w:rsidR="00CC506E" w:rsidRPr="00D325FA">
          <w:rPr>
            <w:webHidden/>
          </w:rPr>
          <w:instrText xml:space="preserve"> PAGEREF _Toc67217991 \h </w:instrText>
        </w:r>
        <w:r w:rsidR="00CC506E" w:rsidRPr="00D325FA">
          <w:rPr>
            <w:webHidden/>
          </w:rPr>
        </w:r>
        <w:r w:rsidR="00CC506E" w:rsidRPr="00D325FA">
          <w:rPr>
            <w:webHidden/>
          </w:rPr>
          <w:fldChar w:fldCharType="separate"/>
        </w:r>
        <w:r w:rsidR="00CC506E" w:rsidRPr="00D325FA">
          <w:rPr>
            <w:webHidden/>
          </w:rPr>
          <w:t>75</w:t>
        </w:r>
        <w:r w:rsidR="00CC506E" w:rsidRPr="00D325FA">
          <w:rPr>
            <w:webHidden/>
          </w:rPr>
          <w:fldChar w:fldCharType="end"/>
        </w:r>
      </w:hyperlink>
    </w:p>
    <w:p w14:paraId="6CC962F8" w14:textId="77777777" w:rsidR="00CC506E" w:rsidRPr="00D325FA" w:rsidRDefault="00077B85">
      <w:pPr>
        <w:pStyle w:val="TOC2"/>
        <w:rPr>
          <w:rFonts w:asciiTheme="minorHAnsi" w:eastAsiaTheme="minorEastAsia" w:hAnsiTheme="minorHAnsi" w:cstheme="minorBidi"/>
          <w:sz w:val="22"/>
          <w:szCs w:val="22"/>
        </w:rPr>
      </w:pPr>
      <w:hyperlink w:anchor="_Toc67217992" w:history="1">
        <w:r w:rsidR="00CC506E" w:rsidRPr="00D325FA">
          <w:rPr>
            <w:rStyle w:val="Hyperlink"/>
            <w:color w:val="auto"/>
          </w:rPr>
          <w:t>Table B. Design-Build Foreign Currency (FC)</w:t>
        </w:r>
        <w:r w:rsidR="00CC506E" w:rsidRPr="00D325FA">
          <w:rPr>
            <w:webHidden/>
          </w:rPr>
          <w:tab/>
        </w:r>
        <w:r w:rsidR="00CC506E" w:rsidRPr="00D325FA">
          <w:rPr>
            <w:webHidden/>
          </w:rPr>
          <w:fldChar w:fldCharType="begin"/>
        </w:r>
        <w:r w:rsidR="00CC506E" w:rsidRPr="00D325FA">
          <w:rPr>
            <w:webHidden/>
          </w:rPr>
          <w:instrText xml:space="preserve"> PAGEREF _Toc67217992 \h </w:instrText>
        </w:r>
        <w:r w:rsidR="00CC506E" w:rsidRPr="00D325FA">
          <w:rPr>
            <w:webHidden/>
          </w:rPr>
        </w:r>
        <w:r w:rsidR="00CC506E" w:rsidRPr="00D325FA">
          <w:rPr>
            <w:webHidden/>
          </w:rPr>
          <w:fldChar w:fldCharType="separate"/>
        </w:r>
        <w:r w:rsidR="00CC506E" w:rsidRPr="00D325FA">
          <w:rPr>
            <w:webHidden/>
          </w:rPr>
          <w:t>76</w:t>
        </w:r>
        <w:r w:rsidR="00CC506E" w:rsidRPr="00D325FA">
          <w:rPr>
            <w:webHidden/>
          </w:rPr>
          <w:fldChar w:fldCharType="end"/>
        </w:r>
      </w:hyperlink>
    </w:p>
    <w:p w14:paraId="04E6B2B1" w14:textId="77777777" w:rsidR="00CC506E" w:rsidRPr="00D325FA" w:rsidRDefault="00077B85">
      <w:pPr>
        <w:pStyle w:val="TOC2"/>
        <w:rPr>
          <w:rFonts w:asciiTheme="minorHAnsi" w:eastAsiaTheme="minorEastAsia" w:hAnsiTheme="minorHAnsi" w:cstheme="minorBidi"/>
          <w:sz w:val="22"/>
          <w:szCs w:val="22"/>
        </w:rPr>
      </w:pPr>
      <w:hyperlink w:anchor="_Toc67217993" w:history="1">
        <w:r w:rsidR="00CC506E" w:rsidRPr="00D325FA">
          <w:rPr>
            <w:rStyle w:val="Hyperlink"/>
            <w:color w:val="auto"/>
          </w:rPr>
          <w:t>Table C. Summary of Payment Currencies (Design Build)</w:t>
        </w:r>
        <w:r w:rsidR="00CC506E" w:rsidRPr="00D325FA">
          <w:rPr>
            <w:webHidden/>
          </w:rPr>
          <w:tab/>
        </w:r>
        <w:r w:rsidR="00CC506E" w:rsidRPr="00D325FA">
          <w:rPr>
            <w:webHidden/>
          </w:rPr>
          <w:fldChar w:fldCharType="begin"/>
        </w:r>
        <w:r w:rsidR="00CC506E" w:rsidRPr="00D325FA">
          <w:rPr>
            <w:webHidden/>
          </w:rPr>
          <w:instrText xml:space="preserve"> PAGEREF _Toc67217993 \h </w:instrText>
        </w:r>
        <w:r w:rsidR="00CC506E" w:rsidRPr="00D325FA">
          <w:rPr>
            <w:webHidden/>
          </w:rPr>
        </w:r>
        <w:r w:rsidR="00CC506E" w:rsidRPr="00D325FA">
          <w:rPr>
            <w:webHidden/>
          </w:rPr>
          <w:fldChar w:fldCharType="separate"/>
        </w:r>
        <w:r w:rsidR="00CC506E" w:rsidRPr="00D325FA">
          <w:rPr>
            <w:webHidden/>
          </w:rPr>
          <w:t>77</w:t>
        </w:r>
        <w:r w:rsidR="00CC506E" w:rsidRPr="00D325FA">
          <w:rPr>
            <w:webHidden/>
          </w:rPr>
          <w:fldChar w:fldCharType="end"/>
        </w:r>
      </w:hyperlink>
    </w:p>
    <w:p w14:paraId="2161E7AD" w14:textId="77777777" w:rsidR="00CC506E" w:rsidRPr="00D325FA" w:rsidRDefault="00077B85">
      <w:pPr>
        <w:pStyle w:val="TOC2"/>
        <w:rPr>
          <w:rFonts w:asciiTheme="minorHAnsi" w:eastAsiaTheme="minorEastAsia" w:hAnsiTheme="minorHAnsi" w:cstheme="minorBidi"/>
          <w:sz w:val="22"/>
          <w:szCs w:val="22"/>
        </w:rPr>
      </w:pPr>
      <w:hyperlink w:anchor="_Toc67217994" w:history="1">
        <w:r w:rsidR="00CC506E" w:rsidRPr="00D325FA">
          <w:rPr>
            <w:rStyle w:val="Hyperlink"/>
            <w:color w:val="auto"/>
          </w:rPr>
          <w:t>Table D Schedule of Adjustment Data for the Operation Service</w:t>
        </w:r>
        <w:r w:rsidR="00CC506E" w:rsidRPr="00D325FA">
          <w:rPr>
            <w:webHidden/>
          </w:rPr>
          <w:tab/>
        </w:r>
        <w:r w:rsidR="00CC506E" w:rsidRPr="00D325FA">
          <w:rPr>
            <w:webHidden/>
          </w:rPr>
          <w:fldChar w:fldCharType="begin"/>
        </w:r>
        <w:r w:rsidR="00CC506E" w:rsidRPr="00D325FA">
          <w:rPr>
            <w:webHidden/>
          </w:rPr>
          <w:instrText xml:space="preserve"> PAGEREF _Toc67217994 \h </w:instrText>
        </w:r>
        <w:r w:rsidR="00CC506E" w:rsidRPr="00D325FA">
          <w:rPr>
            <w:webHidden/>
          </w:rPr>
        </w:r>
        <w:r w:rsidR="00CC506E" w:rsidRPr="00D325FA">
          <w:rPr>
            <w:webHidden/>
          </w:rPr>
          <w:fldChar w:fldCharType="separate"/>
        </w:r>
        <w:r w:rsidR="00CC506E" w:rsidRPr="00D325FA">
          <w:rPr>
            <w:webHidden/>
          </w:rPr>
          <w:t>78</w:t>
        </w:r>
        <w:r w:rsidR="00CC506E" w:rsidRPr="00D325FA">
          <w:rPr>
            <w:webHidden/>
          </w:rPr>
          <w:fldChar w:fldCharType="end"/>
        </w:r>
      </w:hyperlink>
    </w:p>
    <w:p w14:paraId="4401943D" w14:textId="77777777" w:rsidR="00CC506E" w:rsidRPr="00D325FA" w:rsidRDefault="00077B85">
      <w:pPr>
        <w:pStyle w:val="TOC2"/>
        <w:rPr>
          <w:rFonts w:asciiTheme="minorHAnsi" w:eastAsiaTheme="minorEastAsia" w:hAnsiTheme="minorHAnsi" w:cstheme="minorBidi"/>
          <w:sz w:val="22"/>
          <w:szCs w:val="22"/>
        </w:rPr>
      </w:pPr>
      <w:hyperlink w:anchor="_Toc67217995" w:history="1">
        <w:r w:rsidR="00CC506E" w:rsidRPr="00D325FA">
          <w:rPr>
            <w:rStyle w:val="Hyperlink"/>
            <w:color w:val="auto"/>
          </w:rPr>
          <w:t>Table E Schedule of Adjustment Data for the Asset Replacement Fund (need to fill)</w:t>
        </w:r>
        <w:r w:rsidR="00CC506E" w:rsidRPr="00D325FA">
          <w:rPr>
            <w:webHidden/>
          </w:rPr>
          <w:tab/>
        </w:r>
        <w:r w:rsidR="00CC506E" w:rsidRPr="00D325FA">
          <w:rPr>
            <w:webHidden/>
          </w:rPr>
          <w:fldChar w:fldCharType="begin"/>
        </w:r>
        <w:r w:rsidR="00CC506E" w:rsidRPr="00D325FA">
          <w:rPr>
            <w:webHidden/>
          </w:rPr>
          <w:instrText xml:space="preserve"> PAGEREF _Toc67217995 \h </w:instrText>
        </w:r>
        <w:r w:rsidR="00CC506E" w:rsidRPr="00D325FA">
          <w:rPr>
            <w:webHidden/>
          </w:rPr>
        </w:r>
        <w:r w:rsidR="00CC506E" w:rsidRPr="00D325FA">
          <w:rPr>
            <w:webHidden/>
          </w:rPr>
          <w:fldChar w:fldCharType="separate"/>
        </w:r>
        <w:r w:rsidR="00CC506E" w:rsidRPr="00D325FA">
          <w:rPr>
            <w:webHidden/>
          </w:rPr>
          <w:t>80</w:t>
        </w:r>
        <w:r w:rsidR="00CC506E" w:rsidRPr="00D325FA">
          <w:rPr>
            <w:webHidden/>
          </w:rPr>
          <w:fldChar w:fldCharType="end"/>
        </w:r>
      </w:hyperlink>
    </w:p>
    <w:p w14:paraId="0BA0D170" w14:textId="77777777" w:rsidR="00CC506E" w:rsidRPr="00D325FA" w:rsidRDefault="00077B85">
      <w:pPr>
        <w:pStyle w:val="TOC2"/>
        <w:rPr>
          <w:rFonts w:asciiTheme="minorHAnsi" w:eastAsiaTheme="minorEastAsia" w:hAnsiTheme="minorHAnsi" w:cstheme="minorBidi"/>
          <w:sz w:val="22"/>
          <w:szCs w:val="22"/>
        </w:rPr>
      </w:pPr>
      <w:hyperlink w:anchor="_Toc67217996" w:history="1">
        <w:r w:rsidR="00CC506E" w:rsidRPr="00D325FA">
          <w:rPr>
            <w:rStyle w:val="Hyperlink"/>
            <w:color w:val="auto"/>
          </w:rPr>
          <w:t>Schedule of Priced Activities and Sub-activities</w:t>
        </w:r>
        <w:r w:rsidR="00CC506E" w:rsidRPr="00D325FA">
          <w:rPr>
            <w:webHidden/>
          </w:rPr>
          <w:tab/>
        </w:r>
        <w:r w:rsidR="00CC506E" w:rsidRPr="00D325FA">
          <w:rPr>
            <w:webHidden/>
          </w:rPr>
          <w:fldChar w:fldCharType="begin"/>
        </w:r>
        <w:r w:rsidR="00CC506E" w:rsidRPr="00D325FA">
          <w:rPr>
            <w:webHidden/>
          </w:rPr>
          <w:instrText xml:space="preserve"> PAGEREF _Toc67217996 \h </w:instrText>
        </w:r>
        <w:r w:rsidR="00CC506E" w:rsidRPr="00D325FA">
          <w:rPr>
            <w:webHidden/>
          </w:rPr>
        </w:r>
        <w:r w:rsidR="00CC506E" w:rsidRPr="00D325FA">
          <w:rPr>
            <w:webHidden/>
          </w:rPr>
          <w:fldChar w:fldCharType="separate"/>
        </w:r>
        <w:r w:rsidR="00CC506E" w:rsidRPr="00D325FA">
          <w:rPr>
            <w:webHidden/>
          </w:rPr>
          <w:t>81</w:t>
        </w:r>
        <w:r w:rsidR="00CC506E" w:rsidRPr="00D325FA">
          <w:rPr>
            <w:webHidden/>
          </w:rPr>
          <w:fldChar w:fldCharType="end"/>
        </w:r>
      </w:hyperlink>
    </w:p>
    <w:p w14:paraId="338F7108" w14:textId="77777777" w:rsidR="00CC506E" w:rsidRPr="00D325FA" w:rsidRDefault="00077B85">
      <w:pPr>
        <w:pStyle w:val="TOC2"/>
        <w:rPr>
          <w:rFonts w:asciiTheme="minorHAnsi" w:eastAsiaTheme="minorEastAsia" w:hAnsiTheme="minorHAnsi" w:cstheme="minorBidi"/>
          <w:sz w:val="22"/>
          <w:szCs w:val="22"/>
        </w:rPr>
      </w:pPr>
      <w:hyperlink w:anchor="_Toc67217997" w:history="1">
        <w:r w:rsidR="00CC506E" w:rsidRPr="00D325FA">
          <w:rPr>
            <w:rStyle w:val="Hyperlink"/>
            <w:color w:val="auto"/>
          </w:rPr>
          <w:t>Sample Schedule of Priced Activities Table (may need to be revisited)</w:t>
        </w:r>
        <w:r w:rsidR="00CC506E" w:rsidRPr="00D325FA">
          <w:rPr>
            <w:webHidden/>
          </w:rPr>
          <w:tab/>
        </w:r>
        <w:r w:rsidR="00CC506E" w:rsidRPr="00D325FA">
          <w:rPr>
            <w:webHidden/>
          </w:rPr>
          <w:fldChar w:fldCharType="begin"/>
        </w:r>
        <w:r w:rsidR="00CC506E" w:rsidRPr="00D325FA">
          <w:rPr>
            <w:webHidden/>
          </w:rPr>
          <w:instrText xml:space="preserve"> PAGEREF _Toc67217997 \h </w:instrText>
        </w:r>
        <w:r w:rsidR="00CC506E" w:rsidRPr="00D325FA">
          <w:rPr>
            <w:webHidden/>
          </w:rPr>
        </w:r>
        <w:r w:rsidR="00CC506E" w:rsidRPr="00D325FA">
          <w:rPr>
            <w:webHidden/>
          </w:rPr>
          <w:fldChar w:fldCharType="separate"/>
        </w:r>
        <w:r w:rsidR="00CC506E" w:rsidRPr="00D325FA">
          <w:rPr>
            <w:webHidden/>
          </w:rPr>
          <w:t>82</w:t>
        </w:r>
        <w:r w:rsidR="00CC506E" w:rsidRPr="00D325FA">
          <w:rPr>
            <w:webHidden/>
          </w:rPr>
          <w:fldChar w:fldCharType="end"/>
        </w:r>
      </w:hyperlink>
    </w:p>
    <w:p w14:paraId="20F0145A" w14:textId="77777777" w:rsidR="00CC506E" w:rsidRPr="00D325FA" w:rsidRDefault="00077B85">
      <w:pPr>
        <w:pStyle w:val="TOC2"/>
        <w:rPr>
          <w:rFonts w:asciiTheme="minorHAnsi" w:eastAsiaTheme="minorEastAsia" w:hAnsiTheme="minorHAnsi" w:cstheme="minorBidi"/>
          <w:sz w:val="22"/>
          <w:szCs w:val="22"/>
        </w:rPr>
      </w:pPr>
      <w:hyperlink w:anchor="_Toc67217998" w:history="1">
        <w:r w:rsidR="00CC506E" w:rsidRPr="00D325FA">
          <w:rPr>
            <w:rStyle w:val="Hyperlink"/>
            <w:color w:val="auto"/>
          </w:rPr>
          <w:t>Sample Schedule of Priced Sub- activities Table</w:t>
        </w:r>
        <w:r w:rsidR="00CC506E" w:rsidRPr="00D325FA">
          <w:rPr>
            <w:webHidden/>
          </w:rPr>
          <w:tab/>
        </w:r>
        <w:r w:rsidR="00CC506E" w:rsidRPr="00D325FA">
          <w:rPr>
            <w:webHidden/>
          </w:rPr>
          <w:fldChar w:fldCharType="begin"/>
        </w:r>
        <w:r w:rsidR="00CC506E" w:rsidRPr="00D325FA">
          <w:rPr>
            <w:webHidden/>
          </w:rPr>
          <w:instrText xml:space="preserve"> PAGEREF _Toc67217998 \h </w:instrText>
        </w:r>
        <w:r w:rsidR="00CC506E" w:rsidRPr="00D325FA">
          <w:rPr>
            <w:webHidden/>
          </w:rPr>
        </w:r>
        <w:r w:rsidR="00CC506E" w:rsidRPr="00D325FA">
          <w:rPr>
            <w:webHidden/>
          </w:rPr>
          <w:fldChar w:fldCharType="separate"/>
        </w:r>
        <w:r w:rsidR="00CC506E" w:rsidRPr="00D325FA">
          <w:rPr>
            <w:webHidden/>
          </w:rPr>
          <w:t>83</w:t>
        </w:r>
        <w:r w:rsidR="00CC506E" w:rsidRPr="00D325FA">
          <w:rPr>
            <w:webHidden/>
          </w:rPr>
          <w:fldChar w:fldCharType="end"/>
        </w:r>
      </w:hyperlink>
    </w:p>
    <w:p w14:paraId="35498F5F" w14:textId="77777777" w:rsidR="00CC506E" w:rsidRPr="00D325FA" w:rsidRDefault="00077B85">
      <w:pPr>
        <w:pStyle w:val="TOC2"/>
        <w:rPr>
          <w:rFonts w:asciiTheme="minorHAnsi" w:eastAsiaTheme="minorEastAsia" w:hAnsiTheme="minorHAnsi" w:cstheme="minorBidi"/>
          <w:sz w:val="22"/>
          <w:szCs w:val="22"/>
        </w:rPr>
      </w:pPr>
      <w:hyperlink w:anchor="_Toc67217999" w:history="1">
        <w:r w:rsidR="00CC506E" w:rsidRPr="00D325FA">
          <w:rPr>
            <w:rStyle w:val="Hyperlink"/>
            <w:color w:val="auto"/>
          </w:rPr>
          <w:t>Specified Provisional Sums</w:t>
        </w:r>
        <w:r w:rsidR="00CC506E" w:rsidRPr="00D325FA">
          <w:rPr>
            <w:webHidden/>
          </w:rPr>
          <w:tab/>
        </w:r>
        <w:r w:rsidR="00CC506E" w:rsidRPr="00D325FA">
          <w:rPr>
            <w:webHidden/>
          </w:rPr>
          <w:fldChar w:fldCharType="begin"/>
        </w:r>
        <w:r w:rsidR="00CC506E" w:rsidRPr="00D325FA">
          <w:rPr>
            <w:webHidden/>
          </w:rPr>
          <w:instrText xml:space="preserve"> PAGEREF _Toc67217999 \h </w:instrText>
        </w:r>
        <w:r w:rsidR="00CC506E" w:rsidRPr="00D325FA">
          <w:rPr>
            <w:webHidden/>
          </w:rPr>
        </w:r>
        <w:r w:rsidR="00CC506E" w:rsidRPr="00D325FA">
          <w:rPr>
            <w:webHidden/>
          </w:rPr>
          <w:fldChar w:fldCharType="separate"/>
        </w:r>
        <w:r w:rsidR="00CC506E" w:rsidRPr="00D325FA">
          <w:rPr>
            <w:webHidden/>
          </w:rPr>
          <w:t>84</w:t>
        </w:r>
        <w:r w:rsidR="00CC506E" w:rsidRPr="00D325FA">
          <w:rPr>
            <w:webHidden/>
          </w:rPr>
          <w:fldChar w:fldCharType="end"/>
        </w:r>
      </w:hyperlink>
    </w:p>
    <w:p w14:paraId="620DFEB6" w14:textId="77777777" w:rsidR="00CC506E" w:rsidRPr="00D325FA" w:rsidRDefault="00077B85">
      <w:pPr>
        <w:pStyle w:val="TOC2"/>
        <w:rPr>
          <w:rFonts w:asciiTheme="minorHAnsi" w:eastAsiaTheme="minorEastAsia" w:hAnsiTheme="minorHAnsi" w:cstheme="minorBidi"/>
          <w:sz w:val="22"/>
          <w:szCs w:val="22"/>
        </w:rPr>
      </w:pPr>
      <w:hyperlink w:anchor="_Toc67218000" w:history="1">
        <w:r w:rsidR="00CC506E" w:rsidRPr="00D325FA">
          <w:rPr>
            <w:rStyle w:val="Hyperlink"/>
            <w:color w:val="auto"/>
          </w:rPr>
          <w:t>Summary (Design-Build)</w:t>
        </w:r>
        <w:r w:rsidR="00CC506E" w:rsidRPr="00D325FA">
          <w:rPr>
            <w:webHidden/>
          </w:rPr>
          <w:tab/>
        </w:r>
        <w:r w:rsidR="00CC506E" w:rsidRPr="00D325FA">
          <w:rPr>
            <w:webHidden/>
          </w:rPr>
          <w:fldChar w:fldCharType="begin"/>
        </w:r>
        <w:r w:rsidR="00CC506E" w:rsidRPr="00D325FA">
          <w:rPr>
            <w:webHidden/>
          </w:rPr>
          <w:instrText xml:space="preserve"> PAGEREF _Toc67218000 \h </w:instrText>
        </w:r>
        <w:r w:rsidR="00CC506E" w:rsidRPr="00D325FA">
          <w:rPr>
            <w:webHidden/>
          </w:rPr>
        </w:r>
        <w:r w:rsidR="00CC506E" w:rsidRPr="00D325FA">
          <w:rPr>
            <w:webHidden/>
          </w:rPr>
          <w:fldChar w:fldCharType="separate"/>
        </w:r>
        <w:r w:rsidR="00CC506E" w:rsidRPr="00D325FA">
          <w:rPr>
            <w:webHidden/>
          </w:rPr>
          <w:t>85</w:t>
        </w:r>
        <w:r w:rsidR="00CC506E" w:rsidRPr="00D325FA">
          <w:rPr>
            <w:webHidden/>
          </w:rPr>
          <w:fldChar w:fldCharType="end"/>
        </w:r>
      </w:hyperlink>
    </w:p>
    <w:p w14:paraId="4DF165BB" w14:textId="77777777" w:rsidR="00CC506E" w:rsidRPr="00D325FA" w:rsidRDefault="00077B85">
      <w:pPr>
        <w:pStyle w:val="TOC2"/>
        <w:rPr>
          <w:rFonts w:asciiTheme="minorHAnsi" w:eastAsiaTheme="minorEastAsia" w:hAnsiTheme="minorHAnsi" w:cstheme="minorBidi"/>
          <w:sz w:val="22"/>
          <w:szCs w:val="22"/>
        </w:rPr>
      </w:pPr>
      <w:hyperlink w:anchor="_Toc67218001" w:history="1">
        <w:r w:rsidR="00CC506E" w:rsidRPr="00D325FA">
          <w:rPr>
            <w:rStyle w:val="Hyperlink"/>
            <w:color w:val="auto"/>
          </w:rPr>
          <w:t>Operation Service Fees (excl. Asset Replacement Fund)</w:t>
        </w:r>
        <w:r w:rsidR="00CC506E" w:rsidRPr="00D325FA">
          <w:rPr>
            <w:webHidden/>
          </w:rPr>
          <w:tab/>
        </w:r>
        <w:r w:rsidR="00CC506E" w:rsidRPr="00D325FA">
          <w:rPr>
            <w:webHidden/>
          </w:rPr>
          <w:fldChar w:fldCharType="begin"/>
        </w:r>
        <w:r w:rsidR="00CC506E" w:rsidRPr="00D325FA">
          <w:rPr>
            <w:webHidden/>
          </w:rPr>
          <w:instrText xml:space="preserve"> PAGEREF _Toc67218001 \h </w:instrText>
        </w:r>
        <w:r w:rsidR="00CC506E" w:rsidRPr="00D325FA">
          <w:rPr>
            <w:webHidden/>
          </w:rPr>
        </w:r>
        <w:r w:rsidR="00CC506E" w:rsidRPr="00D325FA">
          <w:rPr>
            <w:webHidden/>
          </w:rPr>
          <w:fldChar w:fldCharType="separate"/>
        </w:r>
        <w:r w:rsidR="00CC506E" w:rsidRPr="00D325FA">
          <w:rPr>
            <w:webHidden/>
          </w:rPr>
          <w:t>86</w:t>
        </w:r>
        <w:r w:rsidR="00CC506E" w:rsidRPr="00D325FA">
          <w:rPr>
            <w:webHidden/>
          </w:rPr>
          <w:fldChar w:fldCharType="end"/>
        </w:r>
      </w:hyperlink>
    </w:p>
    <w:p w14:paraId="40D89A10" w14:textId="77777777" w:rsidR="00CC506E" w:rsidRPr="00D325FA" w:rsidRDefault="00077B85">
      <w:pPr>
        <w:pStyle w:val="TOC2"/>
        <w:rPr>
          <w:rFonts w:asciiTheme="minorHAnsi" w:eastAsiaTheme="minorEastAsia" w:hAnsiTheme="minorHAnsi" w:cstheme="minorBidi"/>
          <w:sz w:val="22"/>
          <w:szCs w:val="22"/>
        </w:rPr>
      </w:pPr>
      <w:hyperlink w:anchor="_Toc67218002" w:history="1">
        <w:r w:rsidR="00CC506E" w:rsidRPr="00D325FA">
          <w:rPr>
            <w:rStyle w:val="Hyperlink"/>
            <w:color w:val="auto"/>
          </w:rPr>
          <w:t>Asset Replacement Schedule</w:t>
        </w:r>
        <w:r w:rsidR="00CC506E" w:rsidRPr="00D325FA">
          <w:rPr>
            <w:webHidden/>
          </w:rPr>
          <w:tab/>
        </w:r>
        <w:r w:rsidR="00CC506E" w:rsidRPr="00D325FA">
          <w:rPr>
            <w:webHidden/>
          </w:rPr>
          <w:fldChar w:fldCharType="begin"/>
        </w:r>
        <w:r w:rsidR="00CC506E" w:rsidRPr="00D325FA">
          <w:rPr>
            <w:webHidden/>
          </w:rPr>
          <w:instrText xml:space="preserve"> PAGEREF _Toc67218002 \h </w:instrText>
        </w:r>
        <w:r w:rsidR="00CC506E" w:rsidRPr="00D325FA">
          <w:rPr>
            <w:webHidden/>
          </w:rPr>
        </w:r>
        <w:r w:rsidR="00CC506E" w:rsidRPr="00D325FA">
          <w:rPr>
            <w:webHidden/>
          </w:rPr>
          <w:fldChar w:fldCharType="separate"/>
        </w:r>
        <w:r w:rsidR="00CC506E" w:rsidRPr="00D325FA">
          <w:rPr>
            <w:webHidden/>
          </w:rPr>
          <w:t>87</w:t>
        </w:r>
        <w:r w:rsidR="00CC506E" w:rsidRPr="00D325FA">
          <w:rPr>
            <w:webHidden/>
          </w:rPr>
          <w:fldChar w:fldCharType="end"/>
        </w:r>
      </w:hyperlink>
    </w:p>
    <w:p w14:paraId="509B3D90" w14:textId="77777777" w:rsidR="00CC506E" w:rsidRPr="00D325FA" w:rsidRDefault="00077B85">
      <w:pPr>
        <w:pStyle w:val="TOC2"/>
        <w:rPr>
          <w:rFonts w:asciiTheme="minorHAnsi" w:eastAsiaTheme="minorEastAsia" w:hAnsiTheme="minorHAnsi" w:cstheme="minorBidi"/>
          <w:sz w:val="22"/>
          <w:szCs w:val="22"/>
        </w:rPr>
      </w:pPr>
      <w:hyperlink w:anchor="_Toc67218003" w:history="1">
        <w:r w:rsidR="00CC506E" w:rsidRPr="00D325FA">
          <w:rPr>
            <w:rStyle w:val="Hyperlink"/>
            <w:color w:val="auto"/>
          </w:rPr>
          <w:t>Summary for Operation Service</w:t>
        </w:r>
        <w:r w:rsidR="00CC506E" w:rsidRPr="00D325FA">
          <w:rPr>
            <w:webHidden/>
          </w:rPr>
          <w:tab/>
        </w:r>
        <w:r w:rsidR="00CC506E" w:rsidRPr="00D325FA">
          <w:rPr>
            <w:webHidden/>
          </w:rPr>
          <w:fldChar w:fldCharType="begin"/>
        </w:r>
        <w:r w:rsidR="00CC506E" w:rsidRPr="00D325FA">
          <w:rPr>
            <w:webHidden/>
          </w:rPr>
          <w:instrText xml:space="preserve"> PAGEREF _Toc67218003 \h </w:instrText>
        </w:r>
        <w:r w:rsidR="00CC506E" w:rsidRPr="00D325FA">
          <w:rPr>
            <w:webHidden/>
          </w:rPr>
        </w:r>
        <w:r w:rsidR="00CC506E" w:rsidRPr="00D325FA">
          <w:rPr>
            <w:webHidden/>
          </w:rPr>
          <w:fldChar w:fldCharType="separate"/>
        </w:r>
        <w:r w:rsidR="00CC506E" w:rsidRPr="00D325FA">
          <w:rPr>
            <w:webHidden/>
          </w:rPr>
          <w:t>88</w:t>
        </w:r>
        <w:r w:rsidR="00CC506E" w:rsidRPr="00D325FA">
          <w:rPr>
            <w:webHidden/>
          </w:rPr>
          <w:fldChar w:fldCharType="end"/>
        </w:r>
      </w:hyperlink>
    </w:p>
    <w:p w14:paraId="6E95B0C6" w14:textId="77777777" w:rsidR="00CC506E" w:rsidRPr="00D325FA" w:rsidRDefault="00077B85">
      <w:pPr>
        <w:pStyle w:val="TOC2"/>
        <w:rPr>
          <w:rFonts w:asciiTheme="minorHAnsi" w:eastAsiaTheme="minorEastAsia" w:hAnsiTheme="minorHAnsi" w:cstheme="minorBidi"/>
          <w:sz w:val="22"/>
          <w:szCs w:val="22"/>
        </w:rPr>
      </w:pPr>
      <w:hyperlink w:anchor="_Toc67218004" w:history="1">
        <w:r w:rsidR="00CC506E" w:rsidRPr="00D325FA">
          <w:rPr>
            <w:rStyle w:val="Hyperlink"/>
            <w:color w:val="auto"/>
          </w:rPr>
          <w:t>Part 3: Grand Summary</w:t>
        </w:r>
        <w:r w:rsidR="00CC506E" w:rsidRPr="00D325FA">
          <w:rPr>
            <w:webHidden/>
          </w:rPr>
          <w:tab/>
        </w:r>
        <w:r w:rsidR="00CC506E" w:rsidRPr="00D325FA">
          <w:rPr>
            <w:webHidden/>
          </w:rPr>
          <w:fldChar w:fldCharType="begin"/>
        </w:r>
        <w:r w:rsidR="00CC506E" w:rsidRPr="00D325FA">
          <w:rPr>
            <w:webHidden/>
          </w:rPr>
          <w:instrText xml:space="preserve"> PAGEREF _Toc67218004 \h </w:instrText>
        </w:r>
        <w:r w:rsidR="00CC506E" w:rsidRPr="00D325FA">
          <w:rPr>
            <w:webHidden/>
          </w:rPr>
        </w:r>
        <w:r w:rsidR="00CC506E" w:rsidRPr="00D325FA">
          <w:rPr>
            <w:webHidden/>
          </w:rPr>
          <w:fldChar w:fldCharType="separate"/>
        </w:r>
        <w:r w:rsidR="00CC506E" w:rsidRPr="00D325FA">
          <w:rPr>
            <w:webHidden/>
          </w:rPr>
          <w:t>89</w:t>
        </w:r>
        <w:r w:rsidR="00CC506E" w:rsidRPr="00D325FA">
          <w:rPr>
            <w:webHidden/>
          </w:rPr>
          <w:fldChar w:fldCharType="end"/>
        </w:r>
      </w:hyperlink>
    </w:p>
    <w:p w14:paraId="7FAB989B" w14:textId="77777777" w:rsidR="00CC506E" w:rsidRPr="00D325FA" w:rsidRDefault="00077B85">
      <w:pPr>
        <w:pStyle w:val="TOC1"/>
        <w:rPr>
          <w:rFonts w:asciiTheme="minorHAnsi" w:eastAsiaTheme="minorEastAsia" w:hAnsiTheme="minorHAnsi" w:cstheme="minorBidi"/>
          <w:b w:val="0"/>
          <w:noProof/>
          <w:sz w:val="22"/>
          <w:szCs w:val="22"/>
        </w:rPr>
      </w:pPr>
      <w:hyperlink w:anchor="_Toc67218005" w:history="1">
        <w:r w:rsidR="00CC506E" w:rsidRPr="00D325FA">
          <w:rPr>
            <w:rStyle w:val="Hyperlink"/>
            <w:noProof/>
            <w:color w:val="auto"/>
          </w:rPr>
          <w:t>Technical Proposal Forms</w:t>
        </w:r>
        <w:r w:rsidR="00CC506E" w:rsidRPr="00D325FA">
          <w:rPr>
            <w:noProof/>
            <w:webHidden/>
          </w:rPr>
          <w:tab/>
        </w:r>
        <w:r w:rsidR="00CC506E" w:rsidRPr="00D325FA">
          <w:rPr>
            <w:noProof/>
            <w:webHidden/>
          </w:rPr>
          <w:fldChar w:fldCharType="begin"/>
        </w:r>
        <w:r w:rsidR="00CC506E" w:rsidRPr="00D325FA">
          <w:rPr>
            <w:noProof/>
            <w:webHidden/>
          </w:rPr>
          <w:instrText xml:space="preserve"> PAGEREF _Toc67218005 \h </w:instrText>
        </w:r>
        <w:r w:rsidR="00CC506E" w:rsidRPr="00D325FA">
          <w:rPr>
            <w:noProof/>
            <w:webHidden/>
          </w:rPr>
        </w:r>
        <w:r w:rsidR="00CC506E" w:rsidRPr="00D325FA">
          <w:rPr>
            <w:noProof/>
            <w:webHidden/>
          </w:rPr>
          <w:fldChar w:fldCharType="separate"/>
        </w:r>
        <w:r w:rsidR="00CC506E" w:rsidRPr="00D325FA">
          <w:rPr>
            <w:noProof/>
            <w:webHidden/>
          </w:rPr>
          <w:t>90</w:t>
        </w:r>
        <w:r w:rsidR="00CC506E" w:rsidRPr="00D325FA">
          <w:rPr>
            <w:noProof/>
            <w:webHidden/>
          </w:rPr>
          <w:fldChar w:fldCharType="end"/>
        </w:r>
      </w:hyperlink>
    </w:p>
    <w:p w14:paraId="750A7C19" w14:textId="77777777" w:rsidR="00CC506E" w:rsidRPr="00D325FA" w:rsidRDefault="00077B85">
      <w:pPr>
        <w:pStyle w:val="TOC2"/>
        <w:rPr>
          <w:rFonts w:asciiTheme="minorHAnsi" w:eastAsiaTheme="minorEastAsia" w:hAnsiTheme="minorHAnsi" w:cstheme="minorBidi"/>
          <w:sz w:val="22"/>
          <w:szCs w:val="22"/>
        </w:rPr>
      </w:pPr>
      <w:hyperlink w:anchor="_Toc67218006" w:history="1">
        <w:r w:rsidR="00CC506E" w:rsidRPr="00D325FA">
          <w:rPr>
            <w:rStyle w:val="Hyperlink"/>
            <w:color w:val="auto"/>
          </w:rPr>
          <w:t>Design Methodology</w:t>
        </w:r>
        <w:r w:rsidR="00CC506E" w:rsidRPr="00D325FA">
          <w:rPr>
            <w:webHidden/>
          </w:rPr>
          <w:tab/>
        </w:r>
        <w:r w:rsidR="00CC506E" w:rsidRPr="00D325FA">
          <w:rPr>
            <w:webHidden/>
          </w:rPr>
          <w:fldChar w:fldCharType="begin"/>
        </w:r>
        <w:r w:rsidR="00CC506E" w:rsidRPr="00D325FA">
          <w:rPr>
            <w:webHidden/>
          </w:rPr>
          <w:instrText xml:space="preserve"> PAGEREF _Toc67218006 \h </w:instrText>
        </w:r>
        <w:r w:rsidR="00CC506E" w:rsidRPr="00D325FA">
          <w:rPr>
            <w:webHidden/>
          </w:rPr>
        </w:r>
        <w:r w:rsidR="00CC506E" w:rsidRPr="00D325FA">
          <w:rPr>
            <w:webHidden/>
          </w:rPr>
          <w:fldChar w:fldCharType="separate"/>
        </w:r>
        <w:r w:rsidR="00CC506E" w:rsidRPr="00D325FA">
          <w:rPr>
            <w:webHidden/>
          </w:rPr>
          <w:t>92</w:t>
        </w:r>
        <w:r w:rsidR="00CC506E" w:rsidRPr="00D325FA">
          <w:rPr>
            <w:webHidden/>
          </w:rPr>
          <w:fldChar w:fldCharType="end"/>
        </w:r>
      </w:hyperlink>
    </w:p>
    <w:p w14:paraId="2E47CCC9" w14:textId="77777777" w:rsidR="00CC506E" w:rsidRPr="00D325FA" w:rsidRDefault="00077B85">
      <w:pPr>
        <w:pStyle w:val="TOC2"/>
        <w:rPr>
          <w:rFonts w:asciiTheme="minorHAnsi" w:eastAsiaTheme="minorEastAsia" w:hAnsiTheme="minorHAnsi" w:cstheme="minorBidi"/>
          <w:sz w:val="22"/>
          <w:szCs w:val="22"/>
        </w:rPr>
      </w:pPr>
      <w:hyperlink w:anchor="_Toc67218007" w:history="1">
        <w:r w:rsidR="00CC506E" w:rsidRPr="00D325FA">
          <w:rPr>
            <w:rStyle w:val="Hyperlink"/>
            <w:color w:val="auto"/>
          </w:rPr>
          <w:t>Construction Management Strategy</w:t>
        </w:r>
        <w:r w:rsidR="00CC506E" w:rsidRPr="00D325FA">
          <w:rPr>
            <w:webHidden/>
          </w:rPr>
          <w:tab/>
        </w:r>
        <w:r w:rsidR="00CC506E" w:rsidRPr="00D325FA">
          <w:rPr>
            <w:webHidden/>
          </w:rPr>
          <w:fldChar w:fldCharType="begin"/>
        </w:r>
        <w:r w:rsidR="00CC506E" w:rsidRPr="00D325FA">
          <w:rPr>
            <w:webHidden/>
          </w:rPr>
          <w:instrText xml:space="preserve"> PAGEREF _Toc67218007 \h </w:instrText>
        </w:r>
        <w:r w:rsidR="00CC506E" w:rsidRPr="00D325FA">
          <w:rPr>
            <w:webHidden/>
          </w:rPr>
        </w:r>
        <w:r w:rsidR="00CC506E" w:rsidRPr="00D325FA">
          <w:rPr>
            <w:webHidden/>
          </w:rPr>
          <w:fldChar w:fldCharType="separate"/>
        </w:r>
        <w:r w:rsidR="00CC506E" w:rsidRPr="00D325FA">
          <w:rPr>
            <w:webHidden/>
          </w:rPr>
          <w:t>1-93</w:t>
        </w:r>
        <w:r w:rsidR="00CC506E" w:rsidRPr="00D325FA">
          <w:rPr>
            <w:webHidden/>
          </w:rPr>
          <w:fldChar w:fldCharType="end"/>
        </w:r>
      </w:hyperlink>
    </w:p>
    <w:p w14:paraId="1387FEAF" w14:textId="77777777" w:rsidR="00CC506E" w:rsidRPr="00D325FA" w:rsidRDefault="00077B85">
      <w:pPr>
        <w:pStyle w:val="TOC2"/>
        <w:rPr>
          <w:rFonts w:asciiTheme="minorHAnsi" w:eastAsiaTheme="minorEastAsia" w:hAnsiTheme="minorHAnsi" w:cstheme="minorBidi"/>
          <w:sz w:val="22"/>
          <w:szCs w:val="22"/>
        </w:rPr>
      </w:pPr>
      <w:hyperlink w:anchor="_Toc67218008" w:history="1">
        <w:r w:rsidR="00CC506E" w:rsidRPr="00D325FA">
          <w:rPr>
            <w:rStyle w:val="Hyperlink"/>
            <w:color w:val="auto"/>
          </w:rPr>
          <w:t>Design Build. Method Statements for key construction activities</w:t>
        </w:r>
        <w:r w:rsidR="00CC506E" w:rsidRPr="00D325FA">
          <w:rPr>
            <w:webHidden/>
          </w:rPr>
          <w:tab/>
        </w:r>
        <w:r w:rsidR="00CC506E" w:rsidRPr="00D325FA">
          <w:rPr>
            <w:webHidden/>
          </w:rPr>
          <w:fldChar w:fldCharType="begin"/>
        </w:r>
        <w:r w:rsidR="00CC506E" w:rsidRPr="00D325FA">
          <w:rPr>
            <w:webHidden/>
          </w:rPr>
          <w:instrText xml:space="preserve"> PAGEREF _Toc67218008 \h </w:instrText>
        </w:r>
        <w:r w:rsidR="00CC506E" w:rsidRPr="00D325FA">
          <w:rPr>
            <w:webHidden/>
          </w:rPr>
        </w:r>
        <w:r w:rsidR="00CC506E" w:rsidRPr="00D325FA">
          <w:rPr>
            <w:webHidden/>
          </w:rPr>
          <w:fldChar w:fldCharType="separate"/>
        </w:r>
        <w:r w:rsidR="00CC506E" w:rsidRPr="00D325FA">
          <w:rPr>
            <w:webHidden/>
          </w:rPr>
          <w:t>1-94</w:t>
        </w:r>
        <w:r w:rsidR="00CC506E" w:rsidRPr="00D325FA">
          <w:rPr>
            <w:webHidden/>
          </w:rPr>
          <w:fldChar w:fldCharType="end"/>
        </w:r>
      </w:hyperlink>
    </w:p>
    <w:p w14:paraId="634233DF" w14:textId="77777777" w:rsidR="00CC506E" w:rsidRPr="00D325FA" w:rsidRDefault="00077B85">
      <w:pPr>
        <w:pStyle w:val="TOC2"/>
        <w:rPr>
          <w:rFonts w:asciiTheme="minorHAnsi" w:eastAsiaTheme="minorEastAsia" w:hAnsiTheme="minorHAnsi" w:cstheme="minorBidi"/>
          <w:sz w:val="22"/>
          <w:szCs w:val="22"/>
        </w:rPr>
      </w:pPr>
      <w:hyperlink w:anchor="_Toc67218009" w:history="1">
        <w:r w:rsidR="00CC506E" w:rsidRPr="00D325FA">
          <w:rPr>
            <w:rStyle w:val="Hyperlink"/>
            <w:color w:val="auto"/>
          </w:rPr>
          <w:t>Code of Conduct for Contractor’s Personnel (ES) Form</w:t>
        </w:r>
        <w:r w:rsidR="00CC506E" w:rsidRPr="00D325FA">
          <w:rPr>
            <w:webHidden/>
          </w:rPr>
          <w:tab/>
        </w:r>
        <w:r w:rsidR="00CC506E" w:rsidRPr="00D325FA">
          <w:rPr>
            <w:webHidden/>
          </w:rPr>
          <w:fldChar w:fldCharType="begin"/>
        </w:r>
        <w:r w:rsidR="00CC506E" w:rsidRPr="00D325FA">
          <w:rPr>
            <w:webHidden/>
          </w:rPr>
          <w:instrText xml:space="preserve"> PAGEREF _Toc67218009 \h </w:instrText>
        </w:r>
        <w:r w:rsidR="00CC506E" w:rsidRPr="00D325FA">
          <w:rPr>
            <w:webHidden/>
          </w:rPr>
        </w:r>
        <w:r w:rsidR="00CC506E" w:rsidRPr="00D325FA">
          <w:rPr>
            <w:webHidden/>
          </w:rPr>
          <w:fldChar w:fldCharType="separate"/>
        </w:r>
        <w:r w:rsidR="00CC506E" w:rsidRPr="00D325FA">
          <w:rPr>
            <w:webHidden/>
          </w:rPr>
          <w:t>1-95</w:t>
        </w:r>
        <w:r w:rsidR="00CC506E" w:rsidRPr="00D325FA">
          <w:rPr>
            <w:webHidden/>
          </w:rPr>
          <w:fldChar w:fldCharType="end"/>
        </w:r>
      </w:hyperlink>
    </w:p>
    <w:p w14:paraId="7DCCE9F8" w14:textId="77777777" w:rsidR="00CC506E" w:rsidRPr="00D325FA" w:rsidRDefault="00077B85">
      <w:pPr>
        <w:pStyle w:val="TOC2"/>
        <w:rPr>
          <w:rFonts w:asciiTheme="minorHAnsi" w:eastAsiaTheme="minorEastAsia" w:hAnsiTheme="minorHAnsi" w:cstheme="minorBidi"/>
          <w:sz w:val="22"/>
          <w:szCs w:val="22"/>
        </w:rPr>
      </w:pPr>
      <w:hyperlink w:anchor="_Toc67218010" w:history="1">
        <w:r w:rsidR="00CC506E" w:rsidRPr="00D325FA">
          <w:rPr>
            <w:rStyle w:val="Hyperlink"/>
            <w:color w:val="auto"/>
          </w:rPr>
          <w:t>Design Build Work Program</w:t>
        </w:r>
        <w:r w:rsidR="00CC506E" w:rsidRPr="00D325FA">
          <w:rPr>
            <w:webHidden/>
          </w:rPr>
          <w:tab/>
        </w:r>
        <w:r w:rsidR="00CC506E" w:rsidRPr="00D325FA">
          <w:rPr>
            <w:webHidden/>
          </w:rPr>
          <w:fldChar w:fldCharType="begin"/>
        </w:r>
        <w:r w:rsidR="00CC506E" w:rsidRPr="00D325FA">
          <w:rPr>
            <w:webHidden/>
          </w:rPr>
          <w:instrText xml:space="preserve"> PAGEREF _Toc67218010 \h </w:instrText>
        </w:r>
        <w:r w:rsidR="00CC506E" w:rsidRPr="00D325FA">
          <w:rPr>
            <w:webHidden/>
          </w:rPr>
        </w:r>
        <w:r w:rsidR="00CC506E" w:rsidRPr="00D325FA">
          <w:rPr>
            <w:webHidden/>
          </w:rPr>
          <w:fldChar w:fldCharType="separate"/>
        </w:r>
        <w:r w:rsidR="00CC506E" w:rsidRPr="00D325FA">
          <w:rPr>
            <w:webHidden/>
          </w:rPr>
          <w:t>1-99</w:t>
        </w:r>
        <w:r w:rsidR="00CC506E" w:rsidRPr="00D325FA">
          <w:rPr>
            <w:webHidden/>
          </w:rPr>
          <w:fldChar w:fldCharType="end"/>
        </w:r>
      </w:hyperlink>
    </w:p>
    <w:p w14:paraId="3938C7E1" w14:textId="77777777" w:rsidR="00CC506E" w:rsidRPr="00D325FA" w:rsidRDefault="00077B85">
      <w:pPr>
        <w:pStyle w:val="TOC2"/>
        <w:rPr>
          <w:rFonts w:asciiTheme="minorHAnsi" w:eastAsiaTheme="minorEastAsia" w:hAnsiTheme="minorHAnsi" w:cstheme="minorBidi"/>
          <w:sz w:val="22"/>
          <w:szCs w:val="22"/>
        </w:rPr>
      </w:pPr>
      <w:hyperlink w:anchor="_Toc67218011" w:history="1">
        <w:r w:rsidR="00CC506E" w:rsidRPr="00D325FA">
          <w:rPr>
            <w:rStyle w:val="Hyperlink"/>
            <w:color w:val="auto"/>
          </w:rPr>
          <w:t>Design Build Personnel Organization Chart</w:t>
        </w:r>
        <w:r w:rsidR="00CC506E" w:rsidRPr="00D325FA">
          <w:rPr>
            <w:webHidden/>
          </w:rPr>
          <w:tab/>
        </w:r>
        <w:r w:rsidR="00CC506E" w:rsidRPr="00D325FA">
          <w:rPr>
            <w:webHidden/>
          </w:rPr>
          <w:fldChar w:fldCharType="begin"/>
        </w:r>
        <w:r w:rsidR="00CC506E" w:rsidRPr="00D325FA">
          <w:rPr>
            <w:webHidden/>
          </w:rPr>
          <w:instrText xml:space="preserve"> PAGEREF _Toc67218011 \h </w:instrText>
        </w:r>
        <w:r w:rsidR="00CC506E" w:rsidRPr="00D325FA">
          <w:rPr>
            <w:webHidden/>
          </w:rPr>
        </w:r>
        <w:r w:rsidR="00CC506E" w:rsidRPr="00D325FA">
          <w:rPr>
            <w:webHidden/>
          </w:rPr>
          <w:fldChar w:fldCharType="separate"/>
        </w:r>
        <w:r w:rsidR="00CC506E" w:rsidRPr="00D325FA">
          <w:rPr>
            <w:webHidden/>
          </w:rPr>
          <w:t>1-100</w:t>
        </w:r>
        <w:r w:rsidR="00CC506E" w:rsidRPr="00D325FA">
          <w:rPr>
            <w:webHidden/>
          </w:rPr>
          <w:fldChar w:fldCharType="end"/>
        </w:r>
      </w:hyperlink>
    </w:p>
    <w:p w14:paraId="5258D515" w14:textId="77777777" w:rsidR="00CC506E" w:rsidRPr="00D325FA" w:rsidRDefault="00077B85">
      <w:pPr>
        <w:pStyle w:val="TOC2"/>
        <w:rPr>
          <w:rFonts w:asciiTheme="minorHAnsi" w:eastAsiaTheme="minorEastAsia" w:hAnsiTheme="minorHAnsi" w:cstheme="minorBidi"/>
          <w:sz w:val="22"/>
          <w:szCs w:val="22"/>
        </w:rPr>
      </w:pPr>
      <w:hyperlink w:anchor="_Toc67218012" w:history="1">
        <w:r w:rsidR="00CC506E" w:rsidRPr="00D325FA">
          <w:rPr>
            <w:rStyle w:val="Hyperlink"/>
            <w:color w:val="auto"/>
          </w:rPr>
          <w:t>Operation Service Proposals</w:t>
        </w:r>
        <w:r w:rsidR="00CC506E" w:rsidRPr="00D325FA">
          <w:rPr>
            <w:webHidden/>
          </w:rPr>
          <w:tab/>
        </w:r>
        <w:r w:rsidR="00CC506E" w:rsidRPr="00D325FA">
          <w:rPr>
            <w:webHidden/>
          </w:rPr>
          <w:fldChar w:fldCharType="begin"/>
        </w:r>
        <w:r w:rsidR="00CC506E" w:rsidRPr="00D325FA">
          <w:rPr>
            <w:webHidden/>
          </w:rPr>
          <w:instrText xml:space="preserve"> PAGEREF _Toc67218012 \h </w:instrText>
        </w:r>
        <w:r w:rsidR="00CC506E" w:rsidRPr="00D325FA">
          <w:rPr>
            <w:webHidden/>
          </w:rPr>
        </w:r>
        <w:r w:rsidR="00CC506E" w:rsidRPr="00D325FA">
          <w:rPr>
            <w:webHidden/>
          </w:rPr>
          <w:fldChar w:fldCharType="separate"/>
        </w:r>
        <w:r w:rsidR="00CC506E" w:rsidRPr="00D325FA">
          <w:rPr>
            <w:webHidden/>
          </w:rPr>
          <w:t>1-101</w:t>
        </w:r>
        <w:r w:rsidR="00CC506E" w:rsidRPr="00D325FA">
          <w:rPr>
            <w:webHidden/>
          </w:rPr>
          <w:fldChar w:fldCharType="end"/>
        </w:r>
      </w:hyperlink>
    </w:p>
    <w:p w14:paraId="34F3785F" w14:textId="77777777" w:rsidR="00CC506E" w:rsidRPr="00D325FA" w:rsidRDefault="00077B85">
      <w:pPr>
        <w:pStyle w:val="TOC2"/>
        <w:rPr>
          <w:rFonts w:asciiTheme="minorHAnsi" w:eastAsiaTheme="minorEastAsia" w:hAnsiTheme="minorHAnsi" w:cstheme="minorBidi"/>
          <w:sz w:val="22"/>
          <w:szCs w:val="22"/>
        </w:rPr>
      </w:pPr>
      <w:hyperlink w:anchor="_Toc67218013" w:history="1">
        <w:r w:rsidR="00CC506E" w:rsidRPr="00D325FA">
          <w:rPr>
            <w:rStyle w:val="Hyperlink"/>
            <w:color w:val="auto"/>
          </w:rPr>
          <w:t>Form EQU. Contractor’s Equipment</w:t>
        </w:r>
        <w:r w:rsidR="00CC506E" w:rsidRPr="00D325FA">
          <w:rPr>
            <w:webHidden/>
          </w:rPr>
          <w:tab/>
        </w:r>
        <w:r w:rsidR="00CC506E" w:rsidRPr="00D325FA">
          <w:rPr>
            <w:webHidden/>
          </w:rPr>
          <w:fldChar w:fldCharType="begin"/>
        </w:r>
        <w:r w:rsidR="00CC506E" w:rsidRPr="00D325FA">
          <w:rPr>
            <w:webHidden/>
          </w:rPr>
          <w:instrText xml:space="preserve"> PAGEREF _Toc67218013 \h </w:instrText>
        </w:r>
        <w:r w:rsidR="00CC506E" w:rsidRPr="00D325FA">
          <w:rPr>
            <w:webHidden/>
          </w:rPr>
        </w:r>
        <w:r w:rsidR="00CC506E" w:rsidRPr="00D325FA">
          <w:rPr>
            <w:webHidden/>
          </w:rPr>
          <w:fldChar w:fldCharType="separate"/>
        </w:r>
        <w:r w:rsidR="00CC506E" w:rsidRPr="00D325FA">
          <w:rPr>
            <w:webHidden/>
          </w:rPr>
          <w:t>1-102</w:t>
        </w:r>
        <w:r w:rsidR="00CC506E" w:rsidRPr="00D325FA">
          <w:rPr>
            <w:webHidden/>
          </w:rPr>
          <w:fldChar w:fldCharType="end"/>
        </w:r>
      </w:hyperlink>
    </w:p>
    <w:p w14:paraId="7B5DA402" w14:textId="77777777" w:rsidR="00CC506E" w:rsidRPr="00D325FA" w:rsidRDefault="00077B85">
      <w:pPr>
        <w:pStyle w:val="TOC2"/>
        <w:rPr>
          <w:rFonts w:asciiTheme="minorHAnsi" w:eastAsiaTheme="minorEastAsia" w:hAnsiTheme="minorHAnsi" w:cstheme="minorBidi"/>
          <w:sz w:val="22"/>
          <w:szCs w:val="22"/>
        </w:rPr>
      </w:pPr>
      <w:hyperlink w:anchor="_Toc67218014" w:history="1">
        <w:r w:rsidR="00CC506E" w:rsidRPr="00D325FA">
          <w:rPr>
            <w:rStyle w:val="Hyperlink"/>
            <w:color w:val="auto"/>
          </w:rPr>
          <w:t>Form PER -1. Contractor’s Representative and Key Proposed Personnel</w:t>
        </w:r>
        <w:r w:rsidR="00CC506E" w:rsidRPr="00D325FA">
          <w:rPr>
            <w:webHidden/>
          </w:rPr>
          <w:tab/>
        </w:r>
        <w:r w:rsidR="00CC506E" w:rsidRPr="00D325FA">
          <w:rPr>
            <w:webHidden/>
          </w:rPr>
          <w:fldChar w:fldCharType="begin"/>
        </w:r>
        <w:r w:rsidR="00CC506E" w:rsidRPr="00D325FA">
          <w:rPr>
            <w:webHidden/>
          </w:rPr>
          <w:instrText xml:space="preserve"> PAGEREF _Toc67218014 \h </w:instrText>
        </w:r>
        <w:r w:rsidR="00CC506E" w:rsidRPr="00D325FA">
          <w:rPr>
            <w:webHidden/>
          </w:rPr>
        </w:r>
        <w:r w:rsidR="00CC506E" w:rsidRPr="00D325FA">
          <w:rPr>
            <w:webHidden/>
          </w:rPr>
          <w:fldChar w:fldCharType="separate"/>
        </w:r>
        <w:r w:rsidR="00CC506E" w:rsidRPr="00D325FA">
          <w:rPr>
            <w:webHidden/>
          </w:rPr>
          <w:t>1-102</w:t>
        </w:r>
        <w:r w:rsidR="00CC506E" w:rsidRPr="00D325FA">
          <w:rPr>
            <w:webHidden/>
          </w:rPr>
          <w:fldChar w:fldCharType="end"/>
        </w:r>
      </w:hyperlink>
    </w:p>
    <w:p w14:paraId="5269D637" w14:textId="77777777" w:rsidR="00CC506E" w:rsidRPr="00D325FA" w:rsidRDefault="00077B85">
      <w:pPr>
        <w:pStyle w:val="TOC2"/>
        <w:rPr>
          <w:rFonts w:asciiTheme="minorHAnsi" w:eastAsiaTheme="minorEastAsia" w:hAnsiTheme="minorHAnsi" w:cstheme="minorBidi"/>
          <w:sz w:val="22"/>
          <w:szCs w:val="22"/>
        </w:rPr>
      </w:pPr>
      <w:hyperlink w:anchor="_Toc67218015" w:history="1">
        <w:r w:rsidR="00CC506E" w:rsidRPr="00D325FA">
          <w:rPr>
            <w:rStyle w:val="Hyperlink"/>
            <w:color w:val="auto"/>
          </w:rPr>
          <w:t>Form PER-2. Resume and Declaration of Contractor’s Representative and Key Personnel</w:t>
        </w:r>
        <w:r w:rsidR="00CC506E" w:rsidRPr="00D325FA">
          <w:rPr>
            <w:webHidden/>
          </w:rPr>
          <w:tab/>
        </w:r>
        <w:r w:rsidR="00CC506E" w:rsidRPr="00D325FA">
          <w:rPr>
            <w:webHidden/>
          </w:rPr>
          <w:fldChar w:fldCharType="begin"/>
        </w:r>
        <w:r w:rsidR="00CC506E" w:rsidRPr="00D325FA">
          <w:rPr>
            <w:webHidden/>
          </w:rPr>
          <w:instrText xml:space="preserve"> PAGEREF _Toc67218015 \h </w:instrText>
        </w:r>
        <w:r w:rsidR="00CC506E" w:rsidRPr="00D325FA">
          <w:rPr>
            <w:webHidden/>
          </w:rPr>
        </w:r>
        <w:r w:rsidR="00CC506E" w:rsidRPr="00D325FA">
          <w:rPr>
            <w:webHidden/>
          </w:rPr>
          <w:fldChar w:fldCharType="separate"/>
        </w:r>
        <w:r w:rsidR="00CC506E" w:rsidRPr="00D325FA">
          <w:rPr>
            <w:webHidden/>
          </w:rPr>
          <w:t>1-105</w:t>
        </w:r>
        <w:r w:rsidR="00CC506E" w:rsidRPr="00D325FA">
          <w:rPr>
            <w:webHidden/>
          </w:rPr>
          <w:fldChar w:fldCharType="end"/>
        </w:r>
      </w:hyperlink>
    </w:p>
    <w:p w14:paraId="414BCEA0" w14:textId="77777777" w:rsidR="00CC506E" w:rsidRPr="00D325FA" w:rsidRDefault="00077B85">
      <w:pPr>
        <w:pStyle w:val="TOC2"/>
        <w:rPr>
          <w:rFonts w:asciiTheme="minorHAnsi" w:eastAsiaTheme="minorEastAsia" w:hAnsiTheme="minorHAnsi" w:cstheme="minorBidi"/>
          <w:sz w:val="22"/>
          <w:szCs w:val="22"/>
        </w:rPr>
      </w:pPr>
      <w:hyperlink w:anchor="_Toc67218016" w:history="1">
        <w:r w:rsidR="00CC506E" w:rsidRPr="00D325FA">
          <w:rPr>
            <w:rStyle w:val="Hyperlink"/>
            <w:color w:val="auto"/>
          </w:rPr>
          <w:t>Risk assessment</w:t>
        </w:r>
        <w:r w:rsidR="00CC506E" w:rsidRPr="00D325FA">
          <w:rPr>
            <w:webHidden/>
          </w:rPr>
          <w:tab/>
        </w:r>
        <w:r w:rsidR="00CC506E" w:rsidRPr="00D325FA">
          <w:rPr>
            <w:webHidden/>
          </w:rPr>
          <w:fldChar w:fldCharType="begin"/>
        </w:r>
        <w:r w:rsidR="00CC506E" w:rsidRPr="00D325FA">
          <w:rPr>
            <w:webHidden/>
          </w:rPr>
          <w:instrText xml:space="preserve"> PAGEREF _Toc67218016 \h </w:instrText>
        </w:r>
        <w:r w:rsidR="00CC506E" w:rsidRPr="00D325FA">
          <w:rPr>
            <w:webHidden/>
          </w:rPr>
        </w:r>
        <w:r w:rsidR="00CC506E" w:rsidRPr="00D325FA">
          <w:rPr>
            <w:webHidden/>
          </w:rPr>
          <w:fldChar w:fldCharType="separate"/>
        </w:r>
        <w:r w:rsidR="00CC506E" w:rsidRPr="00D325FA">
          <w:rPr>
            <w:webHidden/>
          </w:rPr>
          <w:t>1-107</w:t>
        </w:r>
        <w:r w:rsidR="00CC506E" w:rsidRPr="00D325FA">
          <w:rPr>
            <w:webHidden/>
          </w:rPr>
          <w:fldChar w:fldCharType="end"/>
        </w:r>
      </w:hyperlink>
    </w:p>
    <w:p w14:paraId="1442B761" w14:textId="77777777" w:rsidR="00CC506E" w:rsidRPr="00D325FA" w:rsidRDefault="00077B85">
      <w:pPr>
        <w:pStyle w:val="TOC2"/>
        <w:rPr>
          <w:rFonts w:asciiTheme="minorHAnsi" w:eastAsiaTheme="minorEastAsia" w:hAnsiTheme="minorHAnsi" w:cstheme="minorBidi"/>
          <w:sz w:val="22"/>
          <w:szCs w:val="22"/>
        </w:rPr>
      </w:pPr>
      <w:hyperlink w:anchor="_Toc67218017" w:history="1">
        <w:r w:rsidR="00CC506E" w:rsidRPr="00D325FA">
          <w:rPr>
            <w:rStyle w:val="Hyperlink"/>
            <w:color w:val="auto"/>
          </w:rPr>
          <w:t>Proposed Subcontractors for Major Activities/Sub-Activities</w:t>
        </w:r>
        <w:r w:rsidR="00CC506E" w:rsidRPr="00D325FA">
          <w:rPr>
            <w:webHidden/>
          </w:rPr>
          <w:tab/>
        </w:r>
        <w:r w:rsidR="00CC506E" w:rsidRPr="00D325FA">
          <w:rPr>
            <w:webHidden/>
          </w:rPr>
          <w:fldChar w:fldCharType="begin"/>
        </w:r>
        <w:r w:rsidR="00CC506E" w:rsidRPr="00D325FA">
          <w:rPr>
            <w:webHidden/>
          </w:rPr>
          <w:instrText xml:space="preserve"> PAGEREF _Toc67218017 \h </w:instrText>
        </w:r>
        <w:r w:rsidR="00CC506E" w:rsidRPr="00D325FA">
          <w:rPr>
            <w:webHidden/>
          </w:rPr>
        </w:r>
        <w:r w:rsidR="00CC506E" w:rsidRPr="00D325FA">
          <w:rPr>
            <w:webHidden/>
          </w:rPr>
          <w:fldChar w:fldCharType="separate"/>
        </w:r>
        <w:r w:rsidR="00CC506E" w:rsidRPr="00D325FA">
          <w:rPr>
            <w:webHidden/>
          </w:rPr>
          <w:t>1-108</w:t>
        </w:r>
        <w:r w:rsidR="00CC506E" w:rsidRPr="00D325FA">
          <w:rPr>
            <w:webHidden/>
          </w:rPr>
          <w:fldChar w:fldCharType="end"/>
        </w:r>
      </w:hyperlink>
    </w:p>
    <w:p w14:paraId="5E81C340" w14:textId="77777777" w:rsidR="00CC506E" w:rsidRPr="00D325FA" w:rsidRDefault="00077B85">
      <w:pPr>
        <w:pStyle w:val="TOC2"/>
        <w:rPr>
          <w:rFonts w:asciiTheme="minorHAnsi" w:eastAsiaTheme="minorEastAsia" w:hAnsiTheme="minorHAnsi" w:cstheme="minorBidi"/>
          <w:sz w:val="22"/>
          <w:szCs w:val="22"/>
        </w:rPr>
      </w:pPr>
      <w:hyperlink w:anchor="_Toc67218018" w:history="1">
        <w:r w:rsidR="00CC506E" w:rsidRPr="00D325FA">
          <w:rPr>
            <w:rStyle w:val="Hyperlink"/>
            <w:color w:val="auto"/>
          </w:rPr>
          <w:t>Qualification Forms</w:t>
        </w:r>
        <w:r w:rsidR="00CC506E" w:rsidRPr="00D325FA">
          <w:rPr>
            <w:webHidden/>
          </w:rPr>
          <w:tab/>
        </w:r>
        <w:r w:rsidR="00CC506E" w:rsidRPr="00D325FA">
          <w:rPr>
            <w:webHidden/>
          </w:rPr>
          <w:fldChar w:fldCharType="begin"/>
        </w:r>
        <w:r w:rsidR="00CC506E" w:rsidRPr="00D325FA">
          <w:rPr>
            <w:webHidden/>
          </w:rPr>
          <w:instrText xml:space="preserve"> PAGEREF _Toc67218018 \h </w:instrText>
        </w:r>
        <w:r w:rsidR="00CC506E" w:rsidRPr="00D325FA">
          <w:rPr>
            <w:webHidden/>
          </w:rPr>
        </w:r>
        <w:r w:rsidR="00CC506E" w:rsidRPr="00D325FA">
          <w:rPr>
            <w:webHidden/>
          </w:rPr>
          <w:fldChar w:fldCharType="separate"/>
        </w:r>
        <w:r w:rsidR="00CC506E" w:rsidRPr="00D325FA">
          <w:rPr>
            <w:webHidden/>
          </w:rPr>
          <w:t>1-109</w:t>
        </w:r>
        <w:r w:rsidR="00CC506E" w:rsidRPr="00D325FA">
          <w:rPr>
            <w:webHidden/>
          </w:rPr>
          <w:fldChar w:fldCharType="end"/>
        </w:r>
      </w:hyperlink>
    </w:p>
    <w:p w14:paraId="332C653D" w14:textId="77777777" w:rsidR="00CC506E" w:rsidRPr="00D325FA" w:rsidRDefault="00077B85">
      <w:pPr>
        <w:pStyle w:val="TOC2"/>
        <w:rPr>
          <w:rFonts w:asciiTheme="minorHAnsi" w:eastAsiaTheme="minorEastAsia" w:hAnsiTheme="minorHAnsi" w:cstheme="minorBidi"/>
          <w:sz w:val="22"/>
          <w:szCs w:val="22"/>
        </w:rPr>
      </w:pPr>
      <w:hyperlink w:anchor="_Toc67218019" w:history="1">
        <w:r w:rsidR="00CC506E" w:rsidRPr="00D325FA">
          <w:rPr>
            <w:rStyle w:val="Hyperlink"/>
            <w:color w:val="auto"/>
          </w:rPr>
          <w:t>Form ELI 1.1. Proposer Information Sheet</w:t>
        </w:r>
        <w:r w:rsidR="00CC506E" w:rsidRPr="00D325FA">
          <w:rPr>
            <w:webHidden/>
          </w:rPr>
          <w:tab/>
        </w:r>
        <w:r w:rsidR="00CC506E" w:rsidRPr="00D325FA">
          <w:rPr>
            <w:webHidden/>
          </w:rPr>
          <w:fldChar w:fldCharType="begin"/>
        </w:r>
        <w:r w:rsidR="00CC506E" w:rsidRPr="00D325FA">
          <w:rPr>
            <w:webHidden/>
          </w:rPr>
          <w:instrText xml:space="preserve"> PAGEREF _Toc67218019 \h </w:instrText>
        </w:r>
        <w:r w:rsidR="00CC506E" w:rsidRPr="00D325FA">
          <w:rPr>
            <w:webHidden/>
          </w:rPr>
        </w:r>
        <w:r w:rsidR="00CC506E" w:rsidRPr="00D325FA">
          <w:rPr>
            <w:webHidden/>
          </w:rPr>
          <w:fldChar w:fldCharType="separate"/>
        </w:r>
        <w:r w:rsidR="00CC506E" w:rsidRPr="00D325FA">
          <w:rPr>
            <w:webHidden/>
          </w:rPr>
          <w:t>1-110</w:t>
        </w:r>
        <w:r w:rsidR="00CC506E" w:rsidRPr="00D325FA">
          <w:rPr>
            <w:webHidden/>
          </w:rPr>
          <w:fldChar w:fldCharType="end"/>
        </w:r>
      </w:hyperlink>
    </w:p>
    <w:p w14:paraId="493499B8" w14:textId="77777777" w:rsidR="00CC506E" w:rsidRPr="00D325FA" w:rsidRDefault="00077B85">
      <w:pPr>
        <w:pStyle w:val="TOC2"/>
        <w:rPr>
          <w:rFonts w:asciiTheme="minorHAnsi" w:eastAsiaTheme="minorEastAsia" w:hAnsiTheme="minorHAnsi" w:cstheme="minorBidi"/>
          <w:sz w:val="22"/>
          <w:szCs w:val="22"/>
        </w:rPr>
      </w:pPr>
      <w:hyperlink w:anchor="_Toc67218020" w:history="1">
        <w:r w:rsidR="00CC506E" w:rsidRPr="00D325FA">
          <w:rPr>
            <w:rStyle w:val="Hyperlink"/>
            <w:color w:val="auto"/>
          </w:rPr>
          <w:t>Form ELI 1.2.  Party to JV Information Sheet</w:t>
        </w:r>
        <w:r w:rsidR="00CC506E" w:rsidRPr="00D325FA">
          <w:rPr>
            <w:webHidden/>
          </w:rPr>
          <w:tab/>
        </w:r>
        <w:r w:rsidR="00CC506E" w:rsidRPr="00D325FA">
          <w:rPr>
            <w:webHidden/>
          </w:rPr>
          <w:fldChar w:fldCharType="begin"/>
        </w:r>
        <w:r w:rsidR="00CC506E" w:rsidRPr="00D325FA">
          <w:rPr>
            <w:webHidden/>
          </w:rPr>
          <w:instrText xml:space="preserve"> PAGEREF _Toc67218020 \h </w:instrText>
        </w:r>
        <w:r w:rsidR="00CC506E" w:rsidRPr="00D325FA">
          <w:rPr>
            <w:webHidden/>
          </w:rPr>
        </w:r>
        <w:r w:rsidR="00CC506E" w:rsidRPr="00D325FA">
          <w:rPr>
            <w:webHidden/>
          </w:rPr>
          <w:fldChar w:fldCharType="separate"/>
        </w:r>
        <w:r w:rsidR="00CC506E" w:rsidRPr="00D325FA">
          <w:rPr>
            <w:webHidden/>
          </w:rPr>
          <w:t>1-111</w:t>
        </w:r>
        <w:r w:rsidR="00CC506E" w:rsidRPr="00D325FA">
          <w:rPr>
            <w:webHidden/>
          </w:rPr>
          <w:fldChar w:fldCharType="end"/>
        </w:r>
      </w:hyperlink>
    </w:p>
    <w:p w14:paraId="01FA0968" w14:textId="77777777" w:rsidR="00CC506E" w:rsidRPr="00D325FA" w:rsidRDefault="00077B85">
      <w:pPr>
        <w:pStyle w:val="TOC2"/>
        <w:rPr>
          <w:rFonts w:asciiTheme="minorHAnsi" w:eastAsiaTheme="minorEastAsia" w:hAnsiTheme="minorHAnsi" w:cstheme="minorBidi"/>
          <w:sz w:val="22"/>
          <w:szCs w:val="22"/>
        </w:rPr>
      </w:pPr>
      <w:hyperlink w:anchor="_Toc67218021" w:history="1">
        <w:r w:rsidR="00CC506E" w:rsidRPr="00D325FA">
          <w:rPr>
            <w:rStyle w:val="Hyperlink"/>
            <w:color w:val="auto"/>
          </w:rPr>
          <w:t>Form CON – 2.  Historical Contract Non-Performance, and Pending Litigation</w:t>
        </w:r>
        <w:r w:rsidR="00CC506E" w:rsidRPr="00D325FA">
          <w:rPr>
            <w:webHidden/>
          </w:rPr>
          <w:tab/>
        </w:r>
        <w:r w:rsidR="00CC506E" w:rsidRPr="00D325FA">
          <w:rPr>
            <w:webHidden/>
          </w:rPr>
          <w:fldChar w:fldCharType="begin"/>
        </w:r>
        <w:r w:rsidR="00CC506E" w:rsidRPr="00D325FA">
          <w:rPr>
            <w:webHidden/>
          </w:rPr>
          <w:instrText xml:space="preserve"> PAGEREF _Toc67218021 \h </w:instrText>
        </w:r>
        <w:r w:rsidR="00CC506E" w:rsidRPr="00D325FA">
          <w:rPr>
            <w:webHidden/>
          </w:rPr>
        </w:r>
        <w:r w:rsidR="00CC506E" w:rsidRPr="00D325FA">
          <w:rPr>
            <w:webHidden/>
          </w:rPr>
          <w:fldChar w:fldCharType="separate"/>
        </w:r>
        <w:r w:rsidR="00CC506E" w:rsidRPr="00D325FA">
          <w:rPr>
            <w:webHidden/>
          </w:rPr>
          <w:t>1-112</w:t>
        </w:r>
        <w:r w:rsidR="00CC506E" w:rsidRPr="00D325FA">
          <w:rPr>
            <w:webHidden/>
          </w:rPr>
          <w:fldChar w:fldCharType="end"/>
        </w:r>
      </w:hyperlink>
    </w:p>
    <w:p w14:paraId="70477AEC" w14:textId="77777777" w:rsidR="00CC506E" w:rsidRPr="00D325FA" w:rsidRDefault="00077B85">
      <w:pPr>
        <w:pStyle w:val="TOC2"/>
        <w:rPr>
          <w:rFonts w:asciiTheme="minorHAnsi" w:eastAsiaTheme="minorEastAsia" w:hAnsiTheme="minorHAnsi" w:cstheme="minorBidi"/>
          <w:sz w:val="22"/>
          <w:szCs w:val="22"/>
        </w:rPr>
      </w:pPr>
      <w:hyperlink w:anchor="_Toc67218022" w:history="1">
        <w:r w:rsidR="00CC506E" w:rsidRPr="00D325FA">
          <w:rPr>
            <w:rStyle w:val="Hyperlink"/>
            <w:bCs/>
            <w:color w:val="auto"/>
            <w:spacing w:val="10"/>
          </w:rPr>
          <w:t xml:space="preserve">Form CON – 3. </w:t>
        </w:r>
        <w:r w:rsidR="00CC506E" w:rsidRPr="00D325FA">
          <w:rPr>
            <w:rStyle w:val="Hyperlink"/>
            <w:color w:val="auto"/>
          </w:rPr>
          <w:t>Environmental and Social Performance Declaration</w:t>
        </w:r>
        <w:r w:rsidR="00CC506E" w:rsidRPr="00D325FA">
          <w:rPr>
            <w:webHidden/>
          </w:rPr>
          <w:tab/>
        </w:r>
        <w:r w:rsidR="00CC506E" w:rsidRPr="00D325FA">
          <w:rPr>
            <w:webHidden/>
          </w:rPr>
          <w:fldChar w:fldCharType="begin"/>
        </w:r>
        <w:r w:rsidR="00CC506E" w:rsidRPr="00D325FA">
          <w:rPr>
            <w:webHidden/>
          </w:rPr>
          <w:instrText xml:space="preserve"> PAGEREF _Toc67218022 \h </w:instrText>
        </w:r>
        <w:r w:rsidR="00CC506E" w:rsidRPr="00D325FA">
          <w:rPr>
            <w:webHidden/>
          </w:rPr>
        </w:r>
        <w:r w:rsidR="00CC506E" w:rsidRPr="00D325FA">
          <w:rPr>
            <w:webHidden/>
          </w:rPr>
          <w:fldChar w:fldCharType="separate"/>
        </w:r>
        <w:r w:rsidR="00CC506E" w:rsidRPr="00D325FA">
          <w:rPr>
            <w:webHidden/>
          </w:rPr>
          <w:t>1-114</w:t>
        </w:r>
        <w:r w:rsidR="00CC506E" w:rsidRPr="00D325FA">
          <w:rPr>
            <w:webHidden/>
          </w:rPr>
          <w:fldChar w:fldCharType="end"/>
        </w:r>
      </w:hyperlink>
    </w:p>
    <w:p w14:paraId="0143AD05" w14:textId="77777777" w:rsidR="00CC506E" w:rsidRPr="00D325FA" w:rsidRDefault="00077B85">
      <w:pPr>
        <w:pStyle w:val="TOC2"/>
        <w:rPr>
          <w:rFonts w:asciiTheme="minorHAnsi" w:eastAsiaTheme="minorEastAsia" w:hAnsiTheme="minorHAnsi" w:cstheme="minorBidi"/>
          <w:sz w:val="22"/>
          <w:szCs w:val="22"/>
        </w:rPr>
      </w:pPr>
      <w:hyperlink w:anchor="_Toc67218023" w:history="1">
        <w:r w:rsidR="00CC506E" w:rsidRPr="00D325FA">
          <w:rPr>
            <w:rStyle w:val="Hyperlink"/>
            <w:color w:val="auto"/>
          </w:rPr>
          <w:t>Form CCC Current Contract Commitments / Works in Progress</w:t>
        </w:r>
        <w:r w:rsidR="00CC506E" w:rsidRPr="00D325FA">
          <w:rPr>
            <w:webHidden/>
          </w:rPr>
          <w:tab/>
        </w:r>
        <w:r w:rsidR="00CC506E" w:rsidRPr="00D325FA">
          <w:rPr>
            <w:webHidden/>
          </w:rPr>
          <w:fldChar w:fldCharType="begin"/>
        </w:r>
        <w:r w:rsidR="00CC506E" w:rsidRPr="00D325FA">
          <w:rPr>
            <w:webHidden/>
          </w:rPr>
          <w:instrText xml:space="preserve"> PAGEREF _Toc67218023 \h </w:instrText>
        </w:r>
        <w:r w:rsidR="00CC506E" w:rsidRPr="00D325FA">
          <w:rPr>
            <w:webHidden/>
          </w:rPr>
        </w:r>
        <w:r w:rsidR="00CC506E" w:rsidRPr="00D325FA">
          <w:rPr>
            <w:webHidden/>
          </w:rPr>
          <w:fldChar w:fldCharType="separate"/>
        </w:r>
        <w:r w:rsidR="00CC506E" w:rsidRPr="00D325FA">
          <w:rPr>
            <w:webHidden/>
          </w:rPr>
          <w:t>1-116</w:t>
        </w:r>
        <w:r w:rsidR="00CC506E" w:rsidRPr="00D325FA">
          <w:rPr>
            <w:webHidden/>
          </w:rPr>
          <w:fldChar w:fldCharType="end"/>
        </w:r>
      </w:hyperlink>
    </w:p>
    <w:p w14:paraId="1C5157FC" w14:textId="77777777" w:rsidR="00CC506E" w:rsidRPr="00D325FA" w:rsidRDefault="00077B85">
      <w:pPr>
        <w:pStyle w:val="TOC2"/>
        <w:rPr>
          <w:rFonts w:asciiTheme="minorHAnsi" w:eastAsiaTheme="minorEastAsia" w:hAnsiTheme="minorHAnsi" w:cstheme="minorBidi"/>
          <w:sz w:val="22"/>
          <w:szCs w:val="22"/>
        </w:rPr>
      </w:pPr>
      <w:hyperlink w:anchor="_Toc67218024" w:history="1">
        <w:r w:rsidR="00CC506E" w:rsidRPr="00D325FA">
          <w:rPr>
            <w:rStyle w:val="Hyperlink"/>
            <w:color w:val="auto"/>
          </w:rPr>
          <w:t>Form FIN – 3.1: Financial Situation and Performance</w:t>
        </w:r>
        <w:r w:rsidR="00CC506E" w:rsidRPr="00D325FA">
          <w:rPr>
            <w:webHidden/>
          </w:rPr>
          <w:tab/>
        </w:r>
        <w:r w:rsidR="00CC506E" w:rsidRPr="00D325FA">
          <w:rPr>
            <w:webHidden/>
          </w:rPr>
          <w:fldChar w:fldCharType="begin"/>
        </w:r>
        <w:r w:rsidR="00CC506E" w:rsidRPr="00D325FA">
          <w:rPr>
            <w:webHidden/>
          </w:rPr>
          <w:instrText xml:space="preserve"> PAGEREF _Toc67218024 \h </w:instrText>
        </w:r>
        <w:r w:rsidR="00CC506E" w:rsidRPr="00D325FA">
          <w:rPr>
            <w:webHidden/>
          </w:rPr>
        </w:r>
        <w:r w:rsidR="00CC506E" w:rsidRPr="00D325FA">
          <w:rPr>
            <w:webHidden/>
          </w:rPr>
          <w:fldChar w:fldCharType="separate"/>
        </w:r>
        <w:r w:rsidR="00CC506E" w:rsidRPr="00D325FA">
          <w:rPr>
            <w:webHidden/>
          </w:rPr>
          <w:t>1-117</w:t>
        </w:r>
        <w:r w:rsidR="00CC506E" w:rsidRPr="00D325FA">
          <w:rPr>
            <w:webHidden/>
          </w:rPr>
          <w:fldChar w:fldCharType="end"/>
        </w:r>
      </w:hyperlink>
    </w:p>
    <w:p w14:paraId="77A916BE" w14:textId="77777777" w:rsidR="00CC506E" w:rsidRPr="00D325FA" w:rsidRDefault="00077B85">
      <w:pPr>
        <w:pStyle w:val="TOC2"/>
        <w:rPr>
          <w:rFonts w:asciiTheme="minorHAnsi" w:eastAsiaTheme="minorEastAsia" w:hAnsiTheme="minorHAnsi" w:cstheme="minorBidi"/>
          <w:sz w:val="22"/>
          <w:szCs w:val="22"/>
        </w:rPr>
      </w:pPr>
      <w:hyperlink w:anchor="_Toc67218025" w:history="1">
        <w:r w:rsidR="00CC506E" w:rsidRPr="00D325FA">
          <w:rPr>
            <w:rStyle w:val="Hyperlink"/>
            <w:color w:val="auto"/>
          </w:rPr>
          <w:t>Form FIN - 3.2: Average Annual Construction Turnover</w:t>
        </w:r>
        <w:r w:rsidR="00CC506E" w:rsidRPr="00D325FA">
          <w:rPr>
            <w:webHidden/>
          </w:rPr>
          <w:tab/>
        </w:r>
        <w:r w:rsidR="00CC506E" w:rsidRPr="00D325FA">
          <w:rPr>
            <w:webHidden/>
          </w:rPr>
          <w:fldChar w:fldCharType="begin"/>
        </w:r>
        <w:r w:rsidR="00CC506E" w:rsidRPr="00D325FA">
          <w:rPr>
            <w:webHidden/>
          </w:rPr>
          <w:instrText xml:space="preserve"> PAGEREF _Toc67218025 \h </w:instrText>
        </w:r>
        <w:r w:rsidR="00CC506E" w:rsidRPr="00D325FA">
          <w:rPr>
            <w:webHidden/>
          </w:rPr>
        </w:r>
        <w:r w:rsidR="00CC506E" w:rsidRPr="00D325FA">
          <w:rPr>
            <w:webHidden/>
          </w:rPr>
          <w:fldChar w:fldCharType="separate"/>
        </w:r>
        <w:r w:rsidR="00CC506E" w:rsidRPr="00D325FA">
          <w:rPr>
            <w:webHidden/>
          </w:rPr>
          <w:t>1-119</w:t>
        </w:r>
        <w:r w:rsidR="00CC506E" w:rsidRPr="00D325FA">
          <w:rPr>
            <w:webHidden/>
          </w:rPr>
          <w:fldChar w:fldCharType="end"/>
        </w:r>
      </w:hyperlink>
    </w:p>
    <w:p w14:paraId="2CDA6535" w14:textId="77777777" w:rsidR="00CC506E" w:rsidRPr="00D325FA" w:rsidRDefault="00077B85">
      <w:pPr>
        <w:pStyle w:val="TOC2"/>
        <w:rPr>
          <w:rFonts w:asciiTheme="minorHAnsi" w:eastAsiaTheme="minorEastAsia" w:hAnsiTheme="minorHAnsi" w:cstheme="minorBidi"/>
          <w:sz w:val="22"/>
          <w:szCs w:val="22"/>
        </w:rPr>
      </w:pPr>
      <w:hyperlink w:anchor="_Toc67218026" w:history="1">
        <w:r w:rsidR="00CC506E" w:rsidRPr="00D325FA">
          <w:rPr>
            <w:rStyle w:val="Hyperlink"/>
            <w:color w:val="auto"/>
          </w:rPr>
          <w:t>Form FIN 3.3. Financial Resources</w:t>
        </w:r>
        <w:r w:rsidR="00CC506E" w:rsidRPr="00D325FA">
          <w:rPr>
            <w:webHidden/>
          </w:rPr>
          <w:tab/>
        </w:r>
        <w:r w:rsidR="00CC506E" w:rsidRPr="00D325FA">
          <w:rPr>
            <w:webHidden/>
          </w:rPr>
          <w:fldChar w:fldCharType="begin"/>
        </w:r>
        <w:r w:rsidR="00CC506E" w:rsidRPr="00D325FA">
          <w:rPr>
            <w:webHidden/>
          </w:rPr>
          <w:instrText xml:space="preserve"> PAGEREF _Toc67218026 \h </w:instrText>
        </w:r>
        <w:r w:rsidR="00CC506E" w:rsidRPr="00D325FA">
          <w:rPr>
            <w:webHidden/>
          </w:rPr>
        </w:r>
        <w:r w:rsidR="00CC506E" w:rsidRPr="00D325FA">
          <w:rPr>
            <w:webHidden/>
          </w:rPr>
          <w:fldChar w:fldCharType="separate"/>
        </w:r>
        <w:r w:rsidR="00CC506E" w:rsidRPr="00D325FA">
          <w:rPr>
            <w:webHidden/>
          </w:rPr>
          <w:t>1-120</w:t>
        </w:r>
        <w:r w:rsidR="00CC506E" w:rsidRPr="00D325FA">
          <w:rPr>
            <w:webHidden/>
          </w:rPr>
          <w:fldChar w:fldCharType="end"/>
        </w:r>
      </w:hyperlink>
    </w:p>
    <w:p w14:paraId="51696CF5" w14:textId="77777777" w:rsidR="00CC506E" w:rsidRPr="00D325FA" w:rsidRDefault="00077B85">
      <w:pPr>
        <w:pStyle w:val="TOC2"/>
        <w:rPr>
          <w:rFonts w:asciiTheme="minorHAnsi" w:eastAsiaTheme="minorEastAsia" w:hAnsiTheme="minorHAnsi" w:cstheme="minorBidi"/>
          <w:sz w:val="22"/>
          <w:szCs w:val="22"/>
        </w:rPr>
      </w:pPr>
      <w:hyperlink w:anchor="_Toc67218027" w:history="1">
        <w:r w:rsidR="00CC506E" w:rsidRPr="00D325FA">
          <w:rPr>
            <w:rStyle w:val="Hyperlink"/>
            <w:color w:val="auto"/>
          </w:rPr>
          <w:t>Form EXP - 4.1: Specific DBO Experience</w:t>
        </w:r>
        <w:r w:rsidR="00CC506E" w:rsidRPr="00D325FA">
          <w:rPr>
            <w:webHidden/>
          </w:rPr>
          <w:tab/>
        </w:r>
        <w:r w:rsidR="00CC506E" w:rsidRPr="00D325FA">
          <w:rPr>
            <w:webHidden/>
          </w:rPr>
          <w:fldChar w:fldCharType="begin"/>
        </w:r>
        <w:r w:rsidR="00CC506E" w:rsidRPr="00D325FA">
          <w:rPr>
            <w:webHidden/>
          </w:rPr>
          <w:instrText xml:space="preserve"> PAGEREF _Toc67218027 \h </w:instrText>
        </w:r>
        <w:r w:rsidR="00CC506E" w:rsidRPr="00D325FA">
          <w:rPr>
            <w:webHidden/>
          </w:rPr>
        </w:r>
        <w:r w:rsidR="00CC506E" w:rsidRPr="00D325FA">
          <w:rPr>
            <w:webHidden/>
          </w:rPr>
          <w:fldChar w:fldCharType="separate"/>
        </w:r>
        <w:r w:rsidR="00CC506E" w:rsidRPr="00D325FA">
          <w:rPr>
            <w:webHidden/>
          </w:rPr>
          <w:t>1-121</w:t>
        </w:r>
        <w:r w:rsidR="00CC506E" w:rsidRPr="00D325FA">
          <w:rPr>
            <w:webHidden/>
          </w:rPr>
          <w:fldChar w:fldCharType="end"/>
        </w:r>
      </w:hyperlink>
    </w:p>
    <w:p w14:paraId="5485D083" w14:textId="77777777" w:rsidR="00CC506E" w:rsidRPr="00D325FA" w:rsidRDefault="00077B85">
      <w:pPr>
        <w:pStyle w:val="TOC2"/>
        <w:rPr>
          <w:rFonts w:asciiTheme="minorHAnsi" w:eastAsiaTheme="minorEastAsia" w:hAnsiTheme="minorHAnsi" w:cstheme="minorBidi"/>
          <w:sz w:val="22"/>
          <w:szCs w:val="22"/>
        </w:rPr>
      </w:pPr>
      <w:hyperlink w:anchor="_Toc67218028" w:history="1">
        <w:r w:rsidR="00CC506E" w:rsidRPr="00D325FA">
          <w:rPr>
            <w:rStyle w:val="Hyperlink"/>
            <w:color w:val="auto"/>
          </w:rPr>
          <w:t>Form EXP - 4.2: Specific Design Experience</w:t>
        </w:r>
        <w:r w:rsidR="00CC506E" w:rsidRPr="00D325FA">
          <w:rPr>
            <w:webHidden/>
          </w:rPr>
          <w:tab/>
        </w:r>
        <w:r w:rsidR="00CC506E" w:rsidRPr="00D325FA">
          <w:rPr>
            <w:webHidden/>
          </w:rPr>
          <w:fldChar w:fldCharType="begin"/>
        </w:r>
        <w:r w:rsidR="00CC506E" w:rsidRPr="00D325FA">
          <w:rPr>
            <w:webHidden/>
          </w:rPr>
          <w:instrText xml:space="preserve"> PAGEREF _Toc67218028 \h </w:instrText>
        </w:r>
        <w:r w:rsidR="00CC506E" w:rsidRPr="00D325FA">
          <w:rPr>
            <w:webHidden/>
          </w:rPr>
        </w:r>
        <w:r w:rsidR="00CC506E" w:rsidRPr="00D325FA">
          <w:rPr>
            <w:webHidden/>
          </w:rPr>
          <w:fldChar w:fldCharType="separate"/>
        </w:r>
        <w:r w:rsidR="00CC506E" w:rsidRPr="00D325FA">
          <w:rPr>
            <w:webHidden/>
          </w:rPr>
          <w:t>1-123</w:t>
        </w:r>
        <w:r w:rsidR="00CC506E" w:rsidRPr="00D325FA">
          <w:rPr>
            <w:webHidden/>
          </w:rPr>
          <w:fldChar w:fldCharType="end"/>
        </w:r>
      </w:hyperlink>
    </w:p>
    <w:p w14:paraId="2C9D25CE" w14:textId="77777777" w:rsidR="00CC506E" w:rsidRPr="00D325FA" w:rsidRDefault="00077B85">
      <w:pPr>
        <w:pStyle w:val="TOC2"/>
        <w:rPr>
          <w:rFonts w:asciiTheme="minorHAnsi" w:eastAsiaTheme="minorEastAsia" w:hAnsiTheme="minorHAnsi" w:cstheme="minorBidi"/>
          <w:sz w:val="22"/>
          <w:szCs w:val="22"/>
        </w:rPr>
      </w:pPr>
      <w:hyperlink w:anchor="_Toc67218029" w:history="1">
        <w:r w:rsidR="00CC506E" w:rsidRPr="00D325FA">
          <w:rPr>
            <w:rStyle w:val="Hyperlink"/>
            <w:color w:val="auto"/>
          </w:rPr>
          <w:t>Form EXP - 4.3: Specific Construction Experience</w:t>
        </w:r>
        <w:r w:rsidR="00CC506E" w:rsidRPr="00D325FA">
          <w:rPr>
            <w:webHidden/>
          </w:rPr>
          <w:tab/>
        </w:r>
        <w:r w:rsidR="00CC506E" w:rsidRPr="00D325FA">
          <w:rPr>
            <w:webHidden/>
          </w:rPr>
          <w:fldChar w:fldCharType="begin"/>
        </w:r>
        <w:r w:rsidR="00CC506E" w:rsidRPr="00D325FA">
          <w:rPr>
            <w:webHidden/>
          </w:rPr>
          <w:instrText xml:space="preserve"> PAGEREF _Toc67218029 \h </w:instrText>
        </w:r>
        <w:r w:rsidR="00CC506E" w:rsidRPr="00D325FA">
          <w:rPr>
            <w:webHidden/>
          </w:rPr>
        </w:r>
        <w:r w:rsidR="00CC506E" w:rsidRPr="00D325FA">
          <w:rPr>
            <w:webHidden/>
          </w:rPr>
          <w:fldChar w:fldCharType="separate"/>
        </w:r>
        <w:r w:rsidR="00CC506E" w:rsidRPr="00D325FA">
          <w:rPr>
            <w:webHidden/>
          </w:rPr>
          <w:t>1-125</w:t>
        </w:r>
        <w:r w:rsidR="00CC506E" w:rsidRPr="00D325FA">
          <w:rPr>
            <w:webHidden/>
          </w:rPr>
          <w:fldChar w:fldCharType="end"/>
        </w:r>
      </w:hyperlink>
    </w:p>
    <w:p w14:paraId="23C01F1D" w14:textId="77777777" w:rsidR="00CC506E" w:rsidRPr="00D325FA" w:rsidRDefault="00077B85">
      <w:pPr>
        <w:pStyle w:val="TOC2"/>
        <w:rPr>
          <w:rFonts w:asciiTheme="minorHAnsi" w:eastAsiaTheme="minorEastAsia" w:hAnsiTheme="minorHAnsi" w:cstheme="minorBidi"/>
          <w:sz w:val="22"/>
          <w:szCs w:val="22"/>
        </w:rPr>
      </w:pPr>
      <w:hyperlink w:anchor="_Toc67218030" w:history="1">
        <w:r w:rsidR="00CC506E" w:rsidRPr="00D325FA">
          <w:rPr>
            <w:rStyle w:val="Hyperlink"/>
            <w:color w:val="auto"/>
          </w:rPr>
          <w:t>Form EXP - 4.4: Specific Operations Experience</w:t>
        </w:r>
        <w:r w:rsidR="00CC506E" w:rsidRPr="00D325FA">
          <w:rPr>
            <w:webHidden/>
          </w:rPr>
          <w:tab/>
        </w:r>
        <w:r w:rsidR="00CC506E" w:rsidRPr="00D325FA">
          <w:rPr>
            <w:webHidden/>
          </w:rPr>
          <w:fldChar w:fldCharType="begin"/>
        </w:r>
        <w:r w:rsidR="00CC506E" w:rsidRPr="00D325FA">
          <w:rPr>
            <w:webHidden/>
          </w:rPr>
          <w:instrText xml:space="preserve"> PAGEREF _Toc67218030 \h </w:instrText>
        </w:r>
        <w:r w:rsidR="00CC506E" w:rsidRPr="00D325FA">
          <w:rPr>
            <w:webHidden/>
          </w:rPr>
        </w:r>
        <w:r w:rsidR="00CC506E" w:rsidRPr="00D325FA">
          <w:rPr>
            <w:webHidden/>
          </w:rPr>
          <w:fldChar w:fldCharType="separate"/>
        </w:r>
        <w:r w:rsidR="00CC506E" w:rsidRPr="00D325FA">
          <w:rPr>
            <w:webHidden/>
          </w:rPr>
          <w:t>1-127</w:t>
        </w:r>
        <w:r w:rsidR="00CC506E" w:rsidRPr="00D325FA">
          <w:rPr>
            <w:webHidden/>
          </w:rPr>
          <w:fldChar w:fldCharType="end"/>
        </w:r>
      </w:hyperlink>
    </w:p>
    <w:p w14:paraId="1C7655C2" w14:textId="77777777" w:rsidR="00CC506E" w:rsidRPr="00D325FA" w:rsidRDefault="00077B85">
      <w:pPr>
        <w:pStyle w:val="TOC2"/>
        <w:rPr>
          <w:rFonts w:asciiTheme="minorHAnsi" w:eastAsiaTheme="minorEastAsia" w:hAnsiTheme="minorHAnsi" w:cstheme="minorBidi"/>
          <w:sz w:val="22"/>
          <w:szCs w:val="22"/>
        </w:rPr>
      </w:pPr>
      <w:hyperlink w:anchor="_Toc67218031" w:history="1">
        <w:r w:rsidR="00CC506E" w:rsidRPr="00D325FA">
          <w:rPr>
            <w:rStyle w:val="Hyperlink"/>
            <w:color w:val="auto"/>
          </w:rPr>
          <w:t>Form EXP - 4.5 : Specific Experience in Managing ES aspects</w:t>
        </w:r>
        <w:r w:rsidR="00CC506E" w:rsidRPr="00D325FA">
          <w:rPr>
            <w:webHidden/>
          </w:rPr>
          <w:tab/>
        </w:r>
        <w:r w:rsidR="00CC506E" w:rsidRPr="00D325FA">
          <w:rPr>
            <w:webHidden/>
          </w:rPr>
          <w:fldChar w:fldCharType="begin"/>
        </w:r>
        <w:r w:rsidR="00CC506E" w:rsidRPr="00D325FA">
          <w:rPr>
            <w:webHidden/>
          </w:rPr>
          <w:instrText xml:space="preserve"> PAGEREF _Toc67218031 \h </w:instrText>
        </w:r>
        <w:r w:rsidR="00CC506E" w:rsidRPr="00D325FA">
          <w:rPr>
            <w:webHidden/>
          </w:rPr>
        </w:r>
        <w:r w:rsidR="00CC506E" w:rsidRPr="00D325FA">
          <w:rPr>
            <w:webHidden/>
          </w:rPr>
          <w:fldChar w:fldCharType="separate"/>
        </w:r>
        <w:r w:rsidR="00CC506E" w:rsidRPr="00D325FA">
          <w:rPr>
            <w:webHidden/>
          </w:rPr>
          <w:t>1-129</w:t>
        </w:r>
        <w:r w:rsidR="00CC506E" w:rsidRPr="00D325FA">
          <w:rPr>
            <w:webHidden/>
          </w:rPr>
          <w:fldChar w:fldCharType="end"/>
        </w:r>
      </w:hyperlink>
    </w:p>
    <w:p w14:paraId="02C4AC20" w14:textId="77777777" w:rsidR="00CC506E" w:rsidRPr="00D325FA" w:rsidRDefault="00077B85">
      <w:pPr>
        <w:pStyle w:val="TOC2"/>
        <w:rPr>
          <w:rFonts w:asciiTheme="minorHAnsi" w:eastAsiaTheme="minorEastAsia" w:hAnsiTheme="minorHAnsi" w:cstheme="minorBidi"/>
          <w:sz w:val="22"/>
          <w:szCs w:val="22"/>
        </w:rPr>
      </w:pPr>
      <w:hyperlink w:anchor="_Toc67218032" w:history="1">
        <w:r w:rsidR="00CC506E" w:rsidRPr="00D325FA">
          <w:rPr>
            <w:rStyle w:val="Hyperlink"/>
            <w:color w:val="auto"/>
          </w:rPr>
          <w:t>Others</w:t>
        </w:r>
        <w:r w:rsidR="00CC506E" w:rsidRPr="00D325FA">
          <w:rPr>
            <w:webHidden/>
          </w:rPr>
          <w:tab/>
        </w:r>
        <w:r w:rsidR="00CC506E" w:rsidRPr="00D325FA">
          <w:rPr>
            <w:webHidden/>
          </w:rPr>
          <w:fldChar w:fldCharType="begin"/>
        </w:r>
        <w:r w:rsidR="00CC506E" w:rsidRPr="00D325FA">
          <w:rPr>
            <w:webHidden/>
          </w:rPr>
          <w:instrText xml:space="preserve"> PAGEREF _Toc67218032 \h </w:instrText>
        </w:r>
        <w:r w:rsidR="00CC506E" w:rsidRPr="00D325FA">
          <w:rPr>
            <w:webHidden/>
          </w:rPr>
        </w:r>
        <w:r w:rsidR="00CC506E" w:rsidRPr="00D325FA">
          <w:rPr>
            <w:webHidden/>
          </w:rPr>
          <w:fldChar w:fldCharType="separate"/>
        </w:r>
        <w:r w:rsidR="00CC506E" w:rsidRPr="00D325FA">
          <w:rPr>
            <w:webHidden/>
          </w:rPr>
          <w:t>1-130</w:t>
        </w:r>
        <w:r w:rsidR="00CC506E" w:rsidRPr="00D325FA">
          <w:rPr>
            <w:webHidden/>
          </w:rPr>
          <w:fldChar w:fldCharType="end"/>
        </w:r>
      </w:hyperlink>
    </w:p>
    <w:p w14:paraId="4E0C0763" w14:textId="77777777" w:rsidR="00CC506E" w:rsidRPr="00D325FA" w:rsidRDefault="00077B85">
      <w:pPr>
        <w:pStyle w:val="TOC2"/>
        <w:rPr>
          <w:rFonts w:asciiTheme="minorHAnsi" w:eastAsiaTheme="minorEastAsia" w:hAnsiTheme="minorHAnsi" w:cstheme="minorBidi"/>
          <w:sz w:val="22"/>
          <w:szCs w:val="22"/>
        </w:rPr>
      </w:pPr>
      <w:hyperlink w:anchor="_Toc67218033" w:history="1">
        <w:r w:rsidR="00CC506E" w:rsidRPr="00D325FA">
          <w:rPr>
            <w:rStyle w:val="Hyperlink"/>
            <w:color w:val="auto"/>
          </w:rPr>
          <w:t>Form of Proposal Security – Demand Guarantee</w:t>
        </w:r>
        <w:r w:rsidR="00CC506E" w:rsidRPr="00D325FA">
          <w:rPr>
            <w:webHidden/>
          </w:rPr>
          <w:tab/>
        </w:r>
        <w:r w:rsidR="00CC506E" w:rsidRPr="00D325FA">
          <w:rPr>
            <w:webHidden/>
          </w:rPr>
          <w:fldChar w:fldCharType="begin"/>
        </w:r>
        <w:r w:rsidR="00CC506E" w:rsidRPr="00D325FA">
          <w:rPr>
            <w:webHidden/>
          </w:rPr>
          <w:instrText xml:space="preserve"> PAGEREF _Toc67218033 \h </w:instrText>
        </w:r>
        <w:r w:rsidR="00CC506E" w:rsidRPr="00D325FA">
          <w:rPr>
            <w:webHidden/>
          </w:rPr>
        </w:r>
        <w:r w:rsidR="00CC506E" w:rsidRPr="00D325FA">
          <w:rPr>
            <w:webHidden/>
          </w:rPr>
          <w:fldChar w:fldCharType="separate"/>
        </w:r>
        <w:r w:rsidR="00CC506E" w:rsidRPr="00D325FA">
          <w:rPr>
            <w:webHidden/>
          </w:rPr>
          <w:t>1-131</w:t>
        </w:r>
        <w:r w:rsidR="00CC506E" w:rsidRPr="00D325FA">
          <w:rPr>
            <w:webHidden/>
          </w:rPr>
          <w:fldChar w:fldCharType="end"/>
        </w:r>
      </w:hyperlink>
    </w:p>
    <w:p w14:paraId="3E8450E9" w14:textId="77777777" w:rsidR="00CC506E" w:rsidRPr="00D325FA" w:rsidRDefault="00077B85">
      <w:pPr>
        <w:pStyle w:val="TOC2"/>
        <w:rPr>
          <w:rFonts w:asciiTheme="minorHAnsi" w:eastAsiaTheme="minorEastAsia" w:hAnsiTheme="minorHAnsi" w:cstheme="minorBidi"/>
          <w:sz w:val="22"/>
          <w:szCs w:val="22"/>
        </w:rPr>
      </w:pPr>
      <w:hyperlink w:anchor="_Toc67218034" w:history="1">
        <w:r w:rsidR="00CC506E" w:rsidRPr="00D325FA">
          <w:rPr>
            <w:rStyle w:val="Hyperlink"/>
            <w:color w:val="auto"/>
          </w:rPr>
          <w:t>Form of Proposal-Securing Declaration</w:t>
        </w:r>
        <w:r w:rsidR="00CC506E" w:rsidRPr="00D325FA">
          <w:rPr>
            <w:webHidden/>
          </w:rPr>
          <w:tab/>
        </w:r>
        <w:r w:rsidR="00CC506E" w:rsidRPr="00D325FA">
          <w:rPr>
            <w:webHidden/>
          </w:rPr>
          <w:fldChar w:fldCharType="begin"/>
        </w:r>
        <w:r w:rsidR="00CC506E" w:rsidRPr="00D325FA">
          <w:rPr>
            <w:webHidden/>
          </w:rPr>
          <w:instrText xml:space="preserve"> PAGEREF _Toc67218034 \h </w:instrText>
        </w:r>
        <w:r w:rsidR="00CC506E" w:rsidRPr="00D325FA">
          <w:rPr>
            <w:webHidden/>
          </w:rPr>
        </w:r>
        <w:r w:rsidR="00CC506E" w:rsidRPr="00D325FA">
          <w:rPr>
            <w:webHidden/>
          </w:rPr>
          <w:fldChar w:fldCharType="separate"/>
        </w:r>
        <w:r w:rsidR="00CC506E" w:rsidRPr="00D325FA">
          <w:rPr>
            <w:webHidden/>
          </w:rPr>
          <w:t>1-133</w:t>
        </w:r>
        <w:r w:rsidR="00CC506E" w:rsidRPr="00D325FA">
          <w:rPr>
            <w:webHidden/>
          </w:rPr>
          <w:fldChar w:fldCharType="end"/>
        </w:r>
      </w:hyperlink>
    </w:p>
    <w:p w14:paraId="7520D35B" w14:textId="77777777" w:rsidR="00CC506E" w:rsidRPr="00D325FA" w:rsidRDefault="00077B85">
      <w:pPr>
        <w:pStyle w:val="TOC2"/>
        <w:rPr>
          <w:rFonts w:asciiTheme="minorHAnsi" w:eastAsiaTheme="minorEastAsia" w:hAnsiTheme="minorHAnsi" w:cstheme="minorBidi"/>
          <w:sz w:val="22"/>
          <w:szCs w:val="22"/>
        </w:rPr>
      </w:pPr>
      <w:hyperlink w:anchor="_Toc67218035" w:history="1">
        <w:r w:rsidR="00CC506E" w:rsidRPr="00D325FA">
          <w:rPr>
            <w:rStyle w:val="Hyperlink"/>
            <w:color w:val="auto"/>
          </w:rPr>
          <w:t>FORM OF POWER OF ATTORNEY FOR JOINT VENTURE</w:t>
        </w:r>
        <w:r w:rsidR="00CC506E" w:rsidRPr="00D325FA">
          <w:rPr>
            <w:webHidden/>
          </w:rPr>
          <w:tab/>
        </w:r>
        <w:r w:rsidR="00CC506E" w:rsidRPr="00D325FA">
          <w:rPr>
            <w:webHidden/>
          </w:rPr>
          <w:fldChar w:fldCharType="begin"/>
        </w:r>
        <w:r w:rsidR="00CC506E" w:rsidRPr="00D325FA">
          <w:rPr>
            <w:webHidden/>
          </w:rPr>
          <w:instrText xml:space="preserve"> PAGEREF _Toc67218035 \h </w:instrText>
        </w:r>
        <w:r w:rsidR="00CC506E" w:rsidRPr="00D325FA">
          <w:rPr>
            <w:webHidden/>
          </w:rPr>
        </w:r>
        <w:r w:rsidR="00CC506E" w:rsidRPr="00D325FA">
          <w:rPr>
            <w:webHidden/>
          </w:rPr>
          <w:fldChar w:fldCharType="separate"/>
        </w:r>
        <w:r w:rsidR="00CC506E" w:rsidRPr="00D325FA">
          <w:rPr>
            <w:webHidden/>
          </w:rPr>
          <w:t>1-134</w:t>
        </w:r>
        <w:r w:rsidR="00CC506E" w:rsidRPr="00D325FA">
          <w:rPr>
            <w:webHidden/>
          </w:rPr>
          <w:fldChar w:fldCharType="end"/>
        </w:r>
      </w:hyperlink>
    </w:p>
    <w:p w14:paraId="07594CAA" w14:textId="77777777" w:rsidR="00067FDE" w:rsidRPr="00D325FA" w:rsidRDefault="00F25F8E" w:rsidP="000C208B">
      <w:pPr>
        <w:pStyle w:val="TOC2"/>
        <w:rPr>
          <w:b/>
          <w:sz w:val="36"/>
        </w:rPr>
      </w:pPr>
      <w:r w:rsidRPr="00D325FA">
        <w:rPr>
          <w:rFonts w:ascii="Times New Roman Bold" w:hAnsi="Times New Roman Bold"/>
          <w:szCs w:val="24"/>
        </w:rPr>
        <w:fldChar w:fldCharType="end"/>
      </w:r>
      <w:r w:rsidR="00437ADB" w:rsidRPr="00D325FA">
        <w:rPr>
          <w:b/>
          <w:sz w:val="36"/>
        </w:rPr>
        <w:br w:type="page"/>
      </w:r>
      <w:bookmarkStart w:id="735" w:name="_Toc277345585"/>
    </w:p>
    <w:p w14:paraId="07DEB9F4" w14:textId="77777777" w:rsidR="00A56307" w:rsidRPr="00D325FA" w:rsidRDefault="00A56307" w:rsidP="0090065A">
      <w:pPr>
        <w:pStyle w:val="SPDForm2"/>
      </w:pPr>
      <w:bookmarkStart w:id="736" w:name="_Toc466465895"/>
      <w:bookmarkStart w:id="737" w:name="_Toc486346514"/>
      <w:bookmarkStart w:id="738" w:name="_Toc67217987"/>
      <w:bookmarkStart w:id="739" w:name="_Toc450646388"/>
      <w:bookmarkStart w:id="740" w:name="_Hlk518684204"/>
      <w:bookmarkStart w:id="741" w:name="_Toc277345586"/>
      <w:bookmarkEnd w:id="735"/>
      <w:r w:rsidRPr="00D325FA">
        <w:lastRenderedPageBreak/>
        <w:t>Letter of Proposal - Technical Part</w:t>
      </w:r>
      <w:bookmarkEnd w:id="736"/>
      <w:bookmarkEnd w:id="737"/>
      <w:bookmarkEnd w:id="738"/>
      <w:r w:rsidRPr="00D325FA">
        <w:t xml:space="preserve"> </w:t>
      </w:r>
    </w:p>
    <w:p w14:paraId="06906EDB" w14:textId="77777777" w:rsidR="00A56307" w:rsidRPr="00D325FA" w:rsidRDefault="00A56307" w:rsidP="00A56307">
      <w:pPr>
        <w:suppressAutoHyphens/>
        <w:spacing w:before="120" w:after="120"/>
        <w:jc w:val="center"/>
        <w:rPr>
          <w:i/>
          <w:noProof/>
          <w:szCs w:val="24"/>
        </w:rPr>
      </w:pPr>
      <w:r w:rsidRPr="00D325FA">
        <w:rPr>
          <w:i/>
          <w:noProof/>
          <w:szCs w:val="24"/>
        </w:rPr>
        <w:t>INSTRUCTIONS TO PROPOSERS</w:t>
      </w:r>
    </w:p>
    <w:tbl>
      <w:tblPr>
        <w:tblStyle w:val="TableGrid1"/>
        <w:tblW w:w="0" w:type="auto"/>
        <w:tblLook w:val="04A0" w:firstRow="1" w:lastRow="0" w:firstColumn="1" w:lastColumn="0" w:noHBand="0" w:noVBand="1"/>
      </w:tblPr>
      <w:tblGrid>
        <w:gridCol w:w="9216"/>
      </w:tblGrid>
      <w:tr w:rsidR="00A56307" w:rsidRPr="00D325FA" w14:paraId="2AC6D467" w14:textId="77777777" w:rsidTr="003A4BA8">
        <w:tc>
          <w:tcPr>
            <w:tcW w:w="9216" w:type="dxa"/>
          </w:tcPr>
          <w:p w14:paraId="6DF97749" w14:textId="77777777" w:rsidR="00A56307" w:rsidRPr="00D325FA" w:rsidRDefault="00A56307" w:rsidP="00A56307">
            <w:pPr>
              <w:suppressAutoHyphens/>
              <w:spacing w:after="120"/>
              <w:rPr>
                <w:i/>
                <w:noProof/>
              </w:rPr>
            </w:pPr>
            <w:r w:rsidRPr="00D325FA">
              <w:rPr>
                <w:i/>
                <w:noProof/>
              </w:rPr>
              <w:t>INSTRUCTIONS TO PROPOSERS: DELETE THIS BOX ONCE YOU HAVE COMPLETED THE DOCUMENT</w:t>
            </w:r>
          </w:p>
          <w:p w14:paraId="16622069" w14:textId="77777777" w:rsidR="00A56307" w:rsidRPr="00D325FA" w:rsidRDefault="00A56307" w:rsidP="00A56307">
            <w:pPr>
              <w:suppressAutoHyphens/>
              <w:spacing w:after="120"/>
              <w:rPr>
                <w:i/>
                <w:noProof/>
              </w:rPr>
            </w:pPr>
            <w:r w:rsidRPr="00D325FA">
              <w:rPr>
                <w:i/>
                <w:noProof/>
              </w:rPr>
              <w:t xml:space="preserve">Place this Letter of Proposal in the </w:t>
            </w:r>
            <w:r w:rsidRPr="00D325FA">
              <w:rPr>
                <w:i/>
                <w:noProof/>
                <w:u w:val="single"/>
              </w:rPr>
              <w:t>first</w:t>
            </w:r>
            <w:r w:rsidRPr="00D325FA">
              <w:rPr>
                <w:i/>
                <w:noProof/>
              </w:rPr>
              <w:t xml:space="preserve"> envelope “TECHNICAL PART”.</w:t>
            </w:r>
          </w:p>
          <w:p w14:paraId="4D821D68" w14:textId="77777777" w:rsidR="00A56307" w:rsidRPr="00D325FA" w:rsidRDefault="00A56307" w:rsidP="00A56307">
            <w:pPr>
              <w:suppressAutoHyphens/>
              <w:rPr>
                <w:i/>
                <w:noProof/>
              </w:rPr>
            </w:pPr>
          </w:p>
          <w:p w14:paraId="13AF00A4" w14:textId="77777777" w:rsidR="00A56307" w:rsidRPr="00D325FA" w:rsidRDefault="00A56307" w:rsidP="00A56307">
            <w:pPr>
              <w:suppressAutoHyphens/>
              <w:spacing w:after="120"/>
              <w:rPr>
                <w:i/>
                <w:noProof/>
              </w:rPr>
            </w:pPr>
            <w:r w:rsidRPr="00D325FA">
              <w:rPr>
                <w:i/>
                <w:noProof/>
              </w:rPr>
              <w:t>The Proposer must prepare the Letter of Proposal on stationery with its letterhead clearly showing the Proposer’s complete name and business address.</w:t>
            </w:r>
          </w:p>
          <w:p w14:paraId="3BB84F99" w14:textId="77777777" w:rsidR="00A56307" w:rsidRPr="00D325FA" w:rsidRDefault="00A56307" w:rsidP="00A56307">
            <w:pPr>
              <w:suppressAutoHyphens/>
              <w:rPr>
                <w:i/>
                <w:noProof/>
              </w:rPr>
            </w:pPr>
          </w:p>
          <w:p w14:paraId="28D26704" w14:textId="77777777" w:rsidR="00A56307" w:rsidRPr="00D325FA" w:rsidRDefault="00A56307" w:rsidP="00A56307">
            <w:pPr>
              <w:suppressAutoHyphens/>
              <w:spacing w:after="120"/>
              <w:jc w:val="left"/>
              <w:rPr>
                <w:i/>
                <w:noProof/>
              </w:rPr>
            </w:pPr>
            <w:r w:rsidRPr="00D325FA">
              <w:rPr>
                <w:i/>
                <w:noProof/>
                <w:u w:val="single"/>
              </w:rPr>
              <w:t>Note</w:t>
            </w:r>
            <w:r w:rsidRPr="00D325FA">
              <w:rPr>
                <w:i/>
                <w:noProof/>
              </w:rPr>
              <w:t>: All italicized text in black font is to help Proposers in preparing this form and Proposers shall delete it from the final document.</w:t>
            </w:r>
          </w:p>
        </w:tc>
      </w:tr>
    </w:tbl>
    <w:p w14:paraId="28CF45FE" w14:textId="77777777" w:rsidR="00A56307" w:rsidRPr="00D325FA" w:rsidRDefault="00A56307" w:rsidP="00A56307">
      <w:pPr>
        <w:numPr>
          <w:ilvl w:val="12"/>
          <w:numId w:val="0"/>
        </w:numPr>
        <w:spacing w:after="120"/>
        <w:ind w:left="360" w:hanging="360"/>
        <w:jc w:val="center"/>
        <w:rPr>
          <w:b/>
          <w:noProof/>
          <w:sz w:val="28"/>
          <w:szCs w:val="24"/>
        </w:rPr>
      </w:pPr>
    </w:p>
    <w:p w14:paraId="32BCDB32" w14:textId="77777777" w:rsidR="00A56307" w:rsidRPr="00D325FA" w:rsidRDefault="00A56307" w:rsidP="00A56307">
      <w:pPr>
        <w:tabs>
          <w:tab w:val="right" w:pos="9000"/>
        </w:tabs>
        <w:suppressAutoHyphens/>
        <w:spacing w:after="120"/>
        <w:jc w:val="left"/>
        <w:rPr>
          <w:i/>
          <w:iCs/>
          <w:noProof/>
          <w:szCs w:val="24"/>
        </w:rPr>
      </w:pPr>
      <w:r w:rsidRPr="00D325FA">
        <w:rPr>
          <w:b/>
          <w:noProof/>
          <w:szCs w:val="24"/>
        </w:rPr>
        <w:t>Date of this Proposal submission</w:t>
      </w:r>
      <w:r w:rsidRPr="00D325FA">
        <w:rPr>
          <w:noProof/>
          <w:szCs w:val="24"/>
        </w:rPr>
        <w:t xml:space="preserve">: </w:t>
      </w:r>
      <w:r w:rsidRPr="00D325FA">
        <w:rPr>
          <w:i/>
          <w:iCs/>
          <w:noProof/>
          <w:szCs w:val="24"/>
        </w:rPr>
        <w:t>[insert date (as day, month and year) of Proposal submission]</w:t>
      </w:r>
    </w:p>
    <w:p w14:paraId="1231D04E" w14:textId="77777777" w:rsidR="00A56307" w:rsidRPr="00D325FA" w:rsidRDefault="00A56307" w:rsidP="00A56307">
      <w:pPr>
        <w:tabs>
          <w:tab w:val="right" w:pos="9000"/>
        </w:tabs>
        <w:suppressAutoHyphens/>
        <w:spacing w:after="120"/>
        <w:jc w:val="left"/>
        <w:rPr>
          <w:i/>
          <w:iCs/>
          <w:noProof/>
          <w:szCs w:val="24"/>
        </w:rPr>
      </w:pPr>
      <w:r w:rsidRPr="00D325FA">
        <w:rPr>
          <w:b/>
          <w:noProof/>
          <w:szCs w:val="24"/>
        </w:rPr>
        <w:t>RFP No.:</w:t>
      </w:r>
      <w:r w:rsidRPr="00D325FA">
        <w:rPr>
          <w:noProof/>
          <w:szCs w:val="24"/>
        </w:rPr>
        <w:t xml:space="preserve"> </w:t>
      </w:r>
      <w:r w:rsidRPr="00D325FA">
        <w:rPr>
          <w:i/>
          <w:iCs/>
          <w:noProof/>
          <w:szCs w:val="24"/>
        </w:rPr>
        <w:t>[insert number of RFP process]</w:t>
      </w:r>
    </w:p>
    <w:p w14:paraId="1C10EA39" w14:textId="77777777" w:rsidR="00A56307" w:rsidRPr="00D325FA" w:rsidRDefault="00A56307" w:rsidP="00A56307">
      <w:pPr>
        <w:tabs>
          <w:tab w:val="right" w:pos="9000"/>
        </w:tabs>
        <w:suppressAutoHyphens/>
        <w:spacing w:after="120"/>
        <w:jc w:val="left"/>
        <w:rPr>
          <w:i/>
          <w:iCs/>
          <w:noProof/>
          <w:szCs w:val="24"/>
        </w:rPr>
      </w:pPr>
      <w:r w:rsidRPr="00D325FA">
        <w:rPr>
          <w:b/>
          <w:noProof/>
          <w:szCs w:val="24"/>
        </w:rPr>
        <w:t>Request for Proposal No.</w:t>
      </w:r>
      <w:r w:rsidRPr="00D325FA">
        <w:rPr>
          <w:noProof/>
          <w:szCs w:val="24"/>
        </w:rPr>
        <w:t xml:space="preserve">: </w:t>
      </w:r>
      <w:r w:rsidRPr="00D325FA">
        <w:rPr>
          <w:i/>
          <w:iCs/>
          <w:noProof/>
          <w:szCs w:val="24"/>
        </w:rPr>
        <w:t>[insert identification]</w:t>
      </w:r>
    </w:p>
    <w:p w14:paraId="4FF654CA" w14:textId="77777777" w:rsidR="00A56307" w:rsidRPr="00D325FA" w:rsidRDefault="00A56307" w:rsidP="00A56307">
      <w:pPr>
        <w:suppressAutoHyphens/>
        <w:spacing w:after="120"/>
        <w:jc w:val="left"/>
        <w:rPr>
          <w:i/>
          <w:iCs/>
          <w:noProof/>
          <w:szCs w:val="24"/>
        </w:rPr>
      </w:pPr>
      <w:r w:rsidRPr="00D325FA">
        <w:rPr>
          <w:b/>
          <w:iCs/>
          <w:noProof/>
          <w:szCs w:val="24"/>
        </w:rPr>
        <w:t>Alternative No.</w:t>
      </w:r>
      <w:r w:rsidRPr="00D325FA">
        <w:rPr>
          <w:iCs/>
          <w:noProof/>
          <w:szCs w:val="24"/>
        </w:rPr>
        <w:t>:</w:t>
      </w:r>
      <w:r w:rsidRPr="00D325FA">
        <w:rPr>
          <w:i/>
          <w:iCs/>
          <w:noProof/>
          <w:szCs w:val="24"/>
        </w:rPr>
        <w:t xml:space="preserve"> [insert identification No if this is a Proposal for an alternative]</w:t>
      </w:r>
    </w:p>
    <w:p w14:paraId="381F992F" w14:textId="77777777" w:rsidR="00A56307" w:rsidRPr="00D325FA" w:rsidRDefault="00A56307" w:rsidP="00A56307">
      <w:pPr>
        <w:suppressAutoHyphens/>
        <w:jc w:val="left"/>
        <w:rPr>
          <w:noProof/>
          <w:szCs w:val="24"/>
        </w:rPr>
      </w:pPr>
    </w:p>
    <w:p w14:paraId="2F4464B6" w14:textId="77777777" w:rsidR="00A56307" w:rsidRPr="00D325FA" w:rsidRDefault="00A56307" w:rsidP="00A56307">
      <w:pPr>
        <w:suppressAutoHyphens/>
        <w:spacing w:after="120"/>
        <w:jc w:val="left"/>
        <w:rPr>
          <w:noProof/>
          <w:szCs w:val="24"/>
        </w:rPr>
      </w:pPr>
      <w:r w:rsidRPr="00D325FA">
        <w:rPr>
          <w:noProof/>
          <w:szCs w:val="24"/>
        </w:rPr>
        <w:t xml:space="preserve">To: </w:t>
      </w:r>
      <w:r w:rsidRPr="00D325FA">
        <w:rPr>
          <w:i/>
          <w:noProof/>
          <w:szCs w:val="24"/>
        </w:rPr>
        <w:t xml:space="preserve">[Employer insert: </w:t>
      </w:r>
      <w:r w:rsidRPr="00D325FA">
        <w:rPr>
          <w:b/>
          <w:i/>
          <w:noProof/>
          <w:szCs w:val="24"/>
        </w:rPr>
        <w:t>name and address of Employer</w:t>
      </w:r>
      <w:r w:rsidRPr="00D325FA">
        <w:rPr>
          <w:i/>
          <w:noProof/>
          <w:szCs w:val="24"/>
        </w:rPr>
        <w:t>]</w:t>
      </w:r>
    </w:p>
    <w:p w14:paraId="6DD85C47" w14:textId="77777777" w:rsidR="00A56307" w:rsidRPr="00D325FA" w:rsidRDefault="00A56307" w:rsidP="00A56307">
      <w:pPr>
        <w:suppressAutoHyphens/>
        <w:rPr>
          <w:noProof/>
          <w:szCs w:val="24"/>
        </w:rPr>
      </w:pPr>
    </w:p>
    <w:p w14:paraId="2058F88C" w14:textId="77777777" w:rsidR="00A56307" w:rsidRPr="00D325FA" w:rsidRDefault="00A56307" w:rsidP="00A56307">
      <w:pPr>
        <w:suppressAutoHyphens/>
        <w:spacing w:after="120"/>
        <w:rPr>
          <w:noProof/>
          <w:szCs w:val="24"/>
        </w:rPr>
      </w:pPr>
      <w:r w:rsidRPr="00D325FA">
        <w:rPr>
          <w:noProof/>
          <w:szCs w:val="24"/>
        </w:rPr>
        <w:t>Dear Sir or Madam:</w:t>
      </w:r>
    </w:p>
    <w:p w14:paraId="1043C3F1" w14:textId="77777777" w:rsidR="00A56307" w:rsidRPr="00D325FA" w:rsidRDefault="00A56307" w:rsidP="00A56307">
      <w:pPr>
        <w:suppressAutoHyphens/>
        <w:rPr>
          <w:noProof/>
          <w:szCs w:val="24"/>
        </w:rPr>
      </w:pPr>
    </w:p>
    <w:p w14:paraId="12C0A70E" w14:textId="77777777" w:rsidR="00A56307" w:rsidRPr="00D325FA" w:rsidRDefault="00A56307" w:rsidP="00A56307">
      <w:pPr>
        <w:suppressAutoHyphens/>
        <w:spacing w:after="120"/>
        <w:rPr>
          <w:noProof/>
          <w:szCs w:val="24"/>
        </w:rPr>
      </w:pPr>
      <w:r w:rsidRPr="00D325FA">
        <w:rPr>
          <w:noProof/>
          <w:szCs w:val="24"/>
        </w:rPr>
        <w:t>We, the undersigned Proposer, hereby submit our Proposal, in two parts, namely:</w:t>
      </w:r>
    </w:p>
    <w:p w14:paraId="03D587E6" w14:textId="77777777" w:rsidR="00A56307" w:rsidRPr="00D325FA" w:rsidRDefault="00A56307" w:rsidP="00A56307">
      <w:pPr>
        <w:numPr>
          <w:ilvl w:val="0"/>
          <w:numId w:val="12"/>
        </w:numPr>
        <w:suppressAutoHyphens/>
        <w:spacing w:after="120"/>
        <w:ind w:left="432" w:hanging="432"/>
        <w:jc w:val="left"/>
        <w:rPr>
          <w:noProof/>
          <w:szCs w:val="24"/>
        </w:rPr>
      </w:pPr>
      <w:r w:rsidRPr="00D325FA">
        <w:rPr>
          <w:noProof/>
          <w:szCs w:val="24"/>
        </w:rPr>
        <w:t>the Technical Part, and</w:t>
      </w:r>
    </w:p>
    <w:p w14:paraId="31CB44CB" w14:textId="77777777" w:rsidR="00A56307" w:rsidRPr="00D325FA" w:rsidRDefault="00A56307" w:rsidP="00A56307">
      <w:pPr>
        <w:numPr>
          <w:ilvl w:val="0"/>
          <w:numId w:val="12"/>
        </w:numPr>
        <w:suppressAutoHyphens/>
        <w:spacing w:after="120"/>
        <w:ind w:left="432" w:hanging="432"/>
        <w:jc w:val="left"/>
        <w:rPr>
          <w:noProof/>
          <w:szCs w:val="24"/>
        </w:rPr>
      </w:pPr>
      <w:r w:rsidRPr="00D325FA">
        <w:rPr>
          <w:noProof/>
          <w:szCs w:val="24"/>
        </w:rPr>
        <w:t>The Financial Part.</w:t>
      </w:r>
    </w:p>
    <w:p w14:paraId="5E1AE919" w14:textId="77777777" w:rsidR="00A56307" w:rsidRPr="00D325FA" w:rsidRDefault="00A56307" w:rsidP="00A56307">
      <w:pPr>
        <w:suppressAutoHyphens/>
        <w:rPr>
          <w:noProof/>
          <w:szCs w:val="24"/>
        </w:rPr>
      </w:pPr>
    </w:p>
    <w:p w14:paraId="496D5D9E" w14:textId="527D892F" w:rsidR="00A56307" w:rsidRPr="00D325FA" w:rsidRDefault="00A56307" w:rsidP="00A56307">
      <w:pPr>
        <w:suppressAutoHyphens/>
        <w:spacing w:after="120"/>
        <w:rPr>
          <w:noProof/>
          <w:szCs w:val="24"/>
        </w:rPr>
      </w:pPr>
      <w:r w:rsidRPr="00D325FA">
        <w:rPr>
          <w:noProof/>
          <w:szCs w:val="24"/>
        </w:rPr>
        <w:t>Having examined the RFP Documents</w:t>
      </w:r>
      <w:r w:rsidR="004E13B8" w:rsidRPr="00D325FA">
        <w:rPr>
          <w:noProof/>
          <w:szCs w:val="24"/>
        </w:rPr>
        <w:t xml:space="preserve"> including </w:t>
      </w:r>
      <w:r w:rsidR="004E13B8" w:rsidRPr="00D325FA">
        <w:t xml:space="preserve">any Addenda issued in accordance with </w:t>
      </w:r>
      <w:r w:rsidR="004E13B8" w:rsidRPr="00D325FA">
        <w:rPr>
          <w:b/>
        </w:rPr>
        <w:t>ITP 8</w:t>
      </w:r>
      <w:r w:rsidRPr="00D325FA">
        <w:rPr>
          <w:noProof/>
          <w:szCs w:val="24"/>
        </w:rPr>
        <w:t xml:space="preserve">, we, the undersigned, offer to provide the Works </w:t>
      </w:r>
      <w:r w:rsidRPr="00D325FA">
        <w:rPr>
          <w:szCs w:val="24"/>
        </w:rPr>
        <w:t>and Operation Service, in full conformity with the said RFP Documents</w:t>
      </w:r>
      <w:r w:rsidR="004E13B8" w:rsidRPr="00D325FA">
        <w:rPr>
          <w:szCs w:val="24"/>
        </w:rPr>
        <w:t xml:space="preserve"> and any Addenda</w:t>
      </w:r>
      <w:r w:rsidRPr="00D325FA">
        <w:rPr>
          <w:noProof/>
          <w:szCs w:val="24"/>
        </w:rPr>
        <w:t>.</w:t>
      </w:r>
    </w:p>
    <w:p w14:paraId="03AD41B5" w14:textId="77777777" w:rsidR="00A56307" w:rsidRPr="00D325FA" w:rsidRDefault="00A56307" w:rsidP="00A56307">
      <w:pPr>
        <w:suppressAutoHyphens/>
        <w:spacing w:after="120"/>
        <w:rPr>
          <w:noProof/>
          <w:szCs w:val="24"/>
        </w:rPr>
      </w:pPr>
      <w:r w:rsidRPr="00D325FA">
        <w:rPr>
          <w:noProof/>
          <w:szCs w:val="24"/>
        </w:rPr>
        <w:t>We undertake, if our Proposal is accepted, to commence the Works and achieve Completion within the respective times stated in the RFP Documents.</w:t>
      </w:r>
    </w:p>
    <w:p w14:paraId="28BE5EEC" w14:textId="77777777" w:rsidR="00A56307" w:rsidRPr="00D325FA" w:rsidRDefault="00A56307" w:rsidP="00A56307">
      <w:pPr>
        <w:suppressAutoHyphens/>
        <w:spacing w:after="120"/>
        <w:rPr>
          <w:b/>
          <w:bCs/>
          <w:noProof/>
          <w:szCs w:val="24"/>
        </w:rPr>
      </w:pPr>
      <w:r w:rsidRPr="00D325FA">
        <w:rPr>
          <w:noProof/>
          <w:szCs w:val="24"/>
        </w:rPr>
        <w:t>We hereby certify that we, including any subcontractors or manufacturers for any part of the contract, meet</w:t>
      </w:r>
      <w:r w:rsidRPr="00D325FA">
        <w:rPr>
          <w:bCs/>
          <w:noProof/>
          <w:szCs w:val="24"/>
        </w:rPr>
        <w:t xml:space="preserve"> the eligibility requirements and have no conflict of interest in accordance with </w:t>
      </w:r>
      <w:r w:rsidRPr="00D325FA">
        <w:rPr>
          <w:b/>
          <w:bCs/>
          <w:noProof/>
          <w:szCs w:val="24"/>
        </w:rPr>
        <w:t>ITP 4.</w:t>
      </w:r>
    </w:p>
    <w:p w14:paraId="2A4C56FB" w14:textId="77777777" w:rsidR="00A56307" w:rsidRPr="00D325FA" w:rsidRDefault="00A56307" w:rsidP="00A56307">
      <w:pPr>
        <w:spacing w:after="200"/>
        <w:ind w:right="-14"/>
        <w:rPr>
          <w:noProof/>
          <w:szCs w:val="24"/>
        </w:rPr>
      </w:pPr>
      <w:r w:rsidRPr="00D325FA">
        <w:rPr>
          <w:noProof/>
          <w:szCs w:val="24"/>
        </w:rPr>
        <w:t>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4DB1AD74" w14:textId="77777777" w:rsidR="00A56307" w:rsidRPr="00D325FA" w:rsidRDefault="00A56307" w:rsidP="00A56307">
      <w:pPr>
        <w:spacing w:after="200"/>
        <w:ind w:right="-14"/>
        <w:rPr>
          <w:noProof/>
          <w:szCs w:val="24"/>
        </w:rPr>
      </w:pPr>
      <w:r w:rsidRPr="00D325FA">
        <w:rPr>
          <w:noProof/>
          <w:szCs w:val="24"/>
        </w:rPr>
        <w:lastRenderedPageBreak/>
        <w:t>We hereby certify that we have taken steps to ensure that no person acting for us or on our behalf engages in any type of Fraud and Corruption.</w:t>
      </w:r>
    </w:p>
    <w:p w14:paraId="345825EA" w14:textId="77777777" w:rsidR="00A56307" w:rsidRPr="00D325FA" w:rsidRDefault="00A56307" w:rsidP="00A56307">
      <w:pPr>
        <w:spacing w:after="200"/>
        <w:ind w:right="-14"/>
        <w:rPr>
          <w:noProof/>
          <w:szCs w:val="24"/>
        </w:rPr>
      </w:pPr>
      <w:r w:rsidRPr="00D325FA">
        <w:rPr>
          <w:noProof/>
          <w:szCs w:val="24"/>
        </w:rPr>
        <w:t xml:space="preserve">State-owned enterprise or institution: </w:t>
      </w:r>
      <w:r w:rsidRPr="00D325FA">
        <w:rPr>
          <w:i/>
          <w:iCs/>
          <w:noProof/>
          <w:szCs w:val="24"/>
        </w:rPr>
        <w:t xml:space="preserve">[select the appropriate option and delete the other] [We are not a state-owned enterprise or institution] / [We are a state-owned enterprise or institution but meet the requirements of </w:t>
      </w:r>
      <w:r w:rsidRPr="00D325FA">
        <w:rPr>
          <w:b/>
          <w:i/>
          <w:iCs/>
          <w:noProof/>
          <w:szCs w:val="24"/>
        </w:rPr>
        <w:t>ITP 4.6</w:t>
      </w:r>
      <w:r w:rsidRPr="00D325FA">
        <w:rPr>
          <w:i/>
          <w:iCs/>
          <w:noProof/>
          <w:szCs w:val="24"/>
        </w:rPr>
        <w:t>]</w:t>
      </w:r>
      <w:r w:rsidRPr="00D325FA">
        <w:rPr>
          <w:noProof/>
          <w:szCs w:val="24"/>
        </w:rPr>
        <w:t>;</w:t>
      </w:r>
    </w:p>
    <w:p w14:paraId="34B355A1" w14:textId="77777777" w:rsidR="008259CA" w:rsidRPr="00D325FA" w:rsidRDefault="008259CA" w:rsidP="008259CA">
      <w:pPr>
        <w:spacing w:before="240" w:after="120"/>
      </w:pPr>
      <w:r w:rsidRPr="00D325FA">
        <w:rPr>
          <w:b/>
        </w:rPr>
        <w:t>Potential DAB Members:</w:t>
      </w:r>
      <w:r w:rsidRPr="00D325FA">
        <w:t xml:space="preserve"> We hereby propose the following three persons, whose curriculum vitae are attached, as potential DAB members:</w:t>
      </w:r>
    </w:p>
    <w:tbl>
      <w:tblPr>
        <w:tblW w:w="0" w:type="auto"/>
        <w:tblLook w:val="04A0" w:firstRow="1" w:lastRow="0" w:firstColumn="1" w:lastColumn="0" w:noHBand="0" w:noVBand="1"/>
      </w:tblPr>
      <w:tblGrid>
        <w:gridCol w:w="4078"/>
        <w:gridCol w:w="4477"/>
      </w:tblGrid>
      <w:tr w:rsidR="00D325FA" w:rsidRPr="00D325FA" w14:paraId="4B8C8E02" w14:textId="77777777" w:rsidTr="00C92B01">
        <w:tc>
          <w:tcPr>
            <w:tcW w:w="4078" w:type="dxa"/>
          </w:tcPr>
          <w:p w14:paraId="5EE8D03D" w14:textId="77777777" w:rsidR="008259CA" w:rsidRPr="00D325FA" w:rsidRDefault="008259CA" w:rsidP="00C92B01">
            <w:pPr>
              <w:spacing w:after="120"/>
            </w:pPr>
            <w:r w:rsidRPr="00D325FA">
              <w:t>Name</w:t>
            </w:r>
          </w:p>
        </w:tc>
        <w:tc>
          <w:tcPr>
            <w:tcW w:w="4477" w:type="dxa"/>
          </w:tcPr>
          <w:p w14:paraId="24898A54" w14:textId="77777777" w:rsidR="008259CA" w:rsidRPr="00D325FA" w:rsidRDefault="008259CA" w:rsidP="00C92B01">
            <w:pPr>
              <w:spacing w:after="120"/>
            </w:pPr>
            <w:r w:rsidRPr="00D325FA">
              <w:t>Address</w:t>
            </w:r>
          </w:p>
        </w:tc>
      </w:tr>
      <w:tr w:rsidR="00D325FA" w:rsidRPr="00D325FA" w14:paraId="47FA039E" w14:textId="77777777" w:rsidTr="00C92B01">
        <w:tc>
          <w:tcPr>
            <w:tcW w:w="4078" w:type="dxa"/>
          </w:tcPr>
          <w:p w14:paraId="6A30C63B" w14:textId="77777777" w:rsidR="008259CA" w:rsidRPr="00D325FA" w:rsidRDefault="008259CA" w:rsidP="00C92B01">
            <w:pPr>
              <w:pStyle w:val="ListParagraph"/>
              <w:numPr>
                <w:ilvl w:val="3"/>
                <w:numId w:val="4"/>
              </w:numPr>
              <w:tabs>
                <w:tab w:val="clear" w:pos="2880"/>
              </w:tabs>
              <w:spacing w:after="120"/>
              <w:ind w:left="340"/>
              <w:contextualSpacing w:val="0"/>
            </w:pPr>
            <w:r w:rsidRPr="00D325FA">
              <w:t>…………</w:t>
            </w:r>
          </w:p>
        </w:tc>
        <w:tc>
          <w:tcPr>
            <w:tcW w:w="4477" w:type="dxa"/>
          </w:tcPr>
          <w:p w14:paraId="6C31A7AA" w14:textId="77777777" w:rsidR="008259CA" w:rsidRPr="00D325FA" w:rsidRDefault="008259CA" w:rsidP="00C92B01">
            <w:pPr>
              <w:spacing w:after="120"/>
            </w:pPr>
          </w:p>
        </w:tc>
      </w:tr>
      <w:tr w:rsidR="00D325FA" w:rsidRPr="00D325FA" w14:paraId="4A978DF4" w14:textId="77777777" w:rsidTr="00C92B01">
        <w:tc>
          <w:tcPr>
            <w:tcW w:w="4078" w:type="dxa"/>
          </w:tcPr>
          <w:p w14:paraId="5D699CBD" w14:textId="77777777" w:rsidR="008259CA" w:rsidRPr="00D325FA" w:rsidRDefault="008259CA" w:rsidP="00C92B01">
            <w:pPr>
              <w:pStyle w:val="ListParagraph"/>
              <w:numPr>
                <w:ilvl w:val="3"/>
                <w:numId w:val="4"/>
              </w:numPr>
              <w:tabs>
                <w:tab w:val="clear" w:pos="2880"/>
              </w:tabs>
              <w:spacing w:after="120"/>
              <w:ind w:left="340"/>
              <w:contextualSpacing w:val="0"/>
            </w:pPr>
            <w:r w:rsidRPr="00D325FA">
              <w:t>…………</w:t>
            </w:r>
          </w:p>
        </w:tc>
        <w:tc>
          <w:tcPr>
            <w:tcW w:w="4477" w:type="dxa"/>
          </w:tcPr>
          <w:p w14:paraId="37AEDE6B" w14:textId="77777777" w:rsidR="008259CA" w:rsidRPr="00D325FA" w:rsidRDefault="008259CA" w:rsidP="00C92B01">
            <w:pPr>
              <w:spacing w:after="120"/>
            </w:pPr>
          </w:p>
        </w:tc>
      </w:tr>
      <w:tr w:rsidR="008259CA" w:rsidRPr="00D325FA" w14:paraId="4AD10559" w14:textId="77777777" w:rsidTr="00C92B01">
        <w:tc>
          <w:tcPr>
            <w:tcW w:w="4078" w:type="dxa"/>
          </w:tcPr>
          <w:p w14:paraId="332DB6BD" w14:textId="77777777" w:rsidR="008259CA" w:rsidRPr="00D325FA" w:rsidRDefault="008259CA" w:rsidP="00C92B01">
            <w:pPr>
              <w:pStyle w:val="ListParagraph"/>
              <w:numPr>
                <w:ilvl w:val="3"/>
                <w:numId w:val="4"/>
              </w:numPr>
              <w:tabs>
                <w:tab w:val="clear" w:pos="2880"/>
              </w:tabs>
              <w:spacing w:after="120"/>
              <w:ind w:left="340"/>
              <w:contextualSpacing w:val="0"/>
            </w:pPr>
            <w:r w:rsidRPr="00D325FA">
              <w:t>…………</w:t>
            </w:r>
          </w:p>
        </w:tc>
        <w:tc>
          <w:tcPr>
            <w:tcW w:w="4477" w:type="dxa"/>
          </w:tcPr>
          <w:p w14:paraId="7BC8361E" w14:textId="77777777" w:rsidR="008259CA" w:rsidRPr="00D325FA" w:rsidRDefault="008259CA" w:rsidP="00C92B01">
            <w:pPr>
              <w:spacing w:after="120"/>
            </w:pPr>
          </w:p>
        </w:tc>
      </w:tr>
    </w:tbl>
    <w:p w14:paraId="4FC70943" w14:textId="77777777" w:rsidR="008259CA" w:rsidRPr="00D325FA" w:rsidRDefault="008259CA" w:rsidP="00A56307">
      <w:pPr>
        <w:spacing w:after="200"/>
        <w:ind w:right="-14"/>
        <w:rPr>
          <w:iCs/>
          <w:noProof/>
          <w:szCs w:val="24"/>
        </w:rPr>
      </w:pPr>
    </w:p>
    <w:p w14:paraId="21BB38B1" w14:textId="77777777" w:rsidR="00A56307" w:rsidRPr="00D325FA" w:rsidRDefault="00A56307" w:rsidP="00A56307">
      <w:pPr>
        <w:suppressAutoHyphens/>
        <w:spacing w:after="120"/>
        <w:rPr>
          <w:noProof/>
          <w:szCs w:val="24"/>
        </w:rPr>
      </w:pPr>
      <w:r w:rsidRPr="00D325FA">
        <w:rPr>
          <w:noProof/>
          <w:szCs w:val="24"/>
        </w:rPr>
        <w:t xml:space="preserve">We agree to abide by this Proposal, which, in accordance with </w:t>
      </w:r>
      <w:r w:rsidRPr="00D325FA">
        <w:rPr>
          <w:b/>
          <w:noProof/>
          <w:szCs w:val="24"/>
        </w:rPr>
        <w:t>ITP 12</w:t>
      </w:r>
      <w:r w:rsidRPr="00D325FA">
        <w:rPr>
          <w:noProof/>
          <w:szCs w:val="24"/>
        </w:rPr>
        <w:t xml:space="preserve"> and </w:t>
      </w:r>
      <w:r w:rsidRPr="00D325FA">
        <w:rPr>
          <w:b/>
          <w:noProof/>
          <w:szCs w:val="24"/>
        </w:rPr>
        <w:t>ITP 13</w:t>
      </w:r>
      <w:r w:rsidRPr="00D325FA">
        <w:rPr>
          <w:noProof/>
          <w:szCs w:val="24"/>
        </w:rPr>
        <w:t>, consists of this letter (</w:t>
      </w:r>
      <w:r w:rsidR="002B6FE7" w:rsidRPr="00D325FA">
        <w:rPr>
          <w:noProof/>
          <w:szCs w:val="24"/>
        </w:rPr>
        <w:t xml:space="preserve">Letter of Proposal - </w:t>
      </w:r>
      <w:r w:rsidRPr="00D325FA">
        <w:rPr>
          <w:noProof/>
          <w:szCs w:val="24"/>
        </w:rPr>
        <w:t xml:space="preserve">Technical Part) and enclosures, </w:t>
      </w:r>
      <w:r w:rsidR="00DF2244" w:rsidRPr="00D325FA">
        <w:t>until [ insert day, month and year in accordance with PDS 20.1]</w:t>
      </w:r>
      <w:r w:rsidRPr="00D325FA">
        <w:rPr>
          <w:noProof/>
          <w:szCs w:val="24"/>
        </w:rPr>
        <w:t xml:space="preserve">, and it shall remain binding upon us and may be accepted by you at any time </w:t>
      </w:r>
      <w:r w:rsidR="00597F13" w:rsidRPr="00D325FA">
        <w:rPr>
          <w:noProof/>
          <w:szCs w:val="24"/>
        </w:rPr>
        <w:t>on or before this date.</w:t>
      </w:r>
      <w:r w:rsidRPr="00D325FA">
        <w:rPr>
          <w:noProof/>
          <w:szCs w:val="24"/>
        </w:rPr>
        <w:t>.</w:t>
      </w:r>
    </w:p>
    <w:p w14:paraId="267AA09D" w14:textId="77777777" w:rsidR="00A56307" w:rsidRPr="00D325FA" w:rsidRDefault="00A56307" w:rsidP="00A56307">
      <w:pPr>
        <w:suppressAutoHyphens/>
        <w:spacing w:after="120"/>
        <w:rPr>
          <w:noProof/>
          <w:szCs w:val="24"/>
        </w:rPr>
      </w:pPr>
      <w:r w:rsidRPr="00D325FA">
        <w:rPr>
          <w:noProof/>
          <w:szCs w:val="24"/>
        </w:rPr>
        <w:t xml:space="preserve">Until the formal final Contract is prepared and executed between us, this Proposal, together with your written acceptance thereof </w:t>
      </w:r>
      <w:r w:rsidRPr="00D325FA">
        <w:rPr>
          <w:szCs w:val="24"/>
        </w:rPr>
        <w:t>included in your Letter of Acceptance</w:t>
      </w:r>
      <w:r w:rsidRPr="00D325FA">
        <w:rPr>
          <w:noProof/>
          <w:szCs w:val="24"/>
        </w:rPr>
        <w:t xml:space="preserve">, shall constitute a binding contract between us. </w:t>
      </w:r>
    </w:p>
    <w:p w14:paraId="4970775C" w14:textId="77777777" w:rsidR="00A56307" w:rsidRPr="00D325FA" w:rsidRDefault="00A56307" w:rsidP="00A56307">
      <w:pPr>
        <w:tabs>
          <w:tab w:val="left" w:leader="underscore" w:pos="7797"/>
        </w:tabs>
        <w:suppressAutoHyphens/>
        <w:spacing w:before="480" w:after="120"/>
        <w:rPr>
          <w:noProof/>
          <w:szCs w:val="24"/>
        </w:rPr>
      </w:pPr>
      <w:r w:rsidRPr="00D325FA">
        <w:rPr>
          <w:noProof/>
          <w:szCs w:val="24"/>
        </w:rPr>
        <w:tab/>
      </w:r>
    </w:p>
    <w:p w14:paraId="7A9FD378" w14:textId="77777777" w:rsidR="00A56307" w:rsidRPr="00D325FA" w:rsidRDefault="00A56307" w:rsidP="00A56307">
      <w:pPr>
        <w:suppressAutoHyphens/>
        <w:spacing w:after="120"/>
        <w:jc w:val="left"/>
        <w:rPr>
          <w:noProof/>
          <w:szCs w:val="24"/>
        </w:rPr>
      </w:pPr>
      <w:r w:rsidRPr="00D325FA">
        <w:rPr>
          <w:b/>
          <w:noProof/>
          <w:szCs w:val="24"/>
        </w:rPr>
        <w:t>Name of the Proposer</w:t>
      </w:r>
      <w:r w:rsidRPr="00D325FA">
        <w:rPr>
          <w:noProof/>
          <w:szCs w:val="24"/>
        </w:rPr>
        <w:t>:</w:t>
      </w:r>
      <w:r w:rsidRPr="00D325FA">
        <w:rPr>
          <w:bCs/>
          <w:iCs/>
          <w:noProof/>
          <w:szCs w:val="24"/>
        </w:rPr>
        <w:t xml:space="preserve"> </w:t>
      </w:r>
      <w:r w:rsidRPr="00D325FA">
        <w:rPr>
          <w:bCs/>
          <w:i/>
          <w:noProof/>
          <w:szCs w:val="24"/>
        </w:rPr>
        <w:t>*</w:t>
      </w:r>
      <w:r w:rsidRPr="00D325FA">
        <w:rPr>
          <w:i/>
          <w:noProof/>
          <w:szCs w:val="24"/>
        </w:rPr>
        <w:t>[insert complete name of  the Propos</w:t>
      </w:r>
      <w:r w:rsidR="005A3F9C" w:rsidRPr="00D325FA">
        <w:rPr>
          <w:i/>
          <w:noProof/>
          <w:szCs w:val="24"/>
        </w:rPr>
        <w:t>er</w:t>
      </w:r>
      <w:r w:rsidRPr="00D325FA">
        <w:rPr>
          <w:i/>
          <w:noProof/>
          <w:szCs w:val="24"/>
        </w:rPr>
        <w:t>]</w:t>
      </w:r>
    </w:p>
    <w:p w14:paraId="608094A2" w14:textId="77777777" w:rsidR="00A56307" w:rsidRPr="00D325FA" w:rsidRDefault="00A56307" w:rsidP="00A56307">
      <w:pPr>
        <w:tabs>
          <w:tab w:val="left" w:leader="underscore" w:pos="7797"/>
        </w:tabs>
        <w:suppressAutoHyphens/>
        <w:spacing w:before="480" w:after="120"/>
        <w:rPr>
          <w:noProof/>
          <w:szCs w:val="24"/>
        </w:rPr>
      </w:pPr>
      <w:r w:rsidRPr="00D325FA">
        <w:rPr>
          <w:noProof/>
          <w:szCs w:val="24"/>
        </w:rPr>
        <w:tab/>
      </w:r>
    </w:p>
    <w:p w14:paraId="3FD2F660" w14:textId="77777777" w:rsidR="00A56307" w:rsidRPr="00D325FA" w:rsidRDefault="00A56307" w:rsidP="00A56307">
      <w:pPr>
        <w:suppressAutoHyphens/>
        <w:spacing w:after="120"/>
        <w:jc w:val="left"/>
        <w:rPr>
          <w:noProof/>
          <w:szCs w:val="24"/>
        </w:rPr>
      </w:pPr>
      <w:r w:rsidRPr="00D325FA">
        <w:rPr>
          <w:b/>
          <w:noProof/>
          <w:szCs w:val="24"/>
        </w:rPr>
        <w:t>Name of the person duly authorized to sign the Proposal on behalf of the Proposer</w:t>
      </w:r>
      <w:r w:rsidRPr="00D325FA">
        <w:rPr>
          <w:noProof/>
          <w:szCs w:val="24"/>
        </w:rPr>
        <w:t>:</w:t>
      </w:r>
      <w:r w:rsidRPr="00D325FA">
        <w:rPr>
          <w:bCs/>
          <w:iCs/>
          <w:noProof/>
          <w:szCs w:val="24"/>
        </w:rPr>
        <w:t xml:space="preserve"> </w:t>
      </w:r>
      <w:r w:rsidRPr="00D325FA">
        <w:rPr>
          <w:bCs/>
          <w:iCs/>
          <w:noProof/>
          <w:szCs w:val="24"/>
        </w:rPr>
        <w:br/>
        <w:t xml:space="preserve">** </w:t>
      </w:r>
      <w:r w:rsidRPr="00D325FA">
        <w:rPr>
          <w:bCs/>
          <w:i/>
          <w:noProof/>
          <w:szCs w:val="24"/>
        </w:rPr>
        <w:t>[insert complete name of person duly authorized to sign the Proposal]</w:t>
      </w:r>
    </w:p>
    <w:p w14:paraId="1B428D74" w14:textId="77777777" w:rsidR="00A56307" w:rsidRPr="00D325FA" w:rsidRDefault="00A56307" w:rsidP="00A56307">
      <w:pPr>
        <w:tabs>
          <w:tab w:val="left" w:leader="underscore" w:pos="7797"/>
        </w:tabs>
        <w:suppressAutoHyphens/>
        <w:spacing w:before="480" w:after="120"/>
        <w:rPr>
          <w:noProof/>
          <w:szCs w:val="24"/>
        </w:rPr>
      </w:pPr>
      <w:r w:rsidRPr="00D325FA">
        <w:rPr>
          <w:noProof/>
          <w:szCs w:val="24"/>
        </w:rPr>
        <w:tab/>
      </w:r>
    </w:p>
    <w:p w14:paraId="6339670B" w14:textId="77777777" w:rsidR="00A56307" w:rsidRPr="00D325FA" w:rsidRDefault="00A56307" w:rsidP="00A56307">
      <w:pPr>
        <w:suppressAutoHyphens/>
        <w:spacing w:after="120"/>
        <w:jc w:val="left"/>
        <w:rPr>
          <w:i/>
          <w:iCs/>
          <w:noProof/>
          <w:szCs w:val="24"/>
        </w:rPr>
      </w:pPr>
      <w:r w:rsidRPr="00D325FA">
        <w:rPr>
          <w:b/>
          <w:noProof/>
          <w:szCs w:val="24"/>
        </w:rPr>
        <w:t>Title of the person signing the Proposal</w:t>
      </w:r>
      <w:r w:rsidRPr="00D325FA">
        <w:rPr>
          <w:noProof/>
          <w:szCs w:val="24"/>
        </w:rPr>
        <w:t xml:space="preserve">: </w:t>
      </w:r>
      <w:r w:rsidRPr="00D325FA">
        <w:rPr>
          <w:i/>
          <w:iCs/>
          <w:noProof/>
          <w:szCs w:val="24"/>
        </w:rPr>
        <w:t>[insert complete title of the person signing the Proposal]</w:t>
      </w:r>
    </w:p>
    <w:p w14:paraId="2C32EAE9" w14:textId="77777777" w:rsidR="00A56307" w:rsidRPr="00D325FA" w:rsidRDefault="00A56307" w:rsidP="00A56307">
      <w:pPr>
        <w:tabs>
          <w:tab w:val="left" w:leader="underscore" w:pos="7797"/>
        </w:tabs>
        <w:suppressAutoHyphens/>
        <w:spacing w:before="480" w:after="120"/>
        <w:rPr>
          <w:noProof/>
          <w:szCs w:val="24"/>
        </w:rPr>
      </w:pPr>
      <w:r w:rsidRPr="00D325FA">
        <w:rPr>
          <w:noProof/>
          <w:szCs w:val="24"/>
        </w:rPr>
        <w:tab/>
      </w:r>
    </w:p>
    <w:p w14:paraId="386AC549" w14:textId="77777777" w:rsidR="00A56307" w:rsidRPr="00D325FA" w:rsidRDefault="00A56307" w:rsidP="00A56307">
      <w:pPr>
        <w:suppressAutoHyphens/>
        <w:spacing w:after="120"/>
        <w:jc w:val="left"/>
        <w:rPr>
          <w:i/>
          <w:iCs/>
          <w:noProof/>
          <w:szCs w:val="24"/>
        </w:rPr>
      </w:pPr>
      <w:r w:rsidRPr="00D325FA">
        <w:rPr>
          <w:b/>
          <w:noProof/>
          <w:szCs w:val="24"/>
        </w:rPr>
        <w:t>Signature of the person named above</w:t>
      </w:r>
      <w:r w:rsidRPr="00D325FA">
        <w:rPr>
          <w:noProof/>
          <w:szCs w:val="24"/>
        </w:rPr>
        <w:t xml:space="preserve">: </w:t>
      </w:r>
      <w:r w:rsidRPr="00D325FA">
        <w:rPr>
          <w:i/>
          <w:iCs/>
          <w:noProof/>
          <w:szCs w:val="24"/>
        </w:rPr>
        <w:t>[insert signature of person whose name and capacity are shown above]</w:t>
      </w:r>
    </w:p>
    <w:p w14:paraId="731F56C9" w14:textId="77777777" w:rsidR="00A56307" w:rsidRPr="00D325FA" w:rsidRDefault="00A56307" w:rsidP="00A56307">
      <w:pPr>
        <w:tabs>
          <w:tab w:val="left" w:leader="underscore" w:pos="7797"/>
        </w:tabs>
        <w:suppressAutoHyphens/>
        <w:spacing w:before="480" w:after="120"/>
        <w:rPr>
          <w:noProof/>
          <w:szCs w:val="24"/>
        </w:rPr>
      </w:pPr>
      <w:r w:rsidRPr="00D325FA">
        <w:rPr>
          <w:noProof/>
          <w:szCs w:val="24"/>
        </w:rPr>
        <w:tab/>
      </w:r>
    </w:p>
    <w:p w14:paraId="145151FC" w14:textId="77777777" w:rsidR="00A56307" w:rsidRPr="00D325FA" w:rsidRDefault="00A56307" w:rsidP="00A56307">
      <w:pPr>
        <w:suppressAutoHyphens/>
        <w:spacing w:after="120"/>
        <w:jc w:val="left"/>
        <w:rPr>
          <w:noProof/>
          <w:szCs w:val="24"/>
        </w:rPr>
      </w:pPr>
      <w:r w:rsidRPr="00D325FA">
        <w:rPr>
          <w:b/>
          <w:noProof/>
          <w:szCs w:val="24"/>
        </w:rPr>
        <w:t>Date signed</w:t>
      </w:r>
      <w:r w:rsidRPr="00D325FA">
        <w:rPr>
          <w:noProof/>
          <w:szCs w:val="24"/>
        </w:rPr>
        <w:t xml:space="preserve"> </w:t>
      </w:r>
      <w:r w:rsidRPr="00D325FA">
        <w:rPr>
          <w:i/>
          <w:iCs/>
          <w:noProof/>
          <w:szCs w:val="24"/>
        </w:rPr>
        <w:t>[insert date of signing]</w:t>
      </w:r>
      <w:r w:rsidRPr="00D325FA">
        <w:rPr>
          <w:noProof/>
          <w:szCs w:val="24"/>
        </w:rPr>
        <w:t xml:space="preserve"> </w:t>
      </w:r>
      <w:r w:rsidRPr="00D325FA">
        <w:rPr>
          <w:b/>
          <w:noProof/>
          <w:szCs w:val="24"/>
        </w:rPr>
        <w:t>day of</w:t>
      </w:r>
      <w:r w:rsidRPr="00D325FA">
        <w:rPr>
          <w:noProof/>
          <w:szCs w:val="24"/>
        </w:rPr>
        <w:t xml:space="preserve"> </w:t>
      </w:r>
      <w:r w:rsidRPr="00D325FA">
        <w:rPr>
          <w:i/>
          <w:iCs/>
          <w:noProof/>
          <w:szCs w:val="24"/>
        </w:rPr>
        <w:t>[insert month]</w:t>
      </w:r>
      <w:r w:rsidRPr="00D325FA">
        <w:rPr>
          <w:noProof/>
          <w:szCs w:val="24"/>
        </w:rPr>
        <w:t xml:space="preserve">, </w:t>
      </w:r>
      <w:r w:rsidRPr="00D325FA">
        <w:rPr>
          <w:i/>
          <w:iCs/>
          <w:noProof/>
          <w:szCs w:val="24"/>
        </w:rPr>
        <w:t>[insert year]</w:t>
      </w:r>
    </w:p>
    <w:p w14:paraId="0EC2F8DB" w14:textId="77777777" w:rsidR="00A56307" w:rsidRPr="00D325FA" w:rsidRDefault="00A56307" w:rsidP="00A56307">
      <w:pPr>
        <w:suppressAutoHyphens/>
        <w:spacing w:after="120"/>
        <w:jc w:val="left"/>
        <w:rPr>
          <w:noProof/>
          <w:szCs w:val="24"/>
        </w:rPr>
      </w:pPr>
    </w:p>
    <w:p w14:paraId="68D1A7E6" w14:textId="77777777" w:rsidR="00A56307" w:rsidRPr="00D325FA" w:rsidRDefault="00A56307" w:rsidP="00A56307">
      <w:pPr>
        <w:suppressAutoHyphens/>
        <w:spacing w:after="120"/>
        <w:rPr>
          <w:noProof/>
          <w:szCs w:val="24"/>
        </w:rPr>
      </w:pPr>
      <w:r w:rsidRPr="00D325FA">
        <w:rPr>
          <w:noProof/>
          <w:szCs w:val="24"/>
        </w:rPr>
        <w:lastRenderedPageBreak/>
        <w:t>*: In the case of the Proposal submitted by a Joint Venture specify the name of the Joint Venture as Proposer.</w:t>
      </w:r>
    </w:p>
    <w:p w14:paraId="4E230130" w14:textId="77777777" w:rsidR="00A56307" w:rsidRPr="00D325FA" w:rsidRDefault="00A56307" w:rsidP="00A56307">
      <w:pPr>
        <w:suppressAutoHyphens/>
        <w:spacing w:after="120"/>
        <w:rPr>
          <w:noProof/>
          <w:szCs w:val="24"/>
        </w:rPr>
      </w:pPr>
      <w:r w:rsidRPr="00D325FA">
        <w:rPr>
          <w:noProof/>
          <w:szCs w:val="24"/>
        </w:rPr>
        <w:t>**: Person signing the Proposal shall have the power of attorney given by the Proposer. The power of attorney shall be attached with the Proposal Schedules.</w:t>
      </w:r>
    </w:p>
    <w:p w14:paraId="2FF17816" w14:textId="77777777" w:rsidR="00A56307" w:rsidRPr="00D325FA" w:rsidRDefault="00A56307" w:rsidP="00A56307">
      <w:pPr>
        <w:tabs>
          <w:tab w:val="left" w:pos="8640"/>
        </w:tabs>
        <w:suppressAutoHyphens/>
        <w:spacing w:after="120"/>
        <w:rPr>
          <w:noProof/>
          <w:sz w:val="20"/>
          <w:szCs w:val="24"/>
        </w:rPr>
      </w:pPr>
    </w:p>
    <w:p w14:paraId="5D98C22D" w14:textId="77777777" w:rsidR="00A56307" w:rsidRPr="00D325FA" w:rsidRDefault="00A56307" w:rsidP="00A56307">
      <w:pPr>
        <w:jc w:val="left"/>
        <w:rPr>
          <w:noProof/>
          <w:szCs w:val="24"/>
        </w:rPr>
      </w:pPr>
      <w:r w:rsidRPr="00D325FA">
        <w:rPr>
          <w:noProof/>
          <w:szCs w:val="24"/>
        </w:rPr>
        <w:t>ENCLOSURE(S):</w:t>
      </w:r>
    </w:p>
    <w:bookmarkEnd w:id="739"/>
    <w:bookmarkEnd w:id="740"/>
    <w:p w14:paraId="485E1E8D" w14:textId="77777777" w:rsidR="00437ADB" w:rsidRPr="00D325FA" w:rsidRDefault="00437ADB" w:rsidP="00437ADB">
      <w:pPr>
        <w:jc w:val="left"/>
        <w:rPr>
          <w:b/>
          <w:sz w:val="22"/>
        </w:rPr>
      </w:pPr>
    </w:p>
    <w:p w14:paraId="5DC6D7C5" w14:textId="77777777" w:rsidR="0090065A" w:rsidRPr="00D325FA" w:rsidRDefault="0090065A">
      <w:pPr>
        <w:jc w:val="left"/>
        <w:rPr>
          <w:b/>
          <w:sz w:val="36"/>
        </w:rPr>
      </w:pPr>
      <w:bookmarkStart w:id="742" w:name="_Toc450646389"/>
      <w:r w:rsidRPr="00D325FA">
        <w:br w:type="page"/>
      </w:r>
    </w:p>
    <w:p w14:paraId="30508486" w14:textId="77777777" w:rsidR="00437ADB" w:rsidRPr="00D325FA" w:rsidRDefault="00542962" w:rsidP="00067FDE">
      <w:pPr>
        <w:pStyle w:val="SPDForm2"/>
      </w:pPr>
      <w:bookmarkStart w:id="743" w:name="_Toc67217988"/>
      <w:r w:rsidRPr="00D325FA">
        <w:lastRenderedPageBreak/>
        <w:t xml:space="preserve">Letter of Proposal - </w:t>
      </w:r>
      <w:r w:rsidR="00437ADB" w:rsidRPr="00D325FA">
        <w:t>Financial Part</w:t>
      </w:r>
      <w:bookmarkEnd w:id="742"/>
      <w:bookmarkEnd w:id="743"/>
      <w:r w:rsidR="00437ADB" w:rsidRPr="00D325FA">
        <w:t xml:space="preserve"> </w:t>
      </w:r>
      <w:bookmarkEnd w:id="741"/>
    </w:p>
    <w:p w14:paraId="1BF8C7FF" w14:textId="77777777" w:rsidR="00437ADB" w:rsidRPr="00D325FA" w:rsidRDefault="00437ADB" w:rsidP="00437ADB">
      <w:pPr>
        <w:numPr>
          <w:ilvl w:val="12"/>
          <w:numId w:val="0"/>
        </w:numPr>
        <w:spacing w:after="120"/>
        <w:ind w:left="360" w:hanging="360"/>
        <w:jc w:val="center"/>
        <w:rPr>
          <w:b/>
          <w:sz w:val="28"/>
        </w:rPr>
      </w:pPr>
    </w:p>
    <w:p w14:paraId="321D47C5" w14:textId="77777777" w:rsidR="00437ADB" w:rsidRPr="00D325FA" w:rsidRDefault="00437ADB" w:rsidP="00437ADB">
      <w:pPr>
        <w:suppressAutoHyphens/>
        <w:spacing w:before="120" w:after="120"/>
        <w:jc w:val="center"/>
        <w:rPr>
          <w:i/>
          <w:szCs w:val="24"/>
        </w:rPr>
      </w:pPr>
      <w:r w:rsidRPr="00D325FA">
        <w:rPr>
          <w:i/>
          <w:szCs w:val="24"/>
        </w:rPr>
        <w:t>INSTRUCTIONS TO PROPOSERS</w:t>
      </w:r>
    </w:p>
    <w:tbl>
      <w:tblPr>
        <w:tblStyle w:val="TableGrid"/>
        <w:tblW w:w="0" w:type="auto"/>
        <w:tblLook w:val="04A0" w:firstRow="1" w:lastRow="0" w:firstColumn="1" w:lastColumn="0" w:noHBand="0" w:noVBand="1"/>
      </w:tblPr>
      <w:tblGrid>
        <w:gridCol w:w="9216"/>
      </w:tblGrid>
      <w:tr w:rsidR="00437ADB" w:rsidRPr="00D325FA" w14:paraId="1794808F" w14:textId="77777777" w:rsidTr="006B2295">
        <w:tc>
          <w:tcPr>
            <w:tcW w:w="9216" w:type="dxa"/>
          </w:tcPr>
          <w:p w14:paraId="28572B02" w14:textId="77777777" w:rsidR="00437ADB" w:rsidRPr="00D325FA" w:rsidRDefault="00437ADB" w:rsidP="00437ADB">
            <w:pPr>
              <w:suppressAutoHyphens/>
              <w:spacing w:after="120"/>
              <w:rPr>
                <w:i/>
                <w:szCs w:val="24"/>
              </w:rPr>
            </w:pPr>
            <w:r w:rsidRPr="00D325FA">
              <w:rPr>
                <w:i/>
                <w:szCs w:val="24"/>
              </w:rPr>
              <w:t>INSTRUCTIONS TO PROPOSERS: DELETE THIS BOX ONCE YOU HAVE COMPLETED THE DOCUMENT</w:t>
            </w:r>
          </w:p>
          <w:p w14:paraId="3319A86B" w14:textId="77777777" w:rsidR="00437ADB" w:rsidRPr="00D325FA" w:rsidRDefault="00437ADB" w:rsidP="00437ADB">
            <w:pPr>
              <w:suppressAutoHyphens/>
              <w:spacing w:after="120"/>
              <w:rPr>
                <w:i/>
                <w:szCs w:val="24"/>
              </w:rPr>
            </w:pPr>
            <w:r w:rsidRPr="00D325FA">
              <w:rPr>
                <w:i/>
                <w:szCs w:val="24"/>
              </w:rPr>
              <w:t xml:space="preserve">Place this Letter of Proposal in the </w:t>
            </w:r>
            <w:r w:rsidRPr="00D325FA">
              <w:rPr>
                <w:i/>
                <w:szCs w:val="24"/>
                <w:u w:val="single"/>
              </w:rPr>
              <w:t>second</w:t>
            </w:r>
            <w:r w:rsidRPr="00D325FA">
              <w:rPr>
                <w:i/>
                <w:szCs w:val="24"/>
              </w:rPr>
              <w:t xml:space="preserve"> envelope “FINANCIAL PART”.</w:t>
            </w:r>
          </w:p>
          <w:p w14:paraId="7A5EEFA7" w14:textId="77777777" w:rsidR="00437ADB" w:rsidRPr="00D325FA" w:rsidRDefault="00437ADB" w:rsidP="000B03D3">
            <w:pPr>
              <w:suppressAutoHyphens/>
              <w:spacing w:after="120"/>
              <w:rPr>
                <w:i/>
                <w:szCs w:val="24"/>
              </w:rPr>
            </w:pPr>
            <w:r w:rsidRPr="00D325FA">
              <w:rPr>
                <w:i/>
                <w:szCs w:val="24"/>
              </w:rPr>
              <w:t>The Proposer must prepare the Letter of Proposal on stationery with its letterhead clearly showing the Proposer’s complete name and business address.</w:t>
            </w:r>
          </w:p>
          <w:p w14:paraId="271CD141" w14:textId="77777777" w:rsidR="00437ADB" w:rsidRPr="00D325FA" w:rsidRDefault="00437ADB" w:rsidP="000B03D3">
            <w:pPr>
              <w:suppressAutoHyphens/>
              <w:spacing w:after="120"/>
              <w:rPr>
                <w:i/>
                <w:szCs w:val="24"/>
              </w:rPr>
            </w:pPr>
            <w:r w:rsidRPr="00D325FA">
              <w:rPr>
                <w:i/>
                <w:szCs w:val="24"/>
                <w:u w:val="single"/>
              </w:rPr>
              <w:t>Note</w:t>
            </w:r>
            <w:r w:rsidRPr="00D325FA">
              <w:rPr>
                <w:i/>
                <w:szCs w:val="24"/>
              </w:rPr>
              <w:t>: All italicized text in black font is to help Proposers in preparing this form and Proposers shall delete it from the final document.</w:t>
            </w:r>
          </w:p>
        </w:tc>
      </w:tr>
    </w:tbl>
    <w:p w14:paraId="3714AE8A" w14:textId="77777777" w:rsidR="00437ADB" w:rsidRPr="00D325FA" w:rsidRDefault="00437ADB" w:rsidP="00437ADB">
      <w:pPr>
        <w:numPr>
          <w:ilvl w:val="12"/>
          <w:numId w:val="0"/>
        </w:numPr>
        <w:spacing w:after="120"/>
        <w:ind w:left="360" w:hanging="360"/>
        <w:jc w:val="center"/>
        <w:rPr>
          <w:b/>
          <w:szCs w:val="24"/>
        </w:rPr>
      </w:pPr>
    </w:p>
    <w:p w14:paraId="2F78ADA4" w14:textId="77777777" w:rsidR="00437ADB" w:rsidRPr="00D325FA" w:rsidRDefault="00437ADB" w:rsidP="00437ADB">
      <w:pPr>
        <w:tabs>
          <w:tab w:val="right" w:pos="9000"/>
        </w:tabs>
        <w:suppressAutoHyphens/>
        <w:spacing w:after="120"/>
        <w:rPr>
          <w:szCs w:val="24"/>
        </w:rPr>
      </w:pPr>
      <w:r w:rsidRPr="00D325FA">
        <w:rPr>
          <w:b/>
          <w:szCs w:val="24"/>
        </w:rPr>
        <w:t>Date of this Proposal submission</w:t>
      </w:r>
      <w:r w:rsidRPr="00D325FA">
        <w:rPr>
          <w:szCs w:val="24"/>
        </w:rPr>
        <w:t xml:space="preserve">: </w:t>
      </w:r>
      <w:r w:rsidRPr="00D325FA">
        <w:rPr>
          <w:i/>
          <w:iCs/>
          <w:szCs w:val="24"/>
        </w:rPr>
        <w:t>[insert date (as day, month and year) of Proposal submission]</w:t>
      </w:r>
    </w:p>
    <w:p w14:paraId="43AA2752" w14:textId="77777777" w:rsidR="00437ADB" w:rsidRPr="00D325FA" w:rsidRDefault="00437ADB" w:rsidP="00437ADB">
      <w:pPr>
        <w:tabs>
          <w:tab w:val="right" w:pos="9000"/>
        </w:tabs>
        <w:suppressAutoHyphens/>
        <w:spacing w:after="120"/>
        <w:rPr>
          <w:i/>
          <w:iCs/>
          <w:szCs w:val="24"/>
        </w:rPr>
      </w:pPr>
      <w:r w:rsidRPr="00D325FA">
        <w:rPr>
          <w:b/>
          <w:szCs w:val="24"/>
        </w:rPr>
        <w:t>RFP No.:</w:t>
      </w:r>
      <w:r w:rsidRPr="00D325FA">
        <w:rPr>
          <w:szCs w:val="24"/>
        </w:rPr>
        <w:t xml:space="preserve"> </w:t>
      </w:r>
      <w:r w:rsidRPr="00D325FA">
        <w:rPr>
          <w:i/>
          <w:iCs/>
          <w:szCs w:val="24"/>
        </w:rPr>
        <w:t>[insert number of RFP process]</w:t>
      </w:r>
    </w:p>
    <w:p w14:paraId="71B35E36" w14:textId="77777777" w:rsidR="00437ADB" w:rsidRPr="00D325FA" w:rsidRDefault="00437ADB" w:rsidP="00437ADB">
      <w:pPr>
        <w:tabs>
          <w:tab w:val="right" w:pos="9000"/>
        </w:tabs>
        <w:suppressAutoHyphens/>
        <w:spacing w:after="120"/>
        <w:rPr>
          <w:szCs w:val="24"/>
        </w:rPr>
      </w:pPr>
      <w:r w:rsidRPr="00D325FA">
        <w:rPr>
          <w:b/>
          <w:szCs w:val="24"/>
        </w:rPr>
        <w:t>Request for Proposal No.</w:t>
      </w:r>
      <w:r w:rsidRPr="00D325FA">
        <w:rPr>
          <w:szCs w:val="24"/>
        </w:rPr>
        <w:t xml:space="preserve">: </w:t>
      </w:r>
      <w:r w:rsidRPr="00D325FA">
        <w:rPr>
          <w:i/>
          <w:iCs/>
          <w:szCs w:val="24"/>
        </w:rPr>
        <w:t>[insert identification]</w:t>
      </w:r>
    </w:p>
    <w:p w14:paraId="09322D44" w14:textId="77777777" w:rsidR="00437ADB" w:rsidRPr="00D325FA" w:rsidRDefault="00437ADB" w:rsidP="00437ADB">
      <w:pPr>
        <w:suppressAutoHyphens/>
        <w:spacing w:after="120"/>
        <w:rPr>
          <w:szCs w:val="24"/>
        </w:rPr>
      </w:pPr>
      <w:r w:rsidRPr="00D325FA">
        <w:rPr>
          <w:b/>
          <w:iCs/>
          <w:szCs w:val="24"/>
        </w:rPr>
        <w:t>Alternative No.</w:t>
      </w:r>
      <w:r w:rsidRPr="00D325FA">
        <w:rPr>
          <w:iCs/>
          <w:szCs w:val="24"/>
        </w:rPr>
        <w:t>:</w:t>
      </w:r>
      <w:r w:rsidRPr="00D325FA">
        <w:rPr>
          <w:i/>
          <w:iCs/>
          <w:szCs w:val="24"/>
        </w:rPr>
        <w:t xml:space="preserve"> </w:t>
      </w:r>
      <w:r w:rsidRPr="00D325FA">
        <w:rPr>
          <w:i/>
          <w:szCs w:val="24"/>
        </w:rPr>
        <w:t>[insert identification No if this is a Proposal for an alternative]</w:t>
      </w:r>
    </w:p>
    <w:p w14:paraId="64FF2FB1" w14:textId="77777777" w:rsidR="00437ADB" w:rsidRPr="00D325FA" w:rsidRDefault="00437ADB" w:rsidP="00437ADB">
      <w:pPr>
        <w:suppressAutoHyphens/>
        <w:spacing w:after="120"/>
        <w:rPr>
          <w:szCs w:val="24"/>
        </w:rPr>
      </w:pPr>
    </w:p>
    <w:p w14:paraId="2CD576AA" w14:textId="77777777" w:rsidR="00437ADB" w:rsidRPr="00D325FA" w:rsidRDefault="00860412" w:rsidP="00437ADB">
      <w:pPr>
        <w:suppressAutoHyphens/>
        <w:spacing w:after="120"/>
        <w:rPr>
          <w:szCs w:val="24"/>
        </w:rPr>
      </w:pPr>
      <w:r w:rsidRPr="00D325FA">
        <w:rPr>
          <w:szCs w:val="24"/>
        </w:rPr>
        <w:t xml:space="preserve">To: </w:t>
      </w:r>
      <w:r w:rsidR="008D11E2" w:rsidRPr="00D325FA">
        <w:rPr>
          <w:i/>
          <w:szCs w:val="24"/>
        </w:rPr>
        <w:t>[Employer</w:t>
      </w:r>
      <w:r w:rsidR="00437ADB" w:rsidRPr="00D325FA">
        <w:rPr>
          <w:i/>
          <w:szCs w:val="24"/>
        </w:rPr>
        <w:t xml:space="preserve"> insert:</w:t>
      </w:r>
      <w:r w:rsidR="00367671" w:rsidRPr="00D325FA">
        <w:rPr>
          <w:i/>
          <w:szCs w:val="24"/>
        </w:rPr>
        <w:t xml:space="preserve"> </w:t>
      </w:r>
      <w:r w:rsidR="00437ADB" w:rsidRPr="00D325FA">
        <w:rPr>
          <w:b/>
          <w:i/>
          <w:szCs w:val="24"/>
        </w:rPr>
        <w:t xml:space="preserve">name and address of </w:t>
      </w:r>
      <w:r w:rsidR="008D11E2" w:rsidRPr="00D325FA">
        <w:rPr>
          <w:b/>
          <w:i/>
          <w:szCs w:val="24"/>
        </w:rPr>
        <w:t>Employer</w:t>
      </w:r>
      <w:r w:rsidR="008D11E2" w:rsidRPr="00D325FA">
        <w:rPr>
          <w:i/>
          <w:szCs w:val="24"/>
        </w:rPr>
        <w:t>]</w:t>
      </w:r>
    </w:p>
    <w:p w14:paraId="143617AD" w14:textId="77777777" w:rsidR="00437ADB" w:rsidRPr="00D325FA" w:rsidRDefault="00437ADB" w:rsidP="00437ADB">
      <w:pPr>
        <w:suppressAutoHyphens/>
        <w:spacing w:after="120"/>
        <w:rPr>
          <w:szCs w:val="24"/>
        </w:rPr>
      </w:pPr>
    </w:p>
    <w:p w14:paraId="7A36F8FF" w14:textId="77777777" w:rsidR="00437ADB" w:rsidRPr="00D325FA" w:rsidRDefault="00437ADB" w:rsidP="00437ADB">
      <w:pPr>
        <w:suppressAutoHyphens/>
        <w:spacing w:after="120"/>
        <w:rPr>
          <w:szCs w:val="24"/>
        </w:rPr>
      </w:pPr>
      <w:r w:rsidRPr="00D325FA">
        <w:rPr>
          <w:szCs w:val="24"/>
        </w:rPr>
        <w:t>Dear Sir or Madam:</w:t>
      </w:r>
    </w:p>
    <w:p w14:paraId="29FB54D6" w14:textId="77777777" w:rsidR="00437ADB" w:rsidRPr="00D325FA" w:rsidRDefault="00437ADB" w:rsidP="00437ADB">
      <w:pPr>
        <w:suppressAutoHyphens/>
        <w:spacing w:after="120"/>
        <w:rPr>
          <w:szCs w:val="24"/>
        </w:rPr>
      </w:pPr>
    </w:p>
    <w:p w14:paraId="29F25582" w14:textId="77777777" w:rsidR="00437ADB" w:rsidRPr="00D325FA" w:rsidRDefault="00437ADB" w:rsidP="00437ADB">
      <w:pPr>
        <w:suppressAutoHyphens/>
        <w:spacing w:after="120"/>
        <w:rPr>
          <w:szCs w:val="24"/>
        </w:rPr>
      </w:pPr>
      <w:r w:rsidRPr="00D325FA">
        <w:rPr>
          <w:szCs w:val="24"/>
        </w:rPr>
        <w:t>We, the undersigned Proposer, hereby submit the second part of our Proposal, the Financial Part</w:t>
      </w:r>
    </w:p>
    <w:p w14:paraId="50C725CE" w14:textId="77777777" w:rsidR="00437ADB" w:rsidRPr="00D325FA" w:rsidRDefault="00437ADB" w:rsidP="00437ADB">
      <w:pPr>
        <w:suppressAutoHyphens/>
        <w:spacing w:after="120"/>
        <w:rPr>
          <w:szCs w:val="24"/>
        </w:rPr>
      </w:pPr>
    </w:p>
    <w:p w14:paraId="030237EA" w14:textId="3504BB73" w:rsidR="00D16F25" w:rsidRPr="00D325FA" w:rsidRDefault="00437ADB" w:rsidP="00470DCE">
      <w:pPr>
        <w:suppressAutoHyphens/>
        <w:spacing w:after="120"/>
        <w:rPr>
          <w:szCs w:val="24"/>
        </w:rPr>
      </w:pPr>
      <w:r w:rsidRPr="00D325FA">
        <w:rPr>
          <w:szCs w:val="24"/>
        </w:rPr>
        <w:t>Having examined the RFP Documents</w:t>
      </w:r>
      <w:r w:rsidR="004E13B8" w:rsidRPr="00D325FA">
        <w:rPr>
          <w:noProof/>
          <w:szCs w:val="24"/>
        </w:rPr>
        <w:t xml:space="preserve"> including </w:t>
      </w:r>
      <w:r w:rsidR="004E13B8" w:rsidRPr="00D325FA">
        <w:t xml:space="preserve">any Addenda issued in accordance with </w:t>
      </w:r>
      <w:r w:rsidR="004E13B8" w:rsidRPr="00D325FA">
        <w:rPr>
          <w:b/>
        </w:rPr>
        <w:t>ITP 8</w:t>
      </w:r>
      <w:r w:rsidRPr="00D325FA">
        <w:rPr>
          <w:szCs w:val="24"/>
        </w:rPr>
        <w:t xml:space="preserve">, we, the undersigned, </w:t>
      </w:r>
      <w:bookmarkStart w:id="744" w:name="_Hlk525302975"/>
      <w:r w:rsidRPr="00D325FA">
        <w:rPr>
          <w:szCs w:val="24"/>
        </w:rPr>
        <w:t xml:space="preserve">offer </w:t>
      </w:r>
      <w:r w:rsidR="00402233" w:rsidRPr="00D325FA">
        <w:rPr>
          <w:szCs w:val="24"/>
        </w:rPr>
        <w:t xml:space="preserve">to provide the Works and Operation Service </w:t>
      </w:r>
      <w:r w:rsidRPr="00D325FA">
        <w:rPr>
          <w:szCs w:val="24"/>
        </w:rPr>
        <w:t xml:space="preserve">to </w:t>
      </w:r>
      <w:r w:rsidR="00470DCE" w:rsidRPr="00D325FA">
        <w:t>Design, Build and operation 10</w:t>
      </w:r>
      <w:r w:rsidR="00E60095" w:rsidRPr="00D325FA">
        <w:t xml:space="preserve"> </w:t>
      </w:r>
      <w:r w:rsidR="00470DCE" w:rsidRPr="00D325FA">
        <w:t>MLD STP in Hulumal</w:t>
      </w:r>
      <w:r w:rsidR="00E60095" w:rsidRPr="00D325FA">
        <w:t>é</w:t>
      </w:r>
      <w:r w:rsidR="00470DCE" w:rsidRPr="00D325FA">
        <w:t xml:space="preserve"> Phase 1</w:t>
      </w:r>
      <w:r w:rsidR="00D30B62" w:rsidRPr="00D325FA">
        <w:rPr>
          <w:szCs w:val="24"/>
        </w:rPr>
        <w:t xml:space="preserve">, </w:t>
      </w:r>
      <w:r w:rsidRPr="00D325FA">
        <w:rPr>
          <w:szCs w:val="24"/>
        </w:rPr>
        <w:t>in full conformity with the said RFP Documents</w:t>
      </w:r>
      <w:bookmarkEnd w:id="744"/>
      <w:r w:rsidR="004E13B8" w:rsidRPr="00D325FA">
        <w:rPr>
          <w:szCs w:val="24"/>
        </w:rPr>
        <w:t xml:space="preserve"> and any Addenda</w:t>
      </w:r>
      <w:r w:rsidRPr="00D325FA">
        <w:rPr>
          <w:szCs w:val="24"/>
        </w:rPr>
        <w:t xml:space="preserve"> for the total </w:t>
      </w:r>
      <w:r w:rsidR="00D16F25" w:rsidRPr="00D325FA">
        <w:rPr>
          <w:szCs w:val="24"/>
        </w:rPr>
        <w:t>Proposal Price, excluding any discounts offered below is</w:t>
      </w:r>
    </w:p>
    <w:p w14:paraId="0727CAF4" w14:textId="77777777" w:rsidR="00D16F25" w:rsidRPr="00D325FA" w:rsidRDefault="00D16F25" w:rsidP="00884CE8">
      <w:pPr>
        <w:numPr>
          <w:ilvl w:val="0"/>
          <w:numId w:val="37"/>
        </w:numPr>
        <w:tabs>
          <w:tab w:val="right" w:pos="9000"/>
        </w:tabs>
        <w:spacing w:before="240" w:after="120"/>
        <w:jc w:val="left"/>
        <w:rPr>
          <w:b/>
          <w:bCs/>
          <w:i/>
          <w:szCs w:val="24"/>
        </w:rPr>
      </w:pPr>
      <w:r w:rsidRPr="00D325FA">
        <w:rPr>
          <w:bCs/>
          <w:i/>
          <w:szCs w:val="24"/>
        </w:rPr>
        <w:t>[Insert one of the options below as appropriate]</w:t>
      </w:r>
    </w:p>
    <w:p w14:paraId="1CA195F0" w14:textId="77777777" w:rsidR="00D16F25" w:rsidRPr="00D325FA" w:rsidRDefault="00D16F25" w:rsidP="00D16F25">
      <w:pPr>
        <w:spacing w:before="240" w:after="120"/>
        <w:ind w:left="720"/>
        <w:jc w:val="left"/>
        <w:rPr>
          <w:noProof/>
          <w:szCs w:val="24"/>
          <w:u w:val="single"/>
        </w:rPr>
      </w:pPr>
      <w:r w:rsidRPr="00D325FA">
        <w:rPr>
          <w:noProof/>
          <w:szCs w:val="24"/>
        </w:rPr>
        <w:t>Option 1, in case of one lot:</w:t>
      </w:r>
      <w:r w:rsidR="00367671" w:rsidRPr="00D325FA">
        <w:rPr>
          <w:noProof/>
          <w:szCs w:val="24"/>
        </w:rPr>
        <w:t xml:space="preserve"> </w:t>
      </w:r>
      <w:r w:rsidRPr="00D325FA">
        <w:rPr>
          <w:noProof/>
          <w:szCs w:val="24"/>
        </w:rPr>
        <w:t xml:space="preserve">Total price is: </w:t>
      </w:r>
      <w:r w:rsidRPr="00D325FA">
        <w:rPr>
          <w:i/>
          <w:iCs/>
          <w:noProof/>
          <w:szCs w:val="24"/>
          <w:u w:val="single"/>
        </w:rPr>
        <w:t xml:space="preserve">[insert the total price of the </w:t>
      </w:r>
      <w:r w:rsidR="00B00A25" w:rsidRPr="00D325FA">
        <w:rPr>
          <w:i/>
          <w:iCs/>
          <w:noProof/>
          <w:szCs w:val="24"/>
          <w:u w:val="single"/>
        </w:rPr>
        <w:t>Proposal</w:t>
      </w:r>
      <w:r w:rsidRPr="00D325FA">
        <w:rPr>
          <w:i/>
          <w:iCs/>
          <w:noProof/>
          <w:szCs w:val="24"/>
          <w:u w:val="single"/>
        </w:rPr>
        <w:t xml:space="preserve"> in words and figures, indicating the various amounts and the respective currencies]</w:t>
      </w:r>
      <w:r w:rsidRPr="00D325FA">
        <w:rPr>
          <w:noProof/>
          <w:szCs w:val="24"/>
          <w:u w:val="single"/>
        </w:rPr>
        <w:t>;</w:t>
      </w:r>
    </w:p>
    <w:p w14:paraId="7E01D17F" w14:textId="77777777" w:rsidR="00D16F25" w:rsidRPr="00D325FA" w:rsidRDefault="00D16F25" w:rsidP="00D16F25">
      <w:pPr>
        <w:spacing w:before="240" w:after="120"/>
        <w:ind w:left="720"/>
        <w:jc w:val="left"/>
        <w:rPr>
          <w:noProof/>
          <w:szCs w:val="24"/>
        </w:rPr>
      </w:pPr>
      <w:r w:rsidRPr="00D325FA">
        <w:rPr>
          <w:noProof/>
          <w:szCs w:val="24"/>
        </w:rPr>
        <w:t xml:space="preserve">Or </w:t>
      </w:r>
    </w:p>
    <w:p w14:paraId="26CEE45F" w14:textId="77777777" w:rsidR="00D16F25" w:rsidRPr="00D325FA" w:rsidRDefault="00D16F25" w:rsidP="000B03D3">
      <w:pPr>
        <w:spacing w:before="240" w:after="120"/>
        <w:ind w:left="720"/>
        <w:rPr>
          <w:szCs w:val="24"/>
        </w:rPr>
      </w:pPr>
      <w:r w:rsidRPr="00D325FA">
        <w:rPr>
          <w:noProof/>
          <w:szCs w:val="24"/>
        </w:rPr>
        <w:t xml:space="preserve">Option 2, in case of multiple lots: (a) Total price of each lot </w:t>
      </w:r>
      <w:r w:rsidRPr="00D325FA">
        <w:rPr>
          <w:i/>
          <w:iCs/>
          <w:noProof/>
          <w:szCs w:val="24"/>
        </w:rPr>
        <w:t>[insert the total price of each lot in words and figures, indicating the various amounts and the respective currencies]</w:t>
      </w:r>
      <w:r w:rsidRPr="00D325FA">
        <w:rPr>
          <w:noProof/>
          <w:szCs w:val="24"/>
        </w:rPr>
        <w:t xml:space="preserve">; and (b) Total price of all lots (sum of all lots) </w:t>
      </w:r>
      <w:r w:rsidRPr="00D325FA">
        <w:rPr>
          <w:i/>
          <w:iCs/>
          <w:noProof/>
          <w:szCs w:val="24"/>
        </w:rPr>
        <w:t>[insert the total price of all lots in words and figures, indicating the various amounts and the respective currencies]</w:t>
      </w:r>
      <w:r w:rsidRPr="00D325FA">
        <w:rPr>
          <w:noProof/>
          <w:szCs w:val="24"/>
        </w:rPr>
        <w:t>;</w:t>
      </w:r>
      <w:bookmarkStart w:id="745" w:name="_Hlt236460747"/>
      <w:bookmarkEnd w:id="745"/>
    </w:p>
    <w:p w14:paraId="6A1BC9AE" w14:textId="77777777" w:rsidR="00437ADB" w:rsidRPr="00D325FA" w:rsidRDefault="00437ADB" w:rsidP="00437ADB">
      <w:pPr>
        <w:spacing w:after="200"/>
        <w:jc w:val="left"/>
        <w:rPr>
          <w:szCs w:val="24"/>
        </w:rPr>
      </w:pPr>
      <w:r w:rsidRPr="00D325FA">
        <w:rPr>
          <w:szCs w:val="24"/>
        </w:rPr>
        <w:t xml:space="preserve">The discounts offered and the </w:t>
      </w:r>
      <w:r w:rsidR="00F16114" w:rsidRPr="00D325FA">
        <w:rPr>
          <w:szCs w:val="24"/>
        </w:rPr>
        <w:t>methodology for their application is</w:t>
      </w:r>
      <w:r w:rsidRPr="00D325FA">
        <w:rPr>
          <w:szCs w:val="24"/>
        </w:rPr>
        <w:t xml:space="preserve">: </w:t>
      </w:r>
    </w:p>
    <w:p w14:paraId="471508C1" w14:textId="77777777" w:rsidR="00437ADB" w:rsidRPr="00D325FA" w:rsidRDefault="00437ADB" w:rsidP="000B03D3">
      <w:pPr>
        <w:suppressAutoHyphens/>
        <w:spacing w:after="200"/>
        <w:ind w:left="864" w:hanging="432"/>
        <w:rPr>
          <w:szCs w:val="24"/>
        </w:rPr>
      </w:pPr>
      <w:r w:rsidRPr="00D325FA">
        <w:rPr>
          <w:szCs w:val="24"/>
        </w:rPr>
        <w:lastRenderedPageBreak/>
        <w:t>(i)</w:t>
      </w:r>
      <w:r w:rsidR="000B03D3" w:rsidRPr="00D325FA">
        <w:rPr>
          <w:szCs w:val="24"/>
        </w:rPr>
        <w:tab/>
      </w:r>
      <w:r w:rsidRPr="00D325FA">
        <w:rPr>
          <w:szCs w:val="24"/>
        </w:rPr>
        <w:t xml:space="preserve">The discounts offered are: </w:t>
      </w:r>
      <w:r w:rsidRPr="00D325FA">
        <w:rPr>
          <w:i/>
          <w:iCs/>
          <w:szCs w:val="24"/>
        </w:rPr>
        <w:t>[Specify in detail each discount offered]</w:t>
      </w:r>
    </w:p>
    <w:p w14:paraId="0CFDA736" w14:textId="77777777" w:rsidR="00437ADB" w:rsidRPr="00D325FA" w:rsidRDefault="00437ADB" w:rsidP="000B03D3">
      <w:pPr>
        <w:suppressAutoHyphens/>
        <w:spacing w:after="200"/>
        <w:ind w:left="864" w:hanging="432"/>
        <w:rPr>
          <w:szCs w:val="24"/>
        </w:rPr>
      </w:pPr>
      <w:r w:rsidRPr="00D325FA">
        <w:rPr>
          <w:szCs w:val="24"/>
        </w:rPr>
        <w:t>(ii)</w:t>
      </w:r>
      <w:r w:rsidR="000B03D3" w:rsidRPr="00D325FA">
        <w:rPr>
          <w:szCs w:val="24"/>
        </w:rPr>
        <w:tab/>
      </w:r>
      <w:r w:rsidRPr="00D325FA">
        <w:rPr>
          <w:szCs w:val="24"/>
        </w:rPr>
        <w:t xml:space="preserve">The exact method of calculations to determine the net price after application of discounts is shown below: </w:t>
      </w:r>
      <w:r w:rsidRPr="00D325FA">
        <w:rPr>
          <w:i/>
          <w:iCs/>
          <w:szCs w:val="24"/>
        </w:rPr>
        <w:t>[Specify in detail the method that shall be used to apply the discounts]</w:t>
      </w:r>
      <w:r w:rsidRPr="00D325FA">
        <w:rPr>
          <w:szCs w:val="24"/>
        </w:rPr>
        <w:t>;</w:t>
      </w:r>
    </w:p>
    <w:p w14:paraId="7A0486F3" w14:textId="77777777" w:rsidR="00437ADB" w:rsidRPr="00D325FA" w:rsidRDefault="00437ADB" w:rsidP="00437ADB">
      <w:pPr>
        <w:suppressAutoHyphens/>
        <w:spacing w:after="120"/>
        <w:rPr>
          <w:szCs w:val="24"/>
        </w:rPr>
      </w:pPr>
      <w:r w:rsidRPr="00D325FA">
        <w:rPr>
          <w:szCs w:val="24"/>
        </w:rPr>
        <w:t xml:space="preserve">If our Proposal is accepted, we undertake to provide an advance payment security and a </w:t>
      </w:r>
      <w:r w:rsidR="009B2183" w:rsidRPr="00D325FA">
        <w:rPr>
          <w:szCs w:val="24"/>
        </w:rPr>
        <w:t>P</w:t>
      </w:r>
      <w:r w:rsidRPr="00D325FA">
        <w:rPr>
          <w:szCs w:val="24"/>
        </w:rPr>
        <w:t xml:space="preserve">erformance </w:t>
      </w:r>
      <w:r w:rsidR="009B2183" w:rsidRPr="00D325FA">
        <w:rPr>
          <w:szCs w:val="24"/>
        </w:rPr>
        <w:t>S</w:t>
      </w:r>
      <w:r w:rsidRPr="00D325FA">
        <w:rPr>
          <w:szCs w:val="24"/>
        </w:rPr>
        <w:t xml:space="preserve">ecurity </w:t>
      </w:r>
      <w:r w:rsidR="009B2183" w:rsidRPr="00D325FA">
        <w:t>and an Environmental</w:t>
      </w:r>
      <w:r w:rsidR="00C6621E" w:rsidRPr="00D325FA">
        <w:t xml:space="preserve"> and </w:t>
      </w:r>
      <w:r w:rsidR="009B2183" w:rsidRPr="00D325FA">
        <w:t>Social (</w:t>
      </w:r>
      <w:r w:rsidR="00FE0CBE" w:rsidRPr="00D325FA">
        <w:t>ES</w:t>
      </w:r>
      <w:r w:rsidR="009B2183" w:rsidRPr="00D325FA">
        <w:t>) Performance Security</w:t>
      </w:r>
      <w:r w:rsidR="0069292D" w:rsidRPr="00D325FA">
        <w:rPr>
          <w:i/>
          <w:iCs/>
        </w:rPr>
        <w:t xml:space="preserve"> </w:t>
      </w:r>
      <w:r w:rsidRPr="00D325FA">
        <w:rPr>
          <w:szCs w:val="24"/>
        </w:rPr>
        <w:t>in the form, in the amounts, and within the times specified in the RFP Documents.</w:t>
      </w:r>
    </w:p>
    <w:p w14:paraId="1ABA0B4B" w14:textId="77777777" w:rsidR="00145B40" w:rsidRPr="00D325FA" w:rsidRDefault="00145B40" w:rsidP="00145B40">
      <w:pPr>
        <w:suppressAutoHyphens/>
        <w:spacing w:after="120"/>
        <w:rPr>
          <w:noProof/>
          <w:szCs w:val="24"/>
        </w:rPr>
      </w:pPr>
      <w:r w:rsidRPr="00D325FA">
        <w:rPr>
          <w:noProof/>
          <w:szCs w:val="24"/>
        </w:rPr>
        <w:t xml:space="preserve">We agree to abide by this Proposal, which, in accordance with </w:t>
      </w:r>
      <w:r w:rsidRPr="00D325FA">
        <w:rPr>
          <w:b/>
          <w:noProof/>
          <w:szCs w:val="24"/>
        </w:rPr>
        <w:t>ITP 12</w:t>
      </w:r>
      <w:r w:rsidRPr="00D325FA">
        <w:rPr>
          <w:noProof/>
          <w:szCs w:val="24"/>
        </w:rPr>
        <w:t xml:space="preserve"> and </w:t>
      </w:r>
      <w:r w:rsidRPr="00D325FA">
        <w:rPr>
          <w:b/>
          <w:noProof/>
          <w:szCs w:val="24"/>
        </w:rPr>
        <w:t>ITP 13</w:t>
      </w:r>
      <w:r w:rsidRPr="00D325FA">
        <w:rPr>
          <w:noProof/>
          <w:szCs w:val="24"/>
        </w:rPr>
        <w:t>, consists of this letter (</w:t>
      </w:r>
      <w:r w:rsidR="00EA5A78" w:rsidRPr="00D325FA">
        <w:rPr>
          <w:noProof/>
          <w:szCs w:val="24"/>
        </w:rPr>
        <w:t xml:space="preserve">Letter of </w:t>
      </w:r>
      <w:r w:rsidRPr="00D325FA">
        <w:rPr>
          <w:noProof/>
          <w:szCs w:val="24"/>
        </w:rPr>
        <w:t xml:space="preserve">Proposal – Financial Part) and the enclosures listed below, </w:t>
      </w:r>
      <w:r w:rsidR="00DF2244" w:rsidRPr="00D325FA">
        <w:t>until [ insert day, month and year in accordance with PDS 20.1]</w:t>
      </w:r>
      <w:r w:rsidRPr="00D325FA">
        <w:rPr>
          <w:noProof/>
          <w:szCs w:val="24"/>
        </w:rPr>
        <w:t xml:space="preserve">, and it shall remain binding upon us and may be accepted by you at any time </w:t>
      </w:r>
      <w:r w:rsidR="00EE1803" w:rsidRPr="00D325FA">
        <w:rPr>
          <w:noProof/>
          <w:szCs w:val="24"/>
        </w:rPr>
        <w:t>on or before this date.</w:t>
      </w:r>
      <w:r w:rsidRPr="00D325FA">
        <w:rPr>
          <w:noProof/>
          <w:szCs w:val="24"/>
        </w:rPr>
        <w:t>.</w:t>
      </w:r>
    </w:p>
    <w:p w14:paraId="6E500F30" w14:textId="77777777" w:rsidR="00437ADB" w:rsidRPr="00D325FA" w:rsidRDefault="00437ADB" w:rsidP="000B03D3">
      <w:pPr>
        <w:spacing w:after="200"/>
        <w:rPr>
          <w:szCs w:val="24"/>
        </w:rPr>
      </w:pPr>
      <w:r w:rsidRPr="00D325FA">
        <w:rPr>
          <w:b/>
          <w:szCs w:val="24"/>
        </w:rPr>
        <w:t>Commissions, gratuities and fees:</w:t>
      </w:r>
      <w:r w:rsidRPr="00D325FA">
        <w:rPr>
          <w:szCs w:val="24"/>
        </w:rPr>
        <w:t xml:space="preserve"> We have paid, or will pay the following commissions, gratuities, or fees with respect to the RFP process or execution of the Contract: </w:t>
      </w:r>
      <w:r w:rsidRPr="00D325FA">
        <w:rPr>
          <w:i/>
          <w:iCs/>
          <w:szCs w:val="24"/>
        </w:rPr>
        <w:t>[insert complete name of each Recipient, its full address, the reason for which each commission or gratuity was paid and the amount and currency of each such commission or gratuity]</w:t>
      </w:r>
      <w:r w:rsidRPr="00D325FA">
        <w:rPr>
          <w:szCs w:val="24"/>
        </w:rPr>
        <w:t>.</w:t>
      </w:r>
      <w:r w:rsidR="00367671" w:rsidRPr="00D325FA">
        <w:rPr>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D325FA" w:rsidRPr="00D325FA" w14:paraId="68852462" w14:textId="77777777" w:rsidTr="006B2295">
        <w:tc>
          <w:tcPr>
            <w:tcW w:w="2520" w:type="dxa"/>
          </w:tcPr>
          <w:p w14:paraId="1063A791" w14:textId="77777777" w:rsidR="00437ADB" w:rsidRPr="00D325FA" w:rsidRDefault="00437ADB" w:rsidP="00437ADB">
            <w:pPr>
              <w:suppressAutoHyphens/>
              <w:spacing w:after="120"/>
              <w:rPr>
                <w:szCs w:val="24"/>
              </w:rPr>
            </w:pPr>
            <w:r w:rsidRPr="00D325FA">
              <w:rPr>
                <w:szCs w:val="24"/>
              </w:rPr>
              <w:t>Name of Recipient</w:t>
            </w:r>
          </w:p>
        </w:tc>
        <w:tc>
          <w:tcPr>
            <w:tcW w:w="2520" w:type="dxa"/>
          </w:tcPr>
          <w:p w14:paraId="5A20145B" w14:textId="77777777" w:rsidR="00437ADB" w:rsidRPr="00D325FA" w:rsidRDefault="00437ADB" w:rsidP="00437ADB">
            <w:pPr>
              <w:suppressAutoHyphens/>
              <w:spacing w:after="120"/>
              <w:rPr>
                <w:szCs w:val="24"/>
              </w:rPr>
            </w:pPr>
            <w:r w:rsidRPr="00D325FA">
              <w:rPr>
                <w:szCs w:val="24"/>
              </w:rPr>
              <w:t>Address</w:t>
            </w:r>
          </w:p>
        </w:tc>
        <w:tc>
          <w:tcPr>
            <w:tcW w:w="2070" w:type="dxa"/>
          </w:tcPr>
          <w:p w14:paraId="1BB9C71F" w14:textId="77777777" w:rsidR="00437ADB" w:rsidRPr="00D325FA" w:rsidRDefault="00437ADB" w:rsidP="00437ADB">
            <w:pPr>
              <w:suppressAutoHyphens/>
              <w:spacing w:after="120"/>
              <w:rPr>
                <w:szCs w:val="24"/>
              </w:rPr>
            </w:pPr>
            <w:r w:rsidRPr="00D325FA">
              <w:rPr>
                <w:szCs w:val="24"/>
              </w:rPr>
              <w:t>Reason</w:t>
            </w:r>
          </w:p>
        </w:tc>
        <w:tc>
          <w:tcPr>
            <w:tcW w:w="1548" w:type="dxa"/>
          </w:tcPr>
          <w:p w14:paraId="41189E7E" w14:textId="77777777" w:rsidR="00437ADB" w:rsidRPr="00D325FA" w:rsidRDefault="00437ADB" w:rsidP="00437ADB">
            <w:pPr>
              <w:suppressAutoHyphens/>
              <w:spacing w:after="120"/>
              <w:rPr>
                <w:szCs w:val="24"/>
              </w:rPr>
            </w:pPr>
            <w:r w:rsidRPr="00D325FA">
              <w:rPr>
                <w:szCs w:val="24"/>
              </w:rPr>
              <w:t>Amount</w:t>
            </w:r>
          </w:p>
        </w:tc>
      </w:tr>
      <w:tr w:rsidR="00D325FA" w:rsidRPr="00D325FA" w14:paraId="11C90AE5" w14:textId="77777777" w:rsidTr="006B2295">
        <w:tc>
          <w:tcPr>
            <w:tcW w:w="2520" w:type="dxa"/>
          </w:tcPr>
          <w:p w14:paraId="56D1B0EC" w14:textId="77777777" w:rsidR="00437ADB" w:rsidRPr="00D325FA" w:rsidRDefault="00437ADB" w:rsidP="00437ADB">
            <w:pPr>
              <w:suppressAutoHyphens/>
              <w:spacing w:after="120"/>
              <w:rPr>
                <w:szCs w:val="24"/>
                <w:u w:val="single"/>
              </w:rPr>
            </w:pPr>
          </w:p>
        </w:tc>
        <w:tc>
          <w:tcPr>
            <w:tcW w:w="2520" w:type="dxa"/>
          </w:tcPr>
          <w:p w14:paraId="457D2819" w14:textId="77777777" w:rsidR="00437ADB" w:rsidRPr="00D325FA" w:rsidRDefault="00437ADB" w:rsidP="00437ADB">
            <w:pPr>
              <w:suppressAutoHyphens/>
              <w:spacing w:after="120"/>
              <w:rPr>
                <w:szCs w:val="24"/>
                <w:u w:val="single"/>
              </w:rPr>
            </w:pPr>
          </w:p>
        </w:tc>
        <w:tc>
          <w:tcPr>
            <w:tcW w:w="2070" w:type="dxa"/>
          </w:tcPr>
          <w:p w14:paraId="6D78232B" w14:textId="77777777" w:rsidR="00437ADB" w:rsidRPr="00D325FA" w:rsidRDefault="00437ADB" w:rsidP="00437ADB">
            <w:pPr>
              <w:suppressAutoHyphens/>
              <w:spacing w:after="120"/>
              <w:rPr>
                <w:szCs w:val="24"/>
                <w:u w:val="single"/>
              </w:rPr>
            </w:pPr>
          </w:p>
        </w:tc>
        <w:tc>
          <w:tcPr>
            <w:tcW w:w="1548" w:type="dxa"/>
          </w:tcPr>
          <w:p w14:paraId="34EA0B87" w14:textId="77777777" w:rsidR="00437ADB" w:rsidRPr="00D325FA" w:rsidRDefault="00437ADB" w:rsidP="00437ADB">
            <w:pPr>
              <w:suppressAutoHyphens/>
              <w:spacing w:after="120"/>
              <w:rPr>
                <w:szCs w:val="24"/>
                <w:u w:val="single"/>
              </w:rPr>
            </w:pPr>
          </w:p>
        </w:tc>
      </w:tr>
      <w:tr w:rsidR="00D325FA" w:rsidRPr="00D325FA" w14:paraId="74C9F875" w14:textId="77777777" w:rsidTr="006B2295">
        <w:tc>
          <w:tcPr>
            <w:tcW w:w="2520" w:type="dxa"/>
          </w:tcPr>
          <w:p w14:paraId="68B3A64A" w14:textId="77777777" w:rsidR="00437ADB" w:rsidRPr="00D325FA" w:rsidRDefault="00437ADB" w:rsidP="00437ADB">
            <w:pPr>
              <w:suppressAutoHyphens/>
              <w:spacing w:after="120"/>
              <w:rPr>
                <w:szCs w:val="24"/>
                <w:u w:val="single"/>
              </w:rPr>
            </w:pPr>
          </w:p>
        </w:tc>
        <w:tc>
          <w:tcPr>
            <w:tcW w:w="2520" w:type="dxa"/>
          </w:tcPr>
          <w:p w14:paraId="4EFF6070" w14:textId="77777777" w:rsidR="00437ADB" w:rsidRPr="00D325FA" w:rsidRDefault="00437ADB" w:rsidP="00437ADB">
            <w:pPr>
              <w:suppressAutoHyphens/>
              <w:spacing w:after="120"/>
              <w:rPr>
                <w:szCs w:val="24"/>
                <w:u w:val="single"/>
              </w:rPr>
            </w:pPr>
          </w:p>
        </w:tc>
        <w:tc>
          <w:tcPr>
            <w:tcW w:w="2070" w:type="dxa"/>
          </w:tcPr>
          <w:p w14:paraId="362396AF" w14:textId="77777777" w:rsidR="00437ADB" w:rsidRPr="00D325FA" w:rsidRDefault="00437ADB" w:rsidP="00437ADB">
            <w:pPr>
              <w:suppressAutoHyphens/>
              <w:spacing w:after="120"/>
              <w:rPr>
                <w:szCs w:val="24"/>
                <w:u w:val="single"/>
              </w:rPr>
            </w:pPr>
          </w:p>
        </w:tc>
        <w:tc>
          <w:tcPr>
            <w:tcW w:w="1548" w:type="dxa"/>
          </w:tcPr>
          <w:p w14:paraId="0E5883EE" w14:textId="77777777" w:rsidR="00437ADB" w:rsidRPr="00D325FA" w:rsidRDefault="00437ADB" w:rsidP="00437ADB">
            <w:pPr>
              <w:suppressAutoHyphens/>
              <w:spacing w:after="120"/>
              <w:rPr>
                <w:szCs w:val="24"/>
                <w:u w:val="single"/>
              </w:rPr>
            </w:pPr>
          </w:p>
        </w:tc>
      </w:tr>
      <w:tr w:rsidR="00D325FA" w:rsidRPr="00D325FA" w14:paraId="08D9084C" w14:textId="77777777" w:rsidTr="006B2295">
        <w:tc>
          <w:tcPr>
            <w:tcW w:w="2520" w:type="dxa"/>
          </w:tcPr>
          <w:p w14:paraId="034D86C9" w14:textId="77777777" w:rsidR="00437ADB" w:rsidRPr="00D325FA" w:rsidRDefault="00437ADB" w:rsidP="00437ADB">
            <w:pPr>
              <w:suppressAutoHyphens/>
              <w:spacing w:after="120"/>
              <w:rPr>
                <w:szCs w:val="24"/>
                <w:u w:val="single"/>
              </w:rPr>
            </w:pPr>
          </w:p>
        </w:tc>
        <w:tc>
          <w:tcPr>
            <w:tcW w:w="2520" w:type="dxa"/>
          </w:tcPr>
          <w:p w14:paraId="50387E3F" w14:textId="77777777" w:rsidR="00437ADB" w:rsidRPr="00D325FA" w:rsidRDefault="00437ADB" w:rsidP="00437ADB">
            <w:pPr>
              <w:suppressAutoHyphens/>
              <w:spacing w:after="120"/>
              <w:rPr>
                <w:szCs w:val="24"/>
                <w:u w:val="single"/>
              </w:rPr>
            </w:pPr>
          </w:p>
        </w:tc>
        <w:tc>
          <w:tcPr>
            <w:tcW w:w="2070" w:type="dxa"/>
          </w:tcPr>
          <w:p w14:paraId="22501DB1" w14:textId="77777777" w:rsidR="00437ADB" w:rsidRPr="00D325FA" w:rsidRDefault="00437ADB" w:rsidP="00437ADB">
            <w:pPr>
              <w:suppressAutoHyphens/>
              <w:spacing w:after="120"/>
              <w:rPr>
                <w:szCs w:val="24"/>
                <w:u w:val="single"/>
              </w:rPr>
            </w:pPr>
          </w:p>
        </w:tc>
        <w:tc>
          <w:tcPr>
            <w:tcW w:w="1548" w:type="dxa"/>
          </w:tcPr>
          <w:p w14:paraId="768FE1DE" w14:textId="77777777" w:rsidR="00437ADB" w:rsidRPr="00D325FA" w:rsidRDefault="00437ADB" w:rsidP="00437ADB">
            <w:pPr>
              <w:suppressAutoHyphens/>
              <w:spacing w:after="120"/>
              <w:rPr>
                <w:szCs w:val="24"/>
                <w:u w:val="single"/>
              </w:rPr>
            </w:pPr>
          </w:p>
        </w:tc>
      </w:tr>
      <w:tr w:rsidR="00D325FA" w:rsidRPr="00D325FA" w14:paraId="60C61525" w14:textId="77777777" w:rsidTr="006B2295">
        <w:tc>
          <w:tcPr>
            <w:tcW w:w="2520" w:type="dxa"/>
          </w:tcPr>
          <w:p w14:paraId="09200ED3" w14:textId="77777777" w:rsidR="00437ADB" w:rsidRPr="00D325FA" w:rsidRDefault="00437ADB" w:rsidP="00437ADB">
            <w:pPr>
              <w:suppressAutoHyphens/>
              <w:spacing w:after="120"/>
              <w:rPr>
                <w:szCs w:val="24"/>
                <w:u w:val="single"/>
              </w:rPr>
            </w:pPr>
          </w:p>
        </w:tc>
        <w:tc>
          <w:tcPr>
            <w:tcW w:w="2520" w:type="dxa"/>
          </w:tcPr>
          <w:p w14:paraId="2DE56582" w14:textId="77777777" w:rsidR="00437ADB" w:rsidRPr="00D325FA" w:rsidRDefault="00437ADB" w:rsidP="00437ADB">
            <w:pPr>
              <w:suppressAutoHyphens/>
              <w:spacing w:after="120"/>
              <w:rPr>
                <w:szCs w:val="24"/>
                <w:u w:val="single"/>
              </w:rPr>
            </w:pPr>
          </w:p>
        </w:tc>
        <w:tc>
          <w:tcPr>
            <w:tcW w:w="2070" w:type="dxa"/>
          </w:tcPr>
          <w:p w14:paraId="5473F030" w14:textId="77777777" w:rsidR="00437ADB" w:rsidRPr="00D325FA" w:rsidRDefault="00437ADB" w:rsidP="00437ADB">
            <w:pPr>
              <w:suppressAutoHyphens/>
              <w:spacing w:after="120"/>
              <w:rPr>
                <w:szCs w:val="24"/>
                <w:u w:val="single"/>
              </w:rPr>
            </w:pPr>
          </w:p>
        </w:tc>
        <w:tc>
          <w:tcPr>
            <w:tcW w:w="1548" w:type="dxa"/>
          </w:tcPr>
          <w:p w14:paraId="7ED2319B" w14:textId="77777777" w:rsidR="00437ADB" w:rsidRPr="00D325FA" w:rsidRDefault="00437ADB" w:rsidP="00437ADB">
            <w:pPr>
              <w:suppressAutoHyphens/>
              <w:spacing w:after="120"/>
              <w:rPr>
                <w:szCs w:val="24"/>
                <w:u w:val="single"/>
              </w:rPr>
            </w:pPr>
          </w:p>
        </w:tc>
      </w:tr>
    </w:tbl>
    <w:p w14:paraId="2A2626CD" w14:textId="77777777" w:rsidR="00437ADB" w:rsidRPr="00D325FA" w:rsidRDefault="00437ADB" w:rsidP="000B03D3">
      <w:pPr>
        <w:suppressAutoHyphens/>
        <w:spacing w:before="60" w:after="120"/>
        <w:ind w:left="539"/>
        <w:rPr>
          <w:szCs w:val="24"/>
        </w:rPr>
      </w:pPr>
      <w:r w:rsidRPr="00D325FA">
        <w:rPr>
          <w:szCs w:val="24"/>
        </w:rPr>
        <w:t>(If none has been paid or is to be paid, indicate “none.”)</w:t>
      </w:r>
    </w:p>
    <w:p w14:paraId="14AB51B4" w14:textId="77777777" w:rsidR="00437ADB" w:rsidRPr="00D325FA" w:rsidRDefault="00437ADB" w:rsidP="00437ADB">
      <w:pPr>
        <w:suppressAutoHyphens/>
        <w:spacing w:after="120"/>
        <w:rPr>
          <w:szCs w:val="24"/>
        </w:rPr>
      </w:pPr>
      <w:r w:rsidRPr="00D325FA">
        <w:rPr>
          <w:szCs w:val="24"/>
        </w:rPr>
        <w:t xml:space="preserve">Until the formal final Contract is prepared and executed between us, this Proposal, together with your written acceptance thereof </w:t>
      </w:r>
      <w:r w:rsidR="00172DA6" w:rsidRPr="00D325FA">
        <w:rPr>
          <w:szCs w:val="24"/>
        </w:rPr>
        <w:t>included in your Letter of Acceptance</w:t>
      </w:r>
      <w:r w:rsidRPr="00D325FA">
        <w:rPr>
          <w:szCs w:val="24"/>
        </w:rPr>
        <w:t>, shall constitute a binding contract between us.</w:t>
      </w:r>
      <w:r w:rsidR="00367671" w:rsidRPr="00D325FA">
        <w:rPr>
          <w:szCs w:val="24"/>
        </w:rPr>
        <w:t xml:space="preserve"> </w:t>
      </w:r>
    </w:p>
    <w:p w14:paraId="0B6A27F5" w14:textId="77777777" w:rsidR="00437ADB" w:rsidRPr="00D325FA" w:rsidRDefault="00437ADB" w:rsidP="0009553C">
      <w:pPr>
        <w:suppressAutoHyphens/>
        <w:spacing w:after="120"/>
        <w:rPr>
          <w:szCs w:val="24"/>
        </w:rPr>
      </w:pPr>
    </w:p>
    <w:p w14:paraId="028B9303" w14:textId="77777777" w:rsidR="000B03D3" w:rsidRPr="00D325FA" w:rsidRDefault="000B03D3" w:rsidP="000B03D3">
      <w:pPr>
        <w:tabs>
          <w:tab w:val="left" w:leader="underscore" w:pos="7088"/>
        </w:tabs>
        <w:suppressAutoHyphens/>
        <w:spacing w:after="120"/>
        <w:rPr>
          <w:szCs w:val="24"/>
        </w:rPr>
      </w:pPr>
      <w:r w:rsidRPr="00D325FA">
        <w:rPr>
          <w:szCs w:val="24"/>
        </w:rPr>
        <w:tab/>
      </w:r>
    </w:p>
    <w:p w14:paraId="3F9385A0" w14:textId="77777777" w:rsidR="00437ADB" w:rsidRPr="00D325FA" w:rsidRDefault="00437ADB" w:rsidP="00437ADB">
      <w:pPr>
        <w:suppressAutoHyphens/>
        <w:spacing w:after="120"/>
        <w:rPr>
          <w:szCs w:val="24"/>
        </w:rPr>
      </w:pPr>
      <w:r w:rsidRPr="00D325FA">
        <w:rPr>
          <w:b/>
          <w:szCs w:val="24"/>
        </w:rPr>
        <w:t>Name of the Proposer</w:t>
      </w:r>
      <w:r w:rsidRPr="00D325FA">
        <w:rPr>
          <w:i/>
          <w:iCs/>
          <w:szCs w:val="24"/>
        </w:rPr>
        <w:t>:</w:t>
      </w:r>
      <w:r w:rsidRPr="00D325FA">
        <w:rPr>
          <w:bCs/>
          <w:i/>
          <w:iCs/>
          <w:szCs w:val="24"/>
        </w:rPr>
        <w:t>*</w:t>
      </w:r>
      <w:r w:rsidRPr="00D325FA">
        <w:rPr>
          <w:i/>
          <w:iCs/>
          <w:szCs w:val="24"/>
        </w:rPr>
        <w:t>[insert complete name of the Proposer]</w:t>
      </w:r>
    </w:p>
    <w:p w14:paraId="197A1310" w14:textId="77777777" w:rsidR="00437ADB" w:rsidRPr="00D325FA" w:rsidRDefault="00437ADB" w:rsidP="00437ADB">
      <w:pPr>
        <w:suppressAutoHyphens/>
        <w:spacing w:after="120"/>
        <w:rPr>
          <w:szCs w:val="24"/>
        </w:rPr>
      </w:pPr>
    </w:p>
    <w:p w14:paraId="7B39FF50" w14:textId="77777777" w:rsidR="000B03D3" w:rsidRPr="00D325FA" w:rsidRDefault="000B03D3" w:rsidP="000B03D3">
      <w:pPr>
        <w:tabs>
          <w:tab w:val="left" w:leader="underscore" w:pos="7088"/>
        </w:tabs>
        <w:suppressAutoHyphens/>
        <w:spacing w:after="120"/>
        <w:rPr>
          <w:szCs w:val="24"/>
        </w:rPr>
      </w:pPr>
      <w:r w:rsidRPr="00D325FA">
        <w:rPr>
          <w:szCs w:val="24"/>
        </w:rPr>
        <w:tab/>
      </w:r>
    </w:p>
    <w:p w14:paraId="7B048A3C" w14:textId="77777777" w:rsidR="00437ADB" w:rsidRPr="00D325FA" w:rsidRDefault="00437ADB" w:rsidP="00437ADB">
      <w:pPr>
        <w:suppressAutoHyphens/>
        <w:spacing w:after="120"/>
        <w:rPr>
          <w:szCs w:val="24"/>
        </w:rPr>
      </w:pPr>
      <w:r w:rsidRPr="00D325FA">
        <w:rPr>
          <w:b/>
          <w:szCs w:val="24"/>
        </w:rPr>
        <w:t>Name of the person duly authorized to sign the Proposal on behalf of the Proposer</w:t>
      </w:r>
      <w:r w:rsidRPr="00D325FA">
        <w:rPr>
          <w:szCs w:val="24"/>
        </w:rPr>
        <w:t>:</w:t>
      </w:r>
      <w:r w:rsidRPr="00D325FA">
        <w:rPr>
          <w:bCs/>
          <w:iCs/>
          <w:szCs w:val="24"/>
        </w:rPr>
        <w:t xml:space="preserve"> ** </w:t>
      </w:r>
      <w:r w:rsidRPr="00D325FA">
        <w:rPr>
          <w:bCs/>
          <w:i/>
          <w:szCs w:val="24"/>
        </w:rPr>
        <w:t>[insert complete name of person duly authorized to sign the Proposal]</w:t>
      </w:r>
    </w:p>
    <w:p w14:paraId="78380878" w14:textId="77777777" w:rsidR="00437ADB" w:rsidRPr="00D325FA" w:rsidRDefault="00437ADB" w:rsidP="00437ADB">
      <w:pPr>
        <w:suppressAutoHyphens/>
        <w:spacing w:after="120"/>
        <w:rPr>
          <w:szCs w:val="24"/>
        </w:rPr>
      </w:pPr>
    </w:p>
    <w:p w14:paraId="18A9DA5C" w14:textId="77777777" w:rsidR="000B03D3" w:rsidRPr="00D325FA" w:rsidRDefault="000B03D3" w:rsidP="000B03D3">
      <w:pPr>
        <w:tabs>
          <w:tab w:val="left" w:leader="underscore" w:pos="7088"/>
        </w:tabs>
        <w:suppressAutoHyphens/>
        <w:spacing w:after="120"/>
        <w:rPr>
          <w:szCs w:val="24"/>
        </w:rPr>
      </w:pPr>
      <w:r w:rsidRPr="00D325FA">
        <w:rPr>
          <w:szCs w:val="24"/>
        </w:rPr>
        <w:tab/>
      </w:r>
    </w:p>
    <w:p w14:paraId="472AAB27" w14:textId="77777777" w:rsidR="00437ADB" w:rsidRPr="00D325FA" w:rsidRDefault="00437ADB" w:rsidP="00437ADB">
      <w:pPr>
        <w:suppressAutoHyphens/>
        <w:spacing w:after="120"/>
        <w:rPr>
          <w:szCs w:val="24"/>
        </w:rPr>
      </w:pPr>
      <w:r w:rsidRPr="00D325FA">
        <w:rPr>
          <w:b/>
          <w:szCs w:val="24"/>
        </w:rPr>
        <w:t>Title of the person signing the Proposal</w:t>
      </w:r>
      <w:r w:rsidRPr="00D325FA">
        <w:rPr>
          <w:szCs w:val="24"/>
        </w:rPr>
        <w:t xml:space="preserve">: </w:t>
      </w:r>
      <w:r w:rsidRPr="00D325FA">
        <w:rPr>
          <w:i/>
          <w:iCs/>
          <w:szCs w:val="24"/>
        </w:rPr>
        <w:t>[insert complete title of the person signing the Proposal]</w:t>
      </w:r>
    </w:p>
    <w:p w14:paraId="4AF4C5B1" w14:textId="77777777" w:rsidR="00437ADB" w:rsidRPr="00D325FA" w:rsidRDefault="00437ADB" w:rsidP="00437ADB">
      <w:pPr>
        <w:suppressAutoHyphens/>
        <w:spacing w:after="120"/>
        <w:rPr>
          <w:szCs w:val="24"/>
        </w:rPr>
      </w:pPr>
    </w:p>
    <w:p w14:paraId="2B50FEEE" w14:textId="77777777" w:rsidR="000B03D3" w:rsidRPr="00D325FA" w:rsidRDefault="000B03D3" w:rsidP="000B03D3">
      <w:pPr>
        <w:tabs>
          <w:tab w:val="left" w:leader="underscore" w:pos="7088"/>
        </w:tabs>
        <w:suppressAutoHyphens/>
        <w:spacing w:after="120"/>
        <w:rPr>
          <w:szCs w:val="24"/>
        </w:rPr>
      </w:pPr>
      <w:r w:rsidRPr="00D325FA">
        <w:rPr>
          <w:szCs w:val="24"/>
        </w:rPr>
        <w:tab/>
      </w:r>
    </w:p>
    <w:p w14:paraId="5D50ABF4" w14:textId="77777777" w:rsidR="00437ADB" w:rsidRPr="00D325FA" w:rsidRDefault="00437ADB" w:rsidP="00437ADB">
      <w:pPr>
        <w:suppressAutoHyphens/>
        <w:spacing w:after="120"/>
        <w:rPr>
          <w:szCs w:val="24"/>
        </w:rPr>
      </w:pPr>
      <w:r w:rsidRPr="00D325FA">
        <w:rPr>
          <w:b/>
          <w:szCs w:val="24"/>
        </w:rPr>
        <w:t>Signature of the person named above</w:t>
      </w:r>
      <w:r w:rsidRPr="00D325FA">
        <w:rPr>
          <w:szCs w:val="24"/>
        </w:rPr>
        <w:t xml:space="preserve">: </w:t>
      </w:r>
      <w:r w:rsidRPr="00D325FA">
        <w:rPr>
          <w:i/>
          <w:iCs/>
          <w:szCs w:val="24"/>
        </w:rPr>
        <w:t>[insert signature of person whose name and capacity are shown above]</w:t>
      </w:r>
    </w:p>
    <w:p w14:paraId="7AE19205" w14:textId="77777777" w:rsidR="00437ADB" w:rsidRPr="00D325FA" w:rsidRDefault="00437ADB" w:rsidP="00437ADB">
      <w:pPr>
        <w:suppressAutoHyphens/>
        <w:spacing w:after="120"/>
        <w:rPr>
          <w:szCs w:val="24"/>
        </w:rPr>
      </w:pPr>
    </w:p>
    <w:p w14:paraId="3AABB69D" w14:textId="77777777" w:rsidR="000B03D3" w:rsidRPr="00D325FA" w:rsidRDefault="000B03D3" w:rsidP="000B03D3">
      <w:pPr>
        <w:tabs>
          <w:tab w:val="left" w:leader="underscore" w:pos="7088"/>
        </w:tabs>
        <w:suppressAutoHyphens/>
        <w:spacing w:after="120"/>
        <w:rPr>
          <w:szCs w:val="24"/>
        </w:rPr>
      </w:pPr>
      <w:r w:rsidRPr="00D325FA">
        <w:rPr>
          <w:szCs w:val="24"/>
        </w:rPr>
        <w:tab/>
      </w:r>
    </w:p>
    <w:p w14:paraId="688974FB" w14:textId="77777777" w:rsidR="00437ADB" w:rsidRPr="00D325FA" w:rsidRDefault="00437ADB" w:rsidP="00437ADB">
      <w:pPr>
        <w:suppressAutoHyphens/>
        <w:spacing w:after="120"/>
        <w:rPr>
          <w:szCs w:val="24"/>
        </w:rPr>
      </w:pPr>
      <w:r w:rsidRPr="00D325FA">
        <w:rPr>
          <w:b/>
          <w:szCs w:val="24"/>
        </w:rPr>
        <w:t>Date signed</w:t>
      </w:r>
      <w:r w:rsidRPr="00D325FA">
        <w:rPr>
          <w:szCs w:val="24"/>
        </w:rPr>
        <w:t xml:space="preserve"> </w:t>
      </w:r>
      <w:r w:rsidRPr="00D325FA">
        <w:rPr>
          <w:i/>
          <w:iCs/>
          <w:szCs w:val="24"/>
        </w:rPr>
        <w:t>[insert date of signing]</w:t>
      </w:r>
      <w:r w:rsidRPr="00D325FA">
        <w:rPr>
          <w:szCs w:val="24"/>
        </w:rPr>
        <w:t xml:space="preserve"> </w:t>
      </w:r>
      <w:r w:rsidRPr="00D325FA">
        <w:rPr>
          <w:b/>
          <w:szCs w:val="24"/>
        </w:rPr>
        <w:t>day of</w:t>
      </w:r>
      <w:r w:rsidRPr="00D325FA">
        <w:rPr>
          <w:szCs w:val="24"/>
        </w:rPr>
        <w:t xml:space="preserve"> </w:t>
      </w:r>
      <w:r w:rsidRPr="00D325FA">
        <w:rPr>
          <w:i/>
          <w:iCs/>
          <w:szCs w:val="24"/>
        </w:rPr>
        <w:t>[insert month]</w:t>
      </w:r>
      <w:r w:rsidRPr="00D325FA">
        <w:rPr>
          <w:szCs w:val="24"/>
        </w:rPr>
        <w:t xml:space="preserve">, </w:t>
      </w:r>
      <w:r w:rsidRPr="00D325FA">
        <w:rPr>
          <w:i/>
          <w:iCs/>
          <w:szCs w:val="24"/>
        </w:rPr>
        <w:t>[insert year]</w:t>
      </w:r>
    </w:p>
    <w:p w14:paraId="7C59BA1D" w14:textId="77777777" w:rsidR="00437ADB" w:rsidRPr="00D325FA" w:rsidRDefault="00437ADB" w:rsidP="00437ADB">
      <w:pPr>
        <w:suppressAutoHyphens/>
        <w:spacing w:after="120"/>
        <w:rPr>
          <w:szCs w:val="24"/>
        </w:rPr>
      </w:pPr>
    </w:p>
    <w:p w14:paraId="1945F12F" w14:textId="77777777" w:rsidR="00437ADB" w:rsidRPr="00D325FA" w:rsidRDefault="00437ADB" w:rsidP="00437ADB">
      <w:pPr>
        <w:suppressAutoHyphens/>
        <w:spacing w:after="120"/>
        <w:rPr>
          <w:szCs w:val="24"/>
        </w:rPr>
      </w:pPr>
      <w:r w:rsidRPr="00D325FA">
        <w:rPr>
          <w:szCs w:val="24"/>
        </w:rPr>
        <w:t>*: In the case of the Proposal submitted by a Joint Venture specify the name of the Joint Venture as Proposer.</w:t>
      </w:r>
    </w:p>
    <w:p w14:paraId="2B425B49" w14:textId="77777777" w:rsidR="00437ADB" w:rsidRPr="00D325FA" w:rsidRDefault="00437ADB" w:rsidP="00437ADB">
      <w:pPr>
        <w:suppressAutoHyphens/>
        <w:spacing w:after="120"/>
        <w:rPr>
          <w:szCs w:val="24"/>
        </w:rPr>
      </w:pPr>
    </w:p>
    <w:p w14:paraId="2BB4D6BD" w14:textId="77777777" w:rsidR="00437ADB" w:rsidRPr="00D325FA" w:rsidRDefault="00437ADB" w:rsidP="00437ADB">
      <w:pPr>
        <w:suppressAutoHyphens/>
        <w:spacing w:after="120"/>
        <w:rPr>
          <w:szCs w:val="24"/>
        </w:rPr>
      </w:pPr>
      <w:r w:rsidRPr="00D325FA">
        <w:rPr>
          <w:szCs w:val="24"/>
        </w:rPr>
        <w:t>**: Person signing the Proposal shall have the power of attorney given by the Proposer. The power of attorney shall be attached with the Proposal Schedules.</w:t>
      </w:r>
    </w:p>
    <w:p w14:paraId="539ED49F" w14:textId="77777777" w:rsidR="00437ADB" w:rsidRPr="00D325FA" w:rsidRDefault="00437ADB" w:rsidP="00437ADB">
      <w:pPr>
        <w:suppressAutoHyphens/>
        <w:spacing w:after="120"/>
        <w:rPr>
          <w:sz w:val="20"/>
        </w:rPr>
      </w:pPr>
    </w:p>
    <w:p w14:paraId="0F4FA7F0" w14:textId="77777777" w:rsidR="00AD08A5" w:rsidRPr="00D325FA" w:rsidRDefault="00BF3895">
      <w:pPr>
        <w:jc w:val="left"/>
        <w:rPr>
          <w:b/>
          <w:sz w:val="36"/>
        </w:rPr>
      </w:pPr>
      <w:bookmarkStart w:id="746" w:name="_Toc197236025"/>
      <w:r w:rsidRPr="00D325FA">
        <w:t>ENCLOSURE(S):</w:t>
      </w:r>
      <w:r w:rsidR="00AD08A5" w:rsidRPr="00D325FA">
        <w:br w:type="page"/>
      </w:r>
    </w:p>
    <w:p w14:paraId="7DEA634C" w14:textId="77777777" w:rsidR="000B03D3" w:rsidRPr="00D325FA" w:rsidRDefault="000B03D3" w:rsidP="000B03D3">
      <w:pPr>
        <w:pStyle w:val="SPDForms1"/>
      </w:pPr>
      <w:bookmarkStart w:id="747" w:name="_Toc163966134"/>
      <w:bookmarkStart w:id="748" w:name="_Toc454801041"/>
      <w:bookmarkStart w:id="749" w:name="_Toc67217989"/>
      <w:bookmarkEnd w:id="746"/>
      <w:r w:rsidRPr="00D325FA">
        <w:lastRenderedPageBreak/>
        <w:t xml:space="preserve">Appendix to </w:t>
      </w:r>
      <w:bookmarkEnd w:id="747"/>
      <w:bookmarkEnd w:id="748"/>
      <w:r w:rsidRPr="00D325FA">
        <w:t>Proposal</w:t>
      </w:r>
      <w:bookmarkEnd w:id="749"/>
    </w:p>
    <w:p w14:paraId="23F054E5" w14:textId="77777777" w:rsidR="00D16F25" w:rsidRPr="00D325FA" w:rsidRDefault="00D16F25" w:rsidP="000B03D3">
      <w:pPr>
        <w:pStyle w:val="SPDForm2"/>
      </w:pPr>
      <w:bookmarkStart w:id="750" w:name="_Toc67217990"/>
      <w:r w:rsidRPr="00D325FA">
        <w:t>Schedule of Adjustment Data</w:t>
      </w:r>
      <w:bookmarkEnd w:id="750"/>
      <w:r w:rsidR="009570B7" w:rsidRPr="00D325FA">
        <w:t xml:space="preserve"> (Not Applicable)</w:t>
      </w:r>
    </w:p>
    <w:p w14:paraId="55F59973" w14:textId="77777777" w:rsidR="0066358D" w:rsidRPr="00D325FA" w:rsidRDefault="0066358D" w:rsidP="00D16F25">
      <w:pPr>
        <w:spacing w:before="240" w:after="120"/>
        <w:jc w:val="center"/>
        <w:rPr>
          <w:b/>
          <w:i/>
          <w:iCs/>
          <w:sz w:val="28"/>
          <w:szCs w:val="28"/>
        </w:rPr>
      </w:pPr>
      <w:r w:rsidRPr="00D325FA">
        <w:rPr>
          <w:b/>
          <w:i/>
          <w:iCs/>
          <w:sz w:val="28"/>
          <w:szCs w:val="28"/>
        </w:rPr>
        <w:t>[Design Build of the Works]</w:t>
      </w:r>
    </w:p>
    <w:p w14:paraId="4A0CBCD3" w14:textId="77777777" w:rsidR="00D16F25" w:rsidRPr="00D325FA" w:rsidRDefault="000B03D3" w:rsidP="000B03D3">
      <w:pPr>
        <w:spacing w:before="240" w:after="120"/>
        <w:rPr>
          <w:i/>
          <w:iCs/>
          <w:szCs w:val="24"/>
        </w:rPr>
      </w:pPr>
      <w:r w:rsidRPr="00D325FA">
        <w:rPr>
          <w:i/>
          <w:iCs/>
          <w:szCs w:val="24"/>
        </w:rPr>
        <w:t xml:space="preserve"> </w:t>
      </w:r>
      <w:r w:rsidR="00D16F25" w:rsidRPr="00D325FA">
        <w:rPr>
          <w:i/>
          <w:iCs/>
          <w:szCs w:val="24"/>
        </w:rPr>
        <w:t xml:space="preserve">[In Tables A, B, and C, below, the </w:t>
      </w:r>
      <w:r w:rsidR="00F734FD" w:rsidRPr="00D325FA">
        <w:rPr>
          <w:i/>
          <w:iCs/>
          <w:szCs w:val="24"/>
        </w:rPr>
        <w:t xml:space="preserve">Proposer </w:t>
      </w:r>
      <w:r w:rsidR="00D16F25" w:rsidRPr="00D325FA">
        <w:rPr>
          <w:i/>
          <w:iCs/>
          <w:szCs w:val="24"/>
        </w:rPr>
        <w:t>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w:t>
      </w:r>
      <w:r w:rsidR="00367671" w:rsidRPr="00D325FA">
        <w:rPr>
          <w:i/>
          <w:iCs/>
          <w:szCs w:val="24"/>
        </w:rPr>
        <w:t xml:space="preserve"> </w:t>
      </w:r>
      <w:r w:rsidR="00D16F25" w:rsidRPr="00D325FA">
        <w:rPr>
          <w:i/>
          <w:iCs/>
          <w:szCs w:val="24"/>
        </w:rPr>
        <w:t>In the case of very large and/or complex works contracts, it may be necessary to specify several families of price adjustment formulae corresponding to the different works involved.]</w:t>
      </w:r>
    </w:p>
    <w:p w14:paraId="65B4C1A4" w14:textId="77777777" w:rsidR="00D16F25" w:rsidRPr="00D325FA" w:rsidRDefault="00D16F25" w:rsidP="00BA29AC">
      <w:pPr>
        <w:pStyle w:val="SPDForm2"/>
        <w:spacing w:before="360"/>
      </w:pPr>
      <w:bookmarkStart w:id="751" w:name="_Toc454801042"/>
      <w:bookmarkStart w:id="752" w:name="_Toc67217991"/>
      <w:r w:rsidRPr="00D325FA">
        <w:t>Table A.</w:t>
      </w:r>
      <w:r w:rsidR="00367671" w:rsidRPr="00D325FA">
        <w:t xml:space="preserve"> </w:t>
      </w:r>
      <w:r w:rsidR="008352B1" w:rsidRPr="00D325FA">
        <w:t xml:space="preserve">Design-Build </w:t>
      </w:r>
      <w:r w:rsidRPr="00D325FA">
        <w:t>Local Currency</w:t>
      </w:r>
      <w:bookmarkEnd w:id="751"/>
      <w:bookmarkEnd w:id="752"/>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D325FA" w:rsidRPr="00D325FA" w14:paraId="431382AA" w14:textId="77777777" w:rsidTr="006D73C1">
        <w:trPr>
          <w:cantSplit/>
        </w:trPr>
        <w:tc>
          <w:tcPr>
            <w:tcW w:w="1170" w:type="dxa"/>
            <w:tcBorders>
              <w:top w:val="single" w:sz="18" w:space="0" w:color="auto"/>
              <w:left w:val="single" w:sz="18" w:space="0" w:color="auto"/>
              <w:bottom w:val="single" w:sz="18" w:space="0" w:color="auto"/>
              <w:right w:val="single" w:sz="18" w:space="0" w:color="auto"/>
            </w:tcBorders>
          </w:tcPr>
          <w:p w14:paraId="6275AC5C" w14:textId="77777777" w:rsidR="00D16F25" w:rsidRPr="00D325FA" w:rsidRDefault="00D16F25" w:rsidP="00D16F25">
            <w:pPr>
              <w:suppressAutoHyphens/>
              <w:spacing w:before="60" w:after="60"/>
              <w:jc w:val="center"/>
              <w:rPr>
                <w:b/>
                <w:bCs/>
                <w:iCs/>
                <w:szCs w:val="24"/>
              </w:rPr>
            </w:pPr>
            <w:r w:rsidRPr="00D325FA">
              <w:rPr>
                <w:b/>
                <w:bCs/>
                <w:iCs/>
                <w:szCs w:val="24"/>
              </w:rPr>
              <w:t>Index code*</w:t>
            </w:r>
          </w:p>
        </w:tc>
        <w:tc>
          <w:tcPr>
            <w:tcW w:w="1710" w:type="dxa"/>
            <w:tcBorders>
              <w:top w:val="single" w:sz="18" w:space="0" w:color="auto"/>
              <w:left w:val="single" w:sz="18" w:space="0" w:color="auto"/>
              <w:bottom w:val="single" w:sz="18" w:space="0" w:color="auto"/>
              <w:right w:val="single" w:sz="18" w:space="0" w:color="auto"/>
            </w:tcBorders>
          </w:tcPr>
          <w:p w14:paraId="576221F5" w14:textId="77777777" w:rsidR="00D16F25" w:rsidRPr="00D325FA" w:rsidRDefault="00D16F25" w:rsidP="00D16F25">
            <w:pPr>
              <w:suppressAutoHyphens/>
              <w:spacing w:before="60" w:after="60"/>
              <w:jc w:val="center"/>
              <w:rPr>
                <w:b/>
                <w:bCs/>
                <w:iCs/>
                <w:szCs w:val="24"/>
              </w:rPr>
            </w:pPr>
            <w:r w:rsidRPr="00D325FA">
              <w:rPr>
                <w:b/>
                <w:bCs/>
                <w:iCs/>
                <w:szCs w:val="24"/>
              </w:rPr>
              <w:t>Index description*</w:t>
            </w:r>
          </w:p>
        </w:tc>
        <w:tc>
          <w:tcPr>
            <w:tcW w:w="1440" w:type="dxa"/>
            <w:tcBorders>
              <w:top w:val="single" w:sz="18" w:space="0" w:color="auto"/>
              <w:left w:val="single" w:sz="18" w:space="0" w:color="auto"/>
              <w:bottom w:val="single" w:sz="18" w:space="0" w:color="auto"/>
              <w:right w:val="single" w:sz="18" w:space="0" w:color="auto"/>
            </w:tcBorders>
          </w:tcPr>
          <w:p w14:paraId="6ABD9A5B" w14:textId="77777777" w:rsidR="00D16F25" w:rsidRPr="00D325FA" w:rsidRDefault="00D16F25" w:rsidP="00D16F25">
            <w:pPr>
              <w:suppressAutoHyphens/>
              <w:spacing w:before="60" w:after="60"/>
              <w:jc w:val="center"/>
              <w:rPr>
                <w:b/>
                <w:bCs/>
                <w:iCs/>
                <w:szCs w:val="24"/>
              </w:rPr>
            </w:pPr>
            <w:r w:rsidRPr="00D325FA">
              <w:rPr>
                <w:b/>
                <w:bCs/>
                <w:iCs/>
                <w:szCs w:val="24"/>
              </w:rPr>
              <w:t>Source of index*</w:t>
            </w:r>
          </w:p>
        </w:tc>
        <w:tc>
          <w:tcPr>
            <w:tcW w:w="1440" w:type="dxa"/>
            <w:tcBorders>
              <w:top w:val="single" w:sz="18" w:space="0" w:color="auto"/>
              <w:left w:val="single" w:sz="18" w:space="0" w:color="auto"/>
              <w:bottom w:val="single" w:sz="18" w:space="0" w:color="auto"/>
              <w:right w:val="single" w:sz="18" w:space="0" w:color="auto"/>
            </w:tcBorders>
          </w:tcPr>
          <w:p w14:paraId="06D7738C" w14:textId="77777777" w:rsidR="00D16F25" w:rsidRPr="00D325FA" w:rsidRDefault="00D16F25" w:rsidP="000B03D3">
            <w:pPr>
              <w:suppressAutoHyphens/>
              <w:spacing w:before="60" w:after="60"/>
              <w:jc w:val="center"/>
              <w:rPr>
                <w:b/>
                <w:bCs/>
                <w:iCs/>
                <w:szCs w:val="24"/>
              </w:rPr>
            </w:pPr>
            <w:r w:rsidRPr="00D325FA">
              <w:rPr>
                <w:b/>
                <w:bCs/>
                <w:iCs/>
                <w:szCs w:val="24"/>
              </w:rPr>
              <w:t>Base value</w:t>
            </w:r>
            <w:r w:rsidR="000B03D3" w:rsidRPr="00D325FA">
              <w:rPr>
                <w:b/>
                <w:bCs/>
                <w:iCs/>
                <w:szCs w:val="24"/>
              </w:rPr>
              <w:t xml:space="preserve"> </w:t>
            </w:r>
            <w:r w:rsidRPr="00D325FA">
              <w:rPr>
                <w:b/>
                <w:bCs/>
                <w:iCs/>
                <w:szCs w:val="24"/>
              </w:rPr>
              <w:t>and date*</w:t>
            </w:r>
          </w:p>
        </w:tc>
        <w:tc>
          <w:tcPr>
            <w:tcW w:w="1800" w:type="dxa"/>
            <w:tcBorders>
              <w:top w:val="single" w:sz="18" w:space="0" w:color="auto"/>
              <w:left w:val="single" w:sz="18" w:space="0" w:color="auto"/>
              <w:bottom w:val="single" w:sz="18" w:space="0" w:color="auto"/>
              <w:right w:val="single" w:sz="18" w:space="0" w:color="auto"/>
            </w:tcBorders>
          </w:tcPr>
          <w:p w14:paraId="12787736" w14:textId="77777777" w:rsidR="00D16F25" w:rsidRPr="00D325FA" w:rsidRDefault="00F734FD" w:rsidP="000B03D3">
            <w:pPr>
              <w:suppressAutoHyphens/>
              <w:spacing w:before="60" w:after="60"/>
              <w:jc w:val="center"/>
              <w:rPr>
                <w:b/>
                <w:bCs/>
                <w:iCs/>
                <w:szCs w:val="24"/>
              </w:rPr>
            </w:pPr>
            <w:r w:rsidRPr="00D325FA">
              <w:rPr>
                <w:b/>
                <w:bCs/>
                <w:iCs/>
                <w:szCs w:val="24"/>
              </w:rPr>
              <w:t>Propos</w:t>
            </w:r>
            <w:r w:rsidR="00D16F25" w:rsidRPr="00D325FA">
              <w:rPr>
                <w:b/>
                <w:bCs/>
                <w:iCs/>
                <w:szCs w:val="24"/>
              </w:rPr>
              <w:t>er’s</w:t>
            </w:r>
            <w:r w:rsidRPr="00D325FA">
              <w:rPr>
                <w:b/>
                <w:bCs/>
                <w:iCs/>
                <w:szCs w:val="24"/>
              </w:rPr>
              <w:t xml:space="preserve"> </w:t>
            </w:r>
            <w:r w:rsidR="00D16F25" w:rsidRPr="00D325FA">
              <w:rPr>
                <w:b/>
                <w:bCs/>
                <w:iCs/>
                <w:szCs w:val="24"/>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328212AF" w14:textId="77777777" w:rsidR="00D16F25" w:rsidRPr="00D325FA" w:rsidRDefault="00F734FD" w:rsidP="000B03D3">
            <w:pPr>
              <w:suppressAutoHyphens/>
              <w:spacing w:before="60" w:after="60"/>
              <w:jc w:val="center"/>
              <w:rPr>
                <w:b/>
                <w:bCs/>
                <w:iCs/>
                <w:szCs w:val="24"/>
              </w:rPr>
            </w:pPr>
            <w:r w:rsidRPr="00D325FA">
              <w:rPr>
                <w:b/>
                <w:bCs/>
                <w:iCs/>
                <w:szCs w:val="24"/>
              </w:rPr>
              <w:t>Propos</w:t>
            </w:r>
            <w:r w:rsidR="00D16F25" w:rsidRPr="00D325FA">
              <w:rPr>
                <w:b/>
                <w:bCs/>
                <w:iCs/>
                <w:szCs w:val="24"/>
              </w:rPr>
              <w:t>er’s</w:t>
            </w:r>
            <w:r w:rsidR="000B03D3" w:rsidRPr="00D325FA">
              <w:rPr>
                <w:b/>
                <w:bCs/>
                <w:iCs/>
                <w:szCs w:val="24"/>
              </w:rPr>
              <w:t xml:space="preserve"> P</w:t>
            </w:r>
            <w:r w:rsidR="00D16F25" w:rsidRPr="00D325FA">
              <w:rPr>
                <w:b/>
                <w:bCs/>
                <w:iCs/>
                <w:szCs w:val="24"/>
              </w:rPr>
              <w:t>roposed</w:t>
            </w:r>
            <w:r w:rsidR="000B03D3" w:rsidRPr="00D325FA">
              <w:rPr>
                <w:b/>
                <w:bCs/>
                <w:iCs/>
                <w:szCs w:val="24"/>
              </w:rPr>
              <w:t xml:space="preserve"> </w:t>
            </w:r>
            <w:r w:rsidR="00D16F25" w:rsidRPr="00D325FA">
              <w:rPr>
                <w:b/>
                <w:bCs/>
                <w:iCs/>
                <w:szCs w:val="24"/>
              </w:rPr>
              <w:t>weighting</w:t>
            </w:r>
          </w:p>
        </w:tc>
      </w:tr>
      <w:tr w:rsidR="00D325FA" w:rsidRPr="00D325FA" w14:paraId="1AE12B69" w14:textId="77777777" w:rsidTr="006D73C1">
        <w:trPr>
          <w:cantSplit/>
        </w:trPr>
        <w:tc>
          <w:tcPr>
            <w:tcW w:w="1170" w:type="dxa"/>
            <w:tcBorders>
              <w:top w:val="single" w:sz="18" w:space="0" w:color="auto"/>
              <w:left w:val="single" w:sz="2" w:space="0" w:color="auto"/>
              <w:bottom w:val="single" w:sz="2" w:space="0" w:color="auto"/>
              <w:right w:val="single" w:sz="2" w:space="0" w:color="auto"/>
            </w:tcBorders>
          </w:tcPr>
          <w:p w14:paraId="5E888B59" w14:textId="77777777" w:rsidR="00D16F25" w:rsidRPr="00D325FA" w:rsidRDefault="00D16F25" w:rsidP="00D16F25">
            <w:pPr>
              <w:suppressAutoHyphens/>
              <w:spacing w:before="60" w:after="60"/>
              <w:jc w:val="left"/>
              <w:rPr>
                <w:sz w:val="18"/>
                <w:szCs w:val="24"/>
              </w:rPr>
            </w:pPr>
          </w:p>
        </w:tc>
        <w:tc>
          <w:tcPr>
            <w:tcW w:w="1710" w:type="dxa"/>
            <w:tcBorders>
              <w:top w:val="single" w:sz="18" w:space="0" w:color="auto"/>
              <w:left w:val="single" w:sz="2" w:space="0" w:color="auto"/>
              <w:bottom w:val="single" w:sz="2" w:space="0" w:color="auto"/>
              <w:right w:val="single" w:sz="2" w:space="0" w:color="auto"/>
            </w:tcBorders>
          </w:tcPr>
          <w:p w14:paraId="3756BC22" w14:textId="77777777" w:rsidR="00D16F25" w:rsidRPr="00D325FA" w:rsidRDefault="00D16F25" w:rsidP="00D16F25">
            <w:pPr>
              <w:suppressAutoHyphens/>
              <w:spacing w:before="60" w:after="60"/>
              <w:jc w:val="left"/>
              <w:rPr>
                <w:szCs w:val="24"/>
              </w:rPr>
            </w:pPr>
            <w:r w:rsidRPr="00D325FA">
              <w:rPr>
                <w:szCs w:val="24"/>
              </w:rPr>
              <w:t>Nonadjustable</w:t>
            </w:r>
          </w:p>
        </w:tc>
        <w:tc>
          <w:tcPr>
            <w:tcW w:w="1440" w:type="dxa"/>
            <w:tcBorders>
              <w:top w:val="single" w:sz="18" w:space="0" w:color="auto"/>
              <w:left w:val="single" w:sz="2" w:space="0" w:color="auto"/>
              <w:bottom w:val="single" w:sz="2" w:space="0" w:color="auto"/>
              <w:right w:val="single" w:sz="2" w:space="0" w:color="auto"/>
            </w:tcBorders>
          </w:tcPr>
          <w:p w14:paraId="157C4649" w14:textId="77777777" w:rsidR="00D16F25" w:rsidRPr="00D325FA" w:rsidRDefault="00D16F25" w:rsidP="00D16F25">
            <w:pPr>
              <w:suppressAutoHyphens/>
              <w:spacing w:before="60" w:after="60"/>
              <w:jc w:val="center"/>
              <w:rPr>
                <w:sz w:val="18"/>
                <w:szCs w:val="24"/>
              </w:rPr>
            </w:pPr>
            <w:r w:rsidRPr="00D325FA">
              <w:rPr>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5BA12181" w14:textId="77777777" w:rsidR="00D16F25" w:rsidRPr="00D325FA" w:rsidRDefault="00D16F25" w:rsidP="00D16F25">
            <w:pPr>
              <w:suppressAutoHyphens/>
              <w:spacing w:before="60" w:after="60"/>
              <w:jc w:val="center"/>
              <w:rPr>
                <w:sz w:val="18"/>
                <w:szCs w:val="24"/>
              </w:rPr>
            </w:pPr>
            <w:r w:rsidRPr="00D325FA">
              <w:rPr>
                <w:sz w:val="18"/>
                <w:szCs w:val="24"/>
              </w:rPr>
              <w:t>—</w:t>
            </w:r>
          </w:p>
        </w:tc>
        <w:tc>
          <w:tcPr>
            <w:tcW w:w="1800" w:type="dxa"/>
            <w:tcBorders>
              <w:top w:val="single" w:sz="18" w:space="0" w:color="auto"/>
              <w:left w:val="single" w:sz="2" w:space="0" w:color="auto"/>
              <w:bottom w:val="single" w:sz="18" w:space="0" w:color="auto"/>
              <w:right w:val="single" w:sz="2" w:space="0" w:color="auto"/>
            </w:tcBorders>
          </w:tcPr>
          <w:p w14:paraId="4F8F3A8A" w14:textId="77777777" w:rsidR="00D16F25" w:rsidRPr="00D325FA" w:rsidRDefault="00D16F25" w:rsidP="00D16F25">
            <w:pPr>
              <w:suppressAutoHyphens/>
              <w:spacing w:before="60" w:after="60"/>
              <w:jc w:val="center"/>
              <w:rPr>
                <w:sz w:val="18"/>
                <w:szCs w:val="24"/>
              </w:rPr>
            </w:pPr>
            <w:r w:rsidRPr="00D325FA">
              <w:rPr>
                <w:sz w:val="18"/>
                <w:szCs w:val="24"/>
              </w:rPr>
              <w:t>—</w:t>
            </w:r>
          </w:p>
        </w:tc>
        <w:tc>
          <w:tcPr>
            <w:tcW w:w="1530" w:type="dxa"/>
            <w:tcBorders>
              <w:top w:val="single" w:sz="18" w:space="0" w:color="auto"/>
              <w:left w:val="single" w:sz="2" w:space="0" w:color="auto"/>
              <w:bottom w:val="single" w:sz="18" w:space="0" w:color="auto"/>
              <w:right w:val="single" w:sz="2" w:space="0" w:color="auto"/>
            </w:tcBorders>
          </w:tcPr>
          <w:p w14:paraId="44C59075" w14:textId="77777777" w:rsidR="00D16F25" w:rsidRPr="00D325FA" w:rsidRDefault="00D16F25" w:rsidP="00D16F25">
            <w:pPr>
              <w:tabs>
                <w:tab w:val="left" w:pos="1055"/>
              </w:tabs>
              <w:suppressAutoHyphens/>
              <w:spacing w:before="60" w:after="60"/>
              <w:jc w:val="left"/>
              <w:rPr>
                <w:szCs w:val="24"/>
              </w:rPr>
            </w:pPr>
            <w:r w:rsidRPr="00D325FA">
              <w:rPr>
                <w:szCs w:val="24"/>
              </w:rPr>
              <w:t>A:</w:t>
            </w:r>
            <w:r w:rsidR="00367671" w:rsidRPr="00D325FA">
              <w:rPr>
                <w:szCs w:val="24"/>
              </w:rPr>
              <w:t xml:space="preserve"> </w:t>
            </w:r>
            <w:r w:rsidRPr="00D325FA">
              <w:rPr>
                <w:szCs w:val="24"/>
                <w:u w:val="single"/>
              </w:rPr>
              <w:tab/>
            </w:r>
            <w:r w:rsidRPr="00D325FA">
              <w:rPr>
                <w:szCs w:val="24"/>
              </w:rPr>
              <w:t>*</w:t>
            </w:r>
          </w:p>
          <w:p w14:paraId="6A43A78D" w14:textId="77777777" w:rsidR="00D16F25" w:rsidRPr="00D325FA" w:rsidRDefault="00D16F25" w:rsidP="00D16F25">
            <w:pPr>
              <w:tabs>
                <w:tab w:val="left" w:pos="1055"/>
              </w:tabs>
              <w:suppressAutoHyphens/>
              <w:spacing w:before="60" w:after="60"/>
              <w:jc w:val="left"/>
              <w:rPr>
                <w:szCs w:val="24"/>
              </w:rPr>
            </w:pPr>
            <w:r w:rsidRPr="00D325FA">
              <w:rPr>
                <w:szCs w:val="24"/>
              </w:rPr>
              <w:t>B:</w:t>
            </w:r>
            <w:r w:rsidR="00367671" w:rsidRPr="00D325FA">
              <w:rPr>
                <w:szCs w:val="24"/>
              </w:rPr>
              <w:t xml:space="preserve"> </w:t>
            </w:r>
            <w:r w:rsidRPr="00D325FA">
              <w:rPr>
                <w:szCs w:val="24"/>
                <w:u w:val="single"/>
              </w:rPr>
              <w:tab/>
              <w:t>*</w:t>
            </w:r>
          </w:p>
          <w:p w14:paraId="407FBE44" w14:textId="77777777" w:rsidR="00D16F25" w:rsidRPr="00D325FA" w:rsidRDefault="00D16F25" w:rsidP="00D16F25">
            <w:pPr>
              <w:tabs>
                <w:tab w:val="left" w:pos="1055"/>
              </w:tabs>
              <w:suppressAutoHyphens/>
              <w:spacing w:before="60" w:after="60"/>
              <w:jc w:val="left"/>
              <w:rPr>
                <w:szCs w:val="24"/>
              </w:rPr>
            </w:pPr>
            <w:r w:rsidRPr="00D325FA">
              <w:rPr>
                <w:szCs w:val="24"/>
              </w:rPr>
              <w:t>C:</w:t>
            </w:r>
            <w:r w:rsidR="00367671" w:rsidRPr="00D325FA">
              <w:rPr>
                <w:szCs w:val="24"/>
              </w:rPr>
              <w:t xml:space="preserve"> </w:t>
            </w:r>
            <w:r w:rsidRPr="00D325FA">
              <w:rPr>
                <w:szCs w:val="24"/>
                <w:u w:val="single"/>
              </w:rPr>
              <w:tab/>
              <w:t>*</w:t>
            </w:r>
          </w:p>
          <w:p w14:paraId="7FB2FBB5" w14:textId="77777777" w:rsidR="00D16F25" w:rsidRPr="00D325FA" w:rsidRDefault="00D16F25" w:rsidP="00D16F25">
            <w:pPr>
              <w:tabs>
                <w:tab w:val="left" w:pos="1055"/>
              </w:tabs>
              <w:suppressAutoHyphens/>
              <w:spacing w:before="60" w:after="60"/>
              <w:jc w:val="left"/>
              <w:rPr>
                <w:szCs w:val="24"/>
              </w:rPr>
            </w:pPr>
            <w:r w:rsidRPr="00D325FA">
              <w:rPr>
                <w:szCs w:val="24"/>
              </w:rPr>
              <w:t>D:</w:t>
            </w:r>
            <w:r w:rsidR="00367671" w:rsidRPr="00D325FA">
              <w:rPr>
                <w:szCs w:val="24"/>
              </w:rPr>
              <w:t xml:space="preserve"> </w:t>
            </w:r>
            <w:r w:rsidRPr="00D325FA">
              <w:rPr>
                <w:szCs w:val="24"/>
                <w:u w:val="single"/>
              </w:rPr>
              <w:tab/>
              <w:t>*</w:t>
            </w:r>
          </w:p>
          <w:p w14:paraId="106F5A20" w14:textId="77777777" w:rsidR="00D16F25" w:rsidRPr="00D325FA" w:rsidRDefault="00D16F25" w:rsidP="00D16F25">
            <w:pPr>
              <w:tabs>
                <w:tab w:val="left" w:pos="1055"/>
              </w:tabs>
              <w:suppressAutoHyphens/>
              <w:spacing w:before="60" w:after="60"/>
              <w:jc w:val="left"/>
              <w:rPr>
                <w:sz w:val="18"/>
                <w:szCs w:val="24"/>
              </w:rPr>
            </w:pPr>
            <w:r w:rsidRPr="00D325FA">
              <w:rPr>
                <w:szCs w:val="24"/>
              </w:rPr>
              <w:t>E:</w:t>
            </w:r>
            <w:r w:rsidR="00367671" w:rsidRPr="00D325FA">
              <w:rPr>
                <w:szCs w:val="24"/>
              </w:rPr>
              <w:t xml:space="preserve"> </w:t>
            </w:r>
            <w:r w:rsidRPr="00D325FA">
              <w:rPr>
                <w:szCs w:val="24"/>
                <w:u w:val="single"/>
              </w:rPr>
              <w:tab/>
              <w:t>*</w:t>
            </w:r>
          </w:p>
        </w:tc>
      </w:tr>
      <w:tr w:rsidR="00D325FA" w:rsidRPr="00D325FA" w14:paraId="7CA0B098" w14:textId="77777777" w:rsidTr="006D73C1">
        <w:trPr>
          <w:cantSplit/>
        </w:trPr>
        <w:tc>
          <w:tcPr>
            <w:tcW w:w="1170" w:type="dxa"/>
            <w:tcBorders>
              <w:top w:val="single" w:sz="2" w:space="0" w:color="auto"/>
            </w:tcBorders>
          </w:tcPr>
          <w:p w14:paraId="4B4B0DF2" w14:textId="77777777" w:rsidR="00D16F25" w:rsidRPr="00D325FA" w:rsidRDefault="00D16F25" w:rsidP="00D16F25">
            <w:pPr>
              <w:suppressAutoHyphens/>
              <w:spacing w:before="60" w:after="60"/>
              <w:jc w:val="left"/>
              <w:rPr>
                <w:b/>
                <w:bCs/>
                <w:sz w:val="20"/>
                <w:szCs w:val="24"/>
              </w:rPr>
            </w:pPr>
          </w:p>
        </w:tc>
        <w:tc>
          <w:tcPr>
            <w:tcW w:w="1710" w:type="dxa"/>
            <w:tcBorders>
              <w:top w:val="single" w:sz="2" w:space="0" w:color="auto"/>
            </w:tcBorders>
          </w:tcPr>
          <w:p w14:paraId="1962DC9A" w14:textId="77777777" w:rsidR="00D16F25" w:rsidRPr="00D325FA" w:rsidRDefault="00D16F25" w:rsidP="00D16F25">
            <w:pPr>
              <w:suppressAutoHyphens/>
              <w:spacing w:before="60" w:after="60"/>
              <w:jc w:val="left"/>
              <w:rPr>
                <w:b/>
                <w:bCs/>
                <w:sz w:val="20"/>
                <w:szCs w:val="24"/>
              </w:rPr>
            </w:pPr>
          </w:p>
        </w:tc>
        <w:tc>
          <w:tcPr>
            <w:tcW w:w="1440" w:type="dxa"/>
            <w:tcBorders>
              <w:top w:val="single" w:sz="2" w:space="0" w:color="auto"/>
            </w:tcBorders>
          </w:tcPr>
          <w:p w14:paraId="00B5B1B4" w14:textId="77777777" w:rsidR="00D16F25" w:rsidRPr="00D325FA" w:rsidRDefault="00D16F25" w:rsidP="00D16F25">
            <w:pPr>
              <w:suppressAutoHyphens/>
              <w:spacing w:before="60" w:after="60"/>
              <w:jc w:val="left"/>
              <w:rPr>
                <w:b/>
                <w:bCs/>
                <w:sz w:val="20"/>
                <w:szCs w:val="24"/>
              </w:rPr>
            </w:pPr>
          </w:p>
        </w:tc>
        <w:tc>
          <w:tcPr>
            <w:tcW w:w="1440" w:type="dxa"/>
            <w:tcBorders>
              <w:top w:val="single" w:sz="2" w:space="0" w:color="auto"/>
              <w:right w:val="single" w:sz="18" w:space="0" w:color="auto"/>
            </w:tcBorders>
          </w:tcPr>
          <w:p w14:paraId="556EEAE1" w14:textId="77777777" w:rsidR="00D16F25" w:rsidRPr="00D325FA" w:rsidRDefault="00D16F25" w:rsidP="00D16F25">
            <w:pPr>
              <w:suppressAutoHyphens/>
              <w:spacing w:before="60" w:after="60"/>
              <w:jc w:val="left"/>
              <w:rPr>
                <w:b/>
                <w:bCs/>
                <w:sz w:val="20"/>
                <w:szCs w:val="24"/>
              </w:rPr>
            </w:pPr>
            <w:r w:rsidRPr="00D325FA">
              <w:rPr>
                <w:b/>
                <w:bCs/>
                <w:sz w:val="20"/>
                <w:szCs w:val="24"/>
              </w:rPr>
              <w:t>Total</w:t>
            </w:r>
          </w:p>
        </w:tc>
        <w:tc>
          <w:tcPr>
            <w:tcW w:w="1800" w:type="dxa"/>
            <w:tcBorders>
              <w:top w:val="single" w:sz="18" w:space="0" w:color="auto"/>
              <w:left w:val="single" w:sz="18" w:space="0" w:color="auto"/>
              <w:bottom w:val="single" w:sz="18" w:space="0" w:color="auto"/>
              <w:right w:val="single" w:sz="18" w:space="0" w:color="auto"/>
            </w:tcBorders>
          </w:tcPr>
          <w:p w14:paraId="1B35A530" w14:textId="77777777" w:rsidR="00D16F25" w:rsidRPr="00D325FA" w:rsidRDefault="00D16F25" w:rsidP="00D16F25">
            <w:pPr>
              <w:suppressAutoHyphens/>
              <w:spacing w:before="60" w:after="60"/>
              <w:jc w:val="left"/>
              <w:rPr>
                <w:b/>
                <w:bCs/>
                <w:sz w:val="20"/>
                <w:szCs w:val="24"/>
              </w:rPr>
            </w:pPr>
          </w:p>
        </w:tc>
        <w:tc>
          <w:tcPr>
            <w:tcW w:w="1530" w:type="dxa"/>
            <w:tcBorders>
              <w:top w:val="single" w:sz="18" w:space="0" w:color="auto"/>
              <w:left w:val="single" w:sz="18" w:space="0" w:color="auto"/>
              <w:bottom w:val="single" w:sz="18" w:space="0" w:color="auto"/>
              <w:right w:val="single" w:sz="18" w:space="0" w:color="auto"/>
            </w:tcBorders>
          </w:tcPr>
          <w:p w14:paraId="740EF382" w14:textId="77777777" w:rsidR="00D16F25" w:rsidRPr="00D325FA" w:rsidRDefault="00D16F25" w:rsidP="00D16F25">
            <w:pPr>
              <w:tabs>
                <w:tab w:val="decimal" w:pos="695"/>
              </w:tabs>
              <w:suppressAutoHyphens/>
              <w:spacing w:before="60" w:after="60"/>
              <w:jc w:val="left"/>
              <w:rPr>
                <w:b/>
                <w:bCs/>
                <w:sz w:val="20"/>
                <w:szCs w:val="24"/>
              </w:rPr>
            </w:pPr>
            <w:r w:rsidRPr="00D325FA">
              <w:rPr>
                <w:b/>
                <w:bCs/>
                <w:sz w:val="20"/>
                <w:szCs w:val="24"/>
              </w:rPr>
              <w:t>1.00</w:t>
            </w:r>
          </w:p>
        </w:tc>
      </w:tr>
    </w:tbl>
    <w:p w14:paraId="3BA3A67D" w14:textId="77777777" w:rsidR="00D16F25" w:rsidRPr="00D325FA" w:rsidRDefault="00D16F25" w:rsidP="000B03D3">
      <w:pPr>
        <w:suppressAutoHyphens/>
        <w:spacing w:before="240" w:after="120"/>
        <w:rPr>
          <w:i/>
          <w:iCs/>
          <w:szCs w:val="24"/>
        </w:rPr>
      </w:pPr>
      <w:r w:rsidRPr="00D325FA">
        <w:rPr>
          <w:i/>
          <w:iCs/>
          <w:szCs w:val="24"/>
        </w:rPr>
        <w:t xml:space="preserve">[* To be entered by the Employer. Whereas “A” should a fixed percentage, B, C, D and E should specify a range of values and the </w:t>
      </w:r>
      <w:r w:rsidR="00B00A25" w:rsidRPr="00D325FA">
        <w:rPr>
          <w:i/>
          <w:iCs/>
          <w:szCs w:val="24"/>
        </w:rPr>
        <w:t>Prop</w:t>
      </w:r>
      <w:r w:rsidR="00F734FD" w:rsidRPr="00D325FA">
        <w:rPr>
          <w:i/>
          <w:iCs/>
          <w:szCs w:val="24"/>
        </w:rPr>
        <w:t xml:space="preserve">oser </w:t>
      </w:r>
      <w:r w:rsidRPr="00D325FA">
        <w:rPr>
          <w:i/>
          <w:iCs/>
          <w:szCs w:val="24"/>
        </w:rPr>
        <w:t>will be required to specify a value within the range such that the total weighting = 1.00]</w:t>
      </w:r>
    </w:p>
    <w:p w14:paraId="1036D936" w14:textId="77777777" w:rsidR="00014B20" w:rsidRPr="00D325FA" w:rsidRDefault="00014B20" w:rsidP="000B03D3">
      <w:pPr>
        <w:pStyle w:val="SPDForm2"/>
      </w:pPr>
      <w:bookmarkStart w:id="753" w:name="_Toc454801043"/>
      <w:bookmarkStart w:id="754" w:name="_Toc67217992"/>
      <w:bookmarkStart w:id="755" w:name="_Toc450646397"/>
    </w:p>
    <w:p w14:paraId="2337B141" w14:textId="77777777" w:rsidR="00014B20" w:rsidRPr="00D325FA" w:rsidRDefault="00014B20" w:rsidP="000B03D3">
      <w:pPr>
        <w:pStyle w:val="SPDForm2"/>
      </w:pPr>
    </w:p>
    <w:p w14:paraId="2A97CCC7" w14:textId="77777777" w:rsidR="00014B20" w:rsidRPr="00D325FA" w:rsidRDefault="00014B20" w:rsidP="000B03D3">
      <w:pPr>
        <w:pStyle w:val="SPDForm2"/>
      </w:pPr>
    </w:p>
    <w:p w14:paraId="1C97B0AF" w14:textId="77777777" w:rsidR="00014B20" w:rsidRPr="00D325FA" w:rsidRDefault="00014B20" w:rsidP="000B03D3">
      <w:pPr>
        <w:pStyle w:val="SPDForm2"/>
      </w:pPr>
    </w:p>
    <w:p w14:paraId="0261DA82" w14:textId="77777777" w:rsidR="00014B20" w:rsidRPr="00D325FA" w:rsidRDefault="00014B20" w:rsidP="000B03D3">
      <w:pPr>
        <w:pStyle w:val="SPDForm2"/>
      </w:pPr>
    </w:p>
    <w:p w14:paraId="7F0851CA" w14:textId="77777777" w:rsidR="00014B20" w:rsidRPr="00D325FA" w:rsidRDefault="00014B20" w:rsidP="000B03D3">
      <w:pPr>
        <w:pStyle w:val="SPDForm2"/>
      </w:pPr>
    </w:p>
    <w:p w14:paraId="7D36A4CC" w14:textId="77777777" w:rsidR="00D16F25" w:rsidRPr="00D325FA" w:rsidRDefault="00D16F25" w:rsidP="000B03D3">
      <w:pPr>
        <w:pStyle w:val="SPDForm2"/>
      </w:pPr>
      <w:r w:rsidRPr="00D325FA">
        <w:lastRenderedPageBreak/>
        <w:t>Table B.</w:t>
      </w:r>
      <w:r w:rsidR="00367671" w:rsidRPr="00D325FA">
        <w:t xml:space="preserve"> </w:t>
      </w:r>
      <w:r w:rsidR="008352B1" w:rsidRPr="00D325FA">
        <w:t xml:space="preserve">Design-Build </w:t>
      </w:r>
      <w:r w:rsidRPr="00D325FA">
        <w:t>Foreign Currency (FC)</w:t>
      </w:r>
      <w:bookmarkEnd w:id="753"/>
      <w:bookmarkEnd w:id="754"/>
    </w:p>
    <w:p w14:paraId="345D24F7" w14:textId="77777777" w:rsidR="00D16F25" w:rsidRPr="00D325FA" w:rsidRDefault="00D16F25" w:rsidP="000B03D3">
      <w:pPr>
        <w:tabs>
          <w:tab w:val="left" w:leader="dot" w:pos="3402"/>
        </w:tabs>
        <w:suppressAutoHyphens/>
        <w:spacing w:before="240" w:after="120"/>
        <w:rPr>
          <w:sz w:val="18"/>
          <w:szCs w:val="24"/>
        </w:rPr>
      </w:pPr>
      <w:r w:rsidRPr="00D325FA">
        <w:rPr>
          <w:b/>
          <w:szCs w:val="24"/>
        </w:rPr>
        <w:t>State type:</w:t>
      </w:r>
      <w:r w:rsidR="00367671" w:rsidRPr="00D325FA">
        <w:rPr>
          <w:b/>
          <w:szCs w:val="24"/>
        </w:rPr>
        <w:t xml:space="preserve"> </w:t>
      </w:r>
      <w:r w:rsidR="000B03D3" w:rsidRPr="00D325FA">
        <w:rPr>
          <w:bCs/>
          <w:szCs w:val="24"/>
        </w:rPr>
        <w:tab/>
      </w:r>
      <w:r w:rsidRPr="00D325FA">
        <w:rPr>
          <w:bCs/>
          <w:i/>
          <w:iCs/>
          <w:szCs w:val="24"/>
        </w:rPr>
        <w:t>[</w:t>
      </w:r>
      <w:r w:rsidR="00F734FD" w:rsidRPr="00D325FA">
        <w:rPr>
          <w:i/>
          <w:iCs/>
          <w:szCs w:val="24"/>
        </w:rPr>
        <w:t>If the Propos</w:t>
      </w:r>
      <w:r w:rsidRPr="00D325FA">
        <w:rPr>
          <w:i/>
          <w:iCs/>
          <w:szCs w:val="24"/>
        </w:rPr>
        <w:t xml:space="preserve">er is allowed to receive payment in foreign currencies this table shall be used. If </w:t>
      </w:r>
      <w:r w:rsidR="00F734FD" w:rsidRPr="00D325FA">
        <w:rPr>
          <w:i/>
          <w:iCs/>
          <w:szCs w:val="24"/>
        </w:rPr>
        <w:t>Propos</w:t>
      </w:r>
      <w:r w:rsidRPr="00D325FA">
        <w:rPr>
          <w:i/>
          <w:iCs/>
          <w:szCs w:val="24"/>
        </w:rPr>
        <w:t>er wishes to quote in more than one foreign currency (up to three currencies permitted) then this table should be repeated for each foreign currency.]</w:t>
      </w:r>
    </w:p>
    <w:tbl>
      <w:tblPr>
        <w:tblW w:w="0" w:type="auto"/>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379"/>
        <w:gridCol w:w="1440"/>
      </w:tblGrid>
      <w:tr w:rsidR="00D325FA" w:rsidRPr="00D325FA" w14:paraId="0B4AE14D" w14:textId="77777777" w:rsidTr="00FE3403">
        <w:trPr>
          <w:tblHeader/>
        </w:trPr>
        <w:tc>
          <w:tcPr>
            <w:tcW w:w="857" w:type="dxa"/>
            <w:tcBorders>
              <w:top w:val="single" w:sz="18" w:space="0" w:color="auto"/>
              <w:left w:val="single" w:sz="18" w:space="0" w:color="auto"/>
              <w:bottom w:val="single" w:sz="18" w:space="0" w:color="auto"/>
              <w:right w:val="single" w:sz="18" w:space="0" w:color="auto"/>
            </w:tcBorders>
          </w:tcPr>
          <w:p w14:paraId="745FDF22" w14:textId="77777777" w:rsidR="00D16F25" w:rsidRPr="00D325FA" w:rsidRDefault="00D16F25" w:rsidP="00D16F25">
            <w:pPr>
              <w:suppressAutoHyphens/>
              <w:spacing w:before="60" w:after="60"/>
              <w:jc w:val="center"/>
              <w:rPr>
                <w:b/>
                <w:bCs/>
                <w:iCs/>
                <w:szCs w:val="24"/>
              </w:rPr>
            </w:pPr>
            <w:r w:rsidRPr="00D325FA">
              <w:rPr>
                <w:b/>
                <w:bCs/>
                <w:iCs/>
                <w:szCs w:val="24"/>
              </w:rPr>
              <w:t>Index code</w:t>
            </w:r>
          </w:p>
        </w:tc>
        <w:tc>
          <w:tcPr>
            <w:tcW w:w="1735" w:type="dxa"/>
            <w:tcBorders>
              <w:top w:val="single" w:sz="18" w:space="0" w:color="auto"/>
              <w:left w:val="single" w:sz="18" w:space="0" w:color="auto"/>
              <w:bottom w:val="single" w:sz="18" w:space="0" w:color="auto"/>
              <w:right w:val="single" w:sz="18" w:space="0" w:color="auto"/>
            </w:tcBorders>
          </w:tcPr>
          <w:p w14:paraId="1D001F87" w14:textId="77777777" w:rsidR="00D16F25" w:rsidRPr="00D325FA" w:rsidRDefault="00D16F25" w:rsidP="00D16F25">
            <w:pPr>
              <w:suppressAutoHyphens/>
              <w:spacing w:before="60" w:after="60"/>
              <w:jc w:val="center"/>
              <w:rPr>
                <w:b/>
                <w:bCs/>
                <w:iCs/>
                <w:szCs w:val="24"/>
              </w:rPr>
            </w:pPr>
            <w:r w:rsidRPr="00D325FA">
              <w:rPr>
                <w:b/>
                <w:bCs/>
                <w:iCs/>
                <w:szCs w:val="24"/>
              </w:rPr>
              <w:t>Index description</w:t>
            </w:r>
          </w:p>
        </w:tc>
        <w:tc>
          <w:tcPr>
            <w:tcW w:w="1224" w:type="dxa"/>
            <w:tcBorders>
              <w:top w:val="single" w:sz="18" w:space="0" w:color="auto"/>
              <w:left w:val="single" w:sz="18" w:space="0" w:color="auto"/>
              <w:bottom w:val="single" w:sz="18" w:space="0" w:color="auto"/>
              <w:right w:val="single" w:sz="18" w:space="0" w:color="auto"/>
            </w:tcBorders>
          </w:tcPr>
          <w:p w14:paraId="28C64168" w14:textId="77777777" w:rsidR="00D16F25" w:rsidRPr="00D325FA" w:rsidRDefault="00D16F25" w:rsidP="00D16F25">
            <w:pPr>
              <w:suppressAutoHyphens/>
              <w:spacing w:before="60" w:after="60"/>
              <w:jc w:val="center"/>
              <w:rPr>
                <w:b/>
                <w:bCs/>
                <w:iCs/>
                <w:szCs w:val="24"/>
              </w:rPr>
            </w:pPr>
            <w:r w:rsidRPr="00D325FA">
              <w:rPr>
                <w:b/>
                <w:bCs/>
                <w:iCs/>
                <w:szCs w:val="24"/>
              </w:rPr>
              <w:t>Source of index</w:t>
            </w:r>
          </w:p>
        </w:tc>
        <w:tc>
          <w:tcPr>
            <w:tcW w:w="1152" w:type="dxa"/>
            <w:tcBorders>
              <w:top w:val="single" w:sz="18" w:space="0" w:color="auto"/>
              <w:left w:val="single" w:sz="18" w:space="0" w:color="auto"/>
              <w:bottom w:val="single" w:sz="18" w:space="0" w:color="auto"/>
              <w:right w:val="single" w:sz="18" w:space="0" w:color="auto"/>
            </w:tcBorders>
          </w:tcPr>
          <w:p w14:paraId="58C7F192" w14:textId="77777777" w:rsidR="00D16F25" w:rsidRPr="00D325FA" w:rsidRDefault="00D16F25" w:rsidP="00D16F25">
            <w:pPr>
              <w:suppressAutoHyphens/>
              <w:spacing w:before="60" w:after="60"/>
              <w:jc w:val="center"/>
              <w:rPr>
                <w:b/>
                <w:bCs/>
                <w:iCs/>
                <w:szCs w:val="24"/>
              </w:rPr>
            </w:pPr>
            <w:r w:rsidRPr="00D325FA">
              <w:rPr>
                <w:b/>
                <w:bCs/>
                <w:iCs/>
                <w:szCs w:val="24"/>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098B5020" w14:textId="77777777" w:rsidR="00D16F25" w:rsidRPr="00D325FA" w:rsidRDefault="00F734FD" w:rsidP="00D16F25">
            <w:pPr>
              <w:suppressAutoHyphens/>
              <w:spacing w:before="60" w:after="60"/>
              <w:jc w:val="center"/>
              <w:rPr>
                <w:b/>
                <w:bCs/>
                <w:iCs/>
                <w:szCs w:val="24"/>
              </w:rPr>
            </w:pPr>
            <w:r w:rsidRPr="00D325FA">
              <w:rPr>
                <w:b/>
                <w:bCs/>
                <w:iCs/>
                <w:szCs w:val="24"/>
              </w:rPr>
              <w:t xml:space="preserve">Proposer’s </w:t>
            </w:r>
            <w:r w:rsidR="00D16F25" w:rsidRPr="00D325FA">
              <w:rPr>
                <w:b/>
                <w:bCs/>
                <w:iCs/>
                <w:szCs w:val="24"/>
              </w:rPr>
              <w:t>related source currency in type/amount</w:t>
            </w:r>
          </w:p>
        </w:tc>
        <w:tc>
          <w:tcPr>
            <w:tcW w:w="1379" w:type="dxa"/>
            <w:tcBorders>
              <w:top w:val="single" w:sz="18" w:space="0" w:color="auto"/>
              <w:left w:val="single" w:sz="18" w:space="0" w:color="auto"/>
              <w:bottom w:val="single" w:sz="18" w:space="0" w:color="auto"/>
              <w:right w:val="single" w:sz="18" w:space="0" w:color="auto"/>
            </w:tcBorders>
          </w:tcPr>
          <w:p w14:paraId="408D862F" w14:textId="77777777" w:rsidR="00D16F25" w:rsidRPr="00D325FA" w:rsidRDefault="00D16F25" w:rsidP="00D16F25">
            <w:pPr>
              <w:suppressAutoHyphens/>
              <w:spacing w:before="60" w:after="60"/>
              <w:jc w:val="center"/>
              <w:rPr>
                <w:b/>
                <w:bCs/>
                <w:iCs/>
                <w:szCs w:val="24"/>
              </w:rPr>
            </w:pPr>
            <w:r w:rsidRPr="00D325FA">
              <w:rPr>
                <w:b/>
                <w:bCs/>
                <w:iCs/>
                <w:szCs w:val="24"/>
              </w:rPr>
              <w:t>Equivalent in FC1</w:t>
            </w:r>
          </w:p>
        </w:tc>
        <w:tc>
          <w:tcPr>
            <w:tcW w:w="1440" w:type="dxa"/>
            <w:tcBorders>
              <w:top w:val="single" w:sz="18" w:space="0" w:color="auto"/>
              <w:left w:val="single" w:sz="18" w:space="0" w:color="auto"/>
              <w:bottom w:val="single" w:sz="18" w:space="0" w:color="auto"/>
              <w:right w:val="single" w:sz="18" w:space="0" w:color="auto"/>
            </w:tcBorders>
          </w:tcPr>
          <w:p w14:paraId="10619983" w14:textId="77777777" w:rsidR="00D16F25" w:rsidRPr="00D325FA" w:rsidRDefault="00B00A25" w:rsidP="00F734FD">
            <w:pPr>
              <w:suppressAutoHyphens/>
              <w:spacing w:before="60" w:after="60"/>
              <w:jc w:val="center"/>
              <w:rPr>
                <w:b/>
                <w:bCs/>
                <w:iCs/>
                <w:szCs w:val="24"/>
              </w:rPr>
            </w:pPr>
            <w:r w:rsidRPr="00D325FA">
              <w:rPr>
                <w:b/>
                <w:bCs/>
                <w:iCs/>
                <w:szCs w:val="24"/>
              </w:rPr>
              <w:t>Propos</w:t>
            </w:r>
            <w:r w:rsidR="00D16F25" w:rsidRPr="00D325FA">
              <w:rPr>
                <w:b/>
                <w:bCs/>
                <w:iCs/>
                <w:szCs w:val="24"/>
              </w:rPr>
              <w:t>er’s proposed weighting</w:t>
            </w:r>
          </w:p>
        </w:tc>
      </w:tr>
      <w:tr w:rsidR="00D325FA" w:rsidRPr="00D325FA" w14:paraId="643EE7E7" w14:textId="77777777" w:rsidTr="00FE3403">
        <w:trPr>
          <w:tblHeader/>
        </w:trPr>
        <w:tc>
          <w:tcPr>
            <w:tcW w:w="857" w:type="dxa"/>
            <w:tcBorders>
              <w:top w:val="single" w:sz="18" w:space="0" w:color="auto"/>
              <w:left w:val="single" w:sz="2" w:space="0" w:color="auto"/>
              <w:bottom w:val="single" w:sz="2" w:space="0" w:color="auto"/>
              <w:right w:val="single" w:sz="2" w:space="0" w:color="auto"/>
            </w:tcBorders>
          </w:tcPr>
          <w:p w14:paraId="52B20EFA" w14:textId="77777777" w:rsidR="00D16F25" w:rsidRPr="00D325FA" w:rsidRDefault="00D16F25" w:rsidP="00D16F25">
            <w:pPr>
              <w:suppressAutoHyphens/>
              <w:spacing w:before="60" w:after="60"/>
              <w:jc w:val="left"/>
              <w:rPr>
                <w:b/>
                <w:bCs/>
                <w:iCs/>
                <w:sz w:val="18"/>
                <w:szCs w:val="24"/>
              </w:rPr>
            </w:pPr>
          </w:p>
        </w:tc>
        <w:tc>
          <w:tcPr>
            <w:tcW w:w="1735" w:type="dxa"/>
            <w:tcBorders>
              <w:top w:val="single" w:sz="18" w:space="0" w:color="auto"/>
              <w:left w:val="single" w:sz="2" w:space="0" w:color="auto"/>
              <w:bottom w:val="single" w:sz="2" w:space="0" w:color="auto"/>
              <w:right w:val="single" w:sz="2" w:space="0" w:color="auto"/>
            </w:tcBorders>
          </w:tcPr>
          <w:p w14:paraId="13F57C04" w14:textId="77777777" w:rsidR="00D16F25" w:rsidRPr="00D325FA" w:rsidRDefault="00D16F25" w:rsidP="00D16F25">
            <w:pPr>
              <w:suppressAutoHyphens/>
              <w:spacing w:before="60" w:after="60"/>
              <w:jc w:val="left"/>
              <w:rPr>
                <w:iCs/>
                <w:szCs w:val="24"/>
              </w:rPr>
            </w:pPr>
            <w:r w:rsidRPr="00D325FA">
              <w:rPr>
                <w:iCs/>
                <w:szCs w:val="24"/>
              </w:rPr>
              <w:t>Nonadjustable</w:t>
            </w:r>
          </w:p>
        </w:tc>
        <w:tc>
          <w:tcPr>
            <w:tcW w:w="1224" w:type="dxa"/>
            <w:tcBorders>
              <w:top w:val="single" w:sz="18" w:space="0" w:color="auto"/>
              <w:left w:val="single" w:sz="2" w:space="0" w:color="auto"/>
              <w:bottom w:val="single" w:sz="2" w:space="0" w:color="auto"/>
              <w:right w:val="single" w:sz="2" w:space="0" w:color="auto"/>
            </w:tcBorders>
          </w:tcPr>
          <w:p w14:paraId="4BA36E35" w14:textId="77777777" w:rsidR="00D16F25" w:rsidRPr="00D325FA" w:rsidRDefault="00D16F25" w:rsidP="00D16F25">
            <w:pPr>
              <w:suppressAutoHyphens/>
              <w:spacing w:before="60" w:after="60"/>
              <w:jc w:val="center"/>
              <w:rPr>
                <w:b/>
                <w:bCs/>
                <w:iCs/>
                <w:sz w:val="18"/>
                <w:szCs w:val="24"/>
              </w:rPr>
            </w:pPr>
            <w:r w:rsidRPr="00D325FA">
              <w:rPr>
                <w:b/>
                <w:bCs/>
                <w:iCs/>
                <w:sz w:val="18"/>
                <w:szCs w:val="24"/>
              </w:rPr>
              <w:t>—</w:t>
            </w:r>
          </w:p>
        </w:tc>
        <w:tc>
          <w:tcPr>
            <w:tcW w:w="1152" w:type="dxa"/>
            <w:tcBorders>
              <w:top w:val="single" w:sz="18" w:space="0" w:color="auto"/>
              <w:left w:val="single" w:sz="2" w:space="0" w:color="auto"/>
              <w:bottom w:val="single" w:sz="2" w:space="0" w:color="auto"/>
              <w:right w:val="single" w:sz="2" w:space="0" w:color="auto"/>
            </w:tcBorders>
          </w:tcPr>
          <w:p w14:paraId="57C7CF67" w14:textId="77777777" w:rsidR="00D16F25" w:rsidRPr="00D325FA" w:rsidRDefault="007F1436" w:rsidP="00227522">
            <w:pPr>
              <w:tabs>
                <w:tab w:val="center" w:pos="504"/>
              </w:tabs>
              <w:suppressAutoHyphens/>
              <w:spacing w:before="60" w:after="60"/>
              <w:rPr>
                <w:b/>
                <w:bCs/>
                <w:iCs/>
                <w:sz w:val="18"/>
                <w:szCs w:val="24"/>
              </w:rPr>
            </w:pPr>
            <w:r w:rsidRPr="00D325FA">
              <w:rPr>
                <w:b/>
                <w:bCs/>
                <w:iCs/>
                <w:sz w:val="18"/>
                <w:szCs w:val="24"/>
              </w:rPr>
              <w:tab/>
            </w:r>
            <w:r w:rsidR="00D16F25" w:rsidRPr="00D325FA">
              <w:rPr>
                <w:b/>
                <w:bCs/>
                <w:iCs/>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276C8EB1" w14:textId="77777777" w:rsidR="00D16F25" w:rsidRPr="00D325FA" w:rsidRDefault="00D16F25" w:rsidP="00D16F25">
            <w:pPr>
              <w:suppressAutoHyphens/>
              <w:spacing w:before="60" w:after="60"/>
              <w:jc w:val="center"/>
              <w:rPr>
                <w:b/>
                <w:bCs/>
                <w:iCs/>
                <w:sz w:val="18"/>
                <w:szCs w:val="24"/>
              </w:rPr>
            </w:pPr>
            <w:r w:rsidRPr="00D325FA">
              <w:rPr>
                <w:b/>
                <w:bCs/>
                <w:iCs/>
                <w:sz w:val="18"/>
                <w:szCs w:val="24"/>
              </w:rPr>
              <w:t>—</w:t>
            </w:r>
          </w:p>
        </w:tc>
        <w:tc>
          <w:tcPr>
            <w:tcW w:w="1379" w:type="dxa"/>
            <w:tcBorders>
              <w:top w:val="single" w:sz="18" w:space="0" w:color="auto"/>
              <w:left w:val="single" w:sz="2" w:space="0" w:color="auto"/>
              <w:bottom w:val="single" w:sz="18" w:space="0" w:color="auto"/>
              <w:right w:val="single" w:sz="2" w:space="0" w:color="auto"/>
            </w:tcBorders>
          </w:tcPr>
          <w:p w14:paraId="0AAAE1D6" w14:textId="77777777" w:rsidR="00D16F25" w:rsidRPr="00D325FA" w:rsidRDefault="00D16F25" w:rsidP="00D16F25">
            <w:pPr>
              <w:suppressAutoHyphens/>
              <w:spacing w:before="60" w:after="60"/>
              <w:jc w:val="left"/>
              <w:rPr>
                <w:b/>
                <w:bCs/>
                <w:iCs/>
                <w:sz w:val="18"/>
                <w:szCs w:val="24"/>
              </w:rPr>
            </w:pPr>
          </w:p>
        </w:tc>
        <w:tc>
          <w:tcPr>
            <w:tcW w:w="1440" w:type="dxa"/>
            <w:tcBorders>
              <w:top w:val="single" w:sz="18" w:space="0" w:color="auto"/>
              <w:left w:val="single" w:sz="2" w:space="0" w:color="auto"/>
              <w:bottom w:val="single" w:sz="18" w:space="0" w:color="auto"/>
              <w:right w:val="single" w:sz="2" w:space="0" w:color="auto"/>
            </w:tcBorders>
          </w:tcPr>
          <w:p w14:paraId="58A697CC" w14:textId="77777777" w:rsidR="00D16F25" w:rsidRPr="00D325FA" w:rsidRDefault="00D16F25" w:rsidP="00D16F25">
            <w:pPr>
              <w:tabs>
                <w:tab w:val="left" w:pos="1055"/>
              </w:tabs>
              <w:suppressAutoHyphens/>
              <w:spacing w:before="60" w:after="60"/>
              <w:jc w:val="left"/>
              <w:rPr>
                <w:b/>
                <w:bCs/>
                <w:iCs/>
                <w:sz w:val="18"/>
                <w:szCs w:val="24"/>
              </w:rPr>
            </w:pPr>
            <w:r w:rsidRPr="00D325FA">
              <w:rPr>
                <w:b/>
                <w:bCs/>
                <w:iCs/>
                <w:sz w:val="18"/>
                <w:szCs w:val="24"/>
              </w:rPr>
              <w:t>A:</w:t>
            </w:r>
            <w:r w:rsidR="00367671" w:rsidRPr="00D325FA">
              <w:rPr>
                <w:b/>
                <w:bCs/>
                <w:iCs/>
                <w:sz w:val="18"/>
                <w:szCs w:val="24"/>
              </w:rPr>
              <w:t xml:space="preserve"> </w:t>
            </w:r>
            <w:r w:rsidRPr="00D325FA">
              <w:rPr>
                <w:b/>
                <w:bCs/>
                <w:iCs/>
                <w:sz w:val="18"/>
                <w:szCs w:val="24"/>
                <w:u w:val="single"/>
              </w:rPr>
              <w:tab/>
            </w:r>
            <w:r w:rsidRPr="00D325FA">
              <w:rPr>
                <w:b/>
                <w:bCs/>
                <w:iCs/>
                <w:sz w:val="18"/>
                <w:szCs w:val="24"/>
              </w:rPr>
              <w:t>*</w:t>
            </w:r>
          </w:p>
          <w:p w14:paraId="0A1A4AC6" w14:textId="77777777" w:rsidR="00D16F25" w:rsidRPr="00D325FA" w:rsidRDefault="00D16F25" w:rsidP="00D16F25">
            <w:pPr>
              <w:tabs>
                <w:tab w:val="left" w:pos="1055"/>
              </w:tabs>
              <w:suppressAutoHyphens/>
              <w:spacing w:before="60" w:after="60"/>
              <w:jc w:val="left"/>
              <w:rPr>
                <w:b/>
                <w:bCs/>
                <w:iCs/>
                <w:sz w:val="18"/>
                <w:szCs w:val="24"/>
              </w:rPr>
            </w:pPr>
            <w:r w:rsidRPr="00D325FA">
              <w:rPr>
                <w:b/>
                <w:bCs/>
                <w:iCs/>
                <w:sz w:val="18"/>
                <w:szCs w:val="24"/>
              </w:rPr>
              <w:t>B:</w:t>
            </w:r>
            <w:r w:rsidR="00367671" w:rsidRPr="00D325FA">
              <w:rPr>
                <w:b/>
                <w:bCs/>
                <w:iCs/>
                <w:sz w:val="18"/>
                <w:szCs w:val="24"/>
              </w:rPr>
              <w:t xml:space="preserve"> </w:t>
            </w:r>
            <w:r w:rsidRPr="00D325FA">
              <w:rPr>
                <w:b/>
                <w:bCs/>
                <w:iCs/>
                <w:sz w:val="18"/>
                <w:szCs w:val="24"/>
                <w:u w:val="single"/>
              </w:rPr>
              <w:tab/>
              <w:t>*</w:t>
            </w:r>
          </w:p>
          <w:p w14:paraId="2DB3435B" w14:textId="77777777" w:rsidR="00D16F25" w:rsidRPr="00D325FA" w:rsidRDefault="00D16F25" w:rsidP="00D16F25">
            <w:pPr>
              <w:tabs>
                <w:tab w:val="left" w:pos="1055"/>
              </w:tabs>
              <w:suppressAutoHyphens/>
              <w:spacing w:before="60" w:after="60"/>
              <w:jc w:val="left"/>
              <w:rPr>
                <w:b/>
                <w:bCs/>
                <w:iCs/>
                <w:sz w:val="18"/>
                <w:szCs w:val="24"/>
              </w:rPr>
            </w:pPr>
            <w:r w:rsidRPr="00D325FA">
              <w:rPr>
                <w:b/>
                <w:bCs/>
                <w:iCs/>
                <w:sz w:val="18"/>
                <w:szCs w:val="24"/>
              </w:rPr>
              <w:t>C:</w:t>
            </w:r>
            <w:r w:rsidR="00367671" w:rsidRPr="00D325FA">
              <w:rPr>
                <w:b/>
                <w:bCs/>
                <w:iCs/>
                <w:sz w:val="18"/>
                <w:szCs w:val="24"/>
              </w:rPr>
              <w:t xml:space="preserve"> </w:t>
            </w:r>
            <w:r w:rsidRPr="00D325FA">
              <w:rPr>
                <w:b/>
                <w:bCs/>
                <w:iCs/>
                <w:sz w:val="18"/>
                <w:szCs w:val="24"/>
                <w:u w:val="single"/>
              </w:rPr>
              <w:tab/>
              <w:t>*</w:t>
            </w:r>
          </w:p>
          <w:p w14:paraId="512BC117" w14:textId="77777777" w:rsidR="00D16F25" w:rsidRPr="00D325FA" w:rsidRDefault="00D16F25" w:rsidP="00D16F25">
            <w:pPr>
              <w:tabs>
                <w:tab w:val="left" w:pos="1055"/>
              </w:tabs>
              <w:suppressAutoHyphens/>
              <w:spacing w:before="60" w:after="60"/>
              <w:jc w:val="left"/>
              <w:rPr>
                <w:b/>
                <w:bCs/>
                <w:iCs/>
                <w:sz w:val="18"/>
                <w:szCs w:val="24"/>
              </w:rPr>
            </w:pPr>
            <w:r w:rsidRPr="00D325FA">
              <w:rPr>
                <w:b/>
                <w:bCs/>
                <w:iCs/>
                <w:sz w:val="18"/>
                <w:szCs w:val="24"/>
              </w:rPr>
              <w:t>D:</w:t>
            </w:r>
            <w:r w:rsidR="00367671" w:rsidRPr="00D325FA">
              <w:rPr>
                <w:b/>
                <w:bCs/>
                <w:iCs/>
                <w:sz w:val="18"/>
                <w:szCs w:val="24"/>
              </w:rPr>
              <w:t xml:space="preserve"> </w:t>
            </w:r>
            <w:r w:rsidRPr="00D325FA">
              <w:rPr>
                <w:b/>
                <w:bCs/>
                <w:iCs/>
                <w:sz w:val="18"/>
                <w:szCs w:val="24"/>
                <w:u w:val="single"/>
              </w:rPr>
              <w:tab/>
              <w:t>*</w:t>
            </w:r>
          </w:p>
          <w:p w14:paraId="169B70B1" w14:textId="77777777" w:rsidR="00D16F25" w:rsidRPr="00D325FA" w:rsidRDefault="00D16F25" w:rsidP="00D16F25">
            <w:pPr>
              <w:tabs>
                <w:tab w:val="left" w:pos="1055"/>
              </w:tabs>
              <w:suppressAutoHyphens/>
              <w:spacing w:before="60" w:after="60"/>
              <w:jc w:val="left"/>
              <w:rPr>
                <w:b/>
                <w:bCs/>
                <w:iCs/>
                <w:sz w:val="18"/>
                <w:szCs w:val="24"/>
              </w:rPr>
            </w:pPr>
            <w:r w:rsidRPr="00D325FA">
              <w:rPr>
                <w:b/>
                <w:bCs/>
                <w:iCs/>
                <w:sz w:val="18"/>
                <w:szCs w:val="24"/>
              </w:rPr>
              <w:t>E:</w:t>
            </w:r>
            <w:r w:rsidR="00367671" w:rsidRPr="00D325FA">
              <w:rPr>
                <w:b/>
                <w:bCs/>
                <w:iCs/>
                <w:sz w:val="18"/>
                <w:szCs w:val="24"/>
              </w:rPr>
              <w:t xml:space="preserve"> </w:t>
            </w:r>
            <w:r w:rsidRPr="00D325FA">
              <w:rPr>
                <w:b/>
                <w:bCs/>
                <w:iCs/>
                <w:sz w:val="18"/>
                <w:szCs w:val="24"/>
                <w:u w:val="single"/>
              </w:rPr>
              <w:tab/>
              <w:t>*</w:t>
            </w:r>
          </w:p>
        </w:tc>
      </w:tr>
      <w:tr w:rsidR="00D325FA" w:rsidRPr="00D325FA" w14:paraId="0CF841A2" w14:textId="77777777" w:rsidTr="00FE3403">
        <w:trPr>
          <w:tblHeader/>
        </w:trPr>
        <w:tc>
          <w:tcPr>
            <w:tcW w:w="857" w:type="dxa"/>
            <w:tcBorders>
              <w:top w:val="single" w:sz="2" w:space="0" w:color="auto"/>
            </w:tcBorders>
          </w:tcPr>
          <w:p w14:paraId="5C536C32" w14:textId="77777777" w:rsidR="00D16F25" w:rsidRPr="00D325FA" w:rsidRDefault="00D16F25" w:rsidP="00D16F25">
            <w:pPr>
              <w:suppressAutoHyphens/>
              <w:spacing w:before="60" w:after="60"/>
              <w:jc w:val="left"/>
              <w:rPr>
                <w:b/>
                <w:bCs/>
                <w:sz w:val="18"/>
                <w:szCs w:val="24"/>
              </w:rPr>
            </w:pPr>
          </w:p>
        </w:tc>
        <w:tc>
          <w:tcPr>
            <w:tcW w:w="1735" w:type="dxa"/>
            <w:tcBorders>
              <w:top w:val="single" w:sz="2" w:space="0" w:color="auto"/>
            </w:tcBorders>
          </w:tcPr>
          <w:p w14:paraId="076AADDB" w14:textId="77777777" w:rsidR="00D16F25" w:rsidRPr="00D325FA" w:rsidRDefault="00D16F25" w:rsidP="00D16F25">
            <w:pPr>
              <w:suppressAutoHyphens/>
              <w:spacing w:before="60" w:after="60"/>
              <w:jc w:val="left"/>
              <w:rPr>
                <w:b/>
                <w:bCs/>
                <w:sz w:val="18"/>
                <w:szCs w:val="24"/>
              </w:rPr>
            </w:pPr>
          </w:p>
        </w:tc>
        <w:tc>
          <w:tcPr>
            <w:tcW w:w="1224" w:type="dxa"/>
            <w:tcBorders>
              <w:top w:val="single" w:sz="2" w:space="0" w:color="auto"/>
            </w:tcBorders>
          </w:tcPr>
          <w:p w14:paraId="229C6F6B" w14:textId="77777777" w:rsidR="00D16F25" w:rsidRPr="00D325FA" w:rsidRDefault="00D16F25" w:rsidP="00D16F25">
            <w:pPr>
              <w:suppressAutoHyphens/>
              <w:spacing w:before="60" w:after="60"/>
              <w:jc w:val="left"/>
              <w:rPr>
                <w:b/>
                <w:bCs/>
                <w:sz w:val="18"/>
                <w:szCs w:val="24"/>
              </w:rPr>
            </w:pPr>
          </w:p>
        </w:tc>
        <w:tc>
          <w:tcPr>
            <w:tcW w:w="1152" w:type="dxa"/>
            <w:tcBorders>
              <w:top w:val="single" w:sz="2" w:space="0" w:color="auto"/>
            </w:tcBorders>
          </w:tcPr>
          <w:p w14:paraId="666B32F0" w14:textId="77777777" w:rsidR="00D16F25" w:rsidRPr="00D325FA" w:rsidRDefault="00D16F25" w:rsidP="00D16F25">
            <w:pPr>
              <w:suppressAutoHyphens/>
              <w:spacing w:before="60" w:after="60"/>
              <w:jc w:val="left"/>
              <w:rPr>
                <w:b/>
                <w:bCs/>
                <w:sz w:val="18"/>
                <w:szCs w:val="24"/>
              </w:rPr>
            </w:pPr>
          </w:p>
        </w:tc>
        <w:tc>
          <w:tcPr>
            <w:tcW w:w="1440" w:type="dxa"/>
            <w:tcBorders>
              <w:top w:val="single" w:sz="2" w:space="0" w:color="auto"/>
              <w:right w:val="single" w:sz="18" w:space="0" w:color="auto"/>
            </w:tcBorders>
          </w:tcPr>
          <w:p w14:paraId="398DFD93" w14:textId="77777777" w:rsidR="00D16F25" w:rsidRPr="00D325FA" w:rsidRDefault="00D16F25" w:rsidP="00D16F25">
            <w:pPr>
              <w:suppressAutoHyphens/>
              <w:spacing w:before="60" w:after="60"/>
              <w:jc w:val="left"/>
              <w:rPr>
                <w:b/>
                <w:bCs/>
                <w:sz w:val="18"/>
                <w:szCs w:val="24"/>
              </w:rPr>
            </w:pPr>
            <w:r w:rsidRPr="00D325FA">
              <w:rPr>
                <w:b/>
                <w:bCs/>
                <w:sz w:val="18"/>
                <w:szCs w:val="24"/>
              </w:rPr>
              <w:t>Total</w:t>
            </w:r>
          </w:p>
        </w:tc>
        <w:tc>
          <w:tcPr>
            <w:tcW w:w="1379" w:type="dxa"/>
            <w:tcBorders>
              <w:top w:val="single" w:sz="18" w:space="0" w:color="auto"/>
              <w:left w:val="single" w:sz="18" w:space="0" w:color="auto"/>
              <w:bottom w:val="single" w:sz="18" w:space="0" w:color="auto"/>
              <w:right w:val="single" w:sz="18" w:space="0" w:color="auto"/>
            </w:tcBorders>
          </w:tcPr>
          <w:p w14:paraId="1745C8D2" w14:textId="77777777" w:rsidR="00D16F25" w:rsidRPr="00D325FA" w:rsidRDefault="00D16F25" w:rsidP="00D16F25">
            <w:pPr>
              <w:suppressAutoHyphens/>
              <w:spacing w:before="60" w:after="60"/>
              <w:jc w:val="left"/>
              <w:rPr>
                <w:b/>
                <w:bCs/>
                <w:sz w:val="18"/>
                <w:szCs w:val="24"/>
              </w:rPr>
            </w:pPr>
          </w:p>
        </w:tc>
        <w:tc>
          <w:tcPr>
            <w:tcW w:w="1440" w:type="dxa"/>
            <w:tcBorders>
              <w:top w:val="single" w:sz="18" w:space="0" w:color="auto"/>
              <w:left w:val="single" w:sz="18" w:space="0" w:color="auto"/>
              <w:bottom w:val="single" w:sz="18" w:space="0" w:color="auto"/>
              <w:right w:val="single" w:sz="18" w:space="0" w:color="auto"/>
            </w:tcBorders>
          </w:tcPr>
          <w:p w14:paraId="6B35E0A6" w14:textId="77777777" w:rsidR="00D16F25" w:rsidRPr="00D325FA" w:rsidRDefault="00D16F25" w:rsidP="00D16F25">
            <w:pPr>
              <w:tabs>
                <w:tab w:val="decimal" w:pos="695"/>
              </w:tabs>
              <w:suppressAutoHyphens/>
              <w:spacing w:before="60" w:after="60"/>
              <w:jc w:val="left"/>
              <w:rPr>
                <w:b/>
                <w:bCs/>
                <w:sz w:val="18"/>
                <w:szCs w:val="24"/>
              </w:rPr>
            </w:pPr>
            <w:r w:rsidRPr="00D325FA">
              <w:rPr>
                <w:b/>
                <w:bCs/>
                <w:sz w:val="18"/>
                <w:szCs w:val="24"/>
              </w:rPr>
              <w:t>1.00</w:t>
            </w:r>
          </w:p>
        </w:tc>
      </w:tr>
    </w:tbl>
    <w:p w14:paraId="2AFAAB1C" w14:textId="77777777" w:rsidR="00D16F25" w:rsidRPr="00D325FA" w:rsidRDefault="00D16F25" w:rsidP="000B03D3">
      <w:pPr>
        <w:suppressAutoHyphens/>
        <w:spacing w:before="240" w:after="120"/>
        <w:rPr>
          <w:i/>
          <w:iCs/>
          <w:szCs w:val="24"/>
        </w:rPr>
      </w:pPr>
      <w:r w:rsidRPr="00D325FA">
        <w:rPr>
          <w:i/>
          <w:iCs/>
          <w:szCs w:val="24"/>
        </w:rPr>
        <w:t xml:space="preserve">[* To be entered by the Employer. Whereas “A” should a fixed percentage, B, C, D and E should specify a range of values and the </w:t>
      </w:r>
      <w:r w:rsidR="00F734FD" w:rsidRPr="00D325FA">
        <w:rPr>
          <w:i/>
          <w:iCs/>
          <w:szCs w:val="24"/>
        </w:rPr>
        <w:t>Propos</w:t>
      </w:r>
      <w:r w:rsidRPr="00D325FA">
        <w:rPr>
          <w:i/>
          <w:iCs/>
          <w:szCs w:val="24"/>
        </w:rPr>
        <w:t>er will be required to specify a value within the range such that the total weighting = 1.00]</w:t>
      </w:r>
    </w:p>
    <w:p w14:paraId="6D83210B" w14:textId="77777777" w:rsidR="00631332" w:rsidRPr="00D325FA" w:rsidRDefault="00631332">
      <w:pPr>
        <w:jc w:val="left"/>
        <w:rPr>
          <w:b/>
          <w:sz w:val="28"/>
          <w:szCs w:val="24"/>
        </w:rPr>
      </w:pPr>
      <w:bookmarkStart w:id="756" w:name="_Toc454801044"/>
      <w:r w:rsidRPr="00D325FA">
        <w:rPr>
          <w:b/>
          <w:sz w:val="28"/>
          <w:szCs w:val="24"/>
        </w:rPr>
        <w:br w:type="page"/>
      </w:r>
    </w:p>
    <w:p w14:paraId="5A9794F6" w14:textId="77777777" w:rsidR="00D16F25" w:rsidRPr="00D325FA" w:rsidRDefault="00D16F25" w:rsidP="000B03D3">
      <w:pPr>
        <w:pStyle w:val="SPDForm2"/>
      </w:pPr>
      <w:bookmarkStart w:id="757" w:name="_Toc67217993"/>
      <w:r w:rsidRPr="00D325FA">
        <w:lastRenderedPageBreak/>
        <w:t>Table C.</w:t>
      </w:r>
      <w:r w:rsidR="00367671" w:rsidRPr="00D325FA">
        <w:t xml:space="preserve"> </w:t>
      </w:r>
      <w:r w:rsidRPr="00D325FA">
        <w:t>Summary of Payment Currencies</w:t>
      </w:r>
      <w:bookmarkEnd w:id="756"/>
      <w:r w:rsidR="002B3D2C" w:rsidRPr="00D325FA">
        <w:t xml:space="preserve"> (Design Build)</w:t>
      </w:r>
      <w:bookmarkEnd w:id="757"/>
    </w:p>
    <w:p w14:paraId="043A85DA" w14:textId="77777777" w:rsidR="00D16F25" w:rsidRPr="00D325FA" w:rsidRDefault="00D16F25" w:rsidP="00D16F25">
      <w:pPr>
        <w:suppressAutoHyphens/>
        <w:spacing w:before="240" w:after="120"/>
        <w:jc w:val="left"/>
        <w:rPr>
          <w:sz w:val="22"/>
          <w:szCs w:val="24"/>
        </w:rPr>
      </w:pPr>
    </w:p>
    <w:p w14:paraId="542D9F90" w14:textId="77777777" w:rsidR="00D16F25" w:rsidRPr="00D325FA" w:rsidRDefault="00EB2605" w:rsidP="00D16F25">
      <w:pPr>
        <w:keepNext/>
        <w:keepLines/>
        <w:suppressAutoHyphens/>
        <w:spacing w:before="240" w:after="120"/>
        <w:jc w:val="center"/>
        <w:rPr>
          <w:b/>
          <w:i/>
          <w:iCs/>
          <w:szCs w:val="24"/>
        </w:rPr>
      </w:pPr>
      <w:r w:rsidRPr="00D325FA">
        <w:rPr>
          <w:b/>
          <w:i/>
          <w:iCs/>
          <w:szCs w:val="24"/>
        </w:rPr>
        <w:t>[</w:t>
      </w:r>
      <w:r w:rsidR="00D16F25" w:rsidRPr="00D325FA">
        <w:rPr>
          <w:b/>
          <w:i/>
          <w:iCs/>
          <w:szCs w:val="24"/>
        </w:rPr>
        <w:t>Table:</w:t>
      </w:r>
      <w:r w:rsidR="00367671" w:rsidRPr="00D325FA">
        <w:rPr>
          <w:b/>
          <w:i/>
          <w:iCs/>
          <w:szCs w:val="24"/>
        </w:rPr>
        <w:t xml:space="preserve"> </w:t>
      </w:r>
      <w:r w:rsidR="00D16F25" w:rsidRPr="00D325FA">
        <w:rPr>
          <w:b/>
          <w:i/>
          <w:iCs/>
          <w:szCs w:val="24"/>
        </w:rPr>
        <w:t>Alternative B</w:t>
      </w:r>
      <w:r w:rsidR="00D42318" w:rsidRPr="00D325FA">
        <w:rPr>
          <w:b/>
          <w:i/>
          <w:iCs/>
          <w:szCs w:val="24"/>
        </w:rPr>
        <w:t>]</w:t>
      </w:r>
    </w:p>
    <w:p w14:paraId="754F26F5" w14:textId="77777777" w:rsidR="00D16F25" w:rsidRPr="00D325FA" w:rsidRDefault="00D16F25" w:rsidP="000B03D3">
      <w:pPr>
        <w:spacing w:before="240" w:after="120"/>
        <w:rPr>
          <w:b/>
          <w:szCs w:val="24"/>
        </w:rPr>
      </w:pPr>
      <w:r w:rsidRPr="00D325FA">
        <w:rPr>
          <w:b/>
          <w:i/>
          <w:szCs w:val="24"/>
        </w:rPr>
        <w:t>To be used only with Alternative B Prices directly quoted in the currencies of payment.</w:t>
      </w:r>
      <w:r w:rsidR="00367671" w:rsidRPr="00D325FA">
        <w:rPr>
          <w:b/>
          <w:i/>
          <w:szCs w:val="24"/>
        </w:rPr>
        <w:t xml:space="preserve"> </w:t>
      </w:r>
      <w:r w:rsidRPr="00D325FA">
        <w:rPr>
          <w:b/>
          <w:i/>
          <w:szCs w:val="24"/>
        </w:rPr>
        <w:t>(</w:t>
      </w:r>
      <w:r w:rsidR="005A1544" w:rsidRPr="00D325FA">
        <w:rPr>
          <w:b/>
          <w:i/>
          <w:szCs w:val="24"/>
        </w:rPr>
        <w:t>ITP</w:t>
      </w:r>
      <w:r w:rsidRPr="00D325FA">
        <w:rPr>
          <w:b/>
          <w:i/>
          <w:szCs w:val="24"/>
        </w:rPr>
        <w:t xml:space="preserve"> </w:t>
      </w:r>
      <w:r w:rsidR="005C0BC7" w:rsidRPr="00D325FA">
        <w:rPr>
          <w:b/>
          <w:i/>
          <w:szCs w:val="24"/>
        </w:rPr>
        <w:t>16</w:t>
      </w:r>
      <w:r w:rsidRPr="00D325FA">
        <w:rPr>
          <w:b/>
          <w:i/>
          <w:szCs w:val="24"/>
        </w:rPr>
        <w:t>.1)</w:t>
      </w:r>
    </w:p>
    <w:p w14:paraId="7896886D" w14:textId="77777777" w:rsidR="00D16F25" w:rsidRPr="00D325FA" w:rsidRDefault="00D16F25" w:rsidP="000B03D3">
      <w:pPr>
        <w:tabs>
          <w:tab w:val="left" w:pos="5529"/>
        </w:tabs>
        <w:suppressAutoHyphens/>
        <w:spacing w:before="240" w:after="240"/>
        <w:jc w:val="center"/>
        <w:rPr>
          <w:i/>
          <w:iCs/>
          <w:szCs w:val="24"/>
        </w:rPr>
      </w:pPr>
      <w:r w:rsidRPr="00D325FA">
        <w:rPr>
          <w:iCs/>
          <w:szCs w:val="24"/>
        </w:rPr>
        <w:t xml:space="preserve">Summary of currencies of the </w:t>
      </w:r>
      <w:r w:rsidR="00B00A25" w:rsidRPr="00D325FA">
        <w:rPr>
          <w:iCs/>
          <w:szCs w:val="24"/>
        </w:rPr>
        <w:t>Proposal</w:t>
      </w:r>
      <w:r w:rsidRPr="00D325FA">
        <w:rPr>
          <w:iCs/>
          <w:szCs w:val="24"/>
        </w:rPr>
        <w:t xml:space="preserve"> for</w:t>
      </w:r>
      <w:r w:rsidR="000C208B" w:rsidRPr="00D325FA">
        <w:rPr>
          <w:iCs/>
          <w:szCs w:val="24"/>
        </w:rPr>
        <w:t>:</w:t>
      </w:r>
      <w:r w:rsidR="000B03D3" w:rsidRPr="00D325FA">
        <w:rPr>
          <w:i/>
          <w:iCs/>
          <w:szCs w:val="24"/>
          <w:u w:val="single"/>
        </w:rPr>
        <w:tab/>
      </w:r>
      <w:r w:rsidRPr="00D325FA">
        <w:rPr>
          <w:i/>
          <w:iCs/>
          <w:szCs w:val="24"/>
        </w:rPr>
        <w:t xml:space="preserve"> [insert name of Section of the Works]</w:t>
      </w:r>
    </w:p>
    <w:tbl>
      <w:tblPr>
        <w:tblW w:w="0" w:type="auto"/>
        <w:tblInd w:w="120" w:type="dxa"/>
        <w:tblLayout w:type="fixed"/>
        <w:tblLook w:val="0000" w:firstRow="0" w:lastRow="0" w:firstColumn="0" w:lastColumn="0" w:noHBand="0" w:noVBand="0"/>
      </w:tblPr>
      <w:tblGrid>
        <w:gridCol w:w="4680"/>
        <w:gridCol w:w="4320"/>
      </w:tblGrid>
      <w:tr w:rsidR="00D325FA" w:rsidRPr="00D325FA" w14:paraId="7A3F6A01" w14:textId="77777777" w:rsidTr="006D73C1">
        <w:tc>
          <w:tcPr>
            <w:tcW w:w="4680" w:type="dxa"/>
            <w:tcBorders>
              <w:top w:val="double" w:sz="6" w:space="0" w:color="auto"/>
              <w:left w:val="double" w:sz="6" w:space="0" w:color="auto"/>
            </w:tcBorders>
          </w:tcPr>
          <w:p w14:paraId="41FCAE84" w14:textId="77777777" w:rsidR="00D16F25" w:rsidRPr="00D325FA" w:rsidRDefault="00D16F25" w:rsidP="00D16F25">
            <w:pPr>
              <w:suppressAutoHyphens/>
              <w:spacing w:before="60" w:after="60"/>
              <w:jc w:val="center"/>
              <w:rPr>
                <w:b/>
                <w:bCs/>
                <w:iCs/>
                <w:szCs w:val="24"/>
              </w:rPr>
            </w:pPr>
            <w:r w:rsidRPr="00D325FA">
              <w:rPr>
                <w:b/>
                <w:bCs/>
                <w:iCs/>
                <w:szCs w:val="24"/>
              </w:rPr>
              <w:t>Name of currency</w:t>
            </w:r>
          </w:p>
        </w:tc>
        <w:tc>
          <w:tcPr>
            <w:tcW w:w="4320" w:type="dxa"/>
            <w:tcBorders>
              <w:top w:val="double" w:sz="6" w:space="0" w:color="auto"/>
              <w:left w:val="single" w:sz="6" w:space="0" w:color="auto"/>
              <w:right w:val="double" w:sz="6" w:space="0" w:color="auto"/>
            </w:tcBorders>
          </w:tcPr>
          <w:p w14:paraId="15BFCD9B" w14:textId="77777777" w:rsidR="00D16F25" w:rsidRPr="00D325FA" w:rsidRDefault="00D16F25" w:rsidP="00D16F25">
            <w:pPr>
              <w:suppressAutoHyphens/>
              <w:spacing w:before="60" w:after="60"/>
              <w:jc w:val="center"/>
              <w:rPr>
                <w:b/>
                <w:bCs/>
                <w:iCs/>
                <w:szCs w:val="24"/>
              </w:rPr>
            </w:pPr>
            <w:r w:rsidRPr="00D325FA">
              <w:rPr>
                <w:b/>
                <w:bCs/>
                <w:iCs/>
                <w:szCs w:val="24"/>
              </w:rPr>
              <w:t>Amounts payable</w:t>
            </w:r>
          </w:p>
        </w:tc>
      </w:tr>
      <w:tr w:rsidR="00D325FA" w:rsidRPr="00D325FA" w14:paraId="73369E30" w14:textId="77777777" w:rsidTr="006D73C1">
        <w:tc>
          <w:tcPr>
            <w:tcW w:w="4680" w:type="dxa"/>
            <w:tcBorders>
              <w:top w:val="single" w:sz="6" w:space="0" w:color="auto"/>
              <w:left w:val="double" w:sz="6" w:space="0" w:color="auto"/>
            </w:tcBorders>
          </w:tcPr>
          <w:p w14:paraId="6DD29921" w14:textId="77777777" w:rsidR="00D16F25" w:rsidRPr="00D325FA" w:rsidRDefault="00D16F25" w:rsidP="00D16F25">
            <w:pPr>
              <w:tabs>
                <w:tab w:val="left" w:pos="4290"/>
              </w:tabs>
              <w:suppressAutoHyphens/>
              <w:spacing w:before="60" w:after="60"/>
              <w:jc w:val="left"/>
              <w:rPr>
                <w:szCs w:val="24"/>
              </w:rPr>
            </w:pPr>
            <w:r w:rsidRPr="00D325FA">
              <w:rPr>
                <w:szCs w:val="24"/>
              </w:rPr>
              <w:t>Local currency:</w:t>
            </w:r>
            <w:r w:rsidR="00367671" w:rsidRPr="00D325FA">
              <w:rPr>
                <w:szCs w:val="24"/>
              </w:rPr>
              <w:t xml:space="preserve"> </w:t>
            </w:r>
            <w:r w:rsidRPr="00D325FA">
              <w:rPr>
                <w:szCs w:val="24"/>
                <w:u w:val="single"/>
              </w:rPr>
              <w:tab/>
            </w:r>
          </w:p>
        </w:tc>
        <w:tc>
          <w:tcPr>
            <w:tcW w:w="4320" w:type="dxa"/>
            <w:tcBorders>
              <w:top w:val="single" w:sz="6" w:space="0" w:color="auto"/>
              <w:left w:val="single" w:sz="6" w:space="0" w:color="auto"/>
              <w:right w:val="double" w:sz="6" w:space="0" w:color="auto"/>
            </w:tcBorders>
          </w:tcPr>
          <w:p w14:paraId="43496F10" w14:textId="77777777" w:rsidR="00D16F25" w:rsidRPr="00D325FA" w:rsidRDefault="00D16F25" w:rsidP="00D16F25">
            <w:pPr>
              <w:tabs>
                <w:tab w:val="decimal" w:pos="2310"/>
              </w:tabs>
              <w:suppressAutoHyphens/>
              <w:spacing w:before="60" w:after="60"/>
              <w:jc w:val="left"/>
              <w:rPr>
                <w:szCs w:val="24"/>
              </w:rPr>
            </w:pPr>
          </w:p>
        </w:tc>
      </w:tr>
      <w:tr w:rsidR="00D325FA" w:rsidRPr="00D325FA" w14:paraId="685DD016" w14:textId="77777777" w:rsidTr="006D73C1">
        <w:tc>
          <w:tcPr>
            <w:tcW w:w="4680" w:type="dxa"/>
            <w:tcBorders>
              <w:top w:val="single" w:sz="6" w:space="0" w:color="auto"/>
              <w:left w:val="double" w:sz="6" w:space="0" w:color="auto"/>
            </w:tcBorders>
          </w:tcPr>
          <w:p w14:paraId="115F8E6D" w14:textId="77777777" w:rsidR="00D16F25" w:rsidRPr="00D325FA" w:rsidRDefault="00D16F25" w:rsidP="00D16F25">
            <w:pPr>
              <w:tabs>
                <w:tab w:val="left" w:pos="4290"/>
              </w:tabs>
              <w:suppressAutoHyphens/>
              <w:spacing w:before="60" w:after="60"/>
              <w:jc w:val="left"/>
              <w:rPr>
                <w:szCs w:val="24"/>
              </w:rPr>
            </w:pPr>
            <w:r w:rsidRPr="00D325FA">
              <w:rPr>
                <w:szCs w:val="24"/>
              </w:rPr>
              <w:t>Foreign currency #1:</w:t>
            </w:r>
            <w:r w:rsidR="00367671" w:rsidRPr="00D325FA">
              <w:rPr>
                <w:szCs w:val="24"/>
              </w:rPr>
              <w:t xml:space="preserve"> </w:t>
            </w:r>
            <w:r w:rsidRPr="00D325FA">
              <w:rPr>
                <w:szCs w:val="24"/>
                <w:u w:val="single"/>
              </w:rPr>
              <w:tab/>
            </w:r>
          </w:p>
        </w:tc>
        <w:tc>
          <w:tcPr>
            <w:tcW w:w="4320" w:type="dxa"/>
            <w:tcBorders>
              <w:top w:val="single" w:sz="6" w:space="0" w:color="auto"/>
              <w:left w:val="single" w:sz="6" w:space="0" w:color="auto"/>
              <w:right w:val="double" w:sz="6" w:space="0" w:color="auto"/>
            </w:tcBorders>
          </w:tcPr>
          <w:p w14:paraId="19E7B029" w14:textId="77777777" w:rsidR="00D16F25" w:rsidRPr="00D325FA" w:rsidRDefault="00D16F25" w:rsidP="00D16F25">
            <w:pPr>
              <w:tabs>
                <w:tab w:val="decimal" w:pos="2310"/>
              </w:tabs>
              <w:suppressAutoHyphens/>
              <w:spacing w:before="60" w:after="60"/>
              <w:jc w:val="left"/>
              <w:rPr>
                <w:szCs w:val="24"/>
              </w:rPr>
            </w:pPr>
          </w:p>
        </w:tc>
      </w:tr>
      <w:tr w:rsidR="00D325FA" w:rsidRPr="00D325FA" w14:paraId="128DA258" w14:textId="77777777" w:rsidTr="006D73C1">
        <w:tc>
          <w:tcPr>
            <w:tcW w:w="4680" w:type="dxa"/>
            <w:tcBorders>
              <w:top w:val="single" w:sz="6" w:space="0" w:color="auto"/>
              <w:left w:val="double" w:sz="6" w:space="0" w:color="auto"/>
            </w:tcBorders>
          </w:tcPr>
          <w:p w14:paraId="7204C8DC" w14:textId="77777777" w:rsidR="00D16F25" w:rsidRPr="00D325FA" w:rsidRDefault="00D16F25" w:rsidP="00D16F25">
            <w:pPr>
              <w:tabs>
                <w:tab w:val="left" w:pos="4290"/>
              </w:tabs>
              <w:suppressAutoHyphens/>
              <w:spacing w:before="60" w:after="60"/>
              <w:jc w:val="left"/>
              <w:rPr>
                <w:szCs w:val="24"/>
              </w:rPr>
            </w:pPr>
            <w:r w:rsidRPr="00D325FA">
              <w:rPr>
                <w:szCs w:val="24"/>
              </w:rPr>
              <w:t>Foreign currency #2:</w:t>
            </w:r>
            <w:r w:rsidR="00367671" w:rsidRPr="00D325FA">
              <w:rPr>
                <w:szCs w:val="24"/>
              </w:rPr>
              <w:t xml:space="preserve"> </w:t>
            </w:r>
            <w:r w:rsidRPr="00D325FA">
              <w:rPr>
                <w:szCs w:val="24"/>
                <w:u w:val="single"/>
              </w:rPr>
              <w:tab/>
            </w:r>
          </w:p>
        </w:tc>
        <w:tc>
          <w:tcPr>
            <w:tcW w:w="4320" w:type="dxa"/>
            <w:tcBorders>
              <w:top w:val="single" w:sz="6" w:space="0" w:color="auto"/>
              <w:left w:val="single" w:sz="6" w:space="0" w:color="auto"/>
              <w:right w:val="double" w:sz="6" w:space="0" w:color="auto"/>
            </w:tcBorders>
          </w:tcPr>
          <w:p w14:paraId="3C9A9D34" w14:textId="77777777" w:rsidR="00D16F25" w:rsidRPr="00D325FA" w:rsidRDefault="00D16F25" w:rsidP="00D16F25">
            <w:pPr>
              <w:tabs>
                <w:tab w:val="decimal" w:pos="2310"/>
              </w:tabs>
              <w:suppressAutoHyphens/>
              <w:spacing w:before="60" w:after="60"/>
              <w:jc w:val="left"/>
              <w:rPr>
                <w:szCs w:val="24"/>
              </w:rPr>
            </w:pPr>
          </w:p>
        </w:tc>
      </w:tr>
      <w:tr w:rsidR="00D325FA" w:rsidRPr="00D325FA" w14:paraId="627D196E" w14:textId="77777777" w:rsidTr="006D73C1">
        <w:tc>
          <w:tcPr>
            <w:tcW w:w="4680" w:type="dxa"/>
            <w:tcBorders>
              <w:top w:val="single" w:sz="6" w:space="0" w:color="auto"/>
              <w:left w:val="double" w:sz="6" w:space="0" w:color="auto"/>
              <w:bottom w:val="single" w:sz="6" w:space="0" w:color="auto"/>
            </w:tcBorders>
          </w:tcPr>
          <w:p w14:paraId="5E99C443" w14:textId="77777777" w:rsidR="00D16F25" w:rsidRPr="00D325FA" w:rsidRDefault="00D16F25" w:rsidP="00D16F25">
            <w:pPr>
              <w:tabs>
                <w:tab w:val="left" w:pos="4290"/>
              </w:tabs>
              <w:suppressAutoHyphens/>
              <w:spacing w:before="60" w:after="60"/>
              <w:jc w:val="left"/>
              <w:rPr>
                <w:szCs w:val="24"/>
              </w:rPr>
            </w:pPr>
            <w:r w:rsidRPr="00D325FA">
              <w:rPr>
                <w:szCs w:val="24"/>
              </w:rPr>
              <w:t>Foreign currency #3:</w:t>
            </w:r>
            <w:r w:rsidR="00367671" w:rsidRPr="00D325FA">
              <w:rPr>
                <w:szCs w:val="24"/>
              </w:rPr>
              <w:t xml:space="preserve"> </w:t>
            </w:r>
            <w:r w:rsidRPr="00D325FA">
              <w:rPr>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4C0B2451" w14:textId="77777777" w:rsidR="00D16F25" w:rsidRPr="00D325FA" w:rsidRDefault="00D16F25" w:rsidP="00D16F25">
            <w:pPr>
              <w:tabs>
                <w:tab w:val="decimal" w:pos="2310"/>
              </w:tabs>
              <w:suppressAutoHyphens/>
              <w:spacing w:before="60" w:after="60"/>
              <w:jc w:val="left"/>
              <w:rPr>
                <w:szCs w:val="24"/>
              </w:rPr>
            </w:pPr>
          </w:p>
        </w:tc>
      </w:tr>
      <w:tr w:rsidR="00D325FA" w:rsidRPr="00D325FA" w14:paraId="4AA5D82E" w14:textId="77777777" w:rsidTr="00AF4C3D">
        <w:tc>
          <w:tcPr>
            <w:tcW w:w="4680" w:type="dxa"/>
            <w:tcBorders>
              <w:top w:val="single" w:sz="6" w:space="0" w:color="auto"/>
              <w:left w:val="double" w:sz="6" w:space="0" w:color="auto"/>
              <w:bottom w:val="single" w:sz="6" w:space="0" w:color="auto"/>
            </w:tcBorders>
          </w:tcPr>
          <w:p w14:paraId="74458147" w14:textId="77777777" w:rsidR="00D16F25" w:rsidRPr="00D325FA" w:rsidRDefault="00D16F25" w:rsidP="00D16F25">
            <w:pPr>
              <w:tabs>
                <w:tab w:val="left" w:pos="4290"/>
              </w:tabs>
              <w:suppressAutoHyphens/>
              <w:spacing w:before="60" w:after="60"/>
              <w:jc w:val="left"/>
              <w:rPr>
                <w:bCs/>
                <w:iCs/>
                <w:szCs w:val="24"/>
                <w:vertAlign w:val="superscript"/>
              </w:rPr>
            </w:pPr>
            <w:r w:rsidRPr="00D325FA">
              <w:rPr>
                <w:bCs/>
                <w:iCs/>
                <w:szCs w:val="24"/>
              </w:rPr>
              <w:t xml:space="preserve">Provisional sums expressed in local currency </w:t>
            </w:r>
            <w:r w:rsidR="000B03D3" w:rsidRPr="00D325FA">
              <w:rPr>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297D6559" w14:textId="77777777" w:rsidR="00D16F25" w:rsidRPr="00D325FA" w:rsidRDefault="00D16F25" w:rsidP="00D16F25">
            <w:pPr>
              <w:tabs>
                <w:tab w:val="decimal" w:pos="2310"/>
              </w:tabs>
              <w:suppressAutoHyphens/>
              <w:spacing w:before="60" w:after="60"/>
              <w:jc w:val="left"/>
              <w:rPr>
                <w:i/>
                <w:iCs/>
                <w:szCs w:val="24"/>
              </w:rPr>
            </w:pPr>
            <w:r w:rsidRPr="00D325FA">
              <w:rPr>
                <w:i/>
                <w:iCs/>
                <w:szCs w:val="24"/>
              </w:rPr>
              <w:t>[To be entered by the Employer]</w:t>
            </w:r>
          </w:p>
        </w:tc>
      </w:tr>
    </w:tbl>
    <w:p w14:paraId="5763362D" w14:textId="77777777" w:rsidR="007F1436" w:rsidRPr="00D325FA" w:rsidRDefault="007F1436">
      <w:pPr>
        <w:jc w:val="left"/>
        <w:rPr>
          <w:b/>
          <w:sz w:val="32"/>
        </w:rPr>
      </w:pPr>
      <w:r w:rsidRPr="00D325FA">
        <w:rPr>
          <w:sz w:val="32"/>
        </w:rPr>
        <w:br w:type="page"/>
      </w:r>
    </w:p>
    <w:p w14:paraId="1422318B" w14:textId="096DEC78" w:rsidR="00227522" w:rsidRPr="00D325FA" w:rsidRDefault="00227522" w:rsidP="00BA29AC">
      <w:pPr>
        <w:pStyle w:val="SPDForm2"/>
      </w:pPr>
      <w:bookmarkStart w:id="758" w:name="_Toc67217994"/>
      <w:r w:rsidRPr="00D325FA">
        <w:lastRenderedPageBreak/>
        <w:t>Table D</w:t>
      </w:r>
      <w:r w:rsidR="00BA29AC" w:rsidRPr="00D325FA">
        <w:br/>
      </w:r>
      <w:r w:rsidRPr="00D325FA">
        <w:t>Schedule of Adjustment Data for the Operation Service</w:t>
      </w:r>
      <w:bookmarkEnd w:id="758"/>
      <w:r w:rsidRPr="00D325FA">
        <w:t xml:space="preserve"> </w:t>
      </w:r>
      <w:r w:rsidR="00263B09" w:rsidRPr="00D325FA">
        <w:t>(Not Applicable)</w:t>
      </w:r>
    </w:p>
    <w:p w14:paraId="7ED36920" w14:textId="77777777" w:rsidR="00227522" w:rsidRPr="00D325FA" w:rsidRDefault="00227522" w:rsidP="00227522">
      <w:pPr>
        <w:spacing w:before="240" w:after="120"/>
        <w:jc w:val="center"/>
        <w:rPr>
          <w:b/>
          <w:sz w:val="28"/>
          <w:szCs w:val="28"/>
        </w:rPr>
      </w:pPr>
      <w:r w:rsidRPr="00D325FA">
        <w:rPr>
          <w:b/>
          <w:sz w:val="28"/>
          <w:szCs w:val="28"/>
        </w:rPr>
        <w:t>(excluding Asset Replacement)</w:t>
      </w:r>
    </w:p>
    <w:p w14:paraId="0F74E358" w14:textId="77777777" w:rsidR="00227522" w:rsidRPr="00D325FA" w:rsidRDefault="00227522" w:rsidP="005B0495">
      <w:pPr>
        <w:spacing w:before="240" w:after="120"/>
        <w:rPr>
          <w:i/>
          <w:iCs/>
          <w:szCs w:val="24"/>
        </w:rPr>
      </w:pPr>
      <w:r w:rsidRPr="00D325FA">
        <w:rPr>
          <w:i/>
          <w:iCs/>
          <w:szCs w:val="24"/>
        </w:rPr>
        <w:t xml:space="preserve">[In Tables D1, D2 </w:t>
      </w:r>
      <w:r w:rsidR="00C37949" w:rsidRPr="00D325FA">
        <w:rPr>
          <w:i/>
          <w:iCs/>
          <w:szCs w:val="24"/>
        </w:rPr>
        <w:t>etc.</w:t>
      </w:r>
      <w:r w:rsidRPr="00D325FA">
        <w:rPr>
          <w:i/>
          <w:iCs/>
          <w:szCs w:val="24"/>
        </w:rPr>
        <w:t>, below, the Proposer shall (a) indicate its proposed source and base values of indices for the different local and foreign currency elements of cost, (b) specify its proposed weightings for local and foreign currency payment.</w:t>
      </w:r>
      <w:r w:rsidR="005B0495" w:rsidRPr="00D325FA">
        <w:rPr>
          <w:i/>
          <w:iCs/>
          <w:szCs w:val="24"/>
        </w:rPr>
        <w:t>]</w:t>
      </w:r>
    </w:p>
    <w:p w14:paraId="12425E0B" w14:textId="77777777" w:rsidR="00227522" w:rsidRPr="00D325FA" w:rsidRDefault="00227522" w:rsidP="00014B20">
      <w:pPr>
        <w:spacing w:before="240" w:after="120"/>
        <w:jc w:val="center"/>
        <w:rPr>
          <w:b/>
          <w:sz w:val="28"/>
          <w:szCs w:val="24"/>
        </w:rPr>
      </w:pPr>
      <w:r w:rsidRPr="00D325FA">
        <w:rPr>
          <w:b/>
          <w:sz w:val="28"/>
          <w:szCs w:val="24"/>
        </w:rPr>
        <w:t>Table D1.</w:t>
      </w:r>
      <w:r w:rsidR="00367671" w:rsidRPr="00D325FA">
        <w:rPr>
          <w:b/>
          <w:sz w:val="28"/>
          <w:szCs w:val="24"/>
        </w:rPr>
        <w:t xml:space="preserve"> </w:t>
      </w:r>
      <w:r w:rsidRPr="00D325FA">
        <w:rPr>
          <w:b/>
          <w:sz w:val="28"/>
          <w:szCs w:val="24"/>
        </w:rPr>
        <w:t>Operation Service- Fee Component 1</w:t>
      </w:r>
      <w:r w:rsidR="00D72403" w:rsidRPr="00D325FA">
        <w:rPr>
          <w:b/>
          <w:sz w:val="28"/>
          <w:szCs w:val="24"/>
        </w:rPr>
        <w:t xml:space="preserve"> </w:t>
      </w:r>
    </w:p>
    <w:tbl>
      <w:tblPr>
        <w:tblStyle w:val="TableGrid"/>
        <w:tblW w:w="0" w:type="auto"/>
        <w:tblLook w:val="04A0" w:firstRow="1" w:lastRow="0" w:firstColumn="1" w:lastColumn="0" w:noHBand="0" w:noVBand="1"/>
      </w:tblPr>
      <w:tblGrid>
        <w:gridCol w:w="2221"/>
        <w:gridCol w:w="1708"/>
        <w:gridCol w:w="2138"/>
        <w:gridCol w:w="1257"/>
        <w:gridCol w:w="2026"/>
      </w:tblGrid>
      <w:tr w:rsidR="00D325FA" w:rsidRPr="00D325FA" w14:paraId="3725CC49" w14:textId="77777777" w:rsidTr="005B0495">
        <w:trPr>
          <w:trHeight w:val="1312"/>
        </w:trPr>
        <w:tc>
          <w:tcPr>
            <w:tcW w:w="2221" w:type="dxa"/>
            <w:tcBorders>
              <w:bottom w:val="single" w:sz="4" w:space="0" w:color="auto"/>
            </w:tcBorders>
          </w:tcPr>
          <w:p w14:paraId="171E92E2" w14:textId="77777777" w:rsidR="00227522" w:rsidRPr="00D325FA" w:rsidRDefault="00227522" w:rsidP="00A67B39">
            <w:pPr>
              <w:spacing w:before="240" w:after="120"/>
              <w:jc w:val="center"/>
              <w:rPr>
                <w:b/>
                <w:sz w:val="22"/>
                <w:szCs w:val="24"/>
              </w:rPr>
            </w:pPr>
            <w:r w:rsidRPr="00D325FA">
              <w:rPr>
                <w:b/>
                <w:sz w:val="22"/>
                <w:szCs w:val="24"/>
              </w:rPr>
              <w:t>Name of currency component</w:t>
            </w:r>
          </w:p>
        </w:tc>
        <w:tc>
          <w:tcPr>
            <w:tcW w:w="1708" w:type="dxa"/>
            <w:tcBorders>
              <w:bottom w:val="single" w:sz="4" w:space="0" w:color="auto"/>
            </w:tcBorders>
          </w:tcPr>
          <w:p w14:paraId="0AF59523" w14:textId="77777777" w:rsidR="00227522" w:rsidRPr="00D325FA" w:rsidRDefault="00227522" w:rsidP="00A67B39">
            <w:pPr>
              <w:spacing w:before="240" w:after="120"/>
              <w:jc w:val="center"/>
              <w:rPr>
                <w:b/>
                <w:sz w:val="22"/>
                <w:szCs w:val="24"/>
              </w:rPr>
            </w:pPr>
            <w:r w:rsidRPr="00D325FA">
              <w:rPr>
                <w:b/>
                <w:sz w:val="22"/>
                <w:szCs w:val="24"/>
              </w:rPr>
              <w:t>Rate of exchange at base date</w:t>
            </w:r>
          </w:p>
          <w:p w14:paraId="0A671990" w14:textId="77777777" w:rsidR="00227522" w:rsidRPr="00D325FA" w:rsidRDefault="00227522" w:rsidP="00A67B39">
            <w:pPr>
              <w:spacing w:before="240" w:after="120"/>
              <w:jc w:val="center"/>
              <w:rPr>
                <w:b/>
                <w:sz w:val="22"/>
                <w:szCs w:val="24"/>
              </w:rPr>
            </w:pPr>
            <w:r w:rsidRPr="00D325FA">
              <w:rPr>
                <w:b/>
                <w:sz w:val="20"/>
                <w:szCs w:val="24"/>
              </w:rPr>
              <w:t>(Local currency per unit of foreign)</w:t>
            </w:r>
          </w:p>
        </w:tc>
        <w:tc>
          <w:tcPr>
            <w:tcW w:w="2138" w:type="dxa"/>
            <w:tcBorders>
              <w:bottom w:val="single" w:sz="4" w:space="0" w:color="auto"/>
            </w:tcBorders>
          </w:tcPr>
          <w:p w14:paraId="304C657B" w14:textId="77777777" w:rsidR="00227522" w:rsidRPr="00D325FA" w:rsidRDefault="00227522" w:rsidP="00A67B39">
            <w:pPr>
              <w:spacing w:before="240" w:after="120"/>
              <w:jc w:val="center"/>
              <w:rPr>
                <w:b/>
                <w:sz w:val="22"/>
                <w:szCs w:val="24"/>
              </w:rPr>
            </w:pPr>
            <w:r w:rsidRPr="00D325FA">
              <w:rPr>
                <w:b/>
                <w:sz w:val="22"/>
                <w:szCs w:val="24"/>
              </w:rPr>
              <w:t>Name and source of index</w:t>
            </w:r>
          </w:p>
        </w:tc>
        <w:tc>
          <w:tcPr>
            <w:tcW w:w="1257" w:type="dxa"/>
            <w:tcBorders>
              <w:bottom w:val="single" w:sz="4" w:space="0" w:color="auto"/>
            </w:tcBorders>
          </w:tcPr>
          <w:p w14:paraId="7DDDF40D" w14:textId="77777777" w:rsidR="00227522" w:rsidRPr="00D325FA" w:rsidRDefault="00227522" w:rsidP="00A67B39">
            <w:pPr>
              <w:spacing w:before="240" w:after="120"/>
              <w:jc w:val="center"/>
              <w:rPr>
                <w:b/>
                <w:sz w:val="22"/>
                <w:szCs w:val="24"/>
              </w:rPr>
            </w:pPr>
            <w:r w:rsidRPr="00D325FA">
              <w:rPr>
                <w:b/>
                <w:sz w:val="22"/>
                <w:szCs w:val="24"/>
              </w:rPr>
              <w:t>Base value of index at Base Date</w:t>
            </w:r>
          </w:p>
        </w:tc>
        <w:tc>
          <w:tcPr>
            <w:tcW w:w="2026" w:type="dxa"/>
            <w:tcBorders>
              <w:bottom w:val="single" w:sz="4" w:space="0" w:color="auto"/>
            </w:tcBorders>
          </w:tcPr>
          <w:p w14:paraId="46E884CB" w14:textId="77777777" w:rsidR="00227522" w:rsidRPr="00D325FA" w:rsidRDefault="00227522" w:rsidP="00A67B39">
            <w:pPr>
              <w:spacing w:before="240" w:after="120"/>
              <w:jc w:val="center"/>
              <w:rPr>
                <w:b/>
                <w:sz w:val="22"/>
                <w:szCs w:val="24"/>
              </w:rPr>
            </w:pPr>
            <w:r w:rsidRPr="00D325FA">
              <w:rPr>
                <w:b/>
                <w:sz w:val="22"/>
                <w:szCs w:val="24"/>
              </w:rPr>
              <w:t>Proposer’s Proposed index weighting (%)</w:t>
            </w:r>
          </w:p>
          <w:p w14:paraId="613B3324" w14:textId="77777777" w:rsidR="00227522" w:rsidRPr="00D325FA" w:rsidRDefault="00227522" w:rsidP="00A67B39">
            <w:pPr>
              <w:spacing w:before="240" w:after="120"/>
              <w:jc w:val="center"/>
              <w:rPr>
                <w:b/>
                <w:i/>
                <w:iCs/>
                <w:sz w:val="22"/>
                <w:szCs w:val="24"/>
              </w:rPr>
            </w:pPr>
            <w:r w:rsidRPr="00D325FA">
              <w:rPr>
                <w:b/>
                <w:i/>
                <w:iCs/>
                <w:sz w:val="22"/>
                <w:szCs w:val="24"/>
              </w:rPr>
              <w:t>[at base date]</w:t>
            </w:r>
          </w:p>
        </w:tc>
      </w:tr>
      <w:tr w:rsidR="00D325FA" w:rsidRPr="00D325FA" w14:paraId="344D1953" w14:textId="77777777" w:rsidTr="005B0495">
        <w:trPr>
          <w:trHeight w:val="990"/>
        </w:trPr>
        <w:tc>
          <w:tcPr>
            <w:tcW w:w="2221" w:type="dxa"/>
            <w:tcBorders>
              <w:bottom w:val="dashed" w:sz="4" w:space="0" w:color="auto"/>
            </w:tcBorders>
          </w:tcPr>
          <w:p w14:paraId="401AEF0D" w14:textId="77777777" w:rsidR="00227522" w:rsidRPr="00D325FA" w:rsidRDefault="00227522" w:rsidP="00A67B39">
            <w:pPr>
              <w:spacing w:before="240" w:after="120"/>
              <w:jc w:val="center"/>
              <w:rPr>
                <w:i/>
                <w:iCs/>
                <w:sz w:val="22"/>
                <w:szCs w:val="24"/>
              </w:rPr>
            </w:pPr>
            <w:r w:rsidRPr="00D325FA">
              <w:rPr>
                <w:i/>
                <w:iCs/>
                <w:sz w:val="22"/>
                <w:szCs w:val="24"/>
              </w:rPr>
              <w:t>[insert name of local currency]</w:t>
            </w:r>
          </w:p>
        </w:tc>
        <w:tc>
          <w:tcPr>
            <w:tcW w:w="1708" w:type="dxa"/>
            <w:tcBorders>
              <w:bottom w:val="dashed" w:sz="4" w:space="0" w:color="auto"/>
            </w:tcBorders>
          </w:tcPr>
          <w:p w14:paraId="64519A17" w14:textId="77777777" w:rsidR="00227522" w:rsidRPr="00D325FA" w:rsidRDefault="00227522" w:rsidP="00A67B39">
            <w:pPr>
              <w:spacing w:before="240" w:after="120"/>
              <w:jc w:val="center"/>
              <w:rPr>
                <w:i/>
                <w:sz w:val="22"/>
                <w:szCs w:val="24"/>
              </w:rPr>
            </w:pPr>
          </w:p>
        </w:tc>
        <w:tc>
          <w:tcPr>
            <w:tcW w:w="2138" w:type="dxa"/>
            <w:tcBorders>
              <w:bottom w:val="dashed" w:sz="4" w:space="0" w:color="auto"/>
            </w:tcBorders>
          </w:tcPr>
          <w:p w14:paraId="2991526D" w14:textId="77777777" w:rsidR="00227522" w:rsidRPr="00D325FA" w:rsidRDefault="00227522" w:rsidP="00A67B39">
            <w:pPr>
              <w:spacing w:before="240" w:after="120"/>
              <w:jc w:val="center"/>
              <w:rPr>
                <w:i/>
                <w:sz w:val="22"/>
                <w:szCs w:val="24"/>
              </w:rPr>
            </w:pPr>
            <w:r w:rsidRPr="00D325FA">
              <w:rPr>
                <w:i/>
                <w:sz w:val="22"/>
                <w:szCs w:val="24"/>
              </w:rPr>
              <w:t>[Insert name of index(es)]</w:t>
            </w:r>
          </w:p>
        </w:tc>
        <w:tc>
          <w:tcPr>
            <w:tcW w:w="1257" w:type="dxa"/>
            <w:tcBorders>
              <w:bottom w:val="dashed" w:sz="4" w:space="0" w:color="auto"/>
            </w:tcBorders>
          </w:tcPr>
          <w:p w14:paraId="4713F2EB" w14:textId="77777777" w:rsidR="00227522" w:rsidRPr="00D325FA" w:rsidRDefault="00227522" w:rsidP="00A67B39">
            <w:pPr>
              <w:spacing w:before="240" w:after="120"/>
              <w:jc w:val="center"/>
              <w:rPr>
                <w:sz w:val="22"/>
                <w:szCs w:val="24"/>
              </w:rPr>
            </w:pPr>
          </w:p>
        </w:tc>
        <w:tc>
          <w:tcPr>
            <w:tcW w:w="2026" w:type="dxa"/>
            <w:tcBorders>
              <w:bottom w:val="dashed" w:sz="4" w:space="0" w:color="auto"/>
            </w:tcBorders>
          </w:tcPr>
          <w:p w14:paraId="635AFA9C" w14:textId="77777777" w:rsidR="00227522" w:rsidRPr="00D325FA" w:rsidRDefault="00227522" w:rsidP="00A67B39">
            <w:pPr>
              <w:spacing w:before="240" w:after="120"/>
              <w:jc w:val="left"/>
              <w:rPr>
                <w:sz w:val="22"/>
                <w:szCs w:val="24"/>
              </w:rPr>
            </w:pPr>
            <w:r w:rsidRPr="00D325FA">
              <w:rPr>
                <w:sz w:val="22"/>
                <w:szCs w:val="24"/>
              </w:rPr>
              <w:t xml:space="preserve">b= </w:t>
            </w:r>
          </w:p>
        </w:tc>
      </w:tr>
      <w:tr w:rsidR="00D325FA" w:rsidRPr="00D325FA" w14:paraId="7C6F0B73" w14:textId="77777777" w:rsidTr="005B0495">
        <w:trPr>
          <w:trHeight w:val="990"/>
        </w:trPr>
        <w:tc>
          <w:tcPr>
            <w:tcW w:w="2221" w:type="dxa"/>
            <w:tcBorders>
              <w:top w:val="dashed" w:sz="4" w:space="0" w:color="auto"/>
              <w:bottom w:val="dashed" w:sz="4" w:space="0" w:color="auto"/>
            </w:tcBorders>
          </w:tcPr>
          <w:p w14:paraId="0CD15927" w14:textId="77777777" w:rsidR="00227522" w:rsidRPr="00D325FA" w:rsidRDefault="00227522" w:rsidP="00A67B39">
            <w:pPr>
              <w:spacing w:before="240" w:after="120"/>
              <w:jc w:val="center"/>
              <w:rPr>
                <w:i/>
                <w:sz w:val="22"/>
                <w:szCs w:val="24"/>
              </w:rPr>
            </w:pPr>
          </w:p>
        </w:tc>
        <w:tc>
          <w:tcPr>
            <w:tcW w:w="1708" w:type="dxa"/>
            <w:tcBorders>
              <w:top w:val="dashed" w:sz="4" w:space="0" w:color="auto"/>
              <w:bottom w:val="dashed" w:sz="4" w:space="0" w:color="auto"/>
            </w:tcBorders>
          </w:tcPr>
          <w:p w14:paraId="5655D208" w14:textId="77777777" w:rsidR="00227522" w:rsidRPr="00D325FA" w:rsidRDefault="00227522" w:rsidP="00A67B39">
            <w:pPr>
              <w:spacing w:before="240" w:after="120"/>
              <w:jc w:val="center"/>
              <w:rPr>
                <w:i/>
                <w:sz w:val="22"/>
                <w:szCs w:val="24"/>
              </w:rPr>
            </w:pPr>
          </w:p>
        </w:tc>
        <w:tc>
          <w:tcPr>
            <w:tcW w:w="2138" w:type="dxa"/>
            <w:tcBorders>
              <w:top w:val="dashed" w:sz="4" w:space="0" w:color="auto"/>
              <w:bottom w:val="dashed" w:sz="4" w:space="0" w:color="auto"/>
            </w:tcBorders>
          </w:tcPr>
          <w:p w14:paraId="356764D5" w14:textId="77777777" w:rsidR="00227522" w:rsidRPr="00D325FA" w:rsidRDefault="00227522" w:rsidP="00A67B39">
            <w:pPr>
              <w:spacing w:before="240" w:after="120"/>
              <w:jc w:val="center"/>
              <w:rPr>
                <w:i/>
                <w:sz w:val="22"/>
                <w:szCs w:val="24"/>
              </w:rPr>
            </w:pPr>
          </w:p>
        </w:tc>
        <w:tc>
          <w:tcPr>
            <w:tcW w:w="1257" w:type="dxa"/>
            <w:tcBorders>
              <w:top w:val="dashed" w:sz="4" w:space="0" w:color="auto"/>
              <w:bottom w:val="dashed" w:sz="4" w:space="0" w:color="auto"/>
            </w:tcBorders>
          </w:tcPr>
          <w:p w14:paraId="5A9416BE" w14:textId="77777777" w:rsidR="00227522" w:rsidRPr="00D325FA" w:rsidRDefault="00227522" w:rsidP="00A67B39">
            <w:pPr>
              <w:spacing w:before="240" w:after="120"/>
              <w:jc w:val="center"/>
              <w:rPr>
                <w:sz w:val="22"/>
                <w:szCs w:val="24"/>
              </w:rPr>
            </w:pPr>
          </w:p>
        </w:tc>
        <w:tc>
          <w:tcPr>
            <w:tcW w:w="2026" w:type="dxa"/>
            <w:tcBorders>
              <w:top w:val="dashed" w:sz="4" w:space="0" w:color="auto"/>
              <w:bottom w:val="dashed" w:sz="4" w:space="0" w:color="auto"/>
            </w:tcBorders>
          </w:tcPr>
          <w:p w14:paraId="7E396F48" w14:textId="77777777" w:rsidR="00227522" w:rsidRPr="00D325FA" w:rsidRDefault="00227522" w:rsidP="00A67B39">
            <w:pPr>
              <w:spacing w:before="240" w:after="120"/>
              <w:rPr>
                <w:sz w:val="22"/>
                <w:szCs w:val="24"/>
              </w:rPr>
            </w:pPr>
            <w:r w:rsidRPr="00D325FA">
              <w:rPr>
                <w:sz w:val="22"/>
                <w:szCs w:val="24"/>
              </w:rPr>
              <w:t xml:space="preserve">c= </w:t>
            </w:r>
          </w:p>
        </w:tc>
      </w:tr>
      <w:tr w:rsidR="00D325FA" w:rsidRPr="00D325FA" w14:paraId="49952FB0" w14:textId="77777777" w:rsidTr="005B0495">
        <w:trPr>
          <w:trHeight w:val="990"/>
        </w:trPr>
        <w:tc>
          <w:tcPr>
            <w:tcW w:w="2221" w:type="dxa"/>
            <w:tcBorders>
              <w:top w:val="dashed" w:sz="4" w:space="0" w:color="auto"/>
              <w:bottom w:val="single" w:sz="4" w:space="0" w:color="auto"/>
            </w:tcBorders>
          </w:tcPr>
          <w:p w14:paraId="4B172301" w14:textId="77777777" w:rsidR="00227522" w:rsidRPr="00D325FA" w:rsidRDefault="00227522" w:rsidP="00A67B39">
            <w:pPr>
              <w:spacing w:before="240" w:after="120"/>
              <w:jc w:val="center"/>
              <w:rPr>
                <w:i/>
                <w:sz w:val="22"/>
                <w:szCs w:val="24"/>
              </w:rPr>
            </w:pPr>
          </w:p>
        </w:tc>
        <w:tc>
          <w:tcPr>
            <w:tcW w:w="1708" w:type="dxa"/>
            <w:tcBorders>
              <w:top w:val="dashed" w:sz="4" w:space="0" w:color="auto"/>
              <w:bottom w:val="single" w:sz="4" w:space="0" w:color="auto"/>
            </w:tcBorders>
          </w:tcPr>
          <w:p w14:paraId="51A6AA50" w14:textId="77777777" w:rsidR="00227522" w:rsidRPr="00D325FA" w:rsidRDefault="00227522" w:rsidP="00A67B39">
            <w:pPr>
              <w:spacing w:before="240" w:after="120"/>
              <w:jc w:val="center"/>
              <w:rPr>
                <w:i/>
                <w:sz w:val="22"/>
                <w:szCs w:val="24"/>
              </w:rPr>
            </w:pPr>
          </w:p>
        </w:tc>
        <w:tc>
          <w:tcPr>
            <w:tcW w:w="2138" w:type="dxa"/>
            <w:tcBorders>
              <w:top w:val="dashed" w:sz="4" w:space="0" w:color="auto"/>
              <w:bottom w:val="single" w:sz="4" w:space="0" w:color="auto"/>
            </w:tcBorders>
          </w:tcPr>
          <w:p w14:paraId="01E0ADD0" w14:textId="77777777" w:rsidR="00227522" w:rsidRPr="00D325FA" w:rsidRDefault="00227522" w:rsidP="00A67B39">
            <w:pPr>
              <w:spacing w:before="240" w:after="120"/>
              <w:jc w:val="center"/>
              <w:rPr>
                <w:i/>
                <w:sz w:val="22"/>
                <w:szCs w:val="24"/>
              </w:rPr>
            </w:pPr>
          </w:p>
        </w:tc>
        <w:tc>
          <w:tcPr>
            <w:tcW w:w="1257" w:type="dxa"/>
            <w:tcBorders>
              <w:top w:val="dashed" w:sz="4" w:space="0" w:color="auto"/>
              <w:bottom w:val="single" w:sz="4" w:space="0" w:color="auto"/>
            </w:tcBorders>
          </w:tcPr>
          <w:p w14:paraId="2378A383" w14:textId="77777777" w:rsidR="00227522" w:rsidRPr="00D325FA" w:rsidRDefault="00227522" w:rsidP="00A67B39">
            <w:pPr>
              <w:spacing w:before="240" w:after="120"/>
              <w:jc w:val="center"/>
              <w:rPr>
                <w:sz w:val="22"/>
                <w:szCs w:val="24"/>
              </w:rPr>
            </w:pPr>
          </w:p>
        </w:tc>
        <w:tc>
          <w:tcPr>
            <w:tcW w:w="2026" w:type="dxa"/>
            <w:tcBorders>
              <w:top w:val="dashed" w:sz="4" w:space="0" w:color="auto"/>
              <w:bottom w:val="single" w:sz="4" w:space="0" w:color="auto"/>
            </w:tcBorders>
          </w:tcPr>
          <w:p w14:paraId="66258CBE" w14:textId="77777777" w:rsidR="00227522" w:rsidRPr="00D325FA" w:rsidRDefault="00227522" w:rsidP="00A67B39">
            <w:pPr>
              <w:spacing w:before="240" w:after="120"/>
              <w:rPr>
                <w:sz w:val="22"/>
                <w:szCs w:val="24"/>
              </w:rPr>
            </w:pPr>
            <w:r w:rsidRPr="00D325FA">
              <w:rPr>
                <w:sz w:val="22"/>
                <w:szCs w:val="24"/>
              </w:rPr>
              <w:t>d=</w:t>
            </w:r>
          </w:p>
        </w:tc>
      </w:tr>
      <w:tr w:rsidR="00D325FA" w:rsidRPr="00D325FA" w14:paraId="50332D44" w14:textId="77777777" w:rsidTr="005B0495">
        <w:trPr>
          <w:trHeight w:val="990"/>
        </w:trPr>
        <w:tc>
          <w:tcPr>
            <w:tcW w:w="2221" w:type="dxa"/>
            <w:tcBorders>
              <w:top w:val="single" w:sz="4" w:space="0" w:color="auto"/>
              <w:bottom w:val="dashed" w:sz="4" w:space="0" w:color="auto"/>
            </w:tcBorders>
          </w:tcPr>
          <w:p w14:paraId="7B534488" w14:textId="77777777" w:rsidR="00227522" w:rsidRPr="00D325FA" w:rsidRDefault="00227522" w:rsidP="00A67B39">
            <w:pPr>
              <w:spacing w:before="240" w:after="120"/>
              <w:jc w:val="center"/>
              <w:rPr>
                <w:i/>
                <w:sz w:val="22"/>
                <w:szCs w:val="24"/>
              </w:rPr>
            </w:pPr>
            <w:r w:rsidRPr="00D325FA">
              <w:rPr>
                <w:i/>
                <w:sz w:val="22"/>
                <w:szCs w:val="24"/>
              </w:rPr>
              <w:t>[Insert name of Foreign Currency #1]</w:t>
            </w:r>
          </w:p>
        </w:tc>
        <w:tc>
          <w:tcPr>
            <w:tcW w:w="1708" w:type="dxa"/>
            <w:tcBorders>
              <w:top w:val="single" w:sz="4" w:space="0" w:color="auto"/>
              <w:bottom w:val="dashed" w:sz="4" w:space="0" w:color="auto"/>
            </w:tcBorders>
          </w:tcPr>
          <w:p w14:paraId="44790E31" w14:textId="77777777" w:rsidR="00227522" w:rsidRPr="00D325FA" w:rsidRDefault="00227522" w:rsidP="00A67B39">
            <w:pPr>
              <w:spacing w:before="240" w:after="120"/>
              <w:jc w:val="center"/>
              <w:rPr>
                <w:i/>
                <w:sz w:val="22"/>
                <w:szCs w:val="24"/>
              </w:rPr>
            </w:pPr>
          </w:p>
        </w:tc>
        <w:tc>
          <w:tcPr>
            <w:tcW w:w="2138" w:type="dxa"/>
            <w:tcBorders>
              <w:top w:val="single" w:sz="4" w:space="0" w:color="auto"/>
              <w:bottom w:val="dashed" w:sz="4" w:space="0" w:color="auto"/>
            </w:tcBorders>
          </w:tcPr>
          <w:p w14:paraId="73224025" w14:textId="77777777" w:rsidR="00227522" w:rsidRPr="00D325FA" w:rsidRDefault="00227522" w:rsidP="00A67B39">
            <w:pPr>
              <w:spacing w:before="240" w:after="120"/>
              <w:jc w:val="center"/>
              <w:rPr>
                <w:i/>
                <w:sz w:val="22"/>
                <w:szCs w:val="24"/>
              </w:rPr>
            </w:pPr>
          </w:p>
        </w:tc>
        <w:tc>
          <w:tcPr>
            <w:tcW w:w="1257" w:type="dxa"/>
            <w:tcBorders>
              <w:top w:val="single" w:sz="4" w:space="0" w:color="auto"/>
              <w:bottom w:val="dashed" w:sz="4" w:space="0" w:color="auto"/>
            </w:tcBorders>
          </w:tcPr>
          <w:p w14:paraId="0403BD30" w14:textId="77777777" w:rsidR="00227522" w:rsidRPr="00D325FA" w:rsidRDefault="00227522" w:rsidP="00A67B39">
            <w:pPr>
              <w:spacing w:before="240" w:after="120"/>
              <w:jc w:val="center"/>
              <w:rPr>
                <w:sz w:val="22"/>
                <w:szCs w:val="24"/>
              </w:rPr>
            </w:pPr>
          </w:p>
        </w:tc>
        <w:tc>
          <w:tcPr>
            <w:tcW w:w="2026" w:type="dxa"/>
            <w:tcBorders>
              <w:top w:val="single" w:sz="4" w:space="0" w:color="auto"/>
              <w:bottom w:val="dashed" w:sz="4" w:space="0" w:color="auto"/>
            </w:tcBorders>
          </w:tcPr>
          <w:p w14:paraId="1E7D83BA" w14:textId="77777777" w:rsidR="00227522" w:rsidRPr="00D325FA" w:rsidRDefault="00227522" w:rsidP="00A67B39">
            <w:pPr>
              <w:spacing w:before="240" w:after="120"/>
              <w:rPr>
                <w:sz w:val="22"/>
                <w:szCs w:val="24"/>
              </w:rPr>
            </w:pPr>
            <w:r w:rsidRPr="00D325FA">
              <w:rPr>
                <w:sz w:val="22"/>
                <w:szCs w:val="24"/>
              </w:rPr>
              <w:t>w=</w:t>
            </w:r>
          </w:p>
        </w:tc>
      </w:tr>
      <w:tr w:rsidR="00D325FA" w:rsidRPr="00D325FA" w14:paraId="27B42A10" w14:textId="77777777" w:rsidTr="005B0495">
        <w:trPr>
          <w:trHeight w:val="669"/>
        </w:trPr>
        <w:tc>
          <w:tcPr>
            <w:tcW w:w="2221" w:type="dxa"/>
            <w:tcBorders>
              <w:bottom w:val="dashed" w:sz="4" w:space="0" w:color="auto"/>
            </w:tcBorders>
          </w:tcPr>
          <w:p w14:paraId="565C7A78" w14:textId="77777777" w:rsidR="00227522" w:rsidRPr="00D325FA" w:rsidRDefault="00227522" w:rsidP="00A67B39">
            <w:pPr>
              <w:spacing w:before="240" w:after="120"/>
              <w:jc w:val="center"/>
              <w:rPr>
                <w:i/>
                <w:sz w:val="22"/>
                <w:szCs w:val="24"/>
              </w:rPr>
            </w:pPr>
            <w:r w:rsidRPr="00D325FA">
              <w:rPr>
                <w:i/>
                <w:sz w:val="22"/>
                <w:szCs w:val="24"/>
              </w:rPr>
              <w:t>[Insert name of Foreign Currency #</w:t>
            </w:r>
            <w:r w:rsidR="00C37949" w:rsidRPr="00D325FA">
              <w:rPr>
                <w:i/>
                <w:sz w:val="22"/>
                <w:szCs w:val="24"/>
              </w:rPr>
              <w:t>2]</w:t>
            </w:r>
          </w:p>
        </w:tc>
        <w:tc>
          <w:tcPr>
            <w:tcW w:w="1708" w:type="dxa"/>
            <w:tcBorders>
              <w:bottom w:val="dashed" w:sz="4" w:space="0" w:color="auto"/>
            </w:tcBorders>
          </w:tcPr>
          <w:p w14:paraId="34D33598" w14:textId="77777777" w:rsidR="00227522" w:rsidRPr="00D325FA" w:rsidRDefault="00227522" w:rsidP="00A67B39">
            <w:pPr>
              <w:spacing w:before="240" w:after="120"/>
              <w:jc w:val="center"/>
              <w:rPr>
                <w:i/>
                <w:sz w:val="22"/>
                <w:szCs w:val="24"/>
              </w:rPr>
            </w:pPr>
          </w:p>
        </w:tc>
        <w:tc>
          <w:tcPr>
            <w:tcW w:w="2138" w:type="dxa"/>
            <w:tcBorders>
              <w:bottom w:val="dashed" w:sz="4" w:space="0" w:color="auto"/>
            </w:tcBorders>
          </w:tcPr>
          <w:p w14:paraId="25BBE68E" w14:textId="77777777" w:rsidR="00227522" w:rsidRPr="00D325FA" w:rsidRDefault="00227522" w:rsidP="00A67B39">
            <w:pPr>
              <w:spacing w:before="240" w:after="120"/>
              <w:jc w:val="center"/>
              <w:rPr>
                <w:i/>
                <w:sz w:val="22"/>
                <w:szCs w:val="24"/>
              </w:rPr>
            </w:pPr>
          </w:p>
        </w:tc>
        <w:tc>
          <w:tcPr>
            <w:tcW w:w="1257" w:type="dxa"/>
            <w:tcBorders>
              <w:bottom w:val="dashed" w:sz="4" w:space="0" w:color="auto"/>
            </w:tcBorders>
          </w:tcPr>
          <w:p w14:paraId="3488A35D" w14:textId="77777777" w:rsidR="00227522" w:rsidRPr="00D325FA" w:rsidRDefault="00227522" w:rsidP="00A67B39">
            <w:pPr>
              <w:spacing w:before="240" w:after="120"/>
              <w:jc w:val="center"/>
              <w:rPr>
                <w:sz w:val="22"/>
                <w:szCs w:val="24"/>
              </w:rPr>
            </w:pPr>
          </w:p>
        </w:tc>
        <w:tc>
          <w:tcPr>
            <w:tcW w:w="2026" w:type="dxa"/>
            <w:tcBorders>
              <w:bottom w:val="dashed" w:sz="4" w:space="0" w:color="auto"/>
            </w:tcBorders>
          </w:tcPr>
          <w:p w14:paraId="78EFEF16" w14:textId="77777777" w:rsidR="00227522" w:rsidRPr="00D325FA" w:rsidRDefault="00227522" w:rsidP="00A67B39">
            <w:pPr>
              <w:spacing w:before="240" w:after="120"/>
              <w:jc w:val="left"/>
              <w:rPr>
                <w:sz w:val="22"/>
                <w:szCs w:val="24"/>
              </w:rPr>
            </w:pPr>
            <w:r w:rsidRPr="00D325FA">
              <w:rPr>
                <w:sz w:val="22"/>
                <w:szCs w:val="24"/>
              </w:rPr>
              <w:t>y=</w:t>
            </w:r>
          </w:p>
        </w:tc>
      </w:tr>
      <w:tr w:rsidR="00D325FA" w:rsidRPr="00D325FA" w14:paraId="297D8A9A" w14:textId="77777777" w:rsidTr="005B0495">
        <w:trPr>
          <w:trHeight w:val="669"/>
        </w:trPr>
        <w:tc>
          <w:tcPr>
            <w:tcW w:w="2221" w:type="dxa"/>
            <w:tcBorders>
              <w:bottom w:val="dashed" w:sz="4" w:space="0" w:color="auto"/>
            </w:tcBorders>
          </w:tcPr>
          <w:p w14:paraId="45BE6015" w14:textId="77777777" w:rsidR="00227522" w:rsidRPr="00D325FA" w:rsidRDefault="00227522" w:rsidP="00A67B39">
            <w:pPr>
              <w:spacing w:before="240" w:after="120"/>
              <w:jc w:val="center"/>
              <w:rPr>
                <w:i/>
                <w:sz w:val="22"/>
                <w:szCs w:val="24"/>
              </w:rPr>
            </w:pPr>
            <w:r w:rsidRPr="00D325FA">
              <w:rPr>
                <w:i/>
                <w:sz w:val="22"/>
                <w:szCs w:val="24"/>
              </w:rPr>
              <w:t>[Insert name of Foreign Currency #3]</w:t>
            </w:r>
          </w:p>
        </w:tc>
        <w:tc>
          <w:tcPr>
            <w:tcW w:w="1708" w:type="dxa"/>
            <w:tcBorders>
              <w:bottom w:val="dashed" w:sz="4" w:space="0" w:color="auto"/>
            </w:tcBorders>
          </w:tcPr>
          <w:p w14:paraId="3378EF47" w14:textId="77777777" w:rsidR="00227522" w:rsidRPr="00D325FA" w:rsidRDefault="00227522" w:rsidP="00A67B39">
            <w:pPr>
              <w:spacing w:before="240" w:after="120"/>
              <w:jc w:val="center"/>
              <w:rPr>
                <w:i/>
                <w:sz w:val="22"/>
                <w:szCs w:val="24"/>
              </w:rPr>
            </w:pPr>
          </w:p>
        </w:tc>
        <w:tc>
          <w:tcPr>
            <w:tcW w:w="2138" w:type="dxa"/>
            <w:tcBorders>
              <w:bottom w:val="dashed" w:sz="4" w:space="0" w:color="auto"/>
            </w:tcBorders>
          </w:tcPr>
          <w:p w14:paraId="418054FA" w14:textId="77777777" w:rsidR="00227522" w:rsidRPr="00D325FA" w:rsidRDefault="00227522" w:rsidP="00A67B39">
            <w:pPr>
              <w:spacing w:before="240" w:after="120"/>
              <w:jc w:val="center"/>
              <w:rPr>
                <w:i/>
                <w:sz w:val="22"/>
                <w:szCs w:val="24"/>
              </w:rPr>
            </w:pPr>
          </w:p>
        </w:tc>
        <w:tc>
          <w:tcPr>
            <w:tcW w:w="1257" w:type="dxa"/>
            <w:tcBorders>
              <w:bottom w:val="dashed" w:sz="4" w:space="0" w:color="auto"/>
            </w:tcBorders>
          </w:tcPr>
          <w:p w14:paraId="7348E105" w14:textId="77777777" w:rsidR="00227522" w:rsidRPr="00D325FA" w:rsidRDefault="00227522" w:rsidP="00A67B39">
            <w:pPr>
              <w:spacing w:before="240" w:after="120"/>
              <w:jc w:val="center"/>
              <w:rPr>
                <w:sz w:val="22"/>
                <w:szCs w:val="24"/>
              </w:rPr>
            </w:pPr>
          </w:p>
        </w:tc>
        <w:tc>
          <w:tcPr>
            <w:tcW w:w="2026" w:type="dxa"/>
            <w:tcBorders>
              <w:bottom w:val="dashed" w:sz="4" w:space="0" w:color="auto"/>
            </w:tcBorders>
          </w:tcPr>
          <w:p w14:paraId="4DED73BA" w14:textId="77777777" w:rsidR="00227522" w:rsidRPr="00D325FA" w:rsidRDefault="00227522" w:rsidP="00A67B39">
            <w:pPr>
              <w:spacing w:before="240" w:after="120"/>
              <w:jc w:val="left"/>
              <w:rPr>
                <w:sz w:val="22"/>
                <w:szCs w:val="24"/>
              </w:rPr>
            </w:pPr>
            <w:r w:rsidRPr="00D325FA">
              <w:rPr>
                <w:sz w:val="22"/>
                <w:szCs w:val="24"/>
              </w:rPr>
              <w:t>z=</w:t>
            </w:r>
          </w:p>
        </w:tc>
      </w:tr>
      <w:tr w:rsidR="00014B20" w:rsidRPr="00D325FA" w14:paraId="7A6F6FCD" w14:textId="77777777" w:rsidTr="005B0495">
        <w:trPr>
          <w:trHeight w:val="677"/>
        </w:trPr>
        <w:tc>
          <w:tcPr>
            <w:tcW w:w="2221" w:type="dxa"/>
          </w:tcPr>
          <w:p w14:paraId="503AFC3A" w14:textId="77777777" w:rsidR="00227522" w:rsidRPr="00D325FA" w:rsidRDefault="00227522" w:rsidP="00A67B39">
            <w:pPr>
              <w:spacing w:before="240" w:after="120"/>
              <w:jc w:val="center"/>
              <w:rPr>
                <w:sz w:val="22"/>
                <w:szCs w:val="24"/>
              </w:rPr>
            </w:pPr>
          </w:p>
        </w:tc>
        <w:tc>
          <w:tcPr>
            <w:tcW w:w="1708" w:type="dxa"/>
          </w:tcPr>
          <w:p w14:paraId="01EB2573" w14:textId="77777777" w:rsidR="00227522" w:rsidRPr="00D325FA" w:rsidRDefault="00227522" w:rsidP="00A67B39">
            <w:pPr>
              <w:spacing w:before="240" w:after="120"/>
              <w:jc w:val="right"/>
              <w:rPr>
                <w:b/>
                <w:sz w:val="22"/>
                <w:szCs w:val="24"/>
              </w:rPr>
            </w:pPr>
          </w:p>
        </w:tc>
        <w:tc>
          <w:tcPr>
            <w:tcW w:w="2138" w:type="dxa"/>
          </w:tcPr>
          <w:p w14:paraId="3508613A" w14:textId="77777777" w:rsidR="00227522" w:rsidRPr="00D325FA" w:rsidRDefault="00227522" w:rsidP="00A67B39">
            <w:pPr>
              <w:spacing w:before="240" w:after="120"/>
              <w:jc w:val="right"/>
              <w:rPr>
                <w:b/>
                <w:sz w:val="22"/>
                <w:szCs w:val="24"/>
              </w:rPr>
            </w:pPr>
          </w:p>
        </w:tc>
        <w:tc>
          <w:tcPr>
            <w:tcW w:w="1257" w:type="dxa"/>
          </w:tcPr>
          <w:p w14:paraId="1D86CD9C" w14:textId="77777777" w:rsidR="00227522" w:rsidRPr="00D325FA" w:rsidRDefault="00227522" w:rsidP="00A67B39">
            <w:pPr>
              <w:spacing w:before="240" w:after="120"/>
              <w:jc w:val="right"/>
              <w:rPr>
                <w:sz w:val="22"/>
                <w:szCs w:val="24"/>
              </w:rPr>
            </w:pPr>
            <w:r w:rsidRPr="00D325FA">
              <w:rPr>
                <w:b/>
                <w:sz w:val="22"/>
                <w:szCs w:val="24"/>
              </w:rPr>
              <w:t>Total</w:t>
            </w:r>
          </w:p>
        </w:tc>
        <w:tc>
          <w:tcPr>
            <w:tcW w:w="2026" w:type="dxa"/>
          </w:tcPr>
          <w:p w14:paraId="578A947D" w14:textId="77777777" w:rsidR="00227522" w:rsidRPr="00D325FA" w:rsidRDefault="00227522" w:rsidP="00A67B39">
            <w:pPr>
              <w:spacing w:before="240" w:after="120"/>
              <w:jc w:val="center"/>
              <w:rPr>
                <w:sz w:val="22"/>
                <w:szCs w:val="24"/>
              </w:rPr>
            </w:pPr>
            <w:r w:rsidRPr="00D325FA">
              <w:rPr>
                <w:sz w:val="22"/>
                <w:szCs w:val="24"/>
              </w:rPr>
              <w:t>100%</w:t>
            </w:r>
          </w:p>
        </w:tc>
      </w:tr>
    </w:tbl>
    <w:p w14:paraId="2020F6FF" w14:textId="77777777" w:rsidR="00AC427E" w:rsidRPr="00D325FA" w:rsidRDefault="00AC427E" w:rsidP="00AC427E">
      <w:pPr>
        <w:spacing w:before="240" w:after="120"/>
        <w:jc w:val="center"/>
        <w:rPr>
          <w:sz w:val="28"/>
          <w:szCs w:val="24"/>
        </w:rPr>
      </w:pPr>
    </w:p>
    <w:p w14:paraId="2BB0614A" w14:textId="77777777" w:rsidR="00AC427E" w:rsidRPr="00D325FA" w:rsidRDefault="00AC427E" w:rsidP="00AC427E">
      <w:pPr>
        <w:spacing w:before="240" w:after="120"/>
        <w:jc w:val="center"/>
        <w:rPr>
          <w:sz w:val="28"/>
          <w:szCs w:val="24"/>
        </w:rPr>
      </w:pPr>
    </w:p>
    <w:p w14:paraId="289126C1" w14:textId="77777777" w:rsidR="00AC427E" w:rsidRPr="00D325FA" w:rsidRDefault="00AC427E" w:rsidP="00AC427E">
      <w:pPr>
        <w:spacing w:before="240" w:after="120"/>
        <w:jc w:val="center"/>
        <w:rPr>
          <w:sz w:val="28"/>
          <w:szCs w:val="24"/>
        </w:rPr>
      </w:pPr>
    </w:p>
    <w:p w14:paraId="63888FE8" w14:textId="77777777" w:rsidR="00AC427E" w:rsidRPr="00D325FA" w:rsidRDefault="00AC427E" w:rsidP="00AC427E">
      <w:pPr>
        <w:spacing w:before="240" w:after="120"/>
        <w:jc w:val="center"/>
        <w:rPr>
          <w:sz w:val="28"/>
          <w:szCs w:val="24"/>
        </w:rPr>
      </w:pPr>
    </w:p>
    <w:p w14:paraId="0905904D" w14:textId="5932DB0A" w:rsidR="00AC427E" w:rsidRPr="00D325FA" w:rsidRDefault="00AC427E" w:rsidP="00AC427E">
      <w:pPr>
        <w:spacing w:before="240" w:after="120"/>
        <w:jc w:val="center"/>
        <w:rPr>
          <w:b/>
          <w:sz w:val="28"/>
          <w:szCs w:val="24"/>
        </w:rPr>
      </w:pPr>
      <w:r w:rsidRPr="00D325FA">
        <w:rPr>
          <w:b/>
          <w:sz w:val="28"/>
          <w:szCs w:val="24"/>
        </w:rPr>
        <w:t xml:space="preserve">Table D2. Operation Service- Variable Fee </w:t>
      </w:r>
      <w:r w:rsidR="00263B09" w:rsidRPr="00D325FA">
        <w:rPr>
          <w:b/>
          <w:sz w:val="28"/>
          <w:szCs w:val="24"/>
        </w:rPr>
        <w:t>(Not Applicable)</w:t>
      </w:r>
    </w:p>
    <w:tbl>
      <w:tblPr>
        <w:tblStyle w:val="TableGrid"/>
        <w:tblW w:w="0" w:type="auto"/>
        <w:tblLook w:val="04A0" w:firstRow="1" w:lastRow="0" w:firstColumn="1" w:lastColumn="0" w:noHBand="0" w:noVBand="1"/>
      </w:tblPr>
      <w:tblGrid>
        <w:gridCol w:w="2221"/>
        <w:gridCol w:w="1708"/>
        <w:gridCol w:w="2138"/>
        <w:gridCol w:w="1257"/>
        <w:gridCol w:w="2026"/>
      </w:tblGrid>
      <w:tr w:rsidR="00D325FA" w:rsidRPr="00D325FA" w14:paraId="75C65124" w14:textId="77777777" w:rsidTr="00960B80">
        <w:trPr>
          <w:trHeight w:val="1312"/>
        </w:trPr>
        <w:tc>
          <w:tcPr>
            <w:tcW w:w="2221" w:type="dxa"/>
            <w:tcBorders>
              <w:bottom w:val="single" w:sz="4" w:space="0" w:color="auto"/>
            </w:tcBorders>
          </w:tcPr>
          <w:p w14:paraId="357D855B" w14:textId="77777777" w:rsidR="00AC427E" w:rsidRPr="00D325FA" w:rsidRDefault="00AC427E" w:rsidP="00960B80">
            <w:pPr>
              <w:spacing w:before="240" w:after="120"/>
              <w:jc w:val="center"/>
              <w:rPr>
                <w:sz w:val="22"/>
                <w:szCs w:val="24"/>
              </w:rPr>
            </w:pPr>
            <w:r w:rsidRPr="00D325FA">
              <w:rPr>
                <w:sz w:val="22"/>
                <w:szCs w:val="24"/>
              </w:rPr>
              <w:t>Name of currency component</w:t>
            </w:r>
          </w:p>
        </w:tc>
        <w:tc>
          <w:tcPr>
            <w:tcW w:w="1708" w:type="dxa"/>
            <w:tcBorders>
              <w:bottom w:val="single" w:sz="4" w:space="0" w:color="auto"/>
            </w:tcBorders>
          </w:tcPr>
          <w:p w14:paraId="2B71D46B" w14:textId="77777777" w:rsidR="00AC427E" w:rsidRPr="00D325FA" w:rsidRDefault="00AC427E" w:rsidP="00960B80">
            <w:pPr>
              <w:spacing w:before="240" w:after="120"/>
              <w:jc w:val="center"/>
              <w:rPr>
                <w:sz w:val="22"/>
                <w:szCs w:val="24"/>
              </w:rPr>
            </w:pPr>
            <w:r w:rsidRPr="00D325FA">
              <w:rPr>
                <w:sz w:val="22"/>
                <w:szCs w:val="24"/>
              </w:rPr>
              <w:t>Rate of exchange at base date</w:t>
            </w:r>
          </w:p>
          <w:p w14:paraId="48EED6FA" w14:textId="77777777" w:rsidR="00AC427E" w:rsidRPr="00D325FA" w:rsidRDefault="00AC427E" w:rsidP="00960B80">
            <w:pPr>
              <w:spacing w:before="240" w:after="120"/>
              <w:jc w:val="center"/>
              <w:rPr>
                <w:sz w:val="22"/>
                <w:szCs w:val="24"/>
              </w:rPr>
            </w:pPr>
            <w:r w:rsidRPr="00D325FA">
              <w:rPr>
                <w:sz w:val="20"/>
                <w:szCs w:val="24"/>
              </w:rPr>
              <w:t>(Local currency per unit of foreign)</w:t>
            </w:r>
          </w:p>
        </w:tc>
        <w:tc>
          <w:tcPr>
            <w:tcW w:w="2138" w:type="dxa"/>
            <w:tcBorders>
              <w:bottom w:val="single" w:sz="4" w:space="0" w:color="auto"/>
            </w:tcBorders>
          </w:tcPr>
          <w:p w14:paraId="0DBA00F3" w14:textId="77777777" w:rsidR="00AC427E" w:rsidRPr="00D325FA" w:rsidRDefault="00AC427E" w:rsidP="00960B80">
            <w:pPr>
              <w:spacing w:before="240" w:after="120"/>
              <w:jc w:val="center"/>
              <w:rPr>
                <w:sz w:val="22"/>
                <w:szCs w:val="24"/>
              </w:rPr>
            </w:pPr>
            <w:r w:rsidRPr="00D325FA">
              <w:rPr>
                <w:sz w:val="22"/>
                <w:szCs w:val="24"/>
              </w:rPr>
              <w:t>Name and source of index</w:t>
            </w:r>
          </w:p>
        </w:tc>
        <w:tc>
          <w:tcPr>
            <w:tcW w:w="1257" w:type="dxa"/>
            <w:tcBorders>
              <w:bottom w:val="single" w:sz="4" w:space="0" w:color="auto"/>
            </w:tcBorders>
          </w:tcPr>
          <w:p w14:paraId="33C332BC" w14:textId="77777777" w:rsidR="00AC427E" w:rsidRPr="00D325FA" w:rsidRDefault="00AC427E" w:rsidP="00960B80">
            <w:pPr>
              <w:spacing w:before="240" w:after="120"/>
              <w:jc w:val="center"/>
              <w:rPr>
                <w:sz w:val="22"/>
                <w:szCs w:val="24"/>
              </w:rPr>
            </w:pPr>
            <w:r w:rsidRPr="00D325FA">
              <w:rPr>
                <w:sz w:val="22"/>
                <w:szCs w:val="24"/>
              </w:rPr>
              <w:t>Base value of index at Base Date</w:t>
            </w:r>
          </w:p>
        </w:tc>
        <w:tc>
          <w:tcPr>
            <w:tcW w:w="2026" w:type="dxa"/>
            <w:tcBorders>
              <w:bottom w:val="single" w:sz="4" w:space="0" w:color="auto"/>
            </w:tcBorders>
          </w:tcPr>
          <w:p w14:paraId="627E2292" w14:textId="77777777" w:rsidR="00AC427E" w:rsidRPr="00D325FA" w:rsidRDefault="00AC427E" w:rsidP="00960B80">
            <w:pPr>
              <w:spacing w:before="240" w:after="120"/>
              <w:jc w:val="center"/>
              <w:rPr>
                <w:sz w:val="22"/>
                <w:szCs w:val="24"/>
              </w:rPr>
            </w:pPr>
            <w:r w:rsidRPr="00D325FA">
              <w:rPr>
                <w:sz w:val="22"/>
                <w:szCs w:val="24"/>
              </w:rPr>
              <w:t>Proposer’s Proposed index weighting (%)</w:t>
            </w:r>
          </w:p>
          <w:p w14:paraId="1C0137CC" w14:textId="77777777" w:rsidR="00AC427E" w:rsidRPr="00D325FA" w:rsidRDefault="00AC427E" w:rsidP="00960B80">
            <w:pPr>
              <w:spacing w:before="240" w:after="120"/>
              <w:jc w:val="center"/>
              <w:rPr>
                <w:i/>
                <w:iCs/>
                <w:sz w:val="22"/>
                <w:szCs w:val="24"/>
              </w:rPr>
            </w:pPr>
            <w:r w:rsidRPr="00D325FA">
              <w:rPr>
                <w:i/>
                <w:iCs/>
                <w:sz w:val="22"/>
                <w:szCs w:val="24"/>
              </w:rPr>
              <w:t>[at base date]</w:t>
            </w:r>
          </w:p>
        </w:tc>
      </w:tr>
      <w:tr w:rsidR="00D325FA" w:rsidRPr="00D325FA" w14:paraId="7AAEC42D" w14:textId="77777777" w:rsidTr="00960B80">
        <w:trPr>
          <w:trHeight w:val="990"/>
        </w:trPr>
        <w:tc>
          <w:tcPr>
            <w:tcW w:w="2221" w:type="dxa"/>
            <w:tcBorders>
              <w:bottom w:val="dashed" w:sz="4" w:space="0" w:color="auto"/>
            </w:tcBorders>
          </w:tcPr>
          <w:p w14:paraId="5423CF95" w14:textId="77777777" w:rsidR="00AC427E" w:rsidRPr="00D325FA" w:rsidRDefault="00AC427E" w:rsidP="00960B80">
            <w:pPr>
              <w:spacing w:before="240" w:after="120"/>
              <w:jc w:val="center"/>
              <w:rPr>
                <w:i/>
                <w:iCs/>
                <w:sz w:val="22"/>
                <w:szCs w:val="24"/>
              </w:rPr>
            </w:pPr>
            <w:r w:rsidRPr="00D325FA">
              <w:rPr>
                <w:i/>
                <w:iCs/>
                <w:sz w:val="22"/>
                <w:szCs w:val="24"/>
              </w:rPr>
              <w:t>[insert name of local currency]</w:t>
            </w:r>
          </w:p>
        </w:tc>
        <w:tc>
          <w:tcPr>
            <w:tcW w:w="1708" w:type="dxa"/>
            <w:tcBorders>
              <w:bottom w:val="dashed" w:sz="4" w:space="0" w:color="auto"/>
            </w:tcBorders>
          </w:tcPr>
          <w:p w14:paraId="7CDF6A8E" w14:textId="77777777" w:rsidR="00AC427E" w:rsidRPr="00D325FA" w:rsidRDefault="00AC427E" w:rsidP="00960B80">
            <w:pPr>
              <w:spacing w:before="240" w:after="120"/>
              <w:jc w:val="center"/>
              <w:rPr>
                <w:i/>
                <w:sz w:val="22"/>
                <w:szCs w:val="24"/>
              </w:rPr>
            </w:pPr>
          </w:p>
        </w:tc>
        <w:tc>
          <w:tcPr>
            <w:tcW w:w="2138" w:type="dxa"/>
            <w:tcBorders>
              <w:bottom w:val="dashed" w:sz="4" w:space="0" w:color="auto"/>
            </w:tcBorders>
          </w:tcPr>
          <w:p w14:paraId="2207CB37" w14:textId="77777777" w:rsidR="00AC427E" w:rsidRPr="00D325FA" w:rsidRDefault="00AC427E" w:rsidP="00960B80">
            <w:pPr>
              <w:spacing w:before="240" w:after="120"/>
              <w:jc w:val="center"/>
              <w:rPr>
                <w:i/>
                <w:sz w:val="22"/>
                <w:szCs w:val="24"/>
              </w:rPr>
            </w:pPr>
            <w:r w:rsidRPr="00D325FA">
              <w:rPr>
                <w:i/>
                <w:sz w:val="22"/>
                <w:szCs w:val="24"/>
              </w:rPr>
              <w:t>[Insert name of index(es)]</w:t>
            </w:r>
          </w:p>
        </w:tc>
        <w:tc>
          <w:tcPr>
            <w:tcW w:w="1257" w:type="dxa"/>
            <w:tcBorders>
              <w:bottom w:val="dashed" w:sz="4" w:space="0" w:color="auto"/>
            </w:tcBorders>
          </w:tcPr>
          <w:p w14:paraId="200BB9C0" w14:textId="77777777" w:rsidR="00AC427E" w:rsidRPr="00D325FA" w:rsidRDefault="00AC427E" w:rsidP="00960B80">
            <w:pPr>
              <w:spacing w:before="240" w:after="120"/>
              <w:jc w:val="center"/>
              <w:rPr>
                <w:sz w:val="22"/>
                <w:szCs w:val="24"/>
              </w:rPr>
            </w:pPr>
          </w:p>
        </w:tc>
        <w:tc>
          <w:tcPr>
            <w:tcW w:w="2026" w:type="dxa"/>
            <w:tcBorders>
              <w:bottom w:val="dashed" w:sz="4" w:space="0" w:color="auto"/>
            </w:tcBorders>
          </w:tcPr>
          <w:p w14:paraId="7CE1BA23" w14:textId="77777777" w:rsidR="00AC427E" w:rsidRPr="00D325FA" w:rsidRDefault="00AC427E" w:rsidP="00960B80">
            <w:pPr>
              <w:spacing w:before="240" w:after="120"/>
              <w:jc w:val="left"/>
              <w:rPr>
                <w:sz w:val="22"/>
                <w:szCs w:val="24"/>
              </w:rPr>
            </w:pPr>
            <w:r w:rsidRPr="00D325FA">
              <w:rPr>
                <w:sz w:val="22"/>
                <w:szCs w:val="24"/>
              </w:rPr>
              <w:t xml:space="preserve">b= </w:t>
            </w:r>
          </w:p>
        </w:tc>
      </w:tr>
      <w:tr w:rsidR="00D325FA" w:rsidRPr="00D325FA" w14:paraId="11FADF37" w14:textId="77777777" w:rsidTr="00960B80">
        <w:trPr>
          <w:trHeight w:val="990"/>
        </w:trPr>
        <w:tc>
          <w:tcPr>
            <w:tcW w:w="2221" w:type="dxa"/>
            <w:tcBorders>
              <w:top w:val="dashed" w:sz="4" w:space="0" w:color="auto"/>
              <w:bottom w:val="dashed" w:sz="4" w:space="0" w:color="auto"/>
            </w:tcBorders>
          </w:tcPr>
          <w:p w14:paraId="1DA8EF1B" w14:textId="77777777" w:rsidR="00AC427E" w:rsidRPr="00D325FA" w:rsidRDefault="00AC427E" w:rsidP="00960B80">
            <w:pPr>
              <w:spacing w:before="240" w:after="120"/>
              <w:jc w:val="center"/>
              <w:rPr>
                <w:i/>
                <w:sz w:val="22"/>
                <w:szCs w:val="24"/>
              </w:rPr>
            </w:pPr>
          </w:p>
        </w:tc>
        <w:tc>
          <w:tcPr>
            <w:tcW w:w="1708" w:type="dxa"/>
            <w:tcBorders>
              <w:top w:val="dashed" w:sz="4" w:space="0" w:color="auto"/>
              <w:bottom w:val="dashed" w:sz="4" w:space="0" w:color="auto"/>
            </w:tcBorders>
          </w:tcPr>
          <w:p w14:paraId="74E9A2EA" w14:textId="77777777" w:rsidR="00AC427E" w:rsidRPr="00D325FA" w:rsidRDefault="00AC427E" w:rsidP="00960B80">
            <w:pPr>
              <w:spacing w:before="240" w:after="120"/>
              <w:jc w:val="center"/>
              <w:rPr>
                <w:i/>
                <w:sz w:val="22"/>
                <w:szCs w:val="24"/>
              </w:rPr>
            </w:pPr>
          </w:p>
        </w:tc>
        <w:tc>
          <w:tcPr>
            <w:tcW w:w="2138" w:type="dxa"/>
            <w:tcBorders>
              <w:top w:val="dashed" w:sz="4" w:space="0" w:color="auto"/>
              <w:bottom w:val="dashed" w:sz="4" w:space="0" w:color="auto"/>
            </w:tcBorders>
          </w:tcPr>
          <w:p w14:paraId="421BEF7B" w14:textId="77777777" w:rsidR="00AC427E" w:rsidRPr="00D325FA" w:rsidRDefault="00AC427E" w:rsidP="00960B80">
            <w:pPr>
              <w:spacing w:before="240" w:after="120"/>
              <w:jc w:val="center"/>
              <w:rPr>
                <w:i/>
                <w:sz w:val="22"/>
                <w:szCs w:val="24"/>
              </w:rPr>
            </w:pPr>
          </w:p>
        </w:tc>
        <w:tc>
          <w:tcPr>
            <w:tcW w:w="1257" w:type="dxa"/>
            <w:tcBorders>
              <w:top w:val="dashed" w:sz="4" w:space="0" w:color="auto"/>
              <w:bottom w:val="dashed" w:sz="4" w:space="0" w:color="auto"/>
            </w:tcBorders>
          </w:tcPr>
          <w:p w14:paraId="44BF20EB" w14:textId="77777777" w:rsidR="00AC427E" w:rsidRPr="00D325FA" w:rsidRDefault="00AC427E" w:rsidP="00960B80">
            <w:pPr>
              <w:spacing w:before="240" w:after="120"/>
              <w:jc w:val="center"/>
              <w:rPr>
                <w:sz w:val="22"/>
                <w:szCs w:val="24"/>
              </w:rPr>
            </w:pPr>
          </w:p>
        </w:tc>
        <w:tc>
          <w:tcPr>
            <w:tcW w:w="2026" w:type="dxa"/>
            <w:tcBorders>
              <w:top w:val="dashed" w:sz="4" w:space="0" w:color="auto"/>
              <w:bottom w:val="dashed" w:sz="4" w:space="0" w:color="auto"/>
            </w:tcBorders>
          </w:tcPr>
          <w:p w14:paraId="735EAC0A" w14:textId="77777777" w:rsidR="00AC427E" w:rsidRPr="00D325FA" w:rsidRDefault="00AC427E" w:rsidP="00960B80">
            <w:pPr>
              <w:spacing w:before="240" w:after="120"/>
              <w:rPr>
                <w:sz w:val="22"/>
                <w:szCs w:val="24"/>
              </w:rPr>
            </w:pPr>
            <w:r w:rsidRPr="00D325FA">
              <w:rPr>
                <w:sz w:val="22"/>
                <w:szCs w:val="24"/>
              </w:rPr>
              <w:t xml:space="preserve">c= </w:t>
            </w:r>
          </w:p>
        </w:tc>
      </w:tr>
      <w:tr w:rsidR="00D325FA" w:rsidRPr="00D325FA" w14:paraId="5791080C" w14:textId="77777777" w:rsidTr="00960B80">
        <w:trPr>
          <w:trHeight w:val="990"/>
        </w:trPr>
        <w:tc>
          <w:tcPr>
            <w:tcW w:w="2221" w:type="dxa"/>
            <w:tcBorders>
              <w:top w:val="dashed" w:sz="4" w:space="0" w:color="auto"/>
              <w:bottom w:val="single" w:sz="4" w:space="0" w:color="auto"/>
            </w:tcBorders>
          </w:tcPr>
          <w:p w14:paraId="605203E4" w14:textId="77777777" w:rsidR="00AC427E" w:rsidRPr="00D325FA" w:rsidRDefault="00AC427E" w:rsidP="00960B80">
            <w:pPr>
              <w:spacing w:before="240" w:after="120"/>
              <w:jc w:val="center"/>
              <w:rPr>
                <w:i/>
                <w:sz w:val="22"/>
                <w:szCs w:val="24"/>
              </w:rPr>
            </w:pPr>
          </w:p>
        </w:tc>
        <w:tc>
          <w:tcPr>
            <w:tcW w:w="1708" w:type="dxa"/>
            <w:tcBorders>
              <w:top w:val="dashed" w:sz="4" w:space="0" w:color="auto"/>
              <w:bottom w:val="single" w:sz="4" w:space="0" w:color="auto"/>
            </w:tcBorders>
          </w:tcPr>
          <w:p w14:paraId="456C2389" w14:textId="77777777" w:rsidR="00AC427E" w:rsidRPr="00D325FA" w:rsidRDefault="00AC427E" w:rsidP="00960B80">
            <w:pPr>
              <w:spacing w:before="240" w:after="120"/>
              <w:jc w:val="center"/>
              <w:rPr>
                <w:i/>
                <w:sz w:val="22"/>
                <w:szCs w:val="24"/>
              </w:rPr>
            </w:pPr>
          </w:p>
        </w:tc>
        <w:tc>
          <w:tcPr>
            <w:tcW w:w="2138" w:type="dxa"/>
            <w:tcBorders>
              <w:top w:val="dashed" w:sz="4" w:space="0" w:color="auto"/>
              <w:bottom w:val="single" w:sz="4" w:space="0" w:color="auto"/>
            </w:tcBorders>
          </w:tcPr>
          <w:p w14:paraId="609C1336" w14:textId="77777777" w:rsidR="00AC427E" w:rsidRPr="00D325FA" w:rsidRDefault="00AC427E" w:rsidP="00960B80">
            <w:pPr>
              <w:spacing w:before="240" w:after="120"/>
              <w:jc w:val="center"/>
              <w:rPr>
                <w:i/>
                <w:sz w:val="22"/>
                <w:szCs w:val="24"/>
              </w:rPr>
            </w:pPr>
          </w:p>
        </w:tc>
        <w:tc>
          <w:tcPr>
            <w:tcW w:w="1257" w:type="dxa"/>
            <w:tcBorders>
              <w:top w:val="dashed" w:sz="4" w:space="0" w:color="auto"/>
              <w:bottom w:val="single" w:sz="4" w:space="0" w:color="auto"/>
            </w:tcBorders>
          </w:tcPr>
          <w:p w14:paraId="5E99F3A7" w14:textId="77777777" w:rsidR="00AC427E" w:rsidRPr="00D325FA" w:rsidRDefault="00AC427E" w:rsidP="00960B80">
            <w:pPr>
              <w:spacing w:before="240" w:after="120"/>
              <w:jc w:val="center"/>
              <w:rPr>
                <w:sz w:val="22"/>
                <w:szCs w:val="24"/>
              </w:rPr>
            </w:pPr>
          </w:p>
        </w:tc>
        <w:tc>
          <w:tcPr>
            <w:tcW w:w="2026" w:type="dxa"/>
            <w:tcBorders>
              <w:top w:val="dashed" w:sz="4" w:space="0" w:color="auto"/>
              <w:bottom w:val="single" w:sz="4" w:space="0" w:color="auto"/>
            </w:tcBorders>
          </w:tcPr>
          <w:p w14:paraId="5325433B" w14:textId="77777777" w:rsidR="00AC427E" w:rsidRPr="00D325FA" w:rsidRDefault="00AC427E" w:rsidP="00960B80">
            <w:pPr>
              <w:spacing w:before="240" w:after="120"/>
              <w:rPr>
                <w:sz w:val="22"/>
                <w:szCs w:val="24"/>
              </w:rPr>
            </w:pPr>
            <w:r w:rsidRPr="00D325FA">
              <w:rPr>
                <w:sz w:val="22"/>
                <w:szCs w:val="24"/>
              </w:rPr>
              <w:t>d=</w:t>
            </w:r>
          </w:p>
        </w:tc>
      </w:tr>
      <w:tr w:rsidR="00D325FA" w:rsidRPr="00D325FA" w14:paraId="396E1706" w14:textId="77777777" w:rsidTr="00960B80">
        <w:trPr>
          <w:trHeight w:val="990"/>
        </w:trPr>
        <w:tc>
          <w:tcPr>
            <w:tcW w:w="2221" w:type="dxa"/>
            <w:tcBorders>
              <w:top w:val="single" w:sz="4" w:space="0" w:color="auto"/>
              <w:bottom w:val="dashed" w:sz="4" w:space="0" w:color="auto"/>
            </w:tcBorders>
          </w:tcPr>
          <w:p w14:paraId="71EE977D" w14:textId="77777777" w:rsidR="00AC427E" w:rsidRPr="00D325FA" w:rsidRDefault="00AC427E" w:rsidP="00960B80">
            <w:pPr>
              <w:spacing w:before="240" w:after="120"/>
              <w:jc w:val="center"/>
              <w:rPr>
                <w:i/>
                <w:sz w:val="22"/>
                <w:szCs w:val="24"/>
              </w:rPr>
            </w:pPr>
            <w:r w:rsidRPr="00D325FA">
              <w:rPr>
                <w:i/>
                <w:sz w:val="22"/>
                <w:szCs w:val="24"/>
              </w:rPr>
              <w:t>[Insert name of Foreign Currency #1]</w:t>
            </w:r>
          </w:p>
        </w:tc>
        <w:tc>
          <w:tcPr>
            <w:tcW w:w="1708" w:type="dxa"/>
            <w:tcBorders>
              <w:top w:val="single" w:sz="4" w:space="0" w:color="auto"/>
              <w:bottom w:val="dashed" w:sz="4" w:space="0" w:color="auto"/>
            </w:tcBorders>
          </w:tcPr>
          <w:p w14:paraId="69367C29" w14:textId="77777777" w:rsidR="00AC427E" w:rsidRPr="00D325FA" w:rsidRDefault="00AC427E" w:rsidP="00960B80">
            <w:pPr>
              <w:spacing w:before="240" w:after="120"/>
              <w:jc w:val="center"/>
              <w:rPr>
                <w:i/>
                <w:sz w:val="22"/>
                <w:szCs w:val="24"/>
              </w:rPr>
            </w:pPr>
          </w:p>
        </w:tc>
        <w:tc>
          <w:tcPr>
            <w:tcW w:w="2138" w:type="dxa"/>
            <w:tcBorders>
              <w:top w:val="single" w:sz="4" w:space="0" w:color="auto"/>
              <w:bottom w:val="dashed" w:sz="4" w:space="0" w:color="auto"/>
            </w:tcBorders>
          </w:tcPr>
          <w:p w14:paraId="6A462482" w14:textId="77777777" w:rsidR="00AC427E" w:rsidRPr="00D325FA" w:rsidRDefault="00AC427E" w:rsidP="00960B80">
            <w:pPr>
              <w:spacing w:before="240" w:after="120"/>
              <w:jc w:val="center"/>
              <w:rPr>
                <w:i/>
                <w:sz w:val="22"/>
                <w:szCs w:val="24"/>
              </w:rPr>
            </w:pPr>
          </w:p>
        </w:tc>
        <w:tc>
          <w:tcPr>
            <w:tcW w:w="1257" w:type="dxa"/>
            <w:tcBorders>
              <w:top w:val="single" w:sz="4" w:space="0" w:color="auto"/>
              <w:bottom w:val="dashed" w:sz="4" w:space="0" w:color="auto"/>
            </w:tcBorders>
          </w:tcPr>
          <w:p w14:paraId="1FF3737C" w14:textId="77777777" w:rsidR="00AC427E" w:rsidRPr="00D325FA" w:rsidRDefault="00AC427E" w:rsidP="00960B80">
            <w:pPr>
              <w:spacing w:before="240" w:after="120"/>
              <w:jc w:val="center"/>
              <w:rPr>
                <w:sz w:val="22"/>
                <w:szCs w:val="24"/>
              </w:rPr>
            </w:pPr>
          </w:p>
        </w:tc>
        <w:tc>
          <w:tcPr>
            <w:tcW w:w="2026" w:type="dxa"/>
            <w:tcBorders>
              <w:top w:val="single" w:sz="4" w:space="0" w:color="auto"/>
              <w:bottom w:val="dashed" w:sz="4" w:space="0" w:color="auto"/>
            </w:tcBorders>
          </w:tcPr>
          <w:p w14:paraId="59A210DF" w14:textId="77777777" w:rsidR="00AC427E" w:rsidRPr="00D325FA" w:rsidRDefault="00AC427E" w:rsidP="00960B80">
            <w:pPr>
              <w:spacing w:before="240" w:after="120"/>
              <w:rPr>
                <w:sz w:val="22"/>
                <w:szCs w:val="24"/>
              </w:rPr>
            </w:pPr>
            <w:r w:rsidRPr="00D325FA">
              <w:rPr>
                <w:sz w:val="22"/>
                <w:szCs w:val="24"/>
              </w:rPr>
              <w:t>w=</w:t>
            </w:r>
          </w:p>
        </w:tc>
      </w:tr>
      <w:tr w:rsidR="00D325FA" w:rsidRPr="00D325FA" w14:paraId="38D7C23A" w14:textId="77777777" w:rsidTr="00960B80">
        <w:trPr>
          <w:trHeight w:val="669"/>
        </w:trPr>
        <w:tc>
          <w:tcPr>
            <w:tcW w:w="2221" w:type="dxa"/>
            <w:tcBorders>
              <w:bottom w:val="dashed" w:sz="4" w:space="0" w:color="auto"/>
            </w:tcBorders>
          </w:tcPr>
          <w:p w14:paraId="4F761D1E" w14:textId="77777777" w:rsidR="00AC427E" w:rsidRPr="00D325FA" w:rsidRDefault="00AC427E" w:rsidP="00960B80">
            <w:pPr>
              <w:spacing w:before="240" w:after="120"/>
              <w:jc w:val="center"/>
              <w:rPr>
                <w:i/>
                <w:sz w:val="22"/>
                <w:szCs w:val="24"/>
              </w:rPr>
            </w:pPr>
            <w:r w:rsidRPr="00D325FA">
              <w:rPr>
                <w:i/>
                <w:sz w:val="22"/>
                <w:szCs w:val="24"/>
              </w:rPr>
              <w:t>[Insert name of Foreign Currency #2]</w:t>
            </w:r>
          </w:p>
        </w:tc>
        <w:tc>
          <w:tcPr>
            <w:tcW w:w="1708" w:type="dxa"/>
            <w:tcBorders>
              <w:bottom w:val="dashed" w:sz="4" w:space="0" w:color="auto"/>
            </w:tcBorders>
          </w:tcPr>
          <w:p w14:paraId="0147DCDF" w14:textId="77777777" w:rsidR="00AC427E" w:rsidRPr="00D325FA" w:rsidRDefault="00AC427E" w:rsidP="00960B80">
            <w:pPr>
              <w:spacing w:before="240" w:after="120"/>
              <w:jc w:val="center"/>
              <w:rPr>
                <w:i/>
                <w:sz w:val="22"/>
                <w:szCs w:val="24"/>
              </w:rPr>
            </w:pPr>
          </w:p>
        </w:tc>
        <w:tc>
          <w:tcPr>
            <w:tcW w:w="2138" w:type="dxa"/>
            <w:tcBorders>
              <w:bottom w:val="dashed" w:sz="4" w:space="0" w:color="auto"/>
            </w:tcBorders>
          </w:tcPr>
          <w:p w14:paraId="3CF109BD" w14:textId="77777777" w:rsidR="00AC427E" w:rsidRPr="00D325FA" w:rsidRDefault="00AC427E" w:rsidP="00960B80">
            <w:pPr>
              <w:spacing w:before="240" w:after="120"/>
              <w:jc w:val="center"/>
              <w:rPr>
                <w:i/>
                <w:sz w:val="22"/>
                <w:szCs w:val="24"/>
              </w:rPr>
            </w:pPr>
          </w:p>
        </w:tc>
        <w:tc>
          <w:tcPr>
            <w:tcW w:w="1257" w:type="dxa"/>
            <w:tcBorders>
              <w:bottom w:val="dashed" w:sz="4" w:space="0" w:color="auto"/>
            </w:tcBorders>
          </w:tcPr>
          <w:p w14:paraId="060F7061" w14:textId="77777777" w:rsidR="00AC427E" w:rsidRPr="00D325FA" w:rsidRDefault="00AC427E" w:rsidP="00960B80">
            <w:pPr>
              <w:spacing w:before="240" w:after="120"/>
              <w:jc w:val="center"/>
              <w:rPr>
                <w:sz w:val="22"/>
                <w:szCs w:val="24"/>
              </w:rPr>
            </w:pPr>
          </w:p>
        </w:tc>
        <w:tc>
          <w:tcPr>
            <w:tcW w:w="2026" w:type="dxa"/>
            <w:tcBorders>
              <w:bottom w:val="dashed" w:sz="4" w:space="0" w:color="auto"/>
            </w:tcBorders>
          </w:tcPr>
          <w:p w14:paraId="1956FA94" w14:textId="77777777" w:rsidR="00AC427E" w:rsidRPr="00D325FA" w:rsidRDefault="00AC427E" w:rsidP="00960B80">
            <w:pPr>
              <w:spacing w:before="240" w:after="120"/>
              <w:jc w:val="left"/>
              <w:rPr>
                <w:sz w:val="22"/>
                <w:szCs w:val="24"/>
              </w:rPr>
            </w:pPr>
            <w:r w:rsidRPr="00D325FA">
              <w:rPr>
                <w:sz w:val="22"/>
                <w:szCs w:val="24"/>
              </w:rPr>
              <w:t>y=</w:t>
            </w:r>
          </w:p>
        </w:tc>
      </w:tr>
      <w:tr w:rsidR="00D325FA" w:rsidRPr="00D325FA" w14:paraId="29F20831" w14:textId="77777777" w:rsidTr="00960B80">
        <w:trPr>
          <w:trHeight w:val="669"/>
        </w:trPr>
        <w:tc>
          <w:tcPr>
            <w:tcW w:w="2221" w:type="dxa"/>
            <w:tcBorders>
              <w:bottom w:val="dashed" w:sz="4" w:space="0" w:color="auto"/>
            </w:tcBorders>
          </w:tcPr>
          <w:p w14:paraId="48430954" w14:textId="77777777" w:rsidR="00AC427E" w:rsidRPr="00D325FA" w:rsidRDefault="00AC427E" w:rsidP="00960B80">
            <w:pPr>
              <w:spacing w:before="240" w:after="120"/>
              <w:jc w:val="center"/>
              <w:rPr>
                <w:i/>
                <w:sz w:val="22"/>
                <w:szCs w:val="24"/>
              </w:rPr>
            </w:pPr>
            <w:r w:rsidRPr="00D325FA">
              <w:rPr>
                <w:i/>
                <w:sz w:val="22"/>
                <w:szCs w:val="24"/>
              </w:rPr>
              <w:t>[Insert name of Foreign Currency #3]</w:t>
            </w:r>
          </w:p>
        </w:tc>
        <w:tc>
          <w:tcPr>
            <w:tcW w:w="1708" w:type="dxa"/>
            <w:tcBorders>
              <w:bottom w:val="dashed" w:sz="4" w:space="0" w:color="auto"/>
            </w:tcBorders>
          </w:tcPr>
          <w:p w14:paraId="4EC9C8B0" w14:textId="77777777" w:rsidR="00AC427E" w:rsidRPr="00D325FA" w:rsidRDefault="00AC427E" w:rsidP="00960B80">
            <w:pPr>
              <w:spacing w:before="240" w:after="120"/>
              <w:jc w:val="center"/>
              <w:rPr>
                <w:i/>
                <w:sz w:val="22"/>
                <w:szCs w:val="24"/>
              </w:rPr>
            </w:pPr>
          </w:p>
        </w:tc>
        <w:tc>
          <w:tcPr>
            <w:tcW w:w="2138" w:type="dxa"/>
            <w:tcBorders>
              <w:bottom w:val="dashed" w:sz="4" w:space="0" w:color="auto"/>
            </w:tcBorders>
          </w:tcPr>
          <w:p w14:paraId="2E24D45E" w14:textId="77777777" w:rsidR="00AC427E" w:rsidRPr="00D325FA" w:rsidRDefault="00AC427E" w:rsidP="00960B80">
            <w:pPr>
              <w:spacing w:before="240" w:after="120"/>
              <w:jc w:val="center"/>
              <w:rPr>
                <w:i/>
                <w:sz w:val="22"/>
                <w:szCs w:val="24"/>
              </w:rPr>
            </w:pPr>
          </w:p>
        </w:tc>
        <w:tc>
          <w:tcPr>
            <w:tcW w:w="1257" w:type="dxa"/>
            <w:tcBorders>
              <w:bottom w:val="dashed" w:sz="4" w:space="0" w:color="auto"/>
            </w:tcBorders>
          </w:tcPr>
          <w:p w14:paraId="55F3D81D" w14:textId="77777777" w:rsidR="00AC427E" w:rsidRPr="00D325FA" w:rsidRDefault="00AC427E" w:rsidP="00960B80">
            <w:pPr>
              <w:spacing w:before="240" w:after="120"/>
              <w:jc w:val="center"/>
              <w:rPr>
                <w:sz w:val="22"/>
                <w:szCs w:val="24"/>
              </w:rPr>
            </w:pPr>
          </w:p>
        </w:tc>
        <w:tc>
          <w:tcPr>
            <w:tcW w:w="2026" w:type="dxa"/>
            <w:tcBorders>
              <w:bottom w:val="dashed" w:sz="4" w:space="0" w:color="auto"/>
            </w:tcBorders>
          </w:tcPr>
          <w:p w14:paraId="06B6B2B2" w14:textId="77777777" w:rsidR="00AC427E" w:rsidRPr="00D325FA" w:rsidRDefault="00AC427E" w:rsidP="00960B80">
            <w:pPr>
              <w:spacing w:before="240" w:after="120"/>
              <w:jc w:val="left"/>
              <w:rPr>
                <w:sz w:val="22"/>
                <w:szCs w:val="24"/>
              </w:rPr>
            </w:pPr>
            <w:r w:rsidRPr="00D325FA">
              <w:rPr>
                <w:sz w:val="22"/>
                <w:szCs w:val="24"/>
              </w:rPr>
              <w:t>z=</w:t>
            </w:r>
          </w:p>
        </w:tc>
      </w:tr>
      <w:tr w:rsidR="00D325FA" w:rsidRPr="00D325FA" w14:paraId="614EA19D" w14:textId="77777777" w:rsidTr="00960B80">
        <w:trPr>
          <w:trHeight w:val="677"/>
        </w:trPr>
        <w:tc>
          <w:tcPr>
            <w:tcW w:w="2221" w:type="dxa"/>
          </w:tcPr>
          <w:p w14:paraId="45311C1D" w14:textId="77777777" w:rsidR="00AC427E" w:rsidRPr="00D325FA" w:rsidRDefault="00AC427E" w:rsidP="00960B80">
            <w:pPr>
              <w:spacing w:before="240" w:after="120"/>
              <w:jc w:val="center"/>
              <w:rPr>
                <w:sz w:val="22"/>
                <w:szCs w:val="24"/>
              </w:rPr>
            </w:pPr>
          </w:p>
        </w:tc>
        <w:tc>
          <w:tcPr>
            <w:tcW w:w="1708" w:type="dxa"/>
          </w:tcPr>
          <w:p w14:paraId="081055FC" w14:textId="77777777" w:rsidR="00AC427E" w:rsidRPr="00D325FA" w:rsidRDefault="00AC427E" w:rsidP="00960B80">
            <w:pPr>
              <w:spacing w:before="240" w:after="120"/>
              <w:jc w:val="right"/>
              <w:rPr>
                <w:sz w:val="22"/>
                <w:szCs w:val="24"/>
              </w:rPr>
            </w:pPr>
          </w:p>
        </w:tc>
        <w:tc>
          <w:tcPr>
            <w:tcW w:w="2138" w:type="dxa"/>
          </w:tcPr>
          <w:p w14:paraId="75BF6907" w14:textId="77777777" w:rsidR="00AC427E" w:rsidRPr="00D325FA" w:rsidRDefault="00AC427E" w:rsidP="00960B80">
            <w:pPr>
              <w:spacing w:before="240" w:after="120"/>
              <w:jc w:val="right"/>
              <w:rPr>
                <w:sz w:val="22"/>
                <w:szCs w:val="24"/>
              </w:rPr>
            </w:pPr>
          </w:p>
        </w:tc>
        <w:tc>
          <w:tcPr>
            <w:tcW w:w="1257" w:type="dxa"/>
          </w:tcPr>
          <w:p w14:paraId="4B2D327F" w14:textId="77777777" w:rsidR="00AC427E" w:rsidRPr="00D325FA" w:rsidRDefault="00AC427E" w:rsidP="00960B80">
            <w:pPr>
              <w:spacing w:before="240" w:after="120"/>
              <w:jc w:val="right"/>
              <w:rPr>
                <w:sz w:val="22"/>
                <w:szCs w:val="24"/>
              </w:rPr>
            </w:pPr>
            <w:r w:rsidRPr="00D325FA">
              <w:rPr>
                <w:sz w:val="22"/>
                <w:szCs w:val="24"/>
              </w:rPr>
              <w:t>Total</w:t>
            </w:r>
          </w:p>
        </w:tc>
        <w:tc>
          <w:tcPr>
            <w:tcW w:w="2026" w:type="dxa"/>
          </w:tcPr>
          <w:p w14:paraId="1FF6FCD8" w14:textId="77777777" w:rsidR="00AC427E" w:rsidRPr="00D325FA" w:rsidRDefault="00AC427E" w:rsidP="00960B80">
            <w:pPr>
              <w:spacing w:before="240" w:after="120"/>
              <w:jc w:val="center"/>
              <w:rPr>
                <w:sz w:val="22"/>
                <w:szCs w:val="24"/>
              </w:rPr>
            </w:pPr>
            <w:r w:rsidRPr="00D325FA">
              <w:rPr>
                <w:sz w:val="22"/>
                <w:szCs w:val="24"/>
              </w:rPr>
              <w:t>100%</w:t>
            </w:r>
          </w:p>
        </w:tc>
      </w:tr>
    </w:tbl>
    <w:p w14:paraId="209AF840" w14:textId="77777777" w:rsidR="00227522" w:rsidRPr="00D325FA" w:rsidRDefault="00227522" w:rsidP="005B0495">
      <w:pPr>
        <w:pageBreakBefore/>
        <w:suppressAutoHyphens/>
        <w:spacing w:before="240" w:after="120"/>
        <w:jc w:val="left"/>
        <w:rPr>
          <w:i/>
          <w:sz w:val="22"/>
          <w:szCs w:val="24"/>
        </w:rPr>
      </w:pPr>
      <w:r w:rsidRPr="00D325FA">
        <w:rPr>
          <w:i/>
          <w:sz w:val="22"/>
          <w:szCs w:val="24"/>
        </w:rPr>
        <w:lastRenderedPageBreak/>
        <w:t>Notes for the Employer:</w:t>
      </w:r>
    </w:p>
    <w:p w14:paraId="74327E85" w14:textId="77777777" w:rsidR="00227522" w:rsidRPr="00D325FA" w:rsidRDefault="00227522" w:rsidP="005B0495">
      <w:pPr>
        <w:suppressAutoHyphens/>
        <w:spacing w:before="240" w:after="120"/>
        <w:ind w:left="426" w:hanging="426"/>
        <w:rPr>
          <w:i/>
          <w:sz w:val="22"/>
          <w:szCs w:val="24"/>
        </w:rPr>
      </w:pPr>
      <w:r w:rsidRPr="00D325FA">
        <w:rPr>
          <w:i/>
          <w:sz w:val="22"/>
          <w:szCs w:val="24"/>
        </w:rPr>
        <w:t>1)</w:t>
      </w:r>
      <w:r w:rsidR="005B0495" w:rsidRPr="00D325FA">
        <w:rPr>
          <w:i/>
          <w:sz w:val="22"/>
          <w:szCs w:val="24"/>
        </w:rPr>
        <w:tab/>
      </w:r>
      <w:r w:rsidRPr="00D325FA">
        <w:rPr>
          <w:i/>
          <w:sz w:val="22"/>
          <w:szCs w:val="24"/>
        </w:rPr>
        <w:t xml:space="preserve">For simplicity the table allows only one index per foreign currency. Additional rows can be added if the Employer intends to permit Proposers to use multiple indexes per currency in which case the formula in the Schedule of Indexation will also require adjustment. </w:t>
      </w:r>
    </w:p>
    <w:p w14:paraId="502CBB43" w14:textId="77777777" w:rsidR="00227522" w:rsidRPr="00D325FA" w:rsidRDefault="00227522" w:rsidP="005B0495">
      <w:pPr>
        <w:suppressAutoHyphens/>
        <w:spacing w:before="240" w:after="120"/>
        <w:ind w:left="426" w:hanging="426"/>
        <w:rPr>
          <w:i/>
          <w:sz w:val="22"/>
          <w:szCs w:val="24"/>
        </w:rPr>
      </w:pPr>
      <w:r w:rsidRPr="00D325FA">
        <w:rPr>
          <w:i/>
          <w:sz w:val="22"/>
          <w:szCs w:val="24"/>
        </w:rPr>
        <w:t>2)</w:t>
      </w:r>
      <w:r w:rsidR="005B0495" w:rsidRPr="00D325FA">
        <w:rPr>
          <w:i/>
          <w:sz w:val="22"/>
          <w:szCs w:val="24"/>
        </w:rPr>
        <w:tab/>
      </w:r>
      <w:r w:rsidRPr="00D325FA">
        <w:rPr>
          <w:i/>
          <w:sz w:val="22"/>
          <w:szCs w:val="24"/>
        </w:rPr>
        <w:t xml:space="preserve">Additional tables (D2, D3 </w:t>
      </w:r>
      <w:r w:rsidR="00C37949" w:rsidRPr="00D325FA">
        <w:rPr>
          <w:i/>
          <w:sz w:val="22"/>
          <w:szCs w:val="24"/>
        </w:rPr>
        <w:t>etc.</w:t>
      </w:r>
      <w:r w:rsidRPr="00D325FA">
        <w:rPr>
          <w:i/>
          <w:sz w:val="22"/>
          <w:szCs w:val="24"/>
        </w:rPr>
        <w:t xml:space="preserve">) should be added for each component of the Operation Service Fee. For example, if the contractor is paid a fixed fee and a variable fee, two tables may be required; one table covering the fixed fee and the other covering the variable fee. </w:t>
      </w:r>
    </w:p>
    <w:p w14:paraId="5F18D86C" w14:textId="77777777" w:rsidR="00227522" w:rsidRPr="00D325FA" w:rsidRDefault="00227522" w:rsidP="005B0495">
      <w:pPr>
        <w:suppressAutoHyphens/>
        <w:spacing w:before="240" w:after="120"/>
        <w:ind w:left="426" w:hanging="426"/>
        <w:rPr>
          <w:i/>
          <w:sz w:val="22"/>
          <w:szCs w:val="24"/>
        </w:rPr>
      </w:pPr>
      <w:r w:rsidRPr="00D325FA">
        <w:rPr>
          <w:i/>
          <w:sz w:val="22"/>
          <w:szCs w:val="24"/>
        </w:rPr>
        <w:t>3)</w:t>
      </w:r>
      <w:r w:rsidR="005B0495" w:rsidRPr="00D325FA">
        <w:rPr>
          <w:i/>
          <w:sz w:val="22"/>
          <w:szCs w:val="24"/>
        </w:rPr>
        <w:tab/>
      </w:r>
      <w:r w:rsidRPr="00D325FA">
        <w:rPr>
          <w:i/>
          <w:sz w:val="22"/>
          <w:szCs w:val="24"/>
        </w:rPr>
        <w:t>It is normally not necessary to have a non-adjustable component during the Operation Service Period.]</w:t>
      </w:r>
    </w:p>
    <w:p w14:paraId="57339454" w14:textId="77777777" w:rsidR="00494ED3" w:rsidRPr="00D325FA" w:rsidRDefault="00494ED3">
      <w:pPr>
        <w:jc w:val="left"/>
        <w:rPr>
          <w:szCs w:val="24"/>
          <w:highlight w:val="yellow"/>
        </w:rPr>
      </w:pPr>
      <w:r w:rsidRPr="00D325FA">
        <w:rPr>
          <w:szCs w:val="24"/>
          <w:highlight w:val="yellow"/>
        </w:rPr>
        <w:br w:type="page"/>
      </w:r>
    </w:p>
    <w:p w14:paraId="70CE4656" w14:textId="77777777" w:rsidR="00227522" w:rsidRPr="00D325FA" w:rsidRDefault="00227522" w:rsidP="00014B20">
      <w:pPr>
        <w:pStyle w:val="SPDForm2"/>
      </w:pPr>
      <w:bookmarkStart w:id="759" w:name="_Toc67217995"/>
      <w:r w:rsidRPr="00D325FA">
        <w:lastRenderedPageBreak/>
        <w:t>Table E</w:t>
      </w:r>
      <w:r w:rsidR="00BA29AC" w:rsidRPr="00D325FA">
        <w:br/>
      </w:r>
      <w:r w:rsidRPr="00D325FA">
        <w:t>Schedule of Adjustment Data for the Asset Replacement Fund</w:t>
      </w:r>
      <w:r w:rsidR="00D72403" w:rsidRPr="00D325FA">
        <w:t xml:space="preserve"> </w:t>
      </w:r>
      <w:bookmarkEnd w:id="759"/>
    </w:p>
    <w:p w14:paraId="346D39B1" w14:textId="77777777" w:rsidR="00227522" w:rsidRPr="00D325FA" w:rsidRDefault="00227522" w:rsidP="005B0495">
      <w:pPr>
        <w:spacing w:before="240" w:after="120"/>
        <w:rPr>
          <w:i/>
          <w:iCs/>
          <w:szCs w:val="24"/>
        </w:rPr>
      </w:pPr>
      <w:r w:rsidRPr="00D325FA">
        <w:rPr>
          <w:i/>
          <w:iCs/>
          <w:szCs w:val="24"/>
        </w:rPr>
        <w:t xml:space="preserve">[In Tables E1 </w:t>
      </w:r>
      <w:r w:rsidR="00C37949" w:rsidRPr="00D325FA">
        <w:rPr>
          <w:i/>
          <w:iCs/>
          <w:szCs w:val="24"/>
        </w:rPr>
        <w:t>etc.</w:t>
      </w:r>
      <w:r w:rsidRPr="00D325FA">
        <w:rPr>
          <w:i/>
          <w:iCs/>
          <w:szCs w:val="24"/>
        </w:rPr>
        <w:t>, below, the Proposer shall indicate source and base values of indices for the different foreign currency elements of cost included in its Asset Replacement Schedule.]</w:t>
      </w:r>
    </w:p>
    <w:p w14:paraId="5D4B1D3B" w14:textId="77777777" w:rsidR="00227522" w:rsidRPr="00D325FA" w:rsidRDefault="00227522" w:rsidP="00227522">
      <w:pPr>
        <w:spacing w:before="240" w:after="120"/>
        <w:jc w:val="center"/>
        <w:rPr>
          <w:b/>
          <w:sz w:val="28"/>
          <w:szCs w:val="24"/>
        </w:rPr>
      </w:pPr>
      <w:r w:rsidRPr="00D325FA">
        <w:rPr>
          <w:b/>
          <w:sz w:val="28"/>
          <w:szCs w:val="24"/>
        </w:rPr>
        <w:t>Table E1.</w:t>
      </w:r>
      <w:r w:rsidR="00367671" w:rsidRPr="00D325FA">
        <w:rPr>
          <w:b/>
          <w:sz w:val="28"/>
          <w:szCs w:val="24"/>
        </w:rPr>
        <w:t xml:space="preserve"> </w:t>
      </w:r>
      <w:r w:rsidRPr="00D325FA">
        <w:rPr>
          <w:b/>
          <w:sz w:val="28"/>
          <w:szCs w:val="24"/>
        </w:rPr>
        <w:t>Asset Replacement</w:t>
      </w:r>
    </w:p>
    <w:tbl>
      <w:tblPr>
        <w:tblStyle w:val="TableGrid"/>
        <w:tblW w:w="0" w:type="auto"/>
        <w:tblLook w:val="04A0" w:firstRow="1" w:lastRow="0" w:firstColumn="1" w:lastColumn="0" w:noHBand="0" w:noVBand="1"/>
      </w:tblPr>
      <w:tblGrid>
        <w:gridCol w:w="2594"/>
        <w:gridCol w:w="2236"/>
        <w:gridCol w:w="2625"/>
        <w:gridCol w:w="2121"/>
      </w:tblGrid>
      <w:tr w:rsidR="00D325FA" w:rsidRPr="00D325FA" w14:paraId="61CA6971" w14:textId="77777777" w:rsidTr="00A67B39">
        <w:trPr>
          <w:trHeight w:val="1330"/>
        </w:trPr>
        <w:tc>
          <w:tcPr>
            <w:tcW w:w="2594" w:type="dxa"/>
            <w:tcBorders>
              <w:bottom w:val="single" w:sz="4" w:space="0" w:color="auto"/>
            </w:tcBorders>
          </w:tcPr>
          <w:p w14:paraId="25AD49C9" w14:textId="77777777" w:rsidR="00227522" w:rsidRPr="00D325FA" w:rsidRDefault="00227522" w:rsidP="00A67B39">
            <w:pPr>
              <w:spacing w:before="240" w:after="120"/>
              <w:jc w:val="center"/>
              <w:rPr>
                <w:b/>
                <w:sz w:val="22"/>
                <w:szCs w:val="24"/>
              </w:rPr>
            </w:pPr>
            <w:r w:rsidRPr="00D325FA">
              <w:rPr>
                <w:b/>
                <w:sz w:val="22"/>
                <w:szCs w:val="24"/>
              </w:rPr>
              <w:t>Name of currency</w:t>
            </w:r>
          </w:p>
        </w:tc>
        <w:tc>
          <w:tcPr>
            <w:tcW w:w="2236" w:type="dxa"/>
            <w:tcBorders>
              <w:bottom w:val="single" w:sz="4" w:space="0" w:color="auto"/>
            </w:tcBorders>
          </w:tcPr>
          <w:p w14:paraId="03F46656" w14:textId="77777777" w:rsidR="00227522" w:rsidRPr="00D325FA" w:rsidRDefault="00227522" w:rsidP="00A67B39">
            <w:pPr>
              <w:spacing w:before="240" w:after="120"/>
              <w:jc w:val="center"/>
              <w:rPr>
                <w:b/>
                <w:sz w:val="22"/>
                <w:szCs w:val="24"/>
              </w:rPr>
            </w:pPr>
            <w:r w:rsidRPr="00D325FA">
              <w:rPr>
                <w:b/>
                <w:sz w:val="22"/>
                <w:szCs w:val="24"/>
              </w:rPr>
              <w:t>Rate of exchange at Base Date</w:t>
            </w:r>
          </w:p>
          <w:p w14:paraId="52069B34" w14:textId="77777777" w:rsidR="00227522" w:rsidRPr="00D325FA" w:rsidRDefault="00227522" w:rsidP="00A67B39">
            <w:pPr>
              <w:spacing w:before="240" w:after="120"/>
              <w:jc w:val="center"/>
              <w:rPr>
                <w:b/>
                <w:sz w:val="22"/>
                <w:szCs w:val="24"/>
              </w:rPr>
            </w:pPr>
            <w:r w:rsidRPr="00D325FA">
              <w:rPr>
                <w:b/>
                <w:sz w:val="20"/>
                <w:szCs w:val="24"/>
              </w:rPr>
              <w:t>(Local currency per unit of foreign)</w:t>
            </w:r>
          </w:p>
        </w:tc>
        <w:tc>
          <w:tcPr>
            <w:tcW w:w="2625" w:type="dxa"/>
            <w:tcBorders>
              <w:bottom w:val="single" w:sz="4" w:space="0" w:color="auto"/>
            </w:tcBorders>
          </w:tcPr>
          <w:p w14:paraId="627CE8F0" w14:textId="77777777" w:rsidR="00227522" w:rsidRPr="00D325FA" w:rsidRDefault="00227522" w:rsidP="00A67B39">
            <w:pPr>
              <w:spacing w:before="240" w:after="120"/>
              <w:jc w:val="center"/>
              <w:rPr>
                <w:b/>
                <w:sz w:val="22"/>
                <w:szCs w:val="24"/>
              </w:rPr>
            </w:pPr>
            <w:r w:rsidRPr="00D325FA">
              <w:rPr>
                <w:b/>
                <w:sz w:val="22"/>
                <w:szCs w:val="24"/>
              </w:rPr>
              <w:t>Name and source of index</w:t>
            </w:r>
          </w:p>
        </w:tc>
        <w:tc>
          <w:tcPr>
            <w:tcW w:w="2121" w:type="dxa"/>
            <w:tcBorders>
              <w:bottom w:val="single" w:sz="4" w:space="0" w:color="auto"/>
            </w:tcBorders>
          </w:tcPr>
          <w:p w14:paraId="6D01313A" w14:textId="77777777" w:rsidR="00227522" w:rsidRPr="00D325FA" w:rsidRDefault="00227522" w:rsidP="00A67B39">
            <w:pPr>
              <w:spacing w:before="240" w:after="120"/>
              <w:jc w:val="center"/>
              <w:rPr>
                <w:b/>
                <w:sz w:val="22"/>
                <w:szCs w:val="24"/>
              </w:rPr>
            </w:pPr>
            <w:r w:rsidRPr="00D325FA">
              <w:rPr>
                <w:b/>
                <w:sz w:val="22"/>
                <w:szCs w:val="24"/>
              </w:rPr>
              <w:t>Base value of index at Base Date</w:t>
            </w:r>
          </w:p>
        </w:tc>
      </w:tr>
      <w:tr w:rsidR="00D325FA" w:rsidRPr="00D325FA" w14:paraId="1BB95310" w14:textId="77777777" w:rsidTr="00A67B39">
        <w:trPr>
          <w:trHeight w:val="1003"/>
        </w:trPr>
        <w:tc>
          <w:tcPr>
            <w:tcW w:w="2594" w:type="dxa"/>
            <w:tcBorders>
              <w:bottom w:val="single" w:sz="4" w:space="0" w:color="auto"/>
            </w:tcBorders>
          </w:tcPr>
          <w:p w14:paraId="2D3BF921" w14:textId="77777777" w:rsidR="00227522" w:rsidRPr="00D325FA" w:rsidRDefault="00227522" w:rsidP="00A67B39">
            <w:pPr>
              <w:spacing w:before="240" w:after="120"/>
              <w:jc w:val="center"/>
              <w:rPr>
                <w:i/>
                <w:iCs/>
                <w:szCs w:val="24"/>
              </w:rPr>
            </w:pPr>
            <w:r w:rsidRPr="00D325FA">
              <w:rPr>
                <w:i/>
                <w:iCs/>
                <w:szCs w:val="24"/>
              </w:rPr>
              <w:t>[insert name of local currency]</w:t>
            </w:r>
          </w:p>
        </w:tc>
        <w:tc>
          <w:tcPr>
            <w:tcW w:w="2236" w:type="dxa"/>
            <w:tcBorders>
              <w:bottom w:val="single" w:sz="4" w:space="0" w:color="auto"/>
            </w:tcBorders>
          </w:tcPr>
          <w:p w14:paraId="70D14219" w14:textId="77777777" w:rsidR="00227522" w:rsidRPr="00D325FA" w:rsidRDefault="00227522" w:rsidP="00A67B39">
            <w:pPr>
              <w:spacing w:before="240" w:after="120"/>
              <w:jc w:val="center"/>
              <w:rPr>
                <w:i/>
                <w:szCs w:val="24"/>
              </w:rPr>
            </w:pPr>
          </w:p>
        </w:tc>
        <w:tc>
          <w:tcPr>
            <w:tcW w:w="2625" w:type="dxa"/>
            <w:tcBorders>
              <w:bottom w:val="single" w:sz="4" w:space="0" w:color="auto"/>
            </w:tcBorders>
          </w:tcPr>
          <w:p w14:paraId="26E1B47E" w14:textId="77777777" w:rsidR="00227522" w:rsidRPr="00D325FA" w:rsidRDefault="00227522" w:rsidP="00A67B39">
            <w:pPr>
              <w:spacing w:before="240" w:after="120"/>
              <w:jc w:val="center"/>
              <w:rPr>
                <w:i/>
                <w:szCs w:val="24"/>
              </w:rPr>
            </w:pPr>
            <w:r w:rsidRPr="00D325FA">
              <w:rPr>
                <w:i/>
                <w:szCs w:val="24"/>
              </w:rPr>
              <w:t>[Insert name of index(es)]</w:t>
            </w:r>
          </w:p>
        </w:tc>
        <w:tc>
          <w:tcPr>
            <w:tcW w:w="2121" w:type="dxa"/>
            <w:tcBorders>
              <w:bottom w:val="single" w:sz="4" w:space="0" w:color="auto"/>
            </w:tcBorders>
          </w:tcPr>
          <w:p w14:paraId="3BD5FF8B" w14:textId="77777777" w:rsidR="00227522" w:rsidRPr="00D325FA" w:rsidRDefault="00227522" w:rsidP="00A67B39">
            <w:pPr>
              <w:spacing w:before="240" w:after="120"/>
              <w:jc w:val="center"/>
              <w:rPr>
                <w:szCs w:val="24"/>
              </w:rPr>
            </w:pPr>
          </w:p>
        </w:tc>
      </w:tr>
      <w:tr w:rsidR="00D325FA" w:rsidRPr="00D325FA" w14:paraId="3F4B6C78" w14:textId="77777777" w:rsidTr="00A67B39">
        <w:trPr>
          <w:trHeight w:val="1003"/>
        </w:trPr>
        <w:tc>
          <w:tcPr>
            <w:tcW w:w="2594" w:type="dxa"/>
            <w:tcBorders>
              <w:top w:val="single" w:sz="4" w:space="0" w:color="auto"/>
              <w:left w:val="single" w:sz="4" w:space="0" w:color="auto"/>
              <w:bottom w:val="single" w:sz="4" w:space="0" w:color="auto"/>
              <w:right w:val="single" w:sz="4" w:space="0" w:color="auto"/>
            </w:tcBorders>
          </w:tcPr>
          <w:p w14:paraId="2FB43EF1" w14:textId="77777777" w:rsidR="00227522" w:rsidRPr="00D325FA" w:rsidRDefault="00227522" w:rsidP="00A67B39">
            <w:pPr>
              <w:spacing w:before="240" w:after="120"/>
              <w:jc w:val="center"/>
              <w:rPr>
                <w:i/>
                <w:szCs w:val="24"/>
              </w:rPr>
            </w:pPr>
            <w:r w:rsidRPr="00D325FA">
              <w:rPr>
                <w:i/>
                <w:szCs w:val="24"/>
              </w:rPr>
              <w:t>[Insert name of Foreign Currency #1]</w:t>
            </w:r>
          </w:p>
        </w:tc>
        <w:tc>
          <w:tcPr>
            <w:tcW w:w="2236" w:type="dxa"/>
            <w:tcBorders>
              <w:top w:val="single" w:sz="4" w:space="0" w:color="auto"/>
              <w:left w:val="single" w:sz="4" w:space="0" w:color="auto"/>
              <w:bottom w:val="single" w:sz="4" w:space="0" w:color="auto"/>
              <w:right w:val="single" w:sz="4" w:space="0" w:color="auto"/>
            </w:tcBorders>
          </w:tcPr>
          <w:p w14:paraId="30DF6AE2" w14:textId="77777777" w:rsidR="00227522" w:rsidRPr="00D325FA" w:rsidRDefault="00227522" w:rsidP="00A67B39">
            <w:pPr>
              <w:spacing w:before="240" w:after="120"/>
              <w:jc w:val="center"/>
              <w:rPr>
                <w:i/>
                <w:szCs w:val="24"/>
              </w:rPr>
            </w:pPr>
          </w:p>
        </w:tc>
        <w:tc>
          <w:tcPr>
            <w:tcW w:w="2625" w:type="dxa"/>
            <w:tcBorders>
              <w:top w:val="single" w:sz="4" w:space="0" w:color="auto"/>
              <w:left w:val="single" w:sz="4" w:space="0" w:color="auto"/>
              <w:bottom w:val="single" w:sz="4" w:space="0" w:color="auto"/>
              <w:right w:val="single" w:sz="4" w:space="0" w:color="auto"/>
            </w:tcBorders>
          </w:tcPr>
          <w:p w14:paraId="061436F3" w14:textId="77777777" w:rsidR="00227522" w:rsidRPr="00D325FA" w:rsidRDefault="00227522" w:rsidP="00A67B39">
            <w:pPr>
              <w:spacing w:before="240" w:after="120"/>
              <w:jc w:val="center"/>
              <w:rPr>
                <w:i/>
                <w:szCs w:val="24"/>
              </w:rPr>
            </w:pPr>
          </w:p>
        </w:tc>
        <w:tc>
          <w:tcPr>
            <w:tcW w:w="2121" w:type="dxa"/>
            <w:tcBorders>
              <w:top w:val="single" w:sz="4" w:space="0" w:color="auto"/>
              <w:left w:val="single" w:sz="4" w:space="0" w:color="auto"/>
              <w:bottom w:val="single" w:sz="4" w:space="0" w:color="auto"/>
              <w:right w:val="single" w:sz="4" w:space="0" w:color="auto"/>
            </w:tcBorders>
          </w:tcPr>
          <w:p w14:paraId="508CA965" w14:textId="77777777" w:rsidR="00227522" w:rsidRPr="00D325FA" w:rsidRDefault="00227522" w:rsidP="00A67B39">
            <w:pPr>
              <w:spacing w:before="240" w:after="120"/>
              <w:jc w:val="center"/>
              <w:rPr>
                <w:szCs w:val="24"/>
              </w:rPr>
            </w:pPr>
          </w:p>
        </w:tc>
      </w:tr>
      <w:tr w:rsidR="00D325FA" w:rsidRPr="00D325FA" w14:paraId="6E8D07FD" w14:textId="77777777" w:rsidTr="00A67B39">
        <w:trPr>
          <w:trHeight w:val="678"/>
        </w:trPr>
        <w:tc>
          <w:tcPr>
            <w:tcW w:w="2594" w:type="dxa"/>
            <w:tcBorders>
              <w:top w:val="single" w:sz="4" w:space="0" w:color="auto"/>
              <w:left w:val="single" w:sz="4" w:space="0" w:color="auto"/>
              <w:bottom w:val="single" w:sz="4" w:space="0" w:color="auto"/>
              <w:right w:val="single" w:sz="4" w:space="0" w:color="auto"/>
            </w:tcBorders>
          </w:tcPr>
          <w:p w14:paraId="4B8D1D32" w14:textId="77777777" w:rsidR="00227522" w:rsidRPr="00D325FA" w:rsidRDefault="00227522" w:rsidP="00A67B39">
            <w:pPr>
              <w:spacing w:before="240" w:after="120"/>
              <w:jc w:val="center"/>
              <w:rPr>
                <w:i/>
                <w:szCs w:val="24"/>
              </w:rPr>
            </w:pPr>
            <w:r w:rsidRPr="00D325FA">
              <w:rPr>
                <w:i/>
                <w:szCs w:val="24"/>
              </w:rPr>
              <w:t>[Insert name of Foreign Currency #2]</w:t>
            </w:r>
          </w:p>
        </w:tc>
        <w:tc>
          <w:tcPr>
            <w:tcW w:w="2236" w:type="dxa"/>
            <w:tcBorders>
              <w:top w:val="single" w:sz="4" w:space="0" w:color="auto"/>
              <w:left w:val="single" w:sz="4" w:space="0" w:color="auto"/>
              <w:bottom w:val="single" w:sz="4" w:space="0" w:color="auto"/>
              <w:right w:val="single" w:sz="4" w:space="0" w:color="auto"/>
            </w:tcBorders>
          </w:tcPr>
          <w:p w14:paraId="7FA5ECB0" w14:textId="77777777" w:rsidR="00227522" w:rsidRPr="00D325FA" w:rsidRDefault="00227522" w:rsidP="00A67B39">
            <w:pPr>
              <w:spacing w:before="240" w:after="120"/>
              <w:jc w:val="center"/>
              <w:rPr>
                <w:i/>
                <w:szCs w:val="24"/>
              </w:rPr>
            </w:pPr>
          </w:p>
        </w:tc>
        <w:tc>
          <w:tcPr>
            <w:tcW w:w="2625" w:type="dxa"/>
            <w:tcBorders>
              <w:top w:val="single" w:sz="4" w:space="0" w:color="auto"/>
              <w:left w:val="single" w:sz="4" w:space="0" w:color="auto"/>
              <w:bottom w:val="single" w:sz="4" w:space="0" w:color="auto"/>
              <w:right w:val="single" w:sz="4" w:space="0" w:color="auto"/>
            </w:tcBorders>
          </w:tcPr>
          <w:p w14:paraId="1B7620DD" w14:textId="77777777" w:rsidR="00227522" w:rsidRPr="00D325FA" w:rsidRDefault="00227522" w:rsidP="00A67B39">
            <w:pPr>
              <w:spacing w:before="240" w:after="120"/>
              <w:jc w:val="center"/>
              <w:rPr>
                <w:i/>
                <w:szCs w:val="24"/>
              </w:rPr>
            </w:pPr>
          </w:p>
        </w:tc>
        <w:tc>
          <w:tcPr>
            <w:tcW w:w="2121" w:type="dxa"/>
            <w:tcBorders>
              <w:top w:val="single" w:sz="4" w:space="0" w:color="auto"/>
              <w:left w:val="single" w:sz="4" w:space="0" w:color="auto"/>
              <w:bottom w:val="single" w:sz="4" w:space="0" w:color="auto"/>
              <w:right w:val="single" w:sz="4" w:space="0" w:color="auto"/>
            </w:tcBorders>
          </w:tcPr>
          <w:p w14:paraId="1DD77AC1" w14:textId="77777777" w:rsidR="00227522" w:rsidRPr="00D325FA" w:rsidRDefault="00227522" w:rsidP="00A67B39">
            <w:pPr>
              <w:spacing w:before="240" w:after="120"/>
              <w:jc w:val="center"/>
              <w:rPr>
                <w:szCs w:val="24"/>
              </w:rPr>
            </w:pPr>
          </w:p>
        </w:tc>
      </w:tr>
      <w:tr w:rsidR="00D325FA" w:rsidRPr="00D325FA" w14:paraId="55A0F706" w14:textId="77777777" w:rsidTr="00A67B39">
        <w:trPr>
          <w:trHeight w:val="686"/>
        </w:trPr>
        <w:tc>
          <w:tcPr>
            <w:tcW w:w="2594" w:type="dxa"/>
            <w:tcBorders>
              <w:top w:val="single" w:sz="4" w:space="0" w:color="auto"/>
              <w:left w:val="single" w:sz="4" w:space="0" w:color="auto"/>
              <w:bottom w:val="single" w:sz="4" w:space="0" w:color="auto"/>
              <w:right w:val="single" w:sz="4" w:space="0" w:color="auto"/>
            </w:tcBorders>
          </w:tcPr>
          <w:p w14:paraId="337878DC" w14:textId="77777777" w:rsidR="00227522" w:rsidRPr="00D325FA" w:rsidRDefault="00227522" w:rsidP="00A67B39">
            <w:pPr>
              <w:spacing w:before="240" w:after="120"/>
              <w:jc w:val="center"/>
              <w:rPr>
                <w:szCs w:val="24"/>
              </w:rPr>
            </w:pPr>
            <w:r w:rsidRPr="00D325FA">
              <w:rPr>
                <w:i/>
                <w:szCs w:val="24"/>
              </w:rPr>
              <w:t>[Insert name of Foreign Currency #2]</w:t>
            </w:r>
          </w:p>
        </w:tc>
        <w:tc>
          <w:tcPr>
            <w:tcW w:w="2236" w:type="dxa"/>
            <w:tcBorders>
              <w:top w:val="single" w:sz="4" w:space="0" w:color="auto"/>
              <w:left w:val="single" w:sz="4" w:space="0" w:color="auto"/>
              <w:bottom w:val="single" w:sz="4" w:space="0" w:color="auto"/>
              <w:right w:val="single" w:sz="4" w:space="0" w:color="auto"/>
            </w:tcBorders>
          </w:tcPr>
          <w:p w14:paraId="2FC164D1" w14:textId="77777777" w:rsidR="00227522" w:rsidRPr="00D325FA" w:rsidRDefault="00227522" w:rsidP="00A67B39">
            <w:pPr>
              <w:spacing w:before="240" w:after="120"/>
              <w:jc w:val="right"/>
              <w:rPr>
                <w:b/>
                <w:szCs w:val="24"/>
              </w:rPr>
            </w:pPr>
          </w:p>
        </w:tc>
        <w:tc>
          <w:tcPr>
            <w:tcW w:w="2625" w:type="dxa"/>
            <w:tcBorders>
              <w:top w:val="single" w:sz="4" w:space="0" w:color="auto"/>
              <w:left w:val="single" w:sz="4" w:space="0" w:color="auto"/>
              <w:bottom w:val="single" w:sz="4" w:space="0" w:color="auto"/>
              <w:right w:val="single" w:sz="4" w:space="0" w:color="auto"/>
            </w:tcBorders>
          </w:tcPr>
          <w:p w14:paraId="2945780D" w14:textId="77777777" w:rsidR="00227522" w:rsidRPr="00D325FA" w:rsidRDefault="00227522" w:rsidP="00A67B39">
            <w:pPr>
              <w:spacing w:before="240" w:after="120"/>
              <w:jc w:val="right"/>
              <w:rPr>
                <w:b/>
                <w:szCs w:val="24"/>
              </w:rPr>
            </w:pPr>
          </w:p>
        </w:tc>
        <w:tc>
          <w:tcPr>
            <w:tcW w:w="2121" w:type="dxa"/>
            <w:tcBorders>
              <w:top w:val="single" w:sz="4" w:space="0" w:color="auto"/>
              <w:left w:val="single" w:sz="4" w:space="0" w:color="auto"/>
              <w:bottom w:val="single" w:sz="4" w:space="0" w:color="auto"/>
              <w:right w:val="single" w:sz="4" w:space="0" w:color="auto"/>
            </w:tcBorders>
          </w:tcPr>
          <w:p w14:paraId="691B4131" w14:textId="77777777" w:rsidR="00227522" w:rsidRPr="00D325FA" w:rsidRDefault="00227522" w:rsidP="00A67B39">
            <w:pPr>
              <w:spacing w:before="240" w:after="120"/>
              <w:jc w:val="right"/>
              <w:rPr>
                <w:szCs w:val="24"/>
              </w:rPr>
            </w:pPr>
          </w:p>
        </w:tc>
      </w:tr>
    </w:tbl>
    <w:p w14:paraId="1B31958C" w14:textId="77777777" w:rsidR="00227522" w:rsidRPr="00D325FA" w:rsidRDefault="00227522" w:rsidP="005B0495">
      <w:pPr>
        <w:suppressAutoHyphens/>
        <w:spacing w:before="240" w:after="120"/>
        <w:ind w:left="284" w:hanging="284"/>
        <w:rPr>
          <w:i/>
          <w:sz w:val="22"/>
          <w:szCs w:val="24"/>
        </w:rPr>
      </w:pPr>
      <w:r w:rsidRPr="00D325FA">
        <w:rPr>
          <w:i/>
          <w:sz w:val="22"/>
          <w:szCs w:val="24"/>
        </w:rPr>
        <w:t>[Notes for the Employer:</w:t>
      </w:r>
    </w:p>
    <w:p w14:paraId="5842D2B5" w14:textId="77777777" w:rsidR="00227522" w:rsidRPr="00D325FA" w:rsidRDefault="00227522" w:rsidP="005B0495">
      <w:pPr>
        <w:suppressAutoHyphens/>
        <w:spacing w:before="240" w:after="120"/>
        <w:ind w:left="284" w:hanging="284"/>
        <w:rPr>
          <w:i/>
          <w:sz w:val="22"/>
          <w:szCs w:val="24"/>
        </w:rPr>
      </w:pPr>
      <w:r w:rsidRPr="00D325FA">
        <w:rPr>
          <w:i/>
          <w:sz w:val="22"/>
          <w:szCs w:val="24"/>
        </w:rPr>
        <w:t>1)</w:t>
      </w:r>
      <w:r w:rsidR="005B0495" w:rsidRPr="00D325FA">
        <w:rPr>
          <w:i/>
          <w:sz w:val="22"/>
          <w:szCs w:val="24"/>
        </w:rPr>
        <w:tab/>
      </w:r>
      <w:r w:rsidRPr="00D325FA">
        <w:rPr>
          <w:i/>
          <w:sz w:val="22"/>
          <w:szCs w:val="24"/>
        </w:rPr>
        <w:t xml:space="preserve">To be adapted by the Employer to suit its proposed Asset Replacement </w:t>
      </w:r>
      <w:r w:rsidR="00936F81" w:rsidRPr="00D325FA">
        <w:rPr>
          <w:i/>
          <w:sz w:val="22"/>
          <w:szCs w:val="24"/>
        </w:rPr>
        <w:t>Proposal</w:t>
      </w:r>
      <w:r w:rsidRPr="00D325FA">
        <w:rPr>
          <w:i/>
          <w:sz w:val="22"/>
          <w:szCs w:val="24"/>
        </w:rPr>
        <w:t xml:space="preserve"> forms, </w:t>
      </w:r>
      <w:r w:rsidR="00936F81" w:rsidRPr="00D325FA">
        <w:rPr>
          <w:i/>
          <w:sz w:val="22"/>
          <w:szCs w:val="24"/>
        </w:rPr>
        <w:t>Proposal</w:t>
      </w:r>
      <w:r w:rsidRPr="00D325FA">
        <w:rPr>
          <w:i/>
          <w:sz w:val="22"/>
          <w:szCs w:val="24"/>
        </w:rPr>
        <w:t xml:space="preserve"> currency requirements, and adjustment provisions. </w:t>
      </w:r>
    </w:p>
    <w:p w14:paraId="169A4219" w14:textId="77777777" w:rsidR="00227522" w:rsidRPr="00D325FA" w:rsidRDefault="00227522" w:rsidP="005B0495">
      <w:pPr>
        <w:suppressAutoHyphens/>
        <w:spacing w:before="240" w:after="120"/>
        <w:ind w:left="284" w:hanging="284"/>
        <w:rPr>
          <w:i/>
          <w:sz w:val="22"/>
          <w:szCs w:val="24"/>
        </w:rPr>
      </w:pPr>
      <w:r w:rsidRPr="00D325FA">
        <w:rPr>
          <w:i/>
          <w:sz w:val="22"/>
          <w:szCs w:val="24"/>
        </w:rPr>
        <w:t>2)</w:t>
      </w:r>
      <w:r w:rsidR="005B0495" w:rsidRPr="00D325FA">
        <w:rPr>
          <w:i/>
          <w:sz w:val="22"/>
          <w:szCs w:val="24"/>
        </w:rPr>
        <w:tab/>
      </w:r>
      <w:r w:rsidRPr="00D325FA">
        <w:rPr>
          <w:i/>
          <w:sz w:val="22"/>
          <w:szCs w:val="24"/>
        </w:rPr>
        <w:t>For simplicity the table shows only one index per currency. Additional rows can be added if the Employer intends to permit Proposers to use multiple indexes per currency.</w:t>
      </w:r>
      <w:r w:rsidR="00367671" w:rsidRPr="00D325FA">
        <w:rPr>
          <w:i/>
          <w:sz w:val="22"/>
          <w:szCs w:val="24"/>
        </w:rPr>
        <w:t xml:space="preserve"> </w:t>
      </w:r>
      <w:r w:rsidRPr="00D325FA">
        <w:rPr>
          <w:i/>
          <w:sz w:val="22"/>
          <w:szCs w:val="24"/>
        </w:rPr>
        <w:t xml:space="preserve">In such cases, the Proposer should be required to provide index weightings for each currency. </w:t>
      </w:r>
    </w:p>
    <w:p w14:paraId="36E6727A" w14:textId="77777777" w:rsidR="00227522" w:rsidRPr="00D325FA" w:rsidRDefault="00227522" w:rsidP="005B0495">
      <w:pPr>
        <w:suppressAutoHyphens/>
        <w:spacing w:before="240" w:after="120"/>
        <w:ind w:left="284" w:hanging="284"/>
        <w:rPr>
          <w:i/>
          <w:sz w:val="22"/>
          <w:szCs w:val="24"/>
        </w:rPr>
      </w:pPr>
      <w:r w:rsidRPr="00D325FA">
        <w:rPr>
          <w:i/>
          <w:sz w:val="22"/>
          <w:szCs w:val="24"/>
        </w:rPr>
        <w:t>3)</w:t>
      </w:r>
      <w:r w:rsidR="005B0495" w:rsidRPr="00D325FA">
        <w:rPr>
          <w:i/>
          <w:sz w:val="22"/>
          <w:szCs w:val="24"/>
        </w:rPr>
        <w:tab/>
      </w:r>
      <w:r w:rsidRPr="00D325FA">
        <w:rPr>
          <w:i/>
          <w:sz w:val="22"/>
          <w:szCs w:val="24"/>
        </w:rPr>
        <w:t>The Employer shall note that the currency and index weighting may be different for each asset to be replaced. Therefore</w:t>
      </w:r>
      <w:r w:rsidR="00F67538" w:rsidRPr="00D325FA">
        <w:rPr>
          <w:i/>
          <w:sz w:val="22"/>
          <w:szCs w:val="24"/>
        </w:rPr>
        <w:t>,</w:t>
      </w:r>
      <w:r w:rsidRPr="00D325FA">
        <w:rPr>
          <w:i/>
          <w:sz w:val="22"/>
          <w:szCs w:val="24"/>
        </w:rPr>
        <w:t xml:space="preserve"> there is no provision for the Proposer to specify its proposed weighting </w:t>
      </w:r>
      <w:r w:rsidR="005B0495" w:rsidRPr="00D325FA">
        <w:rPr>
          <w:i/>
          <w:sz w:val="22"/>
          <w:szCs w:val="24"/>
        </w:rPr>
        <w:t>in this table</w:t>
      </w:r>
    </w:p>
    <w:p w14:paraId="41C29168" w14:textId="77777777" w:rsidR="00227522" w:rsidRPr="00D325FA" w:rsidRDefault="00227522" w:rsidP="005B0495">
      <w:pPr>
        <w:suppressAutoHyphens/>
        <w:spacing w:before="240" w:after="120"/>
        <w:ind w:left="284" w:hanging="284"/>
        <w:rPr>
          <w:i/>
          <w:sz w:val="22"/>
          <w:szCs w:val="24"/>
        </w:rPr>
      </w:pPr>
      <w:r w:rsidRPr="00D325FA">
        <w:rPr>
          <w:i/>
          <w:sz w:val="22"/>
          <w:szCs w:val="24"/>
        </w:rPr>
        <w:t>4)</w:t>
      </w:r>
      <w:r w:rsidR="005B0495" w:rsidRPr="00D325FA">
        <w:rPr>
          <w:i/>
          <w:sz w:val="22"/>
          <w:szCs w:val="24"/>
        </w:rPr>
        <w:tab/>
      </w:r>
      <w:r w:rsidRPr="00D325FA">
        <w:rPr>
          <w:i/>
          <w:sz w:val="22"/>
          <w:szCs w:val="24"/>
        </w:rPr>
        <w:t>It is normally not necessary to have a non-adjustable component for the Asset Replacement Fund.]</w:t>
      </w:r>
    </w:p>
    <w:p w14:paraId="60510983" w14:textId="77777777" w:rsidR="00820C8A" w:rsidRPr="00D325FA" w:rsidRDefault="00820C8A">
      <w:pPr>
        <w:jc w:val="left"/>
        <w:rPr>
          <w:b/>
          <w:sz w:val="32"/>
        </w:rPr>
      </w:pPr>
      <w:r w:rsidRPr="00D325FA">
        <w:rPr>
          <w:sz w:val="32"/>
        </w:rPr>
        <w:br w:type="page"/>
      </w:r>
    </w:p>
    <w:p w14:paraId="1FE6D26A" w14:textId="77777777" w:rsidR="008259CA" w:rsidRPr="00D325FA" w:rsidRDefault="008259CA" w:rsidP="008259CA">
      <w:pPr>
        <w:pStyle w:val="SPDForm2"/>
        <w:rPr>
          <w:noProof/>
        </w:rPr>
      </w:pPr>
      <w:bookmarkStart w:id="760" w:name="_Toc67217996"/>
      <w:bookmarkStart w:id="761" w:name="_Toc466465902"/>
      <w:bookmarkStart w:id="762" w:name="_Toc486346521"/>
      <w:bookmarkStart w:id="763" w:name="_Toc486594549"/>
      <w:r w:rsidRPr="00D325FA">
        <w:rPr>
          <w:noProof/>
        </w:rPr>
        <w:lastRenderedPageBreak/>
        <w:t>Schedule of Priced Activities and Sub-activities</w:t>
      </w:r>
      <w:bookmarkEnd w:id="760"/>
      <w:r w:rsidRPr="00D325FA">
        <w:rPr>
          <w:noProof/>
        </w:rPr>
        <w:t xml:space="preserve"> </w:t>
      </w:r>
      <w:bookmarkEnd w:id="761"/>
      <w:bookmarkEnd w:id="762"/>
      <w:r w:rsidRPr="00D325FA">
        <w:rPr>
          <w:noProof/>
        </w:rPr>
        <w:t xml:space="preserve"> </w:t>
      </w:r>
    </w:p>
    <w:bookmarkEnd w:id="763"/>
    <w:p w14:paraId="7522EE97" w14:textId="77777777" w:rsidR="00D16F25" w:rsidRPr="00D325FA" w:rsidRDefault="00D16F25" w:rsidP="00155312">
      <w:pPr>
        <w:pStyle w:val="SPDForm2"/>
        <w:rPr>
          <w:sz w:val="32"/>
        </w:rPr>
      </w:pPr>
    </w:p>
    <w:bookmarkEnd w:id="755"/>
    <w:p w14:paraId="58281F00" w14:textId="77777777" w:rsidR="005C7C46" w:rsidRPr="00D325FA" w:rsidRDefault="005C7C46" w:rsidP="00955524">
      <w:pPr>
        <w:spacing w:after="240"/>
      </w:pPr>
      <w:r w:rsidRPr="00D325FA">
        <w:t xml:space="preserve">The total of the prices of the activities in the Schedule </w:t>
      </w:r>
      <w:r w:rsidR="008259CA" w:rsidRPr="00D325FA">
        <w:t xml:space="preserve">of Priced Activities </w:t>
      </w:r>
      <w:r w:rsidRPr="00D325FA">
        <w:t xml:space="preserve">is the Proposer’s offer to complete the works on a “single responsibility” basis. </w:t>
      </w:r>
    </w:p>
    <w:p w14:paraId="163A1E7E" w14:textId="77777777" w:rsidR="005C7C46" w:rsidRPr="00D325FA" w:rsidRDefault="005C7C46" w:rsidP="00955524">
      <w:pPr>
        <w:spacing w:after="240"/>
      </w:pPr>
      <w:r w:rsidRPr="00D325FA">
        <w:t xml:space="preserve">The cost of any activity or sub-activity that the Proposer may have omitted is deemed to be included in the price of other activities or sub-activities in the </w:t>
      </w:r>
      <w:r w:rsidR="008259CA" w:rsidRPr="00D325FA">
        <w:rPr>
          <w:noProof/>
        </w:rPr>
        <w:t xml:space="preserve">Schedule of Priced Activities and Sub-activities </w:t>
      </w:r>
      <w:r w:rsidRPr="00D325FA">
        <w:t xml:space="preserve"> and will not be paid for separately by the Employer. </w:t>
      </w:r>
    </w:p>
    <w:p w14:paraId="4EB072EE" w14:textId="77777777" w:rsidR="00A642C6" w:rsidRPr="00D325FA" w:rsidRDefault="005C7C46" w:rsidP="00AC427E">
      <w:pPr>
        <w:spacing w:after="240"/>
        <w:rPr>
          <w:lang w:eastAsia="ko-KR"/>
        </w:rPr>
      </w:pPr>
      <w:r w:rsidRPr="00D325FA">
        <w:t xml:space="preserve">The priced activity and sub activity schedules provided by the Proposer will be used for </w:t>
      </w:r>
      <w:r w:rsidR="00BE6E4C" w:rsidRPr="00D325FA">
        <w:t xml:space="preserve">Proposal </w:t>
      </w:r>
      <w:r w:rsidRPr="00D325FA">
        <w:t>evaluation. These schedules together with the work program serve as a basis for estimating the instalments in the Schedule of Payments.</w:t>
      </w:r>
      <w:r w:rsidR="00AC427E" w:rsidRPr="00D325FA">
        <w:rPr>
          <w:lang w:eastAsia="ko-KR"/>
        </w:rPr>
        <w:t xml:space="preserve"> Therefore, the proposer should prepare work program in details to be coordinated with submitted schedule.</w:t>
      </w:r>
    </w:p>
    <w:p w14:paraId="62360646" w14:textId="77777777" w:rsidR="00AC427E" w:rsidRPr="00D325FA" w:rsidRDefault="00AC427E" w:rsidP="00AC427E">
      <w:pPr>
        <w:spacing w:after="240"/>
        <w:rPr>
          <w:lang w:eastAsia="ko-KR"/>
        </w:rPr>
      </w:pPr>
      <w:r w:rsidRPr="00D325FA">
        <w:rPr>
          <w:lang w:eastAsia="ko-KR"/>
        </w:rPr>
        <w:t xml:space="preserve">If total sum of each price activity exceed indicated percentage, breakdown of detailed rate will be requested for adjustment of correction if the proposer is selected as most advantageous proposal. </w:t>
      </w:r>
    </w:p>
    <w:tbl>
      <w:tblPr>
        <w:tblStyle w:val="TableGrid"/>
        <w:tblW w:w="0" w:type="auto"/>
        <w:tblLook w:val="04A0" w:firstRow="1" w:lastRow="0" w:firstColumn="1" w:lastColumn="0" w:noHBand="0" w:noVBand="1"/>
      </w:tblPr>
      <w:tblGrid>
        <w:gridCol w:w="2547"/>
        <w:gridCol w:w="6803"/>
      </w:tblGrid>
      <w:tr w:rsidR="00D325FA" w:rsidRPr="00D325FA" w14:paraId="08424BFE" w14:textId="77777777" w:rsidTr="00960B80">
        <w:tc>
          <w:tcPr>
            <w:tcW w:w="2547" w:type="dxa"/>
          </w:tcPr>
          <w:p w14:paraId="4D9BA842" w14:textId="77777777" w:rsidR="00AC427E" w:rsidRPr="00D325FA" w:rsidRDefault="00AC427E" w:rsidP="00960B80">
            <w:pPr>
              <w:jc w:val="center"/>
              <w:rPr>
                <w:lang w:eastAsia="ko-KR"/>
              </w:rPr>
            </w:pPr>
            <w:r w:rsidRPr="00D325FA">
              <w:rPr>
                <w:lang w:eastAsia="ko-KR"/>
              </w:rPr>
              <w:t>Activities</w:t>
            </w:r>
          </w:p>
        </w:tc>
        <w:tc>
          <w:tcPr>
            <w:tcW w:w="6803" w:type="dxa"/>
          </w:tcPr>
          <w:p w14:paraId="6792DD57" w14:textId="77777777" w:rsidR="00AC427E" w:rsidRPr="00D325FA" w:rsidRDefault="00AC427E" w:rsidP="00960B80">
            <w:pPr>
              <w:jc w:val="left"/>
              <w:rPr>
                <w:lang w:eastAsia="ko-KR"/>
              </w:rPr>
            </w:pPr>
            <w:r w:rsidRPr="00D325FA">
              <w:rPr>
                <w:rFonts w:hint="eastAsia"/>
                <w:lang w:eastAsia="ko-KR"/>
              </w:rPr>
              <w:t>Minimum or maximum ratio</w:t>
            </w:r>
          </w:p>
        </w:tc>
      </w:tr>
      <w:tr w:rsidR="00D325FA" w:rsidRPr="00D325FA" w14:paraId="18A70F58" w14:textId="77777777" w:rsidTr="00960B80">
        <w:tc>
          <w:tcPr>
            <w:tcW w:w="2547" w:type="dxa"/>
          </w:tcPr>
          <w:p w14:paraId="726A0CA3" w14:textId="77777777" w:rsidR="00AC427E" w:rsidRPr="00D325FA" w:rsidRDefault="00AC427E" w:rsidP="00960B80">
            <w:pPr>
              <w:jc w:val="center"/>
              <w:rPr>
                <w:lang w:eastAsia="ko-KR"/>
              </w:rPr>
            </w:pPr>
            <w:r w:rsidRPr="00D325FA">
              <w:rPr>
                <w:rFonts w:hint="eastAsia"/>
                <w:lang w:eastAsia="ko-KR"/>
              </w:rPr>
              <w:t>Design</w:t>
            </w:r>
          </w:p>
        </w:tc>
        <w:tc>
          <w:tcPr>
            <w:tcW w:w="6803" w:type="dxa"/>
          </w:tcPr>
          <w:p w14:paraId="6973C059" w14:textId="77777777" w:rsidR="00AC427E" w:rsidRPr="00D325FA" w:rsidRDefault="00AC427E" w:rsidP="00960B80">
            <w:pPr>
              <w:jc w:val="left"/>
              <w:rPr>
                <w:lang w:eastAsia="ko-KR"/>
              </w:rPr>
            </w:pPr>
            <w:r w:rsidRPr="00D325FA">
              <w:rPr>
                <w:rFonts w:hint="eastAsia"/>
                <w:lang w:eastAsia="ko-KR"/>
              </w:rPr>
              <w:t>Maximum 3%</w:t>
            </w:r>
            <w:r w:rsidRPr="00D325FA">
              <w:rPr>
                <w:lang w:eastAsia="ko-KR"/>
              </w:rPr>
              <w:t xml:space="preserve"> of </w:t>
            </w:r>
            <w:r w:rsidRPr="00D325FA">
              <w:rPr>
                <w:rFonts w:hint="eastAsia"/>
                <w:lang w:eastAsia="ko-KR"/>
              </w:rPr>
              <w:t>Total Bid Price</w:t>
            </w:r>
          </w:p>
        </w:tc>
      </w:tr>
      <w:tr w:rsidR="00D325FA" w:rsidRPr="00D325FA" w14:paraId="1D58A0D0" w14:textId="77777777" w:rsidTr="00960B80">
        <w:tc>
          <w:tcPr>
            <w:tcW w:w="2547" w:type="dxa"/>
          </w:tcPr>
          <w:p w14:paraId="5C0463DB" w14:textId="28A92EB3" w:rsidR="00AC427E" w:rsidRPr="00D325FA" w:rsidRDefault="00FF6C30" w:rsidP="00960B80">
            <w:pPr>
              <w:jc w:val="center"/>
              <w:rPr>
                <w:lang w:eastAsia="ko-KR"/>
              </w:rPr>
            </w:pPr>
            <w:r w:rsidRPr="00D325FA">
              <w:rPr>
                <w:lang w:eastAsia="ko-KR"/>
              </w:rPr>
              <w:t>Equipment</w:t>
            </w:r>
          </w:p>
        </w:tc>
        <w:tc>
          <w:tcPr>
            <w:tcW w:w="6803" w:type="dxa"/>
          </w:tcPr>
          <w:p w14:paraId="2F77ADF0" w14:textId="77777777" w:rsidR="00AC427E" w:rsidRPr="00D325FA" w:rsidRDefault="00AC427E" w:rsidP="00960B80">
            <w:pPr>
              <w:jc w:val="left"/>
              <w:rPr>
                <w:lang w:eastAsia="ko-KR"/>
              </w:rPr>
            </w:pPr>
            <w:r w:rsidRPr="00D325FA">
              <w:rPr>
                <w:rFonts w:hint="eastAsia"/>
                <w:lang w:eastAsia="ko-KR"/>
              </w:rPr>
              <w:t>Betw</w:t>
            </w:r>
            <w:r w:rsidRPr="00D325FA">
              <w:rPr>
                <w:lang w:eastAsia="ko-KR"/>
              </w:rPr>
              <w:t xml:space="preserve">een 35 ~ </w:t>
            </w:r>
            <w:r w:rsidRPr="00D325FA">
              <w:rPr>
                <w:rFonts w:hint="eastAsia"/>
                <w:lang w:eastAsia="ko-KR"/>
              </w:rPr>
              <w:t>45</w:t>
            </w:r>
            <w:r w:rsidRPr="00D325FA">
              <w:rPr>
                <w:lang w:eastAsia="ko-KR"/>
              </w:rPr>
              <w:t xml:space="preserve">% of </w:t>
            </w:r>
            <w:r w:rsidRPr="00D325FA">
              <w:rPr>
                <w:rFonts w:hint="eastAsia"/>
                <w:lang w:eastAsia="ko-KR"/>
              </w:rPr>
              <w:t>Total Bid Price</w:t>
            </w:r>
          </w:p>
        </w:tc>
      </w:tr>
      <w:tr w:rsidR="00D325FA" w:rsidRPr="00D325FA" w14:paraId="0FD87CF3" w14:textId="77777777" w:rsidTr="00960B80">
        <w:tc>
          <w:tcPr>
            <w:tcW w:w="2547" w:type="dxa"/>
          </w:tcPr>
          <w:p w14:paraId="6C1E101F" w14:textId="77777777" w:rsidR="00AC427E" w:rsidRPr="00D325FA" w:rsidRDefault="00AC427E" w:rsidP="00960B80">
            <w:pPr>
              <w:jc w:val="center"/>
              <w:rPr>
                <w:lang w:eastAsia="ko-KR"/>
              </w:rPr>
            </w:pPr>
            <w:r w:rsidRPr="00D325FA">
              <w:rPr>
                <w:rFonts w:hint="eastAsia"/>
                <w:lang w:eastAsia="ko-KR"/>
              </w:rPr>
              <w:t>Construction</w:t>
            </w:r>
          </w:p>
        </w:tc>
        <w:tc>
          <w:tcPr>
            <w:tcW w:w="6803" w:type="dxa"/>
          </w:tcPr>
          <w:p w14:paraId="585D56D1" w14:textId="77777777" w:rsidR="00AC427E" w:rsidRPr="00D325FA" w:rsidRDefault="00AC427E" w:rsidP="00960B80">
            <w:pPr>
              <w:jc w:val="left"/>
              <w:rPr>
                <w:lang w:eastAsia="ko-KR"/>
              </w:rPr>
            </w:pPr>
            <w:r w:rsidRPr="00D325FA">
              <w:rPr>
                <w:rFonts w:hint="eastAsia"/>
                <w:lang w:eastAsia="ko-KR"/>
              </w:rPr>
              <w:t xml:space="preserve">Between 40 ~ 50% </w:t>
            </w:r>
            <w:r w:rsidRPr="00D325FA">
              <w:rPr>
                <w:lang w:eastAsia="ko-KR"/>
              </w:rPr>
              <w:t xml:space="preserve">of </w:t>
            </w:r>
            <w:r w:rsidRPr="00D325FA">
              <w:rPr>
                <w:rFonts w:hint="eastAsia"/>
                <w:lang w:eastAsia="ko-KR"/>
              </w:rPr>
              <w:t>Total Bid Price</w:t>
            </w:r>
          </w:p>
        </w:tc>
      </w:tr>
      <w:tr w:rsidR="00AC427E" w:rsidRPr="00D325FA" w14:paraId="60E4A069" w14:textId="77777777" w:rsidTr="00960B80">
        <w:tc>
          <w:tcPr>
            <w:tcW w:w="2547" w:type="dxa"/>
          </w:tcPr>
          <w:p w14:paraId="7F3E34C4" w14:textId="77777777" w:rsidR="00AC427E" w:rsidRPr="00D325FA" w:rsidRDefault="00AC427E" w:rsidP="00AC427E">
            <w:pPr>
              <w:jc w:val="center"/>
              <w:rPr>
                <w:lang w:eastAsia="ko-KR"/>
              </w:rPr>
            </w:pPr>
            <w:r w:rsidRPr="00D325FA">
              <w:rPr>
                <w:rFonts w:hint="eastAsia"/>
                <w:lang w:eastAsia="ko-KR"/>
              </w:rPr>
              <w:t>Operation</w:t>
            </w:r>
            <w:r w:rsidRPr="00D325FA">
              <w:rPr>
                <w:lang w:eastAsia="ko-KR"/>
              </w:rPr>
              <w:t xml:space="preserve"> (10 years)</w:t>
            </w:r>
          </w:p>
        </w:tc>
        <w:tc>
          <w:tcPr>
            <w:tcW w:w="6803" w:type="dxa"/>
          </w:tcPr>
          <w:p w14:paraId="107B2FC7" w14:textId="77777777" w:rsidR="00AC427E" w:rsidRPr="00D325FA" w:rsidRDefault="00AC427E" w:rsidP="00960B80">
            <w:pPr>
              <w:jc w:val="left"/>
              <w:rPr>
                <w:lang w:eastAsia="ko-KR"/>
              </w:rPr>
            </w:pPr>
            <w:r w:rsidRPr="00D325FA">
              <w:rPr>
                <w:rFonts w:hint="eastAsia"/>
                <w:lang w:eastAsia="ko-KR"/>
              </w:rPr>
              <w:t>Minimum 1</w:t>
            </w:r>
            <w:r w:rsidRPr="00D325FA">
              <w:rPr>
                <w:lang w:eastAsia="ko-KR"/>
              </w:rPr>
              <w:t>5</w:t>
            </w:r>
            <w:r w:rsidRPr="00D325FA">
              <w:rPr>
                <w:rFonts w:hint="eastAsia"/>
                <w:lang w:eastAsia="ko-KR"/>
              </w:rPr>
              <w:t>%</w:t>
            </w:r>
            <w:r w:rsidRPr="00D325FA">
              <w:rPr>
                <w:lang w:eastAsia="ko-KR"/>
              </w:rPr>
              <w:t xml:space="preserve"> of </w:t>
            </w:r>
            <w:r w:rsidRPr="00D325FA">
              <w:rPr>
                <w:rFonts w:hint="eastAsia"/>
                <w:lang w:eastAsia="ko-KR"/>
              </w:rPr>
              <w:t>Total Bid Price</w:t>
            </w:r>
          </w:p>
        </w:tc>
      </w:tr>
    </w:tbl>
    <w:p w14:paraId="3DEAC20C" w14:textId="77777777" w:rsidR="00AC427E" w:rsidRPr="00D325FA" w:rsidRDefault="00AC427E" w:rsidP="00AC427E">
      <w:pPr>
        <w:spacing w:after="240"/>
        <w:rPr>
          <w:lang w:eastAsia="ko-KR"/>
        </w:rPr>
      </w:pPr>
    </w:p>
    <w:p w14:paraId="72232165" w14:textId="77777777" w:rsidR="00AC427E" w:rsidRPr="00D325FA" w:rsidRDefault="00AC427E" w:rsidP="00AC427E">
      <w:pPr>
        <w:spacing w:after="240"/>
        <w:rPr>
          <w:lang w:eastAsia="ko-KR"/>
        </w:rPr>
      </w:pPr>
      <w:r w:rsidRPr="00D325FA">
        <w:rPr>
          <w:rFonts w:hint="eastAsia"/>
          <w:lang w:eastAsia="ko-KR"/>
        </w:rPr>
        <w:t xml:space="preserve">For </w:t>
      </w:r>
      <w:r w:rsidRPr="00D325FA">
        <w:rPr>
          <w:lang w:eastAsia="ko-KR"/>
        </w:rPr>
        <w:t xml:space="preserve">unbalanced or front-loaded proposal, the Employer had right to reject the proposal based on Clause 5.64 from “Procurement Regulation for IPF Borrowers”. </w:t>
      </w:r>
    </w:p>
    <w:p w14:paraId="48C51421" w14:textId="77777777" w:rsidR="00AC427E" w:rsidRPr="00D325FA" w:rsidRDefault="00AC427E" w:rsidP="00AC427E">
      <w:pPr>
        <w:spacing w:after="240"/>
        <w:ind w:left="566" w:hangingChars="236" w:hanging="566"/>
        <w:rPr>
          <w:i/>
          <w:lang w:eastAsia="ko-KR"/>
        </w:rPr>
      </w:pPr>
      <w:r w:rsidRPr="00D325FA">
        <w:rPr>
          <w:i/>
          <w:lang w:eastAsia="ko-KR"/>
        </w:rPr>
        <w:t>5.64. For Works and Plant, if the Bid/Proposal that results in the lowest evaluated cost/best evaluated Proposal is, in the Borrower’s opinion, seriously unbalance or front-loaded, the Borrower may require the Bidder/Proposer to provide written clarifications, including detailed price analyses to demonstrate the consistency of the prices with the scope of Works, proposed methodology, and schedule. After evaluation the detailed price analyses (for contracts subject to prior review, with the Bank’s no-objection), the Borrower may as appropriate:</w:t>
      </w:r>
    </w:p>
    <w:p w14:paraId="4BA21A51" w14:textId="77777777" w:rsidR="00AC427E" w:rsidRPr="00D325FA" w:rsidRDefault="00AC427E" w:rsidP="00AC427E">
      <w:pPr>
        <w:spacing w:after="240"/>
        <w:ind w:leftChars="236" w:left="566"/>
        <w:rPr>
          <w:i/>
          <w:lang w:eastAsia="ko-KR"/>
        </w:rPr>
      </w:pPr>
      <w:r w:rsidRPr="00D325FA">
        <w:rPr>
          <w:i/>
          <w:lang w:eastAsia="ko-KR"/>
        </w:rPr>
        <w:t xml:space="preserve">a. accepts the Bid/Proposal: </w:t>
      </w:r>
    </w:p>
    <w:p w14:paraId="24D87795" w14:textId="77777777" w:rsidR="00AC427E" w:rsidRPr="00D325FA" w:rsidRDefault="00AC427E" w:rsidP="00AC427E">
      <w:pPr>
        <w:spacing w:after="240"/>
        <w:ind w:leftChars="236" w:left="566"/>
        <w:rPr>
          <w:i/>
          <w:lang w:eastAsia="ko-KR"/>
        </w:rPr>
      </w:pPr>
      <w:r w:rsidRPr="00D325FA">
        <w:rPr>
          <w:i/>
          <w:lang w:eastAsia="ko-KR"/>
        </w:rPr>
        <w:t>b. requires that the total amount of the performance security be increased, at the expense of the Bidder/Proposer, to a level not exceeding twenty percent (20%) of the contract price: or</w:t>
      </w:r>
    </w:p>
    <w:p w14:paraId="1F706706" w14:textId="77777777" w:rsidR="00AC427E" w:rsidRPr="00D325FA" w:rsidRDefault="00AC427E" w:rsidP="00AC427E">
      <w:pPr>
        <w:spacing w:after="240"/>
        <w:ind w:leftChars="236" w:left="566"/>
        <w:rPr>
          <w:i/>
          <w:lang w:eastAsia="ko-KR"/>
        </w:rPr>
      </w:pPr>
      <w:r w:rsidRPr="00D325FA">
        <w:rPr>
          <w:i/>
          <w:lang w:eastAsia="ko-KR"/>
        </w:rPr>
        <w:t xml:space="preserve">c. reject the bid/Proposal </w:t>
      </w:r>
    </w:p>
    <w:p w14:paraId="362D0721" w14:textId="77777777" w:rsidR="00AC427E" w:rsidRPr="00D325FA" w:rsidRDefault="00AC427E" w:rsidP="00AC427E">
      <w:pPr>
        <w:spacing w:after="240"/>
        <w:rPr>
          <w:b/>
        </w:rPr>
      </w:pPr>
    </w:p>
    <w:p w14:paraId="78774E6F" w14:textId="77777777" w:rsidR="00BD6146" w:rsidRPr="00D325FA" w:rsidRDefault="00536B6B" w:rsidP="00AD5F0D">
      <w:pPr>
        <w:pStyle w:val="SPDForm2"/>
        <w:rPr>
          <w:b w:val="0"/>
          <w:szCs w:val="24"/>
        </w:rPr>
      </w:pPr>
      <w:r w:rsidRPr="00D325FA">
        <w:rPr>
          <w:b w:val="0"/>
          <w:szCs w:val="24"/>
        </w:rPr>
        <w:br w:type="page"/>
      </w:r>
    </w:p>
    <w:p w14:paraId="1408E32D" w14:textId="77777777" w:rsidR="00BA29AC" w:rsidRPr="00D325FA" w:rsidRDefault="005B7826" w:rsidP="00BA29AC">
      <w:pPr>
        <w:pStyle w:val="SDPnoheader"/>
      </w:pPr>
      <w:r w:rsidRPr="00D325FA">
        <w:lastRenderedPageBreak/>
        <w:t xml:space="preserve">Part [1] </w:t>
      </w:r>
      <w:r w:rsidR="00936F81" w:rsidRPr="00D325FA">
        <w:t>Proposal</w:t>
      </w:r>
      <w:r w:rsidRPr="00D325FA">
        <w:t xml:space="preserve"> Price Forms - Design-Build</w:t>
      </w:r>
      <w:r w:rsidR="00BA29AC" w:rsidRPr="00D325FA">
        <w:t>.</w:t>
      </w:r>
    </w:p>
    <w:p w14:paraId="33FFE9B9" w14:textId="77777777" w:rsidR="008259CA" w:rsidRPr="00D325FA" w:rsidRDefault="008259CA" w:rsidP="00AC427E">
      <w:pPr>
        <w:pStyle w:val="SPDForm2"/>
        <w:rPr>
          <w:sz w:val="32"/>
        </w:rPr>
      </w:pPr>
      <w:bookmarkStart w:id="764" w:name="_Toc466465903"/>
      <w:bookmarkStart w:id="765" w:name="_Toc486346522"/>
      <w:bookmarkStart w:id="766" w:name="_Toc67217997"/>
      <w:r w:rsidRPr="00D325FA">
        <w:rPr>
          <w:sz w:val="32"/>
        </w:rPr>
        <w:t>Sample Schedule of Priced Activities Table</w:t>
      </w:r>
      <w:bookmarkEnd w:id="764"/>
      <w:bookmarkEnd w:id="765"/>
      <w:r w:rsidRPr="00D325FA">
        <w:rPr>
          <w:sz w:val="32"/>
        </w:rPr>
        <w:t xml:space="preserve"> </w:t>
      </w:r>
      <w:bookmarkEnd w:id="766"/>
    </w:p>
    <w:p w14:paraId="7BB636C5" w14:textId="77777777" w:rsidR="00780A06" w:rsidRPr="00D325FA" w:rsidRDefault="008259CA" w:rsidP="00470DCE">
      <w:pPr>
        <w:jc w:val="left"/>
        <w:rPr>
          <w:i/>
          <w:iCs/>
        </w:rPr>
      </w:pPr>
      <w:r w:rsidRPr="00D325FA" w:rsidDel="008259CA">
        <w:rPr>
          <w:sz w:val="32"/>
        </w:rPr>
        <w:t xml:space="preserve"> </w:t>
      </w:r>
      <w:r w:rsidR="00BA6A4D" w:rsidRPr="00D325FA">
        <w:rPr>
          <w:i/>
          <w:iCs/>
        </w:rPr>
        <w:t xml:space="preserve">[To </w:t>
      </w:r>
      <w:r w:rsidR="00780A06" w:rsidRPr="00D325FA">
        <w:rPr>
          <w:i/>
          <w:iCs/>
        </w:rPr>
        <w:t xml:space="preserve">be completed by the Proposer (more tables to be used by the </w:t>
      </w:r>
      <w:r w:rsidR="00631332" w:rsidRPr="00D325FA">
        <w:rPr>
          <w:i/>
          <w:iCs/>
        </w:rPr>
        <w:t xml:space="preserve">Proposer </w:t>
      </w:r>
      <w:r w:rsidR="00780A06" w:rsidRPr="00D325FA">
        <w:rPr>
          <w:i/>
          <w:iCs/>
        </w:rPr>
        <w:t>as appropriate</w:t>
      </w:r>
      <w:r w:rsidR="00470DCE" w:rsidRPr="00D325FA">
        <w:rPr>
          <w:i/>
          <w:iCs/>
        </w:rPr>
        <w:t xml:space="preserve"> in relation to the Employers Requirement)</w:t>
      </w:r>
      <w:r w:rsidR="00BA6A4D" w:rsidRPr="00D325FA">
        <w:rPr>
          <w:i/>
          <w:iCs/>
        </w:rPr>
        <w:t>]</w:t>
      </w:r>
    </w:p>
    <w:p w14:paraId="1860183C" w14:textId="77777777" w:rsidR="00BA6A4D" w:rsidRPr="00D325FA" w:rsidRDefault="00BA6A4D" w:rsidP="00AD5F0D"/>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208"/>
        <w:gridCol w:w="2712"/>
      </w:tblGrid>
      <w:tr w:rsidR="00D325FA" w:rsidRPr="00D325FA" w14:paraId="0EE086E9" w14:textId="77777777" w:rsidTr="00503B1B">
        <w:tc>
          <w:tcPr>
            <w:tcW w:w="1080" w:type="dxa"/>
          </w:tcPr>
          <w:p w14:paraId="398E623B" w14:textId="77777777" w:rsidR="00780A06" w:rsidRPr="00D325FA" w:rsidRDefault="00780A06" w:rsidP="00503B1B">
            <w:pPr>
              <w:spacing w:before="60" w:after="60"/>
              <w:jc w:val="left"/>
              <w:rPr>
                <w:b/>
                <w:bCs/>
                <w:szCs w:val="24"/>
              </w:rPr>
            </w:pPr>
            <w:r w:rsidRPr="00D325FA">
              <w:rPr>
                <w:b/>
                <w:bCs/>
                <w:szCs w:val="24"/>
              </w:rPr>
              <w:t>Activity No.</w:t>
            </w:r>
          </w:p>
        </w:tc>
        <w:tc>
          <w:tcPr>
            <w:tcW w:w="5208" w:type="dxa"/>
          </w:tcPr>
          <w:p w14:paraId="265B4043" w14:textId="77777777" w:rsidR="00780A06" w:rsidRPr="00D325FA" w:rsidRDefault="00780A06" w:rsidP="00503B1B">
            <w:pPr>
              <w:spacing w:before="60" w:after="60"/>
              <w:jc w:val="left"/>
              <w:rPr>
                <w:b/>
                <w:bCs/>
                <w:szCs w:val="24"/>
              </w:rPr>
            </w:pPr>
            <w:r w:rsidRPr="00D325FA">
              <w:rPr>
                <w:b/>
                <w:bCs/>
                <w:szCs w:val="24"/>
              </w:rPr>
              <w:t>Description of Activity</w:t>
            </w:r>
          </w:p>
        </w:tc>
        <w:tc>
          <w:tcPr>
            <w:tcW w:w="2712" w:type="dxa"/>
          </w:tcPr>
          <w:p w14:paraId="15BD011E" w14:textId="77777777" w:rsidR="00780A06" w:rsidRPr="00D325FA" w:rsidRDefault="00780A06" w:rsidP="00503B1B">
            <w:pPr>
              <w:spacing w:before="60" w:after="60"/>
              <w:jc w:val="center"/>
              <w:rPr>
                <w:b/>
                <w:bCs/>
                <w:szCs w:val="24"/>
              </w:rPr>
            </w:pPr>
            <w:r w:rsidRPr="00D325FA">
              <w:rPr>
                <w:b/>
                <w:bCs/>
                <w:szCs w:val="24"/>
              </w:rPr>
              <w:t>Activity Price</w:t>
            </w:r>
          </w:p>
        </w:tc>
      </w:tr>
      <w:tr w:rsidR="00D325FA" w:rsidRPr="00D325FA" w14:paraId="4E59EB73" w14:textId="77777777" w:rsidTr="00503B1B">
        <w:tc>
          <w:tcPr>
            <w:tcW w:w="1080" w:type="dxa"/>
          </w:tcPr>
          <w:p w14:paraId="56A45629" w14:textId="77777777" w:rsidR="00780A06" w:rsidRPr="00D325FA" w:rsidRDefault="00780A06" w:rsidP="00503B1B">
            <w:pPr>
              <w:spacing w:before="60" w:after="60"/>
              <w:jc w:val="left"/>
              <w:rPr>
                <w:szCs w:val="24"/>
              </w:rPr>
            </w:pPr>
            <w:r w:rsidRPr="00D325FA">
              <w:rPr>
                <w:szCs w:val="24"/>
              </w:rPr>
              <w:t>1.</w:t>
            </w:r>
          </w:p>
        </w:tc>
        <w:tc>
          <w:tcPr>
            <w:tcW w:w="5208" w:type="dxa"/>
          </w:tcPr>
          <w:p w14:paraId="798A419A" w14:textId="77777777" w:rsidR="00780A06" w:rsidRPr="00D325FA" w:rsidRDefault="00AC427E" w:rsidP="00503B1B">
            <w:pPr>
              <w:spacing w:before="60" w:after="60"/>
              <w:jc w:val="left"/>
              <w:rPr>
                <w:szCs w:val="24"/>
              </w:rPr>
            </w:pPr>
            <w:r w:rsidRPr="00D325FA">
              <w:rPr>
                <w:szCs w:val="24"/>
              </w:rPr>
              <w:t>Design, Documentation and Submittals</w:t>
            </w:r>
          </w:p>
        </w:tc>
        <w:tc>
          <w:tcPr>
            <w:tcW w:w="2712" w:type="dxa"/>
          </w:tcPr>
          <w:p w14:paraId="4803A190" w14:textId="77777777" w:rsidR="00780A06" w:rsidRPr="00D325FA" w:rsidRDefault="00780A06" w:rsidP="00503B1B">
            <w:pPr>
              <w:spacing w:before="60" w:after="60"/>
              <w:jc w:val="left"/>
              <w:rPr>
                <w:szCs w:val="24"/>
              </w:rPr>
            </w:pPr>
          </w:p>
        </w:tc>
      </w:tr>
      <w:tr w:rsidR="00D325FA" w:rsidRPr="00D325FA" w14:paraId="003D5805" w14:textId="77777777" w:rsidTr="00503B1B">
        <w:tc>
          <w:tcPr>
            <w:tcW w:w="1080" w:type="dxa"/>
          </w:tcPr>
          <w:p w14:paraId="6AAA8852" w14:textId="77777777" w:rsidR="00780A06" w:rsidRPr="00D325FA" w:rsidRDefault="00780A06" w:rsidP="00503B1B">
            <w:pPr>
              <w:spacing w:before="60" w:after="60"/>
              <w:jc w:val="left"/>
              <w:rPr>
                <w:szCs w:val="24"/>
              </w:rPr>
            </w:pPr>
          </w:p>
        </w:tc>
        <w:tc>
          <w:tcPr>
            <w:tcW w:w="5208" w:type="dxa"/>
          </w:tcPr>
          <w:p w14:paraId="2B3CA10F" w14:textId="77777777" w:rsidR="00780A06" w:rsidRPr="00D325FA" w:rsidRDefault="00780A06" w:rsidP="00503B1B">
            <w:pPr>
              <w:spacing w:before="60" w:after="60"/>
              <w:jc w:val="left"/>
              <w:rPr>
                <w:szCs w:val="24"/>
              </w:rPr>
            </w:pPr>
          </w:p>
        </w:tc>
        <w:tc>
          <w:tcPr>
            <w:tcW w:w="2712" w:type="dxa"/>
          </w:tcPr>
          <w:p w14:paraId="4FFB8C2C" w14:textId="77777777" w:rsidR="00780A06" w:rsidRPr="00D325FA" w:rsidRDefault="00780A06" w:rsidP="00503B1B">
            <w:pPr>
              <w:spacing w:before="60" w:after="60"/>
              <w:jc w:val="left"/>
              <w:rPr>
                <w:szCs w:val="24"/>
              </w:rPr>
            </w:pPr>
          </w:p>
        </w:tc>
      </w:tr>
      <w:tr w:rsidR="00D325FA" w:rsidRPr="00D325FA" w14:paraId="702B0E4F" w14:textId="77777777" w:rsidTr="00503B1B">
        <w:tc>
          <w:tcPr>
            <w:tcW w:w="1080" w:type="dxa"/>
          </w:tcPr>
          <w:p w14:paraId="4C6657BC" w14:textId="77777777" w:rsidR="00780A06" w:rsidRPr="00D325FA" w:rsidRDefault="00780A06" w:rsidP="00503B1B">
            <w:pPr>
              <w:spacing w:before="60" w:after="60"/>
              <w:jc w:val="left"/>
              <w:rPr>
                <w:szCs w:val="24"/>
              </w:rPr>
            </w:pPr>
            <w:r w:rsidRPr="00D325FA">
              <w:rPr>
                <w:szCs w:val="24"/>
              </w:rPr>
              <w:t>2.</w:t>
            </w:r>
          </w:p>
        </w:tc>
        <w:tc>
          <w:tcPr>
            <w:tcW w:w="5208" w:type="dxa"/>
          </w:tcPr>
          <w:p w14:paraId="0D40AFAD" w14:textId="77777777" w:rsidR="00780A06" w:rsidRPr="00D325FA" w:rsidRDefault="00AC427E" w:rsidP="00503B1B">
            <w:pPr>
              <w:spacing w:before="60" w:after="60"/>
              <w:jc w:val="left"/>
              <w:rPr>
                <w:szCs w:val="24"/>
              </w:rPr>
            </w:pPr>
            <w:r w:rsidRPr="00D325FA">
              <w:rPr>
                <w:szCs w:val="24"/>
              </w:rPr>
              <w:t>Mobilization &amp; Site Preparation</w:t>
            </w:r>
          </w:p>
        </w:tc>
        <w:tc>
          <w:tcPr>
            <w:tcW w:w="2712" w:type="dxa"/>
          </w:tcPr>
          <w:p w14:paraId="05A042B0" w14:textId="77777777" w:rsidR="00780A06" w:rsidRPr="00D325FA" w:rsidRDefault="00780A06" w:rsidP="00503B1B">
            <w:pPr>
              <w:spacing w:before="60" w:after="60"/>
              <w:jc w:val="left"/>
              <w:rPr>
                <w:szCs w:val="24"/>
              </w:rPr>
            </w:pPr>
          </w:p>
        </w:tc>
      </w:tr>
      <w:tr w:rsidR="00D325FA" w:rsidRPr="00D325FA" w14:paraId="0436D49A" w14:textId="77777777" w:rsidTr="00503B1B">
        <w:tc>
          <w:tcPr>
            <w:tcW w:w="1080" w:type="dxa"/>
          </w:tcPr>
          <w:p w14:paraId="3ED0EBA1" w14:textId="77777777" w:rsidR="00780A06" w:rsidRPr="00D325FA" w:rsidRDefault="00780A06" w:rsidP="00503B1B">
            <w:pPr>
              <w:spacing w:before="60" w:after="60"/>
              <w:jc w:val="left"/>
              <w:rPr>
                <w:szCs w:val="24"/>
              </w:rPr>
            </w:pPr>
          </w:p>
        </w:tc>
        <w:tc>
          <w:tcPr>
            <w:tcW w:w="5208" w:type="dxa"/>
          </w:tcPr>
          <w:p w14:paraId="6FEC4DF0" w14:textId="77777777" w:rsidR="00780A06" w:rsidRPr="00D325FA" w:rsidRDefault="00780A06" w:rsidP="00503B1B">
            <w:pPr>
              <w:spacing w:before="60" w:after="60"/>
              <w:jc w:val="left"/>
              <w:rPr>
                <w:szCs w:val="24"/>
              </w:rPr>
            </w:pPr>
          </w:p>
        </w:tc>
        <w:tc>
          <w:tcPr>
            <w:tcW w:w="2712" w:type="dxa"/>
          </w:tcPr>
          <w:p w14:paraId="5776D0D8" w14:textId="77777777" w:rsidR="00780A06" w:rsidRPr="00D325FA" w:rsidRDefault="00780A06" w:rsidP="00503B1B">
            <w:pPr>
              <w:spacing w:before="60" w:after="60"/>
              <w:jc w:val="left"/>
              <w:rPr>
                <w:szCs w:val="24"/>
              </w:rPr>
            </w:pPr>
          </w:p>
        </w:tc>
      </w:tr>
      <w:tr w:rsidR="00D325FA" w:rsidRPr="00D325FA" w14:paraId="740F98B5" w14:textId="77777777" w:rsidTr="00503B1B">
        <w:tc>
          <w:tcPr>
            <w:tcW w:w="1080" w:type="dxa"/>
          </w:tcPr>
          <w:p w14:paraId="4686BB29" w14:textId="77777777" w:rsidR="00AC427E" w:rsidRPr="00D325FA" w:rsidRDefault="002B024E" w:rsidP="00960B80">
            <w:pPr>
              <w:spacing w:before="60" w:after="60"/>
              <w:jc w:val="left"/>
              <w:rPr>
                <w:szCs w:val="24"/>
              </w:rPr>
            </w:pPr>
            <w:r w:rsidRPr="00D325FA">
              <w:rPr>
                <w:szCs w:val="24"/>
              </w:rPr>
              <w:t>3</w:t>
            </w:r>
            <w:r w:rsidR="00AC427E" w:rsidRPr="00D325FA">
              <w:rPr>
                <w:szCs w:val="24"/>
              </w:rPr>
              <w:t>.</w:t>
            </w:r>
          </w:p>
        </w:tc>
        <w:tc>
          <w:tcPr>
            <w:tcW w:w="5208" w:type="dxa"/>
          </w:tcPr>
          <w:p w14:paraId="39C6FBF8" w14:textId="77777777" w:rsidR="00AC427E" w:rsidRPr="00D325FA" w:rsidRDefault="00AC427E" w:rsidP="00960B80">
            <w:pPr>
              <w:spacing w:before="60" w:after="60"/>
              <w:jc w:val="left"/>
              <w:rPr>
                <w:szCs w:val="24"/>
              </w:rPr>
            </w:pPr>
            <w:r w:rsidRPr="00D325FA">
              <w:rPr>
                <w:szCs w:val="24"/>
              </w:rPr>
              <w:t>Construction-Civil Works</w:t>
            </w:r>
          </w:p>
        </w:tc>
        <w:tc>
          <w:tcPr>
            <w:tcW w:w="2712" w:type="dxa"/>
          </w:tcPr>
          <w:p w14:paraId="21BD3E66" w14:textId="77777777" w:rsidR="00AC427E" w:rsidRPr="00D325FA" w:rsidRDefault="00AC427E" w:rsidP="00503B1B">
            <w:pPr>
              <w:spacing w:before="60" w:after="60"/>
              <w:jc w:val="left"/>
              <w:rPr>
                <w:szCs w:val="24"/>
              </w:rPr>
            </w:pPr>
          </w:p>
        </w:tc>
      </w:tr>
      <w:tr w:rsidR="00D325FA" w:rsidRPr="00D325FA" w14:paraId="7A0870E1" w14:textId="77777777" w:rsidTr="00503B1B">
        <w:tc>
          <w:tcPr>
            <w:tcW w:w="1080" w:type="dxa"/>
          </w:tcPr>
          <w:p w14:paraId="156246CD" w14:textId="77777777" w:rsidR="00AC427E" w:rsidRPr="00D325FA" w:rsidRDefault="00AC427E" w:rsidP="00503B1B">
            <w:pPr>
              <w:spacing w:before="60" w:after="60"/>
              <w:jc w:val="left"/>
              <w:rPr>
                <w:szCs w:val="24"/>
              </w:rPr>
            </w:pPr>
          </w:p>
        </w:tc>
        <w:tc>
          <w:tcPr>
            <w:tcW w:w="5208" w:type="dxa"/>
          </w:tcPr>
          <w:p w14:paraId="7642E170" w14:textId="77777777" w:rsidR="00AC427E" w:rsidRPr="00D325FA" w:rsidRDefault="00AC427E" w:rsidP="00503B1B">
            <w:pPr>
              <w:spacing w:before="60" w:after="60"/>
              <w:jc w:val="left"/>
              <w:rPr>
                <w:szCs w:val="24"/>
              </w:rPr>
            </w:pPr>
          </w:p>
        </w:tc>
        <w:tc>
          <w:tcPr>
            <w:tcW w:w="2712" w:type="dxa"/>
          </w:tcPr>
          <w:p w14:paraId="7ECF8403" w14:textId="77777777" w:rsidR="00AC427E" w:rsidRPr="00D325FA" w:rsidRDefault="00AC427E" w:rsidP="00503B1B">
            <w:pPr>
              <w:spacing w:before="60" w:after="60"/>
              <w:jc w:val="left"/>
              <w:rPr>
                <w:szCs w:val="24"/>
              </w:rPr>
            </w:pPr>
          </w:p>
        </w:tc>
      </w:tr>
      <w:tr w:rsidR="00D325FA" w:rsidRPr="00D325FA" w14:paraId="7B9E3940" w14:textId="77777777" w:rsidTr="00503B1B">
        <w:tc>
          <w:tcPr>
            <w:tcW w:w="1080" w:type="dxa"/>
          </w:tcPr>
          <w:p w14:paraId="30DF6971" w14:textId="77777777" w:rsidR="00AC427E" w:rsidRPr="00D325FA" w:rsidRDefault="002B024E" w:rsidP="00960B80">
            <w:pPr>
              <w:spacing w:before="60" w:after="60"/>
              <w:jc w:val="left"/>
              <w:rPr>
                <w:szCs w:val="24"/>
              </w:rPr>
            </w:pPr>
            <w:r w:rsidRPr="00D325FA">
              <w:rPr>
                <w:szCs w:val="24"/>
              </w:rPr>
              <w:t>4</w:t>
            </w:r>
            <w:r w:rsidR="00AC427E" w:rsidRPr="00D325FA">
              <w:rPr>
                <w:szCs w:val="24"/>
              </w:rPr>
              <w:t>.</w:t>
            </w:r>
          </w:p>
        </w:tc>
        <w:tc>
          <w:tcPr>
            <w:tcW w:w="5208" w:type="dxa"/>
          </w:tcPr>
          <w:p w14:paraId="05DCD7B7" w14:textId="67988162" w:rsidR="00AC427E" w:rsidRPr="00D325FA" w:rsidRDefault="00AC427E" w:rsidP="00960B80">
            <w:pPr>
              <w:spacing w:before="60" w:after="60"/>
              <w:jc w:val="left"/>
              <w:rPr>
                <w:szCs w:val="24"/>
              </w:rPr>
            </w:pPr>
            <w:r w:rsidRPr="00D325FA">
              <w:rPr>
                <w:szCs w:val="24"/>
              </w:rPr>
              <w:t xml:space="preserve">Mechanical &amp; Electrical. Instrumentation </w:t>
            </w:r>
            <w:r w:rsidRPr="00D325FA">
              <w:rPr>
                <w:szCs w:val="24"/>
              </w:rPr>
              <w:br/>
              <w:t>Plant and Equipment for Incorporation in the Permanent Works (including trial run )</w:t>
            </w:r>
          </w:p>
        </w:tc>
        <w:tc>
          <w:tcPr>
            <w:tcW w:w="2712" w:type="dxa"/>
          </w:tcPr>
          <w:p w14:paraId="044C3BC9" w14:textId="77777777" w:rsidR="00AC427E" w:rsidRPr="00D325FA" w:rsidRDefault="00AC427E" w:rsidP="00503B1B">
            <w:pPr>
              <w:spacing w:before="60" w:after="60"/>
              <w:jc w:val="left"/>
              <w:rPr>
                <w:szCs w:val="24"/>
              </w:rPr>
            </w:pPr>
          </w:p>
        </w:tc>
      </w:tr>
      <w:tr w:rsidR="00D325FA" w:rsidRPr="00D325FA" w14:paraId="3725636E" w14:textId="77777777" w:rsidTr="00503B1B">
        <w:tc>
          <w:tcPr>
            <w:tcW w:w="1080" w:type="dxa"/>
          </w:tcPr>
          <w:p w14:paraId="0007450A" w14:textId="77777777" w:rsidR="00AC427E" w:rsidRPr="00D325FA" w:rsidRDefault="00AC427E" w:rsidP="00503B1B">
            <w:pPr>
              <w:spacing w:before="60" w:after="60"/>
              <w:jc w:val="left"/>
              <w:rPr>
                <w:szCs w:val="24"/>
              </w:rPr>
            </w:pPr>
          </w:p>
        </w:tc>
        <w:tc>
          <w:tcPr>
            <w:tcW w:w="5208" w:type="dxa"/>
          </w:tcPr>
          <w:p w14:paraId="31F03C9E" w14:textId="77777777" w:rsidR="00AC427E" w:rsidRPr="00D325FA" w:rsidRDefault="00AC427E" w:rsidP="00503B1B">
            <w:pPr>
              <w:spacing w:before="60" w:after="60"/>
              <w:jc w:val="left"/>
              <w:rPr>
                <w:szCs w:val="24"/>
              </w:rPr>
            </w:pPr>
          </w:p>
        </w:tc>
        <w:tc>
          <w:tcPr>
            <w:tcW w:w="2712" w:type="dxa"/>
          </w:tcPr>
          <w:p w14:paraId="685244C7" w14:textId="77777777" w:rsidR="00AC427E" w:rsidRPr="00D325FA" w:rsidRDefault="00AC427E" w:rsidP="00503B1B">
            <w:pPr>
              <w:spacing w:before="60" w:after="60"/>
              <w:jc w:val="left"/>
              <w:rPr>
                <w:szCs w:val="24"/>
              </w:rPr>
            </w:pPr>
          </w:p>
        </w:tc>
      </w:tr>
      <w:tr w:rsidR="00D325FA" w:rsidRPr="00D325FA" w14:paraId="186A7CB2" w14:textId="77777777" w:rsidTr="00503B1B">
        <w:tc>
          <w:tcPr>
            <w:tcW w:w="1080" w:type="dxa"/>
          </w:tcPr>
          <w:p w14:paraId="30644456" w14:textId="77777777" w:rsidR="00AC427E" w:rsidRPr="00D325FA" w:rsidRDefault="00AC427E" w:rsidP="00503B1B">
            <w:pPr>
              <w:spacing w:before="60" w:after="60"/>
              <w:jc w:val="left"/>
              <w:rPr>
                <w:szCs w:val="24"/>
              </w:rPr>
            </w:pPr>
          </w:p>
        </w:tc>
        <w:tc>
          <w:tcPr>
            <w:tcW w:w="5208" w:type="dxa"/>
          </w:tcPr>
          <w:p w14:paraId="119E54C3" w14:textId="77777777" w:rsidR="00AC427E" w:rsidRPr="00D325FA" w:rsidRDefault="00AC427E" w:rsidP="00503B1B">
            <w:pPr>
              <w:spacing w:before="60" w:after="60"/>
              <w:jc w:val="left"/>
              <w:rPr>
                <w:szCs w:val="24"/>
              </w:rPr>
            </w:pPr>
          </w:p>
        </w:tc>
        <w:tc>
          <w:tcPr>
            <w:tcW w:w="2712" w:type="dxa"/>
          </w:tcPr>
          <w:p w14:paraId="02267531" w14:textId="77777777" w:rsidR="00AC427E" w:rsidRPr="00D325FA" w:rsidRDefault="00AC427E" w:rsidP="00503B1B">
            <w:pPr>
              <w:spacing w:before="60" w:after="60"/>
              <w:jc w:val="left"/>
              <w:rPr>
                <w:szCs w:val="24"/>
              </w:rPr>
            </w:pPr>
          </w:p>
        </w:tc>
      </w:tr>
      <w:tr w:rsidR="00D325FA" w:rsidRPr="00D325FA" w14:paraId="1DE36559" w14:textId="77777777" w:rsidTr="00503B1B">
        <w:tc>
          <w:tcPr>
            <w:tcW w:w="1080" w:type="dxa"/>
          </w:tcPr>
          <w:p w14:paraId="483E6C5E" w14:textId="77777777" w:rsidR="00AC427E" w:rsidRPr="00D325FA" w:rsidRDefault="00AC427E" w:rsidP="00503B1B">
            <w:pPr>
              <w:spacing w:before="60" w:after="60"/>
              <w:jc w:val="left"/>
              <w:rPr>
                <w:szCs w:val="24"/>
              </w:rPr>
            </w:pPr>
          </w:p>
        </w:tc>
        <w:tc>
          <w:tcPr>
            <w:tcW w:w="5208" w:type="dxa"/>
          </w:tcPr>
          <w:p w14:paraId="1DD0295E" w14:textId="77777777" w:rsidR="00AC427E" w:rsidRPr="00D325FA" w:rsidRDefault="00AC427E" w:rsidP="00503B1B">
            <w:pPr>
              <w:spacing w:before="60" w:after="60"/>
              <w:jc w:val="left"/>
              <w:rPr>
                <w:szCs w:val="24"/>
              </w:rPr>
            </w:pPr>
          </w:p>
        </w:tc>
        <w:tc>
          <w:tcPr>
            <w:tcW w:w="2712" w:type="dxa"/>
          </w:tcPr>
          <w:p w14:paraId="55CFBF1B" w14:textId="77777777" w:rsidR="00AC427E" w:rsidRPr="00D325FA" w:rsidRDefault="00AC427E" w:rsidP="00503B1B">
            <w:pPr>
              <w:spacing w:before="60" w:after="60"/>
              <w:jc w:val="left"/>
              <w:rPr>
                <w:szCs w:val="24"/>
              </w:rPr>
            </w:pPr>
          </w:p>
        </w:tc>
      </w:tr>
      <w:tr w:rsidR="00D325FA" w:rsidRPr="00D325FA" w14:paraId="5B7F9E8C" w14:textId="77777777" w:rsidTr="00503B1B">
        <w:tc>
          <w:tcPr>
            <w:tcW w:w="1080" w:type="dxa"/>
          </w:tcPr>
          <w:p w14:paraId="37B3C872" w14:textId="77777777" w:rsidR="00AC427E" w:rsidRPr="00D325FA" w:rsidRDefault="00AC427E" w:rsidP="00503B1B">
            <w:pPr>
              <w:spacing w:before="60" w:after="60"/>
              <w:jc w:val="left"/>
              <w:rPr>
                <w:szCs w:val="24"/>
              </w:rPr>
            </w:pPr>
          </w:p>
        </w:tc>
        <w:tc>
          <w:tcPr>
            <w:tcW w:w="5208" w:type="dxa"/>
          </w:tcPr>
          <w:p w14:paraId="071D9156" w14:textId="77777777" w:rsidR="00AC427E" w:rsidRPr="00D325FA" w:rsidRDefault="00AC427E" w:rsidP="00503B1B">
            <w:pPr>
              <w:spacing w:before="60" w:after="60"/>
              <w:jc w:val="left"/>
              <w:rPr>
                <w:szCs w:val="24"/>
              </w:rPr>
            </w:pPr>
          </w:p>
        </w:tc>
        <w:tc>
          <w:tcPr>
            <w:tcW w:w="2712" w:type="dxa"/>
          </w:tcPr>
          <w:p w14:paraId="145D5481" w14:textId="77777777" w:rsidR="00AC427E" w:rsidRPr="00D325FA" w:rsidRDefault="00AC427E" w:rsidP="00503B1B">
            <w:pPr>
              <w:spacing w:before="60" w:after="60"/>
              <w:jc w:val="left"/>
              <w:rPr>
                <w:szCs w:val="24"/>
              </w:rPr>
            </w:pPr>
          </w:p>
        </w:tc>
      </w:tr>
      <w:tr w:rsidR="00D325FA" w:rsidRPr="00D325FA" w14:paraId="4DF95177" w14:textId="77777777" w:rsidTr="00503B1B">
        <w:tc>
          <w:tcPr>
            <w:tcW w:w="1080" w:type="dxa"/>
          </w:tcPr>
          <w:p w14:paraId="49F237DA" w14:textId="77777777" w:rsidR="00AC427E" w:rsidRPr="00D325FA" w:rsidRDefault="00AC427E" w:rsidP="00503B1B">
            <w:pPr>
              <w:spacing w:before="60" w:after="60"/>
              <w:jc w:val="left"/>
              <w:rPr>
                <w:szCs w:val="24"/>
              </w:rPr>
            </w:pPr>
          </w:p>
        </w:tc>
        <w:tc>
          <w:tcPr>
            <w:tcW w:w="5208" w:type="dxa"/>
          </w:tcPr>
          <w:p w14:paraId="6C557B9C" w14:textId="77777777" w:rsidR="00AC427E" w:rsidRPr="00D325FA" w:rsidRDefault="00AC427E" w:rsidP="00503B1B">
            <w:pPr>
              <w:spacing w:before="60" w:after="60"/>
              <w:jc w:val="left"/>
              <w:rPr>
                <w:szCs w:val="24"/>
              </w:rPr>
            </w:pPr>
          </w:p>
        </w:tc>
        <w:tc>
          <w:tcPr>
            <w:tcW w:w="2712" w:type="dxa"/>
          </w:tcPr>
          <w:p w14:paraId="26741293" w14:textId="77777777" w:rsidR="00AC427E" w:rsidRPr="00D325FA" w:rsidRDefault="00AC427E" w:rsidP="00503B1B">
            <w:pPr>
              <w:spacing w:before="60" w:after="60"/>
              <w:jc w:val="left"/>
              <w:rPr>
                <w:szCs w:val="24"/>
              </w:rPr>
            </w:pPr>
          </w:p>
        </w:tc>
      </w:tr>
      <w:tr w:rsidR="00D325FA" w:rsidRPr="00D325FA" w14:paraId="11BC4741" w14:textId="77777777" w:rsidTr="00503B1B">
        <w:tc>
          <w:tcPr>
            <w:tcW w:w="1080" w:type="dxa"/>
          </w:tcPr>
          <w:p w14:paraId="70B727AE" w14:textId="77777777" w:rsidR="00AC427E" w:rsidRPr="00D325FA" w:rsidRDefault="00AC427E" w:rsidP="00503B1B">
            <w:pPr>
              <w:spacing w:before="60" w:after="60"/>
              <w:jc w:val="left"/>
              <w:rPr>
                <w:szCs w:val="24"/>
              </w:rPr>
            </w:pPr>
          </w:p>
        </w:tc>
        <w:tc>
          <w:tcPr>
            <w:tcW w:w="5208" w:type="dxa"/>
          </w:tcPr>
          <w:p w14:paraId="3D7A3C2A" w14:textId="77777777" w:rsidR="00AC427E" w:rsidRPr="00D325FA" w:rsidRDefault="00AC427E" w:rsidP="00503B1B">
            <w:pPr>
              <w:spacing w:before="60" w:after="60"/>
              <w:jc w:val="left"/>
              <w:rPr>
                <w:szCs w:val="24"/>
              </w:rPr>
            </w:pPr>
          </w:p>
        </w:tc>
        <w:tc>
          <w:tcPr>
            <w:tcW w:w="2712" w:type="dxa"/>
          </w:tcPr>
          <w:p w14:paraId="1562FE23" w14:textId="77777777" w:rsidR="00AC427E" w:rsidRPr="00D325FA" w:rsidRDefault="00AC427E" w:rsidP="00503B1B">
            <w:pPr>
              <w:spacing w:before="60" w:after="60"/>
              <w:jc w:val="left"/>
              <w:rPr>
                <w:szCs w:val="24"/>
              </w:rPr>
            </w:pPr>
          </w:p>
        </w:tc>
      </w:tr>
      <w:tr w:rsidR="00D325FA" w:rsidRPr="00D325FA" w14:paraId="4088BE9D" w14:textId="77777777" w:rsidTr="00503B1B">
        <w:tc>
          <w:tcPr>
            <w:tcW w:w="1080" w:type="dxa"/>
          </w:tcPr>
          <w:p w14:paraId="7F064779" w14:textId="77777777" w:rsidR="00AC427E" w:rsidRPr="00D325FA" w:rsidRDefault="00AC427E" w:rsidP="00503B1B">
            <w:pPr>
              <w:spacing w:before="60" w:after="60"/>
              <w:jc w:val="left"/>
              <w:rPr>
                <w:szCs w:val="24"/>
              </w:rPr>
            </w:pPr>
          </w:p>
        </w:tc>
        <w:tc>
          <w:tcPr>
            <w:tcW w:w="5208" w:type="dxa"/>
          </w:tcPr>
          <w:p w14:paraId="2EF0FC5F" w14:textId="77777777" w:rsidR="00AC427E" w:rsidRPr="00D325FA" w:rsidRDefault="00AC427E" w:rsidP="00503B1B">
            <w:pPr>
              <w:spacing w:before="60" w:after="60"/>
              <w:jc w:val="left"/>
              <w:rPr>
                <w:szCs w:val="24"/>
              </w:rPr>
            </w:pPr>
          </w:p>
        </w:tc>
        <w:tc>
          <w:tcPr>
            <w:tcW w:w="2712" w:type="dxa"/>
          </w:tcPr>
          <w:p w14:paraId="6E0E9576" w14:textId="77777777" w:rsidR="00AC427E" w:rsidRPr="00D325FA" w:rsidRDefault="00AC427E" w:rsidP="00503B1B">
            <w:pPr>
              <w:spacing w:before="60" w:after="60"/>
              <w:jc w:val="left"/>
              <w:rPr>
                <w:szCs w:val="24"/>
              </w:rPr>
            </w:pPr>
          </w:p>
        </w:tc>
      </w:tr>
      <w:tr w:rsidR="00D325FA" w:rsidRPr="00D325FA" w14:paraId="153206D3" w14:textId="77777777" w:rsidTr="00503B1B">
        <w:tc>
          <w:tcPr>
            <w:tcW w:w="1080" w:type="dxa"/>
          </w:tcPr>
          <w:p w14:paraId="5905527E" w14:textId="77777777" w:rsidR="00AC427E" w:rsidRPr="00D325FA" w:rsidRDefault="00AC427E" w:rsidP="00503B1B">
            <w:pPr>
              <w:spacing w:before="60" w:after="60"/>
              <w:jc w:val="left"/>
              <w:rPr>
                <w:szCs w:val="24"/>
              </w:rPr>
            </w:pPr>
          </w:p>
        </w:tc>
        <w:tc>
          <w:tcPr>
            <w:tcW w:w="5208" w:type="dxa"/>
          </w:tcPr>
          <w:p w14:paraId="3C3A9439" w14:textId="77777777" w:rsidR="00AC427E" w:rsidRPr="00D325FA" w:rsidRDefault="00AC427E" w:rsidP="00503B1B">
            <w:pPr>
              <w:spacing w:before="60" w:after="60"/>
              <w:jc w:val="left"/>
              <w:rPr>
                <w:szCs w:val="24"/>
              </w:rPr>
            </w:pPr>
          </w:p>
        </w:tc>
        <w:tc>
          <w:tcPr>
            <w:tcW w:w="2712" w:type="dxa"/>
          </w:tcPr>
          <w:p w14:paraId="2E55307D" w14:textId="77777777" w:rsidR="00AC427E" w:rsidRPr="00D325FA" w:rsidRDefault="00AC427E" w:rsidP="00503B1B">
            <w:pPr>
              <w:spacing w:before="60" w:after="60"/>
              <w:jc w:val="left"/>
              <w:rPr>
                <w:szCs w:val="24"/>
              </w:rPr>
            </w:pPr>
          </w:p>
        </w:tc>
      </w:tr>
      <w:tr w:rsidR="00D325FA" w:rsidRPr="00D325FA" w14:paraId="617902B2" w14:textId="77777777" w:rsidTr="00503B1B">
        <w:tc>
          <w:tcPr>
            <w:tcW w:w="1080" w:type="dxa"/>
          </w:tcPr>
          <w:p w14:paraId="3B3C9735" w14:textId="77777777" w:rsidR="00AC427E" w:rsidRPr="00D325FA" w:rsidRDefault="00AC427E" w:rsidP="00503B1B">
            <w:pPr>
              <w:spacing w:before="60" w:after="60"/>
              <w:jc w:val="left"/>
              <w:rPr>
                <w:szCs w:val="24"/>
              </w:rPr>
            </w:pPr>
          </w:p>
        </w:tc>
        <w:tc>
          <w:tcPr>
            <w:tcW w:w="5208" w:type="dxa"/>
          </w:tcPr>
          <w:p w14:paraId="1E819BD5" w14:textId="77777777" w:rsidR="00AC427E" w:rsidRPr="00D325FA" w:rsidRDefault="00AC427E" w:rsidP="00503B1B">
            <w:pPr>
              <w:spacing w:before="60" w:after="60"/>
              <w:jc w:val="left"/>
              <w:rPr>
                <w:szCs w:val="24"/>
              </w:rPr>
            </w:pPr>
          </w:p>
        </w:tc>
        <w:tc>
          <w:tcPr>
            <w:tcW w:w="2712" w:type="dxa"/>
          </w:tcPr>
          <w:p w14:paraId="6D43EA1B" w14:textId="77777777" w:rsidR="00AC427E" w:rsidRPr="00D325FA" w:rsidRDefault="00AC427E" w:rsidP="00503B1B">
            <w:pPr>
              <w:spacing w:before="60" w:after="60"/>
              <w:jc w:val="left"/>
              <w:rPr>
                <w:szCs w:val="24"/>
              </w:rPr>
            </w:pPr>
          </w:p>
        </w:tc>
      </w:tr>
      <w:tr w:rsidR="00D325FA" w:rsidRPr="00D325FA" w14:paraId="09D2AB2C" w14:textId="77777777" w:rsidTr="00503B1B">
        <w:tc>
          <w:tcPr>
            <w:tcW w:w="1080" w:type="dxa"/>
          </w:tcPr>
          <w:p w14:paraId="7A694E49" w14:textId="77777777" w:rsidR="00AC427E" w:rsidRPr="00D325FA" w:rsidRDefault="00AC427E" w:rsidP="00503B1B">
            <w:pPr>
              <w:spacing w:before="60" w:after="60"/>
              <w:jc w:val="left"/>
              <w:rPr>
                <w:szCs w:val="24"/>
              </w:rPr>
            </w:pPr>
          </w:p>
        </w:tc>
        <w:tc>
          <w:tcPr>
            <w:tcW w:w="5208" w:type="dxa"/>
          </w:tcPr>
          <w:p w14:paraId="34ED4EBD" w14:textId="77777777" w:rsidR="00AC427E" w:rsidRPr="00D325FA" w:rsidRDefault="00AC427E" w:rsidP="00503B1B">
            <w:pPr>
              <w:spacing w:before="60" w:after="60"/>
              <w:jc w:val="left"/>
              <w:rPr>
                <w:szCs w:val="24"/>
              </w:rPr>
            </w:pPr>
          </w:p>
        </w:tc>
        <w:tc>
          <w:tcPr>
            <w:tcW w:w="2712" w:type="dxa"/>
          </w:tcPr>
          <w:p w14:paraId="0EF28B32" w14:textId="77777777" w:rsidR="00AC427E" w:rsidRPr="00D325FA" w:rsidRDefault="00AC427E" w:rsidP="00503B1B">
            <w:pPr>
              <w:spacing w:before="60" w:after="60"/>
              <w:jc w:val="left"/>
              <w:rPr>
                <w:szCs w:val="24"/>
              </w:rPr>
            </w:pPr>
          </w:p>
        </w:tc>
      </w:tr>
      <w:tr w:rsidR="00AC427E" w:rsidRPr="00D325FA" w14:paraId="4D0B16A7" w14:textId="77777777" w:rsidTr="00503B1B">
        <w:tc>
          <w:tcPr>
            <w:tcW w:w="1080" w:type="dxa"/>
          </w:tcPr>
          <w:p w14:paraId="71FD7EB0" w14:textId="77777777" w:rsidR="00AC427E" w:rsidRPr="00D325FA" w:rsidRDefault="00AC427E" w:rsidP="00503B1B">
            <w:pPr>
              <w:spacing w:before="60" w:after="60"/>
              <w:jc w:val="left"/>
              <w:rPr>
                <w:szCs w:val="24"/>
              </w:rPr>
            </w:pPr>
          </w:p>
        </w:tc>
        <w:tc>
          <w:tcPr>
            <w:tcW w:w="5208" w:type="dxa"/>
          </w:tcPr>
          <w:p w14:paraId="24F21F9F" w14:textId="77777777" w:rsidR="00AC427E" w:rsidRPr="00D325FA" w:rsidRDefault="00AC427E" w:rsidP="00503B1B">
            <w:pPr>
              <w:spacing w:before="60" w:after="60"/>
              <w:jc w:val="left"/>
              <w:rPr>
                <w:szCs w:val="24"/>
              </w:rPr>
            </w:pPr>
            <w:r w:rsidRPr="00D325FA">
              <w:rPr>
                <w:szCs w:val="24"/>
              </w:rPr>
              <w:t>Total price of Activities carried forward to Grand Summary, Page ____</w:t>
            </w:r>
          </w:p>
        </w:tc>
        <w:tc>
          <w:tcPr>
            <w:tcW w:w="2712" w:type="dxa"/>
          </w:tcPr>
          <w:p w14:paraId="77B3F000" w14:textId="77777777" w:rsidR="00AC427E" w:rsidRPr="00D325FA" w:rsidRDefault="00AC427E" w:rsidP="00503B1B">
            <w:pPr>
              <w:spacing w:before="60" w:after="60"/>
              <w:jc w:val="left"/>
              <w:rPr>
                <w:szCs w:val="24"/>
              </w:rPr>
            </w:pPr>
          </w:p>
        </w:tc>
      </w:tr>
    </w:tbl>
    <w:p w14:paraId="3D70D8D0" w14:textId="77777777" w:rsidR="00780A06" w:rsidRPr="00D325FA" w:rsidRDefault="00780A06" w:rsidP="00780A06">
      <w:pPr>
        <w:pStyle w:val="SPDForm2"/>
        <w:jc w:val="left"/>
        <w:rPr>
          <w:b w:val="0"/>
          <w:sz w:val="24"/>
          <w:szCs w:val="24"/>
        </w:rPr>
      </w:pPr>
    </w:p>
    <w:p w14:paraId="2D3A7CBB" w14:textId="77777777" w:rsidR="002904C1" w:rsidRPr="00D325FA" w:rsidRDefault="002904C1">
      <w:pPr>
        <w:jc w:val="left"/>
        <w:rPr>
          <w:b/>
          <w:szCs w:val="24"/>
        </w:rPr>
      </w:pPr>
      <w:r w:rsidRPr="00D325FA">
        <w:rPr>
          <w:b/>
          <w:szCs w:val="24"/>
        </w:rPr>
        <w:br w:type="page"/>
      </w:r>
    </w:p>
    <w:p w14:paraId="37CFCB41" w14:textId="77777777" w:rsidR="00BA29AC" w:rsidRPr="00D325FA" w:rsidRDefault="005B7826" w:rsidP="00BA29AC">
      <w:pPr>
        <w:pStyle w:val="SDPnoheader"/>
      </w:pPr>
      <w:r w:rsidRPr="00D325FA">
        <w:lastRenderedPageBreak/>
        <w:t xml:space="preserve">Part [1] </w:t>
      </w:r>
      <w:r w:rsidR="00936F81" w:rsidRPr="00D325FA">
        <w:t>Proposal</w:t>
      </w:r>
      <w:r w:rsidRPr="00D325FA">
        <w:t xml:space="preserve"> Price Forms - Design-Build</w:t>
      </w:r>
    </w:p>
    <w:p w14:paraId="39B554BB" w14:textId="77777777" w:rsidR="00CA7504" w:rsidRPr="00D325FA" w:rsidRDefault="00CA7504" w:rsidP="00CA7504">
      <w:pPr>
        <w:pStyle w:val="SPDForm2"/>
        <w:rPr>
          <w:sz w:val="32"/>
        </w:rPr>
      </w:pPr>
      <w:bookmarkStart w:id="767" w:name="_Toc67217998"/>
      <w:r w:rsidRPr="00D325FA">
        <w:rPr>
          <w:sz w:val="32"/>
        </w:rPr>
        <w:t>Sample Schedule of Priced Sub- activities Table</w:t>
      </w:r>
      <w:bookmarkEnd w:id="767"/>
      <w:r w:rsidRPr="00D325FA">
        <w:rPr>
          <w:sz w:val="32"/>
        </w:rPr>
        <w:t xml:space="preserve"> </w:t>
      </w:r>
    </w:p>
    <w:p w14:paraId="7C8054C9" w14:textId="77777777" w:rsidR="00470DCE" w:rsidRPr="00D325FA" w:rsidRDefault="00470DCE" w:rsidP="00470DCE">
      <w:pPr>
        <w:jc w:val="left"/>
        <w:rPr>
          <w:i/>
          <w:iCs/>
        </w:rPr>
      </w:pPr>
      <w:r w:rsidRPr="00D325FA">
        <w:rPr>
          <w:i/>
          <w:iCs/>
        </w:rPr>
        <w:t>[To be completed by the Proposer (more tables to be used by the Proposer as appropriate in relation to the Employers Requirement)]</w:t>
      </w:r>
    </w:p>
    <w:p w14:paraId="62418E77" w14:textId="77777777" w:rsidR="00BA6A4D" w:rsidRPr="00D325FA" w:rsidRDefault="00BA6A4D" w:rsidP="00AD5F0D">
      <w:pPr>
        <w:ind w:left="720" w:hanging="720"/>
        <w:rPr>
          <w:szCs w:val="36"/>
        </w:rPr>
      </w:pPr>
    </w:p>
    <w:p w14:paraId="0803575B" w14:textId="77777777" w:rsidR="00BA6A4D" w:rsidRPr="00D325FA" w:rsidRDefault="00BA6A4D" w:rsidP="00AC427E">
      <w:pPr>
        <w:tabs>
          <w:tab w:val="left" w:leader="underscore" w:pos="3828"/>
        </w:tabs>
        <w:spacing w:after="120"/>
        <w:ind w:left="720" w:hanging="720"/>
        <w:rPr>
          <w:szCs w:val="36"/>
        </w:rPr>
      </w:pPr>
      <w:r w:rsidRPr="00D325FA">
        <w:rPr>
          <w:szCs w:val="36"/>
        </w:rPr>
        <w:t>Activity</w:t>
      </w:r>
      <w:r w:rsidR="00AC427E" w:rsidRPr="00D325FA">
        <w:rPr>
          <w:szCs w:val="36"/>
        </w:rPr>
        <w:t xml:space="preserve"> 1</w:t>
      </w:r>
      <w:r w:rsidRPr="00D325FA">
        <w:rPr>
          <w:szCs w:val="36"/>
        </w:rPr>
        <w:t xml:space="preserve">: </w:t>
      </w:r>
      <w:r w:rsidR="00AC427E" w:rsidRPr="00D325FA">
        <w:rPr>
          <w:b/>
          <w:bCs/>
          <w:szCs w:val="36"/>
        </w:rPr>
        <w:t>Design and Documentation</w:t>
      </w: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712"/>
      </w:tblGrid>
      <w:tr w:rsidR="00D325FA" w:rsidRPr="00D325FA" w14:paraId="28574D6C" w14:textId="77777777" w:rsidTr="00503B1B">
        <w:tc>
          <w:tcPr>
            <w:tcW w:w="1608" w:type="dxa"/>
          </w:tcPr>
          <w:p w14:paraId="033AF5A9" w14:textId="77777777" w:rsidR="00780A06" w:rsidRPr="00D325FA" w:rsidRDefault="00780A06" w:rsidP="00503B1B">
            <w:pPr>
              <w:spacing w:before="60" w:after="60"/>
              <w:jc w:val="left"/>
              <w:rPr>
                <w:b/>
                <w:bCs/>
                <w:szCs w:val="24"/>
              </w:rPr>
            </w:pPr>
            <w:r w:rsidRPr="00D325FA">
              <w:rPr>
                <w:b/>
                <w:bCs/>
                <w:szCs w:val="24"/>
              </w:rPr>
              <w:t>Sub-activity No.</w:t>
            </w:r>
          </w:p>
        </w:tc>
        <w:tc>
          <w:tcPr>
            <w:tcW w:w="4680" w:type="dxa"/>
          </w:tcPr>
          <w:p w14:paraId="07EEFF55" w14:textId="77777777" w:rsidR="00780A06" w:rsidRPr="00D325FA" w:rsidRDefault="00780A06" w:rsidP="00503B1B">
            <w:pPr>
              <w:spacing w:before="60" w:after="60"/>
              <w:jc w:val="left"/>
              <w:rPr>
                <w:b/>
                <w:bCs/>
                <w:szCs w:val="24"/>
              </w:rPr>
            </w:pPr>
            <w:r w:rsidRPr="00D325FA">
              <w:rPr>
                <w:b/>
                <w:bCs/>
                <w:szCs w:val="24"/>
              </w:rPr>
              <w:t>Description of Sub-activity</w:t>
            </w:r>
          </w:p>
        </w:tc>
        <w:tc>
          <w:tcPr>
            <w:tcW w:w="2712" w:type="dxa"/>
          </w:tcPr>
          <w:p w14:paraId="76C6166D" w14:textId="77777777" w:rsidR="00780A06" w:rsidRPr="00D325FA" w:rsidRDefault="00780A06" w:rsidP="00503B1B">
            <w:pPr>
              <w:spacing w:before="60" w:after="60"/>
              <w:jc w:val="center"/>
              <w:rPr>
                <w:b/>
                <w:bCs/>
                <w:szCs w:val="24"/>
              </w:rPr>
            </w:pPr>
            <w:r w:rsidRPr="00D325FA">
              <w:rPr>
                <w:b/>
                <w:bCs/>
                <w:szCs w:val="24"/>
              </w:rPr>
              <w:t>Sub-activity Price</w:t>
            </w:r>
          </w:p>
        </w:tc>
      </w:tr>
      <w:tr w:rsidR="00D325FA" w:rsidRPr="00D325FA" w14:paraId="4B97991B" w14:textId="77777777" w:rsidTr="00960B80">
        <w:tc>
          <w:tcPr>
            <w:tcW w:w="1608" w:type="dxa"/>
          </w:tcPr>
          <w:p w14:paraId="38420047" w14:textId="77777777" w:rsidR="00AC427E" w:rsidRPr="00D325FA" w:rsidRDefault="00AC427E" w:rsidP="00AC427E">
            <w:pPr>
              <w:spacing w:before="60" w:after="60"/>
              <w:jc w:val="left"/>
              <w:rPr>
                <w:szCs w:val="24"/>
              </w:rPr>
            </w:pPr>
            <w:r w:rsidRPr="00D325FA">
              <w:rPr>
                <w:szCs w:val="24"/>
              </w:rPr>
              <w:t>1.1</w:t>
            </w:r>
          </w:p>
        </w:tc>
        <w:tc>
          <w:tcPr>
            <w:tcW w:w="4680" w:type="dxa"/>
            <w:vAlign w:val="center"/>
          </w:tcPr>
          <w:p w14:paraId="571167AD" w14:textId="77777777" w:rsidR="00AC427E" w:rsidRPr="00D325FA" w:rsidRDefault="00AC427E" w:rsidP="00960B80">
            <w:pPr>
              <w:tabs>
                <w:tab w:val="left" w:leader="dot" w:pos="2974"/>
              </w:tabs>
              <w:spacing w:before="60" w:after="60"/>
              <w:jc w:val="left"/>
              <w:rPr>
                <w:szCs w:val="24"/>
              </w:rPr>
            </w:pPr>
            <w:r w:rsidRPr="00D325FA">
              <w:rPr>
                <w:rFonts w:hint="eastAsia"/>
                <w:szCs w:val="24"/>
                <w:lang w:eastAsia="ko-KR"/>
              </w:rPr>
              <w:t>Survey and Investigation</w:t>
            </w:r>
          </w:p>
        </w:tc>
        <w:tc>
          <w:tcPr>
            <w:tcW w:w="2712" w:type="dxa"/>
          </w:tcPr>
          <w:p w14:paraId="51C3476A" w14:textId="77777777" w:rsidR="00AC427E" w:rsidRPr="00D325FA" w:rsidRDefault="00AC427E" w:rsidP="00503B1B">
            <w:pPr>
              <w:spacing w:before="60" w:after="60"/>
              <w:jc w:val="left"/>
              <w:rPr>
                <w:szCs w:val="24"/>
              </w:rPr>
            </w:pPr>
          </w:p>
        </w:tc>
      </w:tr>
      <w:tr w:rsidR="00D325FA" w:rsidRPr="00D325FA" w14:paraId="6105FFCF" w14:textId="77777777" w:rsidTr="00960B80">
        <w:tc>
          <w:tcPr>
            <w:tcW w:w="1608" w:type="dxa"/>
          </w:tcPr>
          <w:p w14:paraId="11D9745B" w14:textId="77777777" w:rsidR="00AC427E" w:rsidRPr="00D325FA" w:rsidRDefault="00AC427E" w:rsidP="00AC427E">
            <w:pPr>
              <w:spacing w:before="60" w:after="60"/>
              <w:jc w:val="left"/>
              <w:rPr>
                <w:szCs w:val="24"/>
              </w:rPr>
            </w:pPr>
            <w:r w:rsidRPr="00D325FA">
              <w:rPr>
                <w:szCs w:val="24"/>
              </w:rPr>
              <w:t>1.1.a</w:t>
            </w:r>
          </w:p>
        </w:tc>
        <w:tc>
          <w:tcPr>
            <w:tcW w:w="4680" w:type="dxa"/>
            <w:vAlign w:val="center"/>
          </w:tcPr>
          <w:p w14:paraId="5E518ED7" w14:textId="77777777" w:rsidR="00AC427E" w:rsidRPr="00D325FA" w:rsidRDefault="00AC427E" w:rsidP="00960B80">
            <w:pPr>
              <w:tabs>
                <w:tab w:val="left" w:leader="dot" w:pos="2974"/>
              </w:tabs>
              <w:spacing w:before="60" w:after="60"/>
              <w:jc w:val="left"/>
              <w:rPr>
                <w:szCs w:val="24"/>
              </w:rPr>
            </w:pPr>
            <w:r w:rsidRPr="00D325FA">
              <w:rPr>
                <w:rFonts w:hint="eastAsia"/>
                <w:szCs w:val="24"/>
                <w:lang w:eastAsia="ko-KR"/>
              </w:rPr>
              <w:t xml:space="preserve">Topographical Survey </w:t>
            </w:r>
          </w:p>
        </w:tc>
        <w:tc>
          <w:tcPr>
            <w:tcW w:w="2712" w:type="dxa"/>
          </w:tcPr>
          <w:p w14:paraId="79E1A864" w14:textId="77777777" w:rsidR="00AC427E" w:rsidRPr="00D325FA" w:rsidRDefault="00AC427E" w:rsidP="00503B1B">
            <w:pPr>
              <w:spacing w:before="60" w:after="60"/>
              <w:jc w:val="left"/>
              <w:rPr>
                <w:szCs w:val="24"/>
              </w:rPr>
            </w:pPr>
          </w:p>
        </w:tc>
      </w:tr>
      <w:tr w:rsidR="00D325FA" w:rsidRPr="00D325FA" w14:paraId="357BB97C" w14:textId="77777777" w:rsidTr="00960B80">
        <w:tc>
          <w:tcPr>
            <w:tcW w:w="1608" w:type="dxa"/>
          </w:tcPr>
          <w:p w14:paraId="3E338F3A" w14:textId="77777777" w:rsidR="00AC427E" w:rsidRPr="00D325FA" w:rsidRDefault="00AC427E" w:rsidP="00AC427E">
            <w:pPr>
              <w:spacing w:before="60" w:after="60"/>
              <w:jc w:val="left"/>
              <w:rPr>
                <w:szCs w:val="24"/>
              </w:rPr>
            </w:pPr>
            <w:r w:rsidRPr="00D325FA">
              <w:rPr>
                <w:szCs w:val="24"/>
              </w:rPr>
              <w:t>1.1.b</w:t>
            </w:r>
          </w:p>
        </w:tc>
        <w:tc>
          <w:tcPr>
            <w:tcW w:w="4680" w:type="dxa"/>
            <w:vAlign w:val="center"/>
          </w:tcPr>
          <w:p w14:paraId="5B0A748B" w14:textId="77777777" w:rsidR="00AC427E" w:rsidRPr="00D325FA" w:rsidRDefault="00AC427E" w:rsidP="00960B80">
            <w:pPr>
              <w:tabs>
                <w:tab w:val="left" w:leader="dot" w:pos="2974"/>
              </w:tabs>
              <w:spacing w:before="60" w:after="60"/>
              <w:jc w:val="left"/>
              <w:rPr>
                <w:szCs w:val="24"/>
              </w:rPr>
            </w:pPr>
            <w:r w:rsidRPr="00D325FA">
              <w:rPr>
                <w:rFonts w:hint="eastAsia"/>
                <w:szCs w:val="24"/>
                <w:lang w:eastAsia="ko-KR"/>
              </w:rPr>
              <w:t>Soil Investigation</w:t>
            </w:r>
          </w:p>
        </w:tc>
        <w:tc>
          <w:tcPr>
            <w:tcW w:w="2712" w:type="dxa"/>
          </w:tcPr>
          <w:p w14:paraId="3B25D57C" w14:textId="77777777" w:rsidR="00AC427E" w:rsidRPr="00D325FA" w:rsidRDefault="00AC427E" w:rsidP="00503B1B">
            <w:pPr>
              <w:spacing w:before="60" w:after="60"/>
              <w:jc w:val="left"/>
              <w:rPr>
                <w:szCs w:val="24"/>
              </w:rPr>
            </w:pPr>
          </w:p>
        </w:tc>
      </w:tr>
      <w:tr w:rsidR="00D325FA" w:rsidRPr="00D325FA" w14:paraId="1311D0C5" w14:textId="77777777" w:rsidTr="00503B1B">
        <w:tc>
          <w:tcPr>
            <w:tcW w:w="1608" w:type="dxa"/>
          </w:tcPr>
          <w:p w14:paraId="66878FCE" w14:textId="77777777" w:rsidR="00AC427E" w:rsidRPr="00D325FA" w:rsidRDefault="00AC427E" w:rsidP="00AC427E">
            <w:pPr>
              <w:spacing w:before="60" w:after="60"/>
              <w:jc w:val="left"/>
              <w:rPr>
                <w:szCs w:val="24"/>
              </w:rPr>
            </w:pPr>
            <w:r w:rsidRPr="00D325FA">
              <w:rPr>
                <w:szCs w:val="24"/>
              </w:rPr>
              <w:t>1.1.c</w:t>
            </w:r>
          </w:p>
        </w:tc>
        <w:tc>
          <w:tcPr>
            <w:tcW w:w="4680" w:type="dxa"/>
          </w:tcPr>
          <w:p w14:paraId="79A4AFCB" w14:textId="77777777" w:rsidR="00AC427E" w:rsidRPr="00D325FA" w:rsidRDefault="00AC427E" w:rsidP="00955524">
            <w:pPr>
              <w:tabs>
                <w:tab w:val="left" w:leader="dot" w:pos="2974"/>
              </w:tabs>
              <w:spacing w:before="60" w:after="60"/>
              <w:jc w:val="left"/>
              <w:rPr>
                <w:i/>
                <w:iCs/>
                <w:szCs w:val="24"/>
              </w:rPr>
            </w:pPr>
            <w:r w:rsidRPr="00D325FA">
              <w:rPr>
                <w:i/>
                <w:iCs/>
                <w:szCs w:val="24"/>
              </w:rPr>
              <w:t>…….</w:t>
            </w:r>
          </w:p>
        </w:tc>
        <w:tc>
          <w:tcPr>
            <w:tcW w:w="2712" w:type="dxa"/>
          </w:tcPr>
          <w:p w14:paraId="3DF8F668" w14:textId="77777777" w:rsidR="00AC427E" w:rsidRPr="00D325FA" w:rsidRDefault="00AC427E" w:rsidP="00503B1B">
            <w:pPr>
              <w:spacing w:before="60" w:after="60"/>
              <w:jc w:val="left"/>
              <w:rPr>
                <w:szCs w:val="24"/>
              </w:rPr>
            </w:pPr>
          </w:p>
        </w:tc>
      </w:tr>
      <w:tr w:rsidR="00D325FA" w:rsidRPr="00D325FA" w14:paraId="5D5B7C01" w14:textId="77777777" w:rsidTr="00960B80">
        <w:tc>
          <w:tcPr>
            <w:tcW w:w="1608" w:type="dxa"/>
          </w:tcPr>
          <w:p w14:paraId="2D82D901" w14:textId="77777777" w:rsidR="00AC427E" w:rsidRPr="00D325FA" w:rsidRDefault="00AC427E" w:rsidP="00503B1B">
            <w:pPr>
              <w:spacing w:before="60" w:after="60"/>
              <w:jc w:val="left"/>
              <w:rPr>
                <w:szCs w:val="24"/>
              </w:rPr>
            </w:pPr>
            <w:r w:rsidRPr="00D325FA">
              <w:rPr>
                <w:szCs w:val="24"/>
              </w:rPr>
              <w:t>1.2</w:t>
            </w:r>
          </w:p>
        </w:tc>
        <w:tc>
          <w:tcPr>
            <w:tcW w:w="4680" w:type="dxa"/>
            <w:vAlign w:val="center"/>
          </w:tcPr>
          <w:p w14:paraId="0FCBC120" w14:textId="77777777" w:rsidR="00AC427E" w:rsidRPr="00D325FA" w:rsidRDefault="00AC427E" w:rsidP="00960B80">
            <w:pPr>
              <w:tabs>
                <w:tab w:val="left" w:leader="dot" w:pos="2974"/>
              </w:tabs>
              <w:spacing w:before="60" w:after="60"/>
              <w:jc w:val="left"/>
              <w:rPr>
                <w:szCs w:val="24"/>
              </w:rPr>
            </w:pPr>
            <w:r w:rsidRPr="00D325FA">
              <w:rPr>
                <w:rFonts w:hint="eastAsia"/>
                <w:szCs w:val="24"/>
                <w:lang w:eastAsia="ko-KR"/>
              </w:rPr>
              <w:t xml:space="preserve">Detailed Design </w:t>
            </w:r>
          </w:p>
        </w:tc>
        <w:tc>
          <w:tcPr>
            <w:tcW w:w="2712" w:type="dxa"/>
          </w:tcPr>
          <w:p w14:paraId="16BCA03A" w14:textId="77777777" w:rsidR="00AC427E" w:rsidRPr="00D325FA" w:rsidRDefault="00AC427E" w:rsidP="00503B1B">
            <w:pPr>
              <w:spacing w:before="60" w:after="60"/>
              <w:jc w:val="left"/>
              <w:rPr>
                <w:szCs w:val="24"/>
              </w:rPr>
            </w:pPr>
          </w:p>
        </w:tc>
      </w:tr>
      <w:tr w:rsidR="00D325FA" w:rsidRPr="00D325FA" w14:paraId="2E3FF0EE" w14:textId="77777777" w:rsidTr="00960B80">
        <w:tc>
          <w:tcPr>
            <w:tcW w:w="1608" w:type="dxa"/>
          </w:tcPr>
          <w:p w14:paraId="19B10F47" w14:textId="77777777" w:rsidR="00AC427E" w:rsidRPr="00D325FA" w:rsidRDefault="00AC427E" w:rsidP="00503B1B">
            <w:pPr>
              <w:spacing w:before="60" w:after="60"/>
              <w:jc w:val="left"/>
              <w:rPr>
                <w:szCs w:val="24"/>
              </w:rPr>
            </w:pPr>
            <w:r w:rsidRPr="00D325FA">
              <w:rPr>
                <w:szCs w:val="24"/>
              </w:rPr>
              <w:t>1.3</w:t>
            </w:r>
          </w:p>
        </w:tc>
        <w:tc>
          <w:tcPr>
            <w:tcW w:w="4680" w:type="dxa"/>
            <w:vAlign w:val="center"/>
          </w:tcPr>
          <w:p w14:paraId="38A3D343" w14:textId="77777777" w:rsidR="00AC427E" w:rsidRPr="00D325FA" w:rsidRDefault="00AC427E" w:rsidP="00960B80">
            <w:pPr>
              <w:tabs>
                <w:tab w:val="left" w:leader="dot" w:pos="2974"/>
              </w:tabs>
              <w:spacing w:before="60" w:after="60"/>
              <w:jc w:val="left"/>
              <w:rPr>
                <w:szCs w:val="24"/>
              </w:rPr>
            </w:pPr>
            <w:r w:rsidRPr="00D325FA">
              <w:rPr>
                <w:rFonts w:hint="eastAsia"/>
                <w:szCs w:val="24"/>
                <w:lang w:eastAsia="ko-KR"/>
              </w:rPr>
              <w:t>Process Design</w:t>
            </w:r>
          </w:p>
        </w:tc>
        <w:tc>
          <w:tcPr>
            <w:tcW w:w="2712" w:type="dxa"/>
          </w:tcPr>
          <w:p w14:paraId="7FEC7B37" w14:textId="77777777" w:rsidR="00AC427E" w:rsidRPr="00D325FA" w:rsidRDefault="00AC427E" w:rsidP="00503B1B">
            <w:pPr>
              <w:spacing w:before="60" w:after="60"/>
              <w:jc w:val="left"/>
              <w:rPr>
                <w:szCs w:val="24"/>
              </w:rPr>
            </w:pPr>
          </w:p>
        </w:tc>
      </w:tr>
      <w:tr w:rsidR="00D325FA" w:rsidRPr="00D325FA" w14:paraId="0F093BBA" w14:textId="77777777" w:rsidTr="00503B1B">
        <w:tc>
          <w:tcPr>
            <w:tcW w:w="1608" w:type="dxa"/>
          </w:tcPr>
          <w:p w14:paraId="660AAF5A" w14:textId="77777777" w:rsidR="00AC427E" w:rsidRPr="00D325FA" w:rsidRDefault="00AC427E" w:rsidP="00503B1B">
            <w:pPr>
              <w:spacing w:before="60" w:after="60"/>
              <w:jc w:val="left"/>
              <w:rPr>
                <w:szCs w:val="24"/>
              </w:rPr>
            </w:pPr>
            <w:r w:rsidRPr="00D325FA">
              <w:rPr>
                <w:szCs w:val="24"/>
              </w:rPr>
              <w:t>1.3.a</w:t>
            </w:r>
          </w:p>
        </w:tc>
        <w:tc>
          <w:tcPr>
            <w:tcW w:w="4680" w:type="dxa"/>
          </w:tcPr>
          <w:p w14:paraId="42F6082E" w14:textId="77777777" w:rsidR="00AC427E" w:rsidRPr="00D325FA" w:rsidRDefault="00AC427E" w:rsidP="00955524">
            <w:pPr>
              <w:tabs>
                <w:tab w:val="left" w:leader="dot" w:pos="2974"/>
              </w:tabs>
              <w:spacing w:before="60" w:after="60"/>
              <w:jc w:val="left"/>
              <w:rPr>
                <w:szCs w:val="24"/>
              </w:rPr>
            </w:pPr>
            <w:r w:rsidRPr="00D325FA">
              <w:rPr>
                <w:i/>
                <w:iCs/>
                <w:szCs w:val="24"/>
              </w:rPr>
              <w:t>…….</w:t>
            </w:r>
          </w:p>
        </w:tc>
        <w:tc>
          <w:tcPr>
            <w:tcW w:w="2712" w:type="dxa"/>
          </w:tcPr>
          <w:p w14:paraId="73A4A98B" w14:textId="77777777" w:rsidR="00AC427E" w:rsidRPr="00D325FA" w:rsidRDefault="00AC427E" w:rsidP="00503B1B">
            <w:pPr>
              <w:spacing w:before="60" w:after="60"/>
              <w:jc w:val="left"/>
              <w:rPr>
                <w:szCs w:val="24"/>
              </w:rPr>
            </w:pPr>
          </w:p>
        </w:tc>
      </w:tr>
      <w:tr w:rsidR="00D325FA" w:rsidRPr="00D325FA" w14:paraId="2E8885F2" w14:textId="77777777" w:rsidTr="00960B80">
        <w:tc>
          <w:tcPr>
            <w:tcW w:w="1608" w:type="dxa"/>
          </w:tcPr>
          <w:p w14:paraId="7044F65B" w14:textId="77777777" w:rsidR="00AC427E" w:rsidRPr="00D325FA" w:rsidRDefault="00AC427E" w:rsidP="00503B1B">
            <w:pPr>
              <w:spacing w:before="60" w:after="60"/>
              <w:jc w:val="left"/>
              <w:rPr>
                <w:szCs w:val="24"/>
              </w:rPr>
            </w:pPr>
            <w:r w:rsidRPr="00D325FA">
              <w:rPr>
                <w:szCs w:val="24"/>
              </w:rPr>
              <w:t>1.4</w:t>
            </w:r>
          </w:p>
        </w:tc>
        <w:tc>
          <w:tcPr>
            <w:tcW w:w="4680" w:type="dxa"/>
            <w:vAlign w:val="center"/>
          </w:tcPr>
          <w:p w14:paraId="20ABEC35" w14:textId="77777777" w:rsidR="00AC427E" w:rsidRPr="00D325FA" w:rsidRDefault="00AC427E" w:rsidP="00960B80">
            <w:pPr>
              <w:spacing w:before="60" w:after="60"/>
              <w:jc w:val="left"/>
              <w:rPr>
                <w:szCs w:val="24"/>
              </w:rPr>
            </w:pPr>
            <w:r w:rsidRPr="00D325FA">
              <w:rPr>
                <w:rFonts w:hint="eastAsia"/>
                <w:szCs w:val="24"/>
                <w:lang w:eastAsia="ko-KR"/>
              </w:rPr>
              <w:t>M&amp;E Design</w:t>
            </w:r>
          </w:p>
        </w:tc>
        <w:tc>
          <w:tcPr>
            <w:tcW w:w="2712" w:type="dxa"/>
          </w:tcPr>
          <w:p w14:paraId="7E917D80" w14:textId="77777777" w:rsidR="00AC427E" w:rsidRPr="00D325FA" w:rsidRDefault="00AC427E" w:rsidP="00503B1B">
            <w:pPr>
              <w:spacing w:before="60" w:after="60"/>
              <w:jc w:val="left"/>
              <w:rPr>
                <w:szCs w:val="24"/>
              </w:rPr>
            </w:pPr>
          </w:p>
        </w:tc>
      </w:tr>
      <w:tr w:rsidR="00D325FA" w:rsidRPr="00D325FA" w14:paraId="2712D29B" w14:textId="77777777" w:rsidTr="00503B1B">
        <w:tc>
          <w:tcPr>
            <w:tcW w:w="1608" w:type="dxa"/>
          </w:tcPr>
          <w:p w14:paraId="468764DD" w14:textId="77777777" w:rsidR="00AC427E" w:rsidRPr="00D325FA" w:rsidRDefault="00AC427E" w:rsidP="00503B1B">
            <w:pPr>
              <w:spacing w:before="60" w:after="60"/>
              <w:jc w:val="left"/>
              <w:rPr>
                <w:szCs w:val="24"/>
              </w:rPr>
            </w:pPr>
            <w:r w:rsidRPr="00D325FA">
              <w:rPr>
                <w:szCs w:val="24"/>
              </w:rPr>
              <w:t>1.4.a</w:t>
            </w:r>
          </w:p>
        </w:tc>
        <w:tc>
          <w:tcPr>
            <w:tcW w:w="4680" w:type="dxa"/>
          </w:tcPr>
          <w:p w14:paraId="533544DB" w14:textId="77777777" w:rsidR="00AC427E" w:rsidRPr="00D325FA" w:rsidRDefault="00AC427E" w:rsidP="00960B80">
            <w:pPr>
              <w:tabs>
                <w:tab w:val="left" w:leader="dot" w:pos="2974"/>
              </w:tabs>
              <w:spacing w:before="60" w:after="60"/>
              <w:jc w:val="left"/>
              <w:rPr>
                <w:b/>
                <w:bCs/>
                <w:sz w:val="22"/>
                <w:szCs w:val="22"/>
              </w:rPr>
            </w:pPr>
            <w:r w:rsidRPr="00D325FA">
              <w:rPr>
                <w:i/>
                <w:iCs/>
                <w:szCs w:val="24"/>
              </w:rPr>
              <w:t>…….</w:t>
            </w:r>
          </w:p>
        </w:tc>
        <w:tc>
          <w:tcPr>
            <w:tcW w:w="2712" w:type="dxa"/>
          </w:tcPr>
          <w:p w14:paraId="3D9F65D8" w14:textId="77777777" w:rsidR="00AC427E" w:rsidRPr="00D325FA" w:rsidRDefault="00AC427E" w:rsidP="00503B1B">
            <w:pPr>
              <w:spacing w:before="60" w:after="60"/>
              <w:jc w:val="left"/>
              <w:rPr>
                <w:szCs w:val="24"/>
              </w:rPr>
            </w:pPr>
          </w:p>
        </w:tc>
      </w:tr>
      <w:tr w:rsidR="00D325FA" w:rsidRPr="00D325FA" w14:paraId="03A4A864" w14:textId="77777777" w:rsidTr="00960B80">
        <w:tc>
          <w:tcPr>
            <w:tcW w:w="1608" w:type="dxa"/>
          </w:tcPr>
          <w:p w14:paraId="1826548F" w14:textId="77777777" w:rsidR="00AC427E" w:rsidRPr="00D325FA" w:rsidRDefault="00AC427E" w:rsidP="00503B1B">
            <w:pPr>
              <w:spacing w:before="60" w:after="60"/>
              <w:jc w:val="left"/>
              <w:rPr>
                <w:szCs w:val="24"/>
              </w:rPr>
            </w:pPr>
            <w:r w:rsidRPr="00D325FA">
              <w:rPr>
                <w:szCs w:val="24"/>
              </w:rPr>
              <w:t>1.5</w:t>
            </w:r>
          </w:p>
        </w:tc>
        <w:tc>
          <w:tcPr>
            <w:tcW w:w="4680" w:type="dxa"/>
            <w:vAlign w:val="center"/>
          </w:tcPr>
          <w:p w14:paraId="1186BA09" w14:textId="77777777" w:rsidR="00AC427E" w:rsidRPr="00D325FA" w:rsidRDefault="00AC427E" w:rsidP="00960B80">
            <w:pPr>
              <w:spacing w:before="60" w:after="60"/>
              <w:jc w:val="left"/>
              <w:rPr>
                <w:szCs w:val="24"/>
              </w:rPr>
            </w:pPr>
            <w:r w:rsidRPr="00D325FA">
              <w:rPr>
                <w:rFonts w:hint="eastAsia"/>
                <w:szCs w:val="24"/>
                <w:lang w:eastAsia="ko-KR"/>
              </w:rPr>
              <w:t>Architectural Design</w:t>
            </w:r>
          </w:p>
        </w:tc>
        <w:tc>
          <w:tcPr>
            <w:tcW w:w="2712" w:type="dxa"/>
          </w:tcPr>
          <w:p w14:paraId="789B94B4" w14:textId="77777777" w:rsidR="00AC427E" w:rsidRPr="00D325FA" w:rsidRDefault="00AC427E" w:rsidP="00503B1B">
            <w:pPr>
              <w:spacing w:before="60" w:after="60"/>
              <w:jc w:val="left"/>
              <w:rPr>
                <w:szCs w:val="24"/>
              </w:rPr>
            </w:pPr>
          </w:p>
        </w:tc>
      </w:tr>
      <w:tr w:rsidR="00D325FA" w:rsidRPr="00D325FA" w14:paraId="4D4D2A5E" w14:textId="77777777" w:rsidTr="00503B1B">
        <w:tc>
          <w:tcPr>
            <w:tcW w:w="1608" w:type="dxa"/>
          </w:tcPr>
          <w:p w14:paraId="5EDCC67D" w14:textId="77777777" w:rsidR="00AC427E" w:rsidRPr="00D325FA" w:rsidRDefault="00AC427E" w:rsidP="00503B1B">
            <w:pPr>
              <w:spacing w:before="60" w:after="60"/>
              <w:jc w:val="left"/>
              <w:rPr>
                <w:szCs w:val="24"/>
              </w:rPr>
            </w:pPr>
            <w:r w:rsidRPr="00D325FA">
              <w:rPr>
                <w:szCs w:val="24"/>
              </w:rPr>
              <w:t>1.5.a</w:t>
            </w:r>
          </w:p>
        </w:tc>
        <w:tc>
          <w:tcPr>
            <w:tcW w:w="4680" w:type="dxa"/>
          </w:tcPr>
          <w:p w14:paraId="56B79229" w14:textId="77777777" w:rsidR="00AC427E" w:rsidRPr="00D325FA" w:rsidRDefault="00AC427E" w:rsidP="00960B80">
            <w:pPr>
              <w:tabs>
                <w:tab w:val="left" w:leader="dot" w:pos="2974"/>
              </w:tabs>
              <w:spacing w:before="60" w:after="60"/>
              <w:jc w:val="left"/>
              <w:rPr>
                <w:sz w:val="22"/>
                <w:szCs w:val="22"/>
              </w:rPr>
            </w:pPr>
            <w:r w:rsidRPr="00D325FA">
              <w:rPr>
                <w:sz w:val="22"/>
                <w:szCs w:val="22"/>
              </w:rPr>
              <w:t>………….</w:t>
            </w:r>
          </w:p>
        </w:tc>
        <w:tc>
          <w:tcPr>
            <w:tcW w:w="2712" w:type="dxa"/>
          </w:tcPr>
          <w:p w14:paraId="5B6F062F" w14:textId="77777777" w:rsidR="00AC427E" w:rsidRPr="00D325FA" w:rsidRDefault="00AC427E" w:rsidP="00503B1B">
            <w:pPr>
              <w:spacing w:before="60" w:after="60"/>
              <w:jc w:val="left"/>
              <w:rPr>
                <w:szCs w:val="24"/>
              </w:rPr>
            </w:pPr>
          </w:p>
        </w:tc>
      </w:tr>
      <w:tr w:rsidR="00D325FA" w:rsidRPr="00D325FA" w14:paraId="1BC4384F" w14:textId="77777777" w:rsidTr="00503B1B">
        <w:tc>
          <w:tcPr>
            <w:tcW w:w="1608" w:type="dxa"/>
          </w:tcPr>
          <w:p w14:paraId="245F2434" w14:textId="77777777" w:rsidR="00AC427E" w:rsidRPr="00D325FA" w:rsidRDefault="00AC427E" w:rsidP="00503B1B">
            <w:pPr>
              <w:spacing w:before="60" w:after="60"/>
              <w:jc w:val="left"/>
              <w:rPr>
                <w:szCs w:val="24"/>
              </w:rPr>
            </w:pPr>
          </w:p>
        </w:tc>
        <w:tc>
          <w:tcPr>
            <w:tcW w:w="4680" w:type="dxa"/>
          </w:tcPr>
          <w:p w14:paraId="70FCA060" w14:textId="77777777" w:rsidR="00AC427E" w:rsidRPr="00D325FA" w:rsidRDefault="00AC427E" w:rsidP="00960B80">
            <w:pPr>
              <w:tabs>
                <w:tab w:val="left" w:leader="dot" w:pos="2974"/>
              </w:tabs>
              <w:spacing w:before="60" w:after="60"/>
              <w:jc w:val="left"/>
              <w:rPr>
                <w:szCs w:val="24"/>
              </w:rPr>
            </w:pPr>
            <w:r w:rsidRPr="00D325FA">
              <w:rPr>
                <w:b/>
                <w:bCs/>
                <w:sz w:val="22"/>
                <w:szCs w:val="22"/>
              </w:rPr>
              <w:t>Others</w:t>
            </w:r>
          </w:p>
        </w:tc>
        <w:tc>
          <w:tcPr>
            <w:tcW w:w="2712" w:type="dxa"/>
          </w:tcPr>
          <w:p w14:paraId="26A179A3" w14:textId="77777777" w:rsidR="00AC427E" w:rsidRPr="00D325FA" w:rsidRDefault="00AC427E" w:rsidP="00503B1B">
            <w:pPr>
              <w:spacing w:before="60" w:after="60"/>
              <w:jc w:val="left"/>
              <w:rPr>
                <w:szCs w:val="24"/>
              </w:rPr>
            </w:pPr>
          </w:p>
        </w:tc>
      </w:tr>
      <w:tr w:rsidR="00D325FA" w:rsidRPr="00D325FA" w14:paraId="4D08E7AD" w14:textId="77777777" w:rsidTr="00503B1B">
        <w:tc>
          <w:tcPr>
            <w:tcW w:w="1608" w:type="dxa"/>
          </w:tcPr>
          <w:p w14:paraId="51B0FD39" w14:textId="77777777" w:rsidR="00AC427E" w:rsidRPr="00D325FA" w:rsidRDefault="00AC427E" w:rsidP="00503B1B">
            <w:pPr>
              <w:spacing w:before="60" w:after="60"/>
              <w:jc w:val="left"/>
              <w:rPr>
                <w:szCs w:val="24"/>
              </w:rPr>
            </w:pPr>
          </w:p>
        </w:tc>
        <w:tc>
          <w:tcPr>
            <w:tcW w:w="4680" w:type="dxa"/>
          </w:tcPr>
          <w:p w14:paraId="0DEF5B56" w14:textId="77777777" w:rsidR="00AC427E" w:rsidRPr="00D325FA" w:rsidRDefault="00AC427E" w:rsidP="00960B80">
            <w:pPr>
              <w:tabs>
                <w:tab w:val="left" w:leader="dot" w:pos="2974"/>
              </w:tabs>
              <w:spacing w:before="60" w:after="60"/>
              <w:jc w:val="left"/>
              <w:rPr>
                <w:szCs w:val="24"/>
              </w:rPr>
            </w:pPr>
            <w:r w:rsidRPr="00D325FA">
              <w:rPr>
                <w:i/>
                <w:iCs/>
                <w:szCs w:val="24"/>
              </w:rPr>
              <w:t>----------(Bidders to add as required)</w:t>
            </w:r>
          </w:p>
        </w:tc>
        <w:tc>
          <w:tcPr>
            <w:tcW w:w="2712" w:type="dxa"/>
          </w:tcPr>
          <w:p w14:paraId="328FADBD" w14:textId="77777777" w:rsidR="00AC427E" w:rsidRPr="00D325FA" w:rsidRDefault="00AC427E" w:rsidP="00503B1B">
            <w:pPr>
              <w:spacing w:before="60" w:after="60"/>
              <w:jc w:val="left"/>
              <w:rPr>
                <w:szCs w:val="24"/>
              </w:rPr>
            </w:pPr>
          </w:p>
        </w:tc>
      </w:tr>
      <w:tr w:rsidR="00D325FA" w:rsidRPr="00D325FA" w14:paraId="47D97756" w14:textId="77777777" w:rsidTr="00503B1B">
        <w:tc>
          <w:tcPr>
            <w:tcW w:w="1608" w:type="dxa"/>
          </w:tcPr>
          <w:p w14:paraId="69ACC4A4" w14:textId="77777777" w:rsidR="00AC427E" w:rsidRPr="00D325FA" w:rsidRDefault="00AC427E" w:rsidP="00503B1B">
            <w:pPr>
              <w:spacing w:before="60" w:after="60"/>
              <w:jc w:val="left"/>
              <w:rPr>
                <w:szCs w:val="24"/>
              </w:rPr>
            </w:pPr>
          </w:p>
        </w:tc>
        <w:tc>
          <w:tcPr>
            <w:tcW w:w="4680" w:type="dxa"/>
          </w:tcPr>
          <w:p w14:paraId="2400BDE4" w14:textId="77777777" w:rsidR="00AC427E" w:rsidRPr="00D325FA" w:rsidRDefault="00AC427E" w:rsidP="00B00347">
            <w:pPr>
              <w:spacing w:before="60" w:after="60"/>
              <w:jc w:val="left"/>
              <w:rPr>
                <w:szCs w:val="24"/>
              </w:rPr>
            </w:pPr>
            <w:r w:rsidRPr="00D325FA">
              <w:rPr>
                <w:szCs w:val="24"/>
              </w:rPr>
              <w:t>Total price of Sub-activities carried forward to the Priced Activity Schedule, Page ____</w:t>
            </w:r>
          </w:p>
        </w:tc>
        <w:tc>
          <w:tcPr>
            <w:tcW w:w="2712" w:type="dxa"/>
          </w:tcPr>
          <w:p w14:paraId="4B81A666" w14:textId="77777777" w:rsidR="00AC427E" w:rsidRPr="00D325FA" w:rsidRDefault="00AC427E" w:rsidP="00503B1B">
            <w:pPr>
              <w:spacing w:before="60" w:after="60"/>
              <w:jc w:val="left"/>
              <w:rPr>
                <w:szCs w:val="24"/>
              </w:rPr>
            </w:pPr>
          </w:p>
        </w:tc>
      </w:tr>
      <w:tr w:rsidR="00AC427E" w:rsidRPr="00D325FA" w14:paraId="0670D643" w14:textId="77777777" w:rsidTr="00503B1B">
        <w:tc>
          <w:tcPr>
            <w:tcW w:w="1608" w:type="dxa"/>
          </w:tcPr>
          <w:p w14:paraId="7CC407BD" w14:textId="77777777" w:rsidR="00AC427E" w:rsidRPr="00D325FA" w:rsidRDefault="00AC427E" w:rsidP="00960B80">
            <w:pPr>
              <w:spacing w:before="60" w:after="60"/>
              <w:rPr>
                <w:szCs w:val="24"/>
              </w:rPr>
            </w:pPr>
          </w:p>
        </w:tc>
        <w:tc>
          <w:tcPr>
            <w:tcW w:w="4680" w:type="dxa"/>
          </w:tcPr>
          <w:p w14:paraId="0769D447" w14:textId="77777777" w:rsidR="00AC427E" w:rsidRPr="00D325FA" w:rsidRDefault="00AC427E" w:rsidP="00960B80">
            <w:pPr>
              <w:spacing w:before="60" w:after="60"/>
              <w:rPr>
                <w:szCs w:val="24"/>
              </w:rPr>
            </w:pPr>
            <w:r w:rsidRPr="00D325FA">
              <w:rPr>
                <w:szCs w:val="24"/>
              </w:rPr>
              <w:t>Total price of Sub-activities in words  carried forward to the Priced Activity Schedule, Page ____</w:t>
            </w:r>
          </w:p>
        </w:tc>
        <w:tc>
          <w:tcPr>
            <w:tcW w:w="2712" w:type="dxa"/>
          </w:tcPr>
          <w:p w14:paraId="02014997" w14:textId="77777777" w:rsidR="00AC427E" w:rsidRPr="00D325FA" w:rsidRDefault="00AC427E" w:rsidP="00960B80">
            <w:pPr>
              <w:spacing w:before="60" w:after="60"/>
              <w:rPr>
                <w:szCs w:val="24"/>
              </w:rPr>
            </w:pPr>
          </w:p>
        </w:tc>
      </w:tr>
    </w:tbl>
    <w:p w14:paraId="31D888DB" w14:textId="77777777" w:rsidR="00AC427E" w:rsidRPr="00D325FA" w:rsidRDefault="00AC427E" w:rsidP="00AC427E">
      <w:pPr>
        <w:pStyle w:val="SDPnoheader"/>
      </w:pPr>
    </w:p>
    <w:p w14:paraId="5B071316" w14:textId="77777777" w:rsidR="00AC427E" w:rsidRPr="00D325FA" w:rsidRDefault="00AC427E">
      <w:pPr>
        <w:jc w:val="left"/>
        <w:rPr>
          <w:b/>
          <w:sz w:val="32"/>
        </w:rPr>
      </w:pPr>
      <w:r w:rsidRPr="00D325FA">
        <w:br w:type="page"/>
      </w:r>
    </w:p>
    <w:p w14:paraId="39742645" w14:textId="77777777" w:rsidR="00AC427E" w:rsidRPr="00D325FA" w:rsidRDefault="00AC427E" w:rsidP="00AC427E">
      <w:pPr>
        <w:pStyle w:val="SDPnoheader"/>
      </w:pPr>
      <w:r w:rsidRPr="00D325FA">
        <w:lastRenderedPageBreak/>
        <w:t>Part [1] Proposal Price Forms - Design-Build</w:t>
      </w:r>
    </w:p>
    <w:p w14:paraId="37ECFD2F" w14:textId="77777777" w:rsidR="00AC427E" w:rsidRPr="00D325FA" w:rsidRDefault="00AC427E" w:rsidP="00AC427E">
      <w:pPr>
        <w:pStyle w:val="SPDForm2"/>
        <w:rPr>
          <w:sz w:val="32"/>
        </w:rPr>
      </w:pPr>
      <w:r w:rsidRPr="00D325FA">
        <w:rPr>
          <w:sz w:val="32"/>
        </w:rPr>
        <w:t xml:space="preserve">Sample Schedule of Priced Sub- activities Table </w:t>
      </w:r>
    </w:p>
    <w:p w14:paraId="19B9BEEE" w14:textId="77777777" w:rsidR="00AC427E" w:rsidRPr="00D325FA" w:rsidRDefault="00AC427E" w:rsidP="00AC427E">
      <w:pPr>
        <w:jc w:val="left"/>
        <w:rPr>
          <w:i/>
          <w:iCs/>
        </w:rPr>
      </w:pPr>
      <w:r w:rsidRPr="00D325FA">
        <w:rPr>
          <w:i/>
          <w:iCs/>
        </w:rPr>
        <w:t>[To be completed by the Proposer (more tables to be used by the Proposer as appropriate in relation to the Employers Requirement)]</w:t>
      </w:r>
    </w:p>
    <w:p w14:paraId="05DE758C" w14:textId="77777777" w:rsidR="00AC427E" w:rsidRPr="00D325FA" w:rsidRDefault="00AC427E" w:rsidP="00AC427E">
      <w:pPr>
        <w:tabs>
          <w:tab w:val="left" w:leader="underscore" w:pos="3828"/>
        </w:tabs>
        <w:spacing w:after="120"/>
        <w:ind w:left="720" w:hanging="720"/>
        <w:rPr>
          <w:szCs w:val="36"/>
        </w:rPr>
      </w:pPr>
    </w:p>
    <w:p w14:paraId="42504178" w14:textId="77777777" w:rsidR="00AC427E" w:rsidRPr="00D325FA" w:rsidRDefault="00AC427E" w:rsidP="00AC427E">
      <w:pPr>
        <w:tabs>
          <w:tab w:val="left" w:leader="underscore" w:pos="3828"/>
        </w:tabs>
        <w:spacing w:after="120"/>
        <w:ind w:left="720" w:hanging="720"/>
        <w:rPr>
          <w:szCs w:val="36"/>
        </w:rPr>
      </w:pPr>
      <w:r w:rsidRPr="00D325FA">
        <w:rPr>
          <w:szCs w:val="36"/>
        </w:rPr>
        <w:t xml:space="preserve">Activity 2: </w:t>
      </w:r>
      <w:r w:rsidRPr="00D325FA">
        <w:rPr>
          <w:b/>
          <w:bCs/>
          <w:szCs w:val="24"/>
        </w:rPr>
        <w:t>Mobilization and Submittals</w:t>
      </w: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712"/>
      </w:tblGrid>
      <w:tr w:rsidR="00D325FA" w:rsidRPr="00D325FA" w14:paraId="70A22534" w14:textId="77777777" w:rsidTr="00960B80">
        <w:tc>
          <w:tcPr>
            <w:tcW w:w="1608" w:type="dxa"/>
          </w:tcPr>
          <w:p w14:paraId="1BEC689F" w14:textId="77777777" w:rsidR="00AC427E" w:rsidRPr="00D325FA" w:rsidRDefault="00AC427E" w:rsidP="00960B80">
            <w:pPr>
              <w:spacing w:before="60" w:after="60"/>
              <w:jc w:val="left"/>
              <w:rPr>
                <w:b/>
                <w:bCs/>
                <w:szCs w:val="24"/>
              </w:rPr>
            </w:pPr>
            <w:r w:rsidRPr="00D325FA">
              <w:rPr>
                <w:b/>
                <w:bCs/>
                <w:szCs w:val="24"/>
              </w:rPr>
              <w:t>Sub-activity No.</w:t>
            </w:r>
          </w:p>
        </w:tc>
        <w:tc>
          <w:tcPr>
            <w:tcW w:w="4680" w:type="dxa"/>
          </w:tcPr>
          <w:p w14:paraId="57764EF0" w14:textId="77777777" w:rsidR="00AC427E" w:rsidRPr="00D325FA" w:rsidRDefault="00AC427E" w:rsidP="00960B80">
            <w:pPr>
              <w:spacing w:before="60" w:after="60"/>
              <w:jc w:val="left"/>
              <w:rPr>
                <w:b/>
                <w:bCs/>
                <w:szCs w:val="24"/>
              </w:rPr>
            </w:pPr>
            <w:r w:rsidRPr="00D325FA">
              <w:rPr>
                <w:b/>
                <w:bCs/>
                <w:szCs w:val="24"/>
              </w:rPr>
              <w:t>Description of Sub-activity</w:t>
            </w:r>
          </w:p>
        </w:tc>
        <w:tc>
          <w:tcPr>
            <w:tcW w:w="2712" w:type="dxa"/>
          </w:tcPr>
          <w:p w14:paraId="70BF2959" w14:textId="77777777" w:rsidR="00AC427E" w:rsidRPr="00D325FA" w:rsidRDefault="00AC427E" w:rsidP="00960B80">
            <w:pPr>
              <w:spacing w:before="60" w:after="60"/>
              <w:jc w:val="center"/>
              <w:rPr>
                <w:b/>
                <w:bCs/>
                <w:szCs w:val="24"/>
              </w:rPr>
            </w:pPr>
            <w:r w:rsidRPr="00D325FA">
              <w:rPr>
                <w:b/>
                <w:bCs/>
                <w:szCs w:val="24"/>
              </w:rPr>
              <w:t>Sub-activity Price</w:t>
            </w:r>
          </w:p>
        </w:tc>
      </w:tr>
      <w:tr w:rsidR="00D325FA" w:rsidRPr="00D325FA" w14:paraId="22B30EAE" w14:textId="77777777" w:rsidTr="00960B80">
        <w:tc>
          <w:tcPr>
            <w:tcW w:w="1608" w:type="dxa"/>
          </w:tcPr>
          <w:p w14:paraId="177A2F0F" w14:textId="77777777" w:rsidR="00AC427E" w:rsidRPr="00D325FA" w:rsidRDefault="00AC427E" w:rsidP="00960B80">
            <w:pPr>
              <w:spacing w:before="60" w:after="60"/>
              <w:jc w:val="left"/>
              <w:rPr>
                <w:szCs w:val="24"/>
              </w:rPr>
            </w:pPr>
            <w:r w:rsidRPr="00D325FA">
              <w:rPr>
                <w:szCs w:val="24"/>
              </w:rPr>
              <w:t>2.1</w:t>
            </w:r>
          </w:p>
        </w:tc>
        <w:tc>
          <w:tcPr>
            <w:tcW w:w="4680" w:type="dxa"/>
          </w:tcPr>
          <w:p w14:paraId="456C0CF8" w14:textId="77777777" w:rsidR="00AC427E" w:rsidRPr="00D325FA" w:rsidRDefault="00AC427E" w:rsidP="00960B80">
            <w:pPr>
              <w:tabs>
                <w:tab w:val="left" w:leader="dot" w:pos="2974"/>
              </w:tabs>
              <w:spacing w:before="60" w:after="60"/>
              <w:jc w:val="left"/>
              <w:rPr>
                <w:szCs w:val="24"/>
              </w:rPr>
            </w:pPr>
            <w:r w:rsidRPr="00D325FA">
              <w:rPr>
                <w:b/>
                <w:bCs/>
                <w:szCs w:val="24"/>
              </w:rPr>
              <w:t>Mobilization:</w:t>
            </w:r>
            <w:r w:rsidRPr="00D325FA">
              <w:rPr>
                <w:szCs w:val="24"/>
              </w:rPr>
              <w:t xml:space="preserve"> Preparation of construction site. mobilization of contractor’s site staff, topographical surveys, subsoil investigation, contractor’s and employer’ office and utility connections  &amp;etc.</w:t>
            </w:r>
          </w:p>
        </w:tc>
        <w:tc>
          <w:tcPr>
            <w:tcW w:w="2712" w:type="dxa"/>
          </w:tcPr>
          <w:p w14:paraId="5D3A5A9D" w14:textId="77777777" w:rsidR="00AC427E" w:rsidRPr="00D325FA" w:rsidRDefault="00AC427E" w:rsidP="00960B80">
            <w:pPr>
              <w:spacing w:before="60" w:after="60"/>
              <w:jc w:val="left"/>
              <w:rPr>
                <w:szCs w:val="24"/>
              </w:rPr>
            </w:pPr>
          </w:p>
        </w:tc>
      </w:tr>
      <w:tr w:rsidR="00D325FA" w:rsidRPr="00D325FA" w14:paraId="59EFBAE8" w14:textId="77777777" w:rsidTr="00960B80">
        <w:tc>
          <w:tcPr>
            <w:tcW w:w="1608" w:type="dxa"/>
          </w:tcPr>
          <w:p w14:paraId="4A46F44A" w14:textId="77777777" w:rsidR="00AC427E" w:rsidRPr="00D325FA" w:rsidRDefault="00AC427E" w:rsidP="00AC427E">
            <w:pPr>
              <w:spacing w:before="60" w:after="60"/>
              <w:jc w:val="left"/>
              <w:rPr>
                <w:szCs w:val="24"/>
              </w:rPr>
            </w:pPr>
            <w:r w:rsidRPr="00D325FA">
              <w:rPr>
                <w:szCs w:val="24"/>
              </w:rPr>
              <w:t>2.2</w:t>
            </w:r>
          </w:p>
        </w:tc>
        <w:tc>
          <w:tcPr>
            <w:tcW w:w="4680" w:type="dxa"/>
          </w:tcPr>
          <w:p w14:paraId="1F1694E0" w14:textId="77777777" w:rsidR="00AC427E" w:rsidRPr="00D325FA" w:rsidRDefault="00AC427E" w:rsidP="00960B80">
            <w:pPr>
              <w:tabs>
                <w:tab w:val="left" w:leader="dot" w:pos="2974"/>
              </w:tabs>
              <w:spacing w:before="60" w:after="60"/>
              <w:jc w:val="left"/>
              <w:rPr>
                <w:szCs w:val="24"/>
              </w:rPr>
            </w:pPr>
            <w:r w:rsidRPr="00D325FA">
              <w:rPr>
                <w:b/>
                <w:bCs/>
                <w:sz w:val="22"/>
                <w:szCs w:val="22"/>
              </w:rPr>
              <w:t xml:space="preserve">Submittals: </w:t>
            </w:r>
            <w:r w:rsidRPr="00D325FA">
              <w:rPr>
                <w:sz w:val="22"/>
                <w:szCs w:val="22"/>
              </w:rPr>
              <w:t>Contractor’s programme, Project specific quality plan(D&amp;B), Occupational Health, Safety and Environmental Management Plan and Others as specified in the Contract.</w:t>
            </w:r>
          </w:p>
        </w:tc>
        <w:tc>
          <w:tcPr>
            <w:tcW w:w="2712" w:type="dxa"/>
          </w:tcPr>
          <w:p w14:paraId="405A0E9F" w14:textId="77777777" w:rsidR="00AC427E" w:rsidRPr="00D325FA" w:rsidRDefault="00AC427E" w:rsidP="00960B80">
            <w:pPr>
              <w:spacing w:before="60" w:after="60"/>
              <w:jc w:val="left"/>
              <w:rPr>
                <w:szCs w:val="24"/>
              </w:rPr>
            </w:pPr>
          </w:p>
        </w:tc>
      </w:tr>
      <w:tr w:rsidR="00D325FA" w:rsidRPr="00D325FA" w14:paraId="34245E9F" w14:textId="77777777" w:rsidTr="00960B80">
        <w:tc>
          <w:tcPr>
            <w:tcW w:w="1608" w:type="dxa"/>
          </w:tcPr>
          <w:p w14:paraId="5CE24B9E" w14:textId="77777777" w:rsidR="00AC427E" w:rsidRPr="00D325FA" w:rsidRDefault="00AC427E" w:rsidP="00960B80">
            <w:pPr>
              <w:spacing w:before="60" w:after="60"/>
              <w:jc w:val="left"/>
              <w:rPr>
                <w:szCs w:val="24"/>
              </w:rPr>
            </w:pPr>
          </w:p>
        </w:tc>
        <w:tc>
          <w:tcPr>
            <w:tcW w:w="4680" w:type="dxa"/>
          </w:tcPr>
          <w:p w14:paraId="707BD778" w14:textId="77777777" w:rsidR="00AC427E" w:rsidRPr="00D325FA" w:rsidRDefault="00AC427E" w:rsidP="00960B80">
            <w:pPr>
              <w:tabs>
                <w:tab w:val="left" w:leader="dot" w:pos="2974"/>
              </w:tabs>
              <w:spacing w:before="60" w:after="60"/>
              <w:jc w:val="left"/>
              <w:rPr>
                <w:szCs w:val="24"/>
              </w:rPr>
            </w:pPr>
            <w:r w:rsidRPr="00D325FA">
              <w:rPr>
                <w:i/>
                <w:iCs/>
                <w:szCs w:val="24"/>
              </w:rPr>
              <w:t>----------(Bidders to add as required)</w:t>
            </w:r>
          </w:p>
        </w:tc>
        <w:tc>
          <w:tcPr>
            <w:tcW w:w="2712" w:type="dxa"/>
          </w:tcPr>
          <w:p w14:paraId="5A060616" w14:textId="77777777" w:rsidR="00AC427E" w:rsidRPr="00D325FA" w:rsidRDefault="00AC427E" w:rsidP="00960B80">
            <w:pPr>
              <w:spacing w:before="60" w:after="60"/>
              <w:jc w:val="left"/>
              <w:rPr>
                <w:szCs w:val="24"/>
              </w:rPr>
            </w:pPr>
          </w:p>
        </w:tc>
      </w:tr>
      <w:tr w:rsidR="00D325FA" w:rsidRPr="00D325FA" w14:paraId="67537799" w14:textId="77777777" w:rsidTr="00960B80">
        <w:tc>
          <w:tcPr>
            <w:tcW w:w="1608" w:type="dxa"/>
          </w:tcPr>
          <w:p w14:paraId="724ED16D" w14:textId="77777777" w:rsidR="00AC427E" w:rsidRPr="00D325FA" w:rsidRDefault="00AC427E" w:rsidP="00960B80">
            <w:pPr>
              <w:spacing w:before="60" w:after="60"/>
              <w:jc w:val="left"/>
              <w:rPr>
                <w:szCs w:val="24"/>
              </w:rPr>
            </w:pPr>
          </w:p>
        </w:tc>
        <w:tc>
          <w:tcPr>
            <w:tcW w:w="4680" w:type="dxa"/>
          </w:tcPr>
          <w:p w14:paraId="54C5305E" w14:textId="77777777" w:rsidR="00AC427E" w:rsidRPr="00D325FA" w:rsidRDefault="00AC427E" w:rsidP="00960B80">
            <w:pPr>
              <w:tabs>
                <w:tab w:val="left" w:leader="dot" w:pos="2974"/>
              </w:tabs>
              <w:spacing w:before="60" w:after="60"/>
              <w:jc w:val="left"/>
              <w:rPr>
                <w:szCs w:val="24"/>
              </w:rPr>
            </w:pPr>
          </w:p>
        </w:tc>
        <w:tc>
          <w:tcPr>
            <w:tcW w:w="2712" w:type="dxa"/>
          </w:tcPr>
          <w:p w14:paraId="2BDD6409" w14:textId="77777777" w:rsidR="00AC427E" w:rsidRPr="00D325FA" w:rsidRDefault="00AC427E" w:rsidP="00960B80">
            <w:pPr>
              <w:spacing w:before="60" w:after="60"/>
              <w:jc w:val="left"/>
              <w:rPr>
                <w:szCs w:val="24"/>
              </w:rPr>
            </w:pPr>
          </w:p>
        </w:tc>
      </w:tr>
      <w:tr w:rsidR="00D325FA" w:rsidRPr="00D325FA" w14:paraId="4C53BB2D" w14:textId="77777777" w:rsidTr="00960B80">
        <w:tc>
          <w:tcPr>
            <w:tcW w:w="1608" w:type="dxa"/>
          </w:tcPr>
          <w:p w14:paraId="0820099E" w14:textId="77777777" w:rsidR="00AC427E" w:rsidRPr="00D325FA" w:rsidRDefault="00AC427E" w:rsidP="00960B80">
            <w:pPr>
              <w:spacing w:before="60" w:after="60"/>
              <w:jc w:val="left"/>
              <w:rPr>
                <w:szCs w:val="24"/>
              </w:rPr>
            </w:pPr>
          </w:p>
        </w:tc>
        <w:tc>
          <w:tcPr>
            <w:tcW w:w="4680" w:type="dxa"/>
          </w:tcPr>
          <w:p w14:paraId="501DAE7E" w14:textId="77777777" w:rsidR="00AC427E" w:rsidRPr="00D325FA" w:rsidRDefault="00AC427E" w:rsidP="00960B80">
            <w:pPr>
              <w:spacing w:before="60" w:after="60"/>
              <w:jc w:val="left"/>
              <w:rPr>
                <w:szCs w:val="24"/>
              </w:rPr>
            </w:pPr>
            <w:r w:rsidRPr="00D325FA">
              <w:rPr>
                <w:szCs w:val="24"/>
              </w:rPr>
              <w:t>Total price of Sub-activities carried forward to the Priced Activity Schedule, Page ____</w:t>
            </w:r>
          </w:p>
        </w:tc>
        <w:tc>
          <w:tcPr>
            <w:tcW w:w="2712" w:type="dxa"/>
          </w:tcPr>
          <w:p w14:paraId="1DBBE52D" w14:textId="77777777" w:rsidR="00AC427E" w:rsidRPr="00D325FA" w:rsidRDefault="00AC427E" w:rsidP="00960B80">
            <w:pPr>
              <w:spacing w:before="60" w:after="60"/>
              <w:jc w:val="left"/>
              <w:rPr>
                <w:szCs w:val="24"/>
              </w:rPr>
            </w:pPr>
          </w:p>
        </w:tc>
      </w:tr>
      <w:tr w:rsidR="00D325FA" w:rsidRPr="00D325FA" w14:paraId="0D308CE3" w14:textId="77777777" w:rsidTr="00960B80">
        <w:tc>
          <w:tcPr>
            <w:tcW w:w="1608" w:type="dxa"/>
          </w:tcPr>
          <w:p w14:paraId="4340804B" w14:textId="77777777" w:rsidR="00AC427E" w:rsidRPr="00D325FA" w:rsidRDefault="00AC427E" w:rsidP="00960B80">
            <w:pPr>
              <w:spacing w:before="60" w:after="60"/>
              <w:rPr>
                <w:szCs w:val="24"/>
              </w:rPr>
            </w:pPr>
          </w:p>
        </w:tc>
        <w:tc>
          <w:tcPr>
            <w:tcW w:w="4680" w:type="dxa"/>
          </w:tcPr>
          <w:p w14:paraId="1C869A03" w14:textId="77777777" w:rsidR="00AC427E" w:rsidRPr="00D325FA" w:rsidRDefault="00AC427E" w:rsidP="00960B80">
            <w:pPr>
              <w:spacing w:before="60" w:after="60"/>
              <w:rPr>
                <w:szCs w:val="24"/>
              </w:rPr>
            </w:pPr>
            <w:r w:rsidRPr="00D325FA">
              <w:rPr>
                <w:szCs w:val="24"/>
              </w:rPr>
              <w:t>Total price of Sub-activities in words  carried forward to the Priced Activity Schedule, Page ____</w:t>
            </w:r>
          </w:p>
        </w:tc>
        <w:tc>
          <w:tcPr>
            <w:tcW w:w="2712" w:type="dxa"/>
          </w:tcPr>
          <w:p w14:paraId="72CF139E" w14:textId="77777777" w:rsidR="00AC427E" w:rsidRPr="00D325FA" w:rsidRDefault="00AC427E" w:rsidP="00960B80">
            <w:pPr>
              <w:spacing w:before="60" w:after="60"/>
              <w:rPr>
                <w:szCs w:val="24"/>
              </w:rPr>
            </w:pPr>
          </w:p>
        </w:tc>
      </w:tr>
    </w:tbl>
    <w:p w14:paraId="1A9996F1" w14:textId="77777777" w:rsidR="00AC427E" w:rsidRPr="00D325FA" w:rsidRDefault="00AC427E" w:rsidP="00AC427E">
      <w:pPr>
        <w:tabs>
          <w:tab w:val="left" w:leader="underscore" w:pos="3828"/>
        </w:tabs>
        <w:ind w:left="720" w:hanging="720"/>
        <w:rPr>
          <w:szCs w:val="24"/>
        </w:rPr>
      </w:pPr>
      <w:r w:rsidRPr="00D325FA">
        <w:rPr>
          <w:szCs w:val="24"/>
        </w:rPr>
        <w:tab/>
      </w:r>
    </w:p>
    <w:p w14:paraId="1140510E" w14:textId="77777777" w:rsidR="00AC427E" w:rsidRPr="00D325FA" w:rsidRDefault="00AC427E">
      <w:pPr>
        <w:jc w:val="left"/>
        <w:rPr>
          <w:b/>
          <w:sz w:val="32"/>
        </w:rPr>
      </w:pPr>
      <w:r w:rsidRPr="00D325FA">
        <w:br w:type="page"/>
      </w:r>
    </w:p>
    <w:p w14:paraId="6B722DB8" w14:textId="77777777" w:rsidR="00AC427E" w:rsidRPr="00D325FA" w:rsidRDefault="00AC427E" w:rsidP="00AC427E">
      <w:pPr>
        <w:pStyle w:val="SDPnoheader"/>
      </w:pPr>
      <w:r w:rsidRPr="00D325FA">
        <w:lastRenderedPageBreak/>
        <w:t>Part [1] Proposal Price Forms - Design-Build</w:t>
      </w:r>
    </w:p>
    <w:p w14:paraId="1650EF6C" w14:textId="77777777" w:rsidR="00AC427E" w:rsidRPr="00D325FA" w:rsidRDefault="00AC427E" w:rsidP="00AC427E">
      <w:pPr>
        <w:pStyle w:val="SPDForm2"/>
        <w:rPr>
          <w:sz w:val="32"/>
        </w:rPr>
      </w:pPr>
      <w:r w:rsidRPr="00D325FA">
        <w:rPr>
          <w:sz w:val="32"/>
        </w:rPr>
        <w:t xml:space="preserve">Sample Schedule of Priced Sub- activities Table </w:t>
      </w:r>
    </w:p>
    <w:p w14:paraId="39FDB436" w14:textId="77777777" w:rsidR="00AC427E" w:rsidRPr="00D325FA" w:rsidRDefault="00AC427E" w:rsidP="00AC427E">
      <w:pPr>
        <w:jc w:val="left"/>
        <w:rPr>
          <w:i/>
          <w:iCs/>
        </w:rPr>
      </w:pPr>
      <w:r w:rsidRPr="00D325FA">
        <w:rPr>
          <w:i/>
          <w:iCs/>
        </w:rPr>
        <w:t>[To be completed by the Proposer (more tables to be used by the Proposer as appropriate in relation to the Employers Requirement)]</w:t>
      </w:r>
    </w:p>
    <w:p w14:paraId="54F75B60" w14:textId="77777777" w:rsidR="006D73C1" w:rsidRPr="00D325FA" w:rsidRDefault="006D73C1" w:rsidP="00AC427E">
      <w:pPr>
        <w:tabs>
          <w:tab w:val="left" w:pos="2350"/>
        </w:tabs>
        <w:spacing w:before="240" w:after="120"/>
        <w:jc w:val="left"/>
        <w:rPr>
          <w:szCs w:val="24"/>
        </w:rPr>
      </w:pPr>
    </w:p>
    <w:p w14:paraId="307950F6" w14:textId="77777777" w:rsidR="00AC427E" w:rsidRPr="00D325FA" w:rsidRDefault="00AC427E" w:rsidP="00AC427E">
      <w:pPr>
        <w:tabs>
          <w:tab w:val="left" w:leader="underscore" w:pos="3828"/>
        </w:tabs>
        <w:spacing w:after="120"/>
        <w:ind w:left="720" w:hanging="720"/>
        <w:rPr>
          <w:szCs w:val="36"/>
        </w:rPr>
      </w:pPr>
      <w:r w:rsidRPr="00D325FA">
        <w:rPr>
          <w:szCs w:val="36"/>
        </w:rPr>
        <w:t xml:space="preserve">Activity 3: </w:t>
      </w:r>
      <w:r w:rsidRPr="00D325FA">
        <w:rPr>
          <w:b/>
          <w:bCs/>
          <w:szCs w:val="24"/>
        </w:rPr>
        <w:t>Co</w:t>
      </w:r>
      <w:r w:rsidRPr="00D325FA">
        <w:rPr>
          <w:b/>
          <w:bCs/>
          <w:szCs w:val="36"/>
        </w:rPr>
        <w:t>nstruction-Civil Works</w:t>
      </w: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712"/>
      </w:tblGrid>
      <w:tr w:rsidR="00D325FA" w:rsidRPr="00D325FA" w14:paraId="4B2CA3EE" w14:textId="77777777" w:rsidTr="00960B80">
        <w:tc>
          <w:tcPr>
            <w:tcW w:w="1608" w:type="dxa"/>
          </w:tcPr>
          <w:p w14:paraId="3923B41A" w14:textId="77777777" w:rsidR="00AC427E" w:rsidRPr="00D325FA" w:rsidRDefault="00AC427E" w:rsidP="00960B80">
            <w:pPr>
              <w:spacing w:before="60" w:after="60"/>
              <w:jc w:val="left"/>
              <w:rPr>
                <w:b/>
                <w:bCs/>
                <w:szCs w:val="24"/>
              </w:rPr>
            </w:pPr>
            <w:r w:rsidRPr="00D325FA">
              <w:rPr>
                <w:b/>
                <w:bCs/>
                <w:szCs w:val="24"/>
              </w:rPr>
              <w:t>Sub-activity No.</w:t>
            </w:r>
          </w:p>
        </w:tc>
        <w:tc>
          <w:tcPr>
            <w:tcW w:w="4680" w:type="dxa"/>
          </w:tcPr>
          <w:p w14:paraId="29C10EE8" w14:textId="77777777" w:rsidR="00AC427E" w:rsidRPr="00D325FA" w:rsidRDefault="00AC427E" w:rsidP="00960B80">
            <w:pPr>
              <w:spacing w:before="60" w:after="60"/>
              <w:jc w:val="left"/>
              <w:rPr>
                <w:b/>
                <w:bCs/>
                <w:szCs w:val="24"/>
              </w:rPr>
            </w:pPr>
            <w:r w:rsidRPr="00D325FA">
              <w:rPr>
                <w:b/>
                <w:bCs/>
                <w:szCs w:val="24"/>
              </w:rPr>
              <w:t>Description of Sub-activity</w:t>
            </w:r>
          </w:p>
        </w:tc>
        <w:tc>
          <w:tcPr>
            <w:tcW w:w="2712" w:type="dxa"/>
          </w:tcPr>
          <w:p w14:paraId="6E659C5E" w14:textId="77777777" w:rsidR="00AC427E" w:rsidRPr="00D325FA" w:rsidRDefault="00AC427E" w:rsidP="00960B80">
            <w:pPr>
              <w:spacing w:before="60" w:after="60"/>
              <w:jc w:val="center"/>
              <w:rPr>
                <w:b/>
                <w:bCs/>
                <w:szCs w:val="24"/>
              </w:rPr>
            </w:pPr>
            <w:r w:rsidRPr="00D325FA">
              <w:rPr>
                <w:b/>
                <w:bCs/>
                <w:szCs w:val="24"/>
              </w:rPr>
              <w:t>Sub-activity Price</w:t>
            </w:r>
          </w:p>
        </w:tc>
      </w:tr>
      <w:tr w:rsidR="00D325FA" w:rsidRPr="00D325FA" w14:paraId="6A87F090" w14:textId="77777777" w:rsidTr="00960B80">
        <w:tc>
          <w:tcPr>
            <w:tcW w:w="1608" w:type="dxa"/>
          </w:tcPr>
          <w:p w14:paraId="0A99BCF4" w14:textId="77777777" w:rsidR="00AC427E" w:rsidRPr="00D325FA" w:rsidRDefault="00AC427E" w:rsidP="00960B80">
            <w:pPr>
              <w:spacing w:before="60" w:after="60"/>
              <w:jc w:val="left"/>
              <w:rPr>
                <w:szCs w:val="24"/>
              </w:rPr>
            </w:pPr>
            <w:r w:rsidRPr="00D325FA">
              <w:rPr>
                <w:szCs w:val="24"/>
              </w:rPr>
              <w:t>3.1</w:t>
            </w:r>
          </w:p>
        </w:tc>
        <w:tc>
          <w:tcPr>
            <w:tcW w:w="4680" w:type="dxa"/>
            <w:vAlign w:val="center"/>
          </w:tcPr>
          <w:p w14:paraId="46F287CD" w14:textId="60A87CEB" w:rsidR="00AC427E" w:rsidRPr="00D325FA" w:rsidRDefault="00AC427E" w:rsidP="00960B80">
            <w:pPr>
              <w:tabs>
                <w:tab w:val="left" w:leader="dot" w:pos="2974"/>
              </w:tabs>
              <w:spacing w:before="60" w:after="60"/>
              <w:rPr>
                <w:szCs w:val="24"/>
              </w:rPr>
            </w:pPr>
            <w:r w:rsidRPr="00D325FA">
              <w:rPr>
                <w:rFonts w:eastAsia="Calibri"/>
                <w:b/>
                <w:sz w:val="22"/>
                <w:lang w:val="en-IN"/>
              </w:rPr>
              <w:t>Water Retaining Structures</w:t>
            </w:r>
            <w:r w:rsidRPr="00D325FA">
              <w:rPr>
                <w:rFonts w:eastAsia="Calibri"/>
                <w:sz w:val="22"/>
                <w:lang w:val="en-IN"/>
              </w:rPr>
              <w:t xml:space="preserve"> (e.g. Pre Treatment, Biological Treatment, Tertiary Treatment, Sludge Treatment, Sewage Diversion from Phase 1 area, Emergency outfall etc) (</w:t>
            </w:r>
            <w:r w:rsidRPr="00D325FA">
              <w:rPr>
                <w:rFonts w:eastAsia="Calibri"/>
                <w:i/>
                <w:iCs/>
                <w:sz w:val="22"/>
                <w:lang w:val="en-IN"/>
              </w:rPr>
              <w:t xml:space="preserve">Bidder shall expand this to suit the </w:t>
            </w:r>
            <w:r w:rsidR="007D0EFB" w:rsidRPr="00D325FA">
              <w:rPr>
                <w:rFonts w:eastAsia="Calibri"/>
                <w:i/>
                <w:iCs/>
                <w:sz w:val="22"/>
                <w:lang w:val="en-IN"/>
              </w:rPr>
              <w:t xml:space="preserve">suggested </w:t>
            </w:r>
            <w:r w:rsidRPr="00D325FA">
              <w:rPr>
                <w:rFonts w:eastAsia="Calibri"/>
                <w:i/>
                <w:iCs/>
                <w:sz w:val="22"/>
                <w:lang w:val="en-IN"/>
              </w:rPr>
              <w:t>treatment process).</w:t>
            </w:r>
          </w:p>
        </w:tc>
        <w:tc>
          <w:tcPr>
            <w:tcW w:w="2712" w:type="dxa"/>
          </w:tcPr>
          <w:p w14:paraId="61508EEC" w14:textId="77777777" w:rsidR="00AC427E" w:rsidRPr="00D325FA" w:rsidRDefault="00AC427E" w:rsidP="00960B80">
            <w:pPr>
              <w:spacing w:before="60" w:after="60"/>
              <w:jc w:val="left"/>
              <w:rPr>
                <w:szCs w:val="24"/>
              </w:rPr>
            </w:pPr>
          </w:p>
        </w:tc>
      </w:tr>
      <w:tr w:rsidR="00D325FA" w:rsidRPr="00D325FA" w14:paraId="57834767" w14:textId="77777777" w:rsidTr="00960B80">
        <w:tc>
          <w:tcPr>
            <w:tcW w:w="1608" w:type="dxa"/>
          </w:tcPr>
          <w:p w14:paraId="7C24B5AD" w14:textId="77777777" w:rsidR="00AC427E" w:rsidRPr="00D325FA" w:rsidRDefault="00AC427E" w:rsidP="00960B80">
            <w:pPr>
              <w:spacing w:before="60" w:after="60"/>
              <w:jc w:val="left"/>
              <w:rPr>
                <w:szCs w:val="24"/>
              </w:rPr>
            </w:pPr>
            <w:r w:rsidRPr="00D325FA">
              <w:rPr>
                <w:szCs w:val="24"/>
              </w:rPr>
              <w:t>3.2</w:t>
            </w:r>
          </w:p>
        </w:tc>
        <w:tc>
          <w:tcPr>
            <w:tcW w:w="4680" w:type="dxa"/>
          </w:tcPr>
          <w:p w14:paraId="275AA73C" w14:textId="77777777" w:rsidR="00AC427E" w:rsidRPr="00D325FA" w:rsidRDefault="00AC427E" w:rsidP="00AC427E">
            <w:pPr>
              <w:rPr>
                <w:rFonts w:eastAsia="Calibri"/>
                <w:sz w:val="22"/>
                <w:lang w:val="en-IN"/>
              </w:rPr>
            </w:pPr>
            <w:r w:rsidRPr="00D325FA">
              <w:rPr>
                <w:rFonts w:eastAsia="Calibri"/>
                <w:b/>
                <w:sz w:val="22"/>
                <w:lang w:val="en-IN"/>
              </w:rPr>
              <w:t>Water Retaining Structures</w:t>
            </w:r>
          </w:p>
          <w:p w14:paraId="5BCE6629" w14:textId="77777777" w:rsidR="00AC427E" w:rsidRPr="00D325FA" w:rsidRDefault="00AC427E" w:rsidP="00AC427E">
            <w:pPr>
              <w:tabs>
                <w:tab w:val="left" w:leader="dot" w:pos="2974"/>
              </w:tabs>
              <w:spacing w:before="60" w:after="60"/>
              <w:jc w:val="left"/>
              <w:rPr>
                <w:szCs w:val="24"/>
              </w:rPr>
            </w:pPr>
            <w:r w:rsidRPr="00D325FA">
              <w:rPr>
                <w:rFonts w:eastAsia="Calibri"/>
                <w:sz w:val="22"/>
                <w:lang w:val="en-IN"/>
              </w:rPr>
              <w:t>after Hydraulic Testing</w:t>
            </w:r>
          </w:p>
        </w:tc>
        <w:tc>
          <w:tcPr>
            <w:tcW w:w="2712" w:type="dxa"/>
          </w:tcPr>
          <w:p w14:paraId="18322A09" w14:textId="77777777" w:rsidR="00AC427E" w:rsidRPr="00D325FA" w:rsidRDefault="00AC427E" w:rsidP="00960B80">
            <w:pPr>
              <w:spacing w:before="60" w:after="60"/>
              <w:jc w:val="left"/>
              <w:rPr>
                <w:szCs w:val="24"/>
              </w:rPr>
            </w:pPr>
          </w:p>
        </w:tc>
      </w:tr>
      <w:tr w:rsidR="00D325FA" w:rsidRPr="00D325FA" w14:paraId="7D03FF77" w14:textId="77777777" w:rsidTr="00960B80">
        <w:tc>
          <w:tcPr>
            <w:tcW w:w="1608" w:type="dxa"/>
          </w:tcPr>
          <w:p w14:paraId="625713BB" w14:textId="77777777" w:rsidR="00AC427E" w:rsidRPr="00D325FA" w:rsidRDefault="00AC427E" w:rsidP="00960B80">
            <w:pPr>
              <w:spacing w:before="60" w:after="60"/>
              <w:jc w:val="left"/>
              <w:rPr>
                <w:szCs w:val="24"/>
              </w:rPr>
            </w:pPr>
            <w:r w:rsidRPr="00D325FA">
              <w:rPr>
                <w:szCs w:val="24"/>
              </w:rPr>
              <w:t>3.3</w:t>
            </w:r>
          </w:p>
        </w:tc>
        <w:tc>
          <w:tcPr>
            <w:tcW w:w="4680" w:type="dxa"/>
            <w:vAlign w:val="center"/>
          </w:tcPr>
          <w:p w14:paraId="419CDA8E" w14:textId="77777777" w:rsidR="00AC427E" w:rsidRPr="00D325FA" w:rsidRDefault="00AC427E" w:rsidP="00960B80">
            <w:pPr>
              <w:spacing w:before="60" w:after="60"/>
              <w:rPr>
                <w:szCs w:val="24"/>
              </w:rPr>
            </w:pPr>
            <w:r w:rsidRPr="00D325FA">
              <w:rPr>
                <w:rFonts w:eastAsia="Calibri"/>
                <w:b/>
                <w:sz w:val="22"/>
                <w:lang w:val="en-IN"/>
              </w:rPr>
              <w:t>Water Retaining Structures</w:t>
            </w:r>
            <w:r w:rsidRPr="00D325FA">
              <w:rPr>
                <w:rFonts w:eastAsia="Calibri"/>
                <w:sz w:val="22"/>
                <w:lang w:val="en-IN"/>
              </w:rPr>
              <w:t xml:space="preserve"> after successful completion of testing, trial run, and performance guarantee test</w:t>
            </w:r>
          </w:p>
        </w:tc>
        <w:tc>
          <w:tcPr>
            <w:tcW w:w="2712" w:type="dxa"/>
          </w:tcPr>
          <w:p w14:paraId="39794976" w14:textId="77777777" w:rsidR="00AC427E" w:rsidRPr="00D325FA" w:rsidRDefault="00AC427E" w:rsidP="00960B80">
            <w:pPr>
              <w:spacing w:before="60" w:after="60"/>
              <w:jc w:val="left"/>
              <w:rPr>
                <w:szCs w:val="24"/>
              </w:rPr>
            </w:pPr>
          </w:p>
        </w:tc>
      </w:tr>
      <w:tr w:rsidR="00D325FA" w:rsidRPr="00D325FA" w14:paraId="6FE77A5B" w14:textId="77777777" w:rsidTr="00960B80">
        <w:tc>
          <w:tcPr>
            <w:tcW w:w="1608" w:type="dxa"/>
          </w:tcPr>
          <w:p w14:paraId="1D6C8300" w14:textId="77777777" w:rsidR="00AC427E" w:rsidRPr="00D325FA" w:rsidRDefault="00AC427E" w:rsidP="00960B80">
            <w:pPr>
              <w:spacing w:before="60" w:after="60"/>
              <w:jc w:val="left"/>
              <w:rPr>
                <w:szCs w:val="24"/>
              </w:rPr>
            </w:pPr>
            <w:r w:rsidRPr="00D325FA">
              <w:rPr>
                <w:szCs w:val="24"/>
              </w:rPr>
              <w:t>3.4</w:t>
            </w:r>
          </w:p>
        </w:tc>
        <w:tc>
          <w:tcPr>
            <w:tcW w:w="4680" w:type="dxa"/>
            <w:vAlign w:val="center"/>
          </w:tcPr>
          <w:p w14:paraId="66EA59C2" w14:textId="77777777" w:rsidR="00AC427E" w:rsidRPr="00D325FA" w:rsidRDefault="00AC427E" w:rsidP="00960B80">
            <w:pPr>
              <w:spacing w:before="60" w:after="60"/>
              <w:rPr>
                <w:szCs w:val="24"/>
              </w:rPr>
            </w:pPr>
            <w:r w:rsidRPr="00D325FA">
              <w:rPr>
                <w:rFonts w:eastAsia="Calibri"/>
                <w:b/>
                <w:sz w:val="22"/>
                <w:lang w:val="en-IN"/>
              </w:rPr>
              <w:t xml:space="preserve">Non Water Retaining Structures </w:t>
            </w:r>
            <w:r w:rsidRPr="00D325FA">
              <w:rPr>
                <w:rFonts w:eastAsia="Calibri"/>
                <w:sz w:val="22"/>
                <w:lang w:val="en-IN"/>
              </w:rPr>
              <w:t>(Like Pump House, In Vessel Composting Plant building,  Electrical Panel Room Blower Room, Admin Building,  Laboratory,  Roads, Drains Pathways, Landscaping&amp;  Tree planting, etc). ) (</w:t>
            </w:r>
            <w:r w:rsidRPr="00D325FA">
              <w:rPr>
                <w:rFonts w:eastAsia="Calibri"/>
                <w:i/>
                <w:iCs/>
                <w:sz w:val="22"/>
                <w:lang w:val="en-IN"/>
              </w:rPr>
              <w:t xml:space="preserve">Bidder shall expand this to suit) </w:t>
            </w:r>
          </w:p>
        </w:tc>
        <w:tc>
          <w:tcPr>
            <w:tcW w:w="2712" w:type="dxa"/>
          </w:tcPr>
          <w:p w14:paraId="4782619C" w14:textId="77777777" w:rsidR="00AC427E" w:rsidRPr="00D325FA" w:rsidRDefault="00AC427E" w:rsidP="00960B80">
            <w:pPr>
              <w:spacing w:before="60" w:after="60"/>
              <w:jc w:val="left"/>
              <w:rPr>
                <w:szCs w:val="24"/>
              </w:rPr>
            </w:pPr>
          </w:p>
        </w:tc>
      </w:tr>
      <w:tr w:rsidR="00D325FA" w:rsidRPr="00D325FA" w14:paraId="13228DAC" w14:textId="77777777" w:rsidTr="00960B80">
        <w:tc>
          <w:tcPr>
            <w:tcW w:w="1608" w:type="dxa"/>
          </w:tcPr>
          <w:p w14:paraId="1E4DE95A" w14:textId="77777777" w:rsidR="00AC427E" w:rsidRPr="00D325FA" w:rsidRDefault="00AC427E" w:rsidP="00960B80">
            <w:pPr>
              <w:spacing w:before="60" w:after="60"/>
              <w:jc w:val="left"/>
              <w:rPr>
                <w:szCs w:val="24"/>
              </w:rPr>
            </w:pPr>
            <w:r w:rsidRPr="00D325FA">
              <w:rPr>
                <w:szCs w:val="24"/>
              </w:rPr>
              <w:t>3.5</w:t>
            </w:r>
          </w:p>
        </w:tc>
        <w:tc>
          <w:tcPr>
            <w:tcW w:w="4680" w:type="dxa"/>
            <w:vAlign w:val="center"/>
          </w:tcPr>
          <w:p w14:paraId="2DFDD193" w14:textId="77777777" w:rsidR="00AC427E" w:rsidRPr="00D325FA" w:rsidRDefault="00AC427E" w:rsidP="00960B80">
            <w:pPr>
              <w:spacing w:before="60" w:after="60"/>
              <w:rPr>
                <w:szCs w:val="24"/>
              </w:rPr>
            </w:pPr>
            <w:r w:rsidRPr="00D325FA">
              <w:rPr>
                <w:rFonts w:eastAsia="Calibri"/>
                <w:b/>
                <w:sz w:val="22"/>
                <w:lang w:val="en-IN"/>
              </w:rPr>
              <w:t xml:space="preserve">Non Water Retaining Structures </w:t>
            </w:r>
            <w:r w:rsidRPr="00D325FA">
              <w:rPr>
                <w:rFonts w:eastAsia="Calibri"/>
                <w:sz w:val="22"/>
                <w:lang w:val="en-IN"/>
              </w:rPr>
              <w:t>On completion of work &amp; putting the plant/unit in to full service.</w:t>
            </w:r>
          </w:p>
        </w:tc>
        <w:tc>
          <w:tcPr>
            <w:tcW w:w="2712" w:type="dxa"/>
          </w:tcPr>
          <w:p w14:paraId="7D5DD0DC" w14:textId="77777777" w:rsidR="00AC427E" w:rsidRPr="00D325FA" w:rsidRDefault="00AC427E" w:rsidP="00960B80">
            <w:pPr>
              <w:spacing w:before="60" w:after="60"/>
              <w:jc w:val="left"/>
              <w:rPr>
                <w:szCs w:val="24"/>
              </w:rPr>
            </w:pPr>
          </w:p>
        </w:tc>
      </w:tr>
      <w:tr w:rsidR="00D325FA" w:rsidRPr="00D325FA" w14:paraId="2614E255" w14:textId="77777777" w:rsidTr="00960B80">
        <w:tc>
          <w:tcPr>
            <w:tcW w:w="1608" w:type="dxa"/>
          </w:tcPr>
          <w:p w14:paraId="2FA1BBCE" w14:textId="77777777" w:rsidR="00AC427E" w:rsidRPr="00D325FA" w:rsidRDefault="00AC427E" w:rsidP="00960B80">
            <w:pPr>
              <w:spacing w:before="60" w:after="60"/>
              <w:jc w:val="left"/>
              <w:rPr>
                <w:szCs w:val="24"/>
              </w:rPr>
            </w:pPr>
          </w:p>
        </w:tc>
        <w:tc>
          <w:tcPr>
            <w:tcW w:w="4680" w:type="dxa"/>
          </w:tcPr>
          <w:p w14:paraId="6AAE89C7" w14:textId="77777777" w:rsidR="00AC427E" w:rsidRPr="00D325FA" w:rsidRDefault="00AC427E" w:rsidP="00960B80">
            <w:pPr>
              <w:tabs>
                <w:tab w:val="left" w:leader="dot" w:pos="2974"/>
              </w:tabs>
              <w:spacing w:before="60" w:after="60"/>
              <w:jc w:val="left"/>
              <w:rPr>
                <w:szCs w:val="24"/>
              </w:rPr>
            </w:pPr>
          </w:p>
        </w:tc>
        <w:tc>
          <w:tcPr>
            <w:tcW w:w="2712" w:type="dxa"/>
          </w:tcPr>
          <w:p w14:paraId="44E87D1F" w14:textId="77777777" w:rsidR="00AC427E" w:rsidRPr="00D325FA" w:rsidRDefault="00AC427E" w:rsidP="00960B80">
            <w:pPr>
              <w:spacing w:before="60" w:after="60"/>
              <w:jc w:val="left"/>
              <w:rPr>
                <w:szCs w:val="24"/>
              </w:rPr>
            </w:pPr>
          </w:p>
        </w:tc>
      </w:tr>
      <w:tr w:rsidR="00D325FA" w:rsidRPr="00D325FA" w14:paraId="22A77A84" w14:textId="77777777" w:rsidTr="00960B80">
        <w:tc>
          <w:tcPr>
            <w:tcW w:w="1608" w:type="dxa"/>
          </w:tcPr>
          <w:p w14:paraId="0A3BA914" w14:textId="77777777" w:rsidR="00AC427E" w:rsidRPr="00D325FA" w:rsidRDefault="00AC427E" w:rsidP="00960B80">
            <w:pPr>
              <w:spacing w:before="60" w:after="60"/>
              <w:jc w:val="left"/>
              <w:rPr>
                <w:szCs w:val="24"/>
              </w:rPr>
            </w:pPr>
          </w:p>
        </w:tc>
        <w:tc>
          <w:tcPr>
            <w:tcW w:w="4680" w:type="dxa"/>
          </w:tcPr>
          <w:p w14:paraId="2DD221B5" w14:textId="77777777" w:rsidR="00AC427E" w:rsidRPr="00D325FA" w:rsidRDefault="00AC427E" w:rsidP="00960B80">
            <w:pPr>
              <w:tabs>
                <w:tab w:val="left" w:leader="dot" w:pos="2974"/>
              </w:tabs>
              <w:spacing w:before="60" w:after="60"/>
              <w:jc w:val="left"/>
              <w:rPr>
                <w:szCs w:val="24"/>
              </w:rPr>
            </w:pPr>
          </w:p>
        </w:tc>
        <w:tc>
          <w:tcPr>
            <w:tcW w:w="2712" w:type="dxa"/>
          </w:tcPr>
          <w:p w14:paraId="7163F47E" w14:textId="77777777" w:rsidR="00AC427E" w:rsidRPr="00D325FA" w:rsidRDefault="00AC427E" w:rsidP="00960B80">
            <w:pPr>
              <w:spacing w:before="60" w:after="60"/>
              <w:jc w:val="left"/>
              <w:rPr>
                <w:szCs w:val="24"/>
              </w:rPr>
            </w:pPr>
          </w:p>
        </w:tc>
      </w:tr>
      <w:tr w:rsidR="00D325FA" w:rsidRPr="00D325FA" w14:paraId="0EB82EC0" w14:textId="77777777" w:rsidTr="00960B80">
        <w:tc>
          <w:tcPr>
            <w:tcW w:w="1608" w:type="dxa"/>
          </w:tcPr>
          <w:p w14:paraId="0E13CD6F" w14:textId="77777777" w:rsidR="00AC427E" w:rsidRPr="00D325FA" w:rsidRDefault="00AC427E" w:rsidP="00960B80">
            <w:pPr>
              <w:spacing w:before="60" w:after="60"/>
              <w:jc w:val="left"/>
              <w:rPr>
                <w:szCs w:val="24"/>
              </w:rPr>
            </w:pPr>
          </w:p>
        </w:tc>
        <w:tc>
          <w:tcPr>
            <w:tcW w:w="4680" w:type="dxa"/>
          </w:tcPr>
          <w:p w14:paraId="28BCC6A2" w14:textId="77777777" w:rsidR="00AC427E" w:rsidRPr="00D325FA" w:rsidRDefault="00AC427E" w:rsidP="00960B80">
            <w:pPr>
              <w:tabs>
                <w:tab w:val="left" w:leader="dot" w:pos="2974"/>
              </w:tabs>
              <w:spacing w:before="60" w:after="60"/>
              <w:jc w:val="left"/>
              <w:rPr>
                <w:szCs w:val="24"/>
              </w:rPr>
            </w:pPr>
            <w:r w:rsidRPr="00D325FA">
              <w:rPr>
                <w:i/>
                <w:iCs/>
                <w:szCs w:val="24"/>
              </w:rPr>
              <w:t>----------(Bidders to add as required)</w:t>
            </w:r>
          </w:p>
        </w:tc>
        <w:tc>
          <w:tcPr>
            <w:tcW w:w="2712" w:type="dxa"/>
          </w:tcPr>
          <w:p w14:paraId="6D1D0E3D" w14:textId="77777777" w:rsidR="00AC427E" w:rsidRPr="00D325FA" w:rsidRDefault="00AC427E" w:rsidP="00960B80">
            <w:pPr>
              <w:spacing w:before="60" w:after="60"/>
              <w:jc w:val="left"/>
              <w:rPr>
                <w:szCs w:val="24"/>
              </w:rPr>
            </w:pPr>
          </w:p>
        </w:tc>
      </w:tr>
      <w:tr w:rsidR="00D325FA" w:rsidRPr="00D325FA" w14:paraId="72F4F980" w14:textId="77777777" w:rsidTr="00960B80">
        <w:tc>
          <w:tcPr>
            <w:tcW w:w="1608" w:type="dxa"/>
          </w:tcPr>
          <w:p w14:paraId="4AE64781" w14:textId="77777777" w:rsidR="00AC427E" w:rsidRPr="00D325FA" w:rsidRDefault="00AC427E" w:rsidP="00960B80">
            <w:pPr>
              <w:spacing w:before="60" w:after="60"/>
              <w:jc w:val="left"/>
              <w:rPr>
                <w:szCs w:val="24"/>
              </w:rPr>
            </w:pPr>
          </w:p>
        </w:tc>
        <w:tc>
          <w:tcPr>
            <w:tcW w:w="4680" w:type="dxa"/>
          </w:tcPr>
          <w:p w14:paraId="7F51EBD6" w14:textId="77777777" w:rsidR="00AC427E" w:rsidRPr="00D325FA" w:rsidRDefault="00AC427E" w:rsidP="00960B80">
            <w:pPr>
              <w:spacing w:before="60" w:after="60"/>
              <w:jc w:val="left"/>
              <w:rPr>
                <w:szCs w:val="24"/>
              </w:rPr>
            </w:pPr>
            <w:r w:rsidRPr="00D325FA">
              <w:rPr>
                <w:szCs w:val="24"/>
              </w:rPr>
              <w:t>Total price of Sub-activities carried forward to the Priced Activity Schedule, Page ____</w:t>
            </w:r>
          </w:p>
        </w:tc>
        <w:tc>
          <w:tcPr>
            <w:tcW w:w="2712" w:type="dxa"/>
          </w:tcPr>
          <w:p w14:paraId="04D177FE" w14:textId="77777777" w:rsidR="00AC427E" w:rsidRPr="00D325FA" w:rsidRDefault="00AC427E" w:rsidP="00960B80">
            <w:pPr>
              <w:spacing w:before="60" w:after="60"/>
              <w:jc w:val="left"/>
              <w:rPr>
                <w:szCs w:val="24"/>
              </w:rPr>
            </w:pPr>
          </w:p>
        </w:tc>
      </w:tr>
      <w:tr w:rsidR="00AC427E" w:rsidRPr="00D325FA" w14:paraId="74DCA59D" w14:textId="77777777" w:rsidTr="00960B80">
        <w:tc>
          <w:tcPr>
            <w:tcW w:w="1608" w:type="dxa"/>
          </w:tcPr>
          <w:p w14:paraId="3B14A67A" w14:textId="77777777" w:rsidR="00AC427E" w:rsidRPr="00D325FA" w:rsidRDefault="00AC427E" w:rsidP="00960B80">
            <w:pPr>
              <w:spacing w:before="60" w:after="60"/>
              <w:rPr>
                <w:szCs w:val="24"/>
              </w:rPr>
            </w:pPr>
          </w:p>
        </w:tc>
        <w:tc>
          <w:tcPr>
            <w:tcW w:w="4680" w:type="dxa"/>
          </w:tcPr>
          <w:p w14:paraId="22435D48" w14:textId="77777777" w:rsidR="00AC427E" w:rsidRPr="00D325FA" w:rsidRDefault="00AC427E" w:rsidP="00960B80">
            <w:pPr>
              <w:spacing w:before="60" w:after="60"/>
              <w:rPr>
                <w:szCs w:val="24"/>
              </w:rPr>
            </w:pPr>
            <w:r w:rsidRPr="00D325FA">
              <w:rPr>
                <w:szCs w:val="24"/>
              </w:rPr>
              <w:t>Total price of Sub-activities in words  carried forward to the Priced Activity Schedule, Page ____</w:t>
            </w:r>
          </w:p>
        </w:tc>
        <w:tc>
          <w:tcPr>
            <w:tcW w:w="2712" w:type="dxa"/>
          </w:tcPr>
          <w:p w14:paraId="0D5E4729" w14:textId="77777777" w:rsidR="00AC427E" w:rsidRPr="00D325FA" w:rsidRDefault="00AC427E" w:rsidP="00960B80">
            <w:pPr>
              <w:spacing w:before="60" w:after="60"/>
              <w:rPr>
                <w:szCs w:val="24"/>
              </w:rPr>
            </w:pPr>
          </w:p>
        </w:tc>
      </w:tr>
    </w:tbl>
    <w:p w14:paraId="4FCA814E" w14:textId="77777777" w:rsidR="002B024E" w:rsidRPr="00D325FA" w:rsidRDefault="002B024E" w:rsidP="002B024E">
      <w:pPr>
        <w:pStyle w:val="SDPnoheader"/>
      </w:pPr>
    </w:p>
    <w:p w14:paraId="26CF5E2F" w14:textId="77777777" w:rsidR="002B024E" w:rsidRPr="00D325FA" w:rsidRDefault="002B024E">
      <w:pPr>
        <w:jc w:val="left"/>
        <w:rPr>
          <w:b/>
          <w:sz w:val="32"/>
        </w:rPr>
      </w:pPr>
      <w:r w:rsidRPr="00D325FA">
        <w:br w:type="page"/>
      </w:r>
    </w:p>
    <w:p w14:paraId="7C5D0A89" w14:textId="77777777" w:rsidR="002B024E" w:rsidRPr="00D325FA" w:rsidRDefault="002B024E" w:rsidP="002B024E">
      <w:pPr>
        <w:pStyle w:val="SDPnoheader"/>
      </w:pPr>
      <w:r w:rsidRPr="00D325FA">
        <w:lastRenderedPageBreak/>
        <w:t>Part [1] Proposal Price Forms - Design-Build</w:t>
      </w:r>
    </w:p>
    <w:p w14:paraId="186A2554" w14:textId="77777777" w:rsidR="002B024E" w:rsidRPr="00D325FA" w:rsidRDefault="002B024E" w:rsidP="002B024E">
      <w:pPr>
        <w:pStyle w:val="SPDForm2"/>
        <w:rPr>
          <w:sz w:val="32"/>
        </w:rPr>
      </w:pPr>
      <w:r w:rsidRPr="00D325FA">
        <w:rPr>
          <w:sz w:val="32"/>
        </w:rPr>
        <w:t xml:space="preserve">Sample Schedule of Priced Sub- activities Table </w:t>
      </w:r>
    </w:p>
    <w:p w14:paraId="3B26CF39" w14:textId="77777777" w:rsidR="002B024E" w:rsidRPr="00D325FA" w:rsidRDefault="002B024E" w:rsidP="002B024E">
      <w:pPr>
        <w:jc w:val="left"/>
        <w:rPr>
          <w:i/>
          <w:iCs/>
        </w:rPr>
      </w:pPr>
      <w:r w:rsidRPr="00D325FA">
        <w:rPr>
          <w:i/>
          <w:iCs/>
        </w:rPr>
        <w:t>[To be completed by the Proposer (more tables to be used by the Proposer as appropriate in relation to the Employers Requirement)]</w:t>
      </w:r>
    </w:p>
    <w:p w14:paraId="5AE89107" w14:textId="77777777" w:rsidR="00AC427E" w:rsidRPr="00D325FA" w:rsidRDefault="00AC427E" w:rsidP="00AC427E">
      <w:pPr>
        <w:tabs>
          <w:tab w:val="left" w:pos="2350"/>
        </w:tabs>
        <w:spacing w:before="240" w:after="120"/>
        <w:jc w:val="left"/>
        <w:rPr>
          <w:szCs w:val="24"/>
        </w:rPr>
      </w:pPr>
    </w:p>
    <w:p w14:paraId="271092C9" w14:textId="77777777" w:rsidR="00AC427E" w:rsidRPr="00D325FA" w:rsidRDefault="00AC427E" w:rsidP="00AC427E">
      <w:pPr>
        <w:tabs>
          <w:tab w:val="center" w:pos="4500"/>
        </w:tabs>
        <w:spacing w:before="240" w:after="120"/>
        <w:rPr>
          <w:rFonts w:eastAsia="Calibri"/>
          <w:b/>
          <w:sz w:val="22"/>
          <w:lang w:val="en-IN"/>
        </w:rPr>
      </w:pPr>
      <w:r w:rsidRPr="00D325FA">
        <w:rPr>
          <w:b/>
          <w:bCs/>
          <w:szCs w:val="24"/>
        </w:rPr>
        <w:t>4:</w:t>
      </w:r>
      <w:r w:rsidRPr="00D325FA">
        <w:rPr>
          <w:szCs w:val="24"/>
        </w:rPr>
        <w:t xml:space="preserve"> </w:t>
      </w:r>
      <w:r w:rsidRPr="00D325FA">
        <w:rPr>
          <w:rFonts w:eastAsia="Calibri"/>
          <w:b/>
          <w:sz w:val="22"/>
          <w:lang w:val="en-IN"/>
        </w:rPr>
        <w:t>Mechanical &amp; Electrical. Instrumentation  Plant and Equipment for Incorporation in the Permanent Works ( including trial run )</w:t>
      </w: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590"/>
        <w:gridCol w:w="2802"/>
      </w:tblGrid>
      <w:tr w:rsidR="00D325FA" w:rsidRPr="00D325FA" w14:paraId="486254C1" w14:textId="77777777" w:rsidTr="002B024E">
        <w:trPr>
          <w:trHeight w:val="779"/>
        </w:trPr>
        <w:tc>
          <w:tcPr>
            <w:tcW w:w="1608" w:type="dxa"/>
          </w:tcPr>
          <w:p w14:paraId="41DBE94F" w14:textId="77777777" w:rsidR="00AC427E" w:rsidRPr="00D325FA" w:rsidRDefault="00AC427E" w:rsidP="00960B80">
            <w:pPr>
              <w:spacing w:before="60" w:after="60"/>
              <w:rPr>
                <w:b/>
                <w:bCs/>
                <w:szCs w:val="24"/>
              </w:rPr>
            </w:pPr>
            <w:r w:rsidRPr="00D325FA">
              <w:rPr>
                <w:b/>
                <w:bCs/>
                <w:szCs w:val="24"/>
              </w:rPr>
              <w:t>Sub-activity No.</w:t>
            </w:r>
          </w:p>
        </w:tc>
        <w:tc>
          <w:tcPr>
            <w:tcW w:w="4590" w:type="dxa"/>
          </w:tcPr>
          <w:p w14:paraId="2C924FB2" w14:textId="77777777" w:rsidR="00AC427E" w:rsidRPr="00D325FA" w:rsidRDefault="00AC427E" w:rsidP="00960B80">
            <w:pPr>
              <w:spacing w:before="60" w:after="60"/>
              <w:rPr>
                <w:b/>
                <w:bCs/>
                <w:szCs w:val="24"/>
              </w:rPr>
            </w:pPr>
            <w:r w:rsidRPr="00D325FA">
              <w:rPr>
                <w:b/>
                <w:bCs/>
                <w:szCs w:val="24"/>
              </w:rPr>
              <w:t>Description of Sub-activity</w:t>
            </w:r>
          </w:p>
        </w:tc>
        <w:tc>
          <w:tcPr>
            <w:tcW w:w="2802" w:type="dxa"/>
          </w:tcPr>
          <w:p w14:paraId="04082AE5" w14:textId="77777777" w:rsidR="00AC427E" w:rsidRPr="00D325FA" w:rsidRDefault="00AC427E" w:rsidP="00960B80">
            <w:pPr>
              <w:spacing w:before="60" w:after="60"/>
              <w:jc w:val="center"/>
              <w:rPr>
                <w:b/>
                <w:bCs/>
                <w:szCs w:val="24"/>
              </w:rPr>
            </w:pPr>
            <w:r w:rsidRPr="00D325FA">
              <w:rPr>
                <w:b/>
                <w:bCs/>
                <w:szCs w:val="24"/>
              </w:rPr>
              <w:t>Sub Activity Price</w:t>
            </w:r>
          </w:p>
        </w:tc>
      </w:tr>
      <w:tr w:rsidR="00D325FA" w:rsidRPr="00D325FA" w14:paraId="53FFD68B" w14:textId="77777777" w:rsidTr="002B024E">
        <w:tc>
          <w:tcPr>
            <w:tcW w:w="1608" w:type="dxa"/>
          </w:tcPr>
          <w:p w14:paraId="7F5A477A" w14:textId="77777777" w:rsidR="00AC427E" w:rsidRPr="00D325FA" w:rsidRDefault="00AC427E" w:rsidP="00960B80">
            <w:pPr>
              <w:spacing w:before="60" w:after="60"/>
              <w:rPr>
                <w:szCs w:val="24"/>
              </w:rPr>
            </w:pPr>
            <w:r w:rsidRPr="00D325FA">
              <w:rPr>
                <w:szCs w:val="24"/>
              </w:rPr>
              <w:t>4.1</w:t>
            </w:r>
          </w:p>
        </w:tc>
        <w:tc>
          <w:tcPr>
            <w:tcW w:w="4590" w:type="dxa"/>
            <w:shd w:val="clear" w:color="auto" w:fill="auto"/>
            <w:vAlign w:val="center"/>
          </w:tcPr>
          <w:p w14:paraId="45750B95" w14:textId="38F1C6DE" w:rsidR="00AC427E" w:rsidRPr="00D325FA" w:rsidRDefault="00AC427E" w:rsidP="00960B80">
            <w:pPr>
              <w:rPr>
                <w:rFonts w:eastAsia="Calibri"/>
                <w:sz w:val="22"/>
                <w:lang w:val="en-IN"/>
              </w:rPr>
            </w:pPr>
            <w:r w:rsidRPr="00D325FA">
              <w:rPr>
                <w:rFonts w:eastAsia="Calibri"/>
                <w:b/>
                <w:bCs/>
                <w:sz w:val="22"/>
                <w:lang w:val="en-IN"/>
              </w:rPr>
              <w:t xml:space="preserve">M&amp;E and ancillary equipment required for incorporation in the Permanent works. </w:t>
            </w:r>
            <w:r w:rsidRPr="00D325FA">
              <w:rPr>
                <w:rFonts w:eastAsia="Calibri"/>
                <w:sz w:val="22"/>
                <w:lang w:val="en-IN"/>
              </w:rPr>
              <w:t>Procure and Supply all Mechanical and Electrical Equipment</w:t>
            </w:r>
            <w:r w:rsidR="00686571" w:rsidRPr="00D325FA">
              <w:rPr>
                <w:rFonts w:eastAsia="Calibri"/>
                <w:sz w:val="22"/>
                <w:lang w:val="en-IN"/>
              </w:rPr>
              <w:t xml:space="preserve"> including those required for sewage treatment</w:t>
            </w:r>
            <w:r w:rsidRPr="00D325FA">
              <w:rPr>
                <w:rFonts w:eastAsia="Calibri"/>
                <w:sz w:val="22"/>
                <w:lang w:val="en-IN"/>
              </w:rPr>
              <w:t xml:space="preserve">, </w:t>
            </w:r>
            <w:r w:rsidR="00686571" w:rsidRPr="00D325FA">
              <w:rPr>
                <w:rFonts w:eastAsia="Calibri"/>
                <w:sz w:val="22"/>
                <w:lang w:val="en-IN"/>
              </w:rPr>
              <w:t xml:space="preserve">odour control </w:t>
            </w:r>
            <w:r w:rsidR="00A76057" w:rsidRPr="00D325FA">
              <w:rPr>
                <w:rFonts w:eastAsia="Calibri"/>
                <w:sz w:val="22"/>
                <w:lang w:val="en-IN"/>
              </w:rPr>
              <w:t xml:space="preserve">and in vessel composting, </w:t>
            </w:r>
            <w:r w:rsidRPr="00D325FA">
              <w:rPr>
                <w:rFonts w:eastAsia="Calibri"/>
                <w:sz w:val="22"/>
                <w:lang w:val="en-IN"/>
              </w:rPr>
              <w:t>Instrumentation, etc required for the Works.</w:t>
            </w:r>
          </w:p>
        </w:tc>
        <w:tc>
          <w:tcPr>
            <w:tcW w:w="2802" w:type="dxa"/>
          </w:tcPr>
          <w:p w14:paraId="364A1B23" w14:textId="77777777" w:rsidR="00AC427E" w:rsidRPr="00D325FA" w:rsidRDefault="00AC427E" w:rsidP="00960B80">
            <w:pPr>
              <w:spacing w:before="60" w:after="60"/>
              <w:rPr>
                <w:szCs w:val="24"/>
              </w:rPr>
            </w:pPr>
          </w:p>
        </w:tc>
      </w:tr>
      <w:tr w:rsidR="00D325FA" w:rsidRPr="00D325FA" w14:paraId="528B82F1" w14:textId="77777777" w:rsidTr="002B024E">
        <w:tc>
          <w:tcPr>
            <w:tcW w:w="1608" w:type="dxa"/>
          </w:tcPr>
          <w:p w14:paraId="18D6819E" w14:textId="77777777" w:rsidR="00AC427E" w:rsidRPr="00D325FA" w:rsidRDefault="00AC427E" w:rsidP="00960B80">
            <w:pPr>
              <w:spacing w:before="60" w:after="60"/>
              <w:rPr>
                <w:szCs w:val="24"/>
              </w:rPr>
            </w:pPr>
            <w:r w:rsidRPr="00D325FA">
              <w:rPr>
                <w:szCs w:val="24"/>
              </w:rPr>
              <w:t>4.2</w:t>
            </w:r>
          </w:p>
        </w:tc>
        <w:tc>
          <w:tcPr>
            <w:tcW w:w="4590" w:type="dxa"/>
            <w:shd w:val="clear" w:color="auto" w:fill="auto"/>
            <w:vAlign w:val="center"/>
          </w:tcPr>
          <w:p w14:paraId="78374C2F" w14:textId="2E6705D2" w:rsidR="00AC427E" w:rsidRPr="00D325FA" w:rsidRDefault="00AC427E" w:rsidP="00960B80">
            <w:pPr>
              <w:tabs>
                <w:tab w:val="left" w:leader="dot" w:pos="2974"/>
              </w:tabs>
              <w:spacing w:before="60" w:after="60"/>
              <w:rPr>
                <w:b/>
                <w:bCs/>
                <w:szCs w:val="24"/>
              </w:rPr>
            </w:pPr>
            <w:r w:rsidRPr="00D325FA">
              <w:rPr>
                <w:rFonts w:eastAsia="Calibri"/>
                <w:b/>
                <w:bCs/>
                <w:sz w:val="22"/>
                <w:lang w:val="en-IN"/>
              </w:rPr>
              <w:t>Completion of installation</w:t>
            </w:r>
            <w:r w:rsidRPr="00D325FA">
              <w:rPr>
                <w:rFonts w:eastAsia="Calibri"/>
                <w:sz w:val="22"/>
                <w:lang w:val="en-IN"/>
              </w:rPr>
              <w:t>: Installation of all the M&amp;E and ancillary equipment on site.</w:t>
            </w:r>
          </w:p>
        </w:tc>
        <w:tc>
          <w:tcPr>
            <w:tcW w:w="2802" w:type="dxa"/>
          </w:tcPr>
          <w:p w14:paraId="7C729358" w14:textId="77777777" w:rsidR="00AC427E" w:rsidRPr="00D325FA" w:rsidRDefault="00AC427E" w:rsidP="00960B80">
            <w:pPr>
              <w:spacing w:before="60" w:after="60"/>
              <w:rPr>
                <w:szCs w:val="24"/>
              </w:rPr>
            </w:pPr>
          </w:p>
        </w:tc>
      </w:tr>
      <w:tr w:rsidR="00D325FA" w:rsidRPr="00D325FA" w14:paraId="4F469831" w14:textId="77777777" w:rsidTr="002B024E">
        <w:tc>
          <w:tcPr>
            <w:tcW w:w="1608" w:type="dxa"/>
          </w:tcPr>
          <w:p w14:paraId="4D2B27A6" w14:textId="77777777" w:rsidR="00AC427E" w:rsidRPr="00D325FA" w:rsidRDefault="00AC427E" w:rsidP="00960B80">
            <w:pPr>
              <w:spacing w:before="60" w:after="60"/>
              <w:rPr>
                <w:szCs w:val="24"/>
              </w:rPr>
            </w:pPr>
            <w:r w:rsidRPr="00D325FA">
              <w:rPr>
                <w:szCs w:val="24"/>
              </w:rPr>
              <w:t>4.3</w:t>
            </w:r>
          </w:p>
        </w:tc>
        <w:tc>
          <w:tcPr>
            <w:tcW w:w="4590" w:type="dxa"/>
            <w:shd w:val="clear" w:color="auto" w:fill="auto"/>
            <w:vAlign w:val="center"/>
          </w:tcPr>
          <w:p w14:paraId="0B9CEBD1" w14:textId="77777777" w:rsidR="00AC427E" w:rsidRPr="00D325FA" w:rsidRDefault="00AC427E" w:rsidP="00960B80">
            <w:pPr>
              <w:spacing w:before="60" w:after="60"/>
              <w:rPr>
                <w:szCs w:val="24"/>
              </w:rPr>
            </w:pPr>
            <w:r w:rsidRPr="00D325FA">
              <w:rPr>
                <w:rFonts w:eastAsia="Calibri"/>
                <w:b/>
                <w:bCs/>
                <w:sz w:val="22"/>
                <w:lang w:val="en-IN"/>
              </w:rPr>
              <w:t>Completion of Testing:</w:t>
            </w:r>
            <w:r w:rsidRPr="00D325FA">
              <w:rPr>
                <w:rFonts w:eastAsia="Calibri"/>
                <w:sz w:val="22"/>
                <w:lang w:val="en-IN"/>
              </w:rPr>
              <w:t xml:space="preserve"> Successful completion of testing, trial run, commissioning and performance guarantee test</w:t>
            </w:r>
          </w:p>
        </w:tc>
        <w:tc>
          <w:tcPr>
            <w:tcW w:w="2802" w:type="dxa"/>
          </w:tcPr>
          <w:p w14:paraId="1E0F629B" w14:textId="77777777" w:rsidR="00AC427E" w:rsidRPr="00D325FA" w:rsidRDefault="00AC427E" w:rsidP="00960B80">
            <w:pPr>
              <w:spacing w:before="60" w:after="60"/>
              <w:rPr>
                <w:szCs w:val="24"/>
              </w:rPr>
            </w:pPr>
          </w:p>
        </w:tc>
      </w:tr>
      <w:tr w:rsidR="00D325FA" w:rsidRPr="00D325FA" w14:paraId="5F09CFDF" w14:textId="77777777" w:rsidTr="002B024E">
        <w:tc>
          <w:tcPr>
            <w:tcW w:w="1608" w:type="dxa"/>
          </w:tcPr>
          <w:p w14:paraId="390388F9" w14:textId="3946F5EA" w:rsidR="00AC427E" w:rsidRPr="00D325FA" w:rsidRDefault="00AC427E" w:rsidP="00960B80">
            <w:pPr>
              <w:spacing w:before="60" w:after="60"/>
              <w:rPr>
                <w:szCs w:val="24"/>
              </w:rPr>
            </w:pPr>
            <w:r w:rsidRPr="00D325FA">
              <w:rPr>
                <w:szCs w:val="24"/>
              </w:rPr>
              <w:t>4.</w:t>
            </w:r>
            <w:r w:rsidR="00051BF9" w:rsidRPr="00D325FA">
              <w:rPr>
                <w:szCs w:val="24"/>
              </w:rPr>
              <w:t>4</w:t>
            </w:r>
          </w:p>
        </w:tc>
        <w:tc>
          <w:tcPr>
            <w:tcW w:w="4590" w:type="dxa"/>
          </w:tcPr>
          <w:p w14:paraId="57AA8D46" w14:textId="77777777" w:rsidR="00AC427E" w:rsidRPr="00D325FA" w:rsidRDefault="00AC427E" w:rsidP="00960B80">
            <w:pPr>
              <w:spacing w:before="60" w:after="60"/>
              <w:rPr>
                <w:szCs w:val="24"/>
              </w:rPr>
            </w:pPr>
            <w:r w:rsidRPr="00D325FA">
              <w:rPr>
                <w:i/>
                <w:iCs/>
                <w:szCs w:val="24"/>
              </w:rPr>
              <w:t>----------(Bidders to add as required)</w:t>
            </w:r>
          </w:p>
        </w:tc>
        <w:tc>
          <w:tcPr>
            <w:tcW w:w="2802" w:type="dxa"/>
          </w:tcPr>
          <w:p w14:paraId="44FAA7F2" w14:textId="77777777" w:rsidR="00AC427E" w:rsidRPr="00D325FA" w:rsidRDefault="00AC427E" w:rsidP="00960B80">
            <w:pPr>
              <w:spacing w:before="60" w:after="60"/>
              <w:rPr>
                <w:szCs w:val="24"/>
              </w:rPr>
            </w:pPr>
          </w:p>
        </w:tc>
      </w:tr>
      <w:tr w:rsidR="00D325FA" w:rsidRPr="00D325FA" w14:paraId="2D66C752" w14:textId="77777777" w:rsidTr="002B024E">
        <w:tc>
          <w:tcPr>
            <w:tcW w:w="1608" w:type="dxa"/>
          </w:tcPr>
          <w:p w14:paraId="16787981" w14:textId="77777777" w:rsidR="00AC427E" w:rsidRPr="00D325FA" w:rsidRDefault="00AC427E" w:rsidP="00960B80">
            <w:pPr>
              <w:spacing w:before="60" w:after="60"/>
              <w:rPr>
                <w:szCs w:val="24"/>
              </w:rPr>
            </w:pPr>
          </w:p>
        </w:tc>
        <w:tc>
          <w:tcPr>
            <w:tcW w:w="4590" w:type="dxa"/>
          </w:tcPr>
          <w:p w14:paraId="26D9F506" w14:textId="77777777" w:rsidR="00AC427E" w:rsidRPr="00D325FA" w:rsidRDefault="00AC427E" w:rsidP="00960B80">
            <w:pPr>
              <w:spacing w:before="60" w:after="60"/>
              <w:rPr>
                <w:szCs w:val="24"/>
              </w:rPr>
            </w:pPr>
            <w:r w:rsidRPr="00D325FA">
              <w:rPr>
                <w:szCs w:val="24"/>
              </w:rPr>
              <w:t>Total price of Sub-activities carried forward to the Priced Activity Schedule, Page ____</w:t>
            </w:r>
          </w:p>
        </w:tc>
        <w:tc>
          <w:tcPr>
            <w:tcW w:w="2802" w:type="dxa"/>
          </w:tcPr>
          <w:p w14:paraId="1299B2A3" w14:textId="77777777" w:rsidR="00AC427E" w:rsidRPr="00D325FA" w:rsidRDefault="00AC427E" w:rsidP="00960B80">
            <w:pPr>
              <w:spacing w:before="60" w:after="60"/>
              <w:rPr>
                <w:szCs w:val="24"/>
              </w:rPr>
            </w:pPr>
          </w:p>
        </w:tc>
      </w:tr>
      <w:tr w:rsidR="00AC427E" w:rsidRPr="00D325FA" w14:paraId="29272499" w14:textId="77777777" w:rsidTr="002B024E">
        <w:tc>
          <w:tcPr>
            <w:tcW w:w="1608" w:type="dxa"/>
          </w:tcPr>
          <w:p w14:paraId="5AF95FCA" w14:textId="77777777" w:rsidR="00AC427E" w:rsidRPr="00D325FA" w:rsidRDefault="00AC427E" w:rsidP="00960B80">
            <w:pPr>
              <w:spacing w:before="60" w:after="60"/>
              <w:rPr>
                <w:szCs w:val="24"/>
              </w:rPr>
            </w:pPr>
          </w:p>
        </w:tc>
        <w:tc>
          <w:tcPr>
            <w:tcW w:w="4590" w:type="dxa"/>
          </w:tcPr>
          <w:p w14:paraId="2BDCC1C5" w14:textId="77777777" w:rsidR="00AC427E" w:rsidRPr="00D325FA" w:rsidRDefault="00AC427E" w:rsidP="00960B80">
            <w:pPr>
              <w:spacing w:before="60" w:after="60"/>
              <w:rPr>
                <w:szCs w:val="24"/>
              </w:rPr>
            </w:pPr>
            <w:r w:rsidRPr="00D325FA">
              <w:rPr>
                <w:szCs w:val="24"/>
              </w:rPr>
              <w:t>Total price of Sub-activities in words  carried forward to the Priced Activity Schedule, Page ____</w:t>
            </w:r>
          </w:p>
        </w:tc>
        <w:tc>
          <w:tcPr>
            <w:tcW w:w="2802" w:type="dxa"/>
          </w:tcPr>
          <w:p w14:paraId="4F025FEF" w14:textId="77777777" w:rsidR="00AC427E" w:rsidRPr="00D325FA" w:rsidRDefault="00AC427E" w:rsidP="00960B80">
            <w:pPr>
              <w:spacing w:before="60" w:after="60"/>
              <w:rPr>
                <w:szCs w:val="24"/>
              </w:rPr>
            </w:pPr>
          </w:p>
        </w:tc>
      </w:tr>
    </w:tbl>
    <w:p w14:paraId="5DB3D414" w14:textId="77777777" w:rsidR="00AC427E" w:rsidRPr="00D325FA" w:rsidRDefault="00AC427E" w:rsidP="00AC427E">
      <w:pPr>
        <w:tabs>
          <w:tab w:val="left" w:pos="2350"/>
        </w:tabs>
        <w:spacing w:before="240" w:after="120"/>
        <w:jc w:val="left"/>
        <w:rPr>
          <w:szCs w:val="24"/>
        </w:rPr>
      </w:pPr>
    </w:p>
    <w:p w14:paraId="56DBDC94" w14:textId="77777777" w:rsidR="00AC427E" w:rsidRPr="00D325FA" w:rsidRDefault="00AC427E" w:rsidP="00AC427E">
      <w:pPr>
        <w:tabs>
          <w:tab w:val="left" w:pos="2350"/>
        </w:tabs>
        <w:spacing w:before="240" w:after="120"/>
        <w:jc w:val="left"/>
        <w:rPr>
          <w:szCs w:val="24"/>
        </w:rPr>
      </w:pPr>
    </w:p>
    <w:p w14:paraId="4BAA0763" w14:textId="77777777" w:rsidR="00BA29AC" w:rsidRPr="00D325FA" w:rsidRDefault="005B7826" w:rsidP="00BA29AC">
      <w:pPr>
        <w:pStyle w:val="SDPnoheader"/>
      </w:pPr>
      <w:bookmarkStart w:id="768" w:name="_Toc454801053"/>
      <w:r w:rsidRPr="00D325FA">
        <w:t xml:space="preserve">Part [1] </w:t>
      </w:r>
      <w:r w:rsidR="00936F81" w:rsidRPr="00D325FA">
        <w:t>Proposal</w:t>
      </w:r>
      <w:r w:rsidRPr="00D325FA">
        <w:t xml:space="preserve"> Price Forms - Design-Build</w:t>
      </w:r>
    </w:p>
    <w:p w14:paraId="54EA30D6" w14:textId="77777777" w:rsidR="006D73C1" w:rsidRPr="00D325FA" w:rsidRDefault="006D73C1" w:rsidP="00BA29AC">
      <w:pPr>
        <w:pStyle w:val="SPDForm2"/>
        <w:rPr>
          <w:sz w:val="32"/>
        </w:rPr>
      </w:pPr>
      <w:bookmarkStart w:id="769" w:name="_Toc67217999"/>
      <w:r w:rsidRPr="00D325FA">
        <w:rPr>
          <w:sz w:val="32"/>
        </w:rPr>
        <w:t>Specified Provisional Sums</w:t>
      </w:r>
      <w:bookmarkEnd w:id="768"/>
      <w:bookmarkEnd w:id="769"/>
    </w:p>
    <w:tbl>
      <w:tblPr>
        <w:tblW w:w="0" w:type="auto"/>
        <w:tblInd w:w="120" w:type="dxa"/>
        <w:tblLayout w:type="fixed"/>
        <w:tblLook w:val="0000" w:firstRow="0" w:lastRow="0" w:firstColumn="0" w:lastColumn="0" w:noHBand="0" w:noVBand="0"/>
      </w:tblPr>
      <w:tblGrid>
        <w:gridCol w:w="1080"/>
        <w:gridCol w:w="6294"/>
        <w:gridCol w:w="1344"/>
      </w:tblGrid>
      <w:tr w:rsidR="00D325FA" w:rsidRPr="00D325FA" w14:paraId="50674ECD" w14:textId="77777777" w:rsidTr="00955524">
        <w:tc>
          <w:tcPr>
            <w:tcW w:w="1080" w:type="dxa"/>
            <w:tcBorders>
              <w:top w:val="double" w:sz="6" w:space="0" w:color="auto"/>
              <w:left w:val="double" w:sz="6" w:space="0" w:color="auto"/>
            </w:tcBorders>
          </w:tcPr>
          <w:p w14:paraId="376073B5" w14:textId="77777777" w:rsidR="00F26DAC" w:rsidRPr="00D325FA" w:rsidRDefault="00955524" w:rsidP="00B00347">
            <w:pPr>
              <w:spacing w:before="60" w:after="60"/>
              <w:jc w:val="center"/>
              <w:rPr>
                <w:b/>
                <w:bCs/>
                <w:iCs/>
                <w:szCs w:val="24"/>
              </w:rPr>
            </w:pPr>
            <w:r w:rsidRPr="00D325FA">
              <w:rPr>
                <w:b/>
                <w:bCs/>
                <w:iCs/>
                <w:szCs w:val="24"/>
              </w:rPr>
              <w:t>Item no.</w:t>
            </w:r>
          </w:p>
        </w:tc>
        <w:tc>
          <w:tcPr>
            <w:tcW w:w="6294" w:type="dxa"/>
            <w:tcBorders>
              <w:top w:val="double" w:sz="6" w:space="0" w:color="auto"/>
              <w:left w:val="single" w:sz="4" w:space="0" w:color="auto"/>
              <w:bottom w:val="single" w:sz="6" w:space="0" w:color="auto"/>
            </w:tcBorders>
          </w:tcPr>
          <w:p w14:paraId="0A43CB29" w14:textId="77777777" w:rsidR="00F26DAC" w:rsidRPr="00D325FA" w:rsidRDefault="00F26DAC" w:rsidP="006D73C1">
            <w:pPr>
              <w:spacing w:before="60" w:after="60"/>
              <w:jc w:val="center"/>
              <w:rPr>
                <w:b/>
                <w:bCs/>
                <w:iCs/>
                <w:szCs w:val="24"/>
              </w:rPr>
            </w:pPr>
            <w:r w:rsidRPr="00D325FA">
              <w:rPr>
                <w:b/>
                <w:bCs/>
                <w:iCs/>
                <w:szCs w:val="24"/>
              </w:rPr>
              <w:t>Description</w:t>
            </w:r>
          </w:p>
        </w:tc>
        <w:tc>
          <w:tcPr>
            <w:tcW w:w="1344" w:type="dxa"/>
            <w:tcBorders>
              <w:top w:val="double" w:sz="6" w:space="0" w:color="auto"/>
              <w:left w:val="single" w:sz="4" w:space="0" w:color="auto"/>
              <w:bottom w:val="single" w:sz="6" w:space="0" w:color="auto"/>
              <w:right w:val="double" w:sz="6" w:space="0" w:color="auto"/>
            </w:tcBorders>
          </w:tcPr>
          <w:p w14:paraId="65D5A6A7" w14:textId="77777777" w:rsidR="00F26DAC" w:rsidRPr="00D325FA" w:rsidRDefault="00F26DAC" w:rsidP="006D73C1">
            <w:pPr>
              <w:spacing w:before="60" w:after="60"/>
              <w:jc w:val="center"/>
              <w:rPr>
                <w:b/>
                <w:bCs/>
                <w:iCs/>
                <w:szCs w:val="24"/>
              </w:rPr>
            </w:pPr>
            <w:r w:rsidRPr="00D325FA">
              <w:rPr>
                <w:b/>
                <w:bCs/>
                <w:iCs/>
                <w:szCs w:val="24"/>
              </w:rPr>
              <w:t>Amount</w:t>
            </w:r>
          </w:p>
        </w:tc>
      </w:tr>
      <w:tr w:rsidR="00D325FA" w:rsidRPr="00D325FA" w14:paraId="32522CDE" w14:textId="77777777" w:rsidTr="00955524">
        <w:tc>
          <w:tcPr>
            <w:tcW w:w="1080" w:type="dxa"/>
            <w:tcBorders>
              <w:top w:val="single" w:sz="6" w:space="0" w:color="auto"/>
              <w:left w:val="double" w:sz="6" w:space="0" w:color="auto"/>
            </w:tcBorders>
          </w:tcPr>
          <w:p w14:paraId="2646EB29" w14:textId="77777777" w:rsidR="00F26DAC" w:rsidRPr="00D325FA" w:rsidRDefault="00F26DAC" w:rsidP="006D73C1">
            <w:pPr>
              <w:spacing w:before="60" w:after="60"/>
              <w:jc w:val="center"/>
              <w:rPr>
                <w:szCs w:val="24"/>
              </w:rPr>
            </w:pPr>
            <w:r w:rsidRPr="00D325FA">
              <w:rPr>
                <w:szCs w:val="24"/>
              </w:rPr>
              <w:t>1</w:t>
            </w:r>
          </w:p>
        </w:tc>
        <w:tc>
          <w:tcPr>
            <w:tcW w:w="6294" w:type="dxa"/>
            <w:tcBorders>
              <w:left w:val="nil"/>
              <w:bottom w:val="dotted" w:sz="4" w:space="0" w:color="auto"/>
              <w:right w:val="dotted" w:sz="4" w:space="0" w:color="auto"/>
            </w:tcBorders>
          </w:tcPr>
          <w:p w14:paraId="09B851D3" w14:textId="77777777" w:rsidR="00F26DAC" w:rsidRPr="00D325FA" w:rsidRDefault="00F26DAC" w:rsidP="006D73C1">
            <w:pPr>
              <w:spacing w:before="60" w:after="60"/>
              <w:jc w:val="left"/>
              <w:rPr>
                <w:szCs w:val="24"/>
              </w:rPr>
            </w:pPr>
          </w:p>
        </w:tc>
        <w:tc>
          <w:tcPr>
            <w:tcW w:w="1344" w:type="dxa"/>
            <w:tcBorders>
              <w:left w:val="nil"/>
              <w:right w:val="double" w:sz="6" w:space="0" w:color="auto"/>
            </w:tcBorders>
          </w:tcPr>
          <w:p w14:paraId="7F27BB87" w14:textId="77777777" w:rsidR="00F26DAC" w:rsidRPr="00D325FA" w:rsidRDefault="00F26DAC" w:rsidP="006D73C1">
            <w:pPr>
              <w:tabs>
                <w:tab w:val="decimal" w:pos="1050"/>
              </w:tabs>
              <w:spacing w:before="60" w:after="60"/>
              <w:jc w:val="left"/>
              <w:rPr>
                <w:szCs w:val="24"/>
              </w:rPr>
            </w:pPr>
          </w:p>
        </w:tc>
      </w:tr>
      <w:tr w:rsidR="00D325FA" w:rsidRPr="00D325FA" w14:paraId="025E3775" w14:textId="77777777" w:rsidTr="00955524">
        <w:tc>
          <w:tcPr>
            <w:tcW w:w="1080" w:type="dxa"/>
            <w:tcBorders>
              <w:top w:val="dotted" w:sz="4" w:space="0" w:color="auto"/>
              <w:left w:val="double" w:sz="6" w:space="0" w:color="auto"/>
              <w:bottom w:val="dotted" w:sz="4" w:space="0" w:color="auto"/>
            </w:tcBorders>
          </w:tcPr>
          <w:p w14:paraId="1590202F" w14:textId="77777777" w:rsidR="00F26DAC" w:rsidRPr="00D325FA" w:rsidRDefault="00F26DAC" w:rsidP="006D73C1">
            <w:pPr>
              <w:spacing w:before="60" w:after="60"/>
              <w:jc w:val="center"/>
              <w:rPr>
                <w:szCs w:val="24"/>
              </w:rPr>
            </w:pPr>
          </w:p>
        </w:tc>
        <w:tc>
          <w:tcPr>
            <w:tcW w:w="6294" w:type="dxa"/>
            <w:tcBorders>
              <w:top w:val="dotted" w:sz="4" w:space="0" w:color="auto"/>
              <w:left w:val="nil"/>
              <w:bottom w:val="dotted" w:sz="4" w:space="0" w:color="auto"/>
              <w:right w:val="dotted" w:sz="4" w:space="0" w:color="auto"/>
            </w:tcBorders>
          </w:tcPr>
          <w:p w14:paraId="552F7541" w14:textId="77777777" w:rsidR="00F26DAC" w:rsidRPr="00D325FA" w:rsidRDefault="00F26DAC" w:rsidP="006D73C1">
            <w:pPr>
              <w:spacing w:before="60" w:after="60"/>
              <w:jc w:val="left"/>
              <w:rPr>
                <w:szCs w:val="24"/>
              </w:rPr>
            </w:pPr>
          </w:p>
        </w:tc>
        <w:tc>
          <w:tcPr>
            <w:tcW w:w="1344" w:type="dxa"/>
            <w:tcBorders>
              <w:top w:val="dotted" w:sz="4" w:space="0" w:color="auto"/>
              <w:left w:val="nil"/>
              <w:bottom w:val="dotted" w:sz="4" w:space="0" w:color="auto"/>
              <w:right w:val="double" w:sz="6" w:space="0" w:color="auto"/>
            </w:tcBorders>
          </w:tcPr>
          <w:p w14:paraId="18B211B6" w14:textId="77777777" w:rsidR="00F26DAC" w:rsidRPr="00D325FA" w:rsidRDefault="00F26DAC" w:rsidP="006D73C1">
            <w:pPr>
              <w:tabs>
                <w:tab w:val="decimal" w:pos="1050"/>
              </w:tabs>
              <w:spacing w:before="60" w:after="60"/>
              <w:jc w:val="left"/>
              <w:rPr>
                <w:szCs w:val="24"/>
              </w:rPr>
            </w:pPr>
          </w:p>
        </w:tc>
      </w:tr>
      <w:tr w:rsidR="00D325FA" w:rsidRPr="00D325FA" w14:paraId="268B9AFC" w14:textId="77777777" w:rsidTr="00955524">
        <w:tc>
          <w:tcPr>
            <w:tcW w:w="1080" w:type="dxa"/>
            <w:tcBorders>
              <w:left w:val="double" w:sz="6" w:space="0" w:color="auto"/>
            </w:tcBorders>
          </w:tcPr>
          <w:p w14:paraId="738229CA" w14:textId="77777777" w:rsidR="00F26DAC" w:rsidRPr="00D325FA" w:rsidRDefault="00F26DAC" w:rsidP="006D73C1">
            <w:pPr>
              <w:spacing w:before="60" w:after="60"/>
              <w:jc w:val="center"/>
              <w:rPr>
                <w:szCs w:val="24"/>
              </w:rPr>
            </w:pPr>
          </w:p>
        </w:tc>
        <w:tc>
          <w:tcPr>
            <w:tcW w:w="6294" w:type="dxa"/>
            <w:tcBorders>
              <w:top w:val="dotted" w:sz="4" w:space="0" w:color="auto"/>
              <w:left w:val="nil"/>
              <w:bottom w:val="dotted" w:sz="4" w:space="0" w:color="auto"/>
              <w:right w:val="dotted" w:sz="4" w:space="0" w:color="auto"/>
            </w:tcBorders>
          </w:tcPr>
          <w:p w14:paraId="638A239E" w14:textId="77777777" w:rsidR="00F26DAC" w:rsidRPr="00D325FA" w:rsidRDefault="00F26DAC" w:rsidP="006D73C1">
            <w:pPr>
              <w:spacing w:before="60" w:after="60"/>
              <w:jc w:val="left"/>
              <w:rPr>
                <w:szCs w:val="24"/>
              </w:rPr>
            </w:pPr>
          </w:p>
        </w:tc>
        <w:tc>
          <w:tcPr>
            <w:tcW w:w="1344" w:type="dxa"/>
            <w:tcBorders>
              <w:left w:val="nil"/>
              <w:right w:val="double" w:sz="6" w:space="0" w:color="auto"/>
            </w:tcBorders>
          </w:tcPr>
          <w:p w14:paraId="45855145" w14:textId="77777777" w:rsidR="00F26DAC" w:rsidRPr="00D325FA" w:rsidRDefault="00F26DAC" w:rsidP="006D73C1">
            <w:pPr>
              <w:tabs>
                <w:tab w:val="decimal" w:pos="1050"/>
              </w:tabs>
              <w:spacing w:before="60" w:after="60"/>
              <w:jc w:val="left"/>
              <w:rPr>
                <w:szCs w:val="24"/>
              </w:rPr>
            </w:pPr>
          </w:p>
        </w:tc>
      </w:tr>
      <w:tr w:rsidR="00D325FA" w:rsidRPr="00D325FA" w14:paraId="3357C1B7" w14:textId="77777777" w:rsidTr="00955524">
        <w:tc>
          <w:tcPr>
            <w:tcW w:w="1080" w:type="dxa"/>
            <w:tcBorders>
              <w:top w:val="dotted" w:sz="4" w:space="0" w:color="auto"/>
              <w:left w:val="double" w:sz="6" w:space="0" w:color="auto"/>
              <w:bottom w:val="dotted" w:sz="4" w:space="0" w:color="auto"/>
            </w:tcBorders>
          </w:tcPr>
          <w:p w14:paraId="54C583FF" w14:textId="77777777" w:rsidR="00F26DAC" w:rsidRPr="00D325FA" w:rsidRDefault="00F26DAC" w:rsidP="006D73C1">
            <w:pPr>
              <w:spacing w:before="60" w:after="60"/>
              <w:jc w:val="center"/>
              <w:rPr>
                <w:szCs w:val="24"/>
              </w:rPr>
            </w:pPr>
            <w:r w:rsidRPr="00D325FA">
              <w:rPr>
                <w:szCs w:val="24"/>
              </w:rPr>
              <w:lastRenderedPageBreak/>
              <w:t>2</w:t>
            </w:r>
          </w:p>
        </w:tc>
        <w:tc>
          <w:tcPr>
            <w:tcW w:w="6294" w:type="dxa"/>
            <w:tcBorders>
              <w:top w:val="dotted" w:sz="4" w:space="0" w:color="auto"/>
              <w:left w:val="nil"/>
              <w:bottom w:val="dotted" w:sz="4" w:space="0" w:color="auto"/>
              <w:right w:val="dotted" w:sz="4" w:space="0" w:color="auto"/>
            </w:tcBorders>
          </w:tcPr>
          <w:p w14:paraId="3865AE4C" w14:textId="77777777" w:rsidR="00F26DAC" w:rsidRPr="00D325FA" w:rsidRDefault="00F26DAC" w:rsidP="006D73C1">
            <w:pPr>
              <w:spacing w:before="60" w:after="60"/>
              <w:jc w:val="left"/>
              <w:rPr>
                <w:szCs w:val="24"/>
              </w:rPr>
            </w:pPr>
          </w:p>
        </w:tc>
        <w:tc>
          <w:tcPr>
            <w:tcW w:w="1344" w:type="dxa"/>
            <w:tcBorders>
              <w:top w:val="dotted" w:sz="4" w:space="0" w:color="auto"/>
              <w:left w:val="nil"/>
              <w:bottom w:val="dotted" w:sz="4" w:space="0" w:color="auto"/>
              <w:right w:val="double" w:sz="6" w:space="0" w:color="auto"/>
            </w:tcBorders>
          </w:tcPr>
          <w:p w14:paraId="2FDC593A" w14:textId="77777777" w:rsidR="00F26DAC" w:rsidRPr="00D325FA" w:rsidRDefault="00F26DAC" w:rsidP="006D73C1">
            <w:pPr>
              <w:tabs>
                <w:tab w:val="decimal" w:pos="1050"/>
              </w:tabs>
              <w:spacing w:before="60" w:after="60"/>
              <w:jc w:val="left"/>
              <w:rPr>
                <w:szCs w:val="24"/>
              </w:rPr>
            </w:pPr>
          </w:p>
        </w:tc>
      </w:tr>
      <w:tr w:rsidR="00D325FA" w:rsidRPr="00D325FA" w14:paraId="4095D137" w14:textId="77777777" w:rsidTr="00955524">
        <w:tc>
          <w:tcPr>
            <w:tcW w:w="1080" w:type="dxa"/>
            <w:tcBorders>
              <w:left w:val="double" w:sz="6" w:space="0" w:color="auto"/>
            </w:tcBorders>
          </w:tcPr>
          <w:p w14:paraId="48AF536F" w14:textId="77777777" w:rsidR="00F26DAC" w:rsidRPr="00D325FA" w:rsidRDefault="00F26DAC" w:rsidP="006D73C1">
            <w:pPr>
              <w:spacing w:before="60" w:after="60"/>
              <w:jc w:val="center"/>
              <w:rPr>
                <w:szCs w:val="24"/>
              </w:rPr>
            </w:pPr>
          </w:p>
        </w:tc>
        <w:tc>
          <w:tcPr>
            <w:tcW w:w="6294" w:type="dxa"/>
            <w:tcBorders>
              <w:top w:val="dotted" w:sz="4" w:space="0" w:color="auto"/>
              <w:left w:val="nil"/>
              <w:bottom w:val="dotted" w:sz="4" w:space="0" w:color="auto"/>
              <w:right w:val="dotted" w:sz="4" w:space="0" w:color="auto"/>
            </w:tcBorders>
          </w:tcPr>
          <w:p w14:paraId="0920ADE2" w14:textId="77777777" w:rsidR="00F26DAC" w:rsidRPr="00D325FA" w:rsidRDefault="00F26DAC" w:rsidP="006D73C1">
            <w:pPr>
              <w:spacing w:before="60" w:after="60"/>
              <w:jc w:val="left"/>
              <w:rPr>
                <w:szCs w:val="24"/>
              </w:rPr>
            </w:pPr>
          </w:p>
        </w:tc>
        <w:tc>
          <w:tcPr>
            <w:tcW w:w="1344" w:type="dxa"/>
            <w:tcBorders>
              <w:left w:val="nil"/>
              <w:right w:val="double" w:sz="6" w:space="0" w:color="auto"/>
            </w:tcBorders>
          </w:tcPr>
          <w:p w14:paraId="45BB6170" w14:textId="77777777" w:rsidR="00F26DAC" w:rsidRPr="00D325FA" w:rsidRDefault="00F26DAC" w:rsidP="006D73C1">
            <w:pPr>
              <w:tabs>
                <w:tab w:val="decimal" w:pos="1050"/>
              </w:tabs>
              <w:spacing w:before="60" w:after="60"/>
              <w:jc w:val="left"/>
              <w:rPr>
                <w:szCs w:val="24"/>
              </w:rPr>
            </w:pPr>
          </w:p>
        </w:tc>
      </w:tr>
      <w:tr w:rsidR="00D325FA" w:rsidRPr="00D325FA" w14:paraId="11FE6D70" w14:textId="77777777" w:rsidTr="00955524">
        <w:tc>
          <w:tcPr>
            <w:tcW w:w="1080" w:type="dxa"/>
            <w:tcBorders>
              <w:top w:val="dotted" w:sz="4" w:space="0" w:color="auto"/>
              <w:left w:val="double" w:sz="6" w:space="0" w:color="auto"/>
              <w:bottom w:val="dotted" w:sz="4" w:space="0" w:color="auto"/>
            </w:tcBorders>
          </w:tcPr>
          <w:p w14:paraId="4E88086A" w14:textId="77777777" w:rsidR="00F26DAC" w:rsidRPr="00D325FA" w:rsidRDefault="00F26DAC" w:rsidP="006D73C1">
            <w:pPr>
              <w:spacing w:before="60" w:after="60"/>
              <w:jc w:val="center"/>
              <w:rPr>
                <w:szCs w:val="24"/>
              </w:rPr>
            </w:pPr>
          </w:p>
        </w:tc>
        <w:tc>
          <w:tcPr>
            <w:tcW w:w="6294" w:type="dxa"/>
            <w:tcBorders>
              <w:top w:val="dotted" w:sz="4" w:space="0" w:color="auto"/>
              <w:left w:val="nil"/>
              <w:bottom w:val="dotted" w:sz="4" w:space="0" w:color="auto"/>
              <w:right w:val="dotted" w:sz="4" w:space="0" w:color="auto"/>
            </w:tcBorders>
          </w:tcPr>
          <w:p w14:paraId="53B7B7C1" w14:textId="77777777" w:rsidR="00F26DAC" w:rsidRPr="00D325FA" w:rsidRDefault="00F26DAC" w:rsidP="006D73C1">
            <w:pPr>
              <w:spacing w:before="60" w:after="60"/>
              <w:jc w:val="left"/>
              <w:rPr>
                <w:szCs w:val="24"/>
              </w:rPr>
            </w:pPr>
          </w:p>
        </w:tc>
        <w:tc>
          <w:tcPr>
            <w:tcW w:w="1344" w:type="dxa"/>
            <w:tcBorders>
              <w:top w:val="dotted" w:sz="4" w:space="0" w:color="auto"/>
              <w:left w:val="nil"/>
              <w:bottom w:val="dotted" w:sz="4" w:space="0" w:color="auto"/>
              <w:right w:val="double" w:sz="6" w:space="0" w:color="auto"/>
            </w:tcBorders>
          </w:tcPr>
          <w:p w14:paraId="4A113A82" w14:textId="77777777" w:rsidR="00F26DAC" w:rsidRPr="00D325FA" w:rsidRDefault="00F26DAC" w:rsidP="006D73C1">
            <w:pPr>
              <w:tabs>
                <w:tab w:val="decimal" w:pos="1050"/>
              </w:tabs>
              <w:spacing w:before="60" w:after="60"/>
              <w:jc w:val="left"/>
              <w:rPr>
                <w:szCs w:val="24"/>
              </w:rPr>
            </w:pPr>
          </w:p>
        </w:tc>
      </w:tr>
      <w:tr w:rsidR="00D325FA" w:rsidRPr="00D325FA" w14:paraId="6285CCF1" w14:textId="77777777" w:rsidTr="00955524">
        <w:tc>
          <w:tcPr>
            <w:tcW w:w="1080" w:type="dxa"/>
            <w:tcBorders>
              <w:left w:val="double" w:sz="6" w:space="0" w:color="auto"/>
            </w:tcBorders>
          </w:tcPr>
          <w:p w14:paraId="68B91DDA" w14:textId="77777777" w:rsidR="00F26DAC" w:rsidRPr="00D325FA" w:rsidRDefault="00F26DAC" w:rsidP="006D73C1">
            <w:pPr>
              <w:spacing w:before="60" w:after="60"/>
              <w:jc w:val="center"/>
              <w:rPr>
                <w:szCs w:val="24"/>
              </w:rPr>
            </w:pPr>
            <w:r w:rsidRPr="00D325FA">
              <w:rPr>
                <w:szCs w:val="24"/>
              </w:rPr>
              <w:t>3</w:t>
            </w:r>
          </w:p>
        </w:tc>
        <w:tc>
          <w:tcPr>
            <w:tcW w:w="6294" w:type="dxa"/>
            <w:tcBorders>
              <w:top w:val="dotted" w:sz="4" w:space="0" w:color="auto"/>
              <w:left w:val="nil"/>
              <w:bottom w:val="dotted" w:sz="4" w:space="0" w:color="auto"/>
              <w:right w:val="dotted" w:sz="4" w:space="0" w:color="auto"/>
            </w:tcBorders>
          </w:tcPr>
          <w:p w14:paraId="20BB2EEE" w14:textId="77777777" w:rsidR="00F26DAC" w:rsidRPr="00D325FA" w:rsidRDefault="00F26DAC" w:rsidP="006D73C1">
            <w:pPr>
              <w:spacing w:before="60" w:after="60"/>
              <w:jc w:val="left"/>
              <w:rPr>
                <w:szCs w:val="24"/>
              </w:rPr>
            </w:pPr>
          </w:p>
        </w:tc>
        <w:tc>
          <w:tcPr>
            <w:tcW w:w="1344" w:type="dxa"/>
            <w:tcBorders>
              <w:left w:val="nil"/>
              <w:right w:val="double" w:sz="6" w:space="0" w:color="auto"/>
            </w:tcBorders>
          </w:tcPr>
          <w:p w14:paraId="4804282B" w14:textId="77777777" w:rsidR="00F26DAC" w:rsidRPr="00D325FA" w:rsidRDefault="00F26DAC" w:rsidP="006D73C1">
            <w:pPr>
              <w:tabs>
                <w:tab w:val="decimal" w:pos="1050"/>
              </w:tabs>
              <w:spacing w:before="60" w:after="60"/>
              <w:jc w:val="left"/>
              <w:rPr>
                <w:szCs w:val="24"/>
              </w:rPr>
            </w:pPr>
          </w:p>
        </w:tc>
      </w:tr>
      <w:tr w:rsidR="00D325FA" w:rsidRPr="00D325FA" w14:paraId="60C13AEE" w14:textId="77777777" w:rsidTr="00955524">
        <w:tc>
          <w:tcPr>
            <w:tcW w:w="1080" w:type="dxa"/>
            <w:tcBorders>
              <w:top w:val="dotted" w:sz="4" w:space="0" w:color="auto"/>
              <w:left w:val="double" w:sz="6" w:space="0" w:color="auto"/>
              <w:bottom w:val="dotted" w:sz="4" w:space="0" w:color="auto"/>
            </w:tcBorders>
          </w:tcPr>
          <w:p w14:paraId="421412CA" w14:textId="77777777" w:rsidR="00F26DAC" w:rsidRPr="00D325FA" w:rsidRDefault="00F26DAC" w:rsidP="006D73C1">
            <w:pPr>
              <w:spacing w:before="60" w:after="60"/>
              <w:jc w:val="center"/>
              <w:rPr>
                <w:szCs w:val="24"/>
              </w:rPr>
            </w:pPr>
          </w:p>
        </w:tc>
        <w:tc>
          <w:tcPr>
            <w:tcW w:w="6294" w:type="dxa"/>
            <w:tcBorders>
              <w:top w:val="dotted" w:sz="4" w:space="0" w:color="auto"/>
              <w:left w:val="nil"/>
              <w:bottom w:val="dotted" w:sz="4" w:space="0" w:color="auto"/>
              <w:right w:val="dotted" w:sz="4" w:space="0" w:color="auto"/>
            </w:tcBorders>
          </w:tcPr>
          <w:p w14:paraId="1721B60A" w14:textId="77777777" w:rsidR="00F26DAC" w:rsidRPr="00D325FA" w:rsidRDefault="00F26DAC" w:rsidP="006D73C1">
            <w:pPr>
              <w:spacing w:before="60" w:after="60"/>
              <w:jc w:val="left"/>
              <w:rPr>
                <w:szCs w:val="24"/>
              </w:rPr>
            </w:pPr>
          </w:p>
        </w:tc>
        <w:tc>
          <w:tcPr>
            <w:tcW w:w="1344" w:type="dxa"/>
            <w:tcBorders>
              <w:top w:val="dotted" w:sz="4" w:space="0" w:color="auto"/>
              <w:left w:val="nil"/>
              <w:bottom w:val="dotted" w:sz="4" w:space="0" w:color="auto"/>
              <w:right w:val="double" w:sz="6" w:space="0" w:color="auto"/>
            </w:tcBorders>
          </w:tcPr>
          <w:p w14:paraId="03514B45" w14:textId="77777777" w:rsidR="00F26DAC" w:rsidRPr="00D325FA" w:rsidRDefault="00F26DAC" w:rsidP="006D73C1">
            <w:pPr>
              <w:tabs>
                <w:tab w:val="decimal" w:pos="1050"/>
              </w:tabs>
              <w:spacing w:before="60" w:after="60"/>
              <w:jc w:val="left"/>
              <w:rPr>
                <w:szCs w:val="24"/>
              </w:rPr>
            </w:pPr>
          </w:p>
        </w:tc>
      </w:tr>
      <w:tr w:rsidR="00D325FA" w:rsidRPr="00D325FA" w14:paraId="13881588" w14:textId="77777777" w:rsidTr="00955524">
        <w:tc>
          <w:tcPr>
            <w:tcW w:w="1080" w:type="dxa"/>
            <w:tcBorders>
              <w:left w:val="double" w:sz="6" w:space="0" w:color="auto"/>
            </w:tcBorders>
          </w:tcPr>
          <w:p w14:paraId="6FFEA463" w14:textId="77777777" w:rsidR="00F26DAC" w:rsidRPr="00D325FA" w:rsidRDefault="00F26DAC" w:rsidP="006D73C1">
            <w:pPr>
              <w:spacing w:before="60" w:after="60"/>
              <w:jc w:val="center"/>
              <w:rPr>
                <w:szCs w:val="24"/>
              </w:rPr>
            </w:pPr>
          </w:p>
        </w:tc>
        <w:tc>
          <w:tcPr>
            <w:tcW w:w="6294" w:type="dxa"/>
            <w:tcBorders>
              <w:top w:val="dotted" w:sz="4" w:space="0" w:color="auto"/>
              <w:left w:val="nil"/>
              <w:bottom w:val="dotted" w:sz="4" w:space="0" w:color="auto"/>
              <w:right w:val="dotted" w:sz="4" w:space="0" w:color="auto"/>
            </w:tcBorders>
          </w:tcPr>
          <w:p w14:paraId="16F55856" w14:textId="77777777" w:rsidR="00F26DAC" w:rsidRPr="00D325FA" w:rsidRDefault="00F26DAC" w:rsidP="006D73C1">
            <w:pPr>
              <w:spacing w:before="60" w:after="60"/>
              <w:jc w:val="left"/>
              <w:rPr>
                <w:szCs w:val="24"/>
              </w:rPr>
            </w:pPr>
          </w:p>
        </w:tc>
        <w:tc>
          <w:tcPr>
            <w:tcW w:w="1344" w:type="dxa"/>
            <w:tcBorders>
              <w:left w:val="nil"/>
              <w:right w:val="double" w:sz="6" w:space="0" w:color="auto"/>
            </w:tcBorders>
          </w:tcPr>
          <w:p w14:paraId="5D4AA425" w14:textId="77777777" w:rsidR="00F26DAC" w:rsidRPr="00D325FA" w:rsidRDefault="00F26DAC" w:rsidP="006D73C1">
            <w:pPr>
              <w:tabs>
                <w:tab w:val="decimal" w:pos="1050"/>
              </w:tabs>
              <w:spacing w:before="60" w:after="60"/>
              <w:jc w:val="left"/>
              <w:rPr>
                <w:szCs w:val="24"/>
              </w:rPr>
            </w:pPr>
          </w:p>
        </w:tc>
      </w:tr>
      <w:tr w:rsidR="00D325FA" w:rsidRPr="00D325FA" w14:paraId="177FF498" w14:textId="77777777" w:rsidTr="00955524">
        <w:tc>
          <w:tcPr>
            <w:tcW w:w="1080" w:type="dxa"/>
            <w:tcBorders>
              <w:top w:val="dotted" w:sz="4" w:space="0" w:color="auto"/>
              <w:left w:val="double" w:sz="6" w:space="0" w:color="auto"/>
              <w:bottom w:val="dotted" w:sz="4" w:space="0" w:color="auto"/>
            </w:tcBorders>
          </w:tcPr>
          <w:p w14:paraId="66AEC012" w14:textId="77777777" w:rsidR="00F26DAC" w:rsidRPr="00D325FA" w:rsidRDefault="00F26DAC" w:rsidP="006D73C1">
            <w:pPr>
              <w:spacing w:before="60" w:after="60"/>
              <w:jc w:val="center"/>
              <w:rPr>
                <w:szCs w:val="24"/>
              </w:rPr>
            </w:pPr>
            <w:r w:rsidRPr="00D325FA">
              <w:rPr>
                <w:szCs w:val="24"/>
              </w:rPr>
              <w:t>4</w:t>
            </w:r>
          </w:p>
        </w:tc>
        <w:tc>
          <w:tcPr>
            <w:tcW w:w="6294" w:type="dxa"/>
            <w:tcBorders>
              <w:top w:val="dotted" w:sz="4" w:space="0" w:color="auto"/>
              <w:left w:val="nil"/>
              <w:bottom w:val="dotted" w:sz="4" w:space="0" w:color="auto"/>
              <w:right w:val="dotted" w:sz="4" w:space="0" w:color="auto"/>
            </w:tcBorders>
          </w:tcPr>
          <w:p w14:paraId="590B5F2F" w14:textId="77777777" w:rsidR="00F26DAC" w:rsidRPr="00D325FA" w:rsidRDefault="00F26DAC" w:rsidP="006D73C1">
            <w:pPr>
              <w:spacing w:before="60" w:after="60"/>
              <w:jc w:val="left"/>
              <w:rPr>
                <w:szCs w:val="24"/>
              </w:rPr>
            </w:pPr>
          </w:p>
        </w:tc>
        <w:tc>
          <w:tcPr>
            <w:tcW w:w="1344" w:type="dxa"/>
            <w:tcBorders>
              <w:top w:val="dotted" w:sz="4" w:space="0" w:color="auto"/>
              <w:left w:val="nil"/>
              <w:bottom w:val="dotted" w:sz="4" w:space="0" w:color="auto"/>
              <w:right w:val="double" w:sz="6" w:space="0" w:color="auto"/>
            </w:tcBorders>
          </w:tcPr>
          <w:p w14:paraId="244F7674" w14:textId="77777777" w:rsidR="00F26DAC" w:rsidRPr="00D325FA" w:rsidRDefault="00F26DAC" w:rsidP="006D73C1">
            <w:pPr>
              <w:tabs>
                <w:tab w:val="decimal" w:pos="1050"/>
              </w:tabs>
              <w:spacing w:before="60" w:after="60"/>
              <w:jc w:val="left"/>
              <w:rPr>
                <w:szCs w:val="24"/>
              </w:rPr>
            </w:pPr>
          </w:p>
        </w:tc>
      </w:tr>
      <w:tr w:rsidR="0057328C" w:rsidRPr="00D325FA" w14:paraId="764DEC0F" w14:textId="77777777" w:rsidTr="00955524">
        <w:tc>
          <w:tcPr>
            <w:tcW w:w="1080" w:type="dxa"/>
            <w:tcBorders>
              <w:left w:val="double" w:sz="6" w:space="0" w:color="auto"/>
              <w:bottom w:val="single" w:sz="6" w:space="0" w:color="auto"/>
            </w:tcBorders>
          </w:tcPr>
          <w:p w14:paraId="22D72464" w14:textId="77777777" w:rsidR="0057328C" w:rsidRPr="00D325FA" w:rsidRDefault="0057328C" w:rsidP="0057328C">
            <w:pPr>
              <w:spacing w:before="60" w:after="60"/>
              <w:jc w:val="center"/>
              <w:rPr>
                <w:szCs w:val="24"/>
              </w:rPr>
            </w:pPr>
          </w:p>
        </w:tc>
        <w:tc>
          <w:tcPr>
            <w:tcW w:w="6294" w:type="dxa"/>
            <w:tcBorders>
              <w:top w:val="dotted" w:sz="4" w:space="0" w:color="auto"/>
              <w:left w:val="nil"/>
              <w:bottom w:val="single" w:sz="6" w:space="0" w:color="auto"/>
              <w:right w:val="dotted" w:sz="4" w:space="0" w:color="auto"/>
            </w:tcBorders>
          </w:tcPr>
          <w:p w14:paraId="329BDA82" w14:textId="77777777" w:rsidR="0057328C" w:rsidRPr="00D325FA" w:rsidRDefault="0057328C" w:rsidP="0057328C">
            <w:pPr>
              <w:spacing w:before="60" w:after="60"/>
              <w:jc w:val="right"/>
              <w:rPr>
                <w:szCs w:val="24"/>
              </w:rPr>
            </w:pPr>
            <w:r w:rsidRPr="00D325FA">
              <w:rPr>
                <w:szCs w:val="24"/>
              </w:rPr>
              <w:t>Total for Specified Provisional Sums</w:t>
            </w:r>
          </w:p>
          <w:p w14:paraId="201A8053" w14:textId="77777777" w:rsidR="0057328C" w:rsidRPr="00D325FA" w:rsidRDefault="0057328C" w:rsidP="0057328C">
            <w:pPr>
              <w:tabs>
                <w:tab w:val="left" w:pos="4623"/>
              </w:tabs>
              <w:spacing w:before="60" w:after="60"/>
              <w:jc w:val="right"/>
              <w:rPr>
                <w:szCs w:val="24"/>
              </w:rPr>
            </w:pPr>
            <w:r w:rsidRPr="00D325FA">
              <w:rPr>
                <w:szCs w:val="24"/>
              </w:rPr>
              <w:t xml:space="preserve">(carried forward to Grand Summary (B), p. </w:t>
            </w:r>
            <w:r w:rsidRPr="00D325FA">
              <w:rPr>
                <w:szCs w:val="24"/>
                <w:u w:val="single"/>
              </w:rPr>
              <w:tab/>
            </w:r>
            <w:r w:rsidRPr="00D325FA">
              <w:rPr>
                <w:szCs w:val="24"/>
              </w:rPr>
              <w:t xml:space="preserve"> )</w:t>
            </w:r>
          </w:p>
        </w:tc>
        <w:tc>
          <w:tcPr>
            <w:tcW w:w="1344" w:type="dxa"/>
            <w:tcBorders>
              <w:left w:val="nil"/>
              <w:bottom w:val="single" w:sz="6" w:space="0" w:color="auto"/>
              <w:right w:val="double" w:sz="6" w:space="0" w:color="auto"/>
            </w:tcBorders>
          </w:tcPr>
          <w:p w14:paraId="33B9B47D" w14:textId="77777777" w:rsidR="0057328C" w:rsidRPr="00D325FA" w:rsidRDefault="0057328C" w:rsidP="0057328C">
            <w:pPr>
              <w:tabs>
                <w:tab w:val="decimal" w:pos="1050"/>
              </w:tabs>
              <w:spacing w:before="60" w:after="60"/>
              <w:jc w:val="left"/>
              <w:rPr>
                <w:szCs w:val="24"/>
              </w:rPr>
            </w:pPr>
          </w:p>
        </w:tc>
      </w:tr>
    </w:tbl>
    <w:p w14:paraId="2665F4AF" w14:textId="77777777" w:rsidR="006D73C1" w:rsidRPr="00D325FA" w:rsidRDefault="006D73C1" w:rsidP="006D73C1">
      <w:pPr>
        <w:spacing w:before="240" w:after="120"/>
        <w:jc w:val="left"/>
        <w:rPr>
          <w:szCs w:val="24"/>
        </w:rPr>
      </w:pPr>
    </w:p>
    <w:p w14:paraId="3068B385" w14:textId="77777777" w:rsidR="006D73C1" w:rsidRPr="00D325FA" w:rsidRDefault="006D73C1" w:rsidP="006D73C1">
      <w:pPr>
        <w:spacing w:before="240" w:after="120"/>
        <w:jc w:val="left"/>
        <w:rPr>
          <w:szCs w:val="24"/>
        </w:rPr>
      </w:pPr>
      <w:r w:rsidRPr="00D325FA">
        <w:rPr>
          <w:b/>
          <w:szCs w:val="24"/>
        </w:rPr>
        <w:br w:type="page"/>
      </w:r>
    </w:p>
    <w:p w14:paraId="3BBBB5E8" w14:textId="77777777" w:rsidR="00BA29AC" w:rsidRPr="00D325FA" w:rsidRDefault="005B7826" w:rsidP="00BA29AC">
      <w:pPr>
        <w:pStyle w:val="SDPnoheader"/>
      </w:pPr>
      <w:bookmarkStart w:id="770" w:name="_Toc454801054"/>
      <w:r w:rsidRPr="00D325FA">
        <w:lastRenderedPageBreak/>
        <w:t xml:space="preserve">Part [1] </w:t>
      </w:r>
      <w:r w:rsidR="00936F81" w:rsidRPr="00D325FA">
        <w:t>Proposal</w:t>
      </w:r>
      <w:r w:rsidRPr="00D325FA">
        <w:t xml:space="preserve"> Price Forms - Design-Build</w:t>
      </w:r>
    </w:p>
    <w:p w14:paraId="2B3E4ECA" w14:textId="77777777" w:rsidR="006D73C1" w:rsidRPr="00D325FA" w:rsidRDefault="006D73C1" w:rsidP="00BA29AC">
      <w:pPr>
        <w:pStyle w:val="SPDForm2"/>
        <w:rPr>
          <w:sz w:val="32"/>
        </w:rPr>
      </w:pPr>
      <w:bookmarkStart w:id="771" w:name="_Toc67218000"/>
      <w:r w:rsidRPr="00D325FA">
        <w:rPr>
          <w:sz w:val="32"/>
        </w:rPr>
        <w:t>Summary</w:t>
      </w:r>
      <w:bookmarkEnd w:id="770"/>
      <w:r w:rsidR="002B3D2C" w:rsidRPr="00D325FA">
        <w:rPr>
          <w:sz w:val="32"/>
        </w:rPr>
        <w:t xml:space="preserve"> (Design-Build)</w:t>
      </w:r>
      <w:bookmarkEnd w:id="771"/>
    </w:p>
    <w:tbl>
      <w:tblPr>
        <w:tblW w:w="0" w:type="auto"/>
        <w:tblInd w:w="97" w:type="dxa"/>
        <w:tblLayout w:type="fixed"/>
        <w:tblLook w:val="0000" w:firstRow="0" w:lastRow="0" w:firstColumn="0" w:lastColumn="0" w:noHBand="0" w:noVBand="0"/>
      </w:tblPr>
      <w:tblGrid>
        <w:gridCol w:w="6468"/>
        <w:gridCol w:w="1092"/>
        <w:gridCol w:w="1440"/>
      </w:tblGrid>
      <w:tr w:rsidR="00D325FA" w:rsidRPr="00D325FA" w14:paraId="3CEE0991" w14:textId="77777777" w:rsidTr="00955524">
        <w:tc>
          <w:tcPr>
            <w:tcW w:w="6468" w:type="dxa"/>
            <w:tcBorders>
              <w:top w:val="double" w:sz="6" w:space="0" w:color="auto"/>
              <w:left w:val="double" w:sz="6" w:space="0" w:color="auto"/>
            </w:tcBorders>
          </w:tcPr>
          <w:p w14:paraId="10615621" w14:textId="77777777" w:rsidR="006D73C1" w:rsidRPr="00D325FA" w:rsidRDefault="006D73C1" w:rsidP="006D73C1">
            <w:pPr>
              <w:spacing w:before="60" w:after="60"/>
              <w:jc w:val="center"/>
              <w:rPr>
                <w:b/>
                <w:bCs/>
                <w:iCs/>
                <w:szCs w:val="24"/>
              </w:rPr>
            </w:pPr>
            <w:r w:rsidRPr="00D325FA">
              <w:rPr>
                <w:b/>
                <w:bCs/>
                <w:iCs/>
                <w:szCs w:val="24"/>
              </w:rPr>
              <w:t>General Summary</w:t>
            </w:r>
          </w:p>
        </w:tc>
        <w:tc>
          <w:tcPr>
            <w:tcW w:w="1092" w:type="dxa"/>
            <w:tcBorders>
              <w:top w:val="double" w:sz="6" w:space="0" w:color="auto"/>
              <w:left w:val="single" w:sz="4" w:space="0" w:color="auto"/>
              <w:bottom w:val="single" w:sz="6" w:space="0" w:color="auto"/>
            </w:tcBorders>
          </w:tcPr>
          <w:p w14:paraId="0131F30E" w14:textId="77777777" w:rsidR="006D73C1" w:rsidRPr="00D325FA" w:rsidRDefault="006D73C1" w:rsidP="006D73C1">
            <w:pPr>
              <w:spacing w:before="60" w:after="60"/>
              <w:jc w:val="center"/>
              <w:rPr>
                <w:b/>
                <w:bCs/>
                <w:iCs/>
                <w:szCs w:val="24"/>
              </w:rPr>
            </w:pPr>
            <w:r w:rsidRPr="00D325FA">
              <w:rPr>
                <w:b/>
                <w:bCs/>
                <w:iCs/>
                <w:szCs w:val="24"/>
              </w:rPr>
              <w:t>Page</w:t>
            </w:r>
          </w:p>
        </w:tc>
        <w:tc>
          <w:tcPr>
            <w:tcW w:w="1440" w:type="dxa"/>
            <w:tcBorders>
              <w:top w:val="double" w:sz="6" w:space="0" w:color="auto"/>
              <w:left w:val="single" w:sz="4" w:space="0" w:color="auto"/>
              <w:bottom w:val="single" w:sz="6" w:space="0" w:color="auto"/>
              <w:right w:val="double" w:sz="6" w:space="0" w:color="auto"/>
            </w:tcBorders>
          </w:tcPr>
          <w:p w14:paraId="74460300" w14:textId="77777777" w:rsidR="006D73C1" w:rsidRPr="00D325FA" w:rsidRDefault="006D73C1" w:rsidP="006D73C1">
            <w:pPr>
              <w:spacing w:before="60" w:after="60"/>
              <w:jc w:val="center"/>
              <w:rPr>
                <w:b/>
                <w:bCs/>
                <w:iCs/>
                <w:szCs w:val="24"/>
              </w:rPr>
            </w:pPr>
            <w:r w:rsidRPr="00D325FA">
              <w:rPr>
                <w:b/>
                <w:bCs/>
                <w:iCs/>
                <w:szCs w:val="24"/>
              </w:rPr>
              <w:t>Amount</w:t>
            </w:r>
          </w:p>
        </w:tc>
      </w:tr>
      <w:tr w:rsidR="00D325FA" w:rsidRPr="00D325FA" w14:paraId="53669E6C" w14:textId="77777777" w:rsidTr="00955524">
        <w:tc>
          <w:tcPr>
            <w:tcW w:w="6468" w:type="dxa"/>
            <w:tcBorders>
              <w:top w:val="single" w:sz="6" w:space="0" w:color="auto"/>
              <w:left w:val="double" w:sz="6" w:space="0" w:color="auto"/>
            </w:tcBorders>
          </w:tcPr>
          <w:p w14:paraId="12F1DAB7" w14:textId="77777777" w:rsidR="006D73C1" w:rsidRPr="00D325FA" w:rsidRDefault="006D73C1" w:rsidP="006D73C1">
            <w:pPr>
              <w:tabs>
                <w:tab w:val="left" w:pos="330"/>
              </w:tabs>
              <w:spacing w:before="60" w:after="60"/>
              <w:jc w:val="left"/>
              <w:rPr>
                <w:szCs w:val="24"/>
              </w:rPr>
            </w:pPr>
          </w:p>
        </w:tc>
        <w:tc>
          <w:tcPr>
            <w:tcW w:w="1092" w:type="dxa"/>
            <w:tcBorders>
              <w:left w:val="dotted" w:sz="4" w:space="0" w:color="auto"/>
              <w:right w:val="dotted" w:sz="4" w:space="0" w:color="auto"/>
            </w:tcBorders>
          </w:tcPr>
          <w:p w14:paraId="63606C8E" w14:textId="77777777" w:rsidR="006D73C1" w:rsidRPr="00D325FA" w:rsidRDefault="006D73C1" w:rsidP="006D73C1">
            <w:pPr>
              <w:spacing w:before="60" w:after="60"/>
              <w:jc w:val="center"/>
              <w:rPr>
                <w:szCs w:val="24"/>
              </w:rPr>
            </w:pPr>
          </w:p>
        </w:tc>
        <w:tc>
          <w:tcPr>
            <w:tcW w:w="1440" w:type="dxa"/>
            <w:tcBorders>
              <w:left w:val="nil"/>
              <w:right w:val="double" w:sz="6" w:space="0" w:color="auto"/>
            </w:tcBorders>
          </w:tcPr>
          <w:p w14:paraId="053167C5" w14:textId="77777777" w:rsidR="006D73C1" w:rsidRPr="00D325FA" w:rsidRDefault="006D73C1" w:rsidP="006D73C1">
            <w:pPr>
              <w:tabs>
                <w:tab w:val="decimal" w:pos="1050"/>
              </w:tabs>
              <w:spacing w:before="60" w:after="60"/>
              <w:jc w:val="left"/>
              <w:rPr>
                <w:szCs w:val="24"/>
              </w:rPr>
            </w:pPr>
          </w:p>
        </w:tc>
      </w:tr>
      <w:tr w:rsidR="00D325FA" w:rsidRPr="00D325FA" w14:paraId="20E19001" w14:textId="77777777" w:rsidTr="00955524">
        <w:tc>
          <w:tcPr>
            <w:tcW w:w="6468" w:type="dxa"/>
            <w:tcBorders>
              <w:top w:val="dotted" w:sz="4" w:space="0" w:color="auto"/>
              <w:left w:val="double" w:sz="6" w:space="0" w:color="auto"/>
              <w:bottom w:val="dotted" w:sz="4" w:space="0" w:color="auto"/>
            </w:tcBorders>
          </w:tcPr>
          <w:p w14:paraId="22D8755F" w14:textId="77777777" w:rsidR="006D73C1" w:rsidRPr="00D325FA" w:rsidRDefault="006D73C1" w:rsidP="006D73C1">
            <w:pPr>
              <w:tabs>
                <w:tab w:val="left" w:pos="330"/>
              </w:tabs>
              <w:spacing w:before="60" w:after="60"/>
              <w:jc w:val="left"/>
              <w:rPr>
                <w:szCs w:val="24"/>
              </w:rPr>
            </w:pPr>
          </w:p>
        </w:tc>
        <w:tc>
          <w:tcPr>
            <w:tcW w:w="1092" w:type="dxa"/>
            <w:tcBorders>
              <w:top w:val="dotted" w:sz="4" w:space="0" w:color="auto"/>
              <w:left w:val="dotted" w:sz="4" w:space="0" w:color="auto"/>
              <w:bottom w:val="dotted" w:sz="4" w:space="0" w:color="auto"/>
              <w:right w:val="dotted" w:sz="4" w:space="0" w:color="auto"/>
            </w:tcBorders>
          </w:tcPr>
          <w:p w14:paraId="651B72B5" w14:textId="77777777" w:rsidR="006D73C1" w:rsidRPr="00D325FA" w:rsidRDefault="006D73C1" w:rsidP="006D73C1">
            <w:pPr>
              <w:spacing w:before="60" w:after="60"/>
              <w:jc w:val="center"/>
              <w:rPr>
                <w:szCs w:val="24"/>
              </w:rPr>
            </w:pPr>
          </w:p>
        </w:tc>
        <w:tc>
          <w:tcPr>
            <w:tcW w:w="1440" w:type="dxa"/>
            <w:tcBorders>
              <w:top w:val="dotted" w:sz="4" w:space="0" w:color="auto"/>
              <w:left w:val="nil"/>
              <w:bottom w:val="dotted" w:sz="4" w:space="0" w:color="auto"/>
              <w:right w:val="double" w:sz="6" w:space="0" w:color="auto"/>
            </w:tcBorders>
          </w:tcPr>
          <w:p w14:paraId="690C889B" w14:textId="77777777" w:rsidR="006D73C1" w:rsidRPr="00D325FA" w:rsidRDefault="006D73C1" w:rsidP="006D73C1">
            <w:pPr>
              <w:tabs>
                <w:tab w:val="decimal" w:pos="1050"/>
              </w:tabs>
              <w:spacing w:before="60" w:after="60"/>
              <w:jc w:val="left"/>
              <w:rPr>
                <w:szCs w:val="24"/>
              </w:rPr>
            </w:pPr>
          </w:p>
        </w:tc>
      </w:tr>
      <w:tr w:rsidR="00D325FA" w:rsidRPr="00D325FA" w14:paraId="359CE482" w14:textId="77777777" w:rsidTr="00955524">
        <w:tc>
          <w:tcPr>
            <w:tcW w:w="6468" w:type="dxa"/>
            <w:tcBorders>
              <w:left w:val="double" w:sz="6" w:space="0" w:color="auto"/>
            </w:tcBorders>
          </w:tcPr>
          <w:p w14:paraId="085E4D35" w14:textId="77777777" w:rsidR="006D73C1" w:rsidRPr="00D325FA" w:rsidRDefault="006D73C1" w:rsidP="006D73C1">
            <w:pPr>
              <w:tabs>
                <w:tab w:val="left" w:pos="330"/>
              </w:tabs>
              <w:spacing w:before="60" w:after="60"/>
              <w:jc w:val="left"/>
              <w:rPr>
                <w:szCs w:val="24"/>
              </w:rPr>
            </w:pPr>
          </w:p>
        </w:tc>
        <w:tc>
          <w:tcPr>
            <w:tcW w:w="1092" w:type="dxa"/>
            <w:tcBorders>
              <w:left w:val="dotted" w:sz="4" w:space="0" w:color="auto"/>
              <w:right w:val="dotted" w:sz="4" w:space="0" w:color="auto"/>
            </w:tcBorders>
          </w:tcPr>
          <w:p w14:paraId="24C4B1BD" w14:textId="77777777" w:rsidR="006D73C1" w:rsidRPr="00D325FA" w:rsidRDefault="006D73C1" w:rsidP="006D73C1">
            <w:pPr>
              <w:spacing w:before="60" w:after="60"/>
              <w:jc w:val="center"/>
              <w:rPr>
                <w:szCs w:val="24"/>
              </w:rPr>
            </w:pPr>
          </w:p>
        </w:tc>
        <w:tc>
          <w:tcPr>
            <w:tcW w:w="1440" w:type="dxa"/>
            <w:tcBorders>
              <w:left w:val="nil"/>
              <w:right w:val="double" w:sz="6" w:space="0" w:color="auto"/>
            </w:tcBorders>
          </w:tcPr>
          <w:p w14:paraId="28E35E14" w14:textId="77777777" w:rsidR="006D73C1" w:rsidRPr="00D325FA" w:rsidRDefault="006D73C1" w:rsidP="006D73C1">
            <w:pPr>
              <w:tabs>
                <w:tab w:val="decimal" w:pos="1050"/>
              </w:tabs>
              <w:spacing w:before="60" w:after="60"/>
              <w:jc w:val="left"/>
              <w:rPr>
                <w:szCs w:val="24"/>
              </w:rPr>
            </w:pPr>
          </w:p>
        </w:tc>
      </w:tr>
      <w:tr w:rsidR="00D325FA" w:rsidRPr="00D325FA" w14:paraId="57F9C8BF" w14:textId="77777777" w:rsidTr="00955524">
        <w:tc>
          <w:tcPr>
            <w:tcW w:w="6468" w:type="dxa"/>
            <w:tcBorders>
              <w:top w:val="dotted" w:sz="4" w:space="0" w:color="auto"/>
              <w:left w:val="double" w:sz="6" w:space="0" w:color="auto"/>
            </w:tcBorders>
          </w:tcPr>
          <w:p w14:paraId="5EF70E64" w14:textId="77777777" w:rsidR="006D73C1" w:rsidRPr="00D325FA" w:rsidRDefault="006D73C1" w:rsidP="006D73C1">
            <w:pPr>
              <w:tabs>
                <w:tab w:val="left" w:pos="330"/>
              </w:tabs>
              <w:spacing w:before="60" w:after="60"/>
              <w:jc w:val="left"/>
              <w:rPr>
                <w:i/>
                <w:szCs w:val="24"/>
              </w:rPr>
            </w:pPr>
          </w:p>
        </w:tc>
        <w:tc>
          <w:tcPr>
            <w:tcW w:w="1092" w:type="dxa"/>
            <w:tcBorders>
              <w:top w:val="dotted" w:sz="4" w:space="0" w:color="auto"/>
              <w:left w:val="dotted" w:sz="4" w:space="0" w:color="auto"/>
              <w:right w:val="dotted" w:sz="4" w:space="0" w:color="auto"/>
            </w:tcBorders>
          </w:tcPr>
          <w:p w14:paraId="46EFF0E3" w14:textId="77777777" w:rsidR="006D73C1" w:rsidRPr="00D325FA" w:rsidRDefault="006D73C1" w:rsidP="006D73C1">
            <w:pPr>
              <w:spacing w:before="60" w:after="60"/>
              <w:jc w:val="center"/>
              <w:rPr>
                <w:i/>
                <w:szCs w:val="24"/>
              </w:rPr>
            </w:pPr>
          </w:p>
        </w:tc>
        <w:tc>
          <w:tcPr>
            <w:tcW w:w="1440" w:type="dxa"/>
            <w:tcBorders>
              <w:top w:val="dotted" w:sz="4" w:space="0" w:color="auto"/>
              <w:left w:val="nil"/>
              <w:right w:val="double" w:sz="6" w:space="0" w:color="auto"/>
            </w:tcBorders>
          </w:tcPr>
          <w:p w14:paraId="7DF91724" w14:textId="77777777" w:rsidR="006D73C1" w:rsidRPr="00D325FA" w:rsidRDefault="006D73C1" w:rsidP="006D73C1">
            <w:pPr>
              <w:tabs>
                <w:tab w:val="decimal" w:pos="1050"/>
              </w:tabs>
              <w:spacing w:before="60" w:after="60"/>
              <w:jc w:val="left"/>
              <w:rPr>
                <w:i/>
                <w:szCs w:val="24"/>
              </w:rPr>
            </w:pPr>
          </w:p>
        </w:tc>
      </w:tr>
      <w:tr w:rsidR="00D325FA" w:rsidRPr="00D325FA" w14:paraId="4996522D" w14:textId="77777777" w:rsidTr="00955524">
        <w:tc>
          <w:tcPr>
            <w:tcW w:w="6468" w:type="dxa"/>
            <w:tcBorders>
              <w:left w:val="double" w:sz="6" w:space="0" w:color="auto"/>
              <w:bottom w:val="single" w:sz="6" w:space="0" w:color="auto"/>
            </w:tcBorders>
          </w:tcPr>
          <w:p w14:paraId="24972D37" w14:textId="77777777" w:rsidR="006D73C1" w:rsidRPr="00D325FA" w:rsidRDefault="006D73C1" w:rsidP="006D73C1">
            <w:pPr>
              <w:tabs>
                <w:tab w:val="left" w:pos="330"/>
              </w:tabs>
              <w:spacing w:before="60" w:after="60"/>
              <w:jc w:val="left"/>
              <w:rPr>
                <w:i/>
                <w:szCs w:val="24"/>
              </w:rPr>
            </w:pPr>
            <w:r w:rsidRPr="00D325FA">
              <w:rPr>
                <w:i/>
                <w:szCs w:val="24"/>
              </w:rPr>
              <w:t>Subtotal of Activities</w:t>
            </w:r>
          </w:p>
        </w:tc>
        <w:tc>
          <w:tcPr>
            <w:tcW w:w="1092" w:type="dxa"/>
            <w:tcBorders>
              <w:left w:val="dotted" w:sz="4" w:space="0" w:color="auto"/>
              <w:bottom w:val="single" w:sz="6" w:space="0" w:color="auto"/>
              <w:right w:val="dotted" w:sz="4" w:space="0" w:color="auto"/>
            </w:tcBorders>
          </w:tcPr>
          <w:p w14:paraId="56AE6B0D" w14:textId="77777777" w:rsidR="006D73C1" w:rsidRPr="00D325FA" w:rsidRDefault="006D73C1" w:rsidP="006D73C1">
            <w:pPr>
              <w:spacing w:before="60" w:after="60"/>
              <w:jc w:val="center"/>
              <w:rPr>
                <w:i/>
                <w:szCs w:val="24"/>
              </w:rPr>
            </w:pPr>
            <w:r w:rsidRPr="00D325FA">
              <w:rPr>
                <w:i/>
                <w:szCs w:val="24"/>
              </w:rPr>
              <w:t>(A)</w:t>
            </w:r>
          </w:p>
        </w:tc>
        <w:tc>
          <w:tcPr>
            <w:tcW w:w="1440" w:type="dxa"/>
            <w:tcBorders>
              <w:left w:val="nil"/>
              <w:bottom w:val="single" w:sz="6" w:space="0" w:color="auto"/>
              <w:right w:val="double" w:sz="6" w:space="0" w:color="auto"/>
            </w:tcBorders>
          </w:tcPr>
          <w:p w14:paraId="7C4DA3EA" w14:textId="77777777" w:rsidR="006D73C1" w:rsidRPr="00D325FA" w:rsidRDefault="006D73C1" w:rsidP="006D73C1">
            <w:pPr>
              <w:tabs>
                <w:tab w:val="decimal" w:pos="1050"/>
              </w:tabs>
              <w:spacing w:before="60" w:after="60"/>
              <w:jc w:val="left"/>
              <w:rPr>
                <w:i/>
                <w:szCs w:val="24"/>
              </w:rPr>
            </w:pPr>
          </w:p>
        </w:tc>
      </w:tr>
      <w:tr w:rsidR="00D325FA" w:rsidRPr="00D325FA" w14:paraId="4E62E0DC" w14:textId="77777777" w:rsidTr="00955524">
        <w:tc>
          <w:tcPr>
            <w:tcW w:w="6468" w:type="dxa"/>
            <w:tcBorders>
              <w:top w:val="single" w:sz="6" w:space="0" w:color="auto"/>
              <w:left w:val="double" w:sz="6" w:space="0" w:color="auto"/>
              <w:bottom w:val="single" w:sz="6" w:space="0" w:color="auto"/>
            </w:tcBorders>
          </w:tcPr>
          <w:p w14:paraId="26DB6017" w14:textId="77777777" w:rsidR="006D73C1" w:rsidRPr="00D325FA" w:rsidRDefault="006D73C1" w:rsidP="006D73C1">
            <w:pPr>
              <w:tabs>
                <w:tab w:val="left" w:pos="330"/>
              </w:tabs>
              <w:spacing w:before="60" w:after="60"/>
              <w:jc w:val="left"/>
              <w:rPr>
                <w:i/>
                <w:szCs w:val="24"/>
              </w:rPr>
            </w:pPr>
          </w:p>
        </w:tc>
        <w:tc>
          <w:tcPr>
            <w:tcW w:w="1092" w:type="dxa"/>
            <w:tcBorders>
              <w:top w:val="single" w:sz="6" w:space="0" w:color="auto"/>
              <w:left w:val="dotted" w:sz="4" w:space="0" w:color="auto"/>
              <w:bottom w:val="single" w:sz="6" w:space="0" w:color="auto"/>
              <w:right w:val="dotted" w:sz="4" w:space="0" w:color="auto"/>
            </w:tcBorders>
          </w:tcPr>
          <w:p w14:paraId="490220BB" w14:textId="77777777" w:rsidR="006D73C1" w:rsidRPr="00D325FA" w:rsidRDefault="006D73C1" w:rsidP="006D73C1">
            <w:pPr>
              <w:spacing w:before="60" w:after="60"/>
              <w:jc w:val="center"/>
              <w:rPr>
                <w:i/>
                <w:szCs w:val="24"/>
              </w:rPr>
            </w:pPr>
          </w:p>
        </w:tc>
        <w:tc>
          <w:tcPr>
            <w:tcW w:w="1440" w:type="dxa"/>
            <w:tcBorders>
              <w:top w:val="single" w:sz="6" w:space="0" w:color="auto"/>
              <w:left w:val="nil"/>
              <w:bottom w:val="single" w:sz="6" w:space="0" w:color="auto"/>
              <w:right w:val="double" w:sz="6" w:space="0" w:color="auto"/>
            </w:tcBorders>
          </w:tcPr>
          <w:p w14:paraId="71AE7F9F" w14:textId="77777777" w:rsidR="006D73C1" w:rsidRPr="00D325FA" w:rsidRDefault="006D73C1" w:rsidP="006D73C1">
            <w:pPr>
              <w:tabs>
                <w:tab w:val="decimal" w:pos="1050"/>
              </w:tabs>
              <w:spacing w:before="60" w:after="60"/>
              <w:jc w:val="left"/>
              <w:rPr>
                <w:i/>
                <w:szCs w:val="24"/>
              </w:rPr>
            </w:pPr>
          </w:p>
        </w:tc>
      </w:tr>
      <w:tr w:rsidR="00D325FA" w:rsidRPr="00D325FA" w14:paraId="4F852192" w14:textId="77777777" w:rsidTr="00955524">
        <w:tc>
          <w:tcPr>
            <w:tcW w:w="6468" w:type="dxa"/>
            <w:tcBorders>
              <w:top w:val="single" w:sz="6" w:space="0" w:color="auto"/>
              <w:left w:val="double" w:sz="6" w:space="0" w:color="auto"/>
              <w:bottom w:val="single" w:sz="6" w:space="0" w:color="auto"/>
            </w:tcBorders>
          </w:tcPr>
          <w:p w14:paraId="4259398E" w14:textId="77777777" w:rsidR="006D73C1" w:rsidRPr="00D325FA" w:rsidRDefault="006D73C1" w:rsidP="00B00347">
            <w:pPr>
              <w:tabs>
                <w:tab w:val="left" w:pos="330"/>
              </w:tabs>
              <w:spacing w:before="60" w:after="60"/>
              <w:jc w:val="left"/>
              <w:rPr>
                <w:i/>
                <w:szCs w:val="24"/>
              </w:rPr>
            </w:pPr>
            <w:r w:rsidRPr="00D325FA">
              <w:rPr>
                <w:i/>
                <w:szCs w:val="24"/>
              </w:rPr>
              <w:t xml:space="preserve">Specified Provisional Sums </w:t>
            </w:r>
            <w:r w:rsidRPr="00D325FA">
              <w:rPr>
                <w:i/>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7401CA0F" w14:textId="77777777" w:rsidR="006D73C1" w:rsidRPr="00D325FA" w:rsidRDefault="006D73C1" w:rsidP="006D73C1">
            <w:pPr>
              <w:spacing w:before="60" w:after="60"/>
              <w:jc w:val="center"/>
              <w:rPr>
                <w:i/>
                <w:szCs w:val="24"/>
              </w:rPr>
            </w:pPr>
            <w:r w:rsidRPr="00D325FA">
              <w:rPr>
                <w:i/>
                <w:szCs w:val="24"/>
              </w:rPr>
              <w:t>(</w:t>
            </w:r>
            <w:r w:rsidR="00CA7504" w:rsidRPr="00D325FA">
              <w:rPr>
                <w:i/>
                <w:szCs w:val="24"/>
              </w:rPr>
              <w:t>B</w:t>
            </w:r>
            <w:r w:rsidRPr="00D325FA">
              <w:rPr>
                <w:i/>
                <w:szCs w:val="24"/>
              </w:rPr>
              <w:t>)</w:t>
            </w:r>
          </w:p>
        </w:tc>
        <w:tc>
          <w:tcPr>
            <w:tcW w:w="1440" w:type="dxa"/>
            <w:tcBorders>
              <w:top w:val="single" w:sz="6" w:space="0" w:color="auto"/>
              <w:left w:val="nil"/>
              <w:bottom w:val="single" w:sz="6" w:space="0" w:color="auto"/>
              <w:right w:val="double" w:sz="6" w:space="0" w:color="auto"/>
            </w:tcBorders>
          </w:tcPr>
          <w:p w14:paraId="03B19A9D" w14:textId="77777777" w:rsidR="006D73C1" w:rsidRPr="00D325FA" w:rsidRDefault="006D73C1" w:rsidP="00AD5F0D">
            <w:pPr>
              <w:spacing w:before="60" w:after="60"/>
              <w:jc w:val="center"/>
              <w:rPr>
                <w:i/>
                <w:szCs w:val="24"/>
              </w:rPr>
            </w:pPr>
            <w:r w:rsidRPr="00D325FA">
              <w:rPr>
                <w:i/>
                <w:szCs w:val="24"/>
              </w:rPr>
              <w:t>[sum]</w:t>
            </w:r>
          </w:p>
        </w:tc>
      </w:tr>
      <w:tr w:rsidR="00D325FA" w:rsidRPr="00D325FA" w14:paraId="731B86EC" w14:textId="77777777" w:rsidTr="00955524">
        <w:tc>
          <w:tcPr>
            <w:tcW w:w="6468" w:type="dxa"/>
            <w:tcBorders>
              <w:top w:val="single" w:sz="6" w:space="0" w:color="auto"/>
              <w:left w:val="double" w:sz="6" w:space="0" w:color="auto"/>
              <w:bottom w:val="single" w:sz="6" w:space="0" w:color="auto"/>
            </w:tcBorders>
          </w:tcPr>
          <w:p w14:paraId="4165C225" w14:textId="77777777" w:rsidR="006D73C1" w:rsidRPr="00D325FA" w:rsidRDefault="006D73C1" w:rsidP="00AD5F0D">
            <w:pPr>
              <w:tabs>
                <w:tab w:val="left" w:pos="330"/>
              </w:tabs>
              <w:spacing w:before="60" w:after="60"/>
              <w:jc w:val="left"/>
              <w:rPr>
                <w:i/>
                <w:szCs w:val="24"/>
              </w:rPr>
            </w:pPr>
            <w:r w:rsidRPr="00D325FA">
              <w:rPr>
                <w:i/>
                <w:szCs w:val="24"/>
              </w:rPr>
              <w:t>Total of Activitie</w:t>
            </w:r>
            <w:r w:rsidR="002728A8" w:rsidRPr="00D325FA">
              <w:rPr>
                <w:i/>
                <w:szCs w:val="24"/>
              </w:rPr>
              <w:t>s</w:t>
            </w:r>
            <w:r w:rsidR="000874FC" w:rsidRPr="00D325FA">
              <w:rPr>
                <w:i/>
                <w:szCs w:val="24"/>
              </w:rPr>
              <w:t xml:space="preserve"> and </w:t>
            </w:r>
            <w:r w:rsidRPr="00D325FA">
              <w:rPr>
                <w:i/>
                <w:szCs w:val="24"/>
              </w:rPr>
              <w:t>Provisional Sums (A + B +)</w:t>
            </w:r>
            <w:r w:rsidRPr="00D325FA">
              <w:rPr>
                <w:i/>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77D5D2B0" w14:textId="77777777" w:rsidR="006D73C1" w:rsidRPr="00D325FA" w:rsidRDefault="006D73C1" w:rsidP="006D73C1">
            <w:pPr>
              <w:spacing w:before="60" w:after="60"/>
              <w:jc w:val="center"/>
              <w:rPr>
                <w:i/>
                <w:szCs w:val="24"/>
              </w:rPr>
            </w:pPr>
            <w:r w:rsidRPr="00D325FA">
              <w:rPr>
                <w:i/>
                <w:szCs w:val="24"/>
              </w:rPr>
              <w:t>(</w:t>
            </w:r>
            <w:r w:rsidR="00CA7504" w:rsidRPr="00D325FA">
              <w:rPr>
                <w:i/>
                <w:szCs w:val="24"/>
              </w:rPr>
              <w:t>C</w:t>
            </w:r>
            <w:r w:rsidRPr="00D325FA">
              <w:rPr>
                <w:i/>
                <w:szCs w:val="24"/>
              </w:rPr>
              <w:t>)</w:t>
            </w:r>
          </w:p>
        </w:tc>
        <w:tc>
          <w:tcPr>
            <w:tcW w:w="1440" w:type="dxa"/>
            <w:tcBorders>
              <w:top w:val="single" w:sz="6" w:space="0" w:color="auto"/>
              <w:left w:val="nil"/>
              <w:bottom w:val="single" w:sz="6" w:space="0" w:color="auto"/>
              <w:right w:val="double" w:sz="6" w:space="0" w:color="auto"/>
            </w:tcBorders>
          </w:tcPr>
          <w:p w14:paraId="6100B48E" w14:textId="77777777" w:rsidR="006D73C1" w:rsidRPr="00D325FA" w:rsidRDefault="006D73C1" w:rsidP="006D73C1">
            <w:pPr>
              <w:tabs>
                <w:tab w:val="decimal" w:pos="1050"/>
              </w:tabs>
              <w:spacing w:before="60" w:after="60"/>
              <w:jc w:val="left"/>
              <w:rPr>
                <w:i/>
                <w:szCs w:val="24"/>
              </w:rPr>
            </w:pPr>
          </w:p>
        </w:tc>
      </w:tr>
      <w:tr w:rsidR="00D325FA" w:rsidRPr="00D325FA" w14:paraId="29B8D5DA" w14:textId="77777777" w:rsidTr="00955524">
        <w:tc>
          <w:tcPr>
            <w:tcW w:w="6468" w:type="dxa"/>
            <w:tcBorders>
              <w:top w:val="single" w:sz="6" w:space="0" w:color="auto"/>
              <w:left w:val="double" w:sz="6" w:space="0" w:color="auto"/>
              <w:bottom w:val="single" w:sz="6" w:space="0" w:color="auto"/>
            </w:tcBorders>
          </w:tcPr>
          <w:p w14:paraId="0213F5B0" w14:textId="77777777" w:rsidR="006D73C1" w:rsidRPr="00D325FA" w:rsidRDefault="006D73C1" w:rsidP="006D73C1">
            <w:pPr>
              <w:tabs>
                <w:tab w:val="left" w:pos="330"/>
              </w:tabs>
              <w:spacing w:before="60" w:after="60"/>
              <w:jc w:val="left"/>
              <w:rPr>
                <w:i/>
                <w:szCs w:val="24"/>
              </w:rPr>
            </w:pPr>
            <w:r w:rsidRPr="00D325FA">
              <w:rPr>
                <w:i/>
                <w:szCs w:val="24"/>
              </w:rPr>
              <w:t>Add Provisional Sum for Contingency Allowance (if any)</w:t>
            </w:r>
            <w:r w:rsidRPr="00D325FA">
              <w:rPr>
                <w:i/>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52C50E6B" w14:textId="77777777" w:rsidR="006D73C1" w:rsidRPr="00D325FA" w:rsidRDefault="006D73C1" w:rsidP="006D73C1">
            <w:pPr>
              <w:spacing w:before="60" w:after="60"/>
              <w:jc w:val="center"/>
              <w:rPr>
                <w:i/>
                <w:szCs w:val="24"/>
              </w:rPr>
            </w:pPr>
            <w:r w:rsidRPr="00D325FA">
              <w:rPr>
                <w:i/>
                <w:szCs w:val="24"/>
              </w:rPr>
              <w:t>(</w:t>
            </w:r>
            <w:r w:rsidR="00CA7504" w:rsidRPr="00D325FA">
              <w:rPr>
                <w:i/>
                <w:szCs w:val="24"/>
              </w:rPr>
              <w:t>D</w:t>
            </w:r>
            <w:r w:rsidRPr="00D325FA">
              <w:rPr>
                <w:i/>
                <w:szCs w:val="24"/>
              </w:rPr>
              <w:t>)</w:t>
            </w:r>
          </w:p>
        </w:tc>
        <w:tc>
          <w:tcPr>
            <w:tcW w:w="1440" w:type="dxa"/>
            <w:tcBorders>
              <w:top w:val="single" w:sz="6" w:space="0" w:color="auto"/>
              <w:left w:val="nil"/>
              <w:bottom w:val="single" w:sz="6" w:space="0" w:color="auto"/>
              <w:right w:val="double" w:sz="6" w:space="0" w:color="auto"/>
            </w:tcBorders>
          </w:tcPr>
          <w:p w14:paraId="6CC70287" w14:textId="77777777" w:rsidR="006D73C1" w:rsidRPr="00D325FA" w:rsidRDefault="006D73C1" w:rsidP="006D73C1">
            <w:pPr>
              <w:spacing w:before="60" w:after="60"/>
              <w:jc w:val="center"/>
              <w:rPr>
                <w:i/>
                <w:szCs w:val="24"/>
              </w:rPr>
            </w:pPr>
            <w:r w:rsidRPr="00D325FA">
              <w:rPr>
                <w:i/>
                <w:szCs w:val="24"/>
              </w:rPr>
              <w:t>[sum]</w:t>
            </w:r>
          </w:p>
        </w:tc>
      </w:tr>
      <w:tr w:rsidR="00D325FA" w:rsidRPr="00D325FA" w14:paraId="71206085" w14:textId="77777777" w:rsidTr="00955524">
        <w:tc>
          <w:tcPr>
            <w:tcW w:w="6468" w:type="dxa"/>
            <w:tcBorders>
              <w:top w:val="single" w:sz="6" w:space="0" w:color="auto"/>
              <w:left w:val="double" w:sz="6" w:space="0" w:color="auto"/>
              <w:bottom w:val="single" w:sz="6" w:space="0" w:color="auto"/>
            </w:tcBorders>
          </w:tcPr>
          <w:p w14:paraId="32F0D9BF" w14:textId="77777777" w:rsidR="006D73C1" w:rsidRPr="00D325FA" w:rsidRDefault="00B00A25" w:rsidP="006D73C1">
            <w:pPr>
              <w:tabs>
                <w:tab w:val="left" w:pos="330"/>
              </w:tabs>
              <w:spacing w:before="60" w:after="60"/>
              <w:jc w:val="left"/>
              <w:rPr>
                <w:i/>
                <w:szCs w:val="24"/>
              </w:rPr>
            </w:pPr>
            <w:r w:rsidRPr="00D325FA">
              <w:rPr>
                <w:i/>
                <w:szCs w:val="24"/>
              </w:rPr>
              <w:t>Proposal</w:t>
            </w:r>
            <w:r w:rsidR="006D73C1" w:rsidRPr="00D325FA">
              <w:rPr>
                <w:i/>
                <w:szCs w:val="24"/>
              </w:rPr>
              <w:t xml:space="preserve"> </w:t>
            </w:r>
            <w:r w:rsidR="00BD6146" w:rsidRPr="00D325FA">
              <w:rPr>
                <w:i/>
                <w:szCs w:val="24"/>
              </w:rPr>
              <w:t xml:space="preserve">Design Build </w:t>
            </w:r>
            <w:r w:rsidR="006D73C1" w:rsidRPr="00D325FA">
              <w:rPr>
                <w:i/>
                <w:szCs w:val="24"/>
              </w:rPr>
              <w:t>Price (</w:t>
            </w:r>
            <w:r w:rsidR="00CA7504" w:rsidRPr="00D325FA">
              <w:rPr>
                <w:i/>
                <w:szCs w:val="24"/>
              </w:rPr>
              <w:t xml:space="preserve">C </w:t>
            </w:r>
            <w:r w:rsidR="006D73C1" w:rsidRPr="00D325FA">
              <w:rPr>
                <w:i/>
                <w:szCs w:val="24"/>
              </w:rPr>
              <w:t xml:space="preserve">+ </w:t>
            </w:r>
            <w:r w:rsidR="00CA7504" w:rsidRPr="00D325FA">
              <w:rPr>
                <w:i/>
                <w:szCs w:val="24"/>
              </w:rPr>
              <w:t>D</w:t>
            </w:r>
            <w:r w:rsidR="006D73C1" w:rsidRPr="00D325FA">
              <w:rPr>
                <w:i/>
                <w:szCs w:val="24"/>
              </w:rPr>
              <w:t xml:space="preserve">) (Carried forward to Letter of </w:t>
            </w:r>
            <w:r w:rsidRPr="00D325FA">
              <w:rPr>
                <w:i/>
                <w:szCs w:val="24"/>
              </w:rPr>
              <w:t>Proposal</w:t>
            </w:r>
            <w:r w:rsidR="006D73C1" w:rsidRPr="00D325FA">
              <w:rPr>
                <w:i/>
                <w:szCs w:val="24"/>
              </w:rPr>
              <w:t>)</w:t>
            </w:r>
          </w:p>
        </w:tc>
        <w:tc>
          <w:tcPr>
            <w:tcW w:w="1092" w:type="dxa"/>
            <w:tcBorders>
              <w:top w:val="single" w:sz="6" w:space="0" w:color="auto"/>
              <w:left w:val="dotted" w:sz="4" w:space="0" w:color="auto"/>
              <w:bottom w:val="single" w:sz="6" w:space="0" w:color="auto"/>
              <w:right w:val="dotted" w:sz="4" w:space="0" w:color="auto"/>
            </w:tcBorders>
          </w:tcPr>
          <w:p w14:paraId="5CDE4E26" w14:textId="77777777" w:rsidR="006D73C1" w:rsidRPr="00D325FA" w:rsidRDefault="006D73C1" w:rsidP="006D73C1">
            <w:pPr>
              <w:spacing w:before="60" w:after="60"/>
              <w:jc w:val="center"/>
              <w:rPr>
                <w:i/>
                <w:szCs w:val="24"/>
              </w:rPr>
            </w:pPr>
            <w:r w:rsidRPr="00D325FA">
              <w:rPr>
                <w:i/>
                <w:szCs w:val="24"/>
              </w:rPr>
              <w:t>(</w:t>
            </w:r>
            <w:r w:rsidR="00CA7504" w:rsidRPr="00D325FA">
              <w:rPr>
                <w:i/>
                <w:szCs w:val="24"/>
              </w:rPr>
              <w:t>E</w:t>
            </w:r>
            <w:r w:rsidRPr="00D325FA">
              <w:rPr>
                <w:i/>
                <w:szCs w:val="24"/>
              </w:rPr>
              <w:t>)</w:t>
            </w:r>
          </w:p>
        </w:tc>
        <w:tc>
          <w:tcPr>
            <w:tcW w:w="1440" w:type="dxa"/>
            <w:tcBorders>
              <w:top w:val="single" w:sz="6" w:space="0" w:color="auto"/>
              <w:left w:val="nil"/>
              <w:bottom w:val="single" w:sz="6" w:space="0" w:color="auto"/>
              <w:right w:val="double" w:sz="6" w:space="0" w:color="auto"/>
            </w:tcBorders>
          </w:tcPr>
          <w:p w14:paraId="5768F8DF" w14:textId="77777777" w:rsidR="006D73C1" w:rsidRPr="00D325FA" w:rsidRDefault="006D73C1" w:rsidP="006D73C1">
            <w:pPr>
              <w:tabs>
                <w:tab w:val="decimal" w:pos="1050"/>
              </w:tabs>
              <w:spacing w:before="60" w:after="60"/>
              <w:jc w:val="left"/>
              <w:rPr>
                <w:i/>
                <w:szCs w:val="24"/>
              </w:rPr>
            </w:pPr>
          </w:p>
        </w:tc>
      </w:tr>
      <w:tr w:rsidR="00D325FA" w:rsidRPr="00D325FA" w14:paraId="2C6B8CA6" w14:textId="77777777" w:rsidTr="00955524">
        <w:tc>
          <w:tcPr>
            <w:tcW w:w="6468" w:type="dxa"/>
            <w:tcBorders>
              <w:top w:val="single" w:sz="6" w:space="0" w:color="auto"/>
              <w:left w:val="double" w:sz="6" w:space="0" w:color="auto"/>
              <w:bottom w:val="double" w:sz="6" w:space="0" w:color="auto"/>
            </w:tcBorders>
          </w:tcPr>
          <w:p w14:paraId="0223C289" w14:textId="77777777" w:rsidR="006D73C1" w:rsidRPr="00D325FA" w:rsidRDefault="006D73C1" w:rsidP="006D73C1">
            <w:pPr>
              <w:tabs>
                <w:tab w:val="left" w:pos="330"/>
              </w:tabs>
              <w:spacing w:before="60" w:after="60"/>
              <w:jc w:val="left"/>
              <w:rPr>
                <w:szCs w:val="24"/>
              </w:rPr>
            </w:pPr>
          </w:p>
        </w:tc>
        <w:tc>
          <w:tcPr>
            <w:tcW w:w="1092" w:type="dxa"/>
            <w:tcBorders>
              <w:top w:val="single" w:sz="6" w:space="0" w:color="auto"/>
              <w:left w:val="dotted" w:sz="4" w:space="0" w:color="auto"/>
              <w:bottom w:val="double" w:sz="6" w:space="0" w:color="auto"/>
              <w:right w:val="dotted" w:sz="4" w:space="0" w:color="auto"/>
            </w:tcBorders>
          </w:tcPr>
          <w:p w14:paraId="30EAAAC2" w14:textId="77777777" w:rsidR="006D73C1" w:rsidRPr="00D325FA" w:rsidRDefault="006D73C1" w:rsidP="006D73C1">
            <w:pPr>
              <w:spacing w:before="60" w:after="60"/>
              <w:jc w:val="center"/>
              <w:rPr>
                <w:szCs w:val="24"/>
              </w:rPr>
            </w:pPr>
          </w:p>
        </w:tc>
        <w:tc>
          <w:tcPr>
            <w:tcW w:w="1440" w:type="dxa"/>
            <w:tcBorders>
              <w:top w:val="single" w:sz="6" w:space="0" w:color="auto"/>
              <w:left w:val="nil"/>
              <w:bottom w:val="double" w:sz="6" w:space="0" w:color="auto"/>
              <w:right w:val="double" w:sz="6" w:space="0" w:color="auto"/>
            </w:tcBorders>
          </w:tcPr>
          <w:p w14:paraId="35A595AB" w14:textId="77777777" w:rsidR="006D73C1" w:rsidRPr="00D325FA" w:rsidRDefault="006D73C1" w:rsidP="006D73C1">
            <w:pPr>
              <w:tabs>
                <w:tab w:val="decimal" w:pos="1050"/>
              </w:tabs>
              <w:spacing w:before="60" w:after="60"/>
              <w:jc w:val="left"/>
              <w:rPr>
                <w:szCs w:val="24"/>
              </w:rPr>
            </w:pPr>
          </w:p>
        </w:tc>
      </w:tr>
      <w:tr w:rsidR="006D73C1" w:rsidRPr="00D325FA" w14:paraId="27461C0F" w14:textId="77777777" w:rsidTr="00955524">
        <w:tc>
          <w:tcPr>
            <w:tcW w:w="9000" w:type="dxa"/>
            <w:gridSpan w:val="3"/>
          </w:tcPr>
          <w:p w14:paraId="34FF99BE" w14:textId="77777777" w:rsidR="00CA7504" w:rsidRPr="00D325FA" w:rsidRDefault="006D73C1" w:rsidP="00CA7504">
            <w:pPr>
              <w:spacing w:before="60" w:after="60"/>
              <w:jc w:val="left"/>
              <w:rPr>
                <w:noProof/>
                <w:sz w:val="20"/>
                <w:szCs w:val="24"/>
              </w:rPr>
            </w:pPr>
            <w:r w:rsidRPr="00D325FA">
              <w:rPr>
                <w:sz w:val="20"/>
                <w:szCs w:val="24"/>
              </w:rPr>
              <w:t>i)</w:t>
            </w:r>
            <w:r w:rsidR="00955524" w:rsidRPr="00D325FA">
              <w:rPr>
                <w:b/>
                <w:szCs w:val="24"/>
              </w:rPr>
              <w:t xml:space="preserve"> </w:t>
            </w:r>
            <w:r w:rsidR="00955524" w:rsidRPr="00D325FA">
              <w:rPr>
                <w:b/>
                <w:szCs w:val="24"/>
              </w:rPr>
              <w:tab/>
            </w:r>
            <w:r w:rsidR="00CA7504" w:rsidRPr="00D325FA">
              <w:rPr>
                <w:noProof/>
                <w:sz w:val="20"/>
                <w:szCs w:val="24"/>
              </w:rPr>
              <w:t xml:space="preserve">All Provisional Sums are to be expended in whole or in part at the direction and discretion of the Employer’s Representative in accordance with Sub-Clause 13.5 of the General Conditions. </w:t>
            </w:r>
            <w:r w:rsidR="00CA7504" w:rsidRPr="00D325FA">
              <w:rPr>
                <w:sz w:val="20"/>
                <w:lang w:val="en-GB"/>
              </w:rPr>
              <w:t>except with respect to DAB Fees and Expenses for which Sub-Clause 13.</w:t>
            </w:r>
            <w:r w:rsidR="00002B63" w:rsidRPr="00D325FA">
              <w:rPr>
                <w:sz w:val="20"/>
                <w:lang w:val="en-GB"/>
              </w:rPr>
              <w:t>5</w:t>
            </w:r>
            <w:r w:rsidR="00CA7504" w:rsidRPr="00D325FA">
              <w:rPr>
                <w:sz w:val="20"/>
                <w:lang w:val="en-GB"/>
              </w:rPr>
              <w:t xml:space="preserve"> of the Particular Conditions – Part B shall apply.</w:t>
            </w:r>
          </w:p>
          <w:p w14:paraId="4CB9D4E8" w14:textId="77777777" w:rsidR="006D73C1" w:rsidRPr="00D325FA" w:rsidRDefault="006D73C1" w:rsidP="00955524">
            <w:pPr>
              <w:spacing w:before="60" w:after="60"/>
              <w:ind w:left="362" w:hanging="284"/>
              <w:jc w:val="left"/>
              <w:rPr>
                <w:sz w:val="20"/>
                <w:szCs w:val="24"/>
              </w:rPr>
            </w:pPr>
            <w:r w:rsidRPr="00D325FA">
              <w:rPr>
                <w:sz w:val="20"/>
                <w:szCs w:val="24"/>
              </w:rPr>
              <w:t>ii)</w:t>
            </w:r>
            <w:r w:rsidR="00955524" w:rsidRPr="00D325FA">
              <w:rPr>
                <w:b/>
                <w:szCs w:val="24"/>
              </w:rPr>
              <w:t xml:space="preserve"> </w:t>
            </w:r>
            <w:r w:rsidR="00955524" w:rsidRPr="00D325FA">
              <w:rPr>
                <w:b/>
                <w:szCs w:val="24"/>
              </w:rPr>
              <w:tab/>
            </w:r>
            <w:r w:rsidRPr="00D325FA">
              <w:rPr>
                <w:sz w:val="20"/>
                <w:szCs w:val="24"/>
              </w:rPr>
              <w:t>To be entered by the Employer.</w:t>
            </w:r>
          </w:p>
          <w:p w14:paraId="10299BAE" w14:textId="77777777" w:rsidR="006D73C1" w:rsidRPr="00D325FA" w:rsidRDefault="006D73C1" w:rsidP="006D73C1">
            <w:pPr>
              <w:spacing w:before="60" w:after="60"/>
              <w:jc w:val="left"/>
              <w:rPr>
                <w:sz w:val="20"/>
                <w:szCs w:val="24"/>
              </w:rPr>
            </w:pPr>
            <w:r w:rsidRPr="00D325FA">
              <w:rPr>
                <w:sz w:val="20"/>
                <w:szCs w:val="24"/>
              </w:rPr>
              <w:t>* For evaluation purposes, Provisional Sum will be excluded</w:t>
            </w:r>
          </w:p>
        </w:tc>
      </w:tr>
    </w:tbl>
    <w:p w14:paraId="47AF279E" w14:textId="77777777" w:rsidR="002B3D2C" w:rsidRPr="00D325FA" w:rsidRDefault="002B3D2C">
      <w:pPr>
        <w:jc w:val="left"/>
        <w:rPr>
          <w:b/>
          <w:szCs w:val="24"/>
        </w:rPr>
      </w:pPr>
    </w:p>
    <w:p w14:paraId="258FACC5" w14:textId="77777777" w:rsidR="00955524" w:rsidRPr="00D325FA" w:rsidRDefault="00955524">
      <w:pPr>
        <w:jc w:val="left"/>
        <w:rPr>
          <w:b/>
          <w:szCs w:val="24"/>
        </w:rPr>
      </w:pPr>
    </w:p>
    <w:p w14:paraId="2795AF4F" w14:textId="77777777" w:rsidR="00955524" w:rsidRPr="00D325FA" w:rsidRDefault="00955524">
      <w:pPr>
        <w:jc w:val="left"/>
        <w:rPr>
          <w:b/>
          <w:szCs w:val="24"/>
        </w:rPr>
        <w:sectPr w:rsidR="00955524" w:rsidRPr="00D325FA" w:rsidSect="00CC506E">
          <w:headerReference w:type="default" r:id="rId40"/>
          <w:headerReference w:type="first" r:id="rId41"/>
          <w:footnotePr>
            <w:numRestart w:val="eachPage"/>
          </w:footnotePr>
          <w:pgSz w:w="12240" w:h="15840"/>
          <w:pgMar w:top="994" w:right="1166" w:bottom="1354" w:left="1354" w:header="720" w:footer="720" w:gutter="0"/>
          <w:cols w:space="720"/>
          <w:docGrid w:linePitch="360"/>
        </w:sectPr>
      </w:pPr>
    </w:p>
    <w:p w14:paraId="347334EE" w14:textId="77777777" w:rsidR="002B3D2C" w:rsidRPr="00D325FA" w:rsidRDefault="002B3D2C">
      <w:pPr>
        <w:jc w:val="left"/>
        <w:rPr>
          <w:b/>
          <w:szCs w:val="24"/>
        </w:rPr>
      </w:pPr>
    </w:p>
    <w:p w14:paraId="42C25006" w14:textId="77777777" w:rsidR="00BA29AC" w:rsidRPr="00D325FA" w:rsidRDefault="00F47DB9" w:rsidP="00BA29AC">
      <w:pPr>
        <w:pStyle w:val="SDPnoheader"/>
      </w:pPr>
      <w:r w:rsidRPr="00D325FA">
        <w:t xml:space="preserve">Part [2] </w:t>
      </w:r>
      <w:r w:rsidR="00936F81" w:rsidRPr="00D325FA">
        <w:t xml:space="preserve">Proposal </w:t>
      </w:r>
      <w:r w:rsidRPr="00D325FA">
        <w:t>Price Forms – Operation Service</w:t>
      </w:r>
    </w:p>
    <w:p w14:paraId="3384CD8C" w14:textId="77777777" w:rsidR="00E87F1F" w:rsidRPr="00D325FA" w:rsidRDefault="00E87F1F" w:rsidP="00BA29AC">
      <w:pPr>
        <w:pStyle w:val="SPDForm2"/>
        <w:rPr>
          <w:sz w:val="32"/>
          <w:szCs w:val="32"/>
        </w:rPr>
      </w:pPr>
      <w:bookmarkStart w:id="772" w:name="_Toc67218001"/>
      <w:r w:rsidRPr="00D325FA">
        <w:rPr>
          <w:sz w:val="32"/>
          <w:szCs w:val="32"/>
        </w:rPr>
        <w:t xml:space="preserve">Operation Service </w:t>
      </w:r>
      <w:r w:rsidR="00F47DB9" w:rsidRPr="00D325FA">
        <w:rPr>
          <w:sz w:val="32"/>
          <w:szCs w:val="32"/>
        </w:rPr>
        <w:t xml:space="preserve">Fees </w:t>
      </w:r>
      <w:r w:rsidR="000837B6" w:rsidRPr="00D325FA">
        <w:rPr>
          <w:sz w:val="32"/>
          <w:szCs w:val="32"/>
        </w:rPr>
        <w:t>(</w:t>
      </w:r>
      <w:r w:rsidR="00F47DB9" w:rsidRPr="00D325FA">
        <w:rPr>
          <w:sz w:val="32"/>
          <w:szCs w:val="32"/>
        </w:rPr>
        <w:t>excl. Asset Replacement F</w:t>
      </w:r>
      <w:r w:rsidR="000837B6" w:rsidRPr="00D325FA">
        <w:rPr>
          <w:sz w:val="32"/>
          <w:szCs w:val="32"/>
        </w:rPr>
        <w:t>und)</w:t>
      </w:r>
      <w:bookmarkEnd w:id="772"/>
    </w:p>
    <w:p w14:paraId="08CE45C2" w14:textId="77777777" w:rsidR="00E87F1F" w:rsidRPr="00D325FA" w:rsidRDefault="00E87F1F" w:rsidP="00E87F1F">
      <w:pPr>
        <w:tabs>
          <w:tab w:val="left" w:pos="2300"/>
        </w:tabs>
        <w:jc w:val="left"/>
        <w:rPr>
          <w:b/>
          <w:szCs w:val="24"/>
        </w:rPr>
      </w:pPr>
    </w:p>
    <w:tbl>
      <w:tblPr>
        <w:tblStyle w:val="TableGrid"/>
        <w:tblW w:w="0" w:type="auto"/>
        <w:tblLook w:val="04A0" w:firstRow="1" w:lastRow="0" w:firstColumn="1" w:lastColumn="0" w:noHBand="0" w:noVBand="1"/>
      </w:tblPr>
      <w:tblGrid>
        <w:gridCol w:w="624"/>
        <w:gridCol w:w="3260"/>
        <w:gridCol w:w="902"/>
        <w:gridCol w:w="861"/>
        <w:gridCol w:w="861"/>
        <w:gridCol w:w="862"/>
        <w:gridCol w:w="867"/>
        <w:gridCol w:w="736"/>
        <w:gridCol w:w="737"/>
      </w:tblGrid>
      <w:tr w:rsidR="00D325FA" w:rsidRPr="00D325FA" w14:paraId="7AB7BBE4" w14:textId="77777777" w:rsidTr="002B024E">
        <w:trPr>
          <w:trHeight w:val="1096"/>
        </w:trPr>
        <w:tc>
          <w:tcPr>
            <w:tcW w:w="6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C56EB68" w14:textId="77777777" w:rsidR="00E87F1F" w:rsidRPr="00D325FA" w:rsidRDefault="00955524" w:rsidP="001C7313">
            <w:pPr>
              <w:jc w:val="left"/>
              <w:rPr>
                <w:b/>
                <w:szCs w:val="24"/>
              </w:rPr>
            </w:pPr>
            <w:r w:rsidRPr="00D325FA">
              <w:rPr>
                <w:b/>
                <w:szCs w:val="24"/>
              </w:rPr>
              <w:t>R</w:t>
            </w:r>
            <w:r w:rsidR="00E87F1F" w:rsidRPr="00D325FA">
              <w:rPr>
                <w:b/>
                <w:szCs w:val="24"/>
              </w:rPr>
              <w:t>ef</w:t>
            </w:r>
            <w:r w:rsidRPr="00D325FA">
              <w:rPr>
                <w:b/>
                <w:szCs w:val="24"/>
              </w:rPr>
              <w:t>.</w:t>
            </w:r>
          </w:p>
        </w:tc>
        <w:tc>
          <w:tcPr>
            <w:tcW w:w="32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D91DD01" w14:textId="77777777" w:rsidR="00E87F1F" w:rsidRPr="00D325FA" w:rsidRDefault="000837B6" w:rsidP="001406D3">
            <w:pPr>
              <w:jc w:val="center"/>
              <w:rPr>
                <w:b/>
                <w:szCs w:val="24"/>
              </w:rPr>
            </w:pPr>
            <w:r w:rsidRPr="00D325FA">
              <w:rPr>
                <w:b/>
                <w:szCs w:val="24"/>
              </w:rPr>
              <w:t xml:space="preserve">Breakdown by Operation Service </w:t>
            </w:r>
            <w:r w:rsidR="00F47DB9" w:rsidRPr="00D325FA">
              <w:rPr>
                <w:b/>
                <w:szCs w:val="24"/>
              </w:rPr>
              <w:t xml:space="preserve">fees by </w:t>
            </w:r>
            <w:r w:rsidRPr="00D325FA">
              <w:rPr>
                <w:b/>
                <w:szCs w:val="24"/>
              </w:rPr>
              <w:t>revenue component</w:t>
            </w:r>
          </w:p>
        </w:tc>
        <w:tc>
          <w:tcPr>
            <w:tcW w:w="9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FD862AE" w14:textId="77777777" w:rsidR="00E87F1F" w:rsidRPr="00D325FA" w:rsidRDefault="000837B6" w:rsidP="001406D3">
            <w:pPr>
              <w:jc w:val="center"/>
              <w:rPr>
                <w:b/>
                <w:szCs w:val="24"/>
              </w:rPr>
            </w:pPr>
            <w:r w:rsidRPr="00D325FA">
              <w:rPr>
                <w:b/>
                <w:szCs w:val="24"/>
              </w:rPr>
              <w:t>Totals</w:t>
            </w: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B4E7597" w14:textId="77777777" w:rsidR="00E87F1F" w:rsidRPr="00D325FA" w:rsidRDefault="00E87F1F" w:rsidP="001C7313">
            <w:pPr>
              <w:jc w:val="left"/>
              <w:rPr>
                <w:b/>
                <w:szCs w:val="24"/>
              </w:rPr>
            </w:pPr>
            <w:r w:rsidRPr="00D325FA">
              <w:rPr>
                <w:b/>
                <w:szCs w:val="24"/>
              </w:rPr>
              <w:t>Yr</w:t>
            </w:r>
            <w:r w:rsidR="00955524" w:rsidRPr="00D325FA">
              <w:rPr>
                <w:b/>
                <w:szCs w:val="24"/>
              </w:rPr>
              <w:t>.</w:t>
            </w:r>
            <w:r w:rsidRPr="00D325FA">
              <w:rPr>
                <w:b/>
                <w:szCs w:val="24"/>
              </w:rPr>
              <w:t xml:space="preserve"> 1</w:t>
            </w: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020D87" w14:textId="77777777" w:rsidR="00E87F1F" w:rsidRPr="00D325FA" w:rsidRDefault="00E87F1F" w:rsidP="001C7313">
            <w:pPr>
              <w:jc w:val="left"/>
              <w:rPr>
                <w:b/>
                <w:szCs w:val="24"/>
              </w:rPr>
            </w:pPr>
            <w:r w:rsidRPr="00D325FA">
              <w:rPr>
                <w:b/>
                <w:szCs w:val="24"/>
              </w:rPr>
              <w:t>Yr</w:t>
            </w:r>
            <w:r w:rsidR="00955524" w:rsidRPr="00D325FA">
              <w:rPr>
                <w:b/>
                <w:szCs w:val="24"/>
              </w:rPr>
              <w:t>.</w:t>
            </w:r>
            <w:r w:rsidRPr="00D325FA">
              <w:rPr>
                <w:b/>
                <w:szCs w:val="24"/>
              </w:rPr>
              <w:t xml:space="preserve"> 2</w:t>
            </w:r>
          </w:p>
        </w:tc>
        <w:tc>
          <w:tcPr>
            <w:tcW w:w="8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CDCEA2" w14:textId="77777777" w:rsidR="00E87F1F" w:rsidRPr="00D325FA" w:rsidRDefault="00E87F1F" w:rsidP="001C7313">
            <w:pPr>
              <w:jc w:val="left"/>
              <w:rPr>
                <w:b/>
                <w:szCs w:val="24"/>
              </w:rPr>
            </w:pPr>
            <w:r w:rsidRPr="00D325FA">
              <w:rPr>
                <w:b/>
                <w:szCs w:val="24"/>
              </w:rPr>
              <w:t>Yr</w:t>
            </w:r>
            <w:r w:rsidR="00955524" w:rsidRPr="00D325FA">
              <w:rPr>
                <w:b/>
                <w:szCs w:val="24"/>
              </w:rPr>
              <w:t>.</w:t>
            </w:r>
            <w:r w:rsidRPr="00D325FA">
              <w:rPr>
                <w:b/>
                <w:szCs w:val="24"/>
              </w:rPr>
              <w:t xml:space="preserve"> 3</w:t>
            </w:r>
          </w:p>
        </w:tc>
        <w:tc>
          <w:tcPr>
            <w:tcW w:w="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7CE77B" w14:textId="77777777" w:rsidR="00E87F1F" w:rsidRPr="00D325FA" w:rsidRDefault="002C3956" w:rsidP="001C7313">
            <w:pPr>
              <w:jc w:val="left"/>
              <w:rPr>
                <w:b/>
                <w:szCs w:val="24"/>
              </w:rPr>
            </w:pPr>
            <w:r w:rsidRPr="00D325FA">
              <w:rPr>
                <w:b/>
                <w:szCs w:val="24"/>
              </w:rPr>
              <w:t>etc.</w:t>
            </w:r>
          </w:p>
        </w:tc>
        <w:tc>
          <w:tcPr>
            <w:tcW w:w="7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C93039" w14:textId="77777777" w:rsidR="00E87F1F" w:rsidRPr="00D325FA" w:rsidRDefault="00E87F1F" w:rsidP="001C7313">
            <w:pPr>
              <w:jc w:val="left"/>
              <w:rPr>
                <w:b/>
                <w:szCs w:val="24"/>
              </w:rPr>
            </w:pPr>
          </w:p>
        </w:tc>
        <w:tc>
          <w:tcPr>
            <w:tcW w:w="7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64BF30B" w14:textId="77777777" w:rsidR="00E87F1F" w:rsidRPr="00D325FA" w:rsidRDefault="00E87F1F" w:rsidP="001C7313">
            <w:pPr>
              <w:jc w:val="left"/>
              <w:rPr>
                <w:b/>
                <w:szCs w:val="24"/>
              </w:rPr>
            </w:pPr>
          </w:p>
        </w:tc>
      </w:tr>
      <w:tr w:rsidR="00D325FA" w:rsidRPr="00D325FA" w14:paraId="61B8C131" w14:textId="77777777" w:rsidTr="002B024E">
        <w:trPr>
          <w:trHeight w:val="279"/>
        </w:trPr>
        <w:tc>
          <w:tcPr>
            <w:tcW w:w="6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5B0244B" w14:textId="77777777" w:rsidR="00E87F1F" w:rsidRPr="00D325FA" w:rsidRDefault="0002465D" w:rsidP="001C7313">
            <w:pPr>
              <w:jc w:val="left"/>
              <w:rPr>
                <w:szCs w:val="24"/>
              </w:rPr>
            </w:pPr>
            <w:r w:rsidRPr="00D325FA">
              <w:rPr>
                <w:szCs w:val="24"/>
              </w:rPr>
              <w:t>A</w:t>
            </w:r>
          </w:p>
        </w:tc>
        <w:tc>
          <w:tcPr>
            <w:tcW w:w="32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16D44DD" w14:textId="77777777" w:rsidR="00E87F1F" w:rsidRPr="00D325FA" w:rsidRDefault="00950719" w:rsidP="00955524">
            <w:pPr>
              <w:jc w:val="left"/>
              <w:rPr>
                <w:i/>
                <w:szCs w:val="24"/>
              </w:rPr>
            </w:pPr>
            <w:r w:rsidRPr="00D325FA">
              <w:rPr>
                <w:i/>
                <w:szCs w:val="24"/>
              </w:rPr>
              <w:t xml:space="preserve">e.g. </w:t>
            </w:r>
            <w:r w:rsidR="0002465D" w:rsidRPr="00D325FA">
              <w:rPr>
                <w:i/>
                <w:szCs w:val="24"/>
              </w:rPr>
              <w:t>Operation Service</w:t>
            </w:r>
            <w:r w:rsidR="00955524" w:rsidRPr="00D325FA">
              <w:rPr>
                <w:i/>
                <w:szCs w:val="24"/>
              </w:rPr>
              <w:t xml:space="preserve"> fixed fee</w:t>
            </w:r>
          </w:p>
        </w:tc>
        <w:tc>
          <w:tcPr>
            <w:tcW w:w="9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7F79040" w14:textId="77777777" w:rsidR="00E87F1F" w:rsidRPr="00D325FA" w:rsidRDefault="00E87F1F" w:rsidP="001C7313">
            <w:pPr>
              <w:jc w:val="left"/>
              <w:rPr>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65C968" w14:textId="77777777" w:rsidR="00E87F1F" w:rsidRPr="00D325FA" w:rsidRDefault="00E87F1F" w:rsidP="001C7313">
            <w:pPr>
              <w:jc w:val="left"/>
              <w:rPr>
                <w:b/>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EEC7E24" w14:textId="77777777" w:rsidR="00E87F1F" w:rsidRPr="00D325FA" w:rsidRDefault="00E87F1F" w:rsidP="001C7313">
            <w:pPr>
              <w:jc w:val="left"/>
              <w:rPr>
                <w:b/>
                <w:szCs w:val="24"/>
              </w:rPr>
            </w:pPr>
          </w:p>
        </w:tc>
        <w:tc>
          <w:tcPr>
            <w:tcW w:w="8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AFD903" w14:textId="77777777" w:rsidR="00E87F1F" w:rsidRPr="00D325FA" w:rsidRDefault="00E87F1F" w:rsidP="001C7313">
            <w:pPr>
              <w:jc w:val="left"/>
              <w:rPr>
                <w:b/>
                <w:szCs w:val="24"/>
              </w:rPr>
            </w:pPr>
          </w:p>
        </w:tc>
        <w:tc>
          <w:tcPr>
            <w:tcW w:w="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2508D3" w14:textId="77777777" w:rsidR="00E87F1F" w:rsidRPr="00D325FA" w:rsidRDefault="00E87F1F" w:rsidP="001C7313">
            <w:pPr>
              <w:jc w:val="left"/>
              <w:rPr>
                <w:b/>
                <w:szCs w:val="24"/>
              </w:rPr>
            </w:pPr>
          </w:p>
        </w:tc>
        <w:tc>
          <w:tcPr>
            <w:tcW w:w="7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D08476" w14:textId="77777777" w:rsidR="00E87F1F" w:rsidRPr="00D325FA" w:rsidRDefault="00E87F1F" w:rsidP="001C7313">
            <w:pPr>
              <w:jc w:val="left"/>
              <w:rPr>
                <w:b/>
                <w:szCs w:val="24"/>
              </w:rPr>
            </w:pPr>
          </w:p>
        </w:tc>
        <w:tc>
          <w:tcPr>
            <w:tcW w:w="7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765573" w14:textId="77777777" w:rsidR="00E87F1F" w:rsidRPr="00D325FA" w:rsidRDefault="00E87F1F" w:rsidP="001C7313">
            <w:pPr>
              <w:jc w:val="left"/>
              <w:rPr>
                <w:b/>
                <w:szCs w:val="24"/>
              </w:rPr>
            </w:pPr>
          </w:p>
        </w:tc>
      </w:tr>
      <w:tr w:rsidR="00D325FA" w:rsidRPr="00D325FA" w14:paraId="356591E1" w14:textId="77777777" w:rsidTr="002B024E">
        <w:trPr>
          <w:trHeight w:val="352"/>
        </w:trPr>
        <w:tc>
          <w:tcPr>
            <w:tcW w:w="6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D85949" w14:textId="77777777" w:rsidR="00FB2ED0" w:rsidRPr="00D325FA" w:rsidRDefault="000837B6" w:rsidP="001C7313">
            <w:pPr>
              <w:jc w:val="left"/>
              <w:rPr>
                <w:szCs w:val="24"/>
              </w:rPr>
            </w:pPr>
            <w:r w:rsidRPr="00D325FA">
              <w:rPr>
                <w:szCs w:val="24"/>
              </w:rPr>
              <w:t>B</w:t>
            </w:r>
          </w:p>
        </w:tc>
        <w:tc>
          <w:tcPr>
            <w:tcW w:w="32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E5E8E4" w14:textId="77777777" w:rsidR="00FB2ED0" w:rsidRPr="00D325FA" w:rsidRDefault="000837B6" w:rsidP="001C7313">
            <w:pPr>
              <w:jc w:val="left"/>
              <w:rPr>
                <w:i/>
                <w:szCs w:val="24"/>
              </w:rPr>
            </w:pPr>
            <w:r w:rsidRPr="00D325FA">
              <w:rPr>
                <w:i/>
                <w:szCs w:val="24"/>
              </w:rPr>
              <w:t>e.g. Operation Service variable fee</w:t>
            </w:r>
          </w:p>
        </w:tc>
        <w:tc>
          <w:tcPr>
            <w:tcW w:w="9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241C1D" w14:textId="77777777" w:rsidR="00FB2ED0" w:rsidRPr="00D325FA" w:rsidRDefault="00FB2ED0" w:rsidP="001C7313">
            <w:pPr>
              <w:jc w:val="left"/>
              <w:rPr>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576198" w14:textId="77777777" w:rsidR="00FB2ED0" w:rsidRPr="00D325FA" w:rsidRDefault="00FB2ED0" w:rsidP="001C7313">
            <w:pPr>
              <w:jc w:val="left"/>
              <w:rPr>
                <w:b/>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47F4FC" w14:textId="77777777" w:rsidR="00FB2ED0" w:rsidRPr="00D325FA" w:rsidRDefault="00FB2ED0" w:rsidP="001C7313">
            <w:pPr>
              <w:jc w:val="left"/>
              <w:rPr>
                <w:b/>
                <w:szCs w:val="24"/>
              </w:rPr>
            </w:pPr>
          </w:p>
        </w:tc>
        <w:tc>
          <w:tcPr>
            <w:tcW w:w="8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A8E4F8C" w14:textId="77777777" w:rsidR="00FB2ED0" w:rsidRPr="00D325FA" w:rsidRDefault="00FB2ED0" w:rsidP="001C7313">
            <w:pPr>
              <w:jc w:val="left"/>
              <w:rPr>
                <w:b/>
                <w:szCs w:val="24"/>
              </w:rPr>
            </w:pPr>
          </w:p>
        </w:tc>
        <w:tc>
          <w:tcPr>
            <w:tcW w:w="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8E8C33" w14:textId="77777777" w:rsidR="00FB2ED0" w:rsidRPr="00D325FA" w:rsidRDefault="00FB2ED0" w:rsidP="001C7313">
            <w:pPr>
              <w:jc w:val="left"/>
              <w:rPr>
                <w:b/>
                <w:szCs w:val="24"/>
              </w:rPr>
            </w:pPr>
          </w:p>
        </w:tc>
        <w:tc>
          <w:tcPr>
            <w:tcW w:w="7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7A527F0" w14:textId="77777777" w:rsidR="00FB2ED0" w:rsidRPr="00D325FA" w:rsidRDefault="00FB2ED0" w:rsidP="001C7313">
            <w:pPr>
              <w:jc w:val="left"/>
              <w:rPr>
                <w:b/>
                <w:szCs w:val="24"/>
              </w:rPr>
            </w:pPr>
          </w:p>
        </w:tc>
        <w:tc>
          <w:tcPr>
            <w:tcW w:w="7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FA10DC" w14:textId="77777777" w:rsidR="00FB2ED0" w:rsidRPr="00D325FA" w:rsidRDefault="00FB2ED0" w:rsidP="001C7313">
            <w:pPr>
              <w:jc w:val="left"/>
              <w:rPr>
                <w:b/>
                <w:szCs w:val="24"/>
              </w:rPr>
            </w:pPr>
          </w:p>
        </w:tc>
      </w:tr>
      <w:tr w:rsidR="00D325FA" w:rsidRPr="00D325FA" w14:paraId="239C00FD" w14:textId="77777777" w:rsidTr="002B024E">
        <w:trPr>
          <w:trHeight w:val="269"/>
        </w:trPr>
        <w:tc>
          <w:tcPr>
            <w:tcW w:w="6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49A22EF" w14:textId="77777777" w:rsidR="00E87F1F" w:rsidRPr="00D325FA" w:rsidRDefault="00E87F1F" w:rsidP="001C7313">
            <w:pPr>
              <w:jc w:val="left"/>
              <w:rPr>
                <w:szCs w:val="24"/>
              </w:rPr>
            </w:pPr>
          </w:p>
        </w:tc>
        <w:tc>
          <w:tcPr>
            <w:tcW w:w="32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3AD528" w14:textId="77777777" w:rsidR="00E87F1F" w:rsidRPr="00D325FA" w:rsidRDefault="00E87F1F" w:rsidP="001C7313">
            <w:pPr>
              <w:jc w:val="left"/>
              <w:rPr>
                <w:szCs w:val="24"/>
              </w:rPr>
            </w:pPr>
          </w:p>
        </w:tc>
        <w:tc>
          <w:tcPr>
            <w:tcW w:w="9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410516D" w14:textId="77777777" w:rsidR="00E87F1F" w:rsidRPr="00D325FA" w:rsidRDefault="00E87F1F" w:rsidP="001C7313">
            <w:pPr>
              <w:jc w:val="left"/>
              <w:rPr>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11079AD" w14:textId="77777777" w:rsidR="00E87F1F" w:rsidRPr="00D325FA" w:rsidRDefault="00E87F1F" w:rsidP="001C7313">
            <w:pPr>
              <w:jc w:val="left"/>
              <w:rPr>
                <w:b/>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18825D" w14:textId="77777777" w:rsidR="00E87F1F" w:rsidRPr="00D325FA" w:rsidRDefault="00E87F1F" w:rsidP="001C7313">
            <w:pPr>
              <w:jc w:val="left"/>
              <w:rPr>
                <w:b/>
                <w:szCs w:val="24"/>
              </w:rPr>
            </w:pPr>
          </w:p>
        </w:tc>
        <w:tc>
          <w:tcPr>
            <w:tcW w:w="8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74E238B" w14:textId="77777777" w:rsidR="00E87F1F" w:rsidRPr="00D325FA" w:rsidRDefault="00E87F1F" w:rsidP="001C7313">
            <w:pPr>
              <w:jc w:val="left"/>
              <w:rPr>
                <w:b/>
                <w:szCs w:val="24"/>
              </w:rPr>
            </w:pPr>
          </w:p>
        </w:tc>
        <w:tc>
          <w:tcPr>
            <w:tcW w:w="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BB67752" w14:textId="77777777" w:rsidR="00E87F1F" w:rsidRPr="00D325FA" w:rsidRDefault="00E87F1F" w:rsidP="001C7313">
            <w:pPr>
              <w:jc w:val="left"/>
              <w:rPr>
                <w:b/>
                <w:szCs w:val="24"/>
              </w:rPr>
            </w:pPr>
          </w:p>
        </w:tc>
        <w:tc>
          <w:tcPr>
            <w:tcW w:w="7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0C46F3" w14:textId="77777777" w:rsidR="00E87F1F" w:rsidRPr="00D325FA" w:rsidRDefault="00E87F1F" w:rsidP="001C7313">
            <w:pPr>
              <w:jc w:val="left"/>
              <w:rPr>
                <w:b/>
                <w:szCs w:val="24"/>
              </w:rPr>
            </w:pPr>
          </w:p>
        </w:tc>
        <w:tc>
          <w:tcPr>
            <w:tcW w:w="7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C0AC107" w14:textId="77777777" w:rsidR="00E87F1F" w:rsidRPr="00D325FA" w:rsidRDefault="00E87F1F" w:rsidP="001C7313">
            <w:pPr>
              <w:jc w:val="left"/>
              <w:rPr>
                <w:b/>
                <w:szCs w:val="24"/>
              </w:rPr>
            </w:pPr>
          </w:p>
        </w:tc>
      </w:tr>
      <w:tr w:rsidR="00D325FA" w:rsidRPr="00D325FA" w14:paraId="45E02272" w14:textId="77777777" w:rsidTr="002B024E">
        <w:trPr>
          <w:trHeight w:val="279"/>
        </w:trPr>
        <w:tc>
          <w:tcPr>
            <w:tcW w:w="6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2DE9C6A" w14:textId="77777777" w:rsidR="00FB2ED0" w:rsidRPr="00D325FA" w:rsidRDefault="00FB2ED0" w:rsidP="001C7313">
            <w:pPr>
              <w:jc w:val="left"/>
              <w:rPr>
                <w:szCs w:val="24"/>
              </w:rPr>
            </w:pPr>
          </w:p>
        </w:tc>
        <w:tc>
          <w:tcPr>
            <w:tcW w:w="32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235252" w14:textId="77777777" w:rsidR="00FB2ED0" w:rsidRPr="00D325FA" w:rsidRDefault="00FB2ED0" w:rsidP="001C7313">
            <w:pPr>
              <w:jc w:val="left"/>
              <w:rPr>
                <w:szCs w:val="24"/>
              </w:rPr>
            </w:pPr>
          </w:p>
        </w:tc>
        <w:tc>
          <w:tcPr>
            <w:tcW w:w="9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19D606" w14:textId="77777777" w:rsidR="00FB2ED0" w:rsidRPr="00D325FA" w:rsidRDefault="00FB2ED0" w:rsidP="001C7313">
            <w:pPr>
              <w:jc w:val="left"/>
              <w:rPr>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13493E5" w14:textId="77777777" w:rsidR="00FB2ED0" w:rsidRPr="00D325FA" w:rsidRDefault="00FB2ED0" w:rsidP="001C7313">
            <w:pPr>
              <w:jc w:val="left"/>
              <w:rPr>
                <w:b/>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91AB1BB" w14:textId="77777777" w:rsidR="00FB2ED0" w:rsidRPr="00D325FA" w:rsidRDefault="00FB2ED0" w:rsidP="001C7313">
            <w:pPr>
              <w:jc w:val="left"/>
              <w:rPr>
                <w:b/>
                <w:szCs w:val="24"/>
              </w:rPr>
            </w:pPr>
          </w:p>
        </w:tc>
        <w:tc>
          <w:tcPr>
            <w:tcW w:w="8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020F805" w14:textId="77777777" w:rsidR="00FB2ED0" w:rsidRPr="00D325FA" w:rsidRDefault="00FB2ED0" w:rsidP="001C7313">
            <w:pPr>
              <w:jc w:val="left"/>
              <w:rPr>
                <w:b/>
                <w:szCs w:val="24"/>
              </w:rPr>
            </w:pPr>
          </w:p>
        </w:tc>
        <w:tc>
          <w:tcPr>
            <w:tcW w:w="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BD7D4A5" w14:textId="77777777" w:rsidR="00FB2ED0" w:rsidRPr="00D325FA" w:rsidRDefault="00FB2ED0" w:rsidP="001C7313">
            <w:pPr>
              <w:jc w:val="left"/>
              <w:rPr>
                <w:b/>
                <w:szCs w:val="24"/>
              </w:rPr>
            </w:pPr>
          </w:p>
        </w:tc>
        <w:tc>
          <w:tcPr>
            <w:tcW w:w="7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205AF4F" w14:textId="77777777" w:rsidR="00FB2ED0" w:rsidRPr="00D325FA" w:rsidRDefault="00FB2ED0" w:rsidP="001C7313">
            <w:pPr>
              <w:jc w:val="left"/>
              <w:rPr>
                <w:b/>
                <w:szCs w:val="24"/>
              </w:rPr>
            </w:pPr>
          </w:p>
        </w:tc>
        <w:tc>
          <w:tcPr>
            <w:tcW w:w="7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F233CCC" w14:textId="77777777" w:rsidR="00FB2ED0" w:rsidRPr="00D325FA" w:rsidRDefault="00FB2ED0" w:rsidP="001C7313">
            <w:pPr>
              <w:jc w:val="left"/>
              <w:rPr>
                <w:b/>
                <w:szCs w:val="24"/>
              </w:rPr>
            </w:pPr>
          </w:p>
        </w:tc>
      </w:tr>
      <w:tr w:rsidR="00D325FA" w:rsidRPr="00D325FA" w14:paraId="556D1DBE" w14:textId="77777777" w:rsidTr="002B024E">
        <w:trPr>
          <w:trHeight w:val="279"/>
        </w:trPr>
        <w:tc>
          <w:tcPr>
            <w:tcW w:w="6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963C11" w14:textId="77777777" w:rsidR="000837B6" w:rsidRPr="00D325FA" w:rsidRDefault="000837B6" w:rsidP="001C7313">
            <w:pPr>
              <w:jc w:val="left"/>
              <w:rPr>
                <w:szCs w:val="24"/>
              </w:rPr>
            </w:pPr>
          </w:p>
        </w:tc>
        <w:tc>
          <w:tcPr>
            <w:tcW w:w="32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8B2B0D" w14:textId="77777777" w:rsidR="000837B6" w:rsidRPr="00D325FA" w:rsidRDefault="000837B6" w:rsidP="001C7313">
            <w:pPr>
              <w:jc w:val="left"/>
              <w:rPr>
                <w:szCs w:val="24"/>
              </w:rPr>
            </w:pPr>
          </w:p>
        </w:tc>
        <w:tc>
          <w:tcPr>
            <w:tcW w:w="9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DFF4127" w14:textId="77777777" w:rsidR="000837B6" w:rsidRPr="00D325FA" w:rsidRDefault="000837B6" w:rsidP="001C7313">
            <w:pPr>
              <w:jc w:val="left"/>
              <w:rPr>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734E2F" w14:textId="77777777" w:rsidR="000837B6" w:rsidRPr="00D325FA" w:rsidRDefault="000837B6" w:rsidP="001C7313">
            <w:pPr>
              <w:jc w:val="left"/>
              <w:rPr>
                <w:b/>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68B32D2" w14:textId="77777777" w:rsidR="000837B6" w:rsidRPr="00D325FA" w:rsidRDefault="000837B6" w:rsidP="001C7313">
            <w:pPr>
              <w:jc w:val="left"/>
              <w:rPr>
                <w:b/>
                <w:szCs w:val="24"/>
              </w:rPr>
            </w:pPr>
          </w:p>
        </w:tc>
        <w:tc>
          <w:tcPr>
            <w:tcW w:w="8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52982A5" w14:textId="77777777" w:rsidR="000837B6" w:rsidRPr="00D325FA" w:rsidRDefault="000837B6" w:rsidP="001C7313">
            <w:pPr>
              <w:jc w:val="left"/>
              <w:rPr>
                <w:b/>
                <w:szCs w:val="24"/>
              </w:rPr>
            </w:pPr>
          </w:p>
        </w:tc>
        <w:tc>
          <w:tcPr>
            <w:tcW w:w="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485E46A" w14:textId="77777777" w:rsidR="000837B6" w:rsidRPr="00D325FA" w:rsidRDefault="000837B6" w:rsidP="001C7313">
            <w:pPr>
              <w:jc w:val="left"/>
              <w:rPr>
                <w:b/>
                <w:szCs w:val="24"/>
              </w:rPr>
            </w:pPr>
          </w:p>
        </w:tc>
        <w:tc>
          <w:tcPr>
            <w:tcW w:w="7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F985C46" w14:textId="77777777" w:rsidR="000837B6" w:rsidRPr="00D325FA" w:rsidRDefault="000837B6" w:rsidP="001C7313">
            <w:pPr>
              <w:jc w:val="left"/>
              <w:rPr>
                <w:b/>
                <w:szCs w:val="24"/>
              </w:rPr>
            </w:pPr>
          </w:p>
        </w:tc>
        <w:tc>
          <w:tcPr>
            <w:tcW w:w="7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18B1E3" w14:textId="77777777" w:rsidR="000837B6" w:rsidRPr="00D325FA" w:rsidRDefault="000837B6" w:rsidP="001C7313">
            <w:pPr>
              <w:jc w:val="left"/>
              <w:rPr>
                <w:b/>
                <w:szCs w:val="24"/>
              </w:rPr>
            </w:pPr>
          </w:p>
        </w:tc>
      </w:tr>
      <w:tr w:rsidR="000837B6" w:rsidRPr="00D325FA" w14:paraId="4E28013C" w14:textId="77777777" w:rsidTr="002B024E">
        <w:trPr>
          <w:trHeight w:val="279"/>
        </w:trPr>
        <w:tc>
          <w:tcPr>
            <w:tcW w:w="62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1AD86A" w14:textId="77777777" w:rsidR="000837B6" w:rsidRPr="00D325FA" w:rsidRDefault="002B024E" w:rsidP="001C7313">
            <w:pPr>
              <w:jc w:val="left"/>
              <w:rPr>
                <w:b/>
                <w:szCs w:val="24"/>
              </w:rPr>
            </w:pPr>
            <w:r w:rsidRPr="00D325FA">
              <w:rPr>
                <w:b/>
                <w:szCs w:val="24"/>
              </w:rPr>
              <w:t>C</w:t>
            </w:r>
          </w:p>
        </w:tc>
        <w:tc>
          <w:tcPr>
            <w:tcW w:w="32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ED44E8" w14:textId="77777777" w:rsidR="000837B6" w:rsidRPr="00D325FA" w:rsidRDefault="000837B6" w:rsidP="001C7313">
            <w:pPr>
              <w:jc w:val="left"/>
              <w:rPr>
                <w:b/>
                <w:szCs w:val="24"/>
              </w:rPr>
            </w:pPr>
            <w:r w:rsidRPr="00D325FA">
              <w:rPr>
                <w:b/>
                <w:szCs w:val="24"/>
              </w:rPr>
              <w:t>Totals</w:t>
            </w:r>
          </w:p>
        </w:tc>
        <w:tc>
          <w:tcPr>
            <w:tcW w:w="90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794F6C" w14:textId="77777777" w:rsidR="000837B6" w:rsidRPr="00D325FA" w:rsidRDefault="000837B6" w:rsidP="001C7313">
            <w:pPr>
              <w:jc w:val="left"/>
              <w:rPr>
                <w:b/>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E8C596" w14:textId="77777777" w:rsidR="000837B6" w:rsidRPr="00D325FA" w:rsidRDefault="000837B6" w:rsidP="001C7313">
            <w:pPr>
              <w:jc w:val="left"/>
              <w:rPr>
                <w:b/>
                <w:szCs w:val="24"/>
              </w:rPr>
            </w:pPr>
          </w:p>
        </w:tc>
        <w:tc>
          <w:tcPr>
            <w:tcW w:w="8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BF10627" w14:textId="77777777" w:rsidR="000837B6" w:rsidRPr="00D325FA" w:rsidRDefault="000837B6" w:rsidP="001C7313">
            <w:pPr>
              <w:jc w:val="left"/>
              <w:rPr>
                <w:b/>
                <w:szCs w:val="24"/>
              </w:rPr>
            </w:pPr>
          </w:p>
        </w:tc>
        <w:tc>
          <w:tcPr>
            <w:tcW w:w="8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885C6FB" w14:textId="77777777" w:rsidR="000837B6" w:rsidRPr="00D325FA" w:rsidRDefault="000837B6" w:rsidP="001C7313">
            <w:pPr>
              <w:jc w:val="left"/>
              <w:rPr>
                <w:b/>
                <w:szCs w:val="24"/>
              </w:rPr>
            </w:pPr>
          </w:p>
        </w:tc>
        <w:tc>
          <w:tcPr>
            <w:tcW w:w="87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F2F6998" w14:textId="77777777" w:rsidR="000837B6" w:rsidRPr="00D325FA" w:rsidRDefault="000837B6" w:rsidP="001C7313">
            <w:pPr>
              <w:jc w:val="left"/>
              <w:rPr>
                <w:b/>
                <w:szCs w:val="24"/>
              </w:rPr>
            </w:pPr>
          </w:p>
        </w:tc>
        <w:tc>
          <w:tcPr>
            <w:tcW w:w="74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F2C0F6" w14:textId="77777777" w:rsidR="000837B6" w:rsidRPr="00D325FA" w:rsidRDefault="000837B6" w:rsidP="001C7313">
            <w:pPr>
              <w:jc w:val="left"/>
              <w:rPr>
                <w:b/>
                <w:szCs w:val="24"/>
              </w:rPr>
            </w:pPr>
          </w:p>
        </w:tc>
        <w:tc>
          <w:tcPr>
            <w:tcW w:w="74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E187EB" w14:textId="77777777" w:rsidR="000837B6" w:rsidRPr="00D325FA" w:rsidRDefault="000837B6" w:rsidP="001C7313">
            <w:pPr>
              <w:jc w:val="left"/>
              <w:rPr>
                <w:b/>
                <w:szCs w:val="24"/>
              </w:rPr>
            </w:pPr>
          </w:p>
        </w:tc>
      </w:tr>
    </w:tbl>
    <w:p w14:paraId="6FC443D8" w14:textId="77777777" w:rsidR="00E87F1F" w:rsidRPr="00D325FA" w:rsidRDefault="00E87F1F" w:rsidP="00E87F1F">
      <w:pPr>
        <w:jc w:val="left"/>
        <w:rPr>
          <w:b/>
          <w:szCs w:val="24"/>
        </w:rPr>
      </w:pPr>
    </w:p>
    <w:p w14:paraId="576BA8A2" w14:textId="77777777" w:rsidR="000837B6" w:rsidRPr="00D325FA" w:rsidRDefault="000837B6" w:rsidP="00955524">
      <w:pPr>
        <w:spacing w:before="60" w:after="60"/>
        <w:ind w:left="426" w:hanging="356"/>
        <w:jc w:val="left"/>
        <w:rPr>
          <w:sz w:val="20"/>
          <w:szCs w:val="24"/>
        </w:rPr>
      </w:pPr>
      <w:r w:rsidRPr="00D325FA">
        <w:rPr>
          <w:sz w:val="20"/>
          <w:szCs w:val="24"/>
        </w:rPr>
        <w:t xml:space="preserve">i) </w:t>
      </w:r>
      <w:r w:rsidR="00955524" w:rsidRPr="00D325FA">
        <w:rPr>
          <w:sz w:val="20"/>
          <w:szCs w:val="24"/>
        </w:rPr>
        <w:tab/>
      </w:r>
      <w:r w:rsidRPr="00D325FA">
        <w:rPr>
          <w:sz w:val="20"/>
          <w:szCs w:val="24"/>
        </w:rPr>
        <w:t>All Provisional Sums are to be expended in whole or in part at the direction and discretion of the E</w:t>
      </w:r>
      <w:r w:rsidR="00820A97" w:rsidRPr="00D325FA">
        <w:rPr>
          <w:sz w:val="20"/>
          <w:szCs w:val="24"/>
        </w:rPr>
        <w:t>mployer’s Representative</w:t>
      </w:r>
      <w:r w:rsidRPr="00D325FA">
        <w:rPr>
          <w:sz w:val="20"/>
          <w:szCs w:val="24"/>
        </w:rPr>
        <w:t xml:space="preserve"> in accordance with Clause 13.5 of the Conditions of Contract.</w:t>
      </w:r>
      <w:r w:rsidR="00367671" w:rsidRPr="00D325FA">
        <w:rPr>
          <w:sz w:val="20"/>
          <w:szCs w:val="24"/>
        </w:rPr>
        <w:t xml:space="preserve"> </w:t>
      </w:r>
    </w:p>
    <w:p w14:paraId="58312FBC" w14:textId="77777777" w:rsidR="000837B6" w:rsidRPr="00D325FA" w:rsidRDefault="000837B6" w:rsidP="00955524">
      <w:pPr>
        <w:ind w:left="426" w:hanging="356"/>
        <w:jc w:val="left"/>
        <w:rPr>
          <w:sz w:val="20"/>
          <w:szCs w:val="24"/>
        </w:rPr>
      </w:pPr>
      <w:r w:rsidRPr="00D325FA">
        <w:rPr>
          <w:sz w:val="20"/>
          <w:szCs w:val="24"/>
        </w:rPr>
        <w:t>ii)</w:t>
      </w:r>
      <w:r w:rsidR="00367671" w:rsidRPr="00D325FA">
        <w:rPr>
          <w:sz w:val="20"/>
          <w:szCs w:val="24"/>
        </w:rPr>
        <w:t xml:space="preserve"> </w:t>
      </w:r>
      <w:r w:rsidR="00955524" w:rsidRPr="00D325FA">
        <w:rPr>
          <w:sz w:val="20"/>
          <w:szCs w:val="24"/>
        </w:rPr>
        <w:tab/>
      </w:r>
      <w:r w:rsidRPr="00D325FA">
        <w:rPr>
          <w:sz w:val="20"/>
          <w:szCs w:val="24"/>
        </w:rPr>
        <w:t>For evaluation purposes, Provisional Sums will be excluded</w:t>
      </w:r>
    </w:p>
    <w:p w14:paraId="720113D0" w14:textId="77777777" w:rsidR="00AB0C16" w:rsidRPr="00D325FA" w:rsidRDefault="00AB0C16" w:rsidP="000837B6">
      <w:pPr>
        <w:jc w:val="left"/>
        <w:rPr>
          <w:sz w:val="20"/>
          <w:szCs w:val="24"/>
        </w:rPr>
      </w:pPr>
    </w:p>
    <w:p w14:paraId="2E620E92" w14:textId="77777777" w:rsidR="00AB0C16" w:rsidRPr="00D325FA" w:rsidRDefault="00AB0C16" w:rsidP="00955524">
      <w:pPr>
        <w:rPr>
          <w:i/>
          <w:iCs/>
          <w:szCs w:val="24"/>
        </w:rPr>
      </w:pPr>
      <w:r w:rsidRPr="00D325FA">
        <w:rPr>
          <w:b/>
          <w:i/>
          <w:iCs/>
          <w:szCs w:val="24"/>
        </w:rPr>
        <w:t>[</w:t>
      </w:r>
      <w:r w:rsidRPr="00D325FA">
        <w:rPr>
          <w:i/>
          <w:iCs/>
          <w:szCs w:val="24"/>
        </w:rPr>
        <w:t xml:space="preserve">The Employer shall adapt the form, and add additional forms, to suit the proposed Operation Service payment basis and permitted payment currencies. Add one additional </w:t>
      </w:r>
      <w:r w:rsidR="00936F81" w:rsidRPr="00D325FA">
        <w:rPr>
          <w:i/>
          <w:iCs/>
          <w:szCs w:val="24"/>
        </w:rPr>
        <w:t>Proposal</w:t>
      </w:r>
      <w:r w:rsidRPr="00D325FA">
        <w:rPr>
          <w:i/>
          <w:iCs/>
          <w:szCs w:val="24"/>
        </w:rPr>
        <w:t xml:space="preserve"> form for each component of the Operation Service Fee]</w:t>
      </w:r>
    </w:p>
    <w:p w14:paraId="02D5C232" w14:textId="77777777" w:rsidR="00AB0C16" w:rsidRPr="00D325FA" w:rsidRDefault="00AB0C16" w:rsidP="000837B6">
      <w:pPr>
        <w:jc w:val="left"/>
        <w:rPr>
          <w:sz w:val="20"/>
          <w:szCs w:val="24"/>
        </w:rPr>
      </w:pPr>
    </w:p>
    <w:p w14:paraId="5D87B2C2" w14:textId="77777777" w:rsidR="00E87F1F" w:rsidRPr="00D325FA" w:rsidRDefault="00E87F1F" w:rsidP="001406D3">
      <w:pPr>
        <w:spacing w:before="60" w:after="60"/>
        <w:jc w:val="left"/>
        <w:rPr>
          <w:sz w:val="20"/>
          <w:szCs w:val="24"/>
        </w:rPr>
      </w:pPr>
      <w:r w:rsidRPr="00D325FA">
        <w:rPr>
          <w:b/>
          <w:szCs w:val="24"/>
        </w:rPr>
        <w:br w:type="page"/>
      </w:r>
    </w:p>
    <w:p w14:paraId="39E197F8" w14:textId="77777777" w:rsidR="00BA29AC" w:rsidRPr="00D325FA" w:rsidRDefault="00F47DB9" w:rsidP="00BA29AC">
      <w:pPr>
        <w:pStyle w:val="SDPnoheader"/>
      </w:pPr>
      <w:r w:rsidRPr="00D325FA">
        <w:lastRenderedPageBreak/>
        <w:t xml:space="preserve">Part [2] </w:t>
      </w:r>
      <w:r w:rsidR="00936F81" w:rsidRPr="00D325FA">
        <w:t>Proposal</w:t>
      </w:r>
      <w:r w:rsidRPr="00D325FA">
        <w:t xml:space="preserve"> Price Forms – Operation Service </w:t>
      </w:r>
    </w:p>
    <w:p w14:paraId="1E8FC742" w14:textId="77777777" w:rsidR="004854E0" w:rsidRPr="00D325FA" w:rsidRDefault="004854E0" w:rsidP="00BA29AC">
      <w:pPr>
        <w:pStyle w:val="SPDForm2"/>
        <w:rPr>
          <w:sz w:val="32"/>
        </w:rPr>
      </w:pPr>
      <w:bookmarkStart w:id="773" w:name="_Toc67218002"/>
      <w:r w:rsidRPr="00D325FA">
        <w:rPr>
          <w:sz w:val="32"/>
        </w:rPr>
        <w:t>Asset Replacement Schedule</w:t>
      </w:r>
      <w:bookmarkEnd w:id="773"/>
    </w:p>
    <w:tbl>
      <w:tblPr>
        <w:tblStyle w:val="TableGrid"/>
        <w:tblW w:w="0" w:type="auto"/>
        <w:tblLook w:val="04A0" w:firstRow="1" w:lastRow="0" w:firstColumn="1" w:lastColumn="0" w:noHBand="0" w:noVBand="1"/>
      </w:tblPr>
      <w:tblGrid>
        <w:gridCol w:w="633"/>
        <w:gridCol w:w="1633"/>
        <w:gridCol w:w="1539"/>
        <w:gridCol w:w="1229"/>
        <w:gridCol w:w="1169"/>
        <w:gridCol w:w="1169"/>
        <w:gridCol w:w="1169"/>
        <w:gridCol w:w="1169"/>
      </w:tblGrid>
      <w:tr w:rsidR="00D325FA" w:rsidRPr="00D325FA" w14:paraId="3420EBB1" w14:textId="77777777" w:rsidTr="00F25F8E">
        <w:tc>
          <w:tcPr>
            <w:tcW w:w="925" w:type="dxa"/>
            <w:tcBorders>
              <w:bottom w:val="dashed" w:sz="4" w:space="0" w:color="auto"/>
            </w:tcBorders>
          </w:tcPr>
          <w:p w14:paraId="0CDBF15E" w14:textId="77777777" w:rsidR="00A6316F" w:rsidRPr="00D325FA" w:rsidRDefault="00A6316F" w:rsidP="00F25F8E">
            <w:pPr>
              <w:rPr>
                <w:b/>
                <w:bCs/>
              </w:rPr>
            </w:pPr>
            <w:bookmarkStart w:id="774" w:name="_Toc484695064"/>
            <w:r w:rsidRPr="00D325FA">
              <w:rPr>
                <w:b/>
                <w:bCs/>
              </w:rPr>
              <w:t>R</w:t>
            </w:r>
            <w:r w:rsidR="00970A97" w:rsidRPr="00D325FA">
              <w:rPr>
                <w:b/>
                <w:bCs/>
              </w:rPr>
              <w:t>ef</w:t>
            </w:r>
            <w:bookmarkEnd w:id="774"/>
            <w:r w:rsidR="00955524" w:rsidRPr="00D325FA">
              <w:rPr>
                <w:b/>
                <w:bCs/>
              </w:rPr>
              <w:t>.</w:t>
            </w:r>
          </w:p>
        </w:tc>
        <w:tc>
          <w:tcPr>
            <w:tcW w:w="3951" w:type="dxa"/>
            <w:tcBorders>
              <w:bottom w:val="dashed" w:sz="4" w:space="0" w:color="auto"/>
            </w:tcBorders>
          </w:tcPr>
          <w:p w14:paraId="6CC75413" w14:textId="77777777" w:rsidR="00A6316F" w:rsidRPr="00D325FA" w:rsidRDefault="00970A97" w:rsidP="00F25F8E">
            <w:pPr>
              <w:jc w:val="center"/>
              <w:rPr>
                <w:b/>
                <w:bCs/>
              </w:rPr>
            </w:pPr>
            <w:bookmarkStart w:id="775" w:name="_Toc484695065"/>
            <w:r w:rsidRPr="00D325FA">
              <w:rPr>
                <w:b/>
                <w:bCs/>
              </w:rPr>
              <w:t>Asset description</w:t>
            </w:r>
            <w:bookmarkEnd w:id="775"/>
          </w:p>
        </w:tc>
        <w:tc>
          <w:tcPr>
            <w:tcW w:w="1782" w:type="dxa"/>
            <w:tcBorders>
              <w:bottom w:val="dashed" w:sz="4" w:space="0" w:color="auto"/>
            </w:tcBorders>
          </w:tcPr>
          <w:p w14:paraId="35F14E32" w14:textId="77777777" w:rsidR="00A6316F" w:rsidRPr="00D325FA" w:rsidRDefault="00A6316F" w:rsidP="00F25F8E">
            <w:pPr>
              <w:jc w:val="center"/>
              <w:rPr>
                <w:b/>
                <w:bCs/>
              </w:rPr>
            </w:pPr>
            <w:bookmarkStart w:id="776" w:name="_Toc484695066"/>
            <w:r w:rsidRPr="00D325FA">
              <w:rPr>
                <w:b/>
                <w:bCs/>
              </w:rPr>
              <w:t xml:space="preserve">Scheduled </w:t>
            </w:r>
            <w:r w:rsidR="00970A97" w:rsidRPr="00D325FA">
              <w:rPr>
                <w:b/>
                <w:bCs/>
              </w:rPr>
              <w:t>Replacement Date</w:t>
            </w:r>
            <w:bookmarkEnd w:id="776"/>
          </w:p>
        </w:tc>
        <w:tc>
          <w:tcPr>
            <w:tcW w:w="1386" w:type="dxa"/>
            <w:tcBorders>
              <w:bottom w:val="dashed" w:sz="4" w:space="0" w:color="auto"/>
            </w:tcBorders>
          </w:tcPr>
          <w:p w14:paraId="0551A038" w14:textId="77777777" w:rsidR="00A6316F" w:rsidRPr="00D325FA" w:rsidRDefault="00970A97" w:rsidP="00F25F8E">
            <w:pPr>
              <w:jc w:val="center"/>
              <w:rPr>
                <w:b/>
                <w:bCs/>
              </w:rPr>
            </w:pPr>
            <w:bookmarkStart w:id="777" w:name="_Toc484695067"/>
            <w:r w:rsidRPr="00D325FA">
              <w:rPr>
                <w:b/>
                <w:bCs/>
              </w:rPr>
              <w:t xml:space="preserve">Amount </w:t>
            </w:r>
            <w:r w:rsidR="004433C7" w:rsidRPr="00D325FA">
              <w:rPr>
                <w:b/>
                <w:bCs/>
              </w:rPr>
              <w:t xml:space="preserve">in currency of </w:t>
            </w:r>
            <w:r w:rsidR="00936F81" w:rsidRPr="00D325FA">
              <w:rPr>
                <w:b/>
                <w:bCs/>
              </w:rPr>
              <w:t>Proposal</w:t>
            </w:r>
            <w:bookmarkEnd w:id="777"/>
          </w:p>
        </w:tc>
        <w:tc>
          <w:tcPr>
            <w:tcW w:w="1230" w:type="dxa"/>
            <w:tcBorders>
              <w:bottom w:val="dashed" w:sz="4" w:space="0" w:color="auto"/>
            </w:tcBorders>
          </w:tcPr>
          <w:p w14:paraId="277C45D5" w14:textId="77777777" w:rsidR="00970A97" w:rsidRPr="00D325FA" w:rsidRDefault="00970A97" w:rsidP="00F25F8E">
            <w:pPr>
              <w:jc w:val="center"/>
              <w:rPr>
                <w:b/>
                <w:bCs/>
              </w:rPr>
            </w:pPr>
            <w:bookmarkStart w:id="778" w:name="_Toc484695068"/>
            <w:r w:rsidRPr="00D325FA">
              <w:rPr>
                <w:b/>
                <w:bCs/>
              </w:rPr>
              <w:t>% Local</w:t>
            </w:r>
            <w:r w:rsidR="008721A8" w:rsidRPr="00D325FA">
              <w:rPr>
                <w:b/>
                <w:bCs/>
              </w:rPr>
              <w:t xml:space="preserve"> (q)</w:t>
            </w:r>
            <w:r w:rsidR="00E25AC6" w:rsidRPr="00D325FA">
              <w:rPr>
                <w:b/>
                <w:bCs/>
              </w:rPr>
              <w:t>*</w:t>
            </w:r>
            <w:bookmarkEnd w:id="778"/>
          </w:p>
          <w:p w14:paraId="658FCCC6" w14:textId="77777777" w:rsidR="00A6316F" w:rsidRPr="00D325FA" w:rsidRDefault="004433C7" w:rsidP="00F25F8E">
            <w:pPr>
              <w:jc w:val="center"/>
              <w:rPr>
                <w:b/>
                <w:bCs/>
                <w:i/>
                <w:iCs/>
              </w:rPr>
            </w:pPr>
            <w:bookmarkStart w:id="779" w:name="_Toc484695069"/>
            <w:r w:rsidRPr="00D325FA">
              <w:rPr>
                <w:b/>
                <w:bCs/>
                <w:i/>
                <w:iCs/>
              </w:rPr>
              <w:t>[state currency</w:t>
            </w:r>
            <w:r w:rsidR="005E08DE" w:rsidRPr="00D325FA">
              <w:rPr>
                <w:b/>
                <w:bCs/>
                <w:i/>
                <w:iCs/>
              </w:rPr>
              <w:t>]</w:t>
            </w:r>
            <w:bookmarkEnd w:id="779"/>
          </w:p>
        </w:tc>
        <w:tc>
          <w:tcPr>
            <w:tcW w:w="1230" w:type="dxa"/>
            <w:tcBorders>
              <w:bottom w:val="dashed" w:sz="4" w:space="0" w:color="auto"/>
            </w:tcBorders>
          </w:tcPr>
          <w:p w14:paraId="58AFC44F" w14:textId="77777777" w:rsidR="00970A97" w:rsidRPr="00D325FA" w:rsidRDefault="00970A97" w:rsidP="00F25F8E">
            <w:pPr>
              <w:jc w:val="center"/>
              <w:rPr>
                <w:b/>
                <w:bCs/>
              </w:rPr>
            </w:pPr>
            <w:bookmarkStart w:id="780" w:name="_Toc484695070"/>
            <w:r w:rsidRPr="00D325FA">
              <w:rPr>
                <w:b/>
                <w:bCs/>
              </w:rPr>
              <w:t>% FC1</w:t>
            </w:r>
            <w:r w:rsidR="008721A8" w:rsidRPr="00D325FA">
              <w:rPr>
                <w:b/>
                <w:bCs/>
              </w:rPr>
              <w:t xml:space="preserve"> (r)</w:t>
            </w:r>
            <w:r w:rsidR="00E25AC6" w:rsidRPr="00D325FA">
              <w:rPr>
                <w:b/>
                <w:bCs/>
              </w:rPr>
              <w:t>*</w:t>
            </w:r>
            <w:bookmarkEnd w:id="780"/>
          </w:p>
          <w:p w14:paraId="6A0AF89E" w14:textId="77777777" w:rsidR="00A6316F" w:rsidRPr="00D325FA" w:rsidRDefault="004433C7" w:rsidP="00F25F8E">
            <w:pPr>
              <w:jc w:val="center"/>
              <w:rPr>
                <w:b/>
                <w:bCs/>
                <w:i/>
                <w:iCs/>
              </w:rPr>
            </w:pPr>
            <w:bookmarkStart w:id="781" w:name="_Toc484695071"/>
            <w:r w:rsidRPr="00D325FA">
              <w:rPr>
                <w:b/>
                <w:bCs/>
                <w:i/>
                <w:iCs/>
              </w:rPr>
              <w:t>[state currency</w:t>
            </w:r>
            <w:r w:rsidR="005E08DE" w:rsidRPr="00D325FA">
              <w:rPr>
                <w:b/>
                <w:bCs/>
                <w:i/>
                <w:iCs/>
              </w:rPr>
              <w:t>]</w:t>
            </w:r>
            <w:bookmarkEnd w:id="781"/>
          </w:p>
        </w:tc>
        <w:tc>
          <w:tcPr>
            <w:tcW w:w="1216" w:type="dxa"/>
            <w:tcBorders>
              <w:bottom w:val="dashed" w:sz="4" w:space="0" w:color="auto"/>
            </w:tcBorders>
          </w:tcPr>
          <w:p w14:paraId="41F0B125" w14:textId="77777777" w:rsidR="00970A97" w:rsidRPr="00D325FA" w:rsidRDefault="00970A97" w:rsidP="00F25F8E">
            <w:pPr>
              <w:jc w:val="center"/>
              <w:rPr>
                <w:b/>
                <w:bCs/>
              </w:rPr>
            </w:pPr>
            <w:bookmarkStart w:id="782" w:name="_Toc484695072"/>
            <w:r w:rsidRPr="00D325FA">
              <w:rPr>
                <w:b/>
                <w:bCs/>
              </w:rPr>
              <w:t>% FC2</w:t>
            </w:r>
            <w:r w:rsidR="008721A8" w:rsidRPr="00D325FA">
              <w:rPr>
                <w:b/>
                <w:bCs/>
              </w:rPr>
              <w:t xml:space="preserve"> (s)</w:t>
            </w:r>
            <w:r w:rsidR="00E25AC6" w:rsidRPr="00D325FA">
              <w:rPr>
                <w:b/>
                <w:bCs/>
              </w:rPr>
              <w:t>*</w:t>
            </w:r>
            <w:bookmarkEnd w:id="782"/>
          </w:p>
          <w:p w14:paraId="49C8B9EC" w14:textId="77777777" w:rsidR="00A6316F" w:rsidRPr="00D325FA" w:rsidRDefault="004433C7" w:rsidP="00F25F8E">
            <w:pPr>
              <w:jc w:val="center"/>
              <w:rPr>
                <w:b/>
                <w:bCs/>
                <w:i/>
                <w:iCs/>
              </w:rPr>
            </w:pPr>
            <w:bookmarkStart w:id="783" w:name="_Toc484695073"/>
            <w:r w:rsidRPr="00D325FA">
              <w:rPr>
                <w:b/>
                <w:bCs/>
                <w:i/>
                <w:iCs/>
              </w:rPr>
              <w:t>[state currency]</w:t>
            </w:r>
            <w:bookmarkEnd w:id="783"/>
          </w:p>
        </w:tc>
        <w:tc>
          <w:tcPr>
            <w:tcW w:w="1230" w:type="dxa"/>
            <w:tcBorders>
              <w:bottom w:val="dashed" w:sz="4" w:space="0" w:color="auto"/>
            </w:tcBorders>
          </w:tcPr>
          <w:p w14:paraId="349178A3" w14:textId="77777777" w:rsidR="00970A97" w:rsidRPr="00D325FA" w:rsidRDefault="00970A97" w:rsidP="00F25F8E">
            <w:pPr>
              <w:jc w:val="center"/>
              <w:rPr>
                <w:b/>
                <w:bCs/>
              </w:rPr>
            </w:pPr>
            <w:bookmarkStart w:id="784" w:name="_Toc484695074"/>
            <w:r w:rsidRPr="00D325FA">
              <w:rPr>
                <w:b/>
                <w:bCs/>
              </w:rPr>
              <w:t>% FC#</w:t>
            </w:r>
            <w:bookmarkEnd w:id="784"/>
          </w:p>
          <w:p w14:paraId="4BCDE041" w14:textId="77777777" w:rsidR="00A6316F" w:rsidRPr="00D325FA" w:rsidRDefault="004433C7" w:rsidP="00F25F8E">
            <w:pPr>
              <w:jc w:val="center"/>
              <w:rPr>
                <w:b/>
                <w:bCs/>
                <w:i/>
                <w:iCs/>
              </w:rPr>
            </w:pPr>
            <w:bookmarkStart w:id="785" w:name="_Toc484695075"/>
            <w:r w:rsidRPr="00D325FA">
              <w:rPr>
                <w:b/>
                <w:bCs/>
                <w:i/>
                <w:iCs/>
              </w:rPr>
              <w:t>[state currency]</w:t>
            </w:r>
            <w:bookmarkEnd w:id="785"/>
          </w:p>
        </w:tc>
      </w:tr>
      <w:tr w:rsidR="00D325FA" w:rsidRPr="00D325FA" w14:paraId="5195506A" w14:textId="77777777" w:rsidTr="00F25F8E">
        <w:tc>
          <w:tcPr>
            <w:tcW w:w="925" w:type="dxa"/>
          </w:tcPr>
          <w:p w14:paraId="6DFEA31D" w14:textId="77777777" w:rsidR="00970A97" w:rsidRPr="00D325FA" w:rsidRDefault="00970A97" w:rsidP="00F25F8E">
            <w:bookmarkStart w:id="786" w:name="_Toc484695076"/>
            <w:r w:rsidRPr="00D325FA">
              <w:t>1</w:t>
            </w:r>
            <w:bookmarkEnd w:id="786"/>
          </w:p>
        </w:tc>
        <w:tc>
          <w:tcPr>
            <w:tcW w:w="3951" w:type="dxa"/>
          </w:tcPr>
          <w:p w14:paraId="5CC48A1E" w14:textId="77777777" w:rsidR="00970A97" w:rsidRPr="00D325FA" w:rsidRDefault="00970A97" w:rsidP="002B024E">
            <w:bookmarkStart w:id="787" w:name="_Toc484695077"/>
            <w:r w:rsidRPr="00D325FA">
              <w:t xml:space="preserve">Year </w:t>
            </w:r>
            <w:r w:rsidR="002B024E" w:rsidRPr="00D325FA">
              <w:t>4</w:t>
            </w:r>
            <w:r w:rsidRPr="00D325FA">
              <w:t xml:space="preserve"> Asset Replacements</w:t>
            </w:r>
            <w:bookmarkEnd w:id="787"/>
          </w:p>
        </w:tc>
        <w:tc>
          <w:tcPr>
            <w:tcW w:w="1782" w:type="dxa"/>
          </w:tcPr>
          <w:p w14:paraId="7AF38107" w14:textId="77777777" w:rsidR="00970A97" w:rsidRPr="00D325FA" w:rsidRDefault="00970A97" w:rsidP="00F25F8E"/>
        </w:tc>
        <w:tc>
          <w:tcPr>
            <w:tcW w:w="1386" w:type="dxa"/>
          </w:tcPr>
          <w:p w14:paraId="6AA9EB77" w14:textId="77777777" w:rsidR="00970A97" w:rsidRPr="00D325FA" w:rsidRDefault="00970A97" w:rsidP="00F25F8E"/>
        </w:tc>
        <w:tc>
          <w:tcPr>
            <w:tcW w:w="1230" w:type="dxa"/>
          </w:tcPr>
          <w:p w14:paraId="13BB333D" w14:textId="77777777" w:rsidR="00970A97" w:rsidRPr="00D325FA" w:rsidRDefault="00970A97" w:rsidP="00F25F8E"/>
        </w:tc>
        <w:tc>
          <w:tcPr>
            <w:tcW w:w="1230" w:type="dxa"/>
          </w:tcPr>
          <w:p w14:paraId="0FA95A12" w14:textId="77777777" w:rsidR="00970A97" w:rsidRPr="00D325FA" w:rsidRDefault="00970A97" w:rsidP="00F25F8E"/>
        </w:tc>
        <w:tc>
          <w:tcPr>
            <w:tcW w:w="1216" w:type="dxa"/>
          </w:tcPr>
          <w:p w14:paraId="6EF10CC6" w14:textId="77777777" w:rsidR="00970A97" w:rsidRPr="00D325FA" w:rsidRDefault="00970A97" w:rsidP="00F25F8E"/>
        </w:tc>
        <w:tc>
          <w:tcPr>
            <w:tcW w:w="1230" w:type="dxa"/>
          </w:tcPr>
          <w:p w14:paraId="3083F686" w14:textId="77777777" w:rsidR="00970A97" w:rsidRPr="00D325FA" w:rsidRDefault="00970A97" w:rsidP="00F25F8E"/>
        </w:tc>
      </w:tr>
      <w:tr w:rsidR="00D325FA" w:rsidRPr="00D325FA" w14:paraId="4328D2D2" w14:textId="77777777" w:rsidTr="00F25F8E">
        <w:tc>
          <w:tcPr>
            <w:tcW w:w="925" w:type="dxa"/>
          </w:tcPr>
          <w:p w14:paraId="683AD543" w14:textId="77777777" w:rsidR="00970A97" w:rsidRPr="00D325FA" w:rsidRDefault="00970A97" w:rsidP="00F25F8E"/>
        </w:tc>
        <w:tc>
          <w:tcPr>
            <w:tcW w:w="3951" w:type="dxa"/>
          </w:tcPr>
          <w:p w14:paraId="3414549D" w14:textId="77777777" w:rsidR="00970A97" w:rsidRPr="00D325FA" w:rsidRDefault="00970A97" w:rsidP="00F25F8E">
            <w:bookmarkStart w:id="788" w:name="_Toc484695078"/>
            <w:r w:rsidRPr="00D325FA">
              <w:t>(a) Asset ….</w:t>
            </w:r>
            <w:bookmarkEnd w:id="788"/>
          </w:p>
        </w:tc>
        <w:tc>
          <w:tcPr>
            <w:tcW w:w="1782" w:type="dxa"/>
          </w:tcPr>
          <w:p w14:paraId="0AFEECBF" w14:textId="77777777" w:rsidR="00970A97" w:rsidRPr="00D325FA" w:rsidRDefault="00970A97" w:rsidP="00F25F8E"/>
        </w:tc>
        <w:tc>
          <w:tcPr>
            <w:tcW w:w="1386" w:type="dxa"/>
          </w:tcPr>
          <w:p w14:paraId="70CD0977" w14:textId="77777777" w:rsidR="00970A97" w:rsidRPr="00D325FA" w:rsidRDefault="00970A97" w:rsidP="00F25F8E"/>
        </w:tc>
        <w:tc>
          <w:tcPr>
            <w:tcW w:w="1230" w:type="dxa"/>
          </w:tcPr>
          <w:p w14:paraId="04F10F46" w14:textId="77777777" w:rsidR="00970A97" w:rsidRPr="00D325FA" w:rsidRDefault="00970A97" w:rsidP="00F25F8E"/>
        </w:tc>
        <w:tc>
          <w:tcPr>
            <w:tcW w:w="1230" w:type="dxa"/>
          </w:tcPr>
          <w:p w14:paraId="2EE3996B" w14:textId="77777777" w:rsidR="00970A97" w:rsidRPr="00D325FA" w:rsidRDefault="00970A97" w:rsidP="00F25F8E"/>
        </w:tc>
        <w:tc>
          <w:tcPr>
            <w:tcW w:w="1216" w:type="dxa"/>
          </w:tcPr>
          <w:p w14:paraId="6C815F0E" w14:textId="77777777" w:rsidR="00970A97" w:rsidRPr="00D325FA" w:rsidRDefault="00970A97" w:rsidP="00F25F8E"/>
        </w:tc>
        <w:tc>
          <w:tcPr>
            <w:tcW w:w="1230" w:type="dxa"/>
          </w:tcPr>
          <w:p w14:paraId="3A289D57" w14:textId="77777777" w:rsidR="00970A97" w:rsidRPr="00D325FA" w:rsidRDefault="00970A97" w:rsidP="00F25F8E"/>
        </w:tc>
      </w:tr>
      <w:tr w:rsidR="00D325FA" w:rsidRPr="00D325FA" w14:paraId="44E1251E" w14:textId="77777777" w:rsidTr="00F25F8E">
        <w:tc>
          <w:tcPr>
            <w:tcW w:w="925" w:type="dxa"/>
          </w:tcPr>
          <w:p w14:paraId="102C8F52" w14:textId="77777777" w:rsidR="00970A97" w:rsidRPr="00D325FA" w:rsidRDefault="00970A97" w:rsidP="00F25F8E"/>
        </w:tc>
        <w:tc>
          <w:tcPr>
            <w:tcW w:w="3951" w:type="dxa"/>
          </w:tcPr>
          <w:p w14:paraId="1882E5C7" w14:textId="77777777" w:rsidR="00970A97" w:rsidRPr="00D325FA" w:rsidRDefault="00970A97" w:rsidP="00F25F8E">
            <w:bookmarkStart w:id="789" w:name="_Toc484695079"/>
            <w:r w:rsidRPr="00D325FA">
              <w:t>(b) Asset ……</w:t>
            </w:r>
            <w:bookmarkEnd w:id="789"/>
          </w:p>
        </w:tc>
        <w:tc>
          <w:tcPr>
            <w:tcW w:w="1782" w:type="dxa"/>
          </w:tcPr>
          <w:p w14:paraId="70B5C47A" w14:textId="77777777" w:rsidR="00970A97" w:rsidRPr="00D325FA" w:rsidRDefault="00970A97" w:rsidP="00F25F8E"/>
        </w:tc>
        <w:tc>
          <w:tcPr>
            <w:tcW w:w="1386" w:type="dxa"/>
          </w:tcPr>
          <w:p w14:paraId="083F7D93" w14:textId="77777777" w:rsidR="00970A97" w:rsidRPr="00D325FA" w:rsidRDefault="00970A97" w:rsidP="00F25F8E"/>
        </w:tc>
        <w:tc>
          <w:tcPr>
            <w:tcW w:w="1230" w:type="dxa"/>
          </w:tcPr>
          <w:p w14:paraId="06C1309F" w14:textId="77777777" w:rsidR="00970A97" w:rsidRPr="00D325FA" w:rsidRDefault="00970A97" w:rsidP="00F25F8E"/>
        </w:tc>
        <w:tc>
          <w:tcPr>
            <w:tcW w:w="1230" w:type="dxa"/>
          </w:tcPr>
          <w:p w14:paraId="3C72EA6D" w14:textId="77777777" w:rsidR="00970A97" w:rsidRPr="00D325FA" w:rsidRDefault="00970A97" w:rsidP="00F25F8E"/>
        </w:tc>
        <w:tc>
          <w:tcPr>
            <w:tcW w:w="1216" w:type="dxa"/>
          </w:tcPr>
          <w:p w14:paraId="1F9826F3" w14:textId="77777777" w:rsidR="00970A97" w:rsidRPr="00D325FA" w:rsidRDefault="00970A97" w:rsidP="00F25F8E"/>
        </w:tc>
        <w:tc>
          <w:tcPr>
            <w:tcW w:w="1230" w:type="dxa"/>
          </w:tcPr>
          <w:p w14:paraId="2B1AF977" w14:textId="77777777" w:rsidR="00970A97" w:rsidRPr="00D325FA" w:rsidRDefault="00970A97" w:rsidP="00F25F8E"/>
        </w:tc>
      </w:tr>
      <w:tr w:rsidR="00D325FA" w:rsidRPr="00D325FA" w14:paraId="67B32213" w14:textId="77777777" w:rsidTr="00F25F8E">
        <w:tc>
          <w:tcPr>
            <w:tcW w:w="925" w:type="dxa"/>
          </w:tcPr>
          <w:p w14:paraId="0C59D667" w14:textId="77777777" w:rsidR="00970A97" w:rsidRPr="00D325FA" w:rsidRDefault="00970A97" w:rsidP="00F25F8E"/>
        </w:tc>
        <w:tc>
          <w:tcPr>
            <w:tcW w:w="3951" w:type="dxa"/>
          </w:tcPr>
          <w:p w14:paraId="6D82F379" w14:textId="77777777" w:rsidR="00F25F8E" w:rsidRPr="00D325FA" w:rsidRDefault="00F25F8E" w:rsidP="00F25F8E">
            <w:pPr>
              <w:jc w:val="right"/>
              <w:rPr>
                <w:b/>
                <w:bCs/>
                <w:u w:val="single"/>
              </w:rPr>
            </w:pPr>
            <w:bookmarkStart w:id="790" w:name="_Toc484695080"/>
          </w:p>
          <w:p w14:paraId="53C362CA" w14:textId="77777777" w:rsidR="00970A97" w:rsidRPr="00D325FA" w:rsidRDefault="00970A97" w:rsidP="002B024E">
            <w:pPr>
              <w:jc w:val="right"/>
              <w:rPr>
                <w:b/>
                <w:bCs/>
                <w:u w:val="single"/>
              </w:rPr>
            </w:pPr>
            <w:r w:rsidRPr="00D325FA">
              <w:rPr>
                <w:b/>
                <w:bCs/>
                <w:u w:val="single"/>
              </w:rPr>
              <w:t xml:space="preserve">Total Year </w:t>
            </w:r>
            <w:r w:rsidR="002B024E" w:rsidRPr="00D325FA">
              <w:rPr>
                <w:b/>
                <w:bCs/>
                <w:u w:val="single"/>
              </w:rPr>
              <w:t>4</w:t>
            </w:r>
            <w:r w:rsidRPr="00D325FA">
              <w:rPr>
                <w:b/>
                <w:bCs/>
                <w:u w:val="single"/>
              </w:rPr>
              <w:t xml:space="preserve"> Asset Replacements</w:t>
            </w:r>
            <w:bookmarkEnd w:id="790"/>
          </w:p>
          <w:p w14:paraId="09B1C6B6" w14:textId="77777777" w:rsidR="00970A97" w:rsidRPr="00D325FA" w:rsidRDefault="00970A97" w:rsidP="00F25F8E"/>
        </w:tc>
        <w:tc>
          <w:tcPr>
            <w:tcW w:w="1782" w:type="dxa"/>
          </w:tcPr>
          <w:p w14:paraId="0420FA1B" w14:textId="77777777" w:rsidR="00970A97" w:rsidRPr="00D325FA" w:rsidRDefault="00970A97" w:rsidP="00F25F8E"/>
        </w:tc>
        <w:tc>
          <w:tcPr>
            <w:tcW w:w="1386" w:type="dxa"/>
          </w:tcPr>
          <w:p w14:paraId="002783F4" w14:textId="77777777" w:rsidR="00955524" w:rsidRPr="00D325FA" w:rsidRDefault="00955524" w:rsidP="00F25F8E">
            <w:pPr>
              <w:spacing w:before="120"/>
            </w:pPr>
            <w:r w:rsidRPr="00D325FA">
              <w:t>………….</w:t>
            </w:r>
          </w:p>
          <w:p w14:paraId="06FDC637" w14:textId="77777777" w:rsidR="00F54429" w:rsidRPr="00D325FA" w:rsidRDefault="00F54429" w:rsidP="00F25F8E">
            <w:pPr>
              <w:rPr>
                <w:i/>
              </w:rPr>
            </w:pPr>
            <w:bookmarkStart w:id="791" w:name="_Toc484695082"/>
            <w:r w:rsidRPr="00D325FA">
              <w:rPr>
                <w:i/>
                <w:sz w:val="22"/>
              </w:rPr>
              <w:t>(Carried to Form 2a)</w:t>
            </w:r>
            <w:bookmarkEnd w:id="791"/>
          </w:p>
        </w:tc>
        <w:tc>
          <w:tcPr>
            <w:tcW w:w="1230" w:type="dxa"/>
          </w:tcPr>
          <w:p w14:paraId="50A9E3A7" w14:textId="77777777" w:rsidR="00970A97" w:rsidRPr="00D325FA" w:rsidRDefault="00970A97" w:rsidP="00F25F8E"/>
        </w:tc>
        <w:tc>
          <w:tcPr>
            <w:tcW w:w="1230" w:type="dxa"/>
          </w:tcPr>
          <w:p w14:paraId="208F6450" w14:textId="77777777" w:rsidR="00970A97" w:rsidRPr="00D325FA" w:rsidRDefault="00970A97" w:rsidP="00F25F8E"/>
        </w:tc>
        <w:tc>
          <w:tcPr>
            <w:tcW w:w="1216" w:type="dxa"/>
          </w:tcPr>
          <w:p w14:paraId="380815C6" w14:textId="77777777" w:rsidR="00970A97" w:rsidRPr="00D325FA" w:rsidRDefault="00970A97" w:rsidP="00F25F8E"/>
        </w:tc>
        <w:tc>
          <w:tcPr>
            <w:tcW w:w="1230" w:type="dxa"/>
          </w:tcPr>
          <w:p w14:paraId="29381610" w14:textId="77777777" w:rsidR="00970A97" w:rsidRPr="00D325FA" w:rsidRDefault="00970A97" w:rsidP="00F25F8E"/>
        </w:tc>
      </w:tr>
      <w:tr w:rsidR="00D325FA" w:rsidRPr="00D325FA" w14:paraId="43B5A845" w14:textId="77777777" w:rsidTr="00F25F8E">
        <w:tc>
          <w:tcPr>
            <w:tcW w:w="925" w:type="dxa"/>
          </w:tcPr>
          <w:p w14:paraId="5E2F30EE" w14:textId="77777777" w:rsidR="00970A97" w:rsidRPr="00D325FA" w:rsidRDefault="00970A97" w:rsidP="00F25F8E">
            <w:bookmarkStart w:id="792" w:name="_Toc484695083"/>
            <w:r w:rsidRPr="00D325FA">
              <w:t>2</w:t>
            </w:r>
            <w:bookmarkEnd w:id="792"/>
          </w:p>
        </w:tc>
        <w:tc>
          <w:tcPr>
            <w:tcW w:w="3951" w:type="dxa"/>
            <w:vAlign w:val="center"/>
          </w:tcPr>
          <w:p w14:paraId="5375083B" w14:textId="77777777" w:rsidR="00970A97" w:rsidRPr="00D325FA" w:rsidRDefault="00970A97" w:rsidP="002B024E">
            <w:bookmarkStart w:id="793" w:name="_Toc484695084"/>
            <w:r w:rsidRPr="00D325FA">
              <w:t xml:space="preserve">Year </w:t>
            </w:r>
            <w:r w:rsidR="002B024E" w:rsidRPr="00D325FA">
              <w:t>8</w:t>
            </w:r>
            <w:r w:rsidRPr="00D325FA">
              <w:t xml:space="preserve"> Asset Replacements</w:t>
            </w:r>
            <w:bookmarkEnd w:id="793"/>
          </w:p>
        </w:tc>
        <w:tc>
          <w:tcPr>
            <w:tcW w:w="1782" w:type="dxa"/>
          </w:tcPr>
          <w:p w14:paraId="4BC99D3E" w14:textId="77777777" w:rsidR="00970A97" w:rsidRPr="00D325FA" w:rsidRDefault="00970A97" w:rsidP="00F25F8E"/>
        </w:tc>
        <w:tc>
          <w:tcPr>
            <w:tcW w:w="1386" w:type="dxa"/>
          </w:tcPr>
          <w:p w14:paraId="10A23D40" w14:textId="77777777" w:rsidR="00970A97" w:rsidRPr="00D325FA" w:rsidRDefault="00970A97" w:rsidP="00F25F8E"/>
        </w:tc>
        <w:tc>
          <w:tcPr>
            <w:tcW w:w="1230" w:type="dxa"/>
          </w:tcPr>
          <w:p w14:paraId="3B147F0A" w14:textId="77777777" w:rsidR="00970A97" w:rsidRPr="00D325FA" w:rsidRDefault="00970A97" w:rsidP="00F25F8E"/>
        </w:tc>
        <w:tc>
          <w:tcPr>
            <w:tcW w:w="1230" w:type="dxa"/>
          </w:tcPr>
          <w:p w14:paraId="1C5A84B7" w14:textId="77777777" w:rsidR="00970A97" w:rsidRPr="00D325FA" w:rsidRDefault="00970A97" w:rsidP="00F25F8E"/>
        </w:tc>
        <w:tc>
          <w:tcPr>
            <w:tcW w:w="1216" w:type="dxa"/>
          </w:tcPr>
          <w:p w14:paraId="57A23167" w14:textId="77777777" w:rsidR="00970A97" w:rsidRPr="00D325FA" w:rsidRDefault="00970A97" w:rsidP="00F25F8E"/>
        </w:tc>
        <w:tc>
          <w:tcPr>
            <w:tcW w:w="1230" w:type="dxa"/>
          </w:tcPr>
          <w:p w14:paraId="044E1CDB" w14:textId="77777777" w:rsidR="00970A97" w:rsidRPr="00D325FA" w:rsidRDefault="00970A97" w:rsidP="00F25F8E"/>
        </w:tc>
      </w:tr>
      <w:tr w:rsidR="00D325FA" w:rsidRPr="00D325FA" w14:paraId="72ACE123" w14:textId="77777777" w:rsidTr="00F25F8E">
        <w:tc>
          <w:tcPr>
            <w:tcW w:w="925" w:type="dxa"/>
          </w:tcPr>
          <w:p w14:paraId="2B052713" w14:textId="77777777" w:rsidR="00970A97" w:rsidRPr="00D325FA" w:rsidRDefault="00970A97" w:rsidP="00F25F8E"/>
        </w:tc>
        <w:tc>
          <w:tcPr>
            <w:tcW w:w="3951" w:type="dxa"/>
          </w:tcPr>
          <w:p w14:paraId="7FB8CCBB" w14:textId="77777777" w:rsidR="00970A97" w:rsidRPr="00D325FA" w:rsidRDefault="00970A97" w:rsidP="00F25F8E">
            <w:bookmarkStart w:id="794" w:name="_Toc484695085"/>
            <w:r w:rsidRPr="00D325FA">
              <w:t>(a) Asset ….</w:t>
            </w:r>
            <w:bookmarkEnd w:id="794"/>
          </w:p>
        </w:tc>
        <w:tc>
          <w:tcPr>
            <w:tcW w:w="1782" w:type="dxa"/>
          </w:tcPr>
          <w:p w14:paraId="6F93110D" w14:textId="77777777" w:rsidR="00970A97" w:rsidRPr="00D325FA" w:rsidRDefault="00970A97" w:rsidP="00F25F8E"/>
        </w:tc>
        <w:tc>
          <w:tcPr>
            <w:tcW w:w="1386" w:type="dxa"/>
          </w:tcPr>
          <w:p w14:paraId="780207F2" w14:textId="77777777" w:rsidR="00970A97" w:rsidRPr="00D325FA" w:rsidRDefault="00970A97" w:rsidP="00F25F8E"/>
        </w:tc>
        <w:tc>
          <w:tcPr>
            <w:tcW w:w="1230" w:type="dxa"/>
          </w:tcPr>
          <w:p w14:paraId="00F7C23C" w14:textId="77777777" w:rsidR="00970A97" w:rsidRPr="00D325FA" w:rsidRDefault="00970A97" w:rsidP="00F25F8E"/>
        </w:tc>
        <w:tc>
          <w:tcPr>
            <w:tcW w:w="1230" w:type="dxa"/>
          </w:tcPr>
          <w:p w14:paraId="3BE319E4" w14:textId="77777777" w:rsidR="00970A97" w:rsidRPr="00D325FA" w:rsidRDefault="00970A97" w:rsidP="00F25F8E"/>
        </w:tc>
        <w:tc>
          <w:tcPr>
            <w:tcW w:w="1216" w:type="dxa"/>
          </w:tcPr>
          <w:p w14:paraId="12650C1C" w14:textId="77777777" w:rsidR="00970A97" w:rsidRPr="00D325FA" w:rsidRDefault="00970A97" w:rsidP="00F25F8E"/>
        </w:tc>
        <w:tc>
          <w:tcPr>
            <w:tcW w:w="1230" w:type="dxa"/>
          </w:tcPr>
          <w:p w14:paraId="498E49AA" w14:textId="77777777" w:rsidR="00970A97" w:rsidRPr="00D325FA" w:rsidRDefault="00970A97" w:rsidP="00F25F8E"/>
        </w:tc>
      </w:tr>
      <w:tr w:rsidR="00D325FA" w:rsidRPr="00D325FA" w14:paraId="15B40DF1" w14:textId="77777777" w:rsidTr="00F25F8E">
        <w:tc>
          <w:tcPr>
            <w:tcW w:w="925" w:type="dxa"/>
          </w:tcPr>
          <w:p w14:paraId="6D45E882" w14:textId="77777777" w:rsidR="00970A97" w:rsidRPr="00D325FA" w:rsidRDefault="00970A97" w:rsidP="00F25F8E"/>
        </w:tc>
        <w:tc>
          <w:tcPr>
            <w:tcW w:w="3951" w:type="dxa"/>
          </w:tcPr>
          <w:p w14:paraId="2DF5B98A" w14:textId="77777777" w:rsidR="00970A97" w:rsidRPr="00D325FA" w:rsidRDefault="00970A97" w:rsidP="00F25F8E">
            <w:bookmarkStart w:id="795" w:name="_Toc484695086"/>
            <w:r w:rsidRPr="00D325FA">
              <w:t>(b) Asset ……</w:t>
            </w:r>
            <w:bookmarkEnd w:id="795"/>
          </w:p>
        </w:tc>
        <w:tc>
          <w:tcPr>
            <w:tcW w:w="1782" w:type="dxa"/>
          </w:tcPr>
          <w:p w14:paraId="46DBB5C7" w14:textId="77777777" w:rsidR="00970A97" w:rsidRPr="00D325FA" w:rsidRDefault="00970A97" w:rsidP="00F25F8E"/>
        </w:tc>
        <w:tc>
          <w:tcPr>
            <w:tcW w:w="1386" w:type="dxa"/>
          </w:tcPr>
          <w:p w14:paraId="75D97A8B" w14:textId="77777777" w:rsidR="00970A97" w:rsidRPr="00D325FA" w:rsidRDefault="00970A97" w:rsidP="00F25F8E"/>
        </w:tc>
        <w:tc>
          <w:tcPr>
            <w:tcW w:w="1230" w:type="dxa"/>
          </w:tcPr>
          <w:p w14:paraId="333F0BE0" w14:textId="77777777" w:rsidR="00970A97" w:rsidRPr="00D325FA" w:rsidRDefault="00970A97" w:rsidP="00F25F8E"/>
        </w:tc>
        <w:tc>
          <w:tcPr>
            <w:tcW w:w="1230" w:type="dxa"/>
          </w:tcPr>
          <w:p w14:paraId="14B76113" w14:textId="77777777" w:rsidR="00970A97" w:rsidRPr="00D325FA" w:rsidRDefault="00970A97" w:rsidP="00F25F8E"/>
        </w:tc>
        <w:tc>
          <w:tcPr>
            <w:tcW w:w="1216" w:type="dxa"/>
          </w:tcPr>
          <w:p w14:paraId="5A13E16E" w14:textId="77777777" w:rsidR="00970A97" w:rsidRPr="00D325FA" w:rsidRDefault="00970A97" w:rsidP="00F25F8E"/>
        </w:tc>
        <w:tc>
          <w:tcPr>
            <w:tcW w:w="1230" w:type="dxa"/>
          </w:tcPr>
          <w:p w14:paraId="47BC1665" w14:textId="77777777" w:rsidR="00970A97" w:rsidRPr="00D325FA" w:rsidRDefault="00970A97" w:rsidP="00F25F8E"/>
        </w:tc>
      </w:tr>
      <w:tr w:rsidR="00D325FA" w:rsidRPr="00D325FA" w14:paraId="2D1F0A14" w14:textId="77777777" w:rsidTr="00F25F8E">
        <w:tc>
          <w:tcPr>
            <w:tcW w:w="925" w:type="dxa"/>
          </w:tcPr>
          <w:p w14:paraId="37878395" w14:textId="77777777" w:rsidR="00970A97" w:rsidRPr="00D325FA" w:rsidRDefault="00970A97" w:rsidP="00F25F8E"/>
        </w:tc>
        <w:tc>
          <w:tcPr>
            <w:tcW w:w="3951" w:type="dxa"/>
          </w:tcPr>
          <w:p w14:paraId="64CFCB56" w14:textId="77777777" w:rsidR="00F54429" w:rsidRPr="00D325FA" w:rsidRDefault="00F54429" w:rsidP="00F25F8E">
            <w:pPr>
              <w:rPr>
                <w:u w:val="single"/>
              </w:rPr>
            </w:pPr>
          </w:p>
          <w:p w14:paraId="12B884C7" w14:textId="77777777" w:rsidR="00970A97" w:rsidRPr="00D325FA" w:rsidRDefault="00970A97" w:rsidP="002B024E">
            <w:pPr>
              <w:jc w:val="right"/>
              <w:rPr>
                <w:b/>
                <w:bCs/>
                <w:u w:val="single"/>
              </w:rPr>
            </w:pPr>
            <w:bookmarkStart w:id="796" w:name="_Toc484695087"/>
            <w:r w:rsidRPr="00D325FA">
              <w:rPr>
                <w:b/>
                <w:bCs/>
                <w:u w:val="single"/>
              </w:rPr>
              <w:t xml:space="preserve">Total Year </w:t>
            </w:r>
            <w:r w:rsidR="002B024E" w:rsidRPr="00D325FA">
              <w:rPr>
                <w:b/>
                <w:bCs/>
                <w:u w:val="single"/>
              </w:rPr>
              <w:t>8</w:t>
            </w:r>
            <w:r w:rsidRPr="00D325FA">
              <w:rPr>
                <w:b/>
                <w:bCs/>
                <w:u w:val="single"/>
              </w:rPr>
              <w:t xml:space="preserve"> Asset Replacements</w:t>
            </w:r>
            <w:bookmarkEnd w:id="796"/>
          </w:p>
          <w:p w14:paraId="4BCA744C" w14:textId="77777777" w:rsidR="00970A97" w:rsidRPr="00D325FA" w:rsidRDefault="00970A97" w:rsidP="00F25F8E"/>
        </w:tc>
        <w:tc>
          <w:tcPr>
            <w:tcW w:w="1782" w:type="dxa"/>
          </w:tcPr>
          <w:p w14:paraId="30DC75AE" w14:textId="77777777" w:rsidR="00970A97" w:rsidRPr="00D325FA" w:rsidRDefault="00970A97" w:rsidP="00F25F8E"/>
        </w:tc>
        <w:tc>
          <w:tcPr>
            <w:tcW w:w="1386" w:type="dxa"/>
          </w:tcPr>
          <w:p w14:paraId="149B6789" w14:textId="77777777" w:rsidR="00F54429" w:rsidRPr="00D325FA" w:rsidRDefault="00F54429" w:rsidP="00F25F8E">
            <w:pPr>
              <w:spacing w:before="120"/>
            </w:pPr>
            <w:bookmarkStart w:id="797" w:name="_Toc484695088"/>
            <w:r w:rsidRPr="00D325FA">
              <w:t>………….</w:t>
            </w:r>
            <w:bookmarkEnd w:id="797"/>
          </w:p>
          <w:p w14:paraId="28DFA5A6" w14:textId="77777777" w:rsidR="00F54429" w:rsidRPr="00D325FA" w:rsidRDefault="00F54429" w:rsidP="00F25F8E">
            <w:bookmarkStart w:id="798" w:name="_Toc484695089"/>
            <w:r w:rsidRPr="00D325FA">
              <w:rPr>
                <w:i/>
                <w:sz w:val="22"/>
              </w:rPr>
              <w:t>(Carried to Form 2a)</w:t>
            </w:r>
            <w:bookmarkEnd w:id="798"/>
          </w:p>
        </w:tc>
        <w:tc>
          <w:tcPr>
            <w:tcW w:w="1230" w:type="dxa"/>
          </w:tcPr>
          <w:p w14:paraId="26E29198" w14:textId="77777777" w:rsidR="00970A97" w:rsidRPr="00D325FA" w:rsidRDefault="00970A97" w:rsidP="00F25F8E"/>
        </w:tc>
        <w:tc>
          <w:tcPr>
            <w:tcW w:w="1230" w:type="dxa"/>
          </w:tcPr>
          <w:p w14:paraId="5CF84836" w14:textId="77777777" w:rsidR="00970A97" w:rsidRPr="00D325FA" w:rsidRDefault="00970A97" w:rsidP="00F25F8E"/>
        </w:tc>
        <w:tc>
          <w:tcPr>
            <w:tcW w:w="1216" w:type="dxa"/>
          </w:tcPr>
          <w:p w14:paraId="3BF73136" w14:textId="77777777" w:rsidR="00970A97" w:rsidRPr="00D325FA" w:rsidRDefault="00970A97" w:rsidP="00F25F8E"/>
        </w:tc>
        <w:tc>
          <w:tcPr>
            <w:tcW w:w="1230" w:type="dxa"/>
          </w:tcPr>
          <w:p w14:paraId="1527A62F" w14:textId="77777777" w:rsidR="00970A97" w:rsidRPr="00D325FA" w:rsidRDefault="00970A97" w:rsidP="00F25F8E"/>
        </w:tc>
      </w:tr>
      <w:tr w:rsidR="00D325FA" w:rsidRPr="00D325FA" w14:paraId="509A1DE7" w14:textId="77777777" w:rsidTr="00F25F8E">
        <w:tc>
          <w:tcPr>
            <w:tcW w:w="925" w:type="dxa"/>
          </w:tcPr>
          <w:p w14:paraId="1AD2732A" w14:textId="77777777" w:rsidR="00970A97" w:rsidRPr="00D325FA" w:rsidRDefault="00970A97" w:rsidP="00F25F8E"/>
        </w:tc>
        <w:tc>
          <w:tcPr>
            <w:tcW w:w="3951" w:type="dxa"/>
          </w:tcPr>
          <w:p w14:paraId="1698DA31" w14:textId="77777777" w:rsidR="00970A97" w:rsidRPr="00D325FA" w:rsidRDefault="00970A97" w:rsidP="00F25F8E">
            <w:pPr>
              <w:rPr>
                <w:u w:val="single"/>
              </w:rPr>
            </w:pPr>
          </w:p>
        </w:tc>
        <w:tc>
          <w:tcPr>
            <w:tcW w:w="1782" w:type="dxa"/>
          </w:tcPr>
          <w:p w14:paraId="00F74BAB" w14:textId="77777777" w:rsidR="00970A97" w:rsidRPr="00D325FA" w:rsidRDefault="00970A97" w:rsidP="00F25F8E"/>
        </w:tc>
        <w:tc>
          <w:tcPr>
            <w:tcW w:w="1386" w:type="dxa"/>
          </w:tcPr>
          <w:p w14:paraId="2A1E85A3" w14:textId="77777777" w:rsidR="00970A97" w:rsidRPr="00D325FA" w:rsidRDefault="00970A97" w:rsidP="00F25F8E"/>
        </w:tc>
        <w:tc>
          <w:tcPr>
            <w:tcW w:w="1230" w:type="dxa"/>
          </w:tcPr>
          <w:p w14:paraId="6FF97FA0" w14:textId="77777777" w:rsidR="00970A97" w:rsidRPr="00D325FA" w:rsidRDefault="00970A97" w:rsidP="00F25F8E"/>
        </w:tc>
        <w:tc>
          <w:tcPr>
            <w:tcW w:w="1230" w:type="dxa"/>
          </w:tcPr>
          <w:p w14:paraId="51A2186B" w14:textId="77777777" w:rsidR="00970A97" w:rsidRPr="00D325FA" w:rsidRDefault="00970A97" w:rsidP="00F25F8E"/>
        </w:tc>
        <w:tc>
          <w:tcPr>
            <w:tcW w:w="1216" w:type="dxa"/>
          </w:tcPr>
          <w:p w14:paraId="528FA9B2" w14:textId="77777777" w:rsidR="00970A97" w:rsidRPr="00D325FA" w:rsidRDefault="00970A97" w:rsidP="00F25F8E"/>
        </w:tc>
        <w:tc>
          <w:tcPr>
            <w:tcW w:w="1230" w:type="dxa"/>
          </w:tcPr>
          <w:p w14:paraId="6C6DEFEC" w14:textId="77777777" w:rsidR="00970A97" w:rsidRPr="00D325FA" w:rsidRDefault="00970A97" w:rsidP="00F25F8E"/>
        </w:tc>
      </w:tr>
      <w:tr w:rsidR="00D325FA" w:rsidRPr="00D325FA" w14:paraId="5C5B0F2F" w14:textId="77777777" w:rsidTr="00F25F8E">
        <w:tc>
          <w:tcPr>
            <w:tcW w:w="925" w:type="dxa"/>
          </w:tcPr>
          <w:p w14:paraId="437A19C8" w14:textId="77777777" w:rsidR="00970A97" w:rsidRPr="00D325FA" w:rsidRDefault="00970A97" w:rsidP="00F25F8E"/>
        </w:tc>
        <w:tc>
          <w:tcPr>
            <w:tcW w:w="3951" w:type="dxa"/>
          </w:tcPr>
          <w:p w14:paraId="3E3BF8F4" w14:textId="77777777" w:rsidR="00970A97" w:rsidRPr="00D325FA" w:rsidRDefault="00970A97" w:rsidP="00F25F8E">
            <w:pPr>
              <w:rPr>
                <w:u w:val="single"/>
              </w:rPr>
            </w:pPr>
            <w:bookmarkStart w:id="799" w:name="_Toc484695090"/>
            <w:r w:rsidRPr="00D325FA">
              <w:rPr>
                <w:u w:val="single"/>
              </w:rPr>
              <w:t>Continue table for each year of the operation service</w:t>
            </w:r>
            <w:bookmarkEnd w:id="799"/>
          </w:p>
        </w:tc>
        <w:tc>
          <w:tcPr>
            <w:tcW w:w="1782" w:type="dxa"/>
          </w:tcPr>
          <w:p w14:paraId="1DCA86AE" w14:textId="77777777" w:rsidR="00970A97" w:rsidRPr="00D325FA" w:rsidRDefault="00970A97" w:rsidP="00F25F8E"/>
        </w:tc>
        <w:tc>
          <w:tcPr>
            <w:tcW w:w="1386" w:type="dxa"/>
          </w:tcPr>
          <w:p w14:paraId="7D9D731C" w14:textId="77777777" w:rsidR="00970A97" w:rsidRPr="00D325FA" w:rsidRDefault="00970A97" w:rsidP="00F25F8E"/>
        </w:tc>
        <w:tc>
          <w:tcPr>
            <w:tcW w:w="1230" w:type="dxa"/>
          </w:tcPr>
          <w:p w14:paraId="1C55F854" w14:textId="77777777" w:rsidR="00970A97" w:rsidRPr="00D325FA" w:rsidRDefault="00970A97" w:rsidP="00F25F8E"/>
        </w:tc>
        <w:tc>
          <w:tcPr>
            <w:tcW w:w="1230" w:type="dxa"/>
          </w:tcPr>
          <w:p w14:paraId="29246B6F" w14:textId="77777777" w:rsidR="00970A97" w:rsidRPr="00D325FA" w:rsidRDefault="00970A97" w:rsidP="00F25F8E"/>
        </w:tc>
        <w:tc>
          <w:tcPr>
            <w:tcW w:w="1216" w:type="dxa"/>
          </w:tcPr>
          <w:p w14:paraId="753A4EA6" w14:textId="77777777" w:rsidR="00970A97" w:rsidRPr="00D325FA" w:rsidRDefault="00970A97" w:rsidP="00F25F8E"/>
        </w:tc>
        <w:tc>
          <w:tcPr>
            <w:tcW w:w="1230" w:type="dxa"/>
          </w:tcPr>
          <w:p w14:paraId="58E82187" w14:textId="77777777" w:rsidR="00970A97" w:rsidRPr="00D325FA" w:rsidRDefault="00970A97" w:rsidP="00F25F8E"/>
        </w:tc>
      </w:tr>
      <w:tr w:rsidR="00D325FA" w:rsidRPr="00D325FA" w14:paraId="4E817EE9" w14:textId="77777777" w:rsidTr="00F25F8E">
        <w:tc>
          <w:tcPr>
            <w:tcW w:w="925" w:type="dxa"/>
          </w:tcPr>
          <w:p w14:paraId="2C62616E" w14:textId="77777777" w:rsidR="00970A97" w:rsidRPr="00D325FA" w:rsidRDefault="00970A97" w:rsidP="00F25F8E"/>
        </w:tc>
        <w:tc>
          <w:tcPr>
            <w:tcW w:w="3951" w:type="dxa"/>
          </w:tcPr>
          <w:p w14:paraId="55408D41" w14:textId="77777777" w:rsidR="00970A97" w:rsidRPr="00D325FA" w:rsidRDefault="00970A97" w:rsidP="00F25F8E">
            <w:pPr>
              <w:rPr>
                <w:u w:val="single"/>
              </w:rPr>
            </w:pPr>
          </w:p>
        </w:tc>
        <w:tc>
          <w:tcPr>
            <w:tcW w:w="1782" w:type="dxa"/>
          </w:tcPr>
          <w:p w14:paraId="2877DDB7" w14:textId="77777777" w:rsidR="00970A97" w:rsidRPr="00D325FA" w:rsidRDefault="00970A97" w:rsidP="00F25F8E"/>
        </w:tc>
        <w:tc>
          <w:tcPr>
            <w:tcW w:w="1386" w:type="dxa"/>
          </w:tcPr>
          <w:p w14:paraId="19818CED" w14:textId="77777777" w:rsidR="00970A97" w:rsidRPr="00D325FA" w:rsidRDefault="00970A97" w:rsidP="00F25F8E"/>
        </w:tc>
        <w:tc>
          <w:tcPr>
            <w:tcW w:w="1230" w:type="dxa"/>
          </w:tcPr>
          <w:p w14:paraId="1A08129A" w14:textId="77777777" w:rsidR="00970A97" w:rsidRPr="00D325FA" w:rsidRDefault="00970A97" w:rsidP="00F25F8E"/>
        </w:tc>
        <w:tc>
          <w:tcPr>
            <w:tcW w:w="1230" w:type="dxa"/>
          </w:tcPr>
          <w:p w14:paraId="42BE61C1" w14:textId="77777777" w:rsidR="00970A97" w:rsidRPr="00D325FA" w:rsidRDefault="00970A97" w:rsidP="00F25F8E"/>
        </w:tc>
        <w:tc>
          <w:tcPr>
            <w:tcW w:w="1216" w:type="dxa"/>
          </w:tcPr>
          <w:p w14:paraId="1CB911B7" w14:textId="77777777" w:rsidR="00970A97" w:rsidRPr="00D325FA" w:rsidRDefault="00970A97" w:rsidP="00F25F8E"/>
        </w:tc>
        <w:tc>
          <w:tcPr>
            <w:tcW w:w="1230" w:type="dxa"/>
          </w:tcPr>
          <w:p w14:paraId="02E962D7" w14:textId="77777777" w:rsidR="00970A97" w:rsidRPr="00D325FA" w:rsidRDefault="00970A97" w:rsidP="00F25F8E"/>
        </w:tc>
      </w:tr>
    </w:tbl>
    <w:p w14:paraId="58EEA250" w14:textId="77777777" w:rsidR="00461EE2" w:rsidRPr="00D325FA" w:rsidRDefault="00E25AC6" w:rsidP="00F25F8E">
      <w:pPr>
        <w:spacing w:before="120" w:after="120"/>
        <w:rPr>
          <w:sz w:val="22"/>
        </w:rPr>
      </w:pPr>
      <w:bookmarkStart w:id="800" w:name="_Toc484695091"/>
      <w:r w:rsidRPr="00D325FA">
        <w:rPr>
          <w:sz w:val="22"/>
        </w:rPr>
        <w:t>*</w:t>
      </w:r>
      <w:r w:rsidR="00367671" w:rsidRPr="00D325FA">
        <w:rPr>
          <w:sz w:val="22"/>
        </w:rPr>
        <w:t xml:space="preserve"> </w:t>
      </w:r>
      <w:r w:rsidRPr="00D325FA">
        <w:rPr>
          <w:sz w:val="22"/>
        </w:rPr>
        <w:t xml:space="preserve">“q”, “r” and “s” </w:t>
      </w:r>
      <w:r w:rsidR="002C3956" w:rsidRPr="00D325FA">
        <w:rPr>
          <w:sz w:val="22"/>
        </w:rPr>
        <w:t>etc.</w:t>
      </w:r>
      <w:r w:rsidR="00DE40E7" w:rsidRPr="00D325FA">
        <w:rPr>
          <w:sz w:val="22"/>
        </w:rPr>
        <w:t xml:space="preserve"> </w:t>
      </w:r>
      <w:r w:rsidRPr="00D325FA">
        <w:rPr>
          <w:sz w:val="22"/>
        </w:rPr>
        <w:t>are the proportions in each currency to be used for cost indexation purposes as further detailed in Section IX, Contract Agreement, Appendix 2 – Schedule of Cost Indexation.</w:t>
      </w:r>
      <w:bookmarkEnd w:id="800"/>
    </w:p>
    <w:p w14:paraId="55D5B698" w14:textId="77777777" w:rsidR="00BA29AC" w:rsidRPr="00D325FA" w:rsidRDefault="004433C7" w:rsidP="00F25F8E">
      <w:pPr>
        <w:spacing w:before="120" w:after="120"/>
        <w:rPr>
          <w:i/>
          <w:iCs/>
          <w:sz w:val="22"/>
        </w:rPr>
      </w:pPr>
      <w:bookmarkStart w:id="801" w:name="_Toc484695092"/>
      <w:r w:rsidRPr="00D325FA">
        <w:rPr>
          <w:i/>
          <w:iCs/>
          <w:sz w:val="22"/>
        </w:rPr>
        <w:t xml:space="preserve">[The Employer shall adapt the form if Proposers are </w:t>
      </w:r>
      <w:r w:rsidR="00492353" w:rsidRPr="00D325FA">
        <w:rPr>
          <w:i/>
          <w:iCs/>
          <w:sz w:val="22"/>
        </w:rPr>
        <w:t xml:space="preserve">allowed </w:t>
      </w:r>
      <w:r w:rsidRPr="00D325FA">
        <w:rPr>
          <w:i/>
          <w:iCs/>
          <w:sz w:val="22"/>
        </w:rPr>
        <w:t xml:space="preserve">to </w:t>
      </w:r>
      <w:r w:rsidR="00A6316F" w:rsidRPr="00D325FA">
        <w:rPr>
          <w:i/>
          <w:iCs/>
          <w:sz w:val="22"/>
        </w:rPr>
        <w:t>be paid</w:t>
      </w:r>
      <w:r w:rsidRPr="00D325FA">
        <w:rPr>
          <w:i/>
          <w:iCs/>
          <w:sz w:val="22"/>
        </w:rPr>
        <w:t xml:space="preserve"> in multiple currencies.</w:t>
      </w:r>
      <w:r w:rsidR="00B352CE" w:rsidRPr="00D325FA">
        <w:rPr>
          <w:i/>
          <w:iCs/>
          <w:sz w:val="22"/>
        </w:rPr>
        <w:t>]</w:t>
      </w:r>
      <w:bookmarkEnd w:id="801"/>
    </w:p>
    <w:p w14:paraId="02CAD5C4" w14:textId="77777777" w:rsidR="00970A97" w:rsidRPr="00D325FA" w:rsidRDefault="00970A97" w:rsidP="00F25F8E">
      <w:pPr>
        <w:rPr>
          <w:b/>
          <w:bCs/>
          <w:i/>
          <w:iCs/>
          <w:sz w:val="22"/>
        </w:rPr>
      </w:pPr>
      <w:r w:rsidRPr="00D325FA">
        <w:rPr>
          <w:b/>
          <w:bCs/>
          <w:sz w:val="32"/>
        </w:rPr>
        <w:br w:type="page"/>
      </w:r>
    </w:p>
    <w:p w14:paraId="3A776CF0" w14:textId="77777777" w:rsidR="00BA29AC" w:rsidRPr="00D325FA" w:rsidRDefault="00F47DB9" w:rsidP="00BA29AC">
      <w:pPr>
        <w:pStyle w:val="SDPnoheader"/>
      </w:pPr>
      <w:bookmarkStart w:id="802" w:name="_Toc484695093"/>
      <w:r w:rsidRPr="00D325FA">
        <w:lastRenderedPageBreak/>
        <w:t xml:space="preserve">Part [2] </w:t>
      </w:r>
      <w:r w:rsidR="00936F81" w:rsidRPr="00D325FA">
        <w:t>Proposal</w:t>
      </w:r>
      <w:r w:rsidRPr="00D325FA">
        <w:t xml:space="preserve"> Price Forms – Operation Service</w:t>
      </w:r>
      <w:bookmarkEnd w:id="802"/>
      <w:r w:rsidRPr="00D325FA">
        <w:t xml:space="preserve"> </w:t>
      </w:r>
    </w:p>
    <w:p w14:paraId="129AF787" w14:textId="77777777" w:rsidR="001C564E" w:rsidRPr="00D325FA" w:rsidRDefault="001C564E" w:rsidP="00BA29AC">
      <w:pPr>
        <w:pStyle w:val="SPDForm2"/>
        <w:rPr>
          <w:sz w:val="32"/>
        </w:rPr>
      </w:pPr>
      <w:bookmarkStart w:id="803" w:name="_Toc67218003"/>
      <w:r w:rsidRPr="00D325FA">
        <w:rPr>
          <w:sz w:val="32"/>
        </w:rPr>
        <w:t>Summary for Operation Service</w:t>
      </w:r>
      <w:bookmarkEnd w:id="803"/>
      <w:r w:rsidRPr="00D325FA">
        <w:rPr>
          <w:sz w:val="32"/>
        </w:rPr>
        <w:t xml:space="preserve"> </w:t>
      </w:r>
    </w:p>
    <w:tbl>
      <w:tblPr>
        <w:tblStyle w:val="TableGrid"/>
        <w:tblW w:w="12955" w:type="dxa"/>
        <w:tblLook w:val="04A0" w:firstRow="1" w:lastRow="0" w:firstColumn="1" w:lastColumn="0" w:noHBand="0" w:noVBand="1"/>
      </w:tblPr>
      <w:tblGrid>
        <w:gridCol w:w="708"/>
        <w:gridCol w:w="4430"/>
        <w:gridCol w:w="1866"/>
        <w:gridCol w:w="992"/>
        <w:gridCol w:w="993"/>
        <w:gridCol w:w="993"/>
        <w:gridCol w:w="993"/>
        <w:gridCol w:w="990"/>
        <w:gridCol w:w="990"/>
      </w:tblGrid>
      <w:tr w:rsidR="00D325FA" w:rsidRPr="00D325FA" w14:paraId="3F2CF7CE" w14:textId="77777777" w:rsidTr="00955524">
        <w:trPr>
          <w:trHeight w:val="1096"/>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16B355" w14:textId="77777777" w:rsidR="001C564E" w:rsidRPr="00D325FA" w:rsidRDefault="00955524" w:rsidP="001C7313">
            <w:pPr>
              <w:jc w:val="left"/>
              <w:rPr>
                <w:b/>
                <w:szCs w:val="24"/>
              </w:rPr>
            </w:pPr>
            <w:r w:rsidRPr="00D325FA">
              <w:rPr>
                <w:b/>
                <w:szCs w:val="24"/>
              </w:rPr>
              <w:t>R</w:t>
            </w:r>
            <w:r w:rsidR="001C564E" w:rsidRPr="00D325FA">
              <w:rPr>
                <w:b/>
                <w:szCs w:val="24"/>
              </w:rPr>
              <w:t>ef</w:t>
            </w:r>
            <w:r w:rsidRPr="00D325FA">
              <w:rPr>
                <w:b/>
                <w:szCs w:val="24"/>
              </w:rPr>
              <w:t>.</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EAB40C" w14:textId="77777777" w:rsidR="001C564E" w:rsidRPr="00D325FA" w:rsidRDefault="001C564E" w:rsidP="001C7313">
            <w:pPr>
              <w:jc w:val="left"/>
              <w:rPr>
                <w:b/>
                <w:szCs w:val="24"/>
              </w:rPr>
            </w:pPr>
            <w:r w:rsidRPr="00D325FA">
              <w:rPr>
                <w:b/>
                <w:szCs w:val="24"/>
              </w:rPr>
              <w:t>Activity</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0A06F9" w14:textId="77777777" w:rsidR="001C564E" w:rsidRPr="00D325FA" w:rsidRDefault="001C564E" w:rsidP="001C7313">
            <w:pPr>
              <w:jc w:val="center"/>
              <w:rPr>
                <w:b/>
                <w:szCs w:val="24"/>
              </w:rPr>
            </w:pPr>
            <w:r w:rsidRPr="00D325FA">
              <w:rPr>
                <w:b/>
                <w:szCs w:val="24"/>
              </w:rPr>
              <w:t xml:space="preserve">Total Operation Service Period </w:t>
            </w:r>
            <w:r w:rsidRPr="00D325FA">
              <w:rPr>
                <w:b/>
                <w:i/>
                <w:szCs w:val="24"/>
              </w:rPr>
              <w:t>[sum all years]</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BA7DC4" w14:textId="77777777" w:rsidR="001C564E" w:rsidRPr="00D325FA" w:rsidRDefault="001C564E" w:rsidP="001C7313">
            <w:pPr>
              <w:jc w:val="left"/>
              <w:rPr>
                <w:b/>
                <w:szCs w:val="24"/>
              </w:rPr>
            </w:pPr>
            <w:r w:rsidRPr="00D325FA">
              <w:rPr>
                <w:b/>
                <w:szCs w:val="24"/>
              </w:rPr>
              <w:t>Yr</w:t>
            </w:r>
            <w:r w:rsidR="00955524" w:rsidRPr="00D325FA">
              <w:rPr>
                <w:b/>
                <w:szCs w:val="24"/>
              </w:rPr>
              <w:t>.</w:t>
            </w:r>
            <w:r w:rsidRPr="00D325FA">
              <w:rPr>
                <w:b/>
                <w:szCs w:val="24"/>
              </w:rPr>
              <w:t xml:space="preserve"> 1</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776CB1" w14:textId="77777777" w:rsidR="001C564E" w:rsidRPr="00D325FA" w:rsidRDefault="001C564E" w:rsidP="001C7313">
            <w:pPr>
              <w:jc w:val="left"/>
              <w:rPr>
                <w:b/>
                <w:szCs w:val="24"/>
              </w:rPr>
            </w:pPr>
            <w:r w:rsidRPr="00D325FA">
              <w:rPr>
                <w:b/>
                <w:szCs w:val="24"/>
              </w:rPr>
              <w:t>Yr</w:t>
            </w:r>
            <w:r w:rsidR="00955524" w:rsidRPr="00D325FA">
              <w:rPr>
                <w:b/>
                <w:szCs w:val="24"/>
              </w:rPr>
              <w:t>.</w:t>
            </w:r>
            <w:r w:rsidRPr="00D325FA">
              <w:rPr>
                <w:b/>
                <w:szCs w:val="24"/>
              </w:rPr>
              <w:t xml:space="preserve"> 2</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91ADC0" w14:textId="77777777" w:rsidR="001C564E" w:rsidRPr="00D325FA" w:rsidRDefault="001C564E" w:rsidP="001C7313">
            <w:pPr>
              <w:jc w:val="left"/>
              <w:rPr>
                <w:b/>
                <w:szCs w:val="24"/>
              </w:rPr>
            </w:pPr>
            <w:r w:rsidRPr="00D325FA">
              <w:rPr>
                <w:b/>
                <w:szCs w:val="24"/>
              </w:rPr>
              <w:t>Yr</w:t>
            </w:r>
            <w:r w:rsidR="00955524" w:rsidRPr="00D325FA">
              <w:rPr>
                <w:b/>
                <w:szCs w:val="24"/>
              </w:rPr>
              <w:t>.</w:t>
            </w:r>
            <w:r w:rsidRPr="00D325FA">
              <w:rPr>
                <w:b/>
                <w:szCs w:val="24"/>
              </w:rPr>
              <w:t xml:space="preserve"> 3</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C3645C" w14:textId="77777777" w:rsidR="001C564E" w:rsidRPr="00D325FA" w:rsidRDefault="00955524" w:rsidP="001C7313">
            <w:pPr>
              <w:jc w:val="left"/>
              <w:rPr>
                <w:b/>
                <w:szCs w:val="24"/>
              </w:rPr>
            </w:pPr>
            <w:r w:rsidRPr="00D325FA">
              <w:rPr>
                <w:b/>
                <w:szCs w:val="24"/>
              </w:rPr>
              <w:t>e</w:t>
            </w:r>
            <w:r w:rsidR="001C564E" w:rsidRPr="00D325FA">
              <w:rPr>
                <w:b/>
                <w:szCs w:val="24"/>
              </w:rPr>
              <w:t>tc</w:t>
            </w:r>
            <w:r w:rsidRPr="00D325FA">
              <w:rPr>
                <w:b/>
                <w:szCs w:val="24"/>
              </w:rPr>
              <w:t>.</w:t>
            </w: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BEDED73"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BB07F4" w14:textId="77777777" w:rsidR="001C564E" w:rsidRPr="00D325FA" w:rsidRDefault="001C564E" w:rsidP="001C7313">
            <w:pPr>
              <w:jc w:val="left"/>
              <w:rPr>
                <w:b/>
                <w:szCs w:val="24"/>
              </w:rPr>
            </w:pPr>
          </w:p>
        </w:tc>
      </w:tr>
      <w:tr w:rsidR="00D325FA" w:rsidRPr="00D325FA" w14:paraId="605D4237"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2B5D59" w14:textId="77777777" w:rsidR="001C564E" w:rsidRPr="00D325FA" w:rsidRDefault="001C564E" w:rsidP="001C7313">
            <w:pPr>
              <w:jc w:val="left"/>
              <w:rPr>
                <w:szCs w:val="24"/>
              </w:rPr>
            </w:pPr>
            <w:r w:rsidRPr="00D325FA">
              <w:rPr>
                <w:szCs w:val="24"/>
              </w:rPr>
              <w:t>A</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9A8EC10" w14:textId="77777777" w:rsidR="001C564E" w:rsidRPr="00D325FA" w:rsidRDefault="001C564E" w:rsidP="001C7313">
            <w:pPr>
              <w:jc w:val="left"/>
              <w:rPr>
                <w:szCs w:val="24"/>
              </w:rPr>
            </w:pPr>
            <w:r w:rsidRPr="00D325FA">
              <w:rPr>
                <w:szCs w:val="24"/>
              </w:rPr>
              <w:t>Operation Service (excluding asset replacement fund)</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074D54A" w14:textId="77777777" w:rsidR="001C564E" w:rsidRPr="00D325FA"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D27498F"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73DA5FA"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315360B"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FC7361C"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873C283"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F9FCA0" w14:textId="77777777" w:rsidR="001C564E" w:rsidRPr="00D325FA" w:rsidRDefault="001C564E" w:rsidP="001C7313">
            <w:pPr>
              <w:jc w:val="left"/>
              <w:rPr>
                <w:b/>
                <w:szCs w:val="24"/>
              </w:rPr>
            </w:pPr>
          </w:p>
        </w:tc>
      </w:tr>
      <w:tr w:rsidR="00D325FA" w:rsidRPr="00D325FA" w14:paraId="460E14B5"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4C22BBE" w14:textId="77777777" w:rsidR="001C564E" w:rsidRPr="00D325FA" w:rsidRDefault="001C564E" w:rsidP="001C7313">
            <w:pPr>
              <w:jc w:val="left"/>
              <w:rPr>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8150A37" w14:textId="77777777" w:rsidR="001C564E" w:rsidRPr="00D325FA" w:rsidRDefault="001C564E" w:rsidP="001C7313">
            <w:pPr>
              <w:jc w:val="left"/>
              <w:rPr>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A35B2ED" w14:textId="77777777" w:rsidR="001C564E" w:rsidRPr="00D325FA"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1E0ADC"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936ED1"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0F1A0C"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671B32"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8B2907"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B1BF8C" w14:textId="77777777" w:rsidR="001C564E" w:rsidRPr="00D325FA" w:rsidRDefault="001C564E" w:rsidP="001C7313">
            <w:pPr>
              <w:jc w:val="left"/>
              <w:rPr>
                <w:b/>
                <w:szCs w:val="24"/>
              </w:rPr>
            </w:pPr>
          </w:p>
        </w:tc>
      </w:tr>
      <w:tr w:rsidR="00D325FA" w:rsidRPr="00D325FA" w14:paraId="1BF3AE64" w14:textId="77777777" w:rsidTr="00955524">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53D3C19" w14:textId="77777777" w:rsidR="001C564E" w:rsidRPr="00D325FA" w:rsidRDefault="001C564E" w:rsidP="001C7313">
            <w:pPr>
              <w:jc w:val="left"/>
              <w:rPr>
                <w:szCs w:val="24"/>
              </w:rPr>
            </w:pPr>
            <w:r w:rsidRPr="00D325FA">
              <w:rPr>
                <w:szCs w:val="24"/>
              </w:rPr>
              <w:t>B</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37447A" w14:textId="77777777" w:rsidR="001C564E" w:rsidRPr="00D325FA" w:rsidRDefault="001C564E" w:rsidP="00736720">
            <w:pPr>
              <w:jc w:val="left"/>
              <w:rPr>
                <w:szCs w:val="24"/>
              </w:rPr>
            </w:pPr>
            <w:r w:rsidRPr="00D325FA">
              <w:rPr>
                <w:szCs w:val="24"/>
              </w:rPr>
              <w:t>Asset Replacement Fund</w:t>
            </w:r>
            <w:r w:rsidR="00F47DB9" w:rsidRPr="00D325FA">
              <w:rPr>
                <w:szCs w:val="24"/>
              </w:rPr>
              <w:t xml:space="preserve"> </w:t>
            </w:r>
            <w:r w:rsidR="004433C7" w:rsidRPr="00D325FA">
              <w:rPr>
                <w:szCs w:val="24"/>
              </w:rPr>
              <w:t xml:space="preserve">(year </w:t>
            </w:r>
            <w:r w:rsidR="00736720" w:rsidRPr="00D325FA">
              <w:rPr>
                <w:szCs w:val="24"/>
              </w:rPr>
              <w:t>4</w:t>
            </w:r>
            <w:r w:rsidR="004433C7" w:rsidRPr="00D325FA">
              <w:rPr>
                <w:szCs w:val="24"/>
              </w:rPr>
              <w:t xml:space="preserve"> onwards)</w:t>
            </w:r>
            <w:r w:rsidRPr="00D325FA">
              <w:rPr>
                <w:i/>
                <w:szCs w:val="24"/>
              </w:rPr>
              <w:t xml:space="preserve"> </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4ADB68" w14:textId="77777777" w:rsidR="001C564E" w:rsidRPr="00D325FA"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ACFEB84" w14:textId="77777777" w:rsidR="004433C7" w:rsidRPr="00D325FA" w:rsidRDefault="004433C7"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58AEC69"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D9C6099"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328901"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4BEA06A"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1CCD0F" w14:textId="77777777" w:rsidR="001C564E" w:rsidRPr="00D325FA" w:rsidRDefault="001C564E" w:rsidP="001C7313">
            <w:pPr>
              <w:jc w:val="left"/>
              <w:rPr>
                <w:b/>
                <w:szCs w:val="24"/>
              </w:rPr>
            </w:pPr>
          </w:p>
        </w:tc>
      </w:tr>
      <w:tr w:rsidR="00D325FA" w:rsidRPr="00D325FA" w14:paraId="1364DD4B"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E75E234" w14:textId="77777777" w:rsidR="001C564E" w:rsidRPr="00D325FA" w:rsidRDefault="001C564E" w:rsidP="001C7313">
            <w:pPr>
              <w:jc w:val="left"/>
              <w:rPr>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73E7B7" w14:textId="77777777" w:rsidR="001C564E" w:rsidRPr="00D325FA" w:rsidRDefault="001C564E" w:rsidP="001C7313">
            <w:pPr>
              <w:jc w:val="left"/>
              <w:rPr>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8D3703" w14:textId="77777777" w:rsidR="001C564E" w:rsidRPr="00D325FA"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845EA3"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D2F3FF2"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B5119D"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7180B0"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E62B2CF"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B7284FF" w14:textId="77777777" w:rsidR="001C564E" w:rsidRPr="00D325FA" w:rsidRDefault="001C564E" w:rsidP="001C7313">
            <w:pPr>
              <w:jc w:val="left"/>
              <w:rPr>
                <w:b/>
                <w:szCs w:val="24"/>
              </w:rPr>
            </w:pPr>
          </w:p>
        </w:tc>
      </w:tr>
      <w:tr w:rsidR="00D325FA" w:rsidRPr="00D325FA" w14:paraId="7CDB18BC" w14:textId="77777777" w:rsidTr="00955524">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F8A31A2" w14:textId="77777777" w:rsidR="001C564E" w:rsidRPr="00D325FA" w:rsidRDefault="001C564E" w:rsidP="001C7313">
            <w:pPr>
              <w:jc w:val="left"/>
              <w:rPr>
                <w:b/>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9ECDD9" w14:textId="77777777" w:rsidR="001C564E" w:rsidRPr="00D325FA" w:rsidRDefault="001C564E" w:rsidP="001C7313">
            <w:pPr>
              <w:jc w:val="left"/>
              <w:rPr>
                <w:b/>
                <w:szCs w:val="24"/>
              </w:rPr>
            </w:pPr>
          </w:p>
        </w:tc>
        <w:tc>
          <w:tcPr>
            <w:tcW w:w="1866" w:type="dxa"/>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14:paraId="4E4BC7F0" w14:textId="77777777" w:rsidR="001C564E" w:rsidRPr="00D325FA" w:rsidRDefault="001C564E" w:rsidP="001C7313">
            <w:pPr>
              <w:jc w:val="left"/>
              <w:rPr>
                <w:b/>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C420E50"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D2C01E2"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510761" w14:textId="77777777" w:rsidR="001C564E" w:rsidRPr="00D325FA"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B94EAA2"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FA0CE2" w14:textId="77777777" w:rsidR="001C564E" w:rsidRPr="00D325FA"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5CD379C" w14:textId="77777777" w:rsidR="001C564E" w:rsidRPr="00D325FA" w:rsidRDefault="001C564E" w:rsidP="001C7313">
            <w:pPr>
              <w:jc w:val="left"/>
              <w:rPr>
                <w:b/>
                <w:szCs w:val="24"/>
              </w:rPr>
            </w:pPr>
          </w:p>
        </w:tc>
      </w:tr>
      <w:tr w:rsidR="001C564E" w:rsidRPr="00D325FA" w14:paraId="6D1D6181" w14:textId="77777777" w:rsidTr="00955524">
        <w:trPr>
          <w:trHeight w:val="290"/>
        </w:trPr>
        <w:tc>
          <w:tcPr>
            <w:tcW w:w="708" w:type="dxa"/>
            <w:tcBorders>
              <w:top w:val="single" w:sz="4" w:space="0" w:color="auto"/>
            </w:tcBorders>
            <w:tcMar>
              <w:top w:w="28" w:type="dxa"/>
              <w:left w:w="28" w:type="dxa"/>
              <w:bottom w:w="28" w:type="dxa"/>
              <w:right w:w="28" w:type="dxa"/>
            </w:tcMar>
          </w:tcPr>
          <w:p w14:paraId="7C50E5EB" w14:textId="77777777" w:rsidR="001C564E" w:rsidRPr="00D325FA" w:rsidRDefault="000837B6" w:rsidP="001C7313">
            <w:pPr>
              <w:jc w:val="left"/>
              <w:rPr>
                <w:b/>
                <w:szCs w:val="24"/>
              </w:rPr>
            </w:pPr>
            <w:r w:rsidRPr="00D325FA">
              <w:rPr>
                <w:b/>
                <w:szCs w:val="24"/>
              </w:rPr>
              <w:t>C</w:t>
            </w:r>
          </w:p>
        </w:tc>
        <w:tc>
          <w:tcPr>
            <w:tcW w:w="4430" w:type="dxa"/>
            <w:tcBorders>
              <w:top w:val="single" w:sz="4" w:space="0" w:color="auto"/>
              <w:right w:val="single" w:sz="12" w:space="0" w:color="auto"/>
            </w:tcBorders>
            <w:tcMar>
              <w:top w:w="28" w:type="dxa"/>
              <w:left w:w="28" w:type="dxa"/>
              <w:bottom w:w="28" w:type="dxa"/>
              <w:right w:w="28" w:type="dxa"/>
            </w:tcMar>
          </w:tcPr>
          <w:p w14:paraId="469171DD" w14:textId="77777777" w:rsidR="001C564E" w:rsidRPr="00D325FA" w:rsidRDefault="001C564E" w:rsidP="001C7313">
            <w:pPr>
              <w:jc w:val="left"/>
              <w:rPr>
                <w:b/>
                <w:szCs w:val="24"/>
              </w:rPr>
            </w:pPr>
            <w:r w:rsidRPr="00D325FA">
              <w:rPr>
                <w:b/>
                <w:szCs w:val="24"/>
              </w:rPr>
              <w:t>Totals</w:t>
            </w:r>
          </w:p>
        </w:tc>
        <w:tc>
          <w:tcPr>
            <w:tcW w:w="1866"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54CA111D" w14:textId="77777777" w:rsidR="001C564E" w:rsidRPr="00D325FA" w:rsidRDefault="001C564E" w:rsidP="001C7313">
            <w:pPr>
              <w:jc w:val="center"/>
              <w:rPr>
                <w:b/>
                <w:szCs w:val="24"/>
              </w:rPr>
            </w:pPr>
          </w:p>
        </w:tc>
        <w:tc>
          <w:tcPr>
            <w:tcW w:w="5951" w:type="dxa"/>
            <w:gridSpan w:val="6"/>
            <w:tcBorders>
              <w:top w:val="single" w:sz="4" w:space="0" w:color="auto"/>
              <w:left w:val="single" w:sz="12" w:space="0" w:color="auto"/>
              <w:bottom w:val="nil"/>
              <w:right w:val="nil"/>
            </w:tcBorders>
            <w:tcMar>
              <w:top w:w="28" w:type="dxa"/>
              <w:left w:w="28" w:type="dxa"/>
              <w:bottom w:w="28" w:type="dxa"/>
              <w:right w:w="28" w:type="dxa"/>
            </w:tcMar>
          </w:tcPr>
          <w:p w14:paraId="66FF599A" w14:textId="77777777" w:rsidR="001C564E" w:rsidRPr="00D325FA" w:rsidRDefault="001C564E" w:rsidP="001C7313">
            <w:pPr>
              <w:jc w:val="left"/>
              <w:rPr>
                <w:b/>
                <w:szCs w:val="24"/>
              </w:rPr>
            </w:pPr>
            <w:r w:rsidRPr="00D325FA">
              <w:rPr>
                <w:b/>
                <w:szCs w:val="24"/>
              </w:rPr>
              <w:t>Total carried forward</w:t>
            </w:r>
          </w:p>
        </w:tc>
      </w:tr>
    </w:tbl>
    <w:p w14:paraId="1B3275AC" w14:textId="77777777" w:rsidR="001C564E" w:rsidRPr="00D325FA" w:rsidRDefault="001C564E" w:rsidP="001C564E">
      <w:pPr>
        <w:jc w:val="left"/>
        <w:rPr>
          <w:b/>
          <w:szCs w:val="24"/>
        </w:rPr>
      </w:pPr>
    </w:p>
    <w:p w14:paraId="79D8F8DC" w14:textId="77777777" w:rsidR="001C564E" w:rsidRPr="00D325FA" w:rsidRDefault="001C564E" w:rsidP="001C564E">
      <w:pPr>
        <w:jc w:val="left"/>
        <w:rPr>
          <w:b/>
          <w:szCs w:val="24"/>
        </w:rPr>
      </w:pPr>
    </w:p>
    <w:p w14:paraId="13D004AA" w14:textId="77777777" w:rsidR="000837B6" w:rsidRPr="00D325FA" w:rsidRDefault="000837B6">
      <w:pPr>
        <w:jc w:val="left"/>
        <w:rPr>
          <w:sz w:val="20"/>
          <w:szCs w:val="24"/>
        </w:rPr>
      </w:pPr>
    </w:p>
    <w:p w14:paraId="742770FB" w14:textId="77777777" w:rsidR="000837B6" w:rsidRPr="00D325FA" w:rsidRDefault="000837B6">
      <w:pPr>
        <w:jc w:val="left"/>
        <w:rPr>
          <w:sz w:val="20"/>
          <w:szCs w:val="24"/>
        </w:rPr>
        <w:sectPr w:rsidR="000837B6" w:rsidRPr="00D325FA" w:rsidSect="00CC506E">
          <w:headerReference w:type="default" r:id="rId42"/>
          <w:footnotePr>
            <w:numRestart w:val="eachPage"/>
          </w:footnotePr>
          <w:pgSz w:w="12240" w:h="15840"/>
          <w:pgMar w:top="994" w:right="1166" w:bottom="1354" w:left="1354" w:header="720" w:footer="720" w:gutter="0"/>
          <w:cols w:space="720"/>
          <w:docGrid w:linePitch="360"/>
        </w:sectPr>
      </w:pPr>
    </w:p>
    <w:p w14:paraId="282641C6" w14:textId="77777777" w:rsidR="0002465D" w:rsidRPr="00D325FA" w:rsidRDefault="0002465D" w:rsidP="00BA29AC">
      <w:pPr>
        <w:pStyle w:val="SPDForm2"/>
      </w:pPr>
      <w:bookmarkStart w:id="804" w:name="_Toc67218004"/>
      <w:r w:rsidRPr="00D325FA">
        <w:lastRenderedPageBreak/>
        <w:t>Part 3: Grand Summary</w:t>
      </w:r>
      <w:bookmarkEnd w:id="804"/>
    </w:p>
    <w:tbl>
      <w:tblPr>
        <w:tblW w:w="0" w:type="auto"/>
        <w:tblInd w:w="97" w:type="dxa"/>
        <w:tblLayout w:type="fixed"/>
        <w:tblLook w:val="0000" w:firstRow="0" w:lastRow="0" w:firstColumn="0" w:lastColumn="0" w:noHBand="0" w:noVBand="0"/>
      </w:tblPr>
      <w:tblGrid>
        <w:gridCol w:w="6468"/>
        <w:gridCol w:w="1092"/>
        <w:gridCol w:w="1440"/>
      </w:tblGrid>
      <w:tr w:rsidR="00D325FA" w:rsidRPr="00D325FA" w14:paraId="7339EB53" w14:textId="77777777" w:rsidTr="00955524">
        <w:tc>
          <w:tcPr>
            <w:tcW w:w="6468" w:type="dxa"/>
            <w:tcBorders>
              <w:top w:val="double" w:sz="6" w:space="0" w:color="auto"/>
              <w:left w:val="double" w:sz="6" w:space="0" w:color="auto"/>
            </w:tcBorders>
          </w:tcPr>
          <w:p w14:paraId="5EB614AE" w14:textId="77777777" w:rsidR="0002465D" w:rsidRPr="00D325FA" w:rsidRDefault="0002465D" w:rsidP="001C7313">
            <w:pPr>
              <w:spacing w:before="60" w:after="60"/>
              <w:jc w:val="center"/>
              <w:rPr>
                <w:b/>
                <w:bCs/>
                <w:iCs/>
                <w:szCs w:val="24"/>
              </w:rPr>
            </w:pPr>
            <w:r w:rsidRPr="00D325FA">
              <w:rPr>
                <w:b/>
                <w:bCs/>
                <w:iCs/>
                <w:szCs w:val="24"/>
              </w:rPr>
              <w:t>General Summary</w:t>
            </w:r>
          </w:p>
        </w:tc>
        <w:tc>
          <w:tcPr>
            <w:tcW w:w="1092" w:type="dxa"/>
            <w:tcBorders>
              <w:top w:val="double" w:sz="6" w:space="0" w:color="auto"/>
              <w:left w:val="single" w:sz="4" w:space="0" w:color="auto"/>
              <w:bottom w:val="single" w:sz="6" w:space="0" w:color="auto"/>
            </w:tcBorders>
          </w:tcPr>
          <w:p w14:paraId="0A44498E" w14:textId="77777777" w:rsidR="0002465D" w:rsidRPr="00D325FA" w:rsidRDefault="0002465D" w:rsidP="001C7313">
            <w:pPr>
              <w:spacing w:before="60" w:after="60"/>
              <w:jc w:val="center"/>
              <w:rPr>
                <w:b/>
                <w:bCs/>
                <w:iCs/>
                <w:szCs w:val="24"/>
              </w:rPr>
            </w:pPr>
            <w:r w:rsidRPr="00D325FA">
              <w:rPr>
                <w:b/>
                <w:bCs/>
                <w:iCs/>
                <w:szCs w:val="24"/>
              </w:rPr>
              <w:t>Page</w:t>
            </w:r>
          </w:p>
        </w:tc>
        <w:tc>
          <w:tcPr>
            <w:tcW w:w="1440" w:type="dxa"/>
            <w:tcBorders>
              <w:top w:val="double" w:sz="6" w:space="0" w:color="auto"/>
              <w:left w:val="single" w:sz="4" w:space="0" w:color="auto"/>
              <w:bottom w:val="single" w:sz="6" w:space="0" w:color="auto"/>
              <w:right w:val="double" w:sz="6" w:space="0" w:color="auto"/>
            </w:tcBorders>
          </w:tcPr>
          <w:p w14:paraId="78C6871A" w14:textId="77777777" w:rsidR="0002465D" w:rsidRPr="00D325FA" w:rsidRDefault="0002465D" w:rsidP="001C7313">
            <w:pPr>
              <w:spacing w:before="60" w:after="60"/>
              <w:jc w:val="center"/>
              <w:rPr>
                <w:b/>
                <w:bCs/>
                <w:iCs/>
                <w:szCs w:val="24"/>
              </w:rPr>
            </w:pPr>
            <w:r w:rsidRPr="00D325FA">
              <w:rPr>
                <w:b/>
                <w:bCs/>
                <w:iCs/>
                <w:szCs w:val="24"/>
              </w:rPr>
              <w:t>Amount</w:t>
            </w:r>
          </w:p>
        </w:tc>
      </w:tr>
      <w:tr w:rsidR="00D325FA" w:rsidRPr="00D325FA" w14:paraId="11DF3EEB" w14:textId="77777777" w:rsidTr="00955524">
        <w:tc>
          <w:tcPr>
            <w:tcW w:w="6468" w:type="dxa"/>
            <w:tcBorders>
              <w:top w:val="single" w:sz="6" w:space="0" w:color="auto"/>
              <w:left w:val="double" w:sz="6" w:space="0" w:color="auto"/>
            </w:tcBorders>
          </w:tcPr>
          <w:p w14:paraId="1005CB29" w14:textId="77777777" w:rsidR="0002465D" w:rsidRPr="00D325FA" w:rsidRDefault="0002465D" w:rsidP="001C7313">
            <w:pPr>
              <w:tabs>
                <w:tab w:val="left" w:pos="330"/>
              </w:tabs>
              <w:spacing w:before="60" w:after="60"/>
              <w:jc w:val="left"/>
              <w:rPr>
                <w:szCs w:val="24"/>
              </w:rPr>
            </w:pPr>
          </w:p>
        </w:tc>
        <w:tc>
          <w:tcPr>
            <w:tcW w:w="1092" w:type="dxa"/>
            <w:tcBorders>
              <w:left w:val="dotted" w:sz="4" w:space="0" w:color="auto"/>
              <w:right w:val="dotted" w:sz="4" w:space="0" w:color="auto"/>
            </w:tcBorders>
          </w:tcPr>
          <w:p w14:paraId="494FAF0C" w14:textId="77777777" w:rsidR="0002465D" w:rsidRPr="00D325FA" w:rsidRDefault="0002465D" w:rsidP="001C7313">
            <w:pPr>
              <w:spacing w:before="60" w:after="60"/>
              <w:jc w:val="center"/>
              <w:rPr>
                <w:szCs w:val="24"/>
              </w:rPr>
            </w:pPr>
          </w:p>
        </w:tc>
        <w:tc>
          <w:tcPr>
            <w:tcW w:w="1440" w:type="dxa"/>
            <w:tcBorders>
              <w:left w:val="nil"/>
              <w:right w:val="double" w:sz="6" w:space="0" w:color="auto"/>
            </w:tcBorders>
          </w:tcPr>
          <w:p w14:paraId="10FB4052" w14:textId="77777777" w:rsidR="0002465D" w:rsidRPr="00D325FA" w:rsidRDefault="0002465D" w:rsidP="001C7313">
            <w:pPr>
              <w:tabs>
                <w:tab w:val="decimal" w:pos="1050"/>
              </w:tabs>
              <w:spacing w:before="60" w:after="60"/>
              <w:jc w:val="left"/>
              <w:rPr>
                <w:szCs w:val="24"/>
              </w:rPr>
            </w:pPr>
          </w:p>
        </w:tc>
      </w:tr>
      <w:tr w:rsidR="00D325FA" w:rsidRPr="00D325FA" w14:paraId="458E3155" w14:textId="77777777" w:rsidTr="00955524">
        <w:tc>
          <w:tcPr>
            <w:tcW w:w="6468" w:type="dxa"/>
            <w:tcBorders>
              <w:top w:val="dotted" w:sz="4" w:space="0" w:color="auto"/>
              <w:left w:val="double" w:sz="6" w:space="0" w:color="auto"/>
              <w:bottom w:val="dotted" w:sz="4" w:space="0" w:color="auto"/>
            </w:tcBorders>
          </w:tcPr>
          <w:p w14:paraId="3C7D6888" w14:textId="77777777" w:rsidR="0002465D" w:rsidRPr="00D325FA" w:rsidRDefault="0002465D" w:rsidP="001C7313">
            <w:pPr>
              <w:tabs>
                <w:tab w:val="left" w:pos="330"/>
              </w:tabs>
              <w:spacing w:before="60" w:after="60"/>
              <w:jc w:val="left"/>
              <w:rPr>
                <w:szCs w:val="24"/>
              </w:rPr>
            </w:pPr>
            <w:r w:rsidRPr="00D325FA">
              <w:rPr>
                <w:szCs w:val="24"/>
              </w:rPr>
              <w:t>1. Proposal Design-Build Price</w:t>
            </w:r>
          </w:p>
        </w:tc>
        <w:tc>
          <w:tcPr>
            <w:tcW w:w="1092" w:type="dxa"/>
            <w:tcBorders>
              <w:top w:val="dotted" w:sz="4" w:space="0" w:color="auto"/>
              <w:left w:val="dotted" w:sz="4" w:space="0" w:color="auto"/>
              <w:bottom w:val="dotted" w:sz="4" w:space="0" w:color="auto"/>
              <w:right w:val="dotted" w:sz="4" w:space="0" w:color="auto"/>
            </w:tcBorders>
          </w:tcPr>
          <w:p w14:paraId="321FF4DC" w14:textId="77777777" w:rsidR="0002465D" w:rsidRPr="00D325FA" w:rsidRDefault="0002465D" w:rsidP="001C7313">
            <w:pPr>
              <w:spacing w:before="60" w:after="60"/>
              <w:jc w:val="center"/>
              <w:rPr>
                <w:szCs w:val="24"/>
              </w:rPr>
            </w:pPr>
          </w:p>
        </w:tc>
        <w:tc>
          <w:tcPr>
            <w:tcW w:w="1440" w:type="dxa"/>
            <w:tcBorders>
              <w:top w:val="dotted" w:sz="4" w:space="0" w:color="auto"/>
              <w:left w:val="nil"/>
              <w:bottom w:val="dotted" w:sz="4" w:space="0" w:color="auto"/>
              <w:right w:val="double" w:sz="6" w:space="0" w:color="auto"/>
            </w:tcBorders>
          </w:tcPr>
          <w:p w14:paraId="0F017264" w14:textId="77777777" w:rsidR="0002465D" w:rsidRPr="00D325FA" w:rsidRDefault="00FB2ED0" w:rsidP="001C7313">
            <w:pPr>
              <w:tabs>
                <w:tab w:val="decimal" w:pos="1050"/>
              </w:tabs>
              <w:spacing w:before="60" w:after="60"/>
              <w:jc w:val="left"/>
              <w:rPr>
                <w:szCs w:val="24"/>
              </w:rPr>
            </w:pPr>
            <w:r w:rsidRPr="00D325FA">
              <w:rPr>
                <w:szCs w:val="24"/>
              </w:rPr>
              <w:t>Sum</w:t>
            </w:r>
          </w:p>
        </w:tc>
      </w:tr>
      <w:tr w:rsidR="00D325FA" w:rsidRPr="00D325FA" w14:paraId="27C44B9D" w14:textId="77777777" w:rsidTr="00955524">
        <w:tc>
          <w:tcPr>
            <w:tcW w:w="6468" w:type="dxa"/>
            <w:tcBorders>
              <w:left w:val="double" w:sz="6" w:space="0" w:color="auto"/>
              <w:bottom w:val="dotted" w:sz="4" w:space="0" w:color="auto"/>
            </w:tcBorders>
          </w:tcPr>
          <w:p w14:paraId="7B075CE5" w14:textId="77777777" w:rsidR="0002465D" w:rsidRPr="00D325FA" w:rsidRDefault="0002465D" w:rsidP="001C7313">
            <w:pPr>
              <w:tabs>
                <w:tab w:val="left" w:pos="330"/>
              </w:tabs>
              <w:spacing w:before="60" w:after="60"/>
              <w:jc w:val="left"/>
              <w:rPr>
                <w:szCs w:val="24"/>
              </w:rPr>
            </w:pPr>
            <w:r w:rsidRPr="00D325FA">
              <w:rPr>
                <w:szCs w:val="24"/>
              </w:rPr>
              <w:t>2. Proposal Operation Service Price</w:t>
            </w:r>
          </w:p>
        </w:tc>
        <w:tc>
          <w:tcPr>
            <w:tcW w:w="1092" w:type="dxa"/>
            <w:tcBorders>
              <w:left w:val="dotted" w:sz="4" w:space="0" w:color="auto"/>
              <w:bottom w:val="dotted" w:sz="4" w:space="0" w:color="auto"/>
              <w:right w:val="dotted" w:sz="4" w:space="0" w:color="auto"/>
            </w:tcBorders>
          </w:tcPr>
          <w:p w14:paraId="6483C748" w14:textId="77777777" w:rsidR="0002465D" w:rsidRPr="00D325FA" w:rsidRDefault="0002465D" w:rsidP="001C7313">
            <w:pPr>
              <w:spacing w:before="60" w:after="60"/>
              <w:jc w:val="center"/>
              <w:rPr>
                <w:szCs w:val="24"/>
              </w:rPr>
            </w:pPr>
          </w:p>
        </w:tc>
        <w:tc>
          <w:tcPr>
            <w:tcW w:w="1440" w:type="dxa"/>
            <w:tcBorders>
              <w:left w:val="nil"/>
              <w:bottom w:val="dotted" w:sz="4" w:space="0" w:color="auto"/>
              <w:right w:val="double" w:sz="6" w:space="0" w:color="auto"/>
            </w:tcBorders>
          </w:tcPr>
          <w:p w14:paraId="2E810C5E" w14:textId="77777777" w:rsidR="0002465D" w:rsidRPr="00D325FA" w:rsidRDefault="00FB2ED0" w:rsidP="001C7313">
            <w:pPr>
              <w:tabs>
                <w:tab w:val="decimal" w:pos="1050"/>
              </w:tabs>
              <w:spacing w:before="60" w:after="60"/>
              <w:jc w:val="left"/>
              <w:rPr>
                <w:szCs w:val="24"/>
              </w:rPr>
            </w:pPr>
            <w:r w:rsidRPr="00D325FA">
              <w:rPr>
                <w:szCs w:val="24"/>
              </w:rPr>
              <w:t>Sum</w:t>
            </w:r>
          </w:p>
        </w:tc>
      </w:tr>
      <w:tr w:rsidR="00D325FA" w:rsidRPr="00D325FA" w14:paraId="2724EE7B" w14:textId="77777777" w:rsidTr="00955524">
        <w:tc>
          <w:tcPr>
            <w:tcW w:w="6468" w:type="dxa"/>
            <w:tcBorders>
              <w:top w:val="dotted" w:sz="4" w:space="0" w:color="auto"/>
              <w:left w:val="double" w:sz="6" w:space="0" w:color="auto"/>
              <w:bottom w:val="dotted" w:sz="4" w:space="0" w:color="auto"/>
            </w:tcBorders>
          </w:tcPr>
          <w:p w14:paraId="30959B3B" w14:textId="77777777" w:rsidR="0002465D" w:rsidRPr="00D325FA" w:rsidRDefault="0002465D" w:rsidP="001C7313">
            <w:pPr>
              <w:tabs>
                <w:tab w:val="left" w:pos="330"/>
              </w:tabs>
              <w:spacing w:before="60" w:after="60"/>
              <w:jc w:val="left"/>
              <w:rPr>
                <w:i/>
                <w:szCs w:val="24"/>
              </w:rPr>
            </w:pPr>
            <w:r w:rsidRPr="00D325FA">
              <w:rPr>
                <w:i/>
                <w:szCs w:val="24"/>
              </w:rPr>
              <w:t xml:space="preserve">3. Proposal total </w:t>
            </w:r>
            <w:r w:rsidR="002C3956" w:rsidRPr="00D325FA">
              <w:rPr>
                <w:i/>
                <w:szCs w:val="24"/>
              </w:rPr>
              <w:t>price (</w:t>
            </w:r>
            <w:r w:rsidR="00FB2ED0" w:rsidRPr="00D325FA">
              <w:rPr>
                <w:i/>
                <w:szCs w:val="24"/>
              </w:rPr>
              <w:t xml:space="preserve">Design-Build + Operation Service Price </w:t>
            </w:r>
            <w:r w:rsidRPr="00D325FA">
              <w:rPr>
                <w:i/>
                <w:szCs w:val="24"/>
              </w:rPr>
              <w:t>(Carried forward to Letter of Proposal)</w:t>
            </w:r>
          </w:p>
        </w:tc>
        <w:tc>
          <w:tcPr>
            <w:tcW w:w="1092" w:type="dxa"/>
            <w:tcBorders>
              <w:top w:val="dotted" w:sz="4" w:space="0" w:color="auto"/>
              <w:bottom w:val="dotted" w:sz="4" w:space="0" w:color="auto"/>
            </w:tcBorders>
          </w:tcPr>
          <w:p w14:paraId="7670EE10" w14:textId="77777777" w:rsidR="0002465D" w:rsidRPr="00D325FA" w:rsidRDefault="0002465D" w:rsidP="001C7313">
            <w:pPr>
              <w:spacing w:before="60" w:after="60"/>
              <w:jc w:val="center"/>
              <w:rPr>
                <w:i/>
                <w:szCs w:val="24"/>
              </w:rPr>
            </w:pPr>
          </w:p>
        </w:tc>
        <w:tc>
          <w:tcPr>
            <w:tcW w:w="1440" w:type="dxa"/>
            <w:tcBorders>
              <w:top w:val="dotted" w:sz="4" w:space="0" w:color="auto"/>
              <w:bottom w:val="dotted" w:sz="4" w:space="0" w:color="auto"/>
              <w:right w:val="double" w:sz="6" w:space="0" w:color="auto"/>
            </w:tcBorders>
          </w:tcPr>
          <w:p w14:paraId="6569CE87" w14:textId="77777777" w:rsidR="0002465D" w:rsidRPr="00D325FA" w:rsidRDefault="00FB2ED0" w:rsidP="001C7313">
            <w:pPr>
              <w:tabs>
                <w:tab w:val="decimal" w:pos="1050"/>
              </w:tabs>
              <w:spacing w:before="60" w:after="60"/>
              <w:jc w:val="left"/>
              <w:rPr>
                <w:i/>
                <w:szCs w:val="24"/>
              </w:rPr>
            </w:pPr>
            <w:r w:rsidRPr="00D325FA">
              <w:rPr>
                <w:i/>
                <w:szCs w:val="24"/>
              </w:rPr>
              <w:t>Sum</w:t>
            </w:r>
          </w:p>
        </w:tc>
      </w:tr>
      <w:tr w:rsidR="00D325FA" w:rsidRPr="00D325FA" w14:paraId="2B6160EB" w14:textId="77777777" w:rsidTr="00955524">
        <w:tc>
          <w:tcPr>
            <w:tcW w:w="6468" w:type="dxa"/>
            <w:tcBorders>
              <w:top w:val="dotted" w:sz="4" w:space="0" w:color="auto"/>
              <w:left w:val="double" w:sz="6" w:space="0" w:color="auto"/>
              <w:bottom w:val="double" w:sz="6" w:space="0" w:color="auto"/>
            </w:tcBorders>
          </w:tcPr>
          <w:p w14:paraId="4EDDAB91" w14:textId="77777777" w:rsidR="0002465D" w:rsidRPr="00D325FA" w:rsidRDefault="0002465D" w:rsidP="001C7313">
            <w:pPr>
              <w:tabs>
                <w:tab w:val="left" w:pos="330"/>
              </w:tabs>
              <w:spacing w:before="60" w:after="60"/>
              <w:jc w:val="left"/>
              <w:rPr>
                <w:szCs w:val="24"/>
              </w:rPr>
            </w:pPr>
          </w:p>
        </w:tc>
        <w:tc>
          <w:tcPr>
            <w:tcW w:w="1092" w:type="dxa"/>
            <w:tcBorders>
              <w:top w:val="dotted" w:sz="4" w:space="0" w:color="auto"/>
              <w:bottom w:val="double" w:sz="6" w:space="0" w:color="auto"/>
            </w:tcBorders>
          </w:tcPr>
          <w:p w14:paraId="290BAD13" w14:textId="77777777" w:rsidR="0002465D" w:rsidRPr="00D325FA" w:rsidRDefault="0002465D" w:rsidP="001C7313">
            <w:pPr>
              <w:spacing w:before="60" w:after="60"/>
              <w:jc w:val="center"/>
              <w:rPr>
                <w:szCs w:val="24"/>
              </w:rPr>
            </w:pPr>
          </w:p>
        </w:tc>
        <w:tc>
          <w:tcPr>
            <w:tcW w:w="1440" w:type="dxa"/>
            <w:tcBorders>
              <w:top w:val="dotted" w:sz="4" w:space="0" w:color="auto"/>
              <w:bottom w:val="double" w:sz="6" w:space="0" w:color="auto"/>
              <w:right w:val="double" w:sz="6" w:space="0" w:color="auto"/>
            </w:tcBorders>
          </w:tcPr>
          <w:p w14:paraId="3FFB6BBF" w14:textId="77777777" w:rsidR="0002465D" w:rsidRPr="00D325FA" w:rsidRDefault="0002465D" w:rsidP="001C7313">
            <w:pPr>
              <w:tabs>
                <w:tab w:val="decimal" w:pos="1050"/>
              </w:tabs>
              <w:spacing w:before="60" w:after="60"/>
              <w:jc w:val="left"/>
              <w:rPr>
                <w:szCs w:val="24"/>
              </w:rPr>
            </w:pPr>
          </w:p>
        </w:tc>
      </w:tr>
      <w:tr w:rsidR="0002465D" w:rsidRPr="00D325FA" w14:paraId="30939FBB" w14:textId="77777777" w:rsidTr="00955524">
        <w:tc>
          <w:tcPr>
            <w:tcW w:w="9000" w:type="dxa"/>
            <w:gridSpan w:val="3"/>
          </w:tcPr>
          <w:p w14:paraId="51CFEBBD" w14:textId="77777777" w:rsidR="0002465D" w:rsidRPr="00D325FA" w:rsidRDefault="0002465D" w:rsidP="001C7313">
            <w:pPr>
              <w:spacing w:before="60" w:after="60"/>
              <w:jc w:val="left"/>
              <w:rPr>
                <w:sz w:val="20"/>
                <w:szCs w:val="24"/>
              </w:rPr>
            </w:pPr>
          </w:p>
        </w:tc>
      </w:tr>
    </w:tbl>
    <w:p w14:paraId="2A639C41" w14:textId="77777777" w:rsidR="00F67538" w:rsidRPr="00D325FA" w:rsidRDefault="00F67538" w:rsidP="002E0C85">
      <w:pPr>
        <w:pStyle w:val="SPDTechnicalProposalForms"/>
      </w:pPr>
    </w:p>
    <w:p w14:paraId="4A6E42DA" w14:textId="77777777" w:rsidR="004854E0" w:rsidRPr="00D325FA" w:rsidRDefault="004854E0" w:rsidP="006F0571">
      <w:pPr>
        <w:jc w:val="left"/>
        <w:rPr>
          <w:b/>
          <w:sz w:val="36"/>
        </w:rPr>
      </w:pPr>
    </w:p>
    <w:p w14:paraId="03078BDA" w14:textId="77777777" w:rsidR="002B3D2C" w:rsidRPr="00D325FA" w:rsidRDefault="002B3D2C" w:rsidP="00EC6E77">
      <w:pPr>
        <w:outlineLvl w:val="0"/>
        <w:rPr>
          <w:sz w:val="32"/>
        </w:rPr>
        <w:sectPr w:rsidR="002B3D2C" w:rsidRPr="00D325FA" w:rsidSect="00CC506E">
          <w:footnotePr>
            <w:numRestart w:val="eachPage"/>
          </w:footnotePr>
          <w:pgSz w:w="12240" w:h="15840"/>
          <w:pgMar w:top="994" w:right="1166" w:bottom="1354" w:left="1354" w:header="720" w:footer="720" w:gutter="0"/>
          <w:cols w:space="720"/>
          <w:docGrid w:linePitch="360"/>
        </w:sectPr>
      </w:pPr>
    </w:p>
    <w:p w14:paraId="538CD7D3" w14:textId="77777777" w:rsidR="00EC6E77" w:rsidRPr="00D325FA" w:rsidRDefault="00EC6E77" w:rsidP="00EC6E77">
      <w:pPr>
        <w:outlineLvl w:val="0"/>
        <w:rPr>
          <w:noProof/>
        </w:rPr>
      </w:pPr>
    </w:p>
    <w:p w14:paraId="5D40AB3F" w14:textId="77777777" w:rsidR="00C64C86" w:rsidRPr="00D325FA" w:rsidRDefault="00C64C86" w:rsidP="00616A09">
      <w:pPr>
        <w:pStyle w:val="SPDForms1"/>
      </w:pPr>
      <w:bookmarkStart w:id="805" w:name="_Toc450646398"/>
      <w:bookmarkStart w:id="806" w:name="_Toc67218005"/>
      <w:r w:rsidRPr="00D325FA">
        <w:t>Technical Proposal Forms</w:t>
      </w:r>
      <w:bookmarkEnd w:id="805"/>
      <w:bookmarkEnd w:id="806"/>
    </w:p>
    <w:p w14:paraId="14F66874" w14:textId="77777777" w:rsidR="0054415C" w:rsidRPr="00D325FA" w:rsidRDefault="00F25F8E">
      <w:pPr>
        <w:pStyle w:val="TOC1"/>
        <w:rPr>
          <w:rFonts w:asciiTheme="minorHAnsi" w:eastAsiaTheme="minorEastAsia" w:hAnsiTheme="minorHAnsi" w:cstheme="minorBidi"/>
          <w:b w:val="0"/>
          <w:noProof/>
          <w:sz w:val="22"/>
          <w:szCs w:val="22"/>
        </w:rPr>
      </w:pPr>
      <w:r w:rsidRPr="00D325FA">
        <w:rPr>
          <w:rFonts w:eastAsiaTheme="majorEastAsia" w:cstheme="majorBidi"/>
          <w:b w:val="0"/>
          <w:smallCaps/>
          <w:noProof/>
          <w:szCs w:val="24"/>
        </w:rPr>
        <w:fldChar w:fldCharType="begin"/>
      </w:r>
      <w:r w:rsidRPr="00D325FA">
        <w:rPr>
          <w:rFonts w:eastAsiaTheme="majorEastAsia" w:cstheme="majorBidi"/>
          <w:b w:val="0"/>
          <w:smallCaps/>
          <w:noProof/>
          <w:szCs w:val="24"/>
        </w:rPr>
        <w:instrText xml:space="preserve"> TOC \h \z \t "SPD Forms 3,1" </w:instrText>
      </w:r>
      <w:r w:rsidRPr="00D325FA">
        <w:rPr>
          <w:rFonts w:eastAsiaTheme="majorEastAsia" w:cstheme="majorBidi"/>
          <w:b w:val="0"/>
          <w:smallCaps/>
          <w:noProof/>
          <w:szCs w:val="24"/>
        </w:rPr>
        <w:fldChar w:fldCharType="separate"/>
      </w:r>
      <w:hyperlink w:anchor="_Toc67210801" w:history="1">
        <w:r w:rsidR="0054415C" w:rsidRPr="00D325FA">
          <w:rPr>
            <w:rStyle w:val="Hyperlink"/>
            <w:noProof/>
            <w:color w:val="auto"/>
          </w:rPr>
          <w:t>Design Methodology</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_Toc67210801 \h </w:instrText>
        </w:r>
        <w:r w:rsidR="0054415C" w:rsidRPr="00D325FA">
          <w:rPr>
            <w:noProof/>
            <w:webHidden/>
          </w:rPr>
        </w:r>
        <w:r w:rsidR="0054415C" w:rsidRPr="00D325FA">
          <w:rPr>
            <w:noProof/>
            <w:webHidden/>
          </w:rPr>
          <w:fldChar w:fldCharType="separate"/>
        </w:r>
        <w:r w:rsidR="0054415C" w:rsidRPr="00D325FA">
          <w:rPr>
            <w:noProof/>
            <w:webHidden/>
          </w:rPr>
          <w:t>95</w:t>
        </w:r>
        <w:r w:rsidR="0054415C" w:rsidRPr="00D325FA">
          <w:rPr>
            <w:noProof/>
            <w:webHidden/>
          </w:rPr>
          <w:fldChar w:fldCharType="end"/>
        </w:r>
      </w:hyperlink>
    </w:p>
    <w:p w14:paraId="4C11F871" w14:textId="77777777" w:rsidR="0054415C" w:rsidRPr="00D325FA" w:rsidRDefault="00077B85">
      <w:pPr>
        <w:pStyle w:val="TOC1"/>
        <w:rPr>
          <w:rFonts w:asciiTheme="minorHAnsi" w:eastAsiaTheme="minorEastAsia" w:hAnsiTheme="minorHAnsi" w:cstheme="minorBidi"/>
          <w:b w:val="0"/>
          <w:noProof/>
          <w:sz w:val="22"/>
          <w:szCs w:val="22"/>
        </w:rPr>
      </w:pPr>
      <w:hyperlink w:anchor="_Toc67210802" w:history="1">
        <w:r w:rsidR="0054415C" w:rsidRPr="00D325FA">
          <w:rPr>
            <w:rStyle w:val="Hyperlink"/>
            <w:noProof/>
            <w:color w:val="auto"/>
          </w:rPr>
          <w:t>Construction Management Strategy</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_Toc67210802 \h </w:instrText>
        </w:r>
        <w:r w:rsidR="0054415C" w:rsidRPr="00D325FA">
          <w:rPr>
            <w:noProof/>
            <w:webHidden/>
          </w:rPr>
        </w:r>
        <w:r w:rsidR="0054415C" w:rsidRPr="00D325FA">
          <w:rPr>
            <w:noProof/>
            <w:webHidden/>
          </w:rPr>
          <w:fldChar w:fldCharType="separate"/>
        </w:r>
        <w:r w:rsidR="0054415C" w:rsidRPr="00D325FA">
          <w:rPr>
            <w:noProof/>
            <w:webHidden/>
          </w:rPr>
          <w:t>1-96</w:t>
        </w:r>
        <w:r w:rsidR="0054415C" w:rsidRPr="00D325FA">
          <w:rPr>
            <w:noProof/>
            <w:webHidden/>
          </w:rPr>
          <w:fldChar w:fldCharType="end"/>
        </w:r>
      </w:hyperlink>
    </w:p>
    <w:p w14:paraId="6874D9C5" w14:textId="77777777" w:rsidR="0054415C" w:rsidRPr="00D325FA" w:rsidRDefault="00077B85">
      <w:pPr>
        <w:pStyle w:val="TOC1"/>
        <w:rPr>
          <w:rFonts w:asciiTheme="minorHAnsi" w:eastAsiaTheme="minorEastAsia" w:hAnsiTheme="minorHAnsi" w:cstheme="minorBidi"/>
          <w:b w:val="0"/>
          <w:noProof/>
          <w:sz w:val="22"/>
          <w:szCs w:val="22"/>
        </w:rPr>
      </w:pPr>
      <w:hyperlink w:anchor="_Toc67210803" w:history="1">
        <w:r w:rsidR="0054415C" w:rsidRPr="00D325FA">
          <w:rPr>
            <w:rStyle w:val="Hyperlink"/>
            <w:noProof/>
            <w:color w:val="auto"/>
          </w:rPr>
          <w:t>Design Build. Method Statements for key construction activities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_Toc67210803 \h </w:instrText>
        </w:r>
        <w:r w:rsidR="0054415C" w:rsidRPr="00D325FA">
          <w:rPr>
            <w:noProof/>
            <w:webHidden/>
          </w:rPr>
        </w:r>
        <w:r w:rsidR="0054415C" w:rsidRPr="00D325FA">
          <w:rPr>
            <w:noProof/>
            <w:webHidden/>
          </w:rPr>
          <w:fldChar w:fldCharType="separate"/>
        </w:r>
        <w:r w:rsidR="0054415C" w:rsidRPr="00D325FA">
          <w:rPr>
            <w:noProof/>
            <w:webHidden/>
          </w:rPr>
          <w:t>1-97</w:t>
        </w:r>
        <w:r w:rsidR="0054415C" w:rsidRPr="00D325FA">
          <w:rPr>
            <w:noProof/>
            <w:webHidden/>
          </w:rPr>
          <w:fldChar w:fldCharType="end"/>
        </w:r>
      </w:hyperlink>
    </w:p>
    <w:p w14:paraId="65D348C9" w14:textId="77777777" w:rsidR="0054415C" w:rsidRPr="00D325FA" w:rsidRDefault="00077B85">
      <w:pPr>
        <w:pStyle w:val="TOC1"/>
        <w:rPr>
          <w:rFonts w:asciiTheme="minorHAnsi" w:eastAsiaTheme="minorEastAsia" w:hAnsiTheme="minorHAnsi" w:cstheme="minorBidi"/>
          <w:b w:val="0"/>
          <w:noProof/>
          <w:sz w:val="22"/>
          <w:szCs w:val="22"/>
        </w:rPr>
      </w:pPr>
      <w:hyperlink w:anchor="_Toc67210804" w:history="1">
        <w:r w:rsidR="0054415C" w:rsidRPr="00D325FA">
          <w:rPr>
            <w:rStyle w:val="Hyperlink"/>
            <w:noProof/>
            <w:color w:val="auto"/>
          </w:rPr>
          <w:t>Code of Conduct for Contractor’s Personnel (ES) Form</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_Toc67210804 \h </w:instrText>
        </w:r>
        <w:r w:rsidR="0054415C" w:rsidRPr="00D325FA">
          <w:rPr>
            <w:noProof/>
            <w:webHidden/>
          </w:rPr>
        </w:r>
        <w:r w:rsidR="0054415C" w:rsidRPr="00D325FA">
          <w:rPr>
            <w:noProof/>
            <w:webHidden/>
          </w:rPr>
          <w:fldChar w:fldCharType="separate"/>
        </w:r>
        <w:r w:rsidR="0054415C" w:rsidRPr="00D325FA">
          <w:rPr>
            <w:noProof/>
            <w:webHidden/>
          </w:rPr>
          <w:t>1-98</w:t>
        </w:r>
        <w:r w:rsidR="0054415C" w:rsidRPr="00D325FA">
          <w:rPr>
            <w:noProof/>
            <w:webHidden/>
          </w:rPr>
          <w:fldChar w:fldCharType="end"/>
        </w:r>
      </w:hyperlink>
    </w:p>
    <w:p w14:paraId="759C2846" w14:textId="77777777" w:rsidR="0054415C" w:rsidRPr="00D325FA" w:rsidRDefault="00077B85">
      <w:pPr>
        <w:pStyle w:val="TOC1"/>
        <w:rPr>
          <w:rFonts w:asciiTheme="minorHAnsi" w:eastAsiaTheme="minorEastAsia" w:hAnsiTheme="minorHAnsi" w:cstheme="minorBidi"/>
          <w:b w:val="0"/>
          <w:noProof/>
          <w:sz w:val="22"/>
          <w:szCs w:val="22"/>
        </w:rPr>
      </w:pPr>
      <w:hyperlink w:anchor="_Toc67210805" w:history="1">
        <w:r w:rsidR="0054415C" w:rsidRPr="00D325FA">
          <w:rPr>
            <w:rStyle w:val="Hyperlink"/>
            <w:noProof/>
            <w:color w:val="auto"/>
          </w:rPr>
          <w:t>Design Build Work Program</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_Toc67210805 \h </w:instrText>
        </w:r>
        <w:r w:rsidR="0054415C" w:rsidRPr="00D325FA">
          <w:rPr>
            <w:noProof/>
            <w:webHidden/>
          </w:rPr>
        </w:r>
        <w:r w:rsidR="0054415C" w:rsidRPr="00D325FA">
          <w:rPr>
            <w:noProof/>
            <w:webHidden/>
          </w:rPr>
          <w:fldChar w:fldCharType="separate"/>
        </w:r>
        <w:r w:rsidR="0054415C" w:rsidRPr="00D325FA">
          <w:rPr>
            <w:noProof/>
            <w:webHidden/>
          </w:rPr>
          <w:t>1-102</w:t>
        </w:r>
        <w:r w:rsidR="0054415C" w:rsidRPr="00D325FA">
          <w:rPr>
            <w:noProof/>
            <w:webHidden/>
          </w:rPr>
          <w:fldChar w:fldCharType="end"/>
        </w:r>
      </w:hyperlink>
    </w:p>
    <w:p w14:paraId="02C1FCCB" w14:textId="77777777" w:rsidR="0054415C" w:rsidRPr="00D325FA" w:rsidRDefault="00077B85">
      <w:pPr>
        <w:pStyle w:val="TOC1"/>
        <w:rPr>
          <w:rFonts w:asciiTheme="minorHAnsi" w:eastAsiaTheme="minorEastAsia" w:hAnsiTheme="minorHAnsi" w:cstheme="minorBidi"/>
          <w:b w:val="0"/>
          <w:noProof/>
          <w:sz w:val="22"/>
          <w:szCs w:val="22"/>
        </w:rPr>
      </w:pPr>
      <w:hyperlink w:anchor="_Toc67210806" w:history="1">
        <w:r w:rsidR="0054415C" w:rsidRPr="00D325FA">
          <w:rPr>
            <w:rStyle w:val="Hyperlink"/>
            <w:noProof/>
            <w:color w:val="auto"/>
          </w:rPr>
          <w:t>Design Build Personnel Organization Chart</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_Toc67210806 \h </w:instrText>
        </w:r>
        <w:r w:rsidR="0054415C" w:rsidRPr="00D325FA">
          <w:rPr>
            <w:noProof/>
            <w:webHidden/>
          </w:rPr>
        </w:r>
        <w:r w:rsidR="0054415C" w:rsidRPr="00D325FA">
          <w:rPr>
            <w:noProof/>
            <w:webHidden/>
          </w:rPr>
          <w:fldChar w:fldCharType="separate"/>
        </w:r>
        <w:r w:rsidR="0054415C" w:rsidRPr="00D325FA">
          <w:rPr>
            <w:noProof/>
            <w:webHidden/>
          </w:rPr>
          <w:t>1-103</w:t>
        </w:r>
        <w:r w:rsidR="0054415C" w:rsidRPr="00D325FA">
          <w:rPr>
            <w:noProof/>
            <w:webHidden/>
          </w:rPr>
          <w:fldChar w:fldCharType="end"/>
        </w:r>
      </w:hyperlink>
    </w:p>
    <w:p w14:paraId="670BB8DB" w14:textId="77777777" w:rsidR="0054415C" w:rsidRPr="00D325FA" w:rsidRDefault="00077B85">
      <w:pPr>
        <w:pStyle w:val="TOC1"/>
        <w:rPr>
          <w:rFonts w:asciiTheme="minorHAnsi" w:eastAsiaTheme="minorEastAsia" w:hAnsiTheme="minorHAnsi" w:cstheme="minorBidi"/>
          <w:b w:val="0"/>
          <w:noProof/>
          <w:sz w:val="22"/>
          <w:szCs w:val="22"/>
        </w:rPr>
      </w:pPr>
      <w:hyperlink w:anchor="_Toc67210807" w:history="1">
        <w:r w:rsidR="0054415C" w:rsidRPr="00D325FA">
          <w:rPr>
            <w:rStyle w:val="Hyperlink"/>
            <w:noProof/>
            <w:color w:val="auto"/>
          </w:rPr>
          <w:t>Operation Service Proposals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_Toc67210807 \h </w:instrText>
        </w:r>
        <w:r w:rsidR="0054415C" w:rsidRPr="00D325FA">
          <w:rPr>
            <w:noProof/>
            <w:webHidden/>
          </w:rPr>
        </w:r>
        <w:r w:rsidR="0054415C" w:rsidRPr="00D325FA">
          <w:rPr>
            <w:noProof/>
            <w:webHidden/>
          </w:rPr>
          <w:fldChar w:fldCharType="separate"/>
        </w:r>
        <w:r w:rsidR="0054415C" w:rsidRPr="00D325FA">
          <w:rPr>
            <w:noProof/>
            <w:webHidden/>
          </w:rPr>
          <w:t>1-104</w:t>
        </w:r>
        <w:r w:rsidR="0054415C" w:rsidRPr="00D325FA">
          <w:rPr>
            <w:noProof/>
            <w:webHidden/>
          </w:rPr>
          <w:fldChar w:fldCharType="end"/>
        </w:r>
      </w:hyperlink>
    </w:p>
    <w:p w14:paraId="47BFA3D8" w14:textId="77777777" w:rsidR="0054415C" w:rsidRPr="00D325FA" w:rsidRDefault="00077B85">
      <w:pPr>
        <w:pStyle w:val="TOC1"/>
        <w:rPr>
          <w:rFonts w:asciiTheme="minorHAnsi" w:eastAsiaTheme="minorEastAsia" w:hAnsiTheme="minorHAnsi" w:cstheme="minorBidi"/>
          <w:b w:val="0"/>
          <w:noProof/>
          <w:sz w:val="22"/>
          <w:szCs w:val="22"/>
        </w:rPr>
      </w:pPr>
      <w:hyperlink w:anchor="_Toc67210808" w:history="1">
        <w:r w:rsidR="0054415C" w:rsidRPr="00D325FA">
          <w:rPr>
            <w:rStyle w:val="Hyperlink"/>
            <w:noProof/>
            <w:color w:val="auto"/>
          </w:rPr>
          <w:t>Form EQU. Contractor’s Equipment</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_Toc67210808 \h </w:instrText>
        </w:r>
        <w:r w:rsidR="0054415C" w:rsidRPr="00D325FA">
          <w:rPr>
            <w:noProof/>
            <w:webHidden/>
          </w:rPr>
        </w:r>
        <w:r w:rsidR="0054415C" w:rsidRPr="00D325FA">
          <w:rPr>
            <w:noProof/>
            <w:webHidden/>
          </w:rPr>
          <w:fldChar w:fldCharType="separate"/>
        </w:r>
        <w:r w:rsidR="0054415C" w:rsidRPr="00D325FA">
          <w:rPr>
            <w:noProof/>
            <w:webHidden/>
          </w:rPr>
          <w:t>1-105</w:t>
        </w:r>
        <w:r w:rsidR="0054415C" w:rsidRPr="00D325FA">
          <w:rPr>
            <w:noProof/>
            <w:webHidden/>
          </w:rPr>
          <w:fldChar w:fldCharType="end"/>
        </w:r>
      </w:hyperlink>
    </w:p>
    <w:p w14:paraId="1DFD70BC" w14:textId="77777777" w:rsidR="0054415C" w:rsidRPr="00D325FA" w:rsidRDefault="00077B85">
      <w:pPr>
        <w:pStyle w:val="TOC1"/>
        <w:rPr>
          <w:rFonts w:asciiTheme="minorHAnsi" w:eastAsiaTheme="minorEastAsia" w:hAnsiTheme="minorHAnsi" w:cstheme="minorBidi"/>
          <w:b w:val="0"/>
          <w:noProof/>
          <w:sz w:val="22"/>
          <w:szCs w:val="22"/>
        </w:rPr>
      </w:pPr>
      <w:hyperlink w:anchor="_Toc67210809" w:history="1">
        <w:r w:rsidR="0054415C" w:rsidRPr="00D325FA">
          <w:rPr>
            <w:rStyle w:val="Hyperlink"/>
            <w:noProof/>
            <w:color w:val="auto"/>
          </w:rPr>
          <w:t>Form PER -1. Contractor’s Representative and Key Proposed Personnel</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_Toc67210809 \h </w:instrText>
        </w:r>
        <w:r w:rsidR="0054415C" w:rsidRPr="00D325FA">
          <w:rPr>
            <w:noProof/>
            <w:webHidden/>
          </w:rPr>
        </w:r>
        <w:r w:rsidR="0054415C" w:rsidRPr="00D325FA">
          <w:rPr>
            <w:noProof/>
            <w:webHidden/>
          </w:rPr>
          <w:fldChar w:fldCharType="separate"/>
        </w:r>
        <w:r w:rsidR="0054415C" w:rsidRPr="00D325FA">
          <w:rPr>
            <w:noProof/>
            <w:webHidden/>
          </w:rPr>
          <w:t>1-106</w:t>
        </w:r>
        <w:r w:rsidR="0054415C" w:rsidRPr="00D325FA">
          <w:rPr>
            <w:noProof/>
            <w:webHidden/>
          </w:rPr>
          <w:fldChar w:fldCharType="end"/>
        </w:r>
      </w:hyperlink>
    </w:p>
    <w:p w14:paraId="1EDA98EB" w14:textId="77777777" w:rsidR="0054415C" w:rsidRPr="00D325FA" w:rsidRDefault="00077B85">
      <w:pPr>
        <w:pStyle w:val="TOC1"/>
        <w:rPr>
          <w:rFonts w:asciiTheme="minorHAnsi" w:eastAsiaTheme="minorEastAsia" w:hAnsiTheme="minorHAnsi" w:cstheme="minorBidi"/>
          <w:b w:val="0"/>
          <w:noProof/>
          <w:sz w:val="22"/>
          <w:szCs w:val="22"/>
        </w:rPr>
      </w:pPr>
      <w:hyperlink w:anchor="_Toc67210810" w:history="1">
        <w:r w:rsidR="0054415C" w:rsidRPr="00D325FA">
          <w:rPr>
            <w:rStyle w:val="Hyperlink"/>
            <w:noProof/>
            <w:color w:val="auto"/>
          </w:rPr>
          <w:t>Form PER-2. Resume and Declaration of Contractor’s Representative and Key Personnel</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_Toc67210810 \h </w:instrText>
        </w:r>
        <w:r w:rsidR="0054415C" w:rsidRPr="00D325FA">
          <w:rPr>
            <w:noProof/>
            <w:webHidden/>
          </w:rPr>
        </w:r>
        <w:r w:rsidR="0054415C" w:rsidRPr="00D325FA">
          <w:rPr>
            <w:noProof/>
            <w:webHidden/>
          </w:rPr>
          <w:fldChar w:fldCharType="separate"/>
        </w:r>
        <w:r w:rsidR="0054415C" w:rsidRPr="00D325FA">
          <w:rPr>
            <w:noProof/>
            <w:webHidden/>
          </w:rPr>
          <w:t>1-108</w:t>
        </w:r>
        <w:r w:rsidR="0054415C" w:rsidRPr="00D325FA">
          <w:rPr>
            <w:noProof/>
            <w:webHidden/>
          </w:rPr>
          <w:fldChar w:fldCharType="end"/>
        </w:r>
      </w:hyperlink>
    </w:p>
    <w:p w14:paraId="432920D3" w14:textId="77777777" w:rsidR="0054415C" w:rsidRPr="00D325FA" w:rsidRDefault="00077B85">
      <w:pPr>
        <w:pStyle w:val="TOC1"/>
        <w:rPr>
          <w:rFonts w:asciiTheme="minorHAnsi" w:eastAsiaTheme="minorEastAsia" w:hAnsiTheme="minorHAnsi" w:cstheme="minorBidi"/>
          <w:b w:val="0"/>
          <w:noProof/>
          <w:sz w:val="22"/>
          <w:szCs w:val="22"/>
        </w:rPr>
      </w:pPr>
      <w:hyperlink w:anchor="_Toc67210811" w:history="1">
        <w:r w:rsidR="0054415C" w:rsidRPr="00D325FA">
          <w:rPr>
            <w:rStyle w:val="Hyperlink"/>
            <w:noProof/>
            <w:color w:val="auto"/>
          </w:rPr>
          <w:t>Risk assessment</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_Toc67210811 \h </w:instrText>
        </w:r>
        <w:r w:rsidR="0054415C" w:rsidRPr="00D325FA">
          <w:rPr>
            <w:noProof/>
            <w:webHidden/>
          </w:rPr>
        </w:r>
        <w:r w:rsidR="0054415C" w:rsidRPr="00D325FA">
          <w:rPr>
            <w:noProof/>
            <w:webHidden/>
          </w:rPr>
          <w:fldChar w:fldCharType="separate"/>
        </w:r>
        <w:r w:rsidR="0054415C" w:rsidRPr="00D325FA">
          <w:rPr>
            <w:noProof/>
            <w:webHidden/>
          </w:rPr>
          <w:t>1-110</w:t>
        </w:r>
        <w:r w:rsidR="0054415C" w:rsidRPr="00D325FA">
          <w:rPr>
            <w:noProof/>
            <w:webHidden/>
          </w:rPr>
          <w:fldChar w:fldCharType="end"/>
        </w:r>
      </w:hyperlink>
    </w:p>
    <w:p w14:paraId="1BDD1400" w14:textId="77777777" w:rsidR="0054415C" w:rsidRPr="00D325FA" w:rsidRDefault="00077B85">
      <w:pPr>
        <w:pStyle w:val="TOC1"/>
        <w:rPr>
          <w:rFonts w:asciiTheme="minorHAnsi" w:eastAsiaTheme="minorEastAsia" w:hAnsiTheme="minorHAnsi" w:cstheme="minorBidi"/>
          <w:b w:val="0"/>
          <w:noProof/>
          <w:sz w:val="22"/>
          <w:szCs w:val="22"/>
        </w:rPr>
      </w:pPr>
      <w:hyperlink w:anchor="_Toc67210812" w:history="1">
        <w:r w:rsidR="0054415C" w:rsidRPr="00D325FA">
          <w:rPr>
            <w:rStyle w:val="Hyperlink"/>
            <w:noProof/>
            <w:color w:val="auto"/>
          </w:rPr>
          <w:t>Proposed Subcontractors for Major Activities/Sub-Activities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_Toc67210812 \h </w:instrText>
        </w:r>
        <w:r w:rsidR="0054415C" w:rsidRPr="00D325FA">
          <w:rPr>
            <w:noProof/>
            <w:webHidden/>
          </w:rPr>
        </w:r>
        <w:r w:rsidR="0054415C" w:rsidRPr="00D325FA">
          <w:rPr>
            <w:noProof/>
            <w:webHidden/>
          </w:rPr>
          <w:fldChar w:fldCharType="separate"/>
        </w:r>
        <w:r w:rsidR="0054415C" w:rsidRPr="00D325FA">
          <w:rPr>
            <w:noProof/>
            <w:webHidden/>
          </w:rPr>
          <w:t>1-111</w:t>
        </w:r>
        <w:r w:rsidR="0054415C" w:rsidRPr="00D325FA">
          <w:rPr>
            <w:noProof/>
            <w:webHidden/>
          </w:rPr>
          <w:fldChar w:fldCharType="end"/>
        </w:r>
      </w:hyperlink>
    </w:p>
    <w:p w14:paraId="0B54F335" w14:textId="77777777" w:rsidR="0054415C" w:rsidRPr="00D325FA" w:rsidRDefault="00077B85">
      <w:pPr>
        <w:pStyle w:val="TOC1"/>
        <w:rPr>
          <w:rFonts w:asciiTheme="minorHAnsi" w:eastAsiaTheme="minorEastAsia" w:hAnsiTheme="minorHAnsi" w:cstheme="minorBidi"/>
          <w:b w:val="0"/>
          <w:noProof/>
          <w:sz w:val="22"/>
          <w:szCs w:val="22"/>
        </w:rPr>
      </w:pPr>
      <w:hyperlink w:anchor="_Toc67210813" w:history="1">
        <w:r w:rsidR="0054415C" w:rsidRPr="00D325FA">
          <w:rPr>
            <w:rStyle w:val="Hyperlink"/>
            <w:noProof/>
            <w:color w:val="auto"/>
          </w:rPr>
          <w:t>Qualification Forms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_Toc67210813 \h </w:instrText>
        </w:r>
        <w:r w:rsidR="0054415C" w:rsidRPr="00D325FA">
          <w:rPr>
            <w:noProof/>
            <w:webHidden/>
          </w:rPr>
        </w:r>
        <w:r w:rsidR="0054415C" w:rsidRPr="00D325FA">
          <w:rPr>
            <w:noProof/>
            <w:webHidden/>
          </w:rPr>
          <w:fldChar w:fldCharType="separate"/>
        </w:r>
        <w:r w:rsidR="0054415C" w:rsidRPr="00D325FA">
          <w:rPr>
            <w:noProof/>
            <w:webHidden/>
          </w:rPr>
          <w:t>1-112</w:t>
        </w:r>
        <w:r w:rsidR="0054415C" w:rsidRPr="00D325FA">
          <w:rPr>
            <w:noProof/>
            <w:webHidden/>
          </w:rPr>
          <w:fldChar w:fldCharType="end"/>
        </w:r>
      </w:hyperlink>
    </w:p>
    <w:p w14:paraId="5502FC5D" w14:textId="77777777" w:rsidR="0054415C" w:rsidRPr="00D325FA" w:rsidRDefault="00077B85">
      <w:pPr>
        <w:pStyle w:val="TOC1"/>
        <w:rPr>
          <w:rFonts w:asciiTheme="minorHAnsi" w:eastAsiaTheme="minorEastAsia" w:hAnsiTheme="minorHAnsi" w:cstheme="minorBidi"/>
          <w:b w:val="0"/>
          <w:noProof/>
          <w:sz w:val="22"/>
          <w:szCs w:val="22"/>
        </w:rPr>
      </w:pPr>
      <w:hyperlink w:anchor="_Toc67210814" w:history="1">
        <w:r w:rsidR="0054415C" w:rsidRPr="00D325FA">
          <w:rPr>
            <w:rStyle w:val="Hyperlink"/>
            <w:noProof/>
            <w:color w:val="auto"/>
          </w:rPr>
          <w:t>Form ELI 1.1. Proposer Information Sheet</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_Toc67210814 \h </w:instrText>
        </w:r>
        <w:r w:rsidR="0054415C" w:rsidRPr="00D325FA">
          <w:rPr>
            <w:noProof/>
            <w:webHidden/>
          </w:rPr>
        </w:r>
        <w:r w:rsidR="0054415C" w:rsidRPr="00D325FA">
          <w:rPr>
            <w:noProof/>
            <w:webHidden/>
          </w:rPr>
          <w:fldChar w:fldCharType="separate"/>
        </w:r>
        <w:r w:rsidR="0054415C" w:rsidRPr="00D325FA">
          <w:rPr>
            <w:noProof/>
            <w:webHidden/>
          </w:rPr>
          <w:t>1-113</w:t>
        </w:r>
        <w:r w:rsidR="0054415C" w:rsidRPr="00D325FA">
          <w:rPr>
            <w:noProof/>
            <w:webHidden/>
          </w:rPr>
          <w:fldChar w:fldCharType="end"/>
        </w:r>
      </w:hyperlink>
    </w:p>
    <w:p w14:paraId="6E9859E4" w14:textId="77777777" w:rsidR="0054415C" w:rsidRPr="00D325FA" w:rsidRDefault="00077B85">
      <w:pPr>
        <w:pStyle w:val="TOC1"/>
        <w:rPr>
          <w:rFonts w:asciiTheme="minorHAnsi" w:eastAsiaTheme="minorEastAsia" w:hAnsiTheme="minorHAnsi" w:cstheme="minorBidi"/>
          <w:b w:val="0"/>
          <w:noProof/>
          <w:sz w:val="22"/>
          <w:szCs w:val="22"/>
        </w:rPr>
      </w:pPr>
      <w:hyperlink w:anchor="_Toc67210815" w:history="1">
        <w:r w:rsidR="0054415C" w:rsidRPr="00D325FA">
          <w:rPr>
            <w:rStyle w:val="Hyperlink"/>
            <w:noProof/>
            <w:color w:val="auto"/>
          </w:rPr>
          <w:t>Form ELI 1.2.  Party to JV Information Sheet</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_Toc67210815 \h </w:instrText>
        </w:r>
        <w:r w:rsidR="0054415C" w:rsidRPr="00D325FA">
          <w:rPr>
            <w:noProof/>
            <w:webHidden/>
          </w:rPr>
        </w:r>
        <w:r w:rsidR="0054415C" w:rsidRPr="00D325FA">
          <w:rPr>
            <w:noProof/>
            <w:webHidden/>
          </w:rPr>
          <w:fldChar w:fldCharType="separate"/>
        </w:r>
        <w:r w:rsidR="0054415C" w:rsidRPr="00D325FA">
          <w:rPr>
            <w:noProof/>
            <w:webHidden/>
          </w:rPr>
          <w:t>1-115</w:t>
        </w:r>
        <w:r w:rsidR="0054415C" w:rsidRPr="00D325FA">
          <w:rPr>
            <w:noProof/>
            <w:webHidden/>
          </w:rPr>
          <w:fldChar w:fldCharType="end"/>
        </w:r>
      </w:hyperlink>
    </w:p>
    <w:p w14:paraId="65BD856C" w14:textId="77777777" w:rsidR="0054415C" w:rsidRPr="00D325FA" w:rsidRDefault="00077B85">
      <w:pPr>
        <w:pStyle w:val="TOC1"/>
        <w:rPr>
          <w:rFonts w:asciiTheme="minorHAnsi" w:eastAsiaTheme="minorEastAsia" w:hAnsiTheme="minorHAnsi" w:cstheme="minorBidi"/>
          <w:b w:val="0"/>
          <w:noProof/>
          <w:sz w:val="22"/>
          <w:szCs w:val="22"/>
        </w:rPr>
      </w:pPr>
      <w:hyperlink w:anchor="_Toc67210816" w:history="1">
        <w:r w:rsidR="0054415C" w:rsidRPr="00D325FA">
          <w:rPr>
            <w:rStyle w:val="Hyperlink"/>
            <w:noProof/>
            <w:color w:val="auto"/>
          </w:rPr>
          <w:t>Form CON – 2.  Historical Contract Non-Performance, and Pending Litigation</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_Toc67210816 \h </w:instrText>
        </w:r>
        <w:r w:rsidR="0054415C" w:rsidRPr="00D325FA">
          <w:rPr>
            <w:noProof/>
            <w:webHidden/>
          </w:rPr>
        </w:r>
        <w:r w:rsidR="0054415C" w:rsidRPr="00D325FA">
          <w:rPr>
            <w:noProof/>
            <w:webHidden/>
          </w:rPr>
          <w:fldChar w:fldCharType="separate"/>
        </w:r>
        <w:r w:rsidR="0054415C" w:rsidRPr="00D325FA">
          <w:rPr>
            <w:noProof/>
            <w:webHidden/>
          </w:rPr>
          <w:t>1-116</w:t>
        </w:r>
        <w:r w:rsidR="0054415C" w:rsidRPr="00D325FA">
          <w:rPr>
            <w:noProof/>
            <w:webHidden/>
          </w:rPr>
          <w:fldChar w:fldCharType="end"/>
        </w:r>
      </w:hyperlink>
    </w:p>
    <w:p w14:paraId="32B47B58" w14:textId="77777777" w:rsidR="0054415C" w:rsidRPr="00D325FA" w:rsidRDefault="00077B85">
      <w:pPr>
        <w:pStyle w:val="TOC1"/>
        <w:rPr>
          <w:rFonts w:asciiTheme="minorHAnsi" w:eastAsiaTheme="minorEastAsia" w:hAnsiTheme="minorHAnsi" w:cstheme="minorBidi"/>
          <w:b w:val="0"/>
          <w:noProof/>
          <w:sz w:val="22"/>
          <w:szCs w:val="22"/>
        </w:rPr>
      </w:pPr>
      <w:hyperlink w:anchor="_Toc67210817" w:history="1">
        <w:r w:rsidR="0054415C" w:rsidRPr="00D325FA">
          <w:rPr>
            <w:rStyle w:val="Hyperlink"/>
            <w:bCs/>
            <w:noProof/>
            <w:color w:val="auto"/>
            <w:spacing w:val="10"/>
          </w:rPr>
          <w:t xml:space="preserve">Form CON – 3. </w:t>
        </w:r>
        <w:r w:rsidR="0054415C" w:rsidRPr="00D325FA">
          <w:rPr>
            <w:rStyle w:val="Hyperlink"/>
            <w:noProof/>
            <w:color w:val="auto"/>
          </w:rPr>
          <w:t>Environmental and Social Performance Declaration</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_Toc67210817 \h </w:instrText>
        </w:r>
        <w:r w:rsidR="0054415C" w:rsidRPr="00D325FA">
          <w:rPr>
            <w:noProof/>
            <w:webHidden/>
          </w:rPr>
        </w:r>
        <w:r w:rsidR="0054415C" w:rsidRPr="00D325FA">
          <w:rPr>
            <w:noProof/>
            <w:webHidden/>
          </w:rPr>
          <w:fldChar w:fldCharType="separate"/>
        </w:r>
        <w:r w:rsidR="0054415C" w:rsidRPr="00D325FA">
          <w:rPr>
            <w:noProof/>
            <w:webHidden/>
          </w:rPr>
          <w:t>1-118</w:t>
        </w:r>
        <w:r w:rsidR="0054415C" w:rsidRPr="00D325FA">
          <w:rPr>
            <w:noProof/>
            <w:webHidden/>
          </w:rPr>
          <w:fldChar w:fldCharType="end"/>
        </w:r>
      </w:hyperlink>
    </w:p>
    <w:p w14:paraId="50ECA327" w14:textId="77777777" w:rsidR="0054415C" w:rsidRPr="00D325FA" w:rsidRDefault="00077B85">
      <w:pPr>
        <w:pStyle w:val="TOC1"/>
        <w:rPr>
          <w:rFonts w:asciiTheme="minorHAnsi" w:eastAsiaTheme="minorEastAsia" w:hAnsiTheme="minorHAnsi" w:cstheme="minorBidi"/>
          <w:b w:val="0"/>
          <w:noProof/>
          <w:sz w:val="22"/>
          <w:szCs w:val="22"/>
        </w:rPr>
      </w:pPr>
      <w:hyperlink w:anchor="_Toc67210818" w:history="1">
        <w:r w:rsidR="0054415C" w:rsidRPr="00D325FA">
          <w:rPr>
            <w:rStyle w:val="Hyperlink"/>
            <w:noProof/>
            <w:color w:val="auto"/>
          </w:rPr>
          <w:t>Form CCC Current Contract Commitments / Works in Progress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_Toc67210818 \h </w:instrText>
        </w:r>
        <w:r w:rsidR="0054415C" w:rsidRPr="00D325FA">
          <w:rPr>
            <w:noProof/>
            <w:webHidden/>
          </w:rPr>
        </w:r>
        <w:r w:rsidR="0054415C" w:rsidRPr="00D325FA">
          <w:rPr>
            <w:noProof/>
            <w:webHidden/>
          </w:rPr>
          <w:fldChar w:fldCharType="separate"/>
        </w:r>
        <w:r w:rsidR="0054415C" w:rsidRPr="00D325FA">
          <w:rPr>
            <w:noProof/>
            <w:webHidden/>
          </w:rPr>
          <w:t>1-120</w:t>
        </w:r>
        <w:r w:rsidR="0054415C" w:rsidRPr="00D325FA">
          <w:rPr>
            <w:noProof/>
            <w:webHidden/>
          </w:rPr>
          <w:fldChar w:fldCharType="end"/>
        </w:r>
      </w:hyperlink>
    </w:p>
    <w:p w14:paraId="213BF440" w14:textId="77777777" w:rsidR="0054415C" w:rsidRPr="00D325FA" w:rsidRDefault="00077B85">
      <w:pPr>
        <w:pStyle w:val="TOC1"/>
        <w:rPr>
          <w:rFonts w:asciiTheme="minorHAnsi" w:eastAsiaTheme="minorEastAsia" w:hAnsiTheme="minorHAnsi" w:cstheme="minorBidi"/>
          <w:b w:val="0"/>
          <w:noProof/>
          <w:sz w:val="22"/>
          <w:szCs w:val="22"/>
        </w:rPr>
      </w:pPr>
      <w:hyperlink w:anchor="_Toc67210819" w:history="1">
        <w:r w:rsidR="0054415C" w:rsidRPr="00D325FA">
          <w:rPr>
            <w:rStyle w:val="Hyperlink"/>
            <w:noProof/>
            <w:color w:val="auto"/>
          </w:rPr>
          <w:t>Form FIN – 3.1: Financial Situation and Performance</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_Toc67210819 \h </w:instrText>
        </w:r>
        <w:r w:rsidR="0054415C" w:rsidRPr="00D325FA">
          <w:rPr>
            <w:noProof/>
            <w:webHidden/>
          </w:rPr>
        </w:r>
        <w:r w:rsidR="0054415C" w:rsidRPr="00D325FA">
          <w:rPr>
            <w:noProof/>
            <w:webHidden/>
          </w:rPr>
          <w:fldChar w:fldCharType="separate"/>
        </w:r>
        <w:r w:rsidR="0054415C" w:rsidRPr="00D325FA">
          <w:rPr>
            <w:noProof/>
            <w:webHidden/>
          </w:rPr>
          <w:t>1-121</w:t>
        </w:r>
        <w:r w:rsidR="0054415C" w:rsidRPr="00D325FA">
          <w:rPr>
            <w:noProof/>
            <w:webHidden/>
          </w:rPr>
          <w:fldChar w:fldCharType="end"/>
        </w:r>
      </w:hyperlink>
    </w:p>
    <w:p w14:paraId="1415F001" w14:textId="77777777" w:rsidR="0054415C" w:rsidRPr="00D325FA" w:rsidRDefault="00077B85">
      <w:pPr>
        <w:pStyle w:val="TOC1"/>
        <w:rPr>
          <w:rFonts w:asciiTheme="minorHAnsi" w:eastAsiaTheme="minorEastAsia" w:hAnsiTheme="minorHAnsi" w:cstheme="minorBidi"/>
          <w:b w:val="0"/>
          <w:noProof/>
          <w:sz w:val="22"/>
          <w:szCs w:val="22"/>
        </w:rPr>
      </w:pPr>
      <w:hyperlink w:anchor="_Toc67210820" w:history="1">
        <w:r w:rsidR="0054415C" w:rsidRPr="00D325FA">
          <w:rPr>
            <w:rStyle w:val="Hyperlink"/>
            <w:noProof/>
            <w:color w:val="auto"/>
          </w:rPr>
          <w:t>Form FIN - 3.2: Average Annual Construction Turnover</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_Toc67210820 \h </w:instrText>
        </w:r>
        <w:r w:rsidR="0054415C" w:rsidRPr="00D325FA">
          <w:rPr>
            <w:noProof/>
            <w:webHidden/>
          </w:rPr>
        </w:r>
        <w:r w:rsidR="0054415C" w:rsidRPr="00D325FA">
          <w:rPr>
            <w:noProof/>
            <w:webHidden/>
          </w:rPr>
          <w:fldChar w:fldCharType="separate"/>
        </w:r>
        <w:r w:rsidR="0054415C" w:rsidRPr="00D325FA">
          <w:rPr>
            <w:noProof/>
            <w:webHidden/>
          </w:rPr>
          <w:t>1-123</w:t>
        </w:r>
        <w:r w:rsidR="0054415C" w:rsidRPr="00D325FA">
          <w:rPr>
            <w:noProof/>
            <w:webHidden/>
          </w:rPr>
          <w:fldChar w:fldCharType="end"/>
        </w:r>
      </w:hyperlink>
    </w:p>
    <w:p w14:paraId="28A5050C" w14:textId="77777777" w:rsidR="0054415C" w:rsidRPr="00D325FA" w:rsidRDefault="00077B85">
      <w:pPr>
        <w:pStyle w:val="TOC1"/>
        <w:rPr>
          <w:rFonts w:asciiTheme="minorHAnsi" w:eastAsiaTheme="minorEastAsia" w:hAnsiTheme="minorHAnsi" w:cstheme="minorBidi"/>
          <w:b w:val="0"/>
          <w:noProof/>
          <w:sz w:val="22"/>
          <w:szCs w:val="22"/>
        </w:rPr>
      </w:pPr>
      <w:hyperlink w:anchor="_Toc67210821" w:history="1">
        <w:r w:rsidR="0054415C" w:rsidRPr="00D325FA">
          <w:rPr>
            <w:rStyle w:val="Hyperlink"/>
            <w:noProof/>
            <w:color w:val="auto"/>
          </w:rPr>
          <w:t>Form FIN 3.3. Financial Resources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_Toc67210821 \h </w:instrText>
        </w:r>
        <w:r w:rsidR="0054415C" w:rsidRPr="00D325FA">
          <w:rPr>
            <w:noProof/>
            <w:webHidden/>
          </w:rPr>
        </w:r>
        <w:r w:rsidR="0054415C" w:rsidRPr="00D325FA">
          <w:rPr>
            <w:noProof/>
            <w:webHidden/>
          </w:rPr>
          <w:fldChar w:fldCharType="separate"/>
        </w:r>
        <w:r w:rsidR="0054415C" w:rsidRPr="00D325FA">
          <w:rPr>
            <w:noProof/>
            <w:webHidden/>
          </w:rPr>
          <w:t>1-124</w:t>
        </w:r>
        <w:r w:rsidR="0054415C" w:rsidRPr="00D325FA">
          <w:rPr>
            <w:noProof/>
            <w:webHidden/>
          </w:rPr>
          <w:fldChar w:fldCharType="end"/>
        </w:r>
      </w:hyperlink>
    </w:p>
    <w:p w14:paraId="5DBF570D" w14:textId="77777777" w:rsidR="0054415C" w:rsidRPr="00D325FA" w:rsidRDefault="00077B85">
      <w:pPr>
        <w:pStyle w:val="TOC1"/>
        <w:rPr>
          <w:rFonts w:asciiTheme="minorHAnsi" w:eastAsiaTheme="minorEastAsia" w:hAnsiTheme="minorHAnsi" w:cstheme="minorBidi"/>
          <w:b w:val="0"/>
          <w:noProof/>
          <w:sz w:val="22"/>
          <w:szCs w:val="22"/>
        </w:rPr>
      </w:pPr>
      <w:hyperlink w:anchor="_Toc67210822" w:history="1">
        <w:r w:rsidR="0054415C" w:rsidRPr="00D325FA">
          <w:rPr>
            <w:rStyle w:val="Hyperlink"/>
            <w:noProof/>
            <w:color w:val="auto"/>
          </w:rPr>
          <w:t>Form EXP - 4.1: Specific DBO Experience</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_Toc67210822 \h </w:instrText>
        </w:r>
        <w:r w:rsidR="0054415C" w:rsidRPr="00D325FA">
          <w:rPr>
            <w:noProof/>
            <w:webHidden/>
          </w:rPr>
        </w:r>
        <w:r w:rsidR="0054415C" w:rsidRPr="00D325FA">
          <w:rPr>
            <w:noProof/>
            <w:webHidden/>
          </w:rPr>
          <w:fldChar w:fldCharType="separate"/>
        </w:r>
        <w:r w:rsidR="0054415C" w:rsidRPr="00D325FA">
          <w:rPr>
            <w:noProof/>
            <w:webHidden/>
          </w:rPr>
          <w:t>1-125</w:t>
        </w:r>
        <w:r w:rsidR="0054415C" w:rsidRPr="00D325FA">
          <w:rPr>
            <w:noProof/>
            <w:webHidden/>
          </w:rPr>
          <w:fldChar w:fldCharType="end"/>
        </w:r>
      </w:hyperlink>
    </w:p>
    <w:p w14:paraId="107B88AF" w14:textId="77777777" w:rsidR="0054415C" w:rsidRPr="00D325FA" w:rsidRDefault="00077B85">
      <w:pPr>
        <w:pStyle w:val="TOC1"/>
        <w:rPr>
          <w:rFonts w:asciiTheme="minorHAnsi" w:eastAsiaTheme="minorEastAsia" w:hAnsiTheme="minorHAnsi" w:cstheme="minorBidi"/>
          <w:b w:val="0"/>
          <w:noProof/>
          <w:sz w:val="22"/>
          <w:szCs w:val="22"/>
        </w:rPr>
      </w:pPr>
      <w:hyperlink w:anchor="_Toc67210823" w:history="1">
        <w:r w:rsidR="0054415C" w:rsidRPr="00D325FA">
          <w:rPr>
            <w:rStyle w:val="Hyperlink"/>
            <w:noProof/>
            <w:color w:val="auto"/>
          </w:rPr>
          <w:t>Form EXP - 4.2: Specific Design Experience</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_Toc67210823 \h </w:instrText>
        </w:r>
        <w:r w:rsidR="0054415C" w:rsidRPr="00D325FA">
          <w:rPr>
            <w:noProof/>
            <w:webHidden/>
          </w:rPr>
        </w:r>
        <w:r w:rsidR="0054415C" w:rsidRPr="00D325FA">
          <w:rPr>
            <w:noProof/>
            <w:webHidden/>
          </w:rPr>
          <w:fldChar w:fldCharType="separate"/>
        </w:r>
        <w:r w:rsidR="0054415C" w:rsidRPr="00D325FA">
          <w:rPr>
            <w:noProof/>
            <w:webHidden/>
          </w:rPr>
          <w:t>1-127</w:t>
        </w:r>
        <w:r w:rsidR="0054415C" w:rsidRPr="00D325FA">
          <w:rPr>
            <w:noProof/>
            <w:webHidden/>
          </w:rPr>
          <w:fldChar w:fldCharType="end"/>
        </w:r>
      </w:hyperlink>
    </w:p>
    <w:p w14:paraId="6E3757D2" w14:textId="77777777" w:rsidR="0054415C" w:rsidRPr="00D325FA" w:rsidRDefault="00077B85">
      <w:pPr>
        <w:pStyle w:val="TOC1"/>
        <w:rPr>
          <w:rFonts w:asciiTheme="minorHAnsi" w:eastAsiaTheme="minorEastAsia" w:hAnsiTheme="minorHAnsi" w:cstheme="minorBidi"/>
          <w:b w:val="0"/>
          <w:noProof/>
          <w:sz w:val="22"/>
          <w:szCs w:val="22"/>
        </w:rPr>
      </w:pPr>
      <w:hyperlink w:anchor="_Toc67210824" w:history="1">
        <w:r w:rsidR="0054415C" w:rsidRPr="00D325FA">
          <w:rPr>
            <w:rStyle w:val="Hyperlink"/>
            <w:noProof/>
            <w:color w:val="auto"/>
          </w:rPr>
          <w:t>Form EXP - 4.3: Specific Construction Experience</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_Toc67210824 \h </w:instrText>
        </w:r>
        <w:r w:rsidR="0054415C" w:rsidRPr="00D325FA">
          <w:rPr>
            <w:noProof/>
            <w:webHidden/>
          </w:rPr>
        </w:r>
        <w:r w:rsidR="0054415C" w:rsidRPr="00D325FA">
          <w:rPr>
            <w:noProof/>
            <w:webHidden/>
          </w:rPr>
          <w:fldChar w:fldCharType="separate"/>
        </w:r>
        <w:r w:rsidR="0054415C" w:rsidRPr="00D325FA">
          <w:rPr>
            <w:noProof/>
            <w:webHidden/>
          </w:rPr>
          <w:t>1-129</w:t>
        </w:r>
        <w:r w:rsidR="0054415C" w:rsidRPr="00D325FA">
          <w:rPr>
            <w:noProof/>
            <w:webHidden/>
          </w:rPr>
          <w:fldChar w:fldCharType="end"/>
        </w:r>
      </w:hyperlink>
    </w:p>
    <w:p w14:paraId="5C31009C" w14:textId="77777777" w:rsidR="0054415C" w:rsidRPr="00D325FA" w:rsidRDefault="00077B85">
      <w:pPr>
        <w:pStyle w:val="TOC1"/>
        <w:rPr>
          <w:rFonts w:asciiTheme="minorHAnsi" w:eastAsiaTheme="minorEastAsia" w:hAnsiTheme="minorHAnsi" w:cstheme="minorBidi"/>
          <w:b w:val="0"/>
          <w:noProof/>
          <w:sz w:val="22"/>
          <w:szCs w:val="22"/>
        </w:rPr>
      </w:pPr>
      <w:hyperlink w:anchor="_Toc67210825" w:history="1">
        <w:r w:rsidR="0054415C" w:rsidRPr="00D325FA">
          <w:rPr>
            <w:rStyle w:val="Hyperlink"/>
            <w:noProof/>
            <w:color w:val="auto"/>
          </w:rPr>
          <w:t>Form EXP - 4.4: Specific Operations Experience</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_Toc67210825 \h </w:instrText>
        </w:r>
        <w:r w:rsidR="0054415C" w:rsidRPr="00D325FA">
          <w:rPr>
            <w:noProof/>
            <w:webHidden/>
          </w:rPr>
        </w:r>
        <w:r w:rsidR="0054415C" w:rsidRPr="00D325FA">
          <w:rPr>
            <w:noProof/>
            <w:webHidden/>
          </w:rPr>
          <w:fldChar w:fldCharType="separate"/>
        </w:r>
        <w:r w:rsidR="0054415C" w:rsidRPr="00D325FA">
          <w:rPr>
            <w:noProof/>
            <w:webHidden/>
          </w:rPr>
          <w:t>1-131</w:t>
        </w:r>
        <w:r w:rsidR="0054415C" w:rsidRPr="00D325FA">
          <w:rPr>
            <w:noProof/>
            <w:webHidden/>
          </w:rPr>
          <w:fldChar w:fldCharType="end"/>
        </w:r>
      </w:hyperlink>
    </w:p>
    <w:p w14:paraId="5EF13B1C" w14:textId="77777777" w:rsidR="0054415C" w:rsidRPr="00D325FA" w:rsidRDefault="00077B85">
      <w:pPr>
        <w:pStyle w:val="TOC1"/>
        <w:rPr>
          <w:rFonts w:asciiTheme="minorHAnsi" w:eastAsiaTheme="minorEastAsia" w:hAnsiTheme="minorHAnsi" w:cstheme="minorBidi"/>
          <w:b w:val="0"/>
          <w:noProof/>
          <w:sz w:val="22"/>
          <w:szCs w:val="22"/>
        </w:rPr>
      </w:pPr>
      <w:hyperlink w:anchor="_Toc67210826" w:history="1">
        <w:r w:rsidR="0054415C" w:rsidRPr="00D325FA">
          <w:rPr>
            <w:rStyle w:val="Hyperlink"/>
            <w:noProof/>
            <w:color w:val="auto"/>
          </w:rPr>
          <w:t>Form EXP - 4.5 : Specific Experience in Managing ES aspects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_Toc67210826 \h </w:instrText>
        </w:r>
        <w:r w:rsidR="0054415C" w:rsidRPr="00D325FA">
          <w:rPr>
            <w:noProof/>
            <w:webHidden/>
          </w:rPr>
        </w:r>
        <w:r w:rsidR="0054415C" w:rsidRPr="00D325FA">
          <w:rPr>
            <w:noProof/>
            <w:webHidden/>
          </w:rPr>
          <w:fldChar w:fldCharType="separate"/>
        </w:r>
        <w:r w:rsidR="0054415C" w:rsidRPr="00D325FA">
          <w:rPr>
            <w:noProof/>
            <w:webHidden/>
          </w:rPr>
          <w:t>1-133</w:t>
        </w:r>
        <w:r w:rsidR="0054415C" w:rsidRPr="00D325FA">
          <w:rPr>
            <w:noProof/>
            <w:webHidden/>
          </w:rPr>
          <w:fldChar w:fldCharType="end"/>
        </w:r>
      </w:hyperlink>
    </w:p>
    <w:p w14:paraId="6775843A" w14:textId="77777777" w:rsidR="0054415C" w:rsidRPr="00D325FA" w:rsidRDefault="00077B85">
      <w:pPr>
        <w:pStyle w:val="TOC1"/>
        <w:rPr>
          <w:rFonts w:asciiTheme="minorHAnsi" w:eastAsiaTheme="minorEastAsia" w:hAnsiTheme="minorHAnsi" w:cstheme="minorBidi"/>
          <w:b w:val="0"/>
          <w:noProof/>
          <w:sz w:val="22"/>
          <w:szCs w:val="22"/>
        </w:rPr>
      </w:pPr>
      <w:hyperlink w:anchor="_Toc67210827" w:history="1">
        <w:r w:rsidR="0054415C" w:rsidRPr="00D325FA">
          <w:rPr>
            <w:rStyle w:val="Hyperlink"/>
            <w:noProof/>
            <w:color w:val="auto"/>
          </w:rPr>
          <w:t>Others</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_Toc67210827 \h </w:instrText>
        </w:r>
        <w:r w:rsidR="0054415C" w:rsidRPr="00D325FA">
          <w:rPr>
            <w:noProof/>
            <w:webHidden/>
          </w:rPr>
        </w:r>
        <w:r w:rsidR="0054415C" w:rsidRPr="00D325FA">
          <w:rPr>
            <w:noProof/>
            <w:webHidden/>
          </w:rPr>
          <w:fldChar w:fldCharType="separate"/>
        </w:r>
        <w:r w:rsidR="0054415C" w:rsidRPr="00D325FA">
          <w:rPr>
            <w:noProof/>
            <w:webHidden/>
          </w:rPr>
          <w:t>1-134</w:t>
        </w:r>
        <w:r w:rsidR="0054415C" w:rsidRPr="00D325FA">
          <w:rPr>
            <w:noProof/>
            <w:webHidden/>
          </w:rPr>
          <w:fldChar w:fldCharType="end"/>
        </w:r>
      </w:hyperlink>
    </w:p>
    <w:p w14:paraId="225E83DB" w14:textId="77777777" w:rsidR="0054415C" w:rsidRPr="00D325FA" w:rsidRDefault="00077B85">
      <w:pPr>
        <w:pStyle w:val="TOC1"/>
        <w:rPr>
          <w:rFonts w:asciiTheme="minorHAnsi" w:eastAsiaTheme="minorEastAsia" w:hAnsiTheme="minorHAnsi" w:cstheme="minorBidi"/>
          <w:b w:val="0"/>
          <w:noProof/>
          <w:sz w:val="22"/>
          <w:szCs w:val="22"/>
        </w:rPr>
      </w:pPr>
      <w:hyperlink w:anchor="_Toc67210828" w:history="1">
        <w:r w:rsidR="0054415C" w:rsidRPr="00D325FA">
          <w:rPr>
            <w:rStyle w:val="Hyperlink"/>
            <w:noProof/>
            <w:color w:val="auto"/>
          </w:rPr>
          <w:t>Form of Proposal Security – Demand Guarantee</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_Toc67210828 \h </w:instrText>
        </w:r>
        <w:r w:rsidR="0054415C" w:rsidRPr="00D325FA">
          <w:rPr>
            <w:noProof/>
            <w:webHidden/>
          </w:rPr>
        </w:r>
        <w:r w:rsidR="0054415C" w:rsidRPr="00D325FA">
          <w:rPr>
            <w:noProof/>
            <w:webHidden/>
          </w:rPr>
          <w:fldChar w:fldCharType="separate"/>
        </w:r>
        <w:r w:rsidR="0054415C" w:rsidRPr="00D325FA">
          <w:rPr>
            <w:noProof/>
            <w:webHidden/>
          </w:rPr>
          <w:t>1-135</w:t>
        </w:r>
        <w:r w:rsidR="0054415C" w:rsidRPr="00D325FA">
          <w:rPr>
            <w:noProof/>
            <w:webHidden/>
          </w:rPr>
          <w:fldChar w:fldCharType="end"/>
        </w:r>
      </w:hyperlink>
    </w:p>
    <w:p w14:paraId="1EF539C9" w14:textId="77777777" w:rsidR="0054415C" w:rsidRPr="00D325FA" w:rsidRDefault="00077B85">
      <w:pPr>
        <w:pStyle w:val="TOC1"/>
        <w:rPr>
          <w:rFonts w:asciiTheme="minorHAnsi" w:eastAsiaTheme="minorEastAsia" w:hAnsiTheme="minorHAnsi" w:cstheme="minorBidi"/>
          <w:b w:val="0"/>
          <w:noProof/>
          <w:sz w:val="22"/>
          <w:szCs w:val="22"/>
        </w:rPr>
      </w:pPr>
      <w:hyperlink w:anchor="_Toc67210829" w:history="1">
        <w:r w:rsidR="0054415C" w:rsidRPr="00D325FA">
          <w:rPr>
            <w:rStyle w:val="Hyperlink"/>
            <w:noProof/>
            <w:color w:val="auto"/>
          </w:rPr>
          <w:t>Form of Proposal-Securing Declaration</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_Toc67210829 \h </w:instrText>
        </w:r>
        <w:r w:rsidR="0054415C" w:rsidRPr="00D325FA">
          <w:rPr>
            <w:noProof/>
            <w:webHidden/>
          </w:rPr>
        </w:r>
        <w:r w:rsidR="0054415C" w:rsidRPr="00D325FA">
          <w:rPr>
            <w:noProof/>
            <w:webHidden/>
          </w:rPr>
          <w:fldChar w:fldCharType="separate"/>
        </w:r>
        <w:r w:rsidR="0054415C" w:rsidRPr="00D325FA">
          <w:rPr>
            <w:noProof/>
            <w:webHidden/>
          </w:rPr>
          <w:t>1-137</w:t>
        </w:r>
        <w:r w:rsidR="0054415C" w:rsidRPr="00D325FA">
          <w:rPr>
            <w:noProof/>
            <w:webHidden/>
          </w:rPr>
          <w:fldChar w:fldCharType="end"/>
        </w:r>
      </w:hyperlink>
    </w:p>
    <w:p w14:paraId="40B68399" w14:textId="77777777" w:rsidR="0054415C" w:rsidRPr="00D325FA" w:rsidRDefault="00077B85">
      <w:pPr>
        <w:pStyle w:val="TOC1"/>
        <w:rPr>
          <w:rFonts w:asciiTheme="minorHAnsi" w:eastAsiaTheme="minorEastAsia" w:hAnsiTheme="minorHAnsi" w:cstheme="minorBidi"/>
          <w:b w:val="0"/>
          <w:noProof/>
          <w:sz w:val="22"/>
          <w:szCs w:val="22"/>
        </w:rPr>
      </w:pPr>
      <w:hyperlink w:anchor="_Toc67210830" w:history="1">
        <w:r w:rsidR="0054415C" w:rsidRPr="00D325FA">
          <w:rPr>
            <w:rStyle w:val="Hyperlink"/>
            <w:noProof/>
            <w:color w:val="auto"/>
          </w:rPr>
          <w:t>FORM OF POWER OF ATTORNEY FOR JOINT VENTURE</w:t>
        </w:r>
        <w:r w:rsidR="0054415C" w:rsidRPr="00D325FA">
          <w:rPr>
            <w:noProof/>
            <w:webHidden/>
          </w:rPr>
          <w:tab/>
        </w:r>
        <w:r w:rsidR="0054415C" w:rsidRPr="00D325FA">
          <w:rPr>
            <w:noProof/>
            <w:webHidden/>
          </w:rPr>
          <w:fldChar w:fldCharType="begin"/>
        </w:r>
        <w:r w:rsidR="0054415C" w:rsidRPr="00D325FA">
          <w:rPr>
            <w:noProof/>
            <w:webHidden/>
          </w:rPr>
          <w:instrText xml:space="preserve"> PAGEREF _Toc67210830 \h </w:instrText>
        </w:r>
        <w:r w:rsidR="0054415C" w:rsidRPr="00D325FA">
          <w:rPr>
            <w:noProof/>
            <w:webHidden/>
          </w:rPr>
        </w:r>
        <w:r w:rsidR="0054415C" w:rsidRPr="00D325FA">
          <w:rPr>
            <w:noProof/>
            <w:webHidden/>
          </w:rPr>
          <w:fldChar w:fldCharType="separate"/>
        </w:r>
        <w:r w:rsidR="0054415C" w:rsidRPr="00D325FA">
          <w:rPr>
            <w:noProof/>
            <w:webHidden/>
          </w:rPr>
          <w:t>1-138</w:t>
        </w:r>
        <w:r w:rsidR="0054415C" w:rsidRPr="00D325FA">
          <w:rPr>
            <w:noProof/>
            <w:webHidden/>
          </w:rPr>
          <w:fldChar w:fldCharType="end"/>
        </w:r>
      </w:hyperlink>
    </w:p>
    <w:p w14:paraId="34E36B89" w14:textId="77777777" w:rsidR="006B2295" w:rsidRPr="00D325FA" w:rsidRDefault="00F25F8E" w:rsidP="006B2295">
      <w:pPr>
        <w:tabs>
          <w:tab w:val="left" w:pos="5238"/>
          <w:tab w:val="left" w:pos="5474"/>
          <w:tab w:val="left" w:pos="9468"/>
        </w:tabs>
        <w:jc w:val="left"/>
        <w:rPr>
          <w:bCs/>
          <w:iCs/>
          <w:sz w:val="28"/>
        </w:rPr>
      </w:pPr>
      <w:r w:rsidRPr="00D325FA">
        <w:rPr>
          <w:rFonts w:ascii="Times New Roman Bold" w:eastAsiaTheme="majorEastAsia" w:hAnsi="Times New Roman Bold" w:cstheme="majorBidi"/>
          <w:b/>
          <w:smallCaps/>
          <w:noProof/>
          <w:szCs w:val="24"/>
        </w:rPr>
        <w:fldChar w:fldCharType="end"/>
      </w:r>
    </w:p>
    <w:p w14:paraId="13A13047" w14:textId="77777777" w:rsidR="00244B15" w:rsidRPr="00D325FA" w:rsidRDefault="00244B15" w:rsidP="00067FDE">
      <w:pPr>
        <w:pStyle w:val="SPDForm2"/>
        <w:rPr>
          <w:sz w:val="32"/>
        </w:rPr>
      </w:pPr>
      <w:bookmarkStart w:id="807" w:name="_Toc197236034"/>
      <w:bookmarkStart w:id="808" w:name="_Toc450646399"/>
    </w:p>
    <w:p w14:paraId="29C5CE8A" w14:textId="77777777" w:rsidR="00D66D44" w:rsidRPr="00D325FA" w:rsidRDefault="00D66D44" w:rsidP="00955524">
      <w:pPr>
        <w:pStyle w:val="SPDForms3"/>
      </w:pPr>
      <w:bookmarkStart w:id="809" w:name="_Toc67210801"/>
      <w:bookmarkStart w:id="810" w:name="_Toc67218006"/>
      <w:r w:rsidRPr="00D325FA">
        <w:t xml:space="preserve">Design </w:t>
      </w:r>
      <w:r w:rsidR="006C3D87" w:rsidRPr="00D325FA">
        <w:t>Methodology</w:t>
      </w:r>
      <w:bookmarkEnd w:id="809"/>
      <w:bookmarkEnd w:id="810"/>
    </w:p>
    <w:p w14:paraId="24914732" w14:textId="77777777" w:rsidR="00100E40" w:rsidRPr="00D325FA" w:rsidRDefault="00100E40" w:rsidP="002B024E">
      <w:pPr>
        <w:pStyle w:val="Heading2"/>
        <w:numPr>
          <w:ilvl w:val="0"/>
          <w:numId w:val="0"/>
        </w:numPr>
        <w:pBdr>
          <w:bottom w:val="none" w:sz="0" w:space="0" w:color="auto"/>
        </w:pBdr>
        <w:tabs>
          <w:tab w:val="left" w:pos="1134"/>
        </w:tabs>
        <w:jc w:val="both"/>
        <w:rPr>
          <w:rFonts w:ascii="Times New Roman" w:hAnsi="Times New Roman" w:cs="HelveticaNeue-Light"/>
          <w:b w:val="0"/>
          <w:sz w:val="24"/>
          <w:szCs w:val="24"/>
          <w:lang w:val="en-GB"/>
        </w:rPr>
      </w:pPr>
      <w:bookmarkStart w:id="811" w:name="_Toc463024318"/>
      <w:bookmarkStart w:id="812" w:name="_Toc463024360"/>
    </w:p>
    <w:p w14:paraId="74651271" w14:textId="77777777" w:rsidR="006C3D87" w:rsidRPr="00D325FA" w:rsidRDefault="006C3D87" w:rsidP="002B024E">
      <w:pPr>
        <w:pStyle w:val="Heading2"/>
        <w:numPr>
          <w:ilvl w:val="0"/>
          <w:numId w:val="0"/>
        </w:numPr>
        <w:pBdr>
          <w:bottom w:val="none" w:sz="0" w:space="0" w:color="auto"/>
        </w:pBdr>
        <w:tabs>
          <w:tab w:val="left" w:pos="1134"/>
        </w:tabs>
        <w:jc w:val="both"/>
        <w:rPr>
          <w:rFonts w:ascii="Times New Roman" w:hAnsi="Times New Roman" w:cs="HelveticaNeue-Light"/>
          <w:b w:val="0"/>
          <w:sz w:val="24"/>
          <w:szCs w:val="24"/>
          <w:lang w:val="en-GB"/>
        </w:rPr>
      </w:pPr>
      <w:bookmarkStart w:id="813" w:name="_Toc466464310"/>
      <w:bookmarkStart w:id="814" w:name="_Toc463343519"/>
      <w:bookmarkStart w:id="815" w:name="_Toc463343712"/>
      <w:bookmarkStart w:id="816" w:name="_Toc463448031"/>
      <w:r w:rsidRPr="00D325FA">
        <w:rPr>
          <w:rFonts w:ascii="Times New Roman" w:hAnsi="Times New Roman" w:cs="HelveticaNeue-Light"/>
          <w:b w:val="0"/>
          <w:sz w:val="24"/>
          <w:szCs w:val="24"/>
          <w:lang w:val="en-GB"/>
        </w:rPr>
        <w:t xml:space="preserve">The Proposer shall submit a design methodology which addresses as a minimum the following: </w:t>
      </w:r>
      <w:bookmarkEnd w:id="813"/>
    </w:p>
    <w:p w14:paraId="64816B9D" w14:textId="77777777" w:rsidR="006C3D87" w:rsidRPr="00D325FA" w:rsidRDefault="006C3D87" w:rsidP="006C3D87">
      <w:pPr>
        <w:autoSpaceDE w:val="0"/>
        <w:autoSpaceDN w:val="0"/>
        <w:adjustRightInd w:val="0"/>
        <w:rPr>
          <w:rFonts w:cs="HelveticaNeue-Light"/>
          <w:szCs w:val="24"/>
          <w:lang w:val="en-GB"/>
        </w:rPr>
      </w:pPr>
    </w:p>
    <w:p w14:paraId="540A5BE5" w14:textId="41571498" w:rsidR="006C3D87" w:rsidRPr="00D325FA" w:rsidRDefault="006C3D87" w:rsidP="00884CE8">
      <w:pPr>
        <w:numPr>
          <w:ilvl w:val="0"/>
          <w:numId w:val="40"/>
        </w:numPr>
        <w:tabs>
          <w:tab w:val="clear" w:pos="720"/>
          <w:tab w:val="num" w:pos="360"/>
        </w:tabs>
        <w:autoSpaceDE w:val="0"/>
        <w:autoSpaceDN w:val="0"/>
        <w:adjustRightInd w:val="0"/>
        <w:ind w:left="360"/>
        <w:rPr>
          <w:szCs w:val="24"/>
        </w:rPr>
      </w:pPr>
      <w:r w:rsidRPr="00D325FA">
        <w:rPr>
          <w:szCs w:val="24"/>
        </w:rPr>
        <w:t>organizational arrangements for the design including team structure, roles and responsibilities, interface arrangements, design review and approval procedures and quality assurance arrangements;</w:t>
      </w:r>
    </w:p>
    <w:p w14:paraId="2C7455AE" w14:textId="77777777" w:rsidR="006C3D87" w:rsidRPr="00D325FA" w:rsidRDefault="006C3D87" w:rsidP="00470DCE">
      <w:pPr>
        <w:numPr>
          <w:ilvl w:val="0"/>
          <w:numId w:val="40"/>
        </w:numPr>
        <w:tabs>
          <w:tab w:val="clear" w:pos="720"/>
          <w:tab w:val="num" w:pos="360"/>
        </w:tabs>
        <w:autoSpaceDE w:val="0"/>
        <w:autoSpaceDN w:val="0"/>
        <w:adjustRightInd w:val="0"/>
        <w:ind w:left="360"/>
        <w:rPr>
          <w:rFonts w:cs="HelveticaNeue-Light"/>
          <w:szCs w:val="24"/>
          <w:lang w:val="en-GB"/>
        </w:rPr>
      </w:pPr>
      <w:r w:rsidRPr="00D325FA">
        <w:rPr>
          <w:rFonts w:cs="HelveticaNeue-Light"/>
          <w:szCs w:val="24"/>
          <w:lang w:val="en-GB"/>
        </w:rPr>
        <w:t>Proposed design deliverables</w:t>
      </w:r>
      <w:r w:rsidR="00470DCE" w:rsidRPr="00D325FA">
        <w:rPr>
          <w:rFonts w:cs="HelveticaNeue-Light"/>
          <w:szCs w:val="24"/>
          <w:lang w:val="en-GB"/>
        </w:rPr>
        <w:t>:</w:t>
      </w:r>
      <w:r w:rsidRPr="00D325FA">
        <w:rPr>
          <w:rFonts w:cs="HelveticaNeue-Light"/>
          <w:szCs w:val="24"/>
          <w:lang w:val="en-GB"/>
        </w:rPr>
        <w:t xml:space="preserve"> </w:t>
      </w:r>
      <w:r w:rsidR="00470DCE" w:rsidRPr="00D325FA">
        <w:rPr>
          <w:rFonts w:cs="HelveticaNeue-Light"/>
          <w:szCs w:val="24"/>
          <w:lang w:val="en-GB"/>
        </w:rPr>
        <w:t>As per Employers requirements</w:t>
      </w:r>
      <w:r w:rsidRPr="00D325FA">
        <w:rPr>
          <w:rFonts w:cs="HelveticaNeue-Light"/>
          <w:i/>
          <w:szCs w:val="24"/>
          <w:lang w:val="en-GB"/>
        </w:rPr>
        <w:t>;</w:t>
      </w:r>
    </w:p>
    <w:p w14:paraId="0607C6DC" w14:textId="77777777" w:rsidR="002B024E" w:rsidRPr="00D325FA" w:rsidRDefault="002B024E" w:rsidP="002B024E">
      <w:pPr>
        <w:numPr>
          <w:ilvl w:val="0"/>
          <w:numId w:val="40"/>
        </w:numPr>
        <w:tabs>
          <w:tab w:val="clear" w:pos="720"/>
          <w:tab w:val="num" w:pos="360"/>
        </w:tabs>
        <w:autoSpaceDE w:val="0"/>
        <w:autoSpaceDN w:val="0"/>
        <w:adjustRightInd w:val="0"/>
        <w:ind w:left="360"/>
        <w:rPr>
          <w:rFonts w:cs="HelveticaNeue-Light"/>
          <w:szCs w:val="24"/>
          <w:lang w:val="en-GB"/>
        </w:rPr>
      </w:pPr>
      <w:r w:rsidRPr="00D325FA">
        <w:rPr>
          <w:rFonts w:cs="HelveticaNeue-Light"/>
          <w:szCs w:val="24"/>
          <w:lang w:val="en-GB"/>
        </w:rPr>
        <w:t xml:space="preserve">Tender design deliverables to be included in the Proposal are detailed process and hydraulic calculation with necessary drawings such as layout of STP, P&amp;ID and single line diagram. </w:t>
      </w:r>
    </w:p>
    <w:p w14:paraId="7364A6CF" w14:textId="77777777" w:rsidR="006C3D87" w:rsidRPr="00D325FA" w:rsidRDefault="006C3D87" w:rsidP="00884CE8">
      <w:pPr>
        <w:numPr>
          <w:ilvl w:val="0"/>
          <w:numId w:val="40"/>
        </w:numPr>
        <w:tabs>
          <w:tab w:val="clear" w:pos="720"/>
          <w:tab w:val="num" w:pos="360"/>
        </w:tabs>
        <w:autoSpaceDE w:val="0"/>
        <w:autoSpaceDN w:val="0"/>
        <w:adjustRightInd w:val="0"/>
        <w:ind w:left="360"/>
        <w:rPr>
          <w:rFonts w:cs="HelveticaNeue-Light"/>
          <w:szCs w:val="24"/>
          <w:lang w:val="en-GB"/>
        </w:rPr>
      </w:pPr>
      <w:r w:rsidRPr="00D325FA">
        <w:rPr>
          <w:rFonts w:cs="HelveticaNeue-Light"/>
          <w:szCs w:val="24"/>
          <w:lang w:val="en-GB"/>
        </w:rPr>
        <w:t>design statement setting out how the Employers Requirements will be achieved;</w:t>
      </w:r>
    </w:p>
    <w:p w14:paraId="77603893" w14:textId="77777777" w:rsidR="006C3D87" w:rsidRPr="00D325FA" w:rsidRDefault="006C3D87" w:rsidP="00884CE8">
      <w:pPr>
        <w:numPr>
          <w:ilvl w:val="0"/>
          <w:numId w:val="40"/>
        </w:numPr>
        <w:tabs>
          <w:tab w:val="clear" w:pos="720"/>
          <w:tab w:val="num" w:pos="360"/>
        </w:tabs>
        <w:autoSpaceDE w:val="0"/>
        <w:autoSpaceDN w:val="0"/>
        <w:adjustRightInd w:val="0"/>
        <w:ind w:left="360"/>
        <w:rPr>
          <w:rFonts w:cs="HelveticaNeue-Light"/>
          <w:szCs w:val="24"/>
          <w:lang w:val="en-GB"/>
        </w:rPr>
      </w:pPr>
      <w:r w:rsidRPr="00D325FA">
        <w:rPr>
          <w:rFonts w:cs="HelveticaNeue-Light"/>
          <w:szCs w:val="24"/>
          <w:lang w:val="en-GB"/>
        </w:rPr>
        <w:t xml:space="preserve">Any added value the </w:t>
      </w:r>
      <w:r w:rsidR="00DC728A" w:rsidRPr="00D325FA">
        <w:rPr>
          <w:rFonts w:cs="HelveticaNeue-Light"/>
          <w:szCs w:val="24"/>
          <w:lang w:val="en-GB"/>
        </w:rPr>
        <w:t>P</w:t>
      </w:r>
      <w:r w:rsidRPr="00D325FA">
        <w:rPr>
          <w:rFonts w:cs="HelveticaNeue-Light"/>
          <w:szCs w:val="24"/>
          <w:lang w:val="en-GB"/>
        </w:rPr>
        <w:t>roposer will bring including examples of innovative aspects of the design;</w:t>
      </w:r>
    </w:p>
    <w:p w14:paraId="41675677" w14:textId="77777777" w:rsidR="006C3D87" w:rsidRPr="00D325FA" w:rsidRDefault="006C3D87" w:rsidP="00884CE8">
      <w:pPr>
        <w:numPr>
          <w:ilvl w:val="0"/>
          <w:numId w:val="40"/>
        </w:numPr>
        <w:tabs>
          <w:tab w:val="clear" w:pos="720"/>
          <w:tab w:val="num" w:pos="360"/>
        </w:tabs>
        <w:autoSpaceDE w:val="0"/>
        <w:autoSpaceDN w:val="0"/>
        <w:adjustRightInd w:val="0"/>
        <w:spacing w:after="120"/>
        <w:ind w:left="360"/>
        <w:rPr>
          <w:szCs w:val="24"/>
        </w:rPr>
      </w:pPr>
      <w:r w:rsidRPr="00D325FA">
        <w:rPr>
          <w:rFonts w:cs="HelveticaNeue-Light"/>
          <w:szCs w:val="24"/>
          <w:lang w:val="en-GB"/>
        </w:rPr>
        <w:t>comments on the Employer's Requirements, including:</w:t>
      </w:r>
    </w:p>
    <w:p w14:paraId="346CDED6" w14:textId="77777777" w:rsidR="006C3D87" w:rsidRPr="00D325FA" w:rsidRDefault="006C3D87" w:rsidP="00884CE8">
      <w:pPr>
        <w:pStyle w:val="ListParagraph"/>
        <w:numPr>
          <w:ilvl w:val="0"/>
          <w:numId w:val="63"/>
        </w:numPr>
        <w:autoSpaceDE w:val="0"/>
        <w:autoSpaceDN w:val="0"/>
        <w:adjustRightInd w:val="0"/>
        <w:spacing w:after="120"/>
        <w:contextualSpacing w:val="0"/>
        <w:rPr>
          <w:rFonts w:cs="HelveticaNeue-Light"/>
          <w:szCs w:val="24"/>
          <w:lang w:val="en-GB"/>
        </w:rPr>
      </w:pPr>
      <w:r w:rsidRPr="00D325FA">
        <w:rPr>
          <w:rFonts w:cs="HelveticaNeue-Light"/>
          <w:szCs w:val="24"/>
          <w:lang w:val="en-GB"/>
        </w:rPr>
        <w:t xml:space="preserve">status of the information available and relevant design issues for the Works; </w:t>
      </w:r>
    </w:p>
    <w:p w14:paraId="4FAD75C8" w14:textId="77777777" w:rsidR="006C3D87" w:rsidRPr="00D325FA" w:rsidRDefault="006C3D87" w:rsidP="00884CE8">
      <w:pPr>
        <w:pStyle w:val="ListParagraph"/>
        <w:numPr>
          <w:ilvl w:val="0"/>
          <w:numId w:val="63"/>
        </w:numPr>
        <w:autoSpaceDE w:val="0"/>
        <w:autoSpaceDN w:val="0"/>
        <w:adjustRightInd w:val="0"/>
        <w:spacing w:after="120"/>
        <w:contextualSpacing w:val="0"/>
        <w:rPr>
          <w:szCs w:val="24"/>
        </w:rPr>
      </w:pPr>
      <w:r w:rsidRPr="00D325FA">
        <w:rPr>
          <w:szCs w:val="24"/>
        </w:rPr>
        <w:t xml:space="preserve">comments on any errors, defects or ambiguities noted in the Employer’s Requirements; and </w:t>
      </w:r>
    </w:p>
    <w:p w14:paraId="4C8C62C8" w14:textId="77777777" w:rsidR="006C3D87" w:rsidRPr="00D325FA" w:rsidRDefault="006C3D87" w:rsidP="00884CE8">
      <w:pPr>
        <w:pStyle w:val="ListParagraph"/>
        <w:numPr>
          <w:ilvl w:val="0"/>
          <w:numId w:val="40"/>
        </w:numPr>
        <w:tabs>
          <w:tab w:val="clear" w:pos="720"/>
          <w:tab w:val="num" w:pos="360"/>
        </w:tabs>
        <w:ind w:left="360"/>
        <w:rPr>
          <w:szCs w:val="22"/>
          <w:lang w:val="en-GB"/>
        </w:rPr>
      </w:pPr>
      <w:r w:rsidRPr="00D325FA">
        <w:rPr>
          <w:lang w:val="en-GB"/>
        </w:rPr>
        <w:t>Sustainable</w:t>
      </w:r>
      <w:r w:rsidRPr="00D325FA">
        <w:rPr>
          <w:szCs w:val="22"/>
          <w:lang w:val="en-GB"/>
        </w:rPr>
        <w:t xml:space="preserve"> Procurement: sustainability aspects (e.g. energy efficiency, reduction of wastages, material reduction, sources of materials etc.) demonstrating the Proposer’s approach and commitment to sustainable design and construction practices;</w:t>
      </w:r>
    </w:p>
    <w:p w14:paraId="40B6666D" w14:textId="77777777" w:rsidR="006C3D87" w:rsidRPr="00D325FA" w:rsidRDefault="006C3D87" w:rsidP="00884CE8">
      <w:pPr>
        <w:pStyle w:val="ListParagraph"/>
        <w:numPr>
          <w:ilvl w:val="0"/>
          <w:numId w:val="40"/>
        </w:numPr>
        <w:tabs>
          <w:tab w:val="clear" w:pos="720"/>
          <w:tab w:val="num" w:pos="360"/>
        </w:tabs>
        <w:ind w:left="360"/>
        <w:rPr>
          <w:szCs w:val="24"/>
        </w:rPr>
      </w:pPr>
      <w:r w:rsidRPr="00D325FA">
        <w:rPr>
          <w:rFonts w:cs="HelveticaNeue-Light"/>
          <w:szCs w:val="24"/>
          <w:lang w:val="en-GB"/>
        </w:rPr>
        <w:t>strategy</w:t>
      </w:r>
      <w:r w:rsidRPr="00D325FA">
        <w:rPr>
          <w:rFonts w:cs="HelveticaNeue-Light"/>
          <w:szCs w:val="22"/>
          <w:lang w:val="en-GB"/>
        </w:rPr>
        <w:t xml:space="preserve"> for gathering baseline </w:t>
      </w:r>
      <w:r w:rsidR="00FE0CBE" w:rsidRPr="00D325FA">
        <w:rPr>
          <w:rFonts w:cs="HelveticaNeue-Light"/>
          <w:szCs w:val="22"/>
          <w:lang w:val="en-GB"/>
        </w:rPr>
        <w:t>ES</w:t>
      </w:r>
      <w:r w:rsidRPr="00D325FA">
        <w:rPr>
          <w:rFonts w:cs="HelveticaNeue-Light"/>
          <w:szCs w:val="22"/>
          <w:lang w:val="en-GB"/>
        </w:rPr>
        <w:t xml:space="preserve"> information in time to inform design development;</w:t>
      </w:r>
    </w:p>
    <w:p w14:paraId="30844049" w14:textId="77777777" w:rsidR="006C3D87" w:rsidRPr="00D325FA" w:rsidRDefault="006C3D87" w:rsidP="00884CE8">
      <w:pPr>
        <w:numPr>
          <w:ilvl w:val="0"/>
          <w:numId w:val="40"/>
        </w:numPr>
        <w:tabs>
          <w:tab w:val="clear" w:pos="720"/>
          <w:tab w:val="num" w:pos="360"/>
        </w:tabs>
        <w:autoSpaceDE w:val="0"/>
        <w:autoSpaceDN w:val="0"/>
        <w:adjustRightInd w:val="0"/>
        <w:ind w:left="360"/>
        <w:rPr>
          <w:szCs w:val="24"/>
        </w:rPr>
      </w:pPr>
      <w:r w:rsidRPr="00D325FA">
        <w:rPr>
          <w:szCs w:val="24"/>
        </w:rPr>
        <w:t xml:space="preserve">details of how the </w:t>
      </w:r>
      <w:r w:rsidR="00FE0CBE" w:rsidRPr="00D325FA">
        <w:rPr>
          <w:szCs w:val="24"/>
        </w:rPr>
        <w:t>ES</w:t>
      </w:r>
      <w:r w:rsidRPr="00D325FA">
        <w:rPr>
          <w:szCs w:val="24"/>
        </w:rPr>
        <w:t xml:space="preserve"> requirements </w:t>
      </w:r>
      <w:r w:rsidR="0037225D" w:rsidRPr="00D325FA">
        <w:rPr>
          <w:noProof/>
          <w:szCs w:val="24"/>
        </w:rPr>
        <w:t xml:space="preserve">and any proposal to enhance </w:t>
      </w:r>
      <w:r w:rsidR="00FE0CBE" w:rsidRPr="00D325FA">
        <w:rPr>
          <w:noProof/>
          <w:szCs w:val="24"/>
        </w:rPr>
        <w:t>ES</w:t>
      </w:r>
      <w:r w:rsidR="0037225D" w:rsidRPr="00D325FA">
        <w:rPr>
          <w:noProof/>
          <w:szCs w:val="24"/>
        </w:rPr>
        <w:t xml:space="preserve"> outcomes</w:t>
      </w:r>
      <w:r w:rsidR="0037225D" w:rsidRPr="00D325FA">
        <w:rPr>
          <w:szCs w:val="24"/>
        </w:rPr>
        <w:t xml:space="preserve"> </w:t>
      </w:r>
      <w:r w:rsidRPr="00D325FA">
        <w:rPr>
          <w:szCs w:val="24"/>
        </w:rPr>
        <w:t>will be incorporated into all design stages and how the implications for the construction phase has been considered;</w:t>
      </w:r>
    </w:p>
    <w:p w14:paraId="5CA2FE72" w14:textId="77777777" w:rsidR="006C3D87" w:rsidRPr="00D325FA" w:rsidRDefault="006C3D87" w:rsidP="00884CE8">
      <w:pPr>
        <w:numPr>
          <w:ilvl w:val="0"/>
          <w:numId w:val="40"/>
        </w:numPr>
        <w:tabs>
          <w:tab w:val="clear" w:pos="720"/>
          <w:tab w:val="num" w:pos="360"/>
        </w:tabs>
        <w:autoSpaceDE w:val="0"/>
        <w:autoSpaceDN w:val="0"/>
        <w:adjustRightInd w:val="0"/>
        <w:ind w:left="360"/>
        <w:rPr>
          <w:szCs w:val="24"/>
        </w:rPr>
      </w:pPr>
      <w:r w:rsidRPr="00D325FA">
        <w:rPr>
          <w:szCs w:val="24"/>
        </w:rPr>
        <w:t xml:space="preserve">details </w:t>
      </w:r>
      <w:r w:rsidRPr="00D325FA">
        <w:rPr>
          <w:rFonts w:cs="HelveticaNeue-Light"/>
          <w:szCs w:val="24"/>
          <w:lang w:val="en-GB"/>
        </w:rPr>
        <w:t>of</w:t>
      </w:r>
      <w:r w:rsidRPr="00D325FA">
        <w:rPr>
          <w:szCs w:val="24"/>
        </w:rPr>
        <w:t xml:space="preserve"> the approach to managing risks, stakeholder engagement, consultation and environmental permits/consents;</w:t>
      </w:r>
    </w:p>
    <w:p w14:paraId="740831A7" w14:textId="77777777" w:rsidR="006C3D87" w:rsidRPr="00D325FA" w:rsidRDefault="006C3D87" w:rsidP="00884CE8">
      <w:pPr>
        <w:numPr>
          <w:ilvl w:val="0"/>
          <w:numId w:val="40"/>
        </w:numPr>
        <w:tabs>
          <w:tab w:val="clear" w:pos="720"/>
          <w:tab w:val="num" w:pos="360"/>
        </w:tabs>
        <w:autoSpaceDE w:val="0"/>
        <w:autoSpaceDN w:val="0"/>
        <w:adjustRightInd w:val="0"/>
        <w:ind w:left="360"/>
        <w:rPr>
          <w:szCs w:val="24"/>
        </w:rPr>
      </w:pPr>
      <w:r w:rsidRPr="00D325FA">
        <w:rPr>
          <w:szCs w:val="24"/>
        </w:rPr>
        <w:t xml:space="preserve">value engineering (value management) arrangements, including consideration of </w:t>
      </w:r>
      <w:r w:rsidR="00FE0CBE" w:rsidRPr="00D325FA">
        <w:rPr>
          <w:szCs w:val="24"/>
        </w:rPr>
        <w:t>ES</w:t>
      </w:r>
      <w:r w:rsidRPr="00D325FA">
        <w:rPr>
          <w:szCs w:val="24"/>
        </w:rPr>
        <w:t xml:space="preserve"> issues; and</w:t>
      </w:r>
    </w:p>
    <w:p w14:paraId="7965D67D" w14:textId="77777777" w:rsidR="006C3D87" w:rsidRPr="00D325FA" w:rsidRDefault="006C3D87" w:rsidP="006C3D87">
      <w:pPr>
        <w:autoSpaceDE w:val="0"/>
        <w:autoSpaceDN w:val="0"/>
        <w:adjustRightInd w:val="0"/>
        <w:rPr>
          <w:i/>
          <w:szCs w:val="24"/>
        </w:rPr>
      </w:pPr>
    </w:p>
    <w:p w14:paraId="52E27F4E" w14:textId="77777777" w:rsidR="006C3D87" w:rsidRPr="00D325FA" w:rsidRDefault="006C3D87" w:rsidP="006C3D87">
      <w:pPr>
        <w:jc w:val="left"/>
        <w:rPr>
          <w:szCs w:val="24"/>
        </w:rPr>
      </w:pPr>
    </w:p>
    <w:p w14:paraId="563AC3F4" w14:textId="77777777" w:rsidR="006C3D87" w:rsidRPr="00D325FA" w:rsidRDefault="006C3D87" w:rsidP="006F0571">
      <w:pPr>
        <w:pStyle w:val="ListParagraph"/>
        <w:ind w:left="360"/>
        <w:rPr>
          <w:rFonts w:cs="HelveticaNeue-Light"/>
          <w:szCs w:val="22"/>
          <w:highlight w:val="yellow"/>
          <w:lang w:val="en-GB"/>
        </w:rPr>
      </w:pPr>
    </w:p>
    <w:bookmarkEnd w:id="811"/>
    <w:bookmarkEnd w:id="812"/>
    <w:bookmarkEnd w:id="814"/>
    <w:bookmarkEnd w:id="815"/>
    <w:bookmarkEnd w:id="816"/>
    <w:p w14:paraId="277C41B5" w14:textId="77777777" w:rsidR="00305D01" w:rsidRPr="00D325FA" w:rsidRDefault="00305D01" w:rsidP="00067FDE">
      <w:pPr>
        <w:pStyle w:val="SPDForm2"/>
        <w:sectPr w:rsidR="00305D01" w:rsidRPr="00D325FA" w:rsidSect="00CC506E">
          <w:footnotePr>
            <w:numRestart w:val="eachPage"/>
          </w:footnotePr>
          <w:pgSz w:w="12240" w:h="15840"/>
          <w:pgMar w:top="994" w:right="1166" w:bottom="1354" w:left="1354" w:header="720" w:footer="720" w:gutter="0"/>
          <w:cols w:space="720"/>
          <w:docGrid w:linePitch="360"/>
        </w:sectPr>
      </w:pPr>
    </w:p>
    <w:p w14:paraId="64F17CF7" w14:textId="77777777" w:rsidR="00FF2B66" w:rsidRPr="00D325FA" w:rsidRDefault="00D66D44" w:rsidP="00955524">
      <w:pPr>
        <w:pStyle w:val="SPDForms3"/>
      </w:pPr>
      <w:bookmarkStart w:id="817" w:name="_Toc67210802"/>
      <w:bookmarkStart w:id="818" w:name="_Toc67218007"/>
      <w:r w:rsidRPr="00D325FA">
        <w:lastRenderedPageBreak/>
        <w:t>Construction Management</w:t>
      </w:r>
      <w:r w:rsidR="006C3D87" w:rsidRPr="00D325FA">
        <w:t xml:space="preserve"> </w:t>
      </w:r>
      <w:r w:rsidR="00FF2B66" w:rsidRPr="00D325FA">
        <w:t>Strategy</w:t>
      </w:r>
      <w:bookmarkEnd w:id="817"/>
      <w:bookmarkEnd w:id="818"/>
    </w:p>
    <w:p w14:paraId="1F54031F" w14:textId="77777777" w:rsidR="00FF2B66" w:rsidRPr="00D325FA" w:rsidRDefault="00FF2B66" w:rsidP="00FF2B66">
      <w:pPr>
        <w:rPr>
          <w:szCs w:val="24"/>
        </w:rPr>
      </w:pPr>
      <w:r w:rsidRPr="00D325FA">
        <w:rPr>
          <w:rFonts w:cs="HelveticaNeue-Light"/>
          <w:szCs w:val="24"/>
          <w:lang w:val="en-GB"/>
        </w:rPr>
        <w:t xml:space="preserve">The Proposer shall submit a construction management strategy which addresses as a minimum: </w:t>
      </w:r>
    </w:p>
    <w:p w14:paraId="75088B9C" w14:textId="77777777" w:rsidR="00FF2B66" w:rsidRPr="00D325FA" w:rsidRDefault="00FF2B66" w:rsidP="00FF2B66">
      <w:pPr>
        <w:rPr>
          <w:szCs w:val="24"/>
        </w:rPr>
      </w:pPr>
    </w:p>
    <w:p w14:paraId="63E0C739" w14:textId="77777777" w:rsidR="00FF2B66" w:rsidRPr="00D325FA" w:rsidRDefault="00FF2B66" w:rsidP="00884CE8">
      <w:pPr>
        <w:pStyle w:val="ListParagraph"/>
        <w:numPr>
          <w:ilvl w:val="4"/>
          <w:numId w:val="28"/>
        </w:numPr>
        <w:rPr>
          <w:szCs w:val="24"/>
        </w:rPr>
      </w:pPr>
      <w:r w:rsidRPr="00D325FA">
        <w:rPr>
          <w:szCs w:val="24"/>
        </w:rPr>
        <w:t>organizational arrangements for the construction management including: team structure, roles and responsibilities, interface arrangements, approval procedures and quality assurance arrangements;</w:t>
      </w:r>
    </w:p>
    <w:p w14:paraId="4147B0BF" w14:textId="77777777" w:rsidR="00FF2B66" w:rsidRPr="00D325FA" w:rsidRDefault="00FF2B66" w:rsidP="00884CE8">
      <w:pPr>
        <w:pStyle w:val="ListParagraph"/>
        <w:numPr>
          <w:ilvl w:val="4"/>
          <w:numId w:val="28"/>
        </w:numPr>
        <w:rPr>
          <w:szCs w:val="24"/>
        </w:rPr>
      </w:pPr>
      <w:r w:rsidRPr="00D325FA">
        <w:rPr>
          <w:szCs w:val="24"/>
        </w:rPr>
        <w:t xml:space="preserve">subcontractor selection and management; </w:t>
      </w:r>
    </w:p>
    <w:p w14:paraId="76545D76" w14:textId="77777777" w:rsidR="00FF2B66" w:rsidRPr="00D325FA" w:rsidRDefault="00FF2B66" w:rsidP="00884CE8">
      <w:pPr>
        <w:pStyle w:val="ListParagraph"/>
        <w:numPr>
          <w:ilvl w:val="4"/>
          <w:numId w:val="28"/>
        </w:numPr>
        <w:rPr>
          <w:szCs w:val="24"/>
        </w:rPr>
      </w:pPr>
      <w:r w:rsidRPr="00D325FA">
        <w:rPr>
          <w:rFonts w:cs="HelveticaNeue-Light"/>
          <w:szCs w:val="22"/>
          <w:lang w:val="en-GB"/>
        </w:rPr>
        <w:t>proposals for training all personnel attending site;</w:t>
      </w:r>
    </w:p>
    <w:p w14:paraId="1D925C0C" w14:textId="77777777" w:rsidR="00FF2B66" w:rsidRPr="00D325FA" w:rsidRDefault="00FF2B66" w:rsidP="00884CE8">
      <w:pPr>
        <w:pStyle w:val="ListParagraph"/>
        <w:numPr>
          <w:ilvl w:val="4"/>
          <w:numId w:val="28"/>
        </w:numPr>
        <w:rPr>
          <w:rFonts w:cs="HelveticaNeue-Light"/>
          <w:szCs w:val="22"/>
          <w:lang w:val="en-GB"/>
        </w:rPr>
      </w:pPr>
      <w:r w:rsidRPr="00D325FA">
        <w:rPr>
          <w:szCs w:val="24"/>
        </w:rPr>
        <w:t>stakeholder</w:t>
      </w:r>
      <w:r w:rsidRPr="00D325FA">
        <w:rPr>
          <w:rFonts w:cs="HelveticaNeue-Light"/>
          <w:szCs w:val="22"/>
          <w:lang w:val="en-GB"/>
        </w:rPr>
        <w:t xml:space="preserve"> engagement;</w:t>
      </w:r>
    </w:p>
    <w:p w14:paraId="12E20CA8" w14:textId="77777777" w:rsidR="00FF2B66" w:rsidRPr="00D325FA" w:rsidRDefault="00FF2B66" w:rsidP="00884CE8">
      <w:pPr>
        <w:pStyle w:val="ListParagraph"/>
        <w:numPr>
          <w:ilvl w:val="4"/>
          <w:numId w:val="28"/>
        </w:numPr>
        <w:rPr>
          <w:rFonts w:cs="HelveticaNeue-Light"/>
          <w:szCs w:val="22"/>
          <w:lang w:val="en-GB"/>
        </w:rPr>
      </w:pPr>
      <w:r w:rsidRPr="00D325FA">
        <w:rPr>
          <w:rFonts w:cs="HelveticaNeue-Light"/>
          <w:szCs w:val="22"/>
          <w:lang w:val="en-GB"/>
        </w:rPr>
        <w:t xml:space="preserve">obtaining and managing consents, permits and approvals; </w:t>
      </w:r>
    </w:p>
    <w:p w14:paraId="050C49C6" w14:textId="77777777" w:rsidR="00FF2B66" w:rsidRPr="00D325FA" w:rsidRDefault="00FF2B66" w:rsidP="00884CE8">
      <w:pPr>
        <w:pStyle w:val="ListParagraph"/>
        <w:numPr>
          <w:ilvl w:val="4"/>
          <w:numId w:val="28"/>
        </w:numPr>
        <w:rPr>
          <w:szCs w:val="24"/>
        </w:rPr>
      </w:pPr>
      <w:r w:rsidRPr="00D325FA">
        <w:rPr>
          <w:szCs w:val="24"/>
        </w:rPr>
        <w:t>site setup proposals including access, accommodation, welfare facilities, arrangement for plant and material storage;</w:t>
      </w:r>
    </w:p>
    <w:p w14:paraId="4376E202" w14:textId="77777777" w:rsidR="00FF2B66" w:rsidRPr="00D325FA" w:rsidRDefault="00FF2B66" w:rsidP="00884CE8">
      <w:pPr>
        <w:pStyle w:val="ListParagraph"/>
        <w:numPr>
          <w:ilvl w:val="4"/>
          <w:numId w:val="28"/>
        </w:numPr>
        <w:rPr>
          <w:szCs w:val="24"/>
        </w:rPr>
      </w:pPr>
      <w:r w:rsidRPr="00D325FA">
        <w:rPr>
          <w:szCs w:val="24"/>
        </w:rPr>
        <w:t>construction phasing proposals including sequence of work and management of conflicting activities;</w:t>
      </w:r>
    </w:p>
    <w:p w14:paraId="42C93F97" w14:textId="77777777" w:rsidR="00FF2B66" w:rsidRPr="00D325FA" w:rsidRDefault="00FF2B66" w:rsidP="00884CE8">
      <w:pPr>
        <w:pStyle w:val="ListParagraph"/>
        <w:numPr>
          <w:ilvl w:val="4"/>
          <w:numId w:val="28"/>
        </w:numPr>
        <w:rPr>
          <w:rFonts w:cs="HelveticaNeue-Light"/>
          <w:szCs w:val="22"/>
          <w:lang w:val="en-GB"/>
        </w:rPr>
      </w:pPr>
      <w:r w:rsidRPr="00D325FA">
        <w:rPr>
          <w:rFonts w:cs="HelveticaNeue-Light"/>
          <w:szCs w:val="22"/>
          <w:lang w:val="en-GB"/>
        </w:rPr>
        <w:t xml:space="preserve">ensuring that geotechnical investigations or other advance works meet the </w:t>
      </w:r>
      <w:r w:rsidR="00FE0CBE" w:rsidRPr="00D325FA">
        <w:rPr>
          <w:rFonts w:cs="HelveticaNeue-Light"/>
          <w:szCs w:val="22"/>
          <w:lang w:val="en-GB"/>
        </w:rPr>
        <w:t>ES</w:t>
      </w:r>
      <w:r w:rsidRPr="00D325FA">
        <w:rPr>
          <w:rFonts w:cs="HelveticaNeue-Light"/>
          <w:szCs w:val="22"/>
          <w:lang w:val="en-GB"/>
        </w:rPr>
        <w:t xml:space="preserve"> requirements;</w:t>
      </w:r>
    </w:p>
    <w:p w14:paraId="3D996E08" w14:textId="77777777" w:rsidR="00FF2B66" w:rsidRPr="00D325FA" w:rsidRDefault="00FF2B66" w:rsidP="00884CE8">
      <w:pPr>
        <w:pStyle w:val="ListParagraph"/>
        <w:numPr>
          <w:ilvl w:val="4"/>
          <w:numId w:val="28"/>
        </w:numPr>
        <w:rPr>
          <w:rFonts w:cs="HelveticaNeue-Light"/>
          <w:szCs w:val="22"/>
          <w:lang w:val="en-GB"/>
        </w:rPr>
      </w:pPr>
      <w:r w:rsidRPr="00D325FA">
        <w:rPr>
          <w:szCs w:val="24"/>
        </w:rPr>
        <w:t xml:space="preserve">risk management approach for </w:t>
      </w:r>
      <w:r w:rsidRPr="00D325FA">
        <w:rPr>
          <w:rFonts w:cs="HelveticaNeue-Light"/>
          <w:szCs w:val="22"/>
          <w:lang w:val="en-GB"/>
        </w:rPr>
        <w:t>geotechnical and subsurface aspects of the Works</w:t>
      </w:r>
      <w:r w:rsidRPr="00D325FA">
        <w:rPr>
          <w:rFonts w:cs="HelveticaNeue-Light"/>
          <w:szCs w:val="24"/>
          <w:lang w:val="en-GB"/>
        </w:rPr>
        <w:t>;</w:t>
      </w:r>
    </w:p>
    <w:p w14:paraId="421EEB25" w14:textId="77777777" w:rsidR="00FF2B66" w:rsidRPr="00D325FA" w:rsidRDefault="00FF2B66" w:rsidP="00884CE8">
      <w:pPr>
        <w:pStyle w:val="ListParagraph"/>
        <w:numPr>
          <w:ilvl w:val="4"/>
          <w:numId w:val="28"/>
        </w:numPr>
        <w:rPr>
          <w:rFonts w:cs="HelveticaNeue-Light"/>
          <w:szCs w:val="22"/>
          <w:lang w:val="en-GB"/>
        </w:rPr>
      </w:pPr>
      <w:r w:rsidRPr="00D325FA">
        <w:rPr>
          <w:szCs w:val="24"/>
        </w:rPr>
        <w:t>quality</w:t>
      </w:r>
      <w:r w:rsidRPr="00D325FA">
        <w:t xml:space="preserve"> management system including a draft of the quality management plan;</w:t>
      </w:r>
    </w:p>
    <w:p w14:paraId="372FB3CC" w14:textId="77777777" w:rsidR="00FF2B66" w:rsidRPr="00D325FA" w:rsidRDefault="00FF2B66" w:rsidP="00884CE8">
      <w:pPr>
        <w:pStyle w:val="ListParagraph"/>
        <w:numPr>
          <w:ilvl w:val="4"/>
          <w:numId w:val="28"/>
        </w:numPr>
        <w:rPr>
          <w:rFonts w:cs="HelveticaNeue-Light"/>
          <w:szCs w:val="22"/>
          <w:lang w:val="en-GB"/>
        </w:rPr>
      </w:pPr>
      <w:r w:rsidRPr="00D325FA">
        <w:rPr>
          <w:rFonts w:cs="HelveticaNeue-Light"/>
          <w:szCs w:val="22"/>
          <w:lang w:val="en-GB"/>
        </w:rPr>
        <w:t>sustainability aspects demonstrating the Proposer’s approach and commitment to sustainable construction practices (e.g. energy efficiency, reduction of wastages, material reduction and sources of materials etc.);</w:t>
      </w:r>
    </w:p>
    <w:p w14:paraId="3C116C48" w14:textId="77777777" w:rsidR="00FF2B66" w:rsidRPr="00D325FA" w:rsidRDefault="00FF2B66" w:rsidP="00884CE8">
      <w:pPr>
        <w:pStyle w:val="ListParagraph"/>
        <w:numPr>
          <w:ilvl w:val="4"/>
          <w:numId w:val="28"/>
        </w:numPr>
        <w:rPr>
          <w:rFonts w:cs="HelveticaNeue-Light"/>
          <w:szCs w:val="22"/>
          <w:lang w:val="en-GB"/>
        </w:rPr>
      </w:pPr>
      <w:r w:rsidRPr="00D325FA">
        <w:rPr>
          <w:rFonts w:cs="HelveticaNeue-Light"/>
          <w:szCs w:val="22"/>
          <w:lang w:val="en-GB"/>
        </w:rPr>
        <w:t xml:space="preserve">preparation, approval and implementation </w:t>
      </w:r>
      <w:r w:rsidR="00202C94" w:rsidRPr="00D325FA">
        <w:rPr>
          <w:rFonts w:cs="HelveticaNeue-Light"/>
          <w:szCs w:val="22"/>
          <w:lang w:val="en-GB"/>
        </w:rPr>
        <w:t xml:space="preserve">of </w:t>
      </w:r>
      <w:r w:rsidRPr="00D325FA">
        <w:rPr>
          <w:rFonts w:cs="HelveticaNeue-Light"/>
          <w:szCs w:val="22"/>
          <w:lang w:val="en-GB"/>
        </w:rPr>
        <w:t>the Contractor’s environmental and social management plan;</w:t>
      </w:r>
    </w:p>
    <w:p w14:paraId="0373D177" w14:textId="77777777" w:rsidR="00FF2B66" w:rsidRPr="00D325FA" w:rsidRDefault="00FF2B66" w:rsidP="00884CE8">
      <w:pPr>
        <w:pStyle w:val="ListParagraph"/>
        <w:numPr>
          <w:ilvl w:val="4"/>
          <w:numId w:val="28"/>
        </w:numPr>
        <w:rPr>
          <w:rFonts w:cs="HelveticaNeue-Light"/>
          <w:szCs w:val="22"/>
          <w:lang w:val="en-GB"/>
        </w:rPr>
      </w:pPr>
      <w:r w:rsidRPr="00D325FA">
        <w:rPr>
          <w:rFonts w:cs="HelveticaNeue-Light"/>
          <w:szCs w:val="22"/>
          <w:lang w:val="en-GB"/>
        </w:rPr>
        <w:t xml:space="preserve">preparation, approval and implementation </w:t>
      </w:r>
      <w:r w:rsidR="00202C94" w:rsidRPr="00D325FA">
        <w:rPr>
          <w:rFonts w:cs="HelveticaNeue-Light"/>
          <w:szCs w:val="22"/>
          <w:lang w:val="en-GB"/>
        </w:rPr>
        <w:t xml:space="preserve">of </w:t>
      </w:r>
      <w:r w:rsidRPr="00D325FA">
        <w:rPr>
          <w:rFonts w:cs="HelveticaNeue-Light"/>
          <w:szCs w:val="22"/>
          <w:lang w:val="en-GB"/>
        </w:rPr>
        <w:t xml:space="preserve">the Contractor’s health and safety </w:t>
      </w:r>
      <w:r w:rsidR="00202C94" w:rsidRPr="00D325FA">
        <w:rPr>
          <w:rFonts w:cs="HelveticaNeue-Light"/>
          <w:szCs w:val="22"/>
          <w:lang w:val="en-GB"/>
        </w:rPr>
        <w:t>manual</w:t>
      </w:r>
      <w:r w:rsidRPr="00D325FA">
        <w:rPr>
          <w:rFonts w:cs="HelveticaNeue-Light"/>
          <w:szCs w:val="22"/>
          <w:lang w:val="en-GB"/>
        </w:rPr>
        <w:t xml:space="preserve">; </w:t>
      </w:r>
    </w:p>
    <w:p w14:paraId="0D376467" w14:textId="77777777" w:rsidR="00FF2B66" w:rsidRPr="00D325FA" w:rsidRDefault="00FF2B66" w:rsidP="00884CE8">
      <w:pPr>
        <w:pStyle w:val="ListParagraph"/>
        <w:numPr>
          <w:ilvl w:val="4"/>
          <w:numId w:val="28"/>
        </w:numPr>
      </w:pPr>
      <w:r w:rsidRPr="00D325FA">
        <w:t xml:space="preserve">grievance redress mechanisms; </w:t>
      </w:r>
    </w:p>
    <w:p w14:paraId="2113704D" w14:textId="77777777" w:rsidR="00FF2B66" w:rsidRPr="00D325FA" w:rsidRDefault="00FF2B66" w:rsidP="00884CE8">
      <w:pPr>
        <w:pStyle w:val="ListParagraph"/>
        <w:numPr>
          <w:ilvl w:val="4"/>
          <w:numId w:val="28"/>
        </w:numPr>
      </w:pPr>
      <w:r w:rsidRPr="00D325FA">
        <w:rPr>
          <w:lang w:val="en-GB"/>
        </w:rPr>
        <w:t xml:space="preserve">reporting arrangements, including topics (that include </w:t>
      </w:r>
      <w:r w:rsidR="00FE0CBE" w:rsidRPr="00D325FA">
        <w:rPr>
          <w:lang w:val="en-GB"/>
        </w:rPr>
        <w:t>ES</w:t>
      </w:r>
      <w:r w:rsidRPr="00D325FA">
        <w:rPr>
          <w:lang w:val="en-GB"/>
        </w:rPr>
        <w:t xml:space="preserve">) and timescales in accordance with the Particular Conditions </w:t>
      </w:r>
      <w:r w:rsidR="00CA7504" w:rsidRPr="00D325FA">
        <w:rPr>
          <w:noProof/>
        </w:rPr>
        <w:t>Special Provisions  Sub-Clause 4.21</w:t>
      </w:r>
      <w:r w:rsidRPr="00D325FA">
        <w:rPr>
          <w:lang w:val="en-GB"/>
        </w:rPr>
        <w:t xml:space="preserve">; </w:t>
      </w:r>
    </w:p>
    <w:p w14:paraId="01C80C3F" w14:textId="77777777" w:rsidR="00FF2B66" w:rsidRPr="00D325FA" w:rsidRDefault="00FF2B66" w:rsidP="00884CE8">
      <w:pPr>
        <w:pStyle w:val="ListParagraph"/>
        <w:numPr>
          <w:ilvl w:val="4"/>
          <w:numId w:val="28"/>
        </w:numPr>
        <w:rPr>
          <w:rFonts w:cs="HelveticaNeue-Light"/>
          <w:szCs w:val="22"/>
          <w:lang w:val="en-GB"/>
        </w:rPr>
      </w:pPr>
      <w:r w:rsidRPr="00D325FA">
        <w:rPr>
          <w:rFonts w:cs="HelveticaNeue-Light"/>
          <w:szCs w:val="22"/>
          <w:lang w:val="en-GB"/>
        </w:rPr>
        <w:t>arrangements for testing upon completion of the works;</w:t>
      </w:r>
    </w:p>
    <w:p w14:paraId="728A914B" w14:textId="77777777" w:rsidR="00FF2B66" w:rsidRPr="00D325FA" w:rsidRDefault="00FF2B66" w:rsidP="00884CE8">
      <w:pPr>
        <w:pStyle w:val="ListParagraph"/>
        <w:numPr>
          <w:ilvl w:val="4"/>
          <w:numId w:val="28"/>
        </w:numPr>
        <w:rPr>
          <w:rFonts w:cs="HelveticaNeue-Light"/>
          <w:szCs w:val="22"/>
          <w:lang w:val="en-GB"/>
        </w:rPr>
      </w:pPr>
      <w:r w:rsidRPr="00D325FA">
        <w:rPr>
          <w:rFonts w:cs="HelveticaNeue-Light"/>
          <w:szCs w:val="22"/>
          <w:lang w:val="en-GB"/>
        </w:rPr>
        <w:t>arrangements for site handover, including completion of as-built drawings, preparation of operation and maintenance manuals, and any other relevant aspects; and</w:t>
      </w:r>
    </w:p>
    <w:p w14:paraId="48F4E43B" w14:textId="77777777" w:rsidR="006F0571" w:rsidRPr="00D325FA" w:rsidRDefault="006F0571">
      <w:pPr>
        <w:jc w:val="left"/>
        <w:rPr>
          <w:b/>
          <w:sz w:val="36"/>
        </w:rPr>
      </w:pPr>
      <w:bookmarkStart w:id="819" w:name="_Toc197236035"/>
      <w:bookmarkStart w:id="820" w:name="_Toc450646400"/>
      <w:bookmarkEnd w:id="807"/>
      <w:bookmarkEnd w:id="808"/>
      <w:r w:rsidRPr="00D325FA">
        <w:br w:type="page"/>
      </w:r>
    </w:p>
    <w:p w14:paraId="75E49142" w14:textId="77777777" w:rsidR="00FF2B66" w:rsidRPr="00D325FA" w:rsidRDefault="00E3395D" w:rsidP="00955524">
      <w:pPr>
        <w:pStyle w:val="SPDForms3"/>
      </w:pPr>
      <w:bookmarkStart w:id="821" w:name="_Toc67210803"/>
      <w:bookmarkStart w:id="822" w:name="_Toc67218008"/>
      <w:r w:rsidRPr="00D325FA">
        <w:lastRenderedPageBreak/>
        <w:t>Design Build</w:t>
      </w:r>
      <w:r w:rsidR="00955524" w:rsidRPr="00D325FA">
        <w:t>.</w:t>
      </w:r>
      <w:r w:rsidR="00955524" w:rsidRPr="00D325FA">
        <w:br/>
      </w:r>
      <w:r w:rsidR="00A06E8C" w:rsidRPr="00D325FA">
        <w:t xml:space="preserve">Method Statements </w:t>
      </w:r>
      <w:r w:rsidR="00FF2B66" w:rsidRPr="00D325FA">
        <w:t>for key construction activities</w:t>
      </w:r>
      <w:bookmarkEnd w:id="821"/>
      <w:bookmarkEnd w:id="822"/>
    </w:p>
    <w:p w14:paraId="5CA58B68" w14:textId="77777777" w:rsidR="002B024E" w:rsidRPr="00D325FA" w:rsidRDefault="00202C94" w:rsidP="002B024E">
      <w:pPr>
        <w:rPr>
          <w:noProof/>
        </w:rPr>
      </w:pPr>
      <w:bookmarkStart w:id="823" w:name="_Hlk23426369"/>
      <w:r w:rsidRPr="00D325FA">
        <w:rPr>
          <w:noProof/>
        </w:rPr>
        <w:t xml:space="preserve">The Proposer shall provide its method statements for addressing the following risks and  carrying out the following construction activities. Each method statement shall describe the proposed approach, the level of staffing and experience, the safe system of work, and the equipment or materials to be used to manage risk or activity in accordance with the Employer’s Requirements. </w:t>
      </w:r>
    </w:p>
    <w:p w14:paraId="55E20D7D" w14:textId="77777777" w:rsidR="002B024E" w:rsidRPr="00D325FA" w:rsidRDefault="002B024E">
      <w:pPr>
        <w:jc w:val="left"/>
        <w:rPr>
          <w:noProof/>
        </w:rPr>
      </w:pPr>
      <w:r w:rsidRPr="00D325FA">
        <w:rPr>
          <w:noProof/>
        </w:rPr>
        <w:br w:type="page"/>
      </w:r>
    </w:p>
    <w:p w14:paraId="5C2C6626" w14:textId="77777777" w:rsidR="002B024E" w:rsidRPr="00D325FA" w:rsidRDefault="002B024E" w:rsidP="002B024E">
      <w:pPr>
        <w:pStyle w:val="SPDForms3"/>
      </w:pPr>
      <w:bookmarkStart w:id="824" w:name="_Toc13561922"/>
      <w:bookmarkStart w:id="825" w:name="_Toc17910398"/>
      <w:bookmarkStart w:id="826" w:name="_Toc17910440"/>
      <w:bookmarkStart w:id="827" w:name="_Toc23263828"/>
    </w:p>
    <w:p w14:paraId="2E57B5AB" w14:textId="77777777" w:rsidR="002B024E" w:rsidRPr="00D325FA" w:rsidRDefault="002B024E" w:rsidP="002B024E">
      <w:pPr>
        <w:pStyle w:val="SPDForms3"/>
      </w:pPr>
      <w:r w:rsidRPr="00D325FA">
        <w:t>ES Management Strategies and Implementation Plans</w:t>
      </w:r>
      <w:bookmarkEnd w:id="824"/>
      <w:bookmarkEnd w:id="825"/>
      <w:bookmarkEnd w:id="826"/>
      <w:bookmarkEnd w:id="827"/>
      <w:r w:rsidRPr="00D325FA">
        <w:t xml:space="preserve"> </w:t>
      </w:r>
    </w:p>
    <w:p w14:paraId="75E1303E" w14:textId="77777777" w:rsidR="002B024E" w:rsidRPr="00D325FA" w:rsidRDefault="002B024E" w:rsidP="002B024E">
      <w:pPr>
        <w:keepNext/>
        <w:spacing w:after="200"/>
        <w:ind w:left="630" w:right="540" w:hanging="25"/>
        <w:outlineLvl w:val="3"/>
        <w:rPr>
          <w:bCs/>
          <w:sz w:val="22"/>
          <w:szCs w:val="22"/>
        </w:rPr>
      </w:pPr>
      <w:r w:rsidRPr="00D325FA">
        <w:rPr>
          <w:sz w:val="22"/>
        </w:rPr>
        <w:t xml:space="preserve">The Proposer shall submit </w:t>
      </w:r>
      <w:r w:rsidRPr="00D325FA">
        <w:rPr>
          <w:bCs/>
          <w:sz w:val="22"/>
          <w:szCs w:val="22"/>
        </w:rPr>
        <w:t>Environmental and Social Management Strategies and Implementation Plans (ES-MSIP) as required by ITB 12.2 (k) of the Proposal Data Sheet.</w:t>
      </w:r>
    </w:p>
    <w:p w14:paraId="5B04B388" w14:textId="77777777" w:rsidR="002B024E" w:rsidRPr="00D325FA" w:rsidRDefault="002B024E" w:rsidP="002B024E">
      <w:pPr>
        <w:keepNext/>
        <w:spacing w:after="200"/>
        <w:ind w:left="630" w:right="540" w:hanging="25"/>
        <w:outlineLvl w:val="3"/>
        <w:rPr>
          <w:i/>
          <w:sz w:val="22"/>
        </w:rPr>
      </w:pPr>
      <w:r w:rsidRPr="00D325FA">
        <w:rPr>
          <w:bCs/>
          <w:sz w:val="22"/>
          <w:szCs w:val="22"/>
        </w:rPr>
        <w:t>In developing these strategies and plans, the Proposer shall have regard to the ES provisions of the contract</w:t>
      </w:r>
      <w:r w:rsidRPr="00D325FA">
        <w:rPr>
          <w:sz w:val="22"/>
        </w:rPr>
        <w:t xml:space="preserve"> including those as may be more fully </w:t>
      </w:r>
      <w:r w:rsidRPr="00D325FA">
        <w:rPr>
          <w:bCs/>
          <w:sz w:val="22"/>
          <w:szCs w:val="22"/>
        </w:rPr>
        <w:t>described</w:t>
      </w:r>
      <w:r w:rsidRPr="00D325FA">
        <w:rPr>
          <w:sz w:val="22"/>
        </w:rPr>
        <w:t xml:space="preserve"> in the Employer’s </w:t>
      </w:r>
      <w:r w:rsidRPr="00D325FA">
        <w:rPr>
          <w:bCs/>
          <w:sz w:val="22"/>
          <w:szCs w:val="22"/>
        </w:rPr>
        <w:t>Requirements</w:t>
      </w:r>
      <w:r w:rsidRPr="00D325FA">
        <w:rPr>
          <w:sz w:val="22"/>
        </w:rPr>
        <w:t xml:space="preserve"> in Section VII.</w:t>
      </w:r>
    </w:p>
    <w:p w14:paraId="5E684FBB" w14:textId="77777777" w:rsidR="00202C94" w:rsidRPr="00D325FA" w:rsidRDefault="00202C94" w:rsidP="002B024E">
      <w:pPr>
        <w:rPr>
          <w:i/>
          <w:iCs/>
          <w:noProof/>
        </w:rPr>
      </w:pPr>
    </w:p>
    <w:p w14:paraId="62C7A547" w14:textId="77777777" w:rsidR="009C5C9E" w:rsidRPr="00D325FA" w:rsidRDefault="009C5C9E">
      <w:pPr>
        <w:jc w:val="left"/>
        <w:rPr>
          <w:b/>
          <w:sz w:val="28"/>
          <w:szCs w:val="24"/>
        </w:rPr>
      </w:pPr>
      <w:bookmarkStart w:id="828" w:name="_Toc197236037"/>
      <w:bookmarkStart w:id="829" w:name="_Toc450646402"/>
      <w:bookmarkEnd w:id="819"/>
      <w:bookmarkEnd w:id="820"/>
      <w:bookmarkEnd w:id="823"/>
      <w:r w:rsidRPr="00D325FA">
        <w:br w:type="page"/>
      </w:r>
    </w:p>
    <w:p w14:paraId="201C87A9" w14:textId="77777777" w:rsidR="003B365C" w:rsidRPr="00D325FA" w:rsidRDefault="003B365C" w:rsidP="009C5C9E">
      <w:pPr>
        <w:pStyle w:val="SPDForms3"/>
      </w:pPr>
      <w:bookmarkStart w:id="830" w:name="_Toc67210804"/>
      <w:bookmarkStart w:id="831" w:name="_Toc67218009"/>
      <w:r w:rsidRPr="00D325FA">
        <w:lastRenderedPageBreak/>
        <w:t>Code of Conduct for Contractor’s Personnel (ES) Form</w:t>
      </w:r>
      <w:bookmarkEnd w:id="830"/>
      <w:bookmarkEnd w:id="831"/>
    </w:p>
    <w:p w14:paraId="018D2355" w14:textId="77777777" w:rsidR="000C208B" w:rsidRPr="00D325FA" w:rsidRDefault="002B024E" w:rsidP="003B365C">
      <w:pPr>
        <w:spacing w:before="240"/>
        <w:jc w:val="center"/>
        <w:rPr>
          <w:b/>
          <w:sz w:val="28"/>
          <w:szCs w:val="28"/>
        </w:rPr>
      </w:pPr>
      <w:r w:rsidRPr="00D325FA">
        <w:rPr>
          <w:noProof/>
        </w:rPr>
        <mc:AlternateContent>
          <mc:Choice Requires="wps">
            <w:drawing>
              <wp:anchor distT="0" distB="0" distL="114300" distR="114300" simplePos="0" relativeHeight="251654144" behindDoc="0" locked="0" layoutInCell="1" allowOverlap="1" wp14:anchorId="15405E10" wp14:editId="61654295">
                <wp:simplePos x="0" y="0"/>
                <wp:positionH relativeFrom="column">
                  <wp:posOffset>47625</wp:posOffset>
                </wp:positionH>
                <wp:positionV relativeFrom="paragraph">
                  <wp:posOffset>159385</wp:posOffset>
                </wp:positionV>
                <wp:extent cx="6082030" cy="1362075"/>
                <wp:effectExtent l="0" t="0" r="13970" b="28575"/>
                <wp:wrapTopAndBottom/>
                <wp:docPr id="9" name="Text Box 9"/>
                <wp:cNvGraphicFramePr/>
                <a:graphic xmlns:a="http://schemas.openxmlformats.org/drawingml/2006/main">
                  <a:graphicData uri="http://schemas.microsoft.com/office/word/2010/wordprocessingShape">
                    <wps:wsp>
                      <wps:cNvSpPr txBox="1"/>
                      <wps:spPr>
                        <a:xfrm>
                          <a:off x="0" y="0"/>
                          <a:ext cx="6082030" cy="1362075"/>
                        </a:xfrm>
                        <a:prstGeom prst="rect">
                          <a:avLst/>
                        </a:prstGeom>
                        <a:solidFill>
                          <a:sysClr val="window" lastClr="FFFFFF"/>
                        </a:solidFill>
                        <a:ln w="22225" cmpd="dbl">
                          <a:solidFill>
                            <a:prstClr val="black"/>
                          </a:solidFill>
                        </a:ln>
                      </wps:spPr>
                      <wps:txbx>
                        <w:txbxContent>
                          <w:p w14:paraId="442DDFEB" w14:textId="77777777" w:rsidR="00124E25" w:rsidRPr="00323113" w:rsidRDefault="00124E25" w:rsidP="003B365C">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2EF417CF" w14:textId="77777777" w:rsidR="00124E25" w:rsidRDefault="00124E25" w:rsidP="003B365C">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65422714" w14:textId="77777777" w:rsidR="00124E25" w:rsidRPr="004F7ADC" w:rsidRDefault="00124E25" w:rsidP="003B365C">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05E10" id="_x0000_t202" coordsize="21600,21600" o:spt="202" path="m,l,21600r21600,l21600,xe">
                <v:stroke joinstyle="miter"/>
                <v:path gradientshapeok="t" o:connecttype="rect"/>
              </v:shapetype>
              <v:shape id="Text Box 9" o:spid="_x0000_s1026" type="#_x0000_t202" style="position:absolute;left:0;text-align:left;margin-left:3.75pt;margin-top:12.55pt;width:478.9pt;height:107.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" fillcolor="window" strokeweight="1.75pt">
                <v:stroke linestyle="thinThin"/>
                <v:textbox>
                  <w:txbxContent>
                    <w:p w14:paraId="442DDFEB" w14:textId="77777777" w:rsidR="00124E25" w:rsidRPr="00323113" w:rsidRDefault="00124E25" w:rsidP="003B365C">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2EF417CF" w14:textId="77777777" w:rsidR="00124E25" w:rsidRDefault="00124E25" w:rsidP="003B365C">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65422714" w14:textId="77777777" w:rsidR="00124E25" w:rsidRPr="004F7ADC" w:rsidRDefault="00124E25" w:rsidP="003B365C">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v:textbox>
                <w10:wrap type="topAndBottom"/>
              </v:shape>
            </w:pict>
          </mc:Fallback>
        </mc:AlternateContent>
      </w:r>
    </w:p>
    <w:p w14:paraId="35E22406" w14:textId="77777777" w:rsidR="003B365C" w:rsidRPr="00D325FA" w:rsidRDefault="003B365C" w:rsidP="003B365C">
      <w:pPr>
        <w:spacing w:before="240"/>
        <w:jc w:val="center"/>
        <w:rPr>
          <w:bCs/>
          <w:i/>
        </w:rPr>
      </w:pPr>
      <w:r w:rsidRPr="00D325FA">
        <w:rPr>
          <w:b/>
          <w:sz w:val="28"/>
          <w:szCs w:val="28"/>
        </w:rPr>
        <w:t>CODE OF CONDUCT FOR CONTRACTOR’S PERSONNEL</w:t>
      </w:r>
    </w:p>
    <w:p w14:paraId="3F8CDA63" w14:textId="77777777" w:rsidR="003B365C" w:rsidRPr="00D325FA" w:rsidRDefault="003B365C" w:rsidP="003B365C">
      <w:pPr>
        <w:spacing w:before="240" w:after="120" w:line="252" w:lineRule="auto"/>
      </w:pPr>
      <w:r w:rsidRPr="00D325FA">
        <w:rPr>
          <w:bCs/>
        </w:rPr>
        <w:t>We are the Contractor, [</w:t>
      </w:r>
      <w:r w:rsidRPr="00D325FA">
        <w:rPr>
          <w:bCs/>
          <w:i/>
        </w:rPr>
        <w:t>enter name of Contractor</w:t>
      </w:r>
      <w:r w:rsidRPr="00D325FA">
        <w:rPr>
          <w:bCs/>
        </w:rPr>
        <w:t>].  We have signed a contract with [</w:t>
      </w:r>
      <w:r w:rsidRPr="00D325FA">
        <w:rPr>
          <w:bCs/>
          <w:i/>
        </w:rPr>
        <w:t>enter name of Employer</w:t>
      </w:r>
      <w:r w:rsidRPr="00D325FA">
        <w:rPr>
          <w:bCs/>
        </w:rPr>
        <w:t>] for [</w:t>
      </w:r>
      <w:r w:rsidRPr="00D325FA">
        <w:rPr>
          <w:bCs/>
          <w:i/>
        </w:rPr>
        <w:t>enter description of the Works</w:t>
      </w:r>
      <w:r w:rsidRPr="00D325FA">
        <w:rPr>
          <w:bCs/>
        </w:rPr>
        <w:t>]. These Works will be carried out at [</w:t>
      </w:r>
      <w:r w:rsidRPr="00D325FA">
        <w:rPr>
          <w:bCs/>
          <w:i/>
        </w:rPr>
        <w:t>enter the Site</w:t>
      </w:r>
      <w:r w:rsidRPr="00D325FA">
        <w:rPr>
          <w:i/>
        </w:rPr>
        <w:t xml:space="preserve"> and </w:t>
      </w:r>
      <w:r w:rsidRPr="00D325FA">
        <w:rPr>
          <w:bCs/>
          <w:i/>
        </w:rPr>
        <w:t>other locations where the Works will be carried out</w:t>
      </w:r>
      <w:r w:rsidRPr="00D325FA">
        <w:rPr>
          <w:bCs/>
        </w:rPr>
        <w:t>]. Our contract requires us to implement measures to address environmental and social risks related to the Works, including the risks of sexual exploitation</w:t>
      </w:r>
      <w:r w:rsidR="00202C94" w:rsidRPr="00D325FA">
        <w:rPr>
          <w:bCs/>
        </w:rPr>
        <w:t>, sexual abuse and sexual harassment</w:t>
      </w:r>
      <w:r w:rsidRPr="00D325FA">
        <w:rPr>
          <w:bCs/>
        </w:rPr>
        <w:t xml:space="preserve">. </w:t>
      </w:r>
      <w:r w:rsidRPr="00D325FA">
        <w:t xml:space="preserve"> </w:t>
      </w:r>
    </w:p>
    <w:p w14:paraId="19A2EA80" w14:textId="77777777" w:rsidR="003B365C" w:rsidRPr="00D325FA" w:rsidRDefault="003B365C" w:rsidP="003B365C">
      <w:pPr>
        <w:spacing w:before="240" w:after="120" w:line="252" w:lineRule="auto"/>
        <w:rPr>
          <w:bCs/>
        </w:rPr>
      </w:pPr>
      <w:r w:rsidRPr="00D325FA">
        <w:rPr>
          <w:bCs/>
        </w:rPr>
        <w:t>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w:t>
      </w:r>
      <w:r w:rsidRPr="00D325FA">
        <w:rPr>
          <w:b/>
          <w:bCs/>
        </w:rPr>
        <w:t>Contractor’s Personnel”</w:t>
      </w:r>
      <w:r w:rsidRPr="00D325FA">
        <w:rPr>
          <w:bCs/>
        </w:rPr>
        <w:t xml:space="preserve"> and are subject to this Code of Conduct.</w:t>
      </w:r>
    </w:p>
    <w:p w14:paraId="1A0ADE82" w14:textId="77777777" w:rsidR="003B365C" w:rsidRPr="00D325FA" w:rsidRDefault="003B365C" w:rsidP="003B365C">
      <w:pPr>
        <w:spacing w:before="240" w:after="120" w:line="252" w:lineRule="auto"/>
        <w:rPr>
          <w:bCs/>
        </w:rPr>
      </w:pPr>
      <w:r w:rsidRPr="00D325FA">
        <w:rPr>
          <w:bCs/>
        </w:rPr>
        <w:t xml:space="preserve">This Code of Conduct identifies the behavior that we require from all Contractor’s Personnel. </w:t>
      </w:r>
    </w:p>
    <w:p w14:paraId="2E06E8EF" w14:textId="44BDD3C0" w:rsidR="003B365C" w:rsidRPr="00D325FA" w:rsidRDefault="003B365C" w:rsidP="003B365C">
      <w:pPr>
        <w:spacing w:before="240" w:after="120" w:line="252" w:lineRule="auto"/>
        <w:rPr>
          <w:bCs/>
        </w:rPr>
      </w:pPr>
      <w:r w:rsidRPr="00D325FA">
        <w:rPr>
          <w:bCs/>
        </w:rPr>
        <w:t xml:space="preserve">Our workplace is an environment where unsafe, offensive, </w:t>
      </w:r>
      <w:r w:rsidR="00643F5E" w:rsidRPr="00D325FA">
        <w:rPr>
          <w:bCs/>
        </w:rPr>
        <w:t>abusive,</w:t>
      </w:r>
      <w:r w:rsidRPr="00D325FA">
        <w:rPr>
          <w:bCs/>
        </w:rPr>
        <w:t xml:space="preserve"> or violent behavior will not be tolerated and where all persons should feel comfortable raising issues or concerns without fear of retaliation.</w:t>
      </w:r>
    </w:p>
    <w:p w14:paraId="5A22EC25" w14:textId="77777777" w:rsidR="003B365C" w:rsidRPr="00D325FA" w:rsidRDefault="003B365C" w:rsidP="003B365C">
      <w:pPr>
        <w:keepNext/>
        <w:spacing w:before="240" w:after="120" w:line="252" w:lineRule="auto"/>
        <w:rPr>
          <w:b/>
          <w:bCs/>
        </w:rPr>
      </w:pPr>
      <w:r w:rsidRPr="00D325FA">
        <w:rPr>
          <w:b/>
          <w:bCs/>
        </w:rPr>
        <w:t>REQUIRED CONDUCT</w:t>
      </w:r>
    </w:p>
    <w:p w14:paraId="08CA20AF" w14:textId="77777777" w:rsidR="003B365C" w:rsidRPr="00D325FA" w:rsidRDefault="003B365C" w:rsidP="003B365C">
      <w:pPr>
        <w:spacing w:after="120" w:line="252" w:lineRule="auto"/>
        <w:rPr>
          <w:bCs/>
        </w:rPr>
      </w:pPr>
      <w:r w:rsidRPr="00D325FA">
        <w:rPr>
          <w:bCs/>
        </w:rPr>
        <w:t>Contractor’s Personnel shall:</w:t>
      </w:r>
    </w:p>
    <w:p w14:paraId="4D5499DD" w14:textId="77777777" w:rsidR="003B365C" w:rsidRPr="00D325FA" w:rsidRDefault="003B365C" w:rsidP="009353BB">
      <w:pPr>
        <w:numPr>
          <w:ilvl w:val="0"/>
          <w:numId w:val="74"/>
        </w:numPr>
        <w:spacing w:after="120"/>
        <w:rPr>
          <w:rFonts w:eastAsia="Arial Narrow"/>
        </w:rPr>
      </w:pPr>
      <w:r w:rsidRPr="00D325FA">
        <w:rPr>
          <w:rFonts w:eastAsia="Arial Narrow"/>
        </w:rPr>
        <w:t>carry out his/her duties competently and diligently;</w:t>
      </w:r>
    </w:p>
    <w:p w14:paraId="419F8748" w14:textId="77777777" w:rsidR="003B365C" w:rsidRPr="00D325FA" w:rsidRDefault="003B365C" w:rsidP="009353BB">
      <w:pPr>
        <w:numPr>
          <w:ilvl w:val="0"/>
          <w:numId w:val="74"/>
        </w:numPr>
        <w:spacing w:after="120" w:line="240" w:lineRule="atLeast"/>
        <w:rPr>
          <w:rFonts w:eastAsia="Calibri" w:cs="Arial"/>
        </w:rPr>
      </w:pPr>
      <w:r w:rsidRPr="00D325FA">
        <w:rPr>
          <w:rFonts w:eastAsia="Arial Narrow"/>
        </w:rPr>
        <w:t xml:space="preserve">comply with this Code of Conduct and all applicable laws, regulations and other requirements, including requirements </w:t>
      </w:r>
      <w:r w:rsidRPr="00D325FA">
        <w:t>to protect the health, safety and well-being of other Contractor’s Personnel and any other person;</w:t>
      </w:r>
      <w:r w:rsidRPr="00D325FA" w:rsidDel="004C494B">
        <w:rPr>
          <w:rFonts w:eastAsia="Calibri" w:cs="Arial"/>
        </w:rPr>
        <w:t xml:space="preserve"> </w:t>
      </w:r>
    </w:p>
    <w:p w14:paraId="2015A063" w14:textId="77777777" w:rsidR="003B365C" w:rsidRPr="00D325FA" w:rsidRDefault="003B365C" w:rsidP="009353BB">
      <w:pPr>
        <w:numPr>
          <w:ilvl w:val="0"/>
          <w:numId w:val="74"/>
        </w:numPr>
        <w:spacing w:after="120" w:line="240" w:lineRule="atLeast"/>
        <w:rPr>
          <w:rFonts w:eastAsia="Calibri" w:cs="Arial"/>
        </w:rPr>
      </w:pPr>
      <w:r w:rsidRPr="00D325FA">
        <w:rPr>
          <w:lang w:eastAsia="en-GB"/>
        </w:rPr>
        <w:t>maintain a safe working environment including by:</w:t>
      </w:r>
    </w:p>
    <w:p w14:paraId="78B6B786" w14:textId="77777777" w:rsidR="003B365C" w:rsidRPr="00D325FA" w:rsidRDefault="003B365C" w:rsidP="009353BB">
      <w:pPr>
        <w:numPr>
          <w:ilvl w:val="1"/>
          <w:numId w:val="74"/>
        </w:numPr>
        <w:spacing w:after="120" w:line="240" w:lineRule="atLeast"/>
        <w:rPr>
          <w:rFonts w:eastAsia="Calibri" w:cs="Arial"/>
        </w:rPr>
      </w:pPr>
      <w:r w:rsidRPr="00D325FA">
        <w:rPr>
          <w:lang w:eastAsia="en-GB"/>
        </w:rPr>
        <w:t xml:space="preserve">ensuring that workplaces, machinery, equipment and processes under each person’s control are safe and without risk to health; </w:t>
      </w:r>
    </w:p>
    <w:p w14:paraId="14AB8D6A" w14:textId="77777777" w:rsidR="003B365C" w:rsidRPr="00D325FA" w:rsidRDefault="003B365C" w:rsidP="009353BB">
      <w:pPr>
        <w:numPr>
          <w:ilvl w:val="1"/>
          <w:numId w:val="74"/>
        </w:numPr>
        <w:spacing w:after="120" w:line="240" w:lineRule="atLeast"/>
        <w:rPr>
          <w:rFonts w:eastAsia="Calibri" w:cs="Arial"/>
        </w:rPr>
      </w:pPr>
      <w:r w:rsidRPr="00D325FA">
        <w:rPr>
          <w:rFonts w:eastAsia="Calibri"/>
        </w:rPr>
        <w:t xml:space="preserve">wearing required personal protective equipment; </w:t>
      </w:r>
      <w:r w:rsidRPr="00D325FA">
        <w:rPr>
          <w:lang w:eastAsia="en-GB"/>
        </w:rPr>
        <w:t xml:space="preserve">  </w:t>
      </w:r>
    </w:p>
    <w:p w14:paraId="145CC732" w14:textId="77777777" w:rsidR="003B365C" w:rsidRPr="00D325FA" w:rsidRDefault="003B365C" w:rsidP="009353BB">
      <w:pPr>
        <w:numPr>
          <w:ilvl w:val="1"/>
          <w:numId w:val="74"/>
        </w:numPr>
        <w:spacing w:after="120" w:line="240" w:lineRule="atLeast"/>
        <w:rPr>
          <w:rFonts w:eastAsia="Calibri" w:cs="Arial"/>
        </w:rPr>
      </w:pPr>
      <w:r w:rsidRPr="00D325FA">
        <w:rPr>
          <w:lang w:eastAsia="en-GB"/>
        </w:rPr>
        <w:t xml:space="preserve">using appropriate measures relating to </w:t>
      </w:r>
      <w:r w:rsidRPr="00D325FA">
        <w:t>chemical, physical and biological substances and agents</w:t>
      </w:r>
      <w:r w:rsidRPr="00D325FA">
        <w:rPr>
          <w:lang w:eastAsia="en-GB"/>
        </w:rPr>
        <w:t>; and</w:t>
      </w:r>
    </w:p>
    <w:p w14:paraId="465278AB" w14:textId="77777777" w:rsidR="003B365C" w:rsidRPr="00D325FA" w:rsidRDefault="003B365C" w:rsidP="009353BB">
      <w:pPr>
        <w:numPr>
          <w:ilvl w:val="1"/>
          <w:numId w:val="74"/>
        </w:numPr>
        <w:spacing w:after="120" w:line="240" w:lineRule="atLeast"/>
        <w:rPr>
          <w:rFonts w:eastAsia="Calibri" w:cs="Arial"/>
        </w:rPr>
      </w:pPr>
      <w:r w:rsidRPr="00D325FA">
        <w:rPr>
          <w:lang w:eastAsia="en-GB"/>
        </w:rPr>
        <w:lastRenderedPageBreak/>
        <w:t>following applicable emergency operating procedures.</w:t>
      </w:r>
    </w:p>
    <w:p w14:paraId="64EC181A" w14:textId="77777777" w:rsidR="003B365C" w:rsidRPr="00D325FA" w:rsidRDefault="003B365C" w:rsidP="009353BB">
      <w:pPr>
        <w:numPr>
          <w:ilvl w:val="0"/>
          <w:numId w:val="74"/>
        </w:numPr>
        <w:spacing w:after="120"/>
        <w:rPr>
          <w:rFonts w:eastAsia="Arial Narrow"/>
        </w:rPr>
      </w:pPr>
      <w:r w:rsidRPr="00D325FA">
        <w:rPr>
          <w:rFonts w:eastAsia="Arial Narrow"/>
        </w:rPr>
        <w:t xml:space="preserve">report </w:t>
      </w:r>
      <w:r w:rsidRPr="00D325FA">
        <w:rPr>
          <w:lang w:eastAsia="en-GB"/>
        </w:rPr>
        <w:t>work situations that he/she believes are not safe or healthy and remove himself/herself from a work situation which he/she reasonably believes presents an imminent and serious danger to his/her life or health;</w:t>
      </w:r>
    </w:p>
    <w:p w14:paraId="5065916F" w14:textId="77777777" w:rsidR="003B365C" w:rsidRPr="00D325FA" w:rsidRDefault="003B365C" w:rsidP="009353BB">
      <w:pPr>
        <w:numPr>
          <w:ilvl w:val="0"/>
          <w:numId w:val="74"/>
        </w:numPr>
        <w:spacing w:after="120"/>
        <w:rPr>
          <w:rFonts w:eastAsia="Arial Narrow"/>
        </w:rPr>
      </w:pPr>
      <w:r w:rsidRPr="00D325FA">
        <w:rPr>
          <w:bCs/>
        </w:rPr>
        <w:t xml:space="preserve">treat other people with respect, and not discriminate against </w:t>
      </w:r>
      <w:r w:rsidRPr="00D325FA">
        <w:rPr>
          <w:rFonts w:eastAsia="Arial Narrow"/>
        </w:rPr>
        <w:t>specific groups such as women, people with disabilities, migrant workers or children;</w:t>
      </w:r>
    </w:p>
    <w:p w14:paraId="6389300E" w14:textId="77777777" w:rsidR="003B365C" w:rsidRPr="00D325FA" w:rsidRDefault="003B365C" w:rsidP="009353BB">
      <w:pPr>
        <w:numPr>
          <w:ilvl w:val="0"/>
          <w:numId w:val="74"/>
        </w:numPr>
        <w:spacing w:after="120"/>
      </w:pPr>
      <w:r w:rsidRPr="00D325FA">
        <w:rPr>
          <w:bCs/>
        </w:rPr>
        <w:t>not engage</w:t>
      </w:r>
      <w:r w:rsidRPr="00D325FA">
        <w:rPr>
          <w:rFonts w:eastAsia="Arial Narrow"/>
        </w:rPr>
        <w:t xml:space="preserve"> </w:t>
      </w:r>
      <w:r w:rsidRPr="00D325FA">
        <w:rPr>
          <w:bCs/>
        </w:rPr>
        <w:t xml:space="preserve">in any form of </w:t>
      </w:r>
      <w:bookmarkStart w:id="832" w:name="_Hlk23426493"/>
      <w:r w:rsidR="00202C94" w:rsidRPr="00D325FA">
        <w:rPr>
          <w:bCs/>
        </w:rPr>
        <w:t>Sexual Harassment, which means</w:t>
      </w:r>
      <w:bookmarkEnd w:id="832"/>
      <w:r w:rsidR="00202C94" w:rsidRPr="00D325FA">
        <w:rPr>
          <w:bCs/>
        </w:rPr>
        <w:t xml:space="preserve"> </w:t>
      </w:r>
      <w:r w:rsidRPr="00D325FA">
        <w:t xml:space="preserve">unwelcome sexual advances, requests for sexual favors, and other verbal or physical conduct of a sexual nature with other Contractor’s or Employer’s Personnel; </w:t>
      </w:r>
    </w:p>
    <w:p w14:paraId="21057609" w14:textId="77777777" w:rsidR="003B365C" w:rsidRPr="00D325FA" w:rsidRDefault="003B365C" w:rsidP="009353BB">
      <w:pPr>
        <w:numPr>
          <w:ilvl w:val="0"/>
          <w:numId w:val="74"/>
        </w:numPr>
        <w:autoSpaceDE w:val="0"/>
        <w:autoSpaceDN w:val="0"/>
        <w:spacing w:after="120"/>
      </w:pPr>
      <w:r w:rsidRPr="00D325FA">
        <w:t xml:space="preserve">not engage in </w:t>
      </w:r>
      <w:bookmarkStart w:id="833" w:name="_Hlk10196619"/>
      <w:r w:rsidRPr="00D325FA">
        <w:t xml:space="preserve">Sexual Exploitation, which means any actual or attempted abuse of position of vulnerability, differential power or trust, for sexual purposes, including, but not limited to, profiting monetarily, socially or politically from the sexual exploitation of another; </w:t>
      </w:r>
    </w:p>
    <w:p w14:paraId="698DEECA" w14:textId="3AA9C120" w:rsidR="003B365C" w:rsidRPr="00D325FA" w:rsidRDefault="003B365C" w:rsidP="009353BB">
      <w:pPr>
        <w:numPr>
          <w:ilvl w:val="0"/>
          <w:numId w:val="74"/>
        </w:numPr>
        <w:spacing w:before="60" w:after="60"/>
        <w:contextualSpacing/>
      </w:pPr>
      <w:bookmarkStart w:id="834" w:name="_Hlk10196916"/>
      <w:bookmarkEnd w:id="833"/>
      <w:r w:rsidRPr="00D325FA">
        <w:t xml:space="preserve">not engage in Sexual </w:t>
      </w:r>
      <w:r w:rsidR="00202C94" w:rsidRPr="00D325FA">
        <w:t>Abuse</w:t>
      </w:r>
      <w:r w:rsidRPr="00D325FA">
        <w:t xml:space="preserve">, which means </w:t>
      </w:r>
      <w:bookmarkStart w:id="835" w:name="_Hlk22388495"/>
      <w:r w:rsidR="00202C94" w:rsidRPr="00D325FA">
        <w:t>the actual or threatened physical intrusion of a sexual nature, whether by force or under unequal or coercive conditions;</w:t>
      </w:r>
      <w:bookmarkEnd w:id="835"/>
      <w:r w:rsidRPr="00D325FA">
        <w:t xml:space="preserve"> </w:t>
      </w:r>
      <w:bookmarkEnd w:id="834"/>
    </w:p>
    <w:p w14:paraId="1D62BB0C" w14:textId="77777777" w:rsidR="00C01937" w:rsidRPr="00D325FA" w:rsidRDefault="00C01937" w:rsidP="00BC1423">
      <w:pPr>
        <w:spacing w:before="60" w:after="60"/>
        <w:ind w:left="720"/>
        <w:contextualSpacing/>
      </w:pPr>
    </w:p>
    <w:p w14:paraId="050EAC14" w14:textId="77777777" w:rsidR="003B365C" w:rsidRPr="00D325FA" w:rsidRDefault="003B365C" w:rsidP="009353BB">
      <w:pPr>
        <w:numPr>
          <w:ilvl w:val="0"/>
          <w:numId w:val="74"/>
        </w:numPr>
        <w:tabs>
          <w:tab w:val="left" w:pos="720"/>
          <w:tab w:val="left" w:pos="972"/>
          <w:tab w:val="left" w:pos="1008"/>
        </w:tabs>
        <w:spacing w:after="120" w:line="240" w:lineRule="atLeast"/>
        <w:rPr>
          <w:rFonts w:eastAsia="Calibri" w:cs="Arial"/>
          <w:szCs w:val="24"/>
        </w:rPr>
      </w:pPr>
      <w:r w:rsidRPr="00D325FA">
        <w:rPr>
          <w:bCs/>
          <w:szCs w:val="24"/>
        </w:rPr>
        <w:t>not engage in any form of sexual activity with individuals under the age of 18, except in case of pre-existing marriage;</w:t>
      </w:r>
    </w:p>
    <w:p w14:paraId="1EEC35F0" w14:textId="77777777" w:rsidR="003B365C" w:rsidRPr="00D325FA" w:rsidRDefault="003B365C" w:rsidP="009353BB">
      <w:pPr>
        <w:numPr>
          <w:ilvl w:val="0"/>
          <w:numId w:val="74"/>
        </w:numPr>
        <w:spacing w:after="120" w:line="240" w:lineRule="atLeast"/>
        <w:rPr>
          <w:bCs/>
        </w:rPr>
      </w:pPr>
      <w:r w:rsidRPr="00D325FA">
        <w:rPr>
          <w:bCs/>
        </w:rPr>
        <w:t>complete relevant</w:t>
      </w:r>
      <w:r w:rsidRPr="00D325FA">
        <w:t xml:space="preserve"> training </w:t>
      </w:r>
      <w:r w:rsidRPr="00D325FA">
        <w:rPr>
          <w:bCs/>
        </w:rPr>
        <w:t xml:space="preserve">courses that </w:t>
      </w:r>
      <w:r w:rsidRPr="00D325FA">
        <w:t>will be provided</w:t>
      </w:r>
      <w:r w:rsidRPr="00D325FA">
        <w:rPr>
          <w:bCs/>
        </w:rPr>
        <w:t xml:space="preserve"> related to the environmental and social aspects of the Contract, including on health and safety matters, Sexual Exploitation and </w:t>
      </w:r>
      <w:r w:rsidR="00202C94" w:rsidRPr="00D325FA">
        <w:rPr>
          <w:bCs/>
        </w:rPr>
        <w:t xml:space="preserve">Abuse </w:t>
      </w:r>
      <w:r w:rsidRPr="00D325FA">
        <w:rPr>
          <w:bCs/>
        </w:rPr>
        <w:t>(SEA)</w:t>
      </w:r>
      <w:r w:rsidR="00202C94" w:rsidRPr="00D325FA">
        <w:rPr>
          <w:bCs/>
        </w:rPr>
        <w:t xml:space="preserve">, </w:t>
      </w:r>
      <w:bookmarkStart w:id="836" w:name="_Hlk23426634"/>
      <w:r w:rsidR="00202C94" w:rsidRPr="00D325FA">
        <w:rPr>
          <w:bCs/>
        </w:rPr>
        <w:t>and Sexual Harassment (SH)</w:t>
      </w:r>
      <w:bookmarkEnd w:id="836"/>
      <w:r w:rsidRPr="00D325FA">
        <w:rPr>
          <w:bCs/>
        </w:rPr>
        <w:t>;</w:t>
      </w:r>
    </w:p>
    <w:p w14:paraId="66DDF447" w14:textId="77777777" w:rsidR="003B365C" w:rsidRPr="00D325FA" w:rsidRDefault="003B365C" w:rsidP="009353BB">
      <w:pPr>
        <w:numPr>
          <w:ilvl w:val="0"/>
          <w:numId w:val="74"/>
        </w:numPr>
        <w:spacing w:after="120" w:line="240" w:lineRule="atLeast"/>
        <w:rPr>
          <w:rFonts w:eastAsia="Calibri" w:cs="Arial"/>
        </w:rPr>
      </w:pPr>
      <w:r w:rsidRPr="00D325FA">
        <w:rPr>
          <w:rFonts w:eastAsia="Calibri" w:cs="Arial"/>
        </w:rPr>
        <w:t xml:space="preserve"> report violations of this Code of Conduct; and</w:t>
      </w:r>
    </w:p>
    <w:p w14:paraId="6BF13B8E" w14:textId="77777777" w:rsidR="003B365C" w:rsidRPr="00D325FA" w:rsidRDefault="003B365C" w:rsidP="009353BB">
      <w:pPr>
        <w:numPr>
          <w:ilvl w:val="0"/>
          <w:numId w:val="74"/>
        </w:numPr>
        <w:spacing w:after="120" w:line="240" w:lineRule="atLeast"/>
        <w:rPr>
          <w:rFonts w:eastAsia="Calibri" w:cs="Arial"/>
        </w:rPr>
      </w:pPr>
      <w:r w:rsidRPr="00D325FA">
        <w:rPr>
          <w:rFonts w:eastAsia="Calibri" w:cs="Arial"/>
        </w:rPr>
        <w:t xml:space="preserve">not retaliate against any person who reports violations of this Code of Conduct, whether to us or the Employer, or who makes use of the </w:t>
      </w:r>
      <w:bookmarkStart w:id="837" w:name="_Hlk22388695"/>
      <w:r w:rsidR="00202C94" w:rsidRPr="00D325FA">
        <w:rPr>
          <w:rFonts w:eastAsia="Arial Narrow"/>
        </w:rPr>
        <w:t>grievance mechanism for Contractor’s Personnel</w:t>
      </w:r>
      <w:r w:rsidR="00202C94" w:rsidRPr="00D325FA">
        <w:rPr>
          <w:rFonts w:eastAsia="Calibri" w:cs="Arial"/>
        </w:rPr>
        <w:t xml:space="preserve"> or the project’s Grievance Redress Mechanism.</w:t>
      </w:r>
      <w:bookmarkEnd w:id="837"/>
      <w:r w:rsidRPr="00D325FA">
        <w:rPr>
          <w:rFonts w:eastAsia="Calibri"/>
        </w:rPr>
        <w:t xml:space="preserve"> </w:t>
      </w:r>
    </w:p>
    <w:p w14:paraId="2086A8C7" w14:textId="77777777" w:rsidR="003B365C" w:rsidRPr="00D325FA" w:rsidRDefault="003B365C" w:rsidP="003B365C">
      <w:pPr>
        <w:keepNext/>
        <w:spacing w:after="120" w:line="240" w:lineRule="atLeast"/>
        <w:rPr>
          <w:rFonts w:eastAsia="Calibri" w:cs="Arial"/>
          <w:b/>
        </w:rPr>
      </w:pPr>
      <w:r w:rsidRPr="00D325FA">
        <w:rPr>
          <w:rFonts w:eastAsia="Calibri" w:cs="Arial"/>
          <w:b/>
        </w:rPr>
        <w:t xml:space="preserve">RAISING CONCERNS </w:t>
      </w:r>
    </w:p>
    <w:p w14:paraId="6905AD3D" w14:textId="77777777" w:rsidR="003B365C" w:rsidRPr="00D325FA" w:rsidRDefault="003B365C" w:rsidP="003B365C">
      <w:pPr>
        <w:spacing w:after="120" w:line="240" w:lineRule="atLeast"/>
        <w:rPr>
          <w:rFonts w:eastAsia="Calibri" w:cs="Arial"/>
        </w:rPr>
      </w:pPr>
      <w:r w:rsidRPr="00D325FA">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19D3D9ED" w14:textId="77777777" w:rsidR="003B365C" w:rsidRPr="00D325FA" w:rsidRDefault="003B365C" w:rsidP="009353BB">
      <w:pPr>
        <w:numPr>
          <w:ilvl w:val="0"/>
          <w:numId w:val="73"/>
        </w:numPr>
        <w:spacing w:after="120" w:line="240" w:lineRule="atLeast"/>
        <w:ind w:left="446"/>
        <w:rPr>
          <w:rFonts w:eastAsia="Calibri"/>
        </w:rPr>
      </w:pPr>
      <w:r w:rsidRPr="00D325FA">
        <w:rPr>
          <w:rFonts w:eastAsia="Calibri" w:cs="Arial"/>
        </w:rPr>
        <w:t>Contact [</w:t>
      </w:r>
      <w:r w:rsidRPr="00D325FA">
        <w:rPr>
          <w:rFonts w:eastAsia="Calibri" w:cs="Arial"/>
          <w:i/>
        </w:rPr>
        <w:t xml:space="preserve">enter name of the Contractor’s Social Expert with relevant experience in handling </w:t>
      </w:r>
      <w:bookmarkStart w:id="838" w:name="_Hlk21172013"/>
      <w:r w:rsidR="00202C94" w:rsidRPr="00D325FA">
        <w:rPr>
          <w:rFonts w:eastAsia="Calibri" w:cs="Arial"/>
          <w:i/>
        </w:rPr>
        <w:t>sexual exploitation, sexual abuse and sexual harassment cases</w:t>
      </w:r>
      <w:bookmarkEnd w:id="838"/>
      <w:r w:rsidRPr="00D325FA">
        <w:rPr>
          <w:rFonts w:eastAsia="Calibri" w:cs="Arial"/>
          <w:i/>
        </w:rPr>
        <w:t>, or if such person is not required under the Contract, another individual designated by</w:t>
      </w:r>
      <w:r w:rsidRPr="00D325FA">
        <w:rPr>
          <w:rFonts w:eastAsia="Calibri"/>
          <w:i/>
        </w:rPr>
        <w:t xml:space="preserve"> the Contractor </w:t>
      </w:r>
      <w:r w:rsidRPr="00D325FA">
        <w:rPr>
          <w:rFonts w:eastAsia="Calibri" w:cs="Arial"/>
          <w:i/>
        </w:rPr>
        <w:t>to handle these matters</w:t>
      </w:r>
      <w:r w:rsidRPr="00D325FA">
        <w:rPr>
          <w:rFonts w:eastAsia="Calibri" w:cs="Arial"/>
        </w:rPr>
        <w:t>] in writing at this address [   ] or by telephone at [   ] or in person at [   ]; or</w:t>
      </w:r>
    </w:p>
    <w:p w14:paraId="6F5C07A0" w14:textId="77777777" w:rsidR="003B365C" w:rsidRPr="00D325FA" w:rsidRDefault="003B365C" w:rsidP="009353BB">
      <w:pPr>
        <w:numPr>
          <w:ilvl w:val="0"/>
          <w:numId w:val="73"/>
        </w:numPr>
        <w:spacing w:after="120" w:line="240" w:lineRule="atLeast"/>
        <w:ind w:left="446"/>
        <w:rPr>
          <w:rFonts w:eastAsia="Calibri" w:cs="Arial"/>
        </w:rPr>
      </w:pPr>
      <w:r w:rsidRPr="00D325FA">
        <w:rPr>
          <w:rFonts w:eastAsia="Calibri" w:cs="Arial"/>
        </w:rPr>
        <w:t xml:space="preserve">Call [  ]  to reach the Contractor’s hotline </w:t>
      </w:r>
      <w:r w:rsidRPr="00D325FA">
        <w:rPr>
          <w:rFonts w:eastAsia="Calibri" w:cs="Arial"/>
          <w:i/>
        </w:rPr>
        <w:t>(if any)</w:t>
      </w:r>
      <w:r w:rsidRPr="00D325FA">
        <w:rPr>
          <w:rFonts w:eastAsia="Calibri" w:cs="Arial"/>
        </w:rPr>
        <w:t xml:space="preserve"> and leave a message.</w:t>
      </w:r>
    </w:p>
    <w:p w14:paraId="389D7D9C" w14:textId="77777777" w:rsidR="003B365C" w:rsidRPr="00D325FA" w:rsidRDefault="003B365C" w:rsidP="003B365C">
      <w:pPr>
        <w:spacing w:after="120" w:line="240" w:lineRule="atLeast"/>
        <w:rPr>
          <w:rFonts w:eastAsia="Calibri" w:cs="Arial"/>
        </w:rPr>
      </w:pPr>
      <w:r w:rsidRPr="00D325FA">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0CE8A683" w14:textId="77777777" w:rsidR="003B365C" w:rsidRPr="00D325FA" w:rsidRDefault="003B365C" w:rsidP="003B365C">
      <w:pPr>
        <w:spacing w:after="120" w:line="240" w:lineRule="atLeast"/>
        <w:rPr>
          <w:rFonts w:eastAsia="Calibri" w:cs="Arial"/>
        </w:rPr>
      </w:pPr>
      <w:r w:rsidRPr="00D325FA">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5448A516" w14:textId="77777777" w:rsidR="002B024E" w:rsidRPr="00D325FA" w:rsidRDefault="002B024E" w:rsidP="003B365C">
      <w:pPr>
        <w:spacing w:after="120" w:line="240" w:lineRule="atLeast"/>
        <w:jc w:val="center"/>
        <w:rPr>
          <w:rFonts w:eastAsia="Calibri" w:cs="Arial"/>
          <w:b/>
        </w:rPr>
      </w:pPr>
    </w:p>
    <w:p w14:paraId="01F2315C" w14:textId="77777777" w:rsidR="002B024E" w:rsidRPr="00D325FA" w:rsidRDefault="002B024E" w:rsidP="003B365C">
      <w:pPr>
        <w:spacing w:after="120" w:line="240" w:lineRule="atLeast"/>
        <w:jc w:val="center"/>
        <w:rPr>
          <w:rFonts w:eastAsia="Calibri" w:cs="Arial"/>
          <w:b/>
        </w:rPr>
      </w:pPr>
    </w:p>
    <w:p w14:paraId="435C4D45" w14:textId="77777777" w:rsidR="002B024E" w:rsidRPr="00D325FA" w:rsidRDefault="002B024E" w:rsidP="003B365C">
      <w:pPr>
        <w:spacing w:after="120" w:line="240" w:lineRule="atLeast"/>
        <w:jc w:val="center"/>
        <w:rPr>
          <w:rFonts w:eastAsia="Calibri" w:cs="Arial"/>
          <w:b/>
        </w:rPr>
      </w:pPr>
    </w:p>
    <w:p w14:paraId="470D2869" w14:textId="77777777" w:rsidR="003B365C" w:rsidRPr="00D325FA" w:rsidRDefault="003B365C" w:rsidP="003B365C">
      <w:pPr>
        <w:spacing w:after="120" w:line="240" w:lineRule="atLeast"/>
        <w:jc w:val="center"/>
        <w:rPr>
          <w:rFonts w:eastAsia="Calibri" w:cs="Arial"/>
        </w:rPr>
      </w:pPr>
      <w:r w:rsidRPr="00D325FA">
        <w:rPr>
          <w:rFonts w:eastAsia="Calibri" w:cs="Arial"/>
          <w:b/>
        </w:rPr>
        <w:t>CONSEQUENCES OF VIOLATING THE CODE OF CONDUCT</w:t>
      </w:r>
    </w:p>
    <w:p w14:paraId="5ED4148B" w14:textId="77777777" w:rsidR="003B365C" w:rsidRPr="00D325FA" w:rsidRDefault="003B365C" w:rsidP="003B365C">
      <w:pPr>
        <w:spacing w:after="120" w:line="240" w:lineRule="atLeast"/>
        <w:rPr>
          <w:rFonts w:eastAsia="Calibri" w:cs="Arial"/>
        </w:rPr>
      </w:pPr>
      <w:r w:rsidRPr="00D325FA">
        <w:rPr>
          <w:rFonts w:eastAsia="Calibri" w:cs="Arial"/>
        </w:rPr>
        <w:t>Any violation of this Code of Conduct by Contractor’s Personnel may result in serious consequences, up to and including termination and possible referral to legal authorities.</w:t>
      </w:r>
    </w:p>
    <w:p w14:paraId="0924EE84" w14:textId="77777777" w:rsidR="003B365C" w:rsidRPr="00D325FA" w:rsidRDefault="003B365C" w:rsidP="003B365C">
      <w:pPr>
        <w:spacing w:before="240" w:after="120" w:line="252" w:lineRule="auto"/>
        <w:rPr>
          <w:bCs/>
        </w:rPr>
      </w:pPr>
      <w:r w:rsidRPr="00D325FA">
        <w:rPr>
          <w:bCs/>
        </w:rPr>
        <w:t>FOR CONTRACTOR’S PERSONNEL:</w:t>
      </w:r>
    </w:p>
    <w:p w14:paraId="68DF0582" w14:textId="77777777" w:rsidR="003B365C" w:rsidRPr="00D325FA" w:rsidRDefault="003B365C" w:rsidP="003B365C">
      <w:pPr>
        <w:spacing w:before="240" w:after="120" w:line="252" w:lineRule="auto"/>
        <w:rPr>
          <w:bCs/>
        </w:rPr>
      </w:pPr>
      <w:r w:rsidRPr="00D325FA">
        <w:rPr>
          <w:bCs/>
        </w:rPr>
        <w:t>I have received a copy of this Code of Conduct written in a language that I comprehend.  I understand that if I have any questions about this Code of Conduct, I can contact [</w:t>
      </w:r>
      <w:r w:rsidRPr="00D325FA">
        <w:rPr>
          <w:bCs/>
          <w:i/>
        </w:rPr>
        <w:t>enter name of Contractor’s contact person with relevant</w:t>
      </w:r>
      <w:r w:rsidR="00715419" w:rsidRPr="00D325FA">
        <w:rPr>
          <w:bCs/>
          <w:i/>
        </w:rPr>
        <w:t xml:space="preserve"> experience</w:t>
      </w:r>
      <w:r w:rsidR="000C208B" w:rsidRPr="00D325FA">
        <w:rPr>
          <w:bCs/>
        </w:rPr>
        <w:t>]</w:t>
      </w:r>
      <w:r w:rsidRPr="00D325FA">
        <w:rPr>
          <w:bCs/>
          <w:i/>
        </w:rPr>
        <w:t xml:space="preserve"> </w:t>
      </w:r>
      <w:r w:rsidRPr="00D325FA">
        <w:rPr>
          <w:bCs/>
        </w:rPr>
        <w:t xml:space="preserve">requesting an explanation.  </w:t>
      </w:r>
    </w:p>
    <w:p w14:paraId="4EE337F9" w14:textId="77777777" w:rsidR="003B365C" w:rsidRPr="00D325FA" w:rsidRDefault="003B365C" w:rsidP="003B365C">
      <w:pPr>
        <w:spacing w:after="160" w:line="252" w:lineRule="auto"/>
        <w:rPr>
          <w:bCs/>
        </w:rPr>
      </w:pPr>
      <w:r w:rsidRPr="00D325FA">
        <w:rPr>
          <w:bCs/>
        </w:rPr>
        <w:t>Name of Contractor’s Personnel: [</w:t>
      </w:r>
      <w:r w:rsidRPr="00D325FA">
        <w:rPr>
          <w:bCs/>
          <w:i/>
        </w:rPr>
        <w:t>insert name</w:t>
      </w:r>
      <w:r w:rsidRPr="00D325FA">
        <w:rPr>
          <w:bCs/>
        </w:rPr>
        <w:t>]</w:t>
      </w:r>
      <w:r w:rsidRPr="00D325FA">
        <w:rPr>
          <w:bCs/>
        </w:rPr>
        <w:tab/>
      </w:r>
      <w:r w:rsidRPr="00D325FA">
        <w:rPr>
          <w:bCs/>
        </w:rPr>
        <w:tab/>
      </w:r>
      <w:r w:rsidRPr="00D325FA">
        <w:rPr>
          <w:bCs/>
        </w:rPr>
        <w:tab/>
      </w:r>
      <w:r w:rsidRPr="00D325FA">
        <w:rPr>
          <w:bCs/>
        </w:rPr>
        <w:tab/>
      </w:r>
    </w:p>
    <w:p w14:paraId="7DE72CEF" w14:textId="77777777" w:rsidR="003B365C" w:rsidRPr="00D325FA" w:rsidRDefault="003B365C" w:rsidP="003B365C">
      <w:pPr>
        <w:spacing w:before="360" w:after="120"/>
        <w:rPr>
          <w:bCs/>
        </w:rPr>
      </w:pPr>
      <w:r w:rsidRPr="00D325FA">
        <w:rPr>
          <w:bCs/>
        </w:rPr>
        <w:t>Signature: __________________________________________________________</w:t>
      </w:r>
    </w:p>
    <w:p w14:paraId="28B3D917" w14:textId="77777777" w:rsidR="003B365C" w:rsidRPr="00D325FA" w:rsidRDefault="003B365C" w:rsidP="003B365C">
      <w:pPr>
        <w:spacing w:before="360" w:after="120"/>
        <w:rPr>
          <w:bCs/>
        </w:rPr>
      </w:pPr>
      <w:r w:rsidRPr="00D325FA">
        <w:rPr>
          <w:bCs/>
        </w:rPr>
        <w:t>Date: (day month year): _______________________________________________</w:t>
      </w:r>
    </w:p>
    <w:p w14:paraId="169C2265" w14:textId="77777777" w:rsidR="003B365C" w:rsidRPr="00D325FA" w:rsidRDefault="003B365C" w:rsidP="003B365C">
      <w:pPr>
        <w:spacing w:after="120"/>
        <w:rPr>
          <w:bCs/>
        </w:rPr>
      </w:pPr>
    </w:p>
    <w:p w14:paraId="7EE04AC3" w14:textId="77777777" w:rsidR="003B365C" w:rsidRPr="00D325FA" w:rsidRDefault="003B365C" w:rsidP="003B365C">
      <w:pPr>
        <w:spacing w:after="120"/>
        <w:rPr>
          <w:bCs/>
        </w:rPr>
      </w:pPr>
      <w:r w:rsidRPr="00D325FA">
        <w:rPr>
          <w:bCs/>
        </w:rPr>
        <w:t>Countersignature of authorized representative of the Contractor:</w:t>
      </w:r>
    </w:p>
    <w:p w14:paraId="7DA12561" w14:textId="77777777" w:rsidR="003B365C" w:rsidRPr="00D325FA" w:rsidRDefault="003B365C" w:rsidP="003B365C">
      <w:pPr>
        <w:spacing w:after="120"/>
        <w:rPr>
          <w:bCs/>
          <w:highlight w:val="cyan"/>
        </w:rPr>
      </w:pPr>
      <w:r w:rsidRPr="00D325FA">
        <w:rPr>
          <w:bCs/>
        </w:rPr>
        <w:t>Signature: ________________________________________________________</w:t>
      </w:r>
    </w:p>
    <w:p w14:paraId="2A23F4E6" w14:textId="77777777" w:rsidR="00F15931" w:rsidRPr="00D325FA" w:rsidRDefault="003B365C" w:rsidP="003B365C">
      <w:pPr>
        <w:jc w:val="left"/>
        <w:rPr>
          <w:bCs/>
        </w:rPr>
      </w:pPr>
      <w:r w:rsidRPr="00D325FA">
        <w:rPr>
          <w:bCs/>
        </w:rPr>
        <w:t>Date: (day month year):</w:t>
      </w:r>
      <w:r w:rsidR="00F15931" w:rsidRPr="00D325FA">
        <w:rPr>
          <w:bCs/>
        </w:rPr>
        <w:t xml:space="preserve"> _____________________________________________</w:t>
      </w:r>
    </w:p>
    <w:p w14:paraId="4076DC5E" w14:textId="77777777" w:rsidR="00F15931" w:rsidRPr="00D325FA" w:rsidRDefault="00F15931" w:rsidP="003B365C">
      <w:pPr>
        <w:jc w:val="left"/>
        <w:rPr>
          <w:bCs/>
        </w:rPr>
      </w:pPr>
    </w:p>
    <w:p w14:paraId="2AF0E08F" w14:textId="77777777" w:rsidR="00F15931" w:rsidRPr="00D325FA" w:rsidRDefault="00F15931" w:rsidP="003B365C">
      <w:pPr>
        <w:jc w:val="left"/>
        <w:rPr>
          <w:bCs/>
        </w:rPr>
      </w:pPr>
      <w:r w:rsidRPr="00D325FA">
        <w:rPr>
          <w:b/>
          <w:bCs/>
        </w:rPr>
        <w:t xml:space="preserve">ATTACHMENT 1: </w:t>
      </w:r>
      <w:bookmarkStart w:id="839" w:name="_Hlk26557736"/>
      <w:bookmarkStart w:id="840" w:name="_Hlk26558626"/>
      <w:r w:rsidRPr="00D325FA">
        <w:rPr>
          <w:rStyle w:val="normaltextrun"/>
          <w:bCs/>
          <w:sz w:val="22"/>
          <w:szCs w:val="22"/>
          <w:shd w:val="clear" w:color="auto" w:fill="FFFFFF"/>
        </w:rPr>
        <w:t xml:space="preserve">Behaviors constituting Sexual Exploitation and Abuse (SEA) and behaviors </w:t>
      </w:r>
      <w:bookmarkEnd w:id="839"/>
      <w:bookmarkEnd w:id="840"/>
      <w:r w:rsidRPr="00D325FA">
        <w:rPr>
          <w:rStyle w:val="normaltextrun"/>
          <w:bCs/>
          <w:sz w:val="22"/>
          <w:szCs w:val="22"/>
          <w:shd w:val="clear" w:color="auto" w:fill="FFFFFF"/>
        </w:rPr>
        <w:t>and behaviors constituting Sexual Harassment (SH)</w:t>
      </w:r>
      <w:r w:rsidR="003B365C" w:rsidRPr="00D325FA">
        <w:rPr>
          <w:bCs/>
        </w:rPr>
        <w:t xml:space="preserve"> </w:t>
      </w:r>
    </w:p>
    <w:p w14:paraId="75E3A2B1" w14:textId="77777777" w:rsidR="00F15931" w:rsidRPr="00D325FA" w:rsidRDefault="00F15931">
      <w:pPr>
        <w:jc w:val="left"/>
        <w:rPr>
          <w:bCs/>
        </w:rPr>
      </w:pPr>
      <w:r w:rsidRPr="00D325FA">
        <w:rPr>
          <w:bCs/>
        </w:rPr>
        <w:br w:type="page"/>
      </w:r>
    </w:p>
    <w:p w14:paraId="38E54AD9" w14:textId="77777777" w:rsidR="00F15931" w:rsidRPr="00D325FA" w:rsidRDefault="00F15931" w:rsidP="00361FC2">
      <w:pPr>
        <w:spacing w:before="120" w:after="120"/>
        <w:jc w:val="center"/>
        <w:rPr>
          <w:b/>
          <w:bCs/>
          <w:sz w:val="22"/>
          <w:szCs w:val="22"/>
        </w:rPr>
      </w:pPr>
      <w:r w:rsidRPr="00D325FA">
        <w:rPr>
          <w:b/>
          <w:bCs/>
        </w:rPr>
        <w:lastRenderedPageBreak/>
        <w:t>ATTACHMENT 1 TO THE CODE OF CONDUCT FORM</w:t>
      </w:r>
    </w:p>
    <w:p w14:paraId="4F754C0F" w14:textId="77777777" w:rsidR="00F15931" w:rsidRPr="00D325FA" w:rsidRDefault="00F15931" w:rsidP="00F15931">
      <w:pPr>
        <w:spacing w:before="120" w:after="120"/>
        <w:jc w:val="center"/>
        <w:rPr>
          <w:sz w:val="22"/>
          <w:szCs w:val="22"/>
        </w:rPr>
      </w:pPr>
      <w:r w:rsidRPr="00D325FA">
        <w:rPr>
          <w:b/>
          <w:bCs/>
          <w:sz w:val="22"/>
          <w:szCs w:val="22"/>
        </w:rPr>
        <w:t>BEHAVIORS CONSTITUTING</w:t>
      </w:r>
      <w:r w:rsidRPr="00D325FA">
        <w:rPr>
          <w:b/>
          <w:bCs/>
        </w:rPr>
        <w:t xml:space="preserve"> SEXUAL EXPLOITATION AND ABUSE (SEA) AND BEHAVIORS CONSTITUTING SEXUAL HARASSMENT (SH)</w:t>
      </w:r>
    </w:p>
    <w:p w14:paraId="61F3C47F" w14:textId="77777777" w:rsidR="00F15931" w:rsidRPr="00D325FA" w:rsidRDefault="00F15931" w:rsidP="00F15931">
      <w:pPr>
        <w:spacing w:before="120" w:after="120"/>
        <w:jc w:val="left"/>
        <w:rPr>
          <w:sz w:val="22"/>
          <w:szCs w:val="22"/>
        </w:rPr>
      </w:pPr>
    </w:p>
    <w:p w14:paraId="5FC62F4D" w14:textId="77777777" w:rsidR="00F15931" w:rsidRPr="00D325FA" w:rsidRDefault="00F15931" w:rsidP="00F15931">
      <w:pPr>
        <w:spacing w:before="120" w:after="120"/>
        <w:jc w:val="left"/>
        <w:rPr>
          <w:sz w:val="22"/>
          <w:szCs w:val="22"/>
        </w:rPr>
      </w:pPr>
      <w:r w:rsidRPr="00D325FA">
        <w:rPr>
          <w:sz w:val="22"/>
          <w:szCs w:val="22"/>
        </w:rPr>
        <w:t>The following non-exhaustive list is intended to illustrate types of prohibited behaviors.</w:t>
      </w:r>
    </w:p>
    <w:p w14:paraId="51117DC7" w14:textId="77777777" w:rsidR="00F15931" w:rsidRPr="00D325FA" w:rsidRDefault="00F15931" w:rsidP="009353BB">
      <w:pPr>
        <w:pStyle w:val="p2"/>
        <w:numPr>
          <w:ilvl w:val="0"/>
          <w:numId w:val="101"/>
        </w:numPr>
        <w:spacing w:before="120" w:after="120"/>
        <w:rPr>
          <w:rFonts w:ascii="Times New Roman" w:hAnsi="Times New Roman"/>
          <w:sz w:val="22"/>
          <w:szCs w:val="22"/>
        </w:rPr>
      </w:pPr>
      <w:r w:rsidRPr="00D325FA">
        <w:rPr>
          <w:rFonts w:ascii="Times New Roman" w:eastAsia="Times New Roman" w:hAnsi="Times New Roman"/>
          <w:b/>
          <w:iCs/>
          <w:sz w:val="22"/>
          <w:szCs w:val="22"/>
          <w:lang w:val="en-AU" w:eastAsia="ja-JP"/>
        </w:rPr>
        <w:t>Examples of sexual exploitation and abuse</w:t>
      </w:r>
      <w:r w:rsidRPr="00D325FA">
        <w:rPr>
          <w:rFonts w:ascii="Times New Roman" w:eastAsia="Times New Roman" w:hAnsi="Times New Roman"/>
          <w:iCs/>
          <w:sz w:val="22"/>
          <w:szCs w:val="22"/>
          <w:lang w:val="en-AU" w:eastAsia="ja-JP"/>
        </w:rPr>
        <w:t xml:space="preserve"> include, but are not limited to:</w:t>
      </w:r>
    </w:p>
    <w:p w14:paraId="27132F35"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A Contractor’s Personnel tells a member of the community that he/she can get them jobs related to the work site (e.g. cooking and cleaning) in exchange for sex.</w:t>
      </w:r>
    </w:p>
    <w:p w14:paraId="2606DE05"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A Contractor’s Personnel that is connecting electricity input to households says that he can connect women headed households to the grid in exchange for sex.</w:t>
      </w:r>
    </w:p>
    <w:p w14:paraId="70803084"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A Contractor’s Personnel rapes, or otherwise sexually assaults a member of the community.</w:t>
      </w:r>
    </w:p>
    <w:p w14:paraId="00D23BD5"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 xml:space="preserve">A Contractor’s Personnel denies a person access to the Site unless he/she performs a sexual favor.  </w:t>
      </w:r>
    </w:p>
    <w:p w14:paraId="1C4E01DE"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 xml:space="preserve">A Contractor’s Personnel tells a person applying for employment under the Contract that he/she will only hire him/her if he/she has sex with him/her. </w:t>
      </w:r>
    </w:p>
    <w:p w14:paraId="60BAF9D1" w14:textId="77777777" w:rsidR="00F15931" w:rsidRPr="00D325FA" w:rsidRDefault="00F15931" w:rsidP="009353BB">
      <w:pPr>
        <w:pStyle w:val="p2"/>
        <w:numPr>
          <w:ilvl w:val="0"/>
          <w:numId w:val="101"/>
        </w:numPr>
        <w:spacing w:before="120" w:after="120"/>
        <w:rPr>
          <w:sz w:val="22"/>
          <w:szCs w:val="22"/>
        </w:rPr>
      </w:pPr>
      <w:r w:rsidRPr="00D325FA">
        <w:rPr>
          <w:rFonts w:ascii="Times New Roman" w:hAnsi="Times New Roman"/>
          <w:b/>
          <w:sz w:val="22"/>
          <w:szCs w:val="22"/>
        </w:rPr>
        <w:t>Examples of sexual harassment</w:t>
      </w:r>
      <w:r w:rsidRPr="00D325FA">
        <w:rPr>
          <w:rFonts w:ascii="Times New Roman" w:hAnsi="Times New Roman"/>
          <w:sz w:val="22"/>
          <w:szCs w:val="22"/>
        </w:rPr>
        <w:t xml:space="preserve"> </w:t>
      </w:r>
      <w:r w:rsidRPr="00D325FA">
        <w:rPr>
          <w:rFonts w:ascii="Times New Roman" w:hAnsi="Times New Roman"/>
          <w:b/>
          <w:sz w:val="22"/>
          <w:szCs w:val="22"/>
        </w:rPr>
        <w:t>in a work context</w:t>
      </w:r>
      <w:r w:rsidRPr="00D325FA">
        <w:rPr>
          <w:rFonts w:ascii="Times New Roman" w:hAnsi="Times New Roman"/>
          <w:sz w:val="22"/>
          <w:szCs w:val="22"/>
        </w:rPr>
        <w:t xml:space="preserve"> </w:t>
      </w:r>
    </w:p>
    <w:p w14:paraId="000EB4B3"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 xml:space="preserve">Contractor’s Personnel comment on the appearance of another Contractor’s Personnel (either positive or negative) and sexual desirability. </w:t>
      </w:r>
    </w:p>
    <w:p w14:paraId="4F36EE79"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When a Contractor’s Personnel complains about comments made by another Contractor’s Personnel on his/her appearance, the other Contractor’s Personnel comment that he/she is “asking for it” because of how he/she dresses.</w:t>
      </w:r>
    </w:p>
    <w:p w14:paraId="096781B0"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 xml:space="preserve">Unwelcome touching of a Contractor’s or Employer’s Personnel by another Contractor’s Personnel. </w:t>
      </w:r>
    </w:p>
    <w:p w14:paraId="62E6E300" w14:textId="77777777" w:rsidR="00F15931" w:rsidRPr="00D325FA" w:rsidRDefault="00F15931" w:rsidP="009353BB">
      <w:pPr>
        <w:pStyle w:val="ListParagraph"/>
        <w:numPr>
          <w:ilvl w:val="0"/>
          <w:numId w:val="102"/>
        </w:numPr>
        <w:spacing w:before="120" w:after="120"/>
        <w:ind w:left="720"/>
        <w:contextualSpacing w:val="0"/>
        <w:jc w:val="left"/>
        <w:rPr>
          <w:sz w:val="22"/>
          <w:szCs w:val="22"/>
        </w:rPr>
      </w:pPr>
      <w:r w:rsidRPr="00D325FA">
        <w:rPr>
          <w:sz w:val="22"/>
          <w:szCs w:val="22"/>
        </w:rPr>
        <w:t>A Contractor’s Personnel tells another Contractor’s Personnel that he/she will get him/her a salary raise, or promotion if he/she sends him/her naked photographs of himself/herself.</w:t>
      </w:r>
    </w:p>
    <w:p w14:paraId="4E9F5B54" w14:textId="77777777" w:rsidR="00E77994" w:rsidRPr="00D325FA" w:rsidRDefault="00E77994" w:rsidP="003B365C">
      <w:pPr>
        <w:jc w:val="left"/>
        <w:rPr>
          <w:b/>
          <w:sz w:val="36"/>
        </w:rPr>
      </w:pPr>
      <w:r w:rsidRPr="00D325FA">
        <w:br w:type="page"/>
      </w:r>
    </w:p>
    <w:p w14:paraId="527F87AC" w14:textId="77777777" w:rsidR="00D66D44" w:rsidRPr="00D325FA" w:rsidRDefault="004215BE" w:rsidP="00955524">
      <w:pPr>
        <w:pStyle w:val="SPDForms3"/>
      </w:pPr>
      <w:bookmarkStart w:id="841" w:name="_Toc67210805"/>
      <w:bookmarkStart w:id="842" w:name="_Toc67218010"/>
      <w:r w:rsidRPr="00D325FA">
        <w:lastRenderedPageBreak/>
        <w:t xml:space="preserve">Design Build </w:t>
      </w:r>
      <w:r w:rsidR="00362668" w:rsidRPr="00D325FA">
        <w:t>Work Program</w:t>
      </w:r>
      <w:bookmarkEnd w:id="841"/>
      <w:bookmarkEnd w:id="842"/>
      <w:r w:rsidR="00D66D44" w:rsidRPr="00D325FA">
        <w:t xml:space="preserve"> </w:t>
      </w:r>
    </w:p>
    <w:p w14:paraId="0184A961" w14:textId="77777777" w:rsidR="00A14954" w:rsidRPr="00D325FA" w:rsidRDefault="00A14954" w:rsidP="00955524">
      <w:pPr>
        <w:spacing w:after="240"/>
      </w:pPr>
      <w:r w:rsidRPr="00D325FA">
        <w:rPr>
          <w:szCs w:val="24"/>
        </w:rPr>
        <w:t>The Proposer</w:t>
      </w:r>
      <w:r w:rsidRPr="00D325FA">
        <w:rPr>
          <w:b/>
          <w:sz w:val="32"/>
          <w:szCs w:val="32"/>
        </w:rPr>
        <w:t xml:space="preserve"> </w:t>
      </w:r>
      <w:r w:rsidRPr="00D325FA">
        <w:t>shall set out a work program for design and construction of the Works to be undertaken, including identification of major milestones and critical path. The proposed work program shall be developed based on the Employer’s Requirements and shall</w:t>
      </w:r>
      <w:r w:rsidR="00F67538" w:rsidRPr="00D325FA">
        <w:t xml:space="preserve"> </w:t>
      </w:r>
      <w:r w:rsidR="003B365C" w:rsidRPr="00D325FA">
        <w:rPr>
          <w:noProof/>
        </w:rPr>
        <w:t>consider the following key milestones</w:t>
      </w:r>
      <w:r w:rsidRPr="00D325FA">
        <w:t>:</w:t>
      </w:r>
    </w:p>
    <w:p w14:paraId="5962A42F" w14:textId="77777777" w:rsidR="00A14954" w:rsidRPr="00D325FA" w:rsidRDefault="00A14954" w:rsidP="00884CE8">
      <w:pPr>
        <w:numPr>
          <w:ilvl w:val="0"/>
          <w:numId w:val="41"/>
        </w:numPr>
        <w:tabs>
          <w:tab w:val="clear" w:pos="900"/>
        </w:tabs>
        <w:autoSpaceDE w:val="0"/>
        <w:autoSpaceDN w:val="0"/>
        <w:adjustRightInd w:val="0"/>
        <w:spacing w:before="120" w:after="120"/>
        <w:ind w:left="633" w:hanging="547"/>
        <w:rPr>
          <w:rFonts w:cs="HelveticaNeue-Light"/>
          <w:szCs w:val="22"/>
          <w:lang w:val="en-GB"/>
        </w:rPr>
      </w:pPr>
      <w:r w:rsidRPr="00D325FA">
        <w:rPr>
          <w:rFonts w:cs="HelveticaNeue-Light"/>
          <w:szCs w:val="22"/>
          <w:lang w:val="en-GB"/>
        </w:rPr>
        <w:t xml:space="preserve">design of the Works, including the submission of the design deliverables, review and approval of the design by the </w:t>
      </w:r>
      <w:r w:rsidR="00F67538" w:rsidRPr="00D325FA">
        <w:rPr>
          <w:rFonts w:cs="HelveticaNeue-Light"/>
          <w:szCs w:val="22"/>
          <w:lang w:val="en-GB"/>
        </w:rPr>
        <w:t>Employer’s Representative</w:t>
      </w:r>
    </w:p>
    <w:p w14:paraId="384196E3" w14:textId="77777777" w:rsidR="00A14954" w:rsidRPr="00D325FA" w:rsidRDefault="00A14954" w:rsidP="00884CE8">
      <w:pPr>
        <w:numPr>
          <w:ilvl w:val="0"/>
          <w:numId w:val="41"/>
        </w:numPr>
        <w:tabs>
          <w:tab w:val="clear" w:pos="900"/>
        </w:tabs>
        <w:autoSpaceDE w:val="0"/>
        <w:autoSpaceDN w:val="0"/>
        <w:adjustRightInd w:val="0"/>
        <w:spacing w:before="120" w:after="120"/>
        <w:ind w:left="633" w:hanging="547"/>
        <w:rPr>
          <w:rFonts w:cs="HelveticaNeue-Light"/>
          <w:szCs w:val="22"/>
          <w:lang w:val="en-GB"/>
        </w:rPr>
      </w:pPr>
      <w:r w:rsidRPr="00D325FA">
        <w:rPr>
          <w:rFonts w:cs="HelveticaNeue-Light"/>
          <w:szCs w:val="22"/>
          <w:lang w:val="en-GB"/>
        </w:rPr>
        <w:t>processes and deliverables needed to commence the Works;</w:t>
      </w:r>
    </w:p>
    <w:p w14:paraId="4746526A" w14:textId="77777777" w:rsidR="00A14954" w:rsidRPr="00D325FA" w:rsidRDefault="00A14954" w:rsidP="00884CE8">
      <w:pPr>
        <w:numPr>
          <w:ilvl w:val="0"/>
          <w:numId w:val="41"/>
        </w:numPr>
        <w:tabs>
          <w:tab w:val="clear" w:pos="900"/>
        </w:tabs>
        <w:autoSpaceDE w:val="0"/>
        <w:autoSpaceDN w:val="0"/>
        <w:adjustRightInd w:val="0"/>
        <w:spacing w:before="120" w:after="120"/>
        <w:ind w:left="633" w:hanging="547"/>
        <w:rPr>
          <w:rFonts w:cs="HelveticaNeue-Light"/>
          <w:szCs w:val="22"/>
          <w:lang w:val="en-GB"/>
        </w:rPr>
      </w:pPr>
      <w:r w:rsidRPr="00D325FA">
        <w:rPr>
          <w:rFonts w:cs="HelveticaNeue-Light"/>
          <w:szCs w:val="22"/>
          <w:lang w:val="en-GB"/>
        </w:rPr>
        <w:t>execution of the Works within the Time for Completion, highlighting activities imposing constraints on the construction sequence;</w:t>
      </w:r>
    </w:p>
    <w:p w14:paraId="6FD47F14" w14:textId="77777777" w:rsidR="00A14954" w:rsidRPr="00D325FA" w:rsidRDefault="00A14954" w:rsidP="00884CE8">
      <w:pPr>
        <w:numPr>
          <w:ilvl w:val="0"/>
          <w:numId w:val="41"/>
        </w:numPr>
        <w:tabs>
          <w:tab w:val="clear" w:pos="900"/>
        </w:tabs>
        <w:autoSpaceDE w:val="0"/>
        <w:autoSpaceDN w:val="0"/>
        <w:adjustRightInd w:val="0"/>
        <w:spacing w:before="120" w:after="120"/>
        <w:ind w:left="633" w:hanging="547"/>
        <w:rPr>
          <w:rFonts w:cs="HelveticaNeue-Light"/>
          <w:szCs w:val="22"/>
          <w:lang w:val="en-GB"/>
        </w:rPr>
      </w:pPr>
      <w:r w:rsidRPr="00D325FA">
        <w:rPr>
          <w:rFonts w:cs="HelveticaNeue-Light"/>
          <w:szCs w:val="22"/>
          <w:lang w:val="en-GB"/>
        </w:rPr>
        <w:t xml:space="preserve">testing, commissioning and handing over of the completed Works; </w:t>
      </w:r>
    </w:p>
    <w:p w14:paraId="461C028C" w14:textId="77777777" w:rsidR="003B365C" w:rsidRPr="00D325FA" w:rsidRDefault="003B365C" w:rsidP="00884CE8">
      <w:pPr>
        <w:pStyle w:val="ListParagraph"/>
        <w:numPr>
          <w:ilvl w:val="0"/>
          <w:numId w:val="41"/>
        </w:numPr>
        <w:tabs>
          <w:tab w:val="clear" w:pos="900"/>
        </w:tabs>
        <w:spacing w:before="120" w:after="120"/>
        <w:ind w:left="633" w:hanging="547"/>
        <w:contextualSpacing w:val="0"/>
        <w:rPr>
          <w:rFonts w:cs="HelveticaNeue-Light"/>
          <w:szCs w:val="22"/>
          <w:lang w:val="en-GB"/>
        </w:rPr>
      </w:pPr>
      <w:r w:rsidRPr="00D325FA">
        <w:rPr>
          <w:iCs/>
        </w:rPr>
        <w:t xml:space="preserve">No-objection to the Contractor’s MSIPs, which collectively form the C-ESMP, in </w:t>
      </w:r>
      <w:r w:rsidRPr="00D325FA">
        <w:rPr>
          <w:rFonts w:cs="HelveticaNeue-Light"/>
          <w:szCs w:val="22"/>
          <w:lang w:val="en-GB"/>
        </w:rPr>
        <w:t>accordance with the Particular Conditions of Contract Sub-Clause 4.1;</w:t>
      </w:r>
    </w:p>
    <w:p w14:paraId="3B9A9E6F" w14:textId="77777777" w:rsidR="003B365C" w:rsidRPr="00D325FA" w:rsidRDefault="003B365C" w:rsidP="00884CE8">
      <w:pPr>
        <w:numPr>
          <w:ilvl w:val="0"/>
          <w:numId w:val="41"/>
        </w:numPr>
        <w:tabs>
          <w:tab w:val="clear" w:pos="900"/>
        </w:tabs>
        <w:autoSpaceDE w:val="0"/>
        <w:autoSpaceDN w:val="0"/>
        <w:adjustRightInd w:val="0"/>
        <w:spacing w:before="120" w:after="120"/>
        <w:ind w:left="633" w:hanging="547"/>
        <w:rPr>
          <w:rFonts w:cs="HelveticaNeue-Light"/>
          <w:i/>
          <w:szCs w:val="24"/>
          <w:lang w:val="en-GB"/>
        </w:rPr>
      </w:pPr>
      <w:r w:rsidRPr="00D325FA">
        <w:rPr>
          <w:iCs/>
        </w:rPr>
        <w:t>Constitution of the DAB; and</w:t>
      </w:r>
    </w:p>
    <w:p w14:paraId="35BCDF8B" w14:textId="77777777" w:rsidR="00A14954" w:rsidRPr="00D325FA" w:rsidRDefault="00A14954" w:rsidP="00B05905">
      <w:pPr>
        <w:autoSpaceDE w:val="0"/>
        <w:autoSpaceDN w:val="0"/>
        <w:adjustRightInd w:val="0"/>
        <w:ind w:left="900"/>
        <w:rPr>
          <w:rFonts w:cs="HelveticaNeue-Light"/>
          <w:szCs w:val="24"/>
          <w:lang w:val="en-GB"/>
        </w:rPr>
      </w:pPr>
    </w:p>
    <w:p w14:paraId="29D89B75" w14:textId="77777777" w:rsidR="000F484B" w:rsidRPr="00D325FA" w:rsidRDefault="000F484B">
      <w:pPr>
        <w:jc w:val="left"/>
        <w:rPr>
          <w:b/>
          <w:sz w:val="36"/>
        </w:rPr>
      </w:pPr>
      <w:r w:rsidRPr="00D325FA">
        <w:br w:type="page"/>
      </w:r>
    </w:p>
    <w:p w14:paraId="75D0A7AD" w14:textId="77777777" w:rsidR="00A14954" w:rsidRPr="00D325FA" w:rsidRDefault="00B05905" w:rsidP="00955524">
      <w:pPr>
        <w:pStyle w:val="SPDForms3"/>
      </w:pPr>
      <w:bookmarkStart w:id="843" w:name="_Toc67210806"/>
      <w:bookmarkStart w:id="844" w:name="_Toc67218011"/>
      <w:r w:rsidRPr="00D325FA">
        <w:lastRenderedPageBreak/>
        <w:t xml:space="preserve">Design Build </w:t>
      </w:r>
      <w:r w:rsidR="00A14954" w:rsidRPr="00D325FA">
        <w:t>Personnel Organization Chart</w:t>
      </w:r>
      <w:bookmarkEnd w:id="843"/>
      <w:bookmarkEnd w:id="844"/>
    </w:p>
    <w:p w14:paraId="60BD7F52" w14:textId="77777777" w:rsidR="00A14954" w:rsidRPr="00D325FA" w:rsidRDefault="00A14954" w:rsidP="00955524">
      <w:pPr>
        <w:pStyle w:val="ListParagraph"/>
        <w:suppressAutoHyphens/>
        <w:spacing w:after="180"/>
        <w:ind w:left="0" w:right="171"/>
      </w:pPr>
      <w:r w:rsidRPr="00D325FA">
        <w:t xml:space="preserve">The Proposer shall provide an organization chart illustrating the proposed management structure and reporting lines for delivery of the </w:t>
      </w:r>
      <w:r w:rsidR="00B05905" w:rsidRPr="00D325FA">
        <w:t>Design Build</w:t>
      </w:r>
      <w:r w:rsidR="00390667" w:rsidRPr="00D325FA">
        <w:t>.</w:t>
      </w:r>
      <w:r w:rsidRPr="00D325FA">
        <w:t xml:space="preserve"> The organization chart shall include the names of all Key Personnel.</w:t>
      </w:r>
    </w:p>
    <w:p w14:paraId="60CA6725" w14:textId="77777777" w:rsidR="00A14954" w:rsidRPr="00D325FA" w:rsidRDefault="00A14954" w:rsidP="00B05905">
      <w:pPr>
        <w:autoSpaceDE w:val="0"/>
        <w:autoSpaceDN w:val="0"/>
        <w:adjustRightInd w:val="0"/>
        <w:ind w:left="900"/>
        <w:rPr>
          <w:rFonts w:cs="HelveticaNeue-Light"/>
          <w:szCs w:val="24"/>
          <w:lang w:val="en-GB"/>
        </w:rPr>
      </w:pPr>
    </w:p>
    <w:p w14:paraId="4FE3E808" w14:textId="77777777" w:rsidR="00D66D44" w:rsidRPr="00D325FA" w:rsidRDefault="00D66D44" w:rsidP="00D66D44">
      <w:pPr>
        <w:rPr>
          <w:b/>
          <w:sz w:val="32"/>
          <w:szCs w:val="32"/>
        </w:rPr>
      </w:pPr>
    </w:p>
    <w:p w14:paraId="754962D4" w14:textId="77777777" w:rsidR="004215BE" w:rsidRPr="00D325FA" w:rsidRDefault="004215BE" w:rsidP="00955524">
      <w:pPr>
        <w:pStyle w:val="SPDForms3"/>
      </w:pPr>
      <w:bookmarkStart w:id="845" w:name="_Toc197236038"/>
      <w:bookmarkStart w:id="846" w:name="_Toc450646403"/>
      <w:bookmarkEnd w:id="828"/>
      <w:bookmarkEnd w:id="829"/>
      <w:r w:rsidRPr="00D325FA">
        <w:br w:type="page"/>
      </w:r>
      <w:bookmarkStart w:id="847" w:name="_Toc67210807"/>
      <w:bookmarkStart w:id="848" w:name="_Toc67218012"/>
      <w:r w:rsidRPr="00D325FA">
        <w:lastRenderedPageBreak/>
        <w:t>Operation Service Proposals</w:t>
      </w:r>
      <w:bookmarkEnd w:id="847"/>
      <w:bookmarkEnd w:id="848"/>
    </w:p>
    <w:p w14:paraId="1B615CBF" w14:textId="77777777" w:rsidR="004215BE" w:rsidRPr="00D325FA" w:rsidRDefault="004215BE" w:rsidP="004215BE">
      <w:r w:rsidRPr="00D325FA">
        <w:rPr>
          <w:szCs w:val="24"/>
        </w:rPr>
        <w:t>The Proposer</w:t>
      </w:r>
      <w:r w:rsidRPr="00D325FA">
        <w:rPr>
          <w:b/>
          <w:sz w:val="32"/>
          <w:szCs w:val="32"/>
        </w:rPr>
        <w:t xml:space="preserve"> </w:t>
      </w:r>
      <w:r w:rsidRPr="00D325FA">
        <w:t>shall set out a detailed plan for the Operation Service which shall address the following:</w:t>
      </w:r>
    </w:p>
    <w:p w14:paraId="012FDD70" w14:textId="77777777" w:rsidR="004215BE" w:rsidRPr="00D325FA" w:rsidRDefault="004215BE" w:rsidP="004215BE"/>
    <w:p w14:paraId="244EC132" w14:textId="77777777" w:rsidR="00362856" w:rsidRPr="00D325FA" w:rsidRDefault="00291872"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Organisation and key personnel</w:t>
      </w:r>
    </w:p>
    <w:p w14:paraId="7C5654C8" w14:textId="77777777" w:rsidR="003B5E03" w:rsidRPr="00D325FA" w:rsidRDefault="003B5E03"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 xml:space="preserve">Operations </w:t>
      </w:r>
      <w:r w:rsidR="00362856" w:rsidRPr="00D325FA">
        <w:rPr>
          <w:rFonts w:cs="HelveticaNeue-Light"/>
          <w:szCs w:val="22"/>
          <w:lang w:val="en-GB"/>
        </w:rPr>
        <w:t>proposals</w:t>
      </w:r>
    </w:p>
    <w:p w14:paraId="16FF7C26" w14:textId="77777777" w:rsidR="003B5E03" w:rsidRPr="00D325FA" w:rsidRDefault="003B5E03"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 xml:space="preserve">Preventative and reactive maintenance </w:t>
      </w:r>
    </w:p>
    <w:p w14:paraId="624A86DC" w14:textId="77777777" w:rsidR="00362856" w:rsidRPr="00D325FA" w:rsidRDefault="00362856"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Monitoring water/wastewater quality and flows</w:t>
      </w:r>
    </w:p>
    <w:p w14:paraId="60248395" w14:textId="77777777" w:rsidR="00291872" w:rsidRPr="00D325FA" w:rsidRDefault="00291872" w:rsidP="00884CE8">
      <w:pPr>
        <w:numPr>
          <w:ilvl w:val="0"/>
          <w:numId w:val="44"/>
        </w:numPr>
        <w:autoSpaceDE w:val="0"/>
        <w:autoSpaceDN w:val="0"/>
        <w:adjustRightInd w:val="0"/>
        <w:spacing w:after="240"/>
        <w:rPr>
          <w:rFonts w:cs="HelveticaNeue-Light"/>
          <w:szCs w:val="22"/>
          <w:lang w:val="en-GB"/>
        </w:rPr>
      </w:pPr>
      <w:r w:rsidRPr="00D325FA">
        <w:rPr>
          <w:lang w:val="en-GB"/>
        </w:rPr>
        <w:t>The operational systems to be developed, including details of any standards to be adopted or followed for example with respect to managing environmental</w:t>
      </w:r>
      <w:r w:rsidR="00C6621E" w:rsidRPr="00D325FA">
        <w:rPr>
          <w:lang w:val="en-GB"/>
        </w:rPr>
        <w:t xml:space="preserve"> and </w:t>
      </w:r>
      <w:r w:rsidRPr="00D325FA">
        <w:rPr>
          <w:lang w:val="en-GB"/>
        </w:rPr>
        <w:t>social risks during operation</w:t>
      </w:r>
      <w:r w:rsidR="00367671" w:rsidRPr="00D325FA">
        <w:rPr>
          <w:lang w:val="en-GB"/>
        </w:rPr>
        <w:t xml:space="preserve"> </w:t>
      </w:r>
    </w:p>
    <w:p w14:paraId="73D8C6EA" w14:textId="77777777" w:rsidR="00362856" w:rsidRPr="00D325FA" w:rsidRDefault="00362856"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Training of Contractor’s Personnel</w:t>
      </w:r>
    </w:p>
    <w:p w14:paraId="5E53EC67" w14:textId="77777777" w:rsidR="004215BE" w:rsidRPr="00D325FA" w:rsidRDefault="00362856" w:rsidP="00884CE8">
      <w:pPr>
        <w:numPr>
          <w:ilvl w:val="0"/>
          <w:numId w:val="44"/>
        </w:numPr>
        <w:tabs>
          <w:tab w:val="num" w:pos="851"/>
        </w:tabs>
        <w:autoSpaceDE w:val="0"/>
        <w:autoSpaceDN w:val="0"/>
        <w:adjustRightInd w:val="0"/>
        <w:spacing w:after="240"/>
        <w:rPr>
          <w:rFonts w:cs="HelveticaNeue-Light"/>
          <w:szCs w:val="22"/>
          <w:lang w:val="en-GB"/>
        </w:rPr>
      </w:pPr>
      <w:r w:rsidRPr="00D325FA">
        <w:rPr>
          <w:rFonts w:cs="HelveticaNeue-Light"/>
          <w:szCs w:val="22"/>
          <w:lang w:val="en-GB"/>
        </w:rPr>
        <w:t xml:space="preserve"> </w:t>
      </w:r>
      <w:r w:rsidR="004215BE" w:rsidRPr="00D325FA">
        <w:rPr>
          <w:rFonts w:cs="HelveticaNeue-Light"/>
          <w:szCs w:val="22"/>
          <w:lang w:val="en-GB"/>
        </w:rPr>
        <w:t xml:space="preserve">Asset replacement </w:t>
      </w:r>
    </w:p>
    <w:p w14:paraId="54A10CC0" w14:textId="77777777" w:rsidR="00F727D4" w:rsidRPr="00D325FA" w:rsidRDefault="00F727D4"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Preparation of required documents and manuals</w:t>
      </w:r>
    </w:p>
    <w:p w14:paraId="4172F9B7" w14:textId="77777777" w:rsidR="003B5E03" w:rsidRPr="00D325FA" w:rsidRDefault="003B5E03"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Quality assurance</w:t>
      </w:r>
    </w:p>
    <w:p w14:paraId="72E2C4C2" w14:textId="77777777" w:rsidR="00C91134" w:rsidRPr="00D325FA" w:rsidRDefault="00C91134" w:rsidP="00884CE8">
      <w:pPr>
        <w:numPr>
          <w:ilvl w:val="0"/>
          <w:numId w:val="44"/>
        </w:numPr>
        <w:autoSpaceDE w:val="0"/>
        <w:autoSpaceDN w:val="0"/>
        <w:adjustRightInd w:val="0"/>
        <w:spacing w:after="240"/>
        <w:rPr>
          <w:rFonts w:cs="HelveticaNeue-Light"/>
          <w:szCs w:val="22"/>
          <w:lang w:val="en-GB"/>
        </w:rPr>
      </w:pPr>
      <w:r w:rsidRPr="00D325FA">
        <w:rPr>
          <w:rFonts w:cs="HelveticaNeue-Light"/>
          <w:szCs w:val="22"/>
          <w:lang w:val="en-GB"/>
        </w:rPr>
        <w:t>Hand-back arrangements</w:t>
      </w:r>
    </w:p>
    <w:p w14:paraId="00A33A2C" w14:textId="77777777" w:rsidR="00291872" w:rsidRPr="00D325FA" w:rsidRDefault="00291872" w:rsidP="00884CE8">
      <w:pPr>
        <w:numPr>
          <w:ilvl w:val="0"/>
          <w:numId w:val="44"/>
        </w:numPr>
        <w:autoSpaceDE w:val="0"/>
        <w:autoSpaceDN w:val="0"/>
        <w:spacing w:after="240"/>
        <w:rPr>
          <w:sz w:val="22"/>
          <w:lang w:val="en-GB"/>
        </w:rPr>
      </w:pPr>
      <w:r w:rsidRPr="00D325FA">
        <w:rPr>
          <w:lang w:val="en-GB"/>
        </w:rPr>
        <w:t>Emergency Preparedness and Response Plan</w:t>
      </w:r>
      <w:r w:rsidR="00367671" w:rsidRPr="00D325FA">
        <w:rPr>
          <w:lang w:val="en-GB"/>
        </w:rPr>
        <w:t xml:space="preserve"> </w:t>
      </w:r>
    </w:p>
    <w:p w14:paraId="10FB487C" w14:textId="77777777" w:rsidR="004215BE" w:rsidRPr="00D325FA" w:rsidRDefault="00291872" w:rsidP="002B024E">
      <w:pPr>
        <w:numPr>
          <w:ilvl w:val="0"/>
          <w:numId w:val="44"/>
        </w:numPr>
        <w:autoSpaceDE w:val="0"/>
        <w:autoSpaceDN w:val="0"/>
        <w:adjustRightInd w:val="0"/>
        <w:spacing w:after="240"/>
        <w:jc w:val="left"/>
        <w:rPr>
          <w:b/>
          <w:sz w:val="36"/>
          <w:lang w:val="en-GB"/>
        </w:rPr>
      </w:pPr>
      <w:r w:rsidRPr="00D325FA">
        <w:rPr>
          <w:lang w:val="en-GB"/>
        </w:rPr>
        <w:t xml:space="preserve">Reporting arrangements, including the appropriate topics (that include </w:t>
      </w:r>
      <w:r w:rsidR="00FE0CBE" w:rsidRPr="00D325FA">
        <w:rPr>
          <w:lang w:val="en-GB"/>
        </w:rPr>
        <w:t>ES</w:t>
      </w:r>
      <w:r w:rsidRPr="00D325FA">
        <w:rPr>
          <w:lang w:val="en-GB"/>
        </w:rPr>
        <w:t xml:space="preserve">) and timescales in accordance with the Particular Conditions of Contract Sub-Clause 4.21 </w:t>
      </w:r>
    </w:p>
    <w:p w14:paraId="13186DC1" w14:textId="77777777" w:rsidR="00D66D44" w:rsidRPr="00D325FA" w:rsidRDefault="004215BE" w:rsidP="00417508">
      <w:pPr>
        <w:jc w:val="left"/>
      </w:pPr>
      <w:r w:rsidRPr="00D325FA">
        <w:br w:type="page"/>
      </w:r>
    </w:p>
    <w:p w14:paraId="2B3746A4" w14:textId="77777777" w:rsidR="00650217" w:rsidRPr="00D325FA" w:rsidRDefault="00650217" w:rsidP="00955524">
      <w:pPr>
        <w:pStyle w:val="SPDForms3"/>
      </w:pPr>
      <w:bookmarkStart w:id="849" w:name="_Toc67210808"/>
      <w:bookmarkStart w:id="850" w:name="_Toc67218013"/>
      <w:r w:rsidRPr="00D325FA">
        <w:lastRenderedPageBreak/>
        <w:t>Form EQU</w:t>
      </w:r>
      <w:r w:rsidR="00955524" w:rsidRPr="00D325FA">
        <w:t>.</w:t>
      </w:r>
      <w:r w:rsidR="00955524" w:rsidRPr="00D325FA">
        <w:br/>
      </w:r>
      <w:r w:rsidRPr="00D325FA">
        <w:t>Contractor’s Equipment</w:t>
      </w:r>
      <w:bookmarkEnd w:id="849"/>
      <w:bookmarkEnd w:id="850"/>
    </w:p>
    <w:p w14:paraId="029DC248" w14:textId="77777777" w:rsidR="00650217" w:rsidRPr="00D325FA" w:rsidRDefault="00650217" w:rsidP="00650217">
      <w:pPr>
        <w:suppressAutoHyphens/>
        <w:rPr>
          <w:iCs/>
          <w:szCs w:val="24"/>
        </w:rPr>
      </w:pPr>
      <w:r w:rsidRPr="00D325FA">
        <w:rPr>
          <w:spacing w:val="-2"/>
          <w:szCs w:val="24"/>
        </w:rPr>
        <w:t>The Proposer shall set out its strategy for obtaining or accessing the key equipment necessary to execute the Works in accordance with</w:t>
      </w:r>
      <w:r w:rsidR="00B05905" w:rsidRPr="00D325FA">
        <w:rPr>
          <w:spacing w:val="-2"/>
          <w:szCs w:val="24"/>
        </w:rPr>
        <w:t xml:space="preserve"> the Design Build Works Program</w:t>
      </w:r>
      <w:r w:rsidRPr="00D325FA">
        <w:rPr>
          <w:spacing w:val="-2"/>
          <w:szCs w:val="24"/>
        </w:rPr>
        <w:t>.</w:t>
      </w:r>
      <w:r w:rsidR="00367671" w:rsidRPr="00D325FA">
        <w:rPr>
          <w:spacing w:val="-2"/>
          <w:szCs w:val="24"/>
        </w:rPr>
        <w:t xml:space="preserve"> </w:t>
      </w:r>
      <w:r w:rsidRPr="00D325FA">
        <w:rPr>
          <w:iCs/>
          <w:szCs w:val="24"/>
        </w:rPr>
        <w:t>In the strategy, the Proposer shall specify the manufacturer, capacity, model, power rating, age and maintenance condition, and how it will ensure that the equipment is maintained in accordance with manufacturer’s specifications for the duration of the Contract. The Proposer shall specify whether it will own, lease, rent or specially manufacture the key equipment.</w:t>
      </w:r>
      <w:r w:rsidR="00367671" w:rsidRPr="00D325FA">
        <w:rPr>
          <w:iCs/>
          <w:szCs w:val="24"/>
        </w:rPr>
        <w:t xml:space="preserve"> </w:t>
      </w:r>
    </w:p>
    <w:p w14:paraId="793304EE" w14:textId="77777777" w:rsidR="00650217" w:rsidRPr="00D325FA" w:rsidRDefault="00650217" w:rsidP="00650217">
      <w:pPr>
        <w:suppressAutoHyphens/>
        <w:rPr>
          <w:iCs/>
          <w:szCs w:val="24"/>
        </w:rPr>
      </w:pPr>
    </w:p>
    <w:p w14:paraId="35510C92" w14:textId="77777777" w:rsidR="00650217" w:rsidRPr="00D325FA" w:rsidRDefault="00650217" w:rsidP="00650217">
      <w:pPr>
        <w:suppressAutoHyphens/>
        <w:rPr>
          <w:spacing w:val="-2"/>
          <w:szCs w:val="24"/>
        </w:rPr>
      </w:pPr>
      <w:r w:rsidRPr="00D325FA">
        <w:rPr>
          <w:spacing w:val="-2"/>
          <w:szCs w:val="24"/>
        </w:rPr>
        <w:t>A separate Form shall be prepared for each item of equipment listed, or for alternative equipment proposed by the Proposer.</w:t>
      </w:r>
    </w:p>
    <w:p w14:paraId="015C17C8" w14:textId="77777777" w:rsidR="00650217" w:rsidRPr="00D325FA" w:rsidRDefault="00650217" w:rsidP="00650217">
      <w:pPr>
        <w:suppressAutoHyphens/>
        <w:rPr>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440"/>
        <w:gridCol w:w="3960"/>
        <w:gridCol w:w="3535"/>
      </w:tblGrid>
      <w:tr w:rsidR="00D325FA" w:rsidRPr="00D325FA" w14:paraId="5DE043E4" w14:textId="77777777" w:rsidTr="00955524">
        <w:trPr>
          <w:cantSplit/>
        </w:trPr>
        <w:tc>
          <w:tcPr>
            <w:tcW w:w="8935" w:type="dxa"/>
            <w:gridSpan w:val="3"/>
            <w:tcBorders>
              <w:top w:val="single" w:sz="6" w:space="0" w:color="auto"/>
              <w:left w:val="single" w:sz="6" w:space="0" w:color="auto"/>
              <w:bottom w:val="single" w:sz="6" w:space="0" w:color="auto"/>
              <w:right w:val="single" w:sz="6" w:space="0" w:color="auto"/>
            </w:tcBorders>
          </w:tcPr>
          <w:p w14:paraId="450905DC" w14:textId="77777777" w:rsidR="00650217" w:rsidRPr="00D325FA" w:rsidRDefault="00650217" w:rsidP="008052E9">
            <w:pPr>
              <w:suppressAutoHyphens/>
              <w:rPr>
                <w:spacing w:val="-2"/>
                <w:szCs w:val="24"/>
              </w:rPr>
            </w:pPr>
            <w:r w:rsidRPr="00D325FA">
              <w:rPr>
                <w:spacing w:val="-2"/>
                <w:szCs w:val="24"/>
              </w:rPr>
              <w:t>Item of equipment</w:t>
            </w:r>
          </w:p>
          <w:p w14:paraId="0632973A" w14:textId="77777777" w:rsidR="00650217" w:rsidRPr="00D325FA" w:rsidRDefault="00650217" w:rsidP="008052E9">
            <w:pPr>
              <w:suppressAutoHyphens/>
              <w:spacing w:after="71"/>
              <w:rPr>
                <w:spacing w:val="-2"/>
                <w:szCs w:val="24"/>
              </w:rPr>
            </w:pPr>
          </w:p>
        </w:tc>
      </w:tr>
      <w:tr w:rsidR="00D325FA" w:rsidRPr="00D325FA" w14:paraId="073B2C15" w14:textId="77777777" w:rsidTr="00955524">
        <w:trPr>
          <w:cantSplit/>
        </w:trPr>
        <w:tc>
          <w:tcPr>
            <w:tcW w:w="1440" w:type="dxa"/>
            <w:tcBorders>
              <w:top w:val="single" w:sz="6" w:space="0" w:color="auto"/>
              <w:left w:val="single" w:sz="6" w:space="0" w:color="auto"/>
              <w:bottom w:val="nil"/>
              <w:right w:val="nil"/>
            </w:tcBorders>
            <w:hideMark/>
          </w:tcPr>
          <w:p w14:paraId="7F996807" w14:textId="77777777" w:rsidR="00650217" w:rsidRPr="00D325FA" w:rsidRDefault="00650217" w:rsidP="008052E9">
            <w:pPr>
              <w:suppressAutoHyphens/>
              <w:rPr>
                <w:spacing w:val="-2"/>
                <w:szCs w:val="24"/>
              </w:rPr>
            </w:pPr>
            <w:r w:rsidRPr="00D325FA">
              <w:rPr>
                <w:spacing w:val="-2"/>
                <w:szCs w:val="24"/>
              </w:rPr>
              <w:t>Equipment information</w:t>
            </w:r>
          </w:p>
        </w:tc>
        <w:tc>
          <w:tcPr>
            <w:tcW w:w="3960" w:type="dxa"/>
            <w:tcBorders>
              <w:top w:val="single" w:sz="6" w:space="0" w:color="auto"/>
              <w:left w:val="single" w:sz="6" w:space="0" w:color="auto"/>
              <w:bottom w:val="nil"/>
              <w:right w:val="nil"/>
            </w:tcBorders>
          </w:tcPr>
          <w:p w14:paraId="3B38CB74" w14:textId="77777777" w:rsidR="00650217" w:rsidRPr="00D325FA" w:rsidRDefault="00650217" w:rsidP="008052E9">
            <w:pPr>
              <w:suppressAutoHyphens/>
              <w:ind w:left="288" w:hanging="288"/>
              <w:rPr>
                <w:spacing w:val="-2"/>
                <w:szCs w:val="24"/>
              </w:rPr>
            </w:pPr>
            <w:r w:rsidRPr="00D325FA">
              <w:rPr>
                <w:spacing w:val="-2"/>
                <w:szCs w:val="24"/>
              </w:rPr>
              <w:t>Name of manufacturer</w:t>
            </w:r>
          </w:p>
          <w:p w14:paraId="0CE2052C" w14:textId="77777777" w:rsidR="00650217" w:rsidRPr="00D325FA" w:rsidRDefault="00650217" w:rsidP="008052E9">
            <w:pPr>
              <w:suppressAutoHyphens/>
              <w:spacing w:after="71"/>
              <w:rPr>
                <w:spacing w:val="-2"/>
                <w:szCs w:val="24"/>
              </w:rPr>
            </w:pPr>
          </w:p>
        </w:tc>
        <w:tc>
          <w:tcPr>
            <w:tcW w:w="3535" w:type="dxa"/>
            <w:tcBorders>
              <w:top w:val="single" w:sz="6" w:space="0" w:color="auto"/>
              <w:left w:val="single" w:sz="6" w:space="0" w:color="auto"/>
              <w:bottom w:val="nil"/>
              <w:right w:val="single" w:sz="6" w:space="0" w:color="auto"/>
            </w:tcBorders>
            <w:hideMark/>
          </w:tcPr>
          <w:p w14:paraId="55ED2F44" w14:textId="77777777" w:rsidR="00650217" w:rsidRPr="00D325FA" w:rsidRDefault="00650217" w:rsidP="008052E9">
            <w:pPr>
              <w:suppressAutoHyphens/>
              <w:spacing w:after="71"/>
              <w:ind w:left="288" w:hanging="288"/>
              <w:rPr>
                <w:spacing w:val="-2"/>
                <w:szCs w:val="24"/>
              </w:rPr>
            </w:pPr>
            <w:r w:rsidRPr="00D325FA">
              <w:rPr>
                <w:spacing w:val="-2"/>
                <w:szCs w:val="24"/>
              </w:rPr>
              <w:t>Model and power rating</w:t>
            </w:r>
          </w:p>
        </w:tc>
      </w:tr>
      <w:tr w:rsidR="00D325FA" w:rsidRPr="00D325FA" w14:paraId="35C6D648" w14:textId="77777777" w:rsidTr="00955524">
        <w:trPr>
          <w:cantSplit/>
        </w:trPr>
        <w:tc>
          <w:tcPr>
            <w:tcW w:w="1440" w:type="dxa"/>
            <w:tcBorders>
              <w:top w:val="nil"/>
              <w:left w:val="single" w:sz="6" w:space="0" w:color="auto"/>
              <w:bottom w:val="nil"/>
              <w:right w:val="nil"/>
            </w:tcBorders>
          </w:tcPr>
          <w:p w14:paraId="0416D615" w14:textId="77777777" w:rsidR="00650217" w:rsidRPr="00D325FA"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tcPr>
          <w:p w14:paraId="7B1F9CCC" w14:textId="77777777" w:rsidR="00650217" w:rsidRPr="00D325FA" w:rsidRDefault="00650217" w:rsidP="008052E9">
            <w:pPr>
              <w:suppressAutoHyphens/>
              <w:ind w:left="288" w:hanging="288"/>
              <w:rPr>
                <w:spacing w:val="-2"/>
                <w:szCs w:val="24"/>
              </w:rPr>
            </w:pPr>
            <w:r w:rsidRPr="00D325FA">
              <w:rPr>
                <w:spacing w:val="-2"/>
                <w:szCs w:val="24"/>
              </w:rPr>
              <w:t>Capacity</w:t>
            </w:r>
          </w:p>
          <w:p w14:paraId="06CF2EA8" w14:textId="77777777" w:rsidR="00650217" w:rsidRPr="00D325FA" w:rsidRDefault="00650217" w:rsidP="008052E9">
            <w:pPr>
              <w:suppressAutoHyphens/>
              <w:spacing w:after="71"/>
              <w:rPr>
                <w:spacing w:val="-2"/>
                <w:szCs w:val="24"/>
              </w:rPr>
            </w:pPr>
          </w:p>
        </w:tc>
        <w:tc>
          <w:tcPr>
            <w:tcW w:w="3535" w:type="dxa"/>
            <w:tcBorders>
              <w:top w:val="single" w:sz="6" w:space="0" w:color="auto"/>
              <w:left w:val="single" w:sz="6" w:space="0" w:color="auto"/>
              <w:bottom w:val="nil"/>
              <w:right w:val="single" w:sz="6" w:space="0" w:color="auto"/>
            </w:tcBorders>
            <w:hideMark/>
          </w:tcPr>
          <w:p w14:paraId="553D8FEA" w14:textId="77777777" w:rsidR="00650217" w:rsidRPr="00D325FA" w:rsidRDefault="00650217" w:rsidP="008052E9">
            <w:pPr>
              <w:suppressAutoHyphens/>
              <w:spacing w:after="71"/>
              <w:ind w:left="288" w:hanging="288"/>
              <w:rPr>
                <w:spacing w:val="-2"/>
                <w:szCs w:val="24"/>
              </w:rPr>
            </w:pPr>
            <w:r w:rsidRPr="00D325FA">
              <w:rPr>
                <w:spacing w:val="-2"/>
                <w:szCs w:val="24"/>
              </w:rPr>
              <w:t>Year of manufacture</w:t>
            </w:r>
          </w:p>
        </w:tc>
      </w:tr>
      <w:tr w:rsidR="00D325FA" w:rsidRPr="00D325FA" w14:paraId="6D1CC396" w14:textId="77777777" w:rsidTr="00955524">
        <w:trPr>
          <w:cantSplit/>
        </w:trPr>
        <w:tc>
          <w:tcPr>
            <w:tcW w:w="1440" w:type="dxa"/>
            <w:tcBorders>
              <w:top w:val="single" w:sz="6" w:space="0" w:color="auto"/>
              <w:left w:val="single" w:sz="6" w:space="0" w:color="auto"/>
              <w:bottom w:val="nil"/>
              <w:right w:val="nil"/>
            </w:tcBorders>
            <w:hideMark/>
          </w:tcPr>
          <w:p w14:paraId="28174C91" w14:textId="77777777" w:rsidR="00650217" w:rsidRPr="00D325FA" w:rsidRDefault="00650217" w:rsidP="008052E9">
            <w:pPr>
              <w:suppressAutoHyphens/>
              <w:rPr>
                <w:spacing w:val="-2"/>
                <w:szCs w:val="24"/>
              </w:rPr>
            </w:pPr>
            <w:r w:rsidRPr="00D325FA">
              <w:rPr>
                <w:spacing w:val="-2"/>
                <w:szCs w:val="24"/>
              </w:rPr>
              <w:t>Current status</w:t>
            </w:r>
          </w:p>
        </w:tc>
        <w:tc>
          <w:tcPr>
            <w:tcW w:w="7495" w:type="dxa"/>
            <w:gridSpan w:val="2"/>
            <w:tcBorders>
              <w:top w:val="single" w:sz="6" w:space="0" w:color="auto"/>
              <w:left w:val="single" w:sz="6" w:space="0" w:color="auto"/>
              <w:bottom w:val="nil"/>
              <w:right w:val="single" w:sz="6" w:space="0" w:color="auto"/>
            </w:tcBorders>
          </w:tcPr>
          <w:p w14:paraId="20E12A4C" w14:textId="77777777" w:rsidR="00650217" w:rsidRPr="00D325FA" w:rsidRDefault="00650217" w:rsidP="008052E9">
            <w:pPr>
              <w:suppressAutoHyphens/>
              <w:ind w:left="288" w:hanging="288"/>
              <w:rPr>
                <w:spacing w:val="-2"/>
                <w:szCs w:val="24"/>
              </w:rPr>
            </w:pPr>
            <w:r w:rsidRPr="00D325FA">
              <w:rPr>
                <w:spacing w:val="-2"/>
                <w:szCs w:val="24"/>
              </w:rPr>
              <w:t>Current location</w:t>
            </w:r>
          </w:p>
          <w:p w14:paraId="7920745B" w14:textId="77777777" w:rsidR="00650217" w:rsidRPr="00D325FA" w:rsidRDefault="00650217" w:rsidP="008052E9">
            <w:pPr>
              <w:suppressAutoHyphens/>
              <w:spacing w:after="71"/>
              <w:rPr>
                <w:spacing w:val="-2"/>
                <w:szCs w:val="24"/>
              </w:rPr>
            </w:pPr>
          </w:p>
        </w:tc>
      </w:tr>
      <w:tr w:rsidR="00D325FA" w:rsidRPr="00D325FA" w14:paraId="4AF4C29D" w14:textId="77777777" w:rsidTr="00955524">
        <w:trPr>
          <w:cantSplit/>
        </w:trPr>
        <w:tc>
          <w:tcPr>
            <w:tcW w:w="1440" w:type="dxa"/>
            <w:tcBorders>
              <w:top w:val="nil"/>
              <w:left w:val="single" w:sz="6" w:space="0" w:color="auto"/>
              <w:bottom w:val="nil"/>
              <w:right w:val="nil"/>
            </w:tcBorders>
          </w:tcPr>
          <w:p w14:paraId="03884D81" w14:textId="77777777" w:rsidR="00650217" w:rsidRPr="00D325FA" w:rsidRDefault="00650217" w:rsidP="008052E9">
            <w:pPr>
              <w:suppressAutoHyphens/>
              <w:spacing w:after="71"/>
              <w:rPr>
                <w:spacing w:val="-2"/>
                <w:szCs w:val="24"/>
              </w:rPr>
            </w:pPr>
          </w:p>
        </w:tc>
        <w:tc>
          <w:tcPr>
            <w:tcW w:w="7495" w:type="dxa"/>
            <w:gridSpan w:val="2"/>
            <w:tcBorders>
              <w:top w:val="single" w:sz="6" w:space="0" w:color="auto"/>
              <w:left w:val="single" w:sz="6" w:space="0" w:color="auto"/>
              <w:bottom w:val="nil"/>
              <w:right w:val="single" w:sz="6" w:space="0" w:color="auto"/>
            </w:tcBorders>
          </w:tcPr>
          <w:p w14:paraId="1F11F2A8" w14:textId="77777777" w:rsidR="00650217" w:rsidRPr="00D325FA" w:rsidRDefault="00650217" w:rsidP="008052E9">
            <w:pPr>
              <w:suppressAutoHyphens/>
              <w:ind w:left="288" w:hanging="288"/>
              <w:rPr>
                <w:spacing w:val="-2"/>
                <w:szCs w:val="24"/>
              </w:rPr>
            </w:pPr>
            <w:r w:rsidRPr="00D325FA">
              <w:rPr>
                <w:spacing w:val="-2"/>
                <w:szCs w:val="24"/>
              </w:rPr>
              <w:t>Details of current commitments</w:t>
            </w:r>
          </w:p>
          <w:p w14:paraId="0E96D1A1" w14:textId="77777777" w:rsidR="00650217" w:rsidRPr="00D325FA" w:rsidRDefault="00650217" w:rsidP="008052E9">
            <w:pPr>
              <w:suppressAutoHyphens/>
              <w:spacing w:after="71"/>
              <w:rPr>
                <w:spacing w:val="-2"/>
                <w:szCs w:val="24"/>
              </w:rPr>
            </w:pPr>
          </w:p>
        </w:tc>
      </w:tr>
      <w:tr w:rsidR="00D325FA" w:rsidRPr="00D325FA" w14:paraId="6BD9DCE2" w14:textId="77777777" w:rsidTr="00955524">
        <w:trPr>
          <w:cantSplit/>
        </w:trPr>
        <w:tc>
          <w:tcPr>
            <w:tcW w:w="1440" w:type="dxa"/>
            <w:tcBorders>
              <w:top w:val="nil"/>
              <w:left w:val="single" w:sz="6" w:space="0" w:color="auto"/>
              <w:bottom w:val="nil"/>
              <w:right w:val="nil"/>
            </w:tcBorders>
          </w:tcPr>
          <w:p w14:paraId="2ADAD28F" w14:textId="77777777" w:rsidR="00650217" w:rsidRPr="00D325FA" w:rsidRDefault="00650217" w:rsidP="008052E9">
            <w:pPr>
              <w:suppressAutoHyphens/>
              <w:spacing w:after="71"/>
              <w:rPr>
                <w:spacing w:val="-2"/>
                <w:szCs w:val="24"/>
              </w:rPr>
            </w:pPr>
          </w:p>
        </w:tc>
        <w:tc>
          <w:tcPr>
            <w:tcW w:w="7495" w:type="dxa"/>
            <w:gridSpan w:val="2"/>
            <w:tcBorders>
              <w:top w:val="nil"/>
              <w:left w:val="single" w:sz="6" w:space="0" w:color="auto"/>
              <w:bottom w:val="nil"/>
              <w:right w:val="single" w:sz="6" w:space="0" w:color="auto"/>
            </w:tcBorders>
          </w:tcPr>
          <w:p w14:paraId="27CC8367" w14:textId="77777777" w:rsidR="00650217" w:rsidRPr="00D325FA" w:rsidRDefault="00650217" w:rsidP="008052E9">
            <w:pPr>
              <w:suppressAutoHyphens/>
              <w:spacing w:after="71"/>
              <w:rPr>
                <w:spacing w:val="-2"/>
                <w:szCs w:val="24"/>
              </w:rPr>
            </w:pPr>
          </w:p>
        </w:tc>
      </w:tr>
      <w:tr w:rsidR="00650217" w:rsidRPr="00D325FA" w14:paraId="73AF80DD" w14:textId="77777777" w:rsidTr="00955524">
        <w:trPr>
          <w:cantSplit/>
        </w:trPr>
        <w:tc>
          <w:tcPr>
            <w:tcW w:w="1440" w:type="dxa"/>
            <w:tcBorders>
              <w:top w:val="single" w:sz="6" w:space="0" w:color="auto"/>
              <w:left w:val="single" w:sz="6" w:space="0" w:color="auto"/>
              <w:bottom w:val="single" w:sz="6" w:space="0" w:color="auto"/>
              <w:right w:val="nil"/>
            </w:tcBorders>
            <w:hideMark/>
          </w:tcPr>
          <w:p w14:paraId="1FFBBB78" w14:textId="77777777" w:rsidR="00650217" w:rsidRPr="00D325FA" w:rsidRDefault="00650217" w:rsidP="008052E9">
            <w:pPr>
              <w:suppressAutoHyphens/>
              <w:spacing w:after="71"/>
              <w:rPr>
                <w:spacing w:val="-2"/>
                <w:szCs w:val="24"/>
              </w:rPr>
            </w:pPr>
            <w:r w:rsidRPr="00D325FA">
              <w:rPr>
                <w:spacing w:val="-2"/>
                <w:szCs w:val="24"/>
              </w:rPr>
              <w:t>Source</w:t>
            </w:r>
          </w:p>
        </w:tc>
        <w:tc>
          <w:tcPr>
            <w:tcW w:w="7495" w:type="dxa"/>
            <w:gridSpan w:val="2"/>
            <w:tcBorders>
              <w:top w:val="single" w:sz="6" w:space="0" w:color="auto"/>
              <w:left w:val="single" w:sz="6" w:space="0" w:color="auto"/>
              <w:bottom w:val="single" w:sz="6" w:space="0" w:color="auto"/>
              <w:right w:val="single" w:sz="6" w:space="0" w:color="auto"/>
            </w:tcBorders>
            <w:hideMark/>
          </w:tcPr>
          <w:p w14:paraId="1753BDB1" w14:textId="77777777" w:rsidR="00650217" w:rsidRPr="00D325FA" w:rsidRDefault="00650217" w:rsidP="008052E9">
            <w:pPr>
              <w:suppressAutoHyphens/>
              <w:ind w:left="288" w:hanging="288"/>
              <w:rPr>
                <w:spacing w:val="-2"/>
                <w:szCs w:val="24"/>
              </w:rPr>
            </w:pPr>
            <w:r w:rsidRPr="00D325FA">
              <w:rPr>
                <w:spacing w:val="-2"/>
                <w:szCs w:val="24"/>
              </w:rPr>
              <w:t>Indicate source of the equipment</w:t>
            </w:r>
          </w:p>
          <w:p w14:paraId="02A0F3A4" w14:textId="77777777" w:rsidR="00650217" w:rsidRPr="00D325FA" w:rsidRDefault="00650217" w:rsidP="008052E9">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Cs w:val="24"/>
              </w:rPr>
            </w:pPr>
            <w:r w:rsidRPr="00D325FA">
              <w:rPr>
                <w:spacing w:val="-2"/>
                <w:szCs w:val="24"/>
              </w:rPr>
              <w:tab/>
            </w:r>
            <w:r w:rsidRPr="00D325FA">
              <w:rPr>
                <w:spacing w:val="-2"/>
                <w:szCs w:val="24"/>
              </w:rPr>
              <w:fldChar w:fldCharType="begin"/>
            </w:r>
            <w:r w:rsidRPr="00D325FA">
              <w:rPr>
                <w:spacing w:val="-2"/>
                <w:szCs w:val="24"/>
              </w:rPr>
              <w:instrText>symbol 111 \f "Wingdings" \s 12</w:instrText>
            </w:r>
            <w:r w:rsidRPr="00D325FA">
              <w:rPr>
                <w:spacing w:val="-2"/>
                <w:szCs w:val="24"/>
              </w:rPr>
              <w:fldChar w:fldCharType="separate"/>
            </w:r>
            <w:r w:rsidRPr="00D325FA">
              <w:rPr>
                <w:spacing w:val="-2"/>
                <w:szCs w:val="24"/>
              </w:rPr>
              <w:t>o</w:t>
            </w:r>
            <w:r w:rsidRPr="00D325FA">
              <w:rPr>
                <w:spacing w:val="-2"/>
                <w:szCs w:val="24"/>
              </w:rPr>
              <w:fldChar w:fldCharType="end"/>
            </w:r>
            <w:r w:rsidRPr="00D325FA">
              <w:rPr>
                <w:spacing w:val="-2"/>
                <w:szCs w:val="24"/>
              </w:rPr>
              <w:t xml:space="preserve"> Owned</w:t>
            </w:r>
            <w:r w:rsidRPr="00D325FA">
              <w:rPr>
                <w:spacing w:val="-2"/>
                <w:szCs w:val="24"/>
              </w:rPr>
              <w:tab/>
            </w:r>
            <w:r w:rsidRPr="00D325FA">
              <w:rPr>
                <w:spacing w:val="-2"/>
                <w:szCs w:val="24"/>
              </w:rPr>
              <w:fldChar w:fldCharType="begin"/>
            </w:r>
            <w:r w:rsidRPr="00D325FA">
              <w:rPr>
                <w:spacing w:val="-2"/>
                <w:szCs w:val="24"/>
              </w:rPr>
              <w:instrText>symbol 111 \f "Wingdings" \s 12</w:instrText>
            </w:r>
            <w:r w:rsidRPr="00D325FA">
              <w:rPr>
                <w:spacing w:val="-2"/>
                <w:szCs w:val="24"/>
              </w:rPr>
              <w:fldChar w:fldCharType="separate"/>
            </w:r>
            <w:r w:rsidRPr="00D325FA">
              <w:rPr>
                <w:spacing w:val="-2"/>
                <w:szCs w:val="24"/>
              </w:rPr>
              <w:t>o</w:t>
            </w:r>
            <w:r w:rsidRPr="00D325FA">
              <w:rPr>
                <w:spacing w:val="-2"/>
                <w:szCs w:val="24"/>
              </w:rPr>
              <w:fldChar w:fldCharType="end"/>
            </w:r>
            <w:r w:rsidRPr="00D325FA">
              <w:rPr>
                <w:spacing w:val="-2"/>
                <w:szCs w:val="24"/>
              </w:rPr>
              <w:t xml:space="preserve"> Rented</w:t>
            </w:r>
            <w:r w:rsidRPr="00D325FA">
              <w:rPr>
                <w:spacing w:val="-2"/>
                <w:szCs w:val="24"/>
              </w:rPr>
              <w:tab/>
            </w:r>
            <w:r w:rsidRPr="00D325FA">
              <w:rPr>
                <w:spacing w:val="-2"/>
                <w:szCs w:val="24"/>
              </w:rPr>
              <w:fldChar w:fldCharType="begin"/>
            </w:r>
            <w:r w:rsidRPr="00D325FA">
              <w:rPr>
                <w:spacing w:val="-2"/>
                <w:szCs w:val="24"/>
              </w:rPr>
              <w:instrText>symbol 111 \f "Wingdings" \s 12</w:instrText>
            </w:r>
            <w:r w:rsidRPr="00D325FA">
              <w:rPr>
                <w:spacing w:val="-2"/>
                <w:szCs w:val="24"/>
              </w:rPr>
              <w:fldChar w:fldCharType="separate"/>
            </w:r>
            <w:r w:rsidRPr="00D325FA">
              <w:rPr>
                <w:spacing w:val="-2"/>
                <w:szCs w:val="24"/>
              </w:rPr>
              <w:t>o</w:t>
            </w:r>
            <w:r w:rsidRPr="00D325FA">
              <w:rPr>
                <w:spacing w:val="-2"/>
                <w:szCs w:val="24"/>
              </w:rPr>
              <w:fldChar w:fldCharType="end"/>
            </w:r>
            <w:r w:rsidRPr="00D325FA">
              <w:rPr>
                <w:spacing w:val="-2"/>
                <w:szCs w:val="24"/>
              </w:rPr>
              <w:t xml:space="preserve"> Leased</w:t>
            </w:r>
            <w:r w:rsidRPr="00D325FA">
              <w:rPr>
                <w:spacing w:val="-2"/>
                <w:szCs w:val="24"/>
              </w:rPr>
              <w:tab/>
            </w:r>
            <w:r w:rsidRPr="00D325FA">
              <w:rPr>
                <w:spacing w:val="-2"/>
                <w:szCs w:val="24"/>
              </w:rPr>
              <w:fldChar w:fldCharType="begin"/>
            </w:r>
            <w:r w:rsidRPr="00D325FA">
              <w:rPr>
                <w:spacing w:val="-2"/>
                <w:szCs w:val="24"/>
              </w:rPr>
              <w:instrText>symbol 111 \f "Wingdings" \s 12</w:instrText>
            </w:r>
            <w:r w:rsidRPr="00D325FA">
              <w:rPr>
                <w:spacing w:val="-2"/>
                <w:szCs w:val="24"/>
              </w:rPr>
              <w:fldChar w:fldCharType="separate"/>
            </w:r>
            <w:r w:rsidRPr="00D325FA">
              <w:rPr>
                <w:spacing w:val="-2"/>
                <w:szCs w:val="24"/>
              </w:rPr>
              <w:t>o</w:t>
            </w:r>
            <w:r w:rsidRPr="00D325FA">
              <w:rPr>
                <w:spacing w:val="-2"/>
                <w:szCs w:val="24"/>
              </w:rPr>
              <w:fldChar w:fldCharType="end"/>
            </w:r>
            <w:r w:rsidRPr="00D325FA">
              <w:rPr>
                <w:spacing w:val="-2"/>
                <w:szCs w:val="24"/>
              </w:rPr>
              <w:t xml:space="preserve"> Specially manufactured</w:t>
            </w:r>
          </w:p>
        </w:tc>
      </w:tr>
    </w:tbl>
    <w:p w14:paraId="2EEF9786" w14:textId="77777777" w:rsidR="00650217" w:rsidRPr="00D325FA" w:rsidRDefault="00650217" w:rsidP="00650217">
      <w:pPr>
        <w:suppressAutoHyphens/>
        <w:rPr>
          <w:spacing w:val="-2"/>
          <w:szCs w:val="24"/>
        </w:rPr>
      </w:pPr>
    </w:p>
    <w:p w14:paraId="3894B630" w14:textId="77777777" w:rsidR="00650217" w:rsidRPr="00D325FA" w:rsidRDefault="00650217" w:rsidP="00650217">
      <w:pPr>
        <w:suppressAutoHyphens/>
        <w:rPr>
          <w:spacing w:val="-2"/>
          <w:szCs w:val="24"/>
        </w:rPr>
      </w:pPr>
      <w:r w:rsidRPr="00D325FA">
        <w:rPr>
          <w:spacing w:val="-2"/>
          <w:szCs w:val="24"/>
        </w:rPr>
        <w:t>Omit the following information for equipment owned by the Proposer.</w:t>
      </w:r>
    </w:p>
    <w:p w14:paraId="3C1E265B" w14:textId="77777777" w:rsidR="00650217" w:rsidRPr="00D325FA" w:rsidRDefault="00650217" w:rsidP="00650217">
      <w:pPr>
        <w:suppressAutoHyphens/>
        <w:rPr>
          <w:spacing w:val="-2"/>
          <w:szCs w:val="24"/>
        </w:rPr>
      </w:pPr>
    </w:p>
    <w:tbl>
      <w:tblPr>
        <w:tblW w:w="8921" w:type="dxa"/>
        <w:tblInd w:w="72" w:type="dxa"/>
        <w:tblLayout w:type="fixed"/>
        <w:tblCellMar>
          <w:left w:w="72" w:type="dxa"/>
          <w:right w:w="72" w:type="dxa"/>
        </w:tblCellMar>
        <w:tblLook w:val="04A0" w:firstRow="1" w:lastRow="0" w:firstColumn="1" w:lastColumn="0" w:noHBand="0" w:noVBand="1"/>
      </w:tblPr>
      <w:tblGrid>
        <w:gridCol w:w="1440"/>
        <w:gridCol w:w="3960"/>
        <w:gridCol w:w="3521"/>
      </w:tblGrid>
      <w:tr w:rsidR="00D325FA" w:rsidRPr="00D325FA" w14:paraId="6BE84A3A" w14:textId="77777777" w:rsidTr="00955524">
        <w:trPr>
          <w:cantSplit/>
        </w:trPr>
        <w:tc>
          <w:tcPr>
            <w:tcW w:w="1440" w:type="dxa"/>
            <w:tcBorders>
              <w:top w:val="single" w:sz="6" w:space="0" w:color="auto"/>
              <w:left w:val="single" w:sz="6" w:space="0" w:color="auto"/>
              <w:bottom w:val="nil"/>
              <w:right w:val="nil"/>
            </w:tcBorders>
            <w:hideMark/>
          </w:tcPr>
          <w:p w14:paraId="6BB23F82" w14:textId="77777777" w:rsidR="00650217" w:rsidRPr="00D325FA" w:rsidRDefault="00650217" w:rsidP="008052E9">
            <w:pPr>
              <w:suppressAutoHyphens/>
              <w:rPr>
                <w:spacing w:val="-2"/>
                <w:szCs w:val="24"/>
              </w:rPr>
            </w:pPr>
            <w:r w:rsidRPr="00D325FA">
              <w:rPr>
                <w:spacing w:val="-2"/>
                <w:szCs w:val="24"/>
              </w:rPr>
              <w:t>Owner</w:t>
            </w:r>
          </w:p>
        </w:tc>
        <w:tc>
          <w:tcPr>
            <w:tcW w:w="7481" w:type="dxa"/>
            <w:gridSpan w:val="2"/>
            <w:tcBorders>
              <w:top w:val="single" w:sz="6" w:space="0" w:color="auto"/>
              <w:left w:val="single" w:sz="6" w:space="0" w:color="auto"/>
              <w:bottom w:val="nil"/>
              <w:right w:val="single" w:sz="6" w:space="0" w:color="auto"/>
            </w:tcBorders>
            <w:hideMark/>
          </w:tcPr>
          <w:p w14:paraId="303B3EE3" w14:textId="77777777" w:rsidR="00650217" w:rsidRPr="00D325FA" w:rsidRDefault="00650217" w:rsidP="008052E9">
            <w:pPr>
              <w:suppressAutoHyphens/>
              <w:rPr>
                <w:spacing w:val="-2"/>
                <w:szCs w:val="24"/>
              </w:rPr>
            </w:pPr>
            <w:r w:rsidRPr="00D325FA">
              <w:rPr>
                <w:spacing w:val="-2"/>
                <w:szCs w:val="24"/>
              </w:rPr>
              <w:t>Name of owner</w:t>
            </w:r>
          </w:p>
        </w:tc>
      </w:tr>
      <w:tr w:rsidR="00D325FA" w:rsidRPr="00D325FA" w14:paraId="1411A3C0" w14:textId="77777777" w:rsidTr="00955524">
        <w:trPr>
          <w:cantSplit/>
        </w:trPr>
        <w:tc>
          <w:tcPr>
            <w:tcW w:w="1440" w:type="dxa"/>
            <w:tcBorders>
              <w:top w:val="nil"/>
              <w:left w:val="single" w:sz="6" w:space="0" w:color="auto"/>
              <w:bottom w:val="nil"/>
              <w:right w:val="nil"/>
            </w:tcBorders>
          </w:tcPr>
          <w:p w14:paraId="49748303" w14:textId="77777777" w:rsidR="00650217" w:rsidRPr="00D325FA" w:rsidRDefault="00650217" w:rsidP="008052E9">
            <w:pPr>
              <w:suppressAutoHyphens/>
              <w:spacing w:after="71"/>
              <w:rPr>
                <w:spacing w:val="-2"/>
                <w:szCs w:val="24"/>
              </w:rPr>
            </w:pPr>
          </w:p>
        </w:tc>
        <w:tc>
          <w:tcPr>
            <w:tcW w:w="7481" w:type="dxa"/>
            <w:gridSpan w:val="2"/>
            <w:tcBorders>
              <w:top w:val="single" w:sz="6" w:space="0" w:color="auto"/>
              <w:left w:val="single" w:sz="6" w:space="0" w:color="auto"/>
              <w:bottom w:val="nil"/>
              <w:right w:val="single" w:sz="6" w:space="0" w:color="auto"/>
            </w:tcBorders>
          </w:tcPr>
          <w:p w14:paraId="15D2F251" w14:textId="77777777" w:rsidR="00650217" w:rsidRPr="00D325FA" w:rsidRDefault="00650217" w:rsidP="008052E9">
            <w:pPr>
              <w:suppressAutoHyphens/>
              <w:rPr>
                <w:spacing w:val="-2"/>
                <w:szCs w:val="24"/>
              </w:rPr>
            </w:pPr>
            <w:r w:rsidRPr="00D325FA">
              <w:rPr>
                <w:spacing w:val="-2"/>
                <w:szCs w:val="24"/>
              </w:rPr>
              <w:t>Address of owner</w:t>
            </w:r>
          </w:p>
          <w:p w14:paraId="58A6DA4D" w14:textId="77777777" w:rsidR="00650217" w:rsidRPr="00D325FA" w:rsidRDefault="00650217" w:rsidP="008052E9">
            <w:pPr>
              <w:suppressAutoHyphens/>
              <w:spacing w:after="71"/>
              <w:rPr>
                <w:spacing w:val="-2"/>
                <w:szCs w:val="24"/>
              </w:rPr>
            </w:pPr>
          </w:p>
        </w:tc>
      </w:tr>
      <w:tr w:rsidR="00D325FA" w:rsidRPr="00D325FA" w14:paraId="1771EE61" w14:textId="77777777" w:rsidTr="00955524">
        <w:trPr>
          <w:cantSplit/>
        </w:trPr>
        <w:tc>
          <w:tcPr>
            <w:tcW w:w="1440" w:type="dxa"/>
            <w:tcBorders>
              <w:top w:val="nil"/>
              <w:left w:val="single" w:sz="6" w:space="0" w:color="auto"/>
              <w:bottom w:val="nil"/>
              <w:right w:val="nil"/>
            </w:tcBorders>
          </w:tcPr>
          <w:p w14:paraId="03C3C62F" w14:textId="77777777" w:rsidR="00650217" w:rsidRPr="00D325FA" w:rsidRDefault="00650217" w:rsidP="008052E9">
            <w:pPr>
              <w:suppressAutoHyphens/>
              <w:spacing w:after="71"/>
              <w:rPr>
                <w:spacing w:val="-2"/>
                <w:szCs w:val="24"/>
              </w:rPr>
            </w:pPr>
          </w:p>
        </w:tc>
        <w:tc>
          <w:tcPr>
            <w:tcW w:w="7481" w:type="dxa"/>
            <w:gridSpan w:val="2"/>
            <w:tcBorders>
              <w:top w:val="nil"/>
              <w:left w:val="single" w:sz="6" w:space="0" w:color="auto"/>
              <w:bottom w:val="nil"/>
              <w:right w:val="single" w:sz="6" w:space="0" w:color="auto"/>
            </w:tcBorders>
          </w:tcPr>
          <w:p w14:paraId="0896ACDA" w14:textId="77777777" w:rsidR="00650217" w:rsidRPr="00D325FA" w:rsidRDefault="00650217" w:rsidP="008052E9">
            <w:pPr>
              <w:suppressAutoHyphens/>
              <w:spacing w:after="71"/>
              <w:rPr>
                <w:spacing w:val="-2"/>
                <w:szCs w:val="24"/>
              </w:rPr>
            </w:pPr>
          </w:p>
        </w:tc>
      </w:tr>
      <w:tr w:rsidR="00D325FA" w:rsidRPr="00D325FA" w14:paraId="2E004B2B" w14:textId="77777777" w:rsidTr="00955524">
        <w:trPr>
          <w:cantSplit/>
        </w:trPr>
        <w:tc>
          <w:tcPr>
            <w:tcW w:w="1440" w:type="dxa"/>
            <w:tcBorders>
              <w:top w:val="nil"/>
              <w:left w:val="single" w:sz="6" w:space="0" w:color="auto"/>
              <w:bottom w:val="nil"/>
              <w:right w:val="nil"/>
            </w:tcBorders>
          </w:tcPr>
          <w:p w14:paraId="08D2C826" w14:textId="77777777" w:rsidR="00650217" w:rsidRPr="00D325FA"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hideMark/>
          </w:tcPr>
          <w:p w14:paraId="1955032B" w14:textId="77777777" w:rsidR="00650217" w:rsidRPr="00D325FA" w:rsidRDefault="00650217" w:rsidP="008052E9">
            <w:pPr>
              <w:suppressAutoHyphens/>
              <w:rPr>
                <w:spacing w:val="-2"/>
                <w:szCs w:val="24"/>
              </w:rPr>
            </w:pPr>
            <w:r w:rsidRPr="00D325FA">
              <w:rPr>
                <w:spacing w:val="-2"/>
                <w:szCs w:val="24"/>
              </w:rPr>
              <w:t>Telephone</w:t>
            </w:r>
          </w:p>
        </w:tc>
        <w:tc>
          <w:tcPr>
            <w:tcW w:w="3521" w:type="dxa"/>
            <w:tcBorders>
              <w:top w:val="single" w:sz="6" w:space="0" w:color="auto"/>
              <w:left w:val="single" w:sz="6" w:space="0" w:color="auto"/>
              <w:bottom w:val="nil"/>
              <w:right w:val="single" w:sz="6" w:space="0" w:color="auto"/>
            </w:tcBorders>
            <w:hideMark/>
          </w:tcPr>
          <w:p w14:paraId="6D674649" w14:textId="77777777" w:rsidR="00650217" w:rsidRPr="00D325FA" w:rsidRDefault="00650217" w:rsidP="008052E9">
            <w:pPr>
              <w:suppressAutoHyphens/>
              <w:spacing w:after="71"/>
              <w:rPr>
                <w:spacing w:val="-2"/>
                <w:szCs w:val="24"/>
              </w:rPr>
            </w:pPr>
            <w:r w:rsidRPr="00D325FA">
              <w:rPr>
                <w:spacing w:val="-2"/>
                <w:szCs w:val="24"/>
              </w:rPr>
              <w:t>Contact name and title</w:t>
            </w:r>
          </w:p>
        </w:tc>
      </w:tr>
      <w:tr w:rsidR="00D325FA" w:rsidRPr="00D325FA" w14:paraId="24FB1FD5" w14:textId="77777777" w:rsidTr="00955524">
        <w:trPr>
          <w:cantSplit/>
        </w:trPr>
        <w:tc>
          <w:tcPr>
            <w:tcW w:w="1440" w:type="dxa"/>
            <w:tcBorders>
              <w:top w:val="nil"/>
              <w:left w:val="single" w:sz="6" w:space="0" w:color="auto"/>
              <w:bottom w:val="nil"/>
              <w:right w:val="nil"/>
            </w:tcBorders>
          </w:tcPr>
          <w:p w14:paraId="5C5072C8" w14:textId="77777777" w:rsidR="00650217" w:rsidRPr="00D325FA"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hideMark/>
          </w:tcPr>
          <w:p w14:paraId="15504B69" w14:textId="77777777" w:rsidR="00650217" w:rsidRPr="00D325FA" w:rsidRDefault="00650217" w:rsidP="008052E9">
            <w:pPr>
              <w:suppressAutoHyphens/>
              <w:rPr>
                <w:spacing w:val="-2"/>
                <w:szCs w:val="24"/>
              </w:rPr>
            </w:pPr>
            <w:r w:rsidRPr="00D325FA">
              <w:rPr>
                <w:spacing w:val="-2"/>
                <w:szCs w:val="24"/>
              </w:rPr>
              <w:t>Fax</w:t>
            </w:r>
          </w:p>
        </w:tc>
        <w:tc>
          <w:tcPr>
            <w:tcW w:w="3521" w:type="dxa"/>
            <w:tcBorders>
              <w:top w:val="single" w:sz="6" w:space="0" w:color="auto"/>
              <w:left w:val="single" w:sz="6" w:space="0" w:color="auto"/>
              <w:bottom w:val="nil"/>
              <w:right w:val="single" w:sz="6" w:space="0" w:color="auto"/>
            </w:tcBorders>
            <w:hideMark/>
          </w:tcPr>
          <w:p w14:paraId="4469AC13" w14:textId="77777777" w:rsidR="00650217" w:rsidRPr="00D325FA" w:rsidRDefault="00650217" w:rsidP="008052E9">
            <w:pPr>
              <w:suppressAutoHyphens/>
              <w:spacing w:after="71"/>
              <w:rPr>
                <w:spacing w:val="-2"/>
                <w:szCs w:val="24"/>
              </w:rPr>
            </w:pPr>
            <w:r w:rsidRPr="00D325FA">
              <w:rPr>
                <w:spacing w:val="-2"/>
                <w:szCs w:val="24"/>
              </w:rPr>
              <w:t>Telex</w:t>
            </w:r>
          </w:p>
        </w:tc>
      </w:tr>
      <w:tr w:rsidR="00D325FA" w:rsidRPr="00D325FA" w14:paraId="40EC7F63" w14:textId="77777777" w:rsidTr="00955524">
        <w:trPr>
          <w:cantSplit/>
        </w:trPr>
        <w:tc>
          <w:tcPr>
            <w:tcW w:w="1440" w:type="dxa"/>
            <w:tcBorders>
              <w:top w:val="single" w:sz="6" w:space="0" w:color="auto"/>
              <w:left w:val="single" w:sz="6" w:space="0" w:color="auto"/>
              <w:bottom w:val="nil"/>
              <w:right w:val="nil"/>
            </w:tcBorders>
            <w:hideMark/>
          </w:tcPr>
          <w:p w14:paraId="5100FA6E" w14:textId="77777777" w:rsidR="00650217" w:rsidRPr="00D325FA" w:rsidRDefault="00650217" w:rsidP="008052E9">
            <w:pPr>
              <w:suppressAutoHyphens/>
              <w:rPr>
                <w:spacing w:val="-2"/>
                <w:szCs w:val="24"/>
              </w:rPr>
            </w:pPr>
            <w:r w:rsidRPr="00D325FA">
              <w:rPr>
                <w:spacing w:val="-2"/>
                <w:szCs w:val="24"/>
              </w:rPr>
              <w:t>Agreements</w:t>
            </w:r>
          </w:p>
        </w:tc>
        <w:tc>
          <w:tcPr>
            <w:tcW w:w="7481" w:type="dxa"/>
            <w:gridSpan w:val="2"/>
            <w:tcBorders>
              <w:top w:val="single" w:sz="6" w:space="0" w:color="auto"/>
              <w:left w:val="single" w:sz="6" w:space="0" w:color="auto"/>
              <w:bottom w:val="nil"/>
              <w:right w:val="single" w:sz="6" w:space="0" w:color="auto"/>
            </w:tcBorders>
          </w:tcPr>
          <w:p w14:paraId="2D9435D0" w14:textId="77777777" w:rsidR="00650217" w:rsidRPr="00D325FA" w:rsidRDefault="00650217" w:rsidP="008052E9">
            <w:pPr>
              <w:suppressAutoHyphens/>
              <w:rPr>
                <w:spacing w:val="-2"/>
                <w:szCs w:val="24"/>
              </w:rPr>
            </w:pPr>
            <w:r w:rsidRPr="00D325FA">
              <w:rPr>
                <w:spacing w:val="-2"/>
                <w:szCs w:val="24"/>
              </w:rPr>
              <w:t>Details of rental / lease / manufacture agreements specific to the project</w:t>
            </w:r>
          </w:p>
          <w:p w14:paraId="29E13CF6" w14:textId="77777777" w:rsidR="00650217" w:rsidRPr="00D325FA" w:rsidRDefault="00650217" w:rsidP="008052E9">
            <w:pPr>
              <w:suppressAutoHyphens/>
              <w:spacing w:after="71"/>
              <w:rPr>
                <w:spacing w:val="-2"/>
                <w:szCs w:val="24"/>
              </w:rPr>
            </w:pPr>
          </w:p>
        </w:tc>
      </w:tr>
      <w:tr w:rsidR="00D325FA" w:rsidRPr="00D325FA" w14:paraId="59C8394B" w14:textId="77777777" w:rsidTr="00955524">
        <w:trPr>
          <w:cantSplit/>
        </w:trPr>
        <w:tc>
          <w:tcPr>
            <w:tcW w:w="1440" w:type="dxa"/>
            <w:tcBorders>
              <w:top w:val="dotted" w:sz="4" w:space="0" w:color="auto"/>
              <w:left w:val="single" w:sz="6" w:space="0" w:color="auto"/>
              <w:bottom w:val="dotted" w:sz="4" w:space="0" w:color="auto"/>
              <w:right w:val="nil"/>
            </w:tcBorders>
          </w:tcPr>
          <w:p w14:paraId="4BDFC085" w14:textId="77777777" w:rsidR="00650217" w:rsidRPr="00D325FA" w:rsidRDefault="00650217" w:rsidP="008052E9">
            <w:pPr>
              <w:suppressAutoHyphens/>
              <w:spacing w:after="71"/>
              <w:rPr>
                <w:i/>
                <w:spacing w:val="-2"/>
                <w:szCs w:val="24"/>
              </w:rPr>
            </w:pPr>
          </w:p>
        </w:tc>
        <w:tc>
          <w:tcPr>
            <w:tcW w:w="7481" w:type="dxa"/>
            <w:gridSpan w:val="2"/>
            <w:tcBorders>
              <w:top w:val="dotted" w:sz="4" w:space="0" w:color="auto"/>
              <w:left w:val="single" w:sz="6" w:space="0" w:color="auto"/>
              <w:bottom w:val="dotted" w:sz="4" w:space="0" w:color="auto"/>
              <w:right w:val="single" w:sz="6" w:space="0" w:color="auto"/>
            </w:tcBorders>
          </w:tcPr>
          <w:p w14:paraId="61E99A10" w14:textId="77777777" w:rsidR="00650217" w:rsidRPr="00D325FA" w:rsidRDefault="00650217" w:rsidP="008052E9">
            <w:pPr>
              <w:suppressAutoHyphens/>
              <w:spacing w:after="71"/>
              <w:rPr>
                <w:spacing w:val="-2"/>
                <w:szCs w:val="24"/>
              </w:rPr>
            </w:pPr>
          </w:p>
        </w:tc>
      </w:tr>
      <w:tr w:rsidR="00650217" w:rsidRPr="00D325FA" w14:paraId="0EEDA09F" w14:textId="77777777" w:rsidTr="00955524">
        <w:trPr>
          <w:cantSplit/>
        </w:trPr>
        <w:tc>
          <w:tcPr>
            <w:tcW w:w="1440" w:type="dxa"/>
            <w:tcBorders>
              <w:top w:val="nil"/>
              <w:left w:val="single" w:sz="6" w:space="0" w:color="auto"/>
              <w:bottom w:val="single" w:sz="6" w:space="0" w:color="auto"/>
              <w:right w:val="nil"/>
            </w:tcBorders>
          </w:tcPr>
          <w:p w14:paraId="714AD825" w14:textId="77777777" w:rsidR="00650217" w:rsidRPr="00D325FA" w:rsidRDefault="00650217" w:rsidP="008052E9">
            <w:pPr>
              <w:suppressAutoHyphens/>
              <w:spacing w:after="71"/>
              <w:rPr>
                <w:i/>
                <w:spacing w:val="-2"/>
                <w:szCs w:val="24"/>
              </w:rPr>
            </w:pPr>
          </w:p>
        </w:tc>
        <w:tc>
          <w:tcPr>
            <w:tcW w:w="7481" w:type="dxa"/>
            <w:gridSpan w:val="2"/>
            <w:tcBorders>
              <w:top w:val="nil"/>
              <w:left w:val="single" w:sz="6" w:space="0" w:color="auto"/>
              <w:bottom w:val="single" w:sz="6" w:space="0" w:color="auto"/>
              <w:right w:val="single" w:sz="6" w:space="0" w:color="auto"/>
            </w:tcBorders>
          </w:tcPr>
          <w:p w14:paraId="5F5304D7" w14:textId="77777777" w:rsidR="00650217" w:rsidRPr="00D325FA" w:rsidRDefault="00650217" w:rsidP="008052E9">
            <w:pPr>
              <w:suppressAutoHyphens/>
              <w:spacing w:after="71"/>
              <w:rPr>
                <w:spacing w:val="-2"/>
                <w:szCs w:val="24"/>
              </w:rPr>
            </w:pPr>
          </w:p>
        </w:tc>
      </w:tr>
    </w:tbl>
    <w:p w14:paraId="4D37B88C" w14:textId="77777777" w:rsidR="002B024E" w:rsidRPr="00D325FA" w:rsidRDefault="002B024E" w:rsidP="00955524">
      <w:pPr>
        <w:pStyle w:val="SPDForms3"/>
      </w:pPr>
      <w:bookmarkStart w:id="851" w:name="_Toc67210809"/>
      <w:bookmarkStart w:id="852" w:name="_Toc67218014"/>
    </w:p>
    <w:p w14:paraId="6DAFA2F5" w14:textId="77777777" w:rsidR="002B024E" w:rsidRPr="00D325FA" w:rsidRDefault="002B024E">
      <w:pPr>
        <w:jc w:val="left"/>
        <w:rPr>
          <w:b/>
          <w:sz w:val="36"/>
        </w:rPr>
      </w:pPr>
      <w:r w:rsidRPr="00D325FA">
        <w:br w:type="page"/>
      </w:r>
    </w:p>
    <w:p w14:paraId="060B7184" w14:textId="77777777" w:rsidR="00650217" w:rsidRPr="00D325FA" w:rsidRDefault="00650217" w:rsidP="00955524">
      <w:pPr>
        <w:pStyle w:val="SPDForms3"/>
      </w:pPr>
      <w:r w:rsidRPr="00D325FA">
        <w:lastRenderedPageBreak/>
        <w:t>Form PER -1</w:t>
      </w:r>
      <w:r w:rsidR="00955524" w:rsidRPr="00D325FA">
        <w:t>.</w:t>
      </w:r>
      <w:r w:rsidR="00955524" w:rsidRPr="00D325FA">
        <w:br/>
      </w:r>
      <w:r w:rsidRPr="00D325FA">
        <w:t>Contractor’s Representative and Key Proposed Personnel</w:t>
      </w:r>
      <w:bookmarkEnd w:id="851"/>
      <w:bookmarkEnd w:id="852"/>
      <w:r w:rsidRPr="00D325FA">
        <w:t xml:space="preserve"> </w:t>
      </w:r>
    </w:p>
    <w:p w14:paraId="000E86A3" w14:textId="77777777" w:rsidR="00A14954" w:rsidRPr="00D325FA" w:rsidRDefault="00650217" w:rsidP="00A14954">
      <w:pPr>
        <w:suppressAutoHyphens/>
        <w:rPr>
          <w:spacing w:val="-2"/>
          <w:szCs w:val="24"/>
        </w:rPr>
      </w:pPr>
      <w:r w:rsidRPr="00D325FA">
        <w:rPr>
          <w:spacing w:val="-2"/>
          <w:szCs w:val="24"/>
        </w:rPr>
        <w:t xml:space="preserve">Proposers should provide the names </w:t>
      </w:r>
      <w:r w:rsidR="000C10CF" w:rsidRPr="00D325FA">
        <w:rPr>
          <w:spacing w:val="-2"/>
          <w:szCs w:val="24"/>
        </w:rPr>
        <w:t xml:space="preserve">and details </w:t>
      </w:r>
      <w:r w:rsidRPr="00D325FA">
        <w:rPr>
          <w:spacing w:val="-2"/>
          <w:szCs w:val="24"/>
        </w:rPr>
        <w:t>of suitably qualified Contractor’s Representative and Key Personnel to perform the Contract. The data on their experience should be supplied using the Form PER-</w:t>
      </w:r>
      <w:r w:rsidR="00A14954" w:rsidRPr="00D325FA">
        <w:rPr>
          <w:spacing w:val="-2"/>
          <w:szCs w:val="24"/>
        </w:rPr>
        <w:t xml:space="preserve">2 </w:t>
      </w:r>
      <w:r w:rsidRPr="00D325FA">
        <w:rPr>
          <w:spacing w:val="-2"/>
          <w:szCs w:val="24"/>
        </w:rPr>
        <w:t>below for each candidate.</w:t>
      </w:r>
      <w:r w:rsidR="00A14954" w:rsidRPr="00D325FA">
        <w:rPr>
          <w:spacing w:val="-2"/>
          <w:szCs w:val="24"/>
        </w:rPr>
        <w:t xml:space="preserve"> Proposers should submit a fully detailed Key Personnel resource schedule for the whole contract implementation period. The resource schedule must include:</w:t>
      </w:r>
    </w:p>
    <w:p w14:paraId="484FB8BD" w14:textId="77777777" w:rsidR="00A14954" w:rsidRPr="00D325FA" w:rsidRDefault="00A14954" w:rsidP="00884CE8">
      <w:pPr>
        <w:pStyle w:val="ListParagraph"/>
        <w:numPr>
          <w:ilvl w:val="0"/>
          <w:numId w:val="64"/>
        </w:numPr>
        <w:suppressAutoHyphens/>
        <w:rPr>
          <w:spacing w:val="-2"/>
          <w:szCs w:val="24"/>
        </w:rPr>
      </w:pPr>
      <w:r w:rsidRPr="00D325FA">
        <w:rPr>
          <w:spacing w:val="-2"/>
          <w:szCs w:val="24"/>
        </w:rPr>
        <w:t xml:space="preserve">the name and role for each Key Personnel position </w:t>
      </w:r>
    </w:p>
    <w:p w14:paraId="356EF3DE" w14:textId="77777777" w:rsidR="00A14954" w:rsidRPr="00D325FA" w:rsidRDefault="00A14954" w:rsidP="00884CE8">
      <w:pPr>
        <w:pStyle w:val="ListParagraph"/>
        <w:numPr>
          <w:ilvl w:val="0"/>
          <w:numId w:val="64"/>
        </w:numPr>
        <w:suppressAutoHyphens/>
        <w:rPr>
          <w:spacing w:val="-2"/>
          <w:szCs w:val="24"/>
        </w:rPr>
      </w:pPr>
      <w:r w:rsidRPr="00D325FA">
        <w:rPr>
          <w:spacing w:val="-2"/>
          <w:szCs w:val="24"/>
        </w:rPr>
        <w:t>The duration of each Key Personnel appointment</w:t>
      </w:r>
    </w:p>
    <w:p w14:paraId="7C8E5E84" w14:textId="77777777" w:rsidR="00A14954" w:rsidRPr="00D325FA" w:rsidRDefault="00A14954" w:rsidP="00884CE8">
      <w:pPr>
        <w:pStyle w:val="ListParagraph"/>
        <w:numPr>
          <w:ilvl w:val="0"/>
          <w:numId w:val="64"/>
        </w:numPr>
        <w:suppressAutoHyphens/>
        <w:rPr>
          <w:spacing w:val="-2"/>
          <w:szCs w:val="24"/>
        </w:rPr>
      </w:pPr>
      <w:r w:rsidRPr="00D325FA">
        <w:rPr>
          <w:spacing w:val="-2"/>
          <w:szCs w:val="24"/>
        </w:rPr>
        <w:t>The level of effort (time) allocated to each Key Personnel position and its distribution throughout the contract implementation period.</w:t>
      </w:r>
    </w:p>
    <w:p w14:paraId="7CCCEA1B" w14:textId="77777777" w:rsidR="00650217" w:rsidRPr="00D325FA" w:rsidRDefault="00650217" w:rsidP="00650217">
      <w:pPr>
        <w:suppressAutoHyphens/>
        <w:rPr>
          <w:spacing w:val="-2"/>
          <w:sz w:val="20"/>
        </w:rPr>
      </w:pPr>
    </w:p>
    <w:tbl>
      <w:tblPr>
        <w:tblW w:w="8292"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3297"/>
        <w:gridCol w:w="270"/>
        <w:gridCol w:w="1869"/>
        <w:gridCol w:w="2160"/>
      </w:tblGrid>
      <w:tr w:rsidR="00D325FA" w:rsidRPr="00D325FA" w14:paraId="3184DAA9" w14:textId="77777777" w:rsidTr="002B024E">
        <w:tc>
          <w:tcPr>
            <w:tcW w:w="696" w:type="dxa"/>
            <w:tcBorders>
              <w:top w:val="single" w:sz="12" w:space="0" w:color="auto"/>
              <w:bottom w:val="single" w:sz="6" w:space="0" w:color="auto"/>
            </w:tcBorders>
          </w:tcPr>
          <w:p w14:paraId="5C3E0D43" w14:textId="77777777" w:rsidR="005C4FDC" w:rsidRPr="00D325FA" w:rsidRDefault="005C4FDC" w:rsidP="005C4FDC">
            <w:pPr>
              <w:suppressAutoHyphens/>
              <w:ind w:right="-72"/>
              <w:jc w:val="center"/>
              <w:rPr>
                <w:rFonts w:asciiTheme="majorBidi" w:hAnsiTheme="majorBidi" w:cstheme="majorBidi"/>
                <w:bCs/>
                <w:i/>
                <w:spacing w:val="-2"/>
                <w:szCs w:val="24"/>
              </w:rPr>
            </w:pPr>
          </w:p>
        </w:tc>
        <w:tc>
          <w:tcPr>
            <w:tcW w:w="3297" w:type="dxa"/>
            <w:tcBorders>
              <w:top w:val="single" w:sz="12" w:space="0" w:color="auto"/>
              <w:bottom w:val="single" w:sz="6" w:space="0" w:color="auto"/>
            </w:tcBorders>
          </w:tcPr>
          <w:p w14:paraId="538F9C21"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
                <w:bCs/>
                <w:spacing w:val="-2"/>
                <w:szCs w:val="24"/>
              </w:rPr>
              <w:t>Title of position</w:t>
            </w:r>
          </w:p>
        </w:tc>
        <w:tc>
          <w:tcPr>
            <w:tcW w:w="2139" w:type="dxa"/>
            <w:gridSpan w:val="2"/>
            <w:tcBorders>
              <w:top w:val="single" w:sz="12" w:space="0" w:color="auto"/>
              <w:bottom w:val="single" w:sz="6" w:space="0" w:color="auto"/>
            </w:tcBorders>
          </w:tcPr>
          <w:p w14:paraId="47658131"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
                <w:bCs/>
                <w:spacing w:val="-2"/>
                <w:szCs w:val="24"/>
              </w:rPr>
              <w:t>Name of candidate</w:t>
            </w:r>
          </w:p>
        </w:tc>
        <w:tc>
          <w:tcPr>
            <w:tcW w:w="2160" w:type="dxa"/>
            <w:tcBorders>
              <w:top w:val="single" w:sz="12" w:space="0" w:color="auto"/>
              <w:bottom w:val="single" w:sz="6" w:space="0" w:color="auto"/>
            </w:tcBorders>
          </w:tcPr>
          <w:p w14:paraId="1C1A2186"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09E4DD30" w14:textId="77777777" w:rsidTr="002B024E">
        <w:tc>
          <w:tcPr>
            <w:tcW w:w="696" w:type="dxa"/>
            <w:tcBorders>
              <w:top w:val="single" w:sz="12" w:space="0" w:color="auto"/>
              <w:bottom w:val="single" w:sz="6" w:space="0" w:color="auto"/>
            </w:tcBorders>
          </w:tcPr>
          <w:p w14:paraId="50C55C16" w14:textId="77777777" w:rsidR="005C4FDC" w:rsidRPr="00D325FA" w:rsidRDefault="005C4FDC"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w:t>
            </w:r>
          </w:p>
        </w:tc>
        <w:tc>
          <w:tcPr>
            <w:tcW w:w="3297" w:type="dxa"/>
            <w:tcBorders>
              <w:top w:val="single" w:sz="12" w:space="0" w:color="auto"/>
              <w:bottom w:val="single" w:sz="6" w:space="0" w:color="auto"/>
            </w:tcBorders>
          </w:tcPr>
          <w:p w14:paraId="3E6A97E7"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[Contractor’s Representative]</w:t>
            </w:r>
          </w:p>
        </w:tc>
        <w:tc>
          <w:tcPr>
            <w:tcW w:w="2139" w:type="dxa"/>
            <w:gridSpan w:val="2"/>
            <w:tcBorders>
              <w:top w:val="single" w:sz="12" w:space="0" w:color="auto"/>
              <w:bottom w:val="single" w:sz="6" w:space="0" w:color="auto"/>
            </w:tcBorders>
          </w:tcPr>
          <w:p w14:paraId="1A523F94" w14:textId="77777777" w:rsidR="005C4FDC" w:rsidRPr="00D325FA" w:rsidRDefault="005C4FDC" w:rsidP="005C4FDC">
            <w:pPr>
              <w:suppressAutoHyphens/>
              <w:ind w:left="41" w:right="-72"/>
              <w:jc w:val="left"/>
              <w:rPr>
                <w:rFonts w:asciiTheme="majorBidi" w:hAnsiTheme="majorBidi" w:cstheme="majorBidi"/>
                <w:bCs/>
                <w:i/>
                <w:spacing w:val="-2"/>
                <w:szCs w:val="24"/>
              </w:rPr>
            </w:pPr>
          </w:p>
        </w:tc>
        <w:tc>
          <w:tcPr>
            <w:tcW w:w="2160" w:type="dxa"/>
            <w:tcBorders>
              <w:top w:val="single" w:sz="12" w:space="0" w:color="auto"/>
              <w:bottom w:val="single" w:sz="6" w:space="0" w:color="auto"/>
            </w:tcBorders>
          </w:tcPr>
          <w:p w14:paraId="605DCF41"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053E8E9F" w14:textId="77777777" w:rsidTr="005C4FDC">
        <w:tc>
          <w:tcPr>
            <w:tcW w:w="8292" w:type="dxa"/>
            <w:gridSpan w:val="5"/>
            <w:tcBorders>
              <w:top w:val="single" w:sz="6" w:space="0" w:color="auto"/>
            </w:tcBorders>
          </w:tcPr>
          <w:p w14:paraId="2C06357C" w14:textId="77777777" w:rsidR="005C4FDC" w:rsidRPr="00D325FA" w:rsidRDefault="005C4FDC" w:rsidP="005C4FDC">
            <w:pPr>
              <w:suppressAutoHyphens/>
              <w:ind w:left="1440" w:right="-72" w:hanging="1368"/>
              <w:jc w:val="center"/>
              <w:rPr>
                <w:rFonts w:asciiTheme="majorBidi" w:hAnsiTheme="majorBidi" w:cstheme="majorBidi"/>
                <w:b/>
                <w:bCs/>
                <w:i/>
                <w:spacing w:val="-2"/>
                <w:szCs w:val="24"/>
              </w:rPr>
            </w:pPr>
            <w:r w:rsidRPr="00D325FA">
              <w:rPr>
                <w:rFonts w:asciiTheme="majorBidi" w:hAnsiTheme="majorBidi" w:cstheme="majorBidi"/>
                <w:b/>
                <w:bCs/>
                <w:i/>
                <w:spacing w:val="-2"/>
                <w:szCs w:val="24"/>
              </w:rPr>
              <w:t xml:space="preserve">Key Personnel for Design </w:t>
            </w:r>
          </w:p>
        </w:tc>
      </w:tr>
      <w:tr w:rsidR="00D325FA" w:rsidRPr="00D325FA" w14:paraId="5F7D73B2" w14:textId="77777777" w:rsidTr="001853B0">
        <w:tc>
          <w:tcPr>
            <w:tcW w:w="696" w:type="dxa"/>
          </w:tcPr>
          <w:p w14:paraId="4BF2228F" w14:textId="77777777" w:rsidR="005C4FDC" w:rsidRPr="00D325FA" w:rsidRDefault="005C4FDC"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2.</w:t>
            </w:r>
          </w:p>
        </w:tc>
        <w:tc>
          <w:tcPr>
            <w:tcW w:w="3567" w:type="dxa"/>
            <w:gridSpan w:val="2"/>
          </w:tcPr>
          <w:p w14:paraId="232495A7" w14:textId="77777777" w:rsidR="005C4FDC" w:rsidRPr="00D325FA" w:rsidRDefault="005C4FDC" w:rsidP="00A57B7F">
            <w:pPr>
              <w:suppressAutoHyphens/>
              <w:ind w:left="17" w:right="-72"/>
              <w:jc w:val="left"/>
              <w:rPr>
                <w:rFonts w:asciiTheme="majorBidi" w:hAnsiTheme="majorBidi" w:cstheme="majorBidi"/>
                <w:bCs/>
                <w:i/>
                <w:spacing w:val="-2"/>
                <w:szCs w:val="24"/>
              </w:rPr>
            </w:pPr>
            <w:r w:rsidRPr="00D325FA">
              <w:rPr>
                <w:rFonts w:asciiTheme="majorBidi" w:hAnsiTheme="majorBidi" w:cstheme="majorBidi"/>
                <w:bCs/>
                <w:i/>
                <w:spacing w:val="-2"/>
                <w:szCs w:val="24"/>
              </w:rPr>
              <w:t>[Design Manager]</w:t>
            </w:r>
          </w:p>
        </w:tc>
        <w:tc>
          <w:tcPr>
            <w:tcW w:w="1869" w:type="dxa"/>
          </w:tcPr>
          <w:p w14:paraId="4D8DE901" w14:textId="77777777" w:rsidR="005C4FDC" w:rsidRPr="00D325FA" w:rsidRDefault="005C4FDC" w:rsidP="00A57B7F">
            <w:pPr>
              <w:suppressAutoHyphens/>
              <w:ind w:left="360" w:right="-72"/>
              <w:jc w:val="left"/>
              <w:rPr>
                <w:rFonts w:asciiTheme="majorBidi" w:hAnsiTheme="majorBidi" w:cstheme="majorBidi"/>
                <w:bCs/>
                <w:i/>
                <w:spacing w:val="-2"/>
                <w:szCs w:val="24"/>
              </w:rPr>
            </w:pPr>
          </w:p>
        </w:tc>
        <w:tc>
          <w:tcPr>
            <w:tcW w:w="2160" w:type="dxa"/>
          </w:tcPr>
          <w:p w14:paraId="5830B430" w14:textId="77777777" w:rsidR="005C4FDC" w:rsidRPr="00D325FA" w:rsidRDefault="005C4FDC" w:rsidP="00A57B7F">
            <w:pPr>
              <w:suppressAutoHyphens/>
              <w:ind w:left="360" w:right="-72"/>
              <w:jc w:val="left"/>
              <w:rPr>
                <w:rFonts w:asciiTheme="majorBidi" w:hAnsiTheme="majorBidi" w:cstheme="majorBidi"/>
                <w:bCs/>
                <w:i/>
                <w:spacing w:val="-2"/>
                <w:szCs w:val="24"/>
              </w:rPr>
            </w:pPr>
          </w:p>
        </w:tc>
      </w:tr>
      <w:tr w:rsidR="00D325FA" w:rsidRPr="00D325FA" w14:paraId="3B078938" w14:textId="77777777" w:rsidTr="001853B0">
        <w:tc>
          <w:tcPr>
            <w:tcW w:w="696" w:type="dxa"/>
          </w:tcPr>
          <w:p w14:paraId="6ACC60D5" w14:textId="77777777" w:rsidR="00960B80"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3.</w:t>
            </w:r>
          </w:p>
        </w:tc>
        <w:tc>
          <w:tcPr>
            <w:tcW w:w="3567" w:type="dxa"/>
            <w:gridSpan w:val="2"/>
          </w:tcPr>
          <w:p w14:paraId="3DABBE2B" w14:textId="77777777" w:rsidR="00960B80" w:rsidRPr="00D325FA" w:rsidRDefault="00960B80" w:rsidP="00A57B7F">
            <w:pPr>
              <w:pStyle w:val="S1-Header2"/>
              <w:ind w:left="17"/>
              <w:rPr>
                <w:rFonts w:asciiTheme="majorBidi" w:hAnsiTheme="majorBidi" w:cstheme="majorBidi"/>
                <w:sz w:val="24"/>
                <w:szCs w:val="24"/>
              </w:rPr>
            </w:pPr>
            <w:r w:rsidRPr="00D325FA">
              <w:rPr>
                <w:rFonts w:asciiTheme="majorBidi" w:hAnsiTheme="majorBidi" w:cstheme="majorBidi"/>
                <w:sz w:val="24"/>
                <w:szCs w:val="24"/>
              </w:rPr>
              <w:t>[Process designer]</w:t>
            </w:r>
          </w:p>
        </w:tc>
        <w:tc>
          <w:tcPr>
            <w:tcW w:w="1869" w:type="dxa"/>
          </w:tcPr>
          <w:p w14:paraId="00AB5BF4" w14:textId="77777777" w:rsidR="00960B80" w:rsidRPr="00D325FA" w:rsidRDefault="00960B80">
            <w:pPr>
              <w:pStyle w:val="S1-Header2"/>
              <w:rPr>
                <w:rFonts w:asciiTheme="majorBidi" w:hAnsiTheme="majorBidi" w:cstheme="majorBidi"/>
                <w:sz w:val="24"/>
                <w:szCs w:val="24"/>
              </w:rPr>
            </w:pPr>
          </w:p>
        </w:tc>
        <w:tc>
          <w:tcPr>
            <w:tcW w:w="2160" w:type="dxa"/>
          </w:tcPr>
          <w:p w14:paraId="48F35B6F" w14:textId="77777777" w:rsidR="00960B80" w:rsidRPr="00D325FA" w:rsidRDefault="00960B80">
            <w:pPr>
              <w:pStyle w:val="S1-Header2"/>
              <w:rPr>
                <w:rFonts w:asciiTheme="majorBidi" w:hAnsiTheme="majorBidi" w:cstheme="majorBidi"/>
                <w:sz w:val="24"/>
                <w:szCs w:val="24"/>
              </w:rPr>
            </w:pPr>
          </w:p>
        </w:tc>
      </w:tr>
      <w:tr w:rsidR="00D325FA" w:rsidRPr="00D325FA" w14:paraId="69D48EC6" w14:textId="77777777" w:rsidTr="001853B0">
        <w:trPr>
          <w:trHeight w:val="346"/>
        </w:trPr>
        <w:tc>
          <w:tcPr>
            <w:tcW w:w="696" w:type="dxa"/>
          </w:tcPr>
          <w:p w14:paraId="2B27EAC2" w14:textId="77777777" w:rsidR="005C4FDC" w:rsidRPr="00D325FA" w:rsidRDefault="005C4FDC"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4.</w:t>
            </w:r>
          </w:p>
        </w:tc>
        <w:tc>
          <w:tcPr>
            <w:tcW w:w="3567" w:type="dxa"/>
            <w:gridSpan w:val="2"/>
          </w:tcPr>
          <w:p w14:paraId="3565DDE8" w14:textId="77777777" w:rsidR="005C4FDC" w:rsidRPr="00D325FA" w:rsidRDefault="005C4FDC" w:rsidP="00A57B7F">
            <w:pPr>
              <w:suppressAutoHyphens/>
              <w:ind w:left="17" w:right="-72"/>
              <w:jc w:val="left"/>
              <w:rPr>
                <w:rFonts w:asciiTheme="majorBidi" w:hAnsiTheme="majorBidi" w:cstheme="majorBidi"/>
                <w:bCs/>
                <w:i/>
                <w:spacing w:val="-2"/>
                <w:szCs w:val="24"/>
              </w:rPr>
            </w:pPr>
            <w:r w:rsidRPr="00D325FA">
              <w:rPr>
                <w:rFonts w:asciiTheme="majorBidi" w:hAnsiTheme="majorBidi" w:cstheme="majorBidi"/>
                <w:bCs/>
                <w:i/>
                <w:spacing w:val="-2"/>
                <w:szCs w:val="24"/>
              </w:rPr>
              <w:t>[Social Impact Assessment Specialist]</w:t>
            </w:r>
          </w:p>
        </w:tc>
        <w:tc>
          <w:tcPr>
            <w:tcW w:w="1869" w:type="dxa"/>
          </w:tcPr>
          <w:p w14:paraId="1FFEE76C" w14:textId="77777777" w:rsidR="005C4FDC" w:rsidRPr="00D325FA" w:rsidRDefault="005C4FDC" w:rsidP="00A57B7F">
            <w:pPr>
              <w:suppressAutoHyphens/>
              <w:ind w:left="360" w:right="-72"/>
              <w:rPr>
                <w:rFonts w:asciiTheme="majorBidi" w:hAnsiTheme="majorBidi" w:cstheme="majorBidi"/>
                <w:bCs/>
                <w:i/>
                <w:spacing w:val="-2"/>
                <w:szCs w:val="24"/>
              </w:rPr>
            </w:pPr>
          </w:p>
        </w:tc>
        <w:tc>
          <w:tcPr>
            <w:tcW w:w="2160" w:type="dxa"/>
          </w:tcPr>
          <w:p w14:paraId="1100E16B" w14:textId="77777777" w:rsidR="005C4FDC" w:rsidRPr="00D325FA" w:rsidRDefault="005C4FDC" w:rsidP="00A57B7F">
            <w:pPr>
              <w:suppressAutoHyphens/>
              <w:ind w:left="360" w:right="-72"/>
              <w:rPr>
                <w:rFonts w:asciiTheme="majorBidi" w:hAnsiTheme="majorBidi" w:cstheme="majorBidi"/>
                <w:bCs/>
                <w:i/>
                <w:spacing w:val="-2"/>
                <w:szCs w:val="24"/>
              </w:rPr>
            </w:pPr>
          </w:p>
        </w:tc>
      </w:tr>
      <w:tr w:rsidR="00D325FA" w:rsidRPr="00D325FA" w14:paraId="55EA67A4" w14:textId="77777777" w:rsidTr="001853B0">
        <w:tc>
          <w:tcPr>
            <w:tcW w:w="696" w:type="dxa"/>
          </w:tcPr>
          <w:p w14:paraId="1A763805" w14:textId="77777777" w:rsidR="005C4FDC" w:rsidRPr="00D325FA" w:rsidRDefault="005C4FDC"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5.</w:t>
            </w:r>
          </w:p>
        </w:tc>
        <w:tc>
          <w:tcPr>
            <w:tcW w:w="3567" w:type="dxa"/>
            <w:gridSpan w:val="2"/>
          </w:tcPr>
          <w:p w14:paraId="444FD57C" w14:textId="77777777" w:rsidR="005C4FDC" w:rsidRPr="00D325FA" w:rsidRDefault="001853B0" w:rsidP="001853B0">
            <w:pPr>
              <w:suppressAutoHyphens/>
              <w:ind w:left="17" w:right="-72"/>
              <w:jc w:val="left"/>
              <w:rPr>
                <w:rFonts w:asciiTheme="majorBidi" w:hAnsiTheme="majorBidi" w:cstheme="majorBidi"/>
                <w:bCs/>
                <w:i/>
                <w:spacing w:val="-2"/>
                <w:szCs w:val="24"/>
              </w:rPr>
            </w:pPr>
            <w:r w:rsidRPr="00D325FA">
              <w:rPr>
                <w:rFonts w:asciiTheme="majorBidi" w:hAnsiTheme="majorBidi" w:cstheme="majorBidi"/>
                <w:bCs/>
                <w:i/>
                <w:spacing w:val="-2"/>
                <w:szCs w:val="24"/>
              </w:rPr>
              <w:t>Safety, Health and Environment Officer</w:t>
            </w:r>
          </w:p>
        </w:tc>
        <w:tc>
          <w:tcPr>
            <w:tcW w:w="1869" w:type="dxa"/>
          </w:tcPr>
          <w:p w14:paraId="45BDBC54" w14:textId="77777777" w:rsidR="005C4FDC" w:rsidRPr="00D325FA" w:rsidRDefault="005C4FDC">
            <w:pPr>
              <w:pStyle w:val="S1-Header2"/>
              <w:rPr>
                <w:rFonts w:asciiTheme="majorBidi" w:hAnsiTheme="majorBidi" w:cstheme="majorBidi"/>
                <w:sz w:val="24"/>
                <w:szCs w:val="24"/>
              </w:rPr>
            </w:pPr>
          </w:p>
        </w:tc>
        <w:tc>
          <w:tcPr>
            <w:tcW w:w="2160" w:type="dxa"/>
          </w:tcPr>
          <w:p w14:paraId="1AEECAE5" w14:textId="77777777" w:rsidR="005C4FDC" w:rsidRPr="00D325FA" w:rsidRDefault="005C4FDC">
            <w:pPr>
              <w:pStyle w:val="S1-Header2"/>
              <w:rPr>
                <w:rFonts w:asciiTheme="majorBidi" w:hAnsiTheme="majorBidi" w:cstheme="majorBidi"/>
                <w:sz w:val="24"/>
                <w:szCs w:val="24"/>
              </w:rPr>
            </w:pPr>
          </w:p>
        </w:tc>
      </w:tr>
      <w:tr w:rsidR="00D325FA" w:rsidRPr="00D325FA" w14:paraId="6B2DFB18" w14:textId="77777777" w:rsidTr="001853B0">
        <w:tc>
          <w:tcPr>
            <w:tcW w:w="696" w:type="dxa"/>
          </w:tcPr>
          <w:p w14:paraId="1C96DE1D" w14:textId="77777777" w:rsidR="00FD1EB1"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6</w:t>
            </w:r>
            <w:r w:rsidR="00FD1EB1" w:rsidRPr="00D325FA">
              <w:rPr>
                <w:rFonts w:asciiTheme="majorBidi" w:hAnsiTheme="majorBidi" w:cstheme="majorBidi"/>
                <w:bCs/>
                <w:i/>
                <w:spacing w:val="-2"/>
                <w:szCs w:val="24"/>
              </w:rPr>
              <w:t>.</w:t>
            </w:r>
          </w:p>
        </w:tc>
        <w:tc>
          <w:tcPr>
            <w:tcW w:w="3567" w:type="dxa"/>
            <w:gridSpan w:val="2"/>
          </w:tcPr>
          <w:p w14:paraId="62D3C8B6" w14:textId="77777777" w:rsidR="00FD1EB1" w:rsidRPr="00D325FA" w:rsidRDefault="00FD1EB1"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[Modify/add others as appropriate]</w:t>
            </w:r>
          </w:p>
        </w:tc>
        <w:tc>
          <w:tcPr>
            <w:tcW w:w="1869" w:type="dxa"/>
          </w:tcPr>
          <w:p w14:paraId="71C7E793" w14:textId="77777777" w:rsidR="00FD1EB1" w:rsidRPr="00D325FA" w:rsidRDefault="00FD1EB1" w:rsidP="005C4FDC">
            <w:pPr>
              <w:suppressAutoHyphens/>
              <w:ind w:left="41" w:right="-72"/>
              <w:jc w:val="left"/>
              <w:rPr>
                <w:rFonts w:asciiTheme="majorBidi" w:hAnsiTheme="majorBidi" w:cstheme="majorBidi"/>
                <w:bCs/>
                <w:i/>
                <w:spacing w:val="-2"/>
                <w:szCs w:val="24"/>
              </w:rPr>
            </w:pPr>
          </w:p>
        </w:tc>
        <w:tc>
          <w:tcPr>
            <w:tcW w:w="2160" w:type="dxa"/>
          </w:tcPr>
          <w:p w14:paraId="1D0BDD1A" w14:textId="77777777" w:rsidR="00FD1EB1" w:rsidRPr="00D325FA" w:rsidRDefault="00FD1EB1" w:rsidP="005C4FDC">
            <w:pPr>
              <w:suppressAutoHyphens/>
              <w:ind w:left="41" w:right="-72"/>
              <w:jc w:val="left"/>
              <w:rPr>
                <w:rFonts w:asciiTheme="majorBidi" w:hAnsiTheme="majorBidi" w:cstheme="majorBidi"/>
                <w:bCs/>
                <w:i/>
                <w:spacing w:val="-2"/>
                <w:szCs w:val="24"/>
              </w:rPr>
            </w:pPr>
          </w:p>
        </w:tc>
      </w:tr>
      <w:tr w:rsidR="00D325FA" w:rsidRPr="00D325FA" w14:paraId="44252695" w14:textId="77777777" w:rsidTr="005C4FDC">
        <w:tc>
          <w:tcPr>
            <w:tcW w:w="8292" w:type="dxa"/>
            <w:gridSpan w:val="5"/>
          </w:tcPr>
          <w:p w14:paraId="5E06C0F4" w14:textId="77777777" w:rsidR="005C4FDC" w:rsidRPr="00D325FA" w:rsidRDefault="005C4FDC" w:rsidP="005C4FDC">
            <w:pPr>
              <w:suppressAutoHyphens/>
              <w:ind w:left="1440" w:right="-72" w:hanging="1368"/>
              <w:jc w:val="center"/>
              <w:rPr>
                <w:rFonts w:asciiTheme="majorBidi" w:hAnsiTheme="majorBidi" w:cstheme="majorBidi"/>
                <w:szCs w:val="24"/>
              </w:rPr>
            </w:pPr>
            <w:r w:rsidRPr="00D325FA">
              <w:rPr>
                <w:rFonts w:asciiTheme="majorBidi" w:hAnsiTheme="majorBidi" w:cstheme="majorBidi"/>
                <w:b/>
                <w:bCs/>
                <w:i/>
                <w:spacing w:val="-2"/>
                <w:szCs w:val="24"/>
              </w:rPr>
              <w:t>Key Personnel for Construction</w:t>
            </w:r>
          </w:p>
        </w:tc>
      </w:tr>
      <w:tr w:rsidR="00D325FA" w:rsidRPr="00D325FA" w14:paraId="24CB05BE" w14:textId="77777777" w:rsidTr="001853B0">
        <w:tc>
          <w:tcPr>
            <w:tcW w:w="696" w:type="dxa"/>
          </w:tcPr>
          <w:p w14:paraId="60460914" w14:textId="77777777" w:rsidR="005C4FDC"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7</w:t>
            </w:r>
            <w:r w:rsidR="005C4FDC" w:rsidRPr="00D325FA">
              <w:rPr>
                <w:rFonts w:asciiTheme="majorBidi" w:hAnsiTheme="majorBidi" w:cstheme="majorBidi"/>
                <w:bCs/>
                <w:i/>
                <w:spacing w:val="-2"/>
                <w:szCs w:val="24"/>
              </w:rPr>
              <w:t>.</w:t>
            </w:r>
          </w:p>
        </w:tc>
        <w:tc>
          <w:tcPr>
            <w:tcW w:w="3567" w:type="dxa"/>
            <w:gridSpan w:val="2"/>
          </w:tcPr>
          <w:p w14:paraId="79D73421"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[Construction Manager]</w:t>
            </w:r>
          </w:p>
        </w:tc>
        <w:tc>
          <w:tcPr>
            <w:tcW w:w="1869" w:type="dxa"/>
          </w:tcPr>
          <w:p w14:paraId="4FF7DD75" w14:textId="77777777" w:rsidR="005C4FDC" w:rsidRPr="00D325FA" w:rsidRDefault="005C4FDC" w:rsidP="005C4FDC">
            <w:pPr>
              <w:suppressAutoHyphens/>
              <w:ind w:left="41" w:right="-72"/>
              <w:jc w:val="left"/>
              <w:rPr>
                <w:rFonts w:asciiTheme="majorBidi" w:hAnsiTheme="majorBidi" w:cstheme="majorBidi"/>
                <w:bCs/>
                <w:i/>
                <w:spacing w:val="-2"/>
                <w:szCs w:val="24"/>
              </w:rPr>
            </w:pPr>
          </w:p>
        </w:tc>
        <w:tc>
          <w:tcPr>
            <w:tcW w:w="2160" w:type="dxa"/>
          </w:tcPr>
          <w:p w14:paraId="72F7BAED"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541012B4" w14:textId="77777777" w:rsidTr="001853B0">
        <w:tc>
          <w:tcPr>
            <w:tcW w:w="696" w:type="dxa"/>
          </w:tcPr>
          <w:p w14:paraId="1BA81661" w14:textId="77777777" w:rsidR="005C4FDC"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8</w:t>
            </w:r>
            <w:r w:rsidR="005C4FDC" w:rsidRPr="00D325FA">
              <w:rPr>
                <w:rFonts w:asciiTheme="majorBidi" w:hAnsiTheme="majorBidi" w:cstheme="majorBidi"/>
                <w:bCs/>
                <w:i/>
                <w:spacing w:val="-2"/>
                <w:szCs w:val="24"/>
              </w:rPr>
              <w:t>.</w:t>
            </w:r>
          </w:p>
        </w:tc>
        <w:tc>
          <w:tcPr>
            <w:tcW w:w="3567" w:type="dxa"/>
            <w:gridSpan w:val="2"/>
          </w:tcPr>
          <w:p w14:paraId="1A6F3E3D"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[Environmental Specialist]</w:t>
            </w:r>
          </w:p>
        </w:tc>
        <w:tc>
          <w:tcPr>
            <w:tcW w:w="1869" w:type="dxa"/>
          </w:tcPr>
          <w:p w14:paraId="38B36A13" w14:textId="77777777" w:rsidR="005C4FDC" w:rsidRPr="00D325FA" w:rsidRDefault="005C4FDC" w:rsidP="005C4FDC">
            <w:pPr>
              <w:suppressAutoHyphens/>
              <w:ind w:left="41" w:right="-72"/>
              <w:jc w:val="left"/>
              <w:rPr>
                <w:rFonts w:asciiTheme="majorBidi" w:hAnsiTheme="majorBidi" w:cstheme="majorBidi"/>
                <w:bCs/>
                <w:i/>
                <w:spacing w:val="-2"/>
                <w:szCs w:val="24"/>
              </w:rPr>
            </w:pPr>
          </w:p>
        </w:tc>
        <w:tc>
          <w:tcPr>
            <w:tcW w:w="2160" w:type="dxa"/>
          </w:tcPr>
          <w:p w14:paraId="55F9326B"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73364A02" w14:textId="77777777" w:rsidTr="001853B0">
        <w:tc>
          <w:tcPr>
            <w:tcW w:w="696" w:type="dxa"/>
          </w:tcPr>
          <w:p w14:paraId="07AA6972" w14:textId="77777777" w:rsidR="005C4FDC"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9</w:t>
            </w:r>
            <w:r w:rsidR="005C4FDC" w:rsidRPr="00D325FA">
              <w:rPr>
                <w:rFonts w:asciiTheme="majorBidi" w:hAnsiTheme="majorBidi" w:cstheme="majorBidi"/>
                <w:bCs/>
                <w:i/>
                <w:spacing w:val="-2"/>
                <w:szCs w:val="24"/>
              </w:rPr>
              <w:t>.</w:t>
            </w:r>
          </w:p>
        </w:tc>
        <w:tc>
          <w:tcPr>
            <w:tcW w:w="3567" w:type="dxa"/>
            <w:gridSpan w:val="2"/>
          </w:tcPr>
          <w:p w14:paraId="2F9BFD07"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[Health and Safety Specialist]</w:t>
            </w:r>
          </w:p>
        </w:tc>
        <w:tc>
          <w:tcPr>
            <w:tcW w:w="1869" w:type="dxa"/>
          </w:tcPr>
          <w:p w14:paraId="0E46BB61" w14:textId="77777777" w:rsidR="005C4FDC" w:rsidRPr="00D325FA" w:rsidRDefault="005C4FDC" w:rsidP="005C4FDC">
            <w:pPr>
              <w:suppressAutoHyphens/>
              <w:ind w:left="41" w:right="-72"/>
              <w:jc w:val="left"/>
              <w:rPr>
                <w:rFonts w:asciiTheme="majorBidi" w:hAnsiTheme="majorBidi" w:cstheme="majorBidi"/>
                <w:bCs/>
                <w:i/>
                <w:spacing w:val="-2"/>
                <w:szCs w:val="24"/>
              </w:rPr>
            </w:pPr>
          </w:p>
        </w:tc>
        <w:tc>
          <w:tcPr>
            <w:tcW w:w="2160" w:type="dxa"/>
          </w:tcPr>
          <w:p w14:paraId="4A8F36CE"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7CB1642D" w14:textId="77777777" w:rsidTr="001853B0">
        <w:tc>
          <w:tcPr>
            <w:tcW w:w="696" w:type="dxa"/>
          </w:tcPr>
          <w:p w14:paraId="04C23261" w14:textId="77777777" w:rsidR="005C4FDC"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10</w:t>
            </w:r>
            <w:r w:rsidR="005C4FDC" w:rsidRPr="00D325FA">
              <w:rPr>
                <w:rFonts w:asciiTheme="majorBidi" w:hAnsiTheme="majorBidi" w:cstheme="majorBidi"/>
                <w:bCs/>
                <w:i/>
                <w:spacing w:val="-2"/>
                <w:szCs w:val="24"/>
              </w:rPr>
              <w:t>.</w:t>
            </w:r>
          </w:p>
        </w:tc>
        <w:tc>
          <w:tcPr>
            <w:tcW w:w="3567" w:type="dxa"/>
            <w:gridSpan w:val="2"/>
          </w:tcPr>
          <w:p w14:paraId="29136C43"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[Social Specialist]</w:t>
            </w:r>
          </w:p>
        </w:tc>
        <w:tc>
          <w:tcPr>
            <w:tcW w:w="1869" w:type="dxa"/>
          </w:tcPr>
          <w:p w14:paraId="692D0294" w14:textId="77777777" w:rsidR="005C4FDC" w:rsidRPr="00D325FA" w:rsidRDefault="005C4FDC" w:rsidP="005C4FDC">
            <w:pPr>
              <w:suppressAutoHyphens/>
              <w:ind w:left="41" w:right="-72"/>
              <w:jc w:val="left"/>
              <w:rPr>
                <w:rFonts w:asciiTheme="majorBidi" w:hAnsiTheme="majorBidi" w:cstheme="majorBidi"/>
                <w:bCs/>
                <w:i/>
                <w:spacing w:val="-2"/>
                <w:szCs w:val="24"/>
              </w:rPr>
            </w:pPr>
          </w:p>
        </w:tc>
        <w:tc>
          <w:tcPr>
            <w:tcW w:w="2160" w:type="dxa"/>
          </w:tcPr>
          <w:p w14:paraId="7EC8E977"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1BF0317F" w14:textId="77777777" w:rsidTr="001853B0">
        <w:tc>
          <w:tcPr>
            <w:tcW w:w="696" w:type="dxa"/>
          </w:tcPr>
          <w:p w14:paraId="3C5D0C8E" w14:textId="77777777" w:rsidR="005C4FDC"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11</w:t>
            </w:r>
            <w:r w:rsidR="005C4FDC" w:rsidRPr="00D325FA">
              <w:rPr>
                <w:rFonts w:asciiTheme="majorBidi" w:hAnsiTheme="majorBidi" w:cstheme="majorBidi"/>
                <w:bCs/>
                <w:i/>
                <w:spacing w:val="-2"/>
                <w:szCs w:val="24"/>
              </w:rPr>
              <w:t>.</w:t>
            </w:r>
          </w:p>
        </w:tc>
        <w:tc>
          <w:tcPr>
            <w:tcW w:w="3567" w:type="dxa"/>
            <w:gridSpan w:val="2"/>
          </w:tcPr>
          <w:p w14:paraId="58B78750" w14:textId="77777777" w:rsidR="005C4FDC" w:rsidRPr="00D325FA" w:rsidRDefault="005C4FDC"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Survey Manager</w:t>
            </w:r>
          </w:p>
        </w:tc>
        <w:tc>
          <w:tcPr>
            <w:tcW w:w="1869" w:type="dxa"/>
          </w:tcPr>
          <w:p w14:paraId="13CEFF34" w14:textId="77777777" w:rsidR="005C4FDC" w:rsidRPr="00D325FA" w:rsidRDefault="005C4FDC" w:rsidP="005C4FDC">
            <w:pPr>
              <w:suppressAutoHyphens/>
              <w:ind w:left="41" w:right="-72"/>
              <w:jc w:val="left"/>
              <w:rPr>
                <w:rFonts w:asciiTheme="majorBidi" w:hAnsiTheme="majorBidi" w:cstheme="majorBidi"/>
                <w:bCs/>
                <w:i/>
                <w:spacing w:val="-2"/>
                <w:szCs w:val="24"/>
              </w:rPr>
            </w:pPr>
          </w:p>
        </w:tc>
        <w:tc>
          <w:tcPr>
            <w:tcW w:w="2160" w:type="dxa"/>
          </w:tcPr>
          <w:p w14:paraId="07211A07"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2BAB85DE" w14:textId="77777777" w:rsidTr="001853B0">
        <w:tc>
          <w:tcPr>
            <w:tcW w:w="696" w:type="dxa"/>
          </w:tcPr>
          <w:p w14:paraId="68A79C64" w14:textId="77777777" w:rsidR="003B365C"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12</w:t>
            </w:r>
            <w:r w:rsidR="003B365C" w:rsidRPr="00D325FA">
              <w:rPr>
                <w:rFonts w:asciiTheme="majorBidi" w:hAnsiTheme="majorBidi" w:cstheme="majorBidi"/>
                <w:bCs/>
                <w:i/>
                <w:spacing w:val="-2"/>
                <w:szCs w:val="24"/>
              </w:rPr>
              <w:t>.</w:t>
            </w:r>
          </w:p>
        </w:tc>
        <w:tc>
          <w:tcPr>
            <w:tcW w:w="3567" w:type="dxa"/>
            <w:gridSpan w:val="2"/>
          </w:tcPr>
          <w:p w14:paraId="01279E92" w14:textId="77777777" w:rsidR="00202C94" w:rsidRPr="00D325FA" w:rsidRDefault="00202C94" w:rsidP="00202C94">
            <w:pPr>
              <w:suppressAutoHyphens/>
              <w:spacing w:before="80" w:after="80"/>
              <w:rPr>
                <w:b/>
                <w:bCs/>
                <w:spacing w:val="-2"/>
                <w:sz w:val="20"/>
                <w:szCs w:val="24"/>
              </w:rPr>
            </w:pPr>
            <w:r w:rsidRPr="00D325FA">
              <w:rPr>
                <w:rFonts w:asciiTheme="majorBidi" w:hAnsiTheme="majorBidi" w:cstheme="majorBidi"/>
                <w:bCs/>
                <w:i/>
                <w:noProof/>
                <w:spacing w:val="-2"/>
                <w:szCs w:val="24"/>
              </w:rPr>
              <w:t>[</w:t>
            </w:r>
            <w:r w:rsidRPr="00D325FA">
              <w:rPr>
                <w:b/>
                <w:bCs/>
                <w:spacing w:val="-2"/>
                <w:sz w:val="20"/>
                <w:szCs w:val="24"/>
                <w:lang w:val="en-GB"/>
              </w:rPr>
              <w:t>Sexual Exploitation, Abuse and Harassment</w:t>
            </w:r>
            <w:r w:rsidRPr="00D325FA">
              <w:rPr>
                <w:b/>
                <w:bCs/>
                <w:spacing w:val="-2"/>
                <w:sz w:val="20"/>
                <w:szCs w:val="24"/>
              </w:rPr>
              <w:t xml:space="preserve"> Expert(s)</w:t>
            </w:r>
          </w:p>
          <w:p w14:paraId="67FAEC47" w14:textId="77777777" w:rsidR="003B365C" w:rsidRPr="00D325FA" w:rsidRDefault="00202C94" w:rsidP="00202C94">
            <w:pPr>
              <w:suppressAutoHyphens/>
              <w:ind w:left="41" w:right="-72"/>
              <w:jc w:val="left"/>
              <w:rPr>
                <w:rFonts w:asciiTheme="majorBidi" w:hAnsiTheme="majorBidi" w:cstheme="majorBidi"/>
                <w:bCs/>
                <w:i/>
                <w:spacing w:val="-2"/>
                <w:szCs w:val="24"/>
              </w:rPr>
            </w:pPr>
            <w:r w:rsidRPr="00D325FA">
              <w:rPr>
                <w:bCs/>
                <w:i/>
                <w:iCs/>
                <w:spacing w:val="-2"/>
                <w:sz w:val="20"/>
                <w:szCs w:val="24"/>
              </w:rPr>
              <w:t>[Where a Project SEA risks are assessed to be substantial or high, Key Personnel shall include an expert (s) with relevant experience in addressing sexual exploitation, sexual abuse and sexual harassment cases]</w:t>
            </w:r>
          </w:p>
        </w:tc>
        <w:tc>
          <w:tcPr>
            <w:tcW w:w="1869" w:type="dxa"/>
          </w:tcPr>
          <w:p w14:paraId="20474433" w14:textId="77777777" w:rsidR="003B365C" w:rsidRPr="00D325FA" w:rsidRDefault="003B365C" w:rsidP="005C4FDC">
            <w:pPr>
              <w:suppressAutoHyphens/>
              <w:ind w:left="41" w:right="-72"/>
              <w:jc w:val="left"/>
              <w:rPr>
                <w:rFonts w:asciiTheme="majorBidi" w:hAnsiTheme="majorBidi" w:cstheme="majorBidi"/>
                <w:bCs/>
                <w:i/>
                <w:spacing w:val="-2"/>
                <w:szCs w:val="24"/>
              </w:rPr>
            </w:pPr>
          </w:p>
        </w:tc>
        <w:tc>
          <w:tcPr>
            <w:tcW w:w="2160" w:type="dxa"/>
          </w:tcPr>
          <w:p w14:paraId="691026C0" w14:textId="77777777" w:rsidR="003B365C" w:rsidRPr="00D325FA" w:rsidRDefault="003B365C" w:rsidP="005C4FDC">
            <w:pPr>
              <w:suppressAutoHyphens/>
              <w:ind w:left="41" w:right="-72"/>
              <w:jc w:val="left"/>
              <w:rPr>
                <w:rFonts w:asciiTheme="majorBidi" w:hAnsiTheme="majorBidi" w:cstheme="majorBidi"/>
                <w:bCs/>
                <w:i/>
                <w:spacing w:val="-2"/>
                <w:szCs w:val="24"/>
              </w:rPr>
            </w:pPr>
          </w:p>
        </w:tc>
      </w:tr>
      <w:tr w:rsidR="00D325FA" w:rsidRPr="00D325FA" w14:paraId="12E34540" w14:textId="77777777" w:rsidTr="001853B0">
        <w:tc>
          <w:tcPr>
            <w:tcW w:w="696" w:type="dxa"/>
          </w:tcPr>
          <w:p w14:paraId="6E3B61A0" w14:textId="77777777" w:rsidR="005C4FDC"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13</w:t>
            </w:r>
          </w:p>
        </w:tc>
        <w:tc>
          <w:tcPr>
            <w:tcW w:w="3567" w:type="dxa"/>
            <w:gridSpan w:val="2"/>
          </w:tcPr>
          <w:p w14:paraId="771D1801" w14:textId="77777777" w:rsidR="005C4FDC" w:rsidRPr="00D325FA" w:rsidRDefault="00255E8A"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[Quality Assurance Manager]</w:t>
            </w:r>
          </w:p>
        </w:tc>
        <w:tc>
          <w:tcPr>
            <w:tcW w:w="1869" w:type="dxa"/>
          </w:tcPr>
          <w:p w14:paraId="322ED952" w14:textId="77777777" w:rsidR="005C4FDC" w:rsidRPr="00D325FA" w:rsidRDefault="005C4FDC" w:rsidP="005C4FDC">
            <w:pPr>
              <w:suppressAutoHyphens/>
              <w:ind w:left="41" w:right="-72"/>
              <w:jc w:val="left"/>
              <w:rPr>
                <w:rFonts w:asciiTheme="majorBidi" w:hAnsiTheme="majorBidi" w:cstheme="majorBidi"/>
                <w:bCs/>
                <w:i/>
                <w:spacing w:val="-2"/>
                <w:szCs w:val="24"/>
              </w:rPr>
            </w:pPr>
          </w:p>
        </w:tc>
        <w:tc>
          <w:tcPr>
            <w:tcW w:w="2160" w:type="dxa"/>
          </w:tcPr>
          <w:p w14:paraId="4A53FB7A" w14:textId="77777777" w:rsidR="005C4FDC" w:rsidRPr="00D325FA" w:rsidRDefault="005C4FDC" w:rsidP="005C4FDC">
            <w:pPr>
              <w:suppressAutoHyphens/>
              <w:ind w:left="41" w:right="-72"/>
              <w:jc w:val="left"/>
              <w:rPr>
                <w:rFonts w:asciiTheme="majorBidi" w:hAnsiTheme="majorBidi" w:cstheme="majorBidi"/>
                <w:bCs/>
                <w:i/>
                <w:spacing w:val="-2"/>
                <w:szCs w:val="24"/>
              </w:rPr>
            </w:pPr>
          </w:p>
        </w:tc>
      </w:tr>
      <w:tr w:rsidR="00D325FA" w:rsidRPr="00D325FA" w14:paraId="64C2A5D6" w14:textId="77777777" w:rsidTr="001853B0">
        <w:tc>
          <w:tcPr>
            <w:tcW w:w="696" w:type="dxa"/>
          </w:tcPr>
          <w:p w14:paraId="33E45821" w14:textId="77777777" w:rsidR="00255E8A" w:rsidRPr="00D325FA" w:rsidRDefault="001853B0" w:rsidP="00255E8A">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14</w:t>
            </w:r>
            <w:r w:rsidR="00255E8A" w:rsidRPr="00D325FA">
              <w:rPr>
                <w:rFonts w:asciiTheme="majorBidi" w:hAnsiTheme="majorBidi" w:cstheme="majorBidi"/>
                <w:bCs/>
                <w:i/>
                <w:spacing w:val="-2"/>
                <w:szCs w:val="24"/>
              </w:rPr>
              <w:t>.</w:t>
            </w:r>
          </w:p>
        </w:tc>
        <w:tc>
          <w:tcPr>
            <w:tcW w:w="3567" w:type="dxa"/>
            <w:gridSpan w:val="2"/>
          </w:tcPr>
          <w:p w14:paraId="5A15C673" w14:textId="77777777" w:rsidR="00255E8A" w:rsidRPr="00D325FA" w:rsidRDefault="00255E8A" w:rsidP="00B51E71">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[Modify/add others as appropriate]</w:t>
            </w:r>
          </w:p>
        </w:tc>
        <w:tc>
          <w:tcPr>
            <w:tcW w:w="1869" w:type="dxa"/>
          </w:tcPr>
          <w:p w14:paraId="106B092A" w14:textId="77777777" w:rsidR="00255E8A" w:rsidRPr="00D325FA" w:rsidRDefault="00255E8A" w:rsidP="005C4FDC">
            <w:pPr>
              <w:suppressAutoHyphens/>
              <w:ind w:left="41" w:right="-72"/>
              <w:jc w:val="left"/>
              <w:rPr>
                <w:rFonts w:asciiTheme="majorBidi" w:hAnsiTheme="majorBidi" w:cstheme="majorBidi"/>
                <w:bCs/>
                <w:i/>
                <w:spacing w:val="-2"/>
                <w:szCs w:val="24"/>
              </w:rPr>
            </w:pPr>
          </w:p>
        </w:tc>
        <w:tc>
          <w:tcPr>
            <w:tcW w:w="2160" w:type="dxa"/>
          </w:tcPr>
          <w:p w14:paraId="754B4C7F" w14:textId="77777777" w:rsidR="00255E8A" w:rsidRPr="00D325FA" w:rsidRDefault="00255E8A" w:rsidP="005C4FDC">
            <w:pPr>
              <w:suppressAutoHyphens/>
              <w:ind w:left="41" w:right="-72"/>
              <w:jc w:val="left"/>
              <w:rPr>
                <w:rFonts w:asciiTheme="majorBidi" w:hAnsiTheme="majorBidi" w:cstheme="majorBidi"/>
                <w:bCs/>
                <w:i/>
                <w:spacing w:val="-2"/>
                <w:szCs w:val="24"/>
              </w:rPr>
            </w:pPr>
          </w:p>
        </w:tc>
      </w:tr>
      <w:tr w:rsidR="00D325FA" w:rsidRPr="00D325FA" w14:paraId="1367F5DF" w14:textId="77777777" w:rsidTr="005C4FDC">
        <w:tc>
          <w:tcPr>
            <w:tcW w:w="8292" w:type="dxa"/>
            <w:gridSpan w:val="5"/>
          </w:tcPr>
          <w:p w14:paraId="1A60ECC5" w14:textId="77777777" w:rsidR="00255E8A" w:rsidRPr="00D325FA" w:rsidRDefault="00255E8A" w:rsidP="00A57B7F">
            <w:pPr>
              <w:suppressAutoHyphens/>
              <w:ind w:left="41" w:right="-72"/>
              <w:jc w:val="center"/>
              <w:rPr>
                <w:rFonts w:asciiTheme="majorBidi" w:hAnsiTheme="majorBidi" w:cstheme="majorBidi"/>
                <w:bCs/>
                <w:i/>
                <w:spacing w:val="-2"/>
                <w:szCs w:val="24"/>
              </w:rPr>
            </w:pPr>
            <w:r w:rsidRPr="00D325FA">
              <w:rPr>
                <w:rFonts w:asciiTheme="majorBidi" w:hAnsiTheme="majorBidi" w:cstheme="majorBidi"/>
                <w:b/>
                <w:bCs/>
                <w:i/>
                <w:spacing w:val="-2"/>
                <w:szCs w:val="24"/>
              </w:rPr>
              <w:t>Key Personnel for operation service</w:t>
            </w:r>
          </w:p>
        </w:tc>
      </w:tr>
      <w:tr w:rsidR="00D325FA" w:rsidRPr="00D325FA" w14:paraId="216CC429" w14:textId="77777777" w:rsidTr="001853B0">
        <w:tc>
          <w:tcPr>
            <w:tcW w:w="696" w:type="dxa"/>
          </w:tcPr>
          <w:p w14:paraId="16501740" w14:textId="77777777" w:rsidR="00255E8A"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15</w:t>
            </w:r>
            <w:r w:rsidR="00255E8A" w:rsidRPr="00D325FA">
              <w:rPr>
                <w:rFonts w:asciiTheme="majorBidi" w:hAnsiTheme="majorBidi" w:cstheme="majorBidi"/>
                <w:bCs/>
                <w:i/>
                <w:spacing w:val="-2"/>
                <w:szCs w:val="24"/>
              </w:rPr>
              <w:t>.</w:t>
            </w:r>
          </w:p>
        </w:tc>
        <w:tc>
          <w:tcPr>
            <w:tcW w:w="3567" w:type="dxa"/>
            <w:gridSpan w:val="2"/>
          </w:tcPr>
          <w:p w14:paraId="19989E4F" w14:textId="77777777" w:rsidR="00255E8A" w:rsidRPr="00D325FA" w:rsidRDefault="00255E8A" w:rsidP="00291872">
            <w:pPr>
              <w:suppressAutoHyphens/>
              <w:ind w:right="-72"/>
              <w:jc w:val="left"/>
              <w:rPr>
                <w:rFonts w:asciiTheme="majorBidi" w:hAnsiTheme="majorBidi" w:cstheme="majorBidi"/>
                <w:bCs/>
                <w:i/>
                <w:spacing w:val="-2"/>
                <w:szCs w:val="24"/>
              </w:rPr>
            </w:pPr>
            <w:r w:rsidRPr="00D325FA">
              <w:rPr>
                <w:rFonts w:asciiTheme="majorBidi" w:hAnsiTheme="majorBidi" w:cstheme="majorBidi"/>
                <w:bCs/>
                <w:i/>
                <w:spacing w:val="-2"/>
                <w:szCs w:val="24"/>
              </w:rPr>
              <w:t xml:space="preserve">Plant Manager </w:t>
            </w:r>
          </w:p>
        </w:tc>
        <w:tc>
          <w:tcPr>
            <w:tcW w:w="1869" w:type="dxa"/>
          </w:tcPr>
          <w:p w14:paraId="0EFE0F0C" w14:textId="77777777" w:rsidR="00255E8A" w:rsidRPr="00D325FA" w:rsidRDefault="00255E8A" w:rsidP="005C4FDC">
            <w:pPr>
              <w:suppressAutoHyphens/>
              <w:ind w:left="41" w:right="-72"/>
              <w:jc w:val="left"/>
              <w:rPr>
                <w:rFonts w:asciiTheme="majorBidi" w:hAnsiTheme="majorBidi" w:cstheme="majorBidi"/>
                <w:bCs/>
                <w:i/>
                <w:spacing w:val="-2"/>
                <w:szCs w:val="24"/>
              </w:rPr>
            </w:pPr>
          </w:p>
        </w:tc>
        <w:tc>
          <w:tcPr>
            <w:tcW w:w="2160" w:type="dxa"/>
          </w:tcPr>
          <w:p w14:paraId="43940ABD" w14:textId="77777777" w:rsidR="00255E8A" w:rsidRPr="00D325FA" w:rsidRDefault="00255E8A" w:rsidP="005C4FDC">
            <w:pPr>
              <w:suppressAutoHyphens/>
              <w:ind w:left="41" w:right="-72"/>
              <w:jc w:val="left"/>
              <w:rPr>
                <w:rFonts w:asciiTheme="majorBidi" w:hAnsiTheme="majorBidi" w:cstheme="majorBidi"/>
                <w:bCs/>
                <w:i/>
                <w:spacing w:val="-2"/>
                <w:szCs w:val="24"/>
              </w:rPr>
            </w:pPr>
          </w:p>
        </w:tc>
      </w:tr>
      <w:tr w:rsidR="00D325FA" w:rsidRPr="00D325FA" w14:paraId="0A9D107F" w14:textId="77777777" w:rsidTr="001853B0">
        <w:tc>
          <w:tcPr>
            <w:tcW w:w="696" w:type="dxa"/>
          </w:tcPr>
          <w:p w14:paraId="64AE2804" w14:textId="77777777" w:rsidR="00255E8A"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16</w:t>
            </w:r>
            <w:r w:rsidR="00255E8A" w:rsidRPr="00D325FA">
              <w:rPr>
                <w:rFonts w:asciiTheme="majorBidi" w:hAnsiTheme="majorBidi" w:cstheme="majorBidi"/>
                <w:bCs/>
                <w:i/>
                <w:spacing w:val="-2"/>
                <w:szCs w:val="24"/>
              </w:rPr>
              <w:t>.</w:t>
            </w:r>
          </w:p>
        </w:tc>
        <w:tc>
          <w:tcPr>
            <w:tcW w:w="3567" w:type="dxa"/>
            <w:gridSpan w:val="2"/>
          </w:tcPr>
          <w:p w14:paraId="08421A77" w14:textId="77777777" w:rsidR="00255E8A" w:rsidRPr="00D325FA" w:rsidRDefault="00255E8A" w:rsidP="00291872">
            <w:pPr>
              <w:suppressAutoHyphens/>
              <w:ind w:right="-72"/>
              <w:jc w:val="left"/>
              <w:rPr>
                <w:rFonts w:asciiTheme="majorBidi" w:hAnsiTheme="majorBidi" w:cstheme="majorBidi"/>
                <w:bCs/>
                <w:i/>
                <w:spacing w:val="-2"/>
                <w:szCs w:val="24"/>
              </w:rPr>
            </w:pPr>
            <w:r w:rsidRPr="00D325FA">
              <w:rPr>
                <w:rFonts w:asciiTheme="majorBidi" w:hAnsiTheme="majorBidi" w:cstheme="majorBidi"/>
                <w:bCs/>
                <w:i/>
                <w:spacing w:val="-2"/>
                <w:szCs w:val="24"/>
              </w:rPr>
              <w:t>EHS Manager</w:t>
            </w:r>
          </w:p>
        </w:tc>
        <w:tc>
          <w:tcPr>
            <w:tcW w:w="1869" w:type="dxa"/>
          </w:tcPr>
          <w:p w14:paraId="6AFE081E" w14:textId="77777777" w:rsidR="00255E8A" w:rsidRPr="00D325FA" w:rsidRDefault="00255E8A" w:rsidP="005C4FDC">
            <w:pPr>
              <w:suppressAutoHyphens/>
              <w:ind w:left="41" w:right="-72"/>
              <w:jc w:val="left"/>
              <w:rPr>
                <w:rFonts w:asciiTheme="majorBidi" w:hAnsiTheme="majorBidi" w:cstheme="majorBidi"/>
                <w:bCs/>
                <w:i/>
                <w:spacing w:val="-2"/>
                <w:szCs w:val="24"/>
              </w:rPr>
            </w:pPr>
          </w:p>
        </w:tc>
        <w:tc>
          <w:tcPr>
            <w:tcW w:w="2160" w:type="dxa"/>
          </w:tcPr>
          <w:p w14:paraId="2E8A4C47" w14:textId="77777777" w:rsidR="00255E8A" w:rsidRPr="00D325FA" w:rsidRDefault="00255E8A" w:rsidP="005C4FDC">
            <w:pPr>
              <w:suppressAutoHyphens/>
              <w:ind w:left="41" w:right="-72"/>
              <w:jc w:val="left"/>
              <w:rPr>
                <w:rFonts w:asciiTheme="majorBidi" w:hAnsiTheme="majorBidi" w:cstheme="majorBidi"/>
                <w:bCs/>
                <w:i/>
                <w:spacing w:val="-2"/>
                <w:szCs w:val="24"/>
              </w:rPr>
            </w:pPr>
          </w:p>
        </w:tc>
      </w:tr>
      <w:tr w:rsidR="00D325FA" w:rsidRPr="00D325FA" w14:paraId="1CFFC579" w14:textId="77777777" w:rsidTr="001853B0">
        <w:tc>
          <w:tcPr>
            <w:tcW w:w="696" w:type="dxa"/>
          </w:tcPr>
          <w:p w14:paraId="468E7D4D" w14:textId="77777777" w:rsidR="00255E8A"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17</w:t>
            </w:r>
            <w:r w:rsidR="00255E8A" w:rsidRPr="00D325FA">
              <w:rPr>
                <w:rFonts w:asciiTheme="majorBidi" w:hAnsiTheme="majorBidi" w:cstheme="majorBidi"/>
                <w:bCs/>
                <w:i/>
                <w:spacing w:val="-2"/>
                <w:szCs w:val="24"/>
              </w:rPr>
              <w:t>.</w:t>
            </w:r>
          </w:p>
        </w:tc>
        <w:tc>
          <w:tcPr>
            <w:tcW w:w="3567" w:type="dxa"/>
            <w:gridSpan w:val="2"/>
          </w:tcPr>
          <w:p w14:paraId="6369D068" w14:textId="77777777" w:rsidR="00255E8A" w:rsidRPr="00D325FA" w:rsidRDefault="00255E8A" w:rsidP="00291872">
            <w:pPr>
              <w:suppressAutoHyphens/>
              <w:ind w:right="-72"/>
              <w:jc w:val="left"/>
              <w:rPr>
                <w:rFonts w:asciiTheme="majorBidi" w:hAnsiTheme="majorBidi" w:cstheme="majorBidi"/>
                <w:bCs/>
                <w:i/>
                <w:spacing w:val="-2"/>
                <w:szCs w:val="24"/>
              </w:rPr>
            </w:pPr>
            <w:r w:rsidRPr="00D325FA">
              <w:rPr>
                <w:rFonts w:asciiTheme="majorBidi" w:hAnsiTheme="majorBidi" w:cstheme="majorBidi"/>
                <w:bCs/>
                <w:i/>
                <w:spacing w:val="-2"/>
                <w:szCs w:val="24"/>
              </w:rPr>
              <w:t>Community Relations Manager</w:t>
            </w:r>
          </w:p>
        </w:tc>
        <w:tc>
          <w:tcPr>
            <w:tcW w:w="1869" w:type="dxa"/>
          </w:tcPr>
          <w:p w14:paraId="6D6D1306" w14:textId="77777777" w:rsidR="00255E8A" w:rsidRPr="00D325FA" w:rsidRDefault="00255E8A" w:rsidP="005C4FDC">
            <w:pPr>
              <w:suppressAutoHyphens/>
              <w:ind w:left="41" w:right="-72"/>
              <w:jc w:val="left"/>
              <w:rPr>
                <w:rFonts w:asciiTheme="majorBidi" w:hAnsiTheme="majorBidi" w:cstheme="majorBidi"/>
                <w:bCs/>
                <w:i/>
                <w:spacing w:val="-2"/>
                <w:szCs w:val="24"/>
              </w:rPr>
            </w:pPr>
          </w:p>
        </w:tc>
        <w:tc>
          <w:tcPr>
            <w:tcW w:w="2160" w:type="dxa"/>
          </w:tcPr>
          <w:p w14:paraId="0C7FC6F1" w14:textId="77777777" w:rsidR="00255E8A" w:rsidRPr="00D325FA" w:rsidRDefault="00255E8A" w:rsidP="005C4FDC">
            <w:pPr>
              <w:suppressAutoHyphens/>
              <w:ind w:left="41" w:right="-72"/>
              <w:jc w:val="left"/>
              <w:rPr>
                <w:rFonts w:asciiTheme="majorBidi" w:hAnsiTheme="majorBidi" w:cstheme="majorBidi"/>
                <w:bCs/>
                <w:i/>
                <w:spacing w:val="-2"/>
                <w:szCs w:val="24"/>
              </w:rPr>
            </w:pPr>
          </w:p>
        </w:tc>
      </w:tr>
      <w:tr w:rsidR="00D325FA" w:rsidRPr="00D325FA" w14:paraId="76856C70" w14:textId="77777777" w:rsidTr="001853B0">
        <w:tc>
          <w:tcPr>
            <w:tcW w:w="696" w:type="dxa"/>
          </w:tcPr>
          <w:p w14:paraId="1B477618" w14:textId="77777777" w:rsidR="00255E8A" w:rsidRPr="00D325FA" w:rsidRDefault="001853B0" w:rsidP="005C4FDC">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18</w:t>
            </w:r>
            <w:r w:rsidR="00255E8A" w:rsidRPr="00D325FA">
              <w:rPr>
                <w:rFonts w:asciiTheme="majorBidi" w:hAnsiTheme="majorBidi" w:cstheme="majorBidi"/>
                <w:bCs/>
                <w:i/>
                <w:spacing w:val="-2"/>
                <w:szCs w:val="24"/>
              </w:rPr>
              <w:t>.</w:t>
            </w:r>
          </w:p>
        </w:tc>
        <w:tc>
          <w:tcPr>
            <w:tcW w:w="3567" w:type="dxa"/>
            <w:gridSpan w:val="2"/>
          </w:tcPr>
          <w:p w14:paraId="1F8A46F8" w14:textId="77777777" w:rsidR="00255E8A" w:rsidRPr="00D325FA" w:rsidRDefault="00255E8A" w:rsidP="005C4FDC">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[Accident prevention Officer]</w:t>
            </w:r>
          </w:p>
        </w:tc>
        <w:tc>
          <w:tcPr>
            <w:tcW w:w="1869" w:type="dxa"/>
          </w:tcPr>
          <w:p w14:paraId="16D1602D" w14:textId="77777777" w:rsidR="00255E8A" w:rsidRPr="00D325FA" w:rsidRDefault="00255E8A" w:rsidP="005C4FDC">
            <w:pPr>
              <w:suppressAutoHyphens/>
              <w:ind w:left="41" w:right="-72"/>
              <w:jc w:val="left"/>
              <w:rPr>
                <w:rFonts w:asciiTheme="majorBidi" w:hAnsiTheme="majorBidi" w:cstheme="majorBidi"/>
                <w:bCs/>
                <w:i/>
                <w:spacing w:val="-2"/>
                <w:szCs w:val="24"/>
              </w:rPr>
            </w:pPr>
          </w:p>
        </w:tc>
        <w:tc>
          <w:tcPr>
            <w:tcW w:w="2160" w:type="dxa"/>
          </w:tcPr>
          <w:p w14:paraId="79636E25" w14:textId="77777777" w:rsidR="00255E8A" w:rsidRPr="00D325FA" w:rsidRDefault="00255E8A" w:rsidP="005C4FDC">
            <w:pPr>
              <w:suppressAutoHyphens/>
              <w:ind w:left="41" w:right="-72"/>
              <w:jc w:val="left"/>
              <w:rPr>
                <w:rFonts w:asciiTheme="majorBidi" w:hAnsiTheme="majorBidi" w:cstheme="majorBidi"/>
                <w:bCs/>
                <w:i/>
                <w:spacing w:val="-2"/>
                <w:szCs w:val="24"/>
              </w:rPr>
            </w:pPr>
          </w:p>
        </w:tc>
      </w:tr>
      <w:tr w:rsidR="00D325FA" w:rsidRPr="00D325FA" w14:paraId="0DD6F5CC" w14:textId="77777777" w:rsidTr="001853B0">
        <w:tc>
          <w:tcPr>
            <w:tcW w:w="696" w:type="dxa"/>
          </w:tcPr>
          <w:p w14:paraId="779DED36" w14:textId="77777777" w:rsidR="00255E8A" w:rsidRPr="00D325FA" w:rsidRDefault="001853B0" w:rsidP="00255E8A">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19</w:t>
            </w:r>
            <w:r w:rsidR="00255E8A" w:rsidRPr="00D325FA">
              <w:rPr>
                <w:rFonts w:asciiTheme="majorBidi" w:hAnsiTheme="majorBidi" w:cstheme="majorBidi"/>
                <w:bCs/>
                <w:i/>
                <w:spacing w:val="-2"/>
                <w:szCs w:val="24"/>
              </w:rPr>
              <w:t>.</w:t>
            </w:r>
          </w:p>
        </w:tc>
        <w:tc>
          <w:tcPr>
            <w:tcW w:w="3567" w:type="dxa"/>
            <w:gridSpan w:val="2"/>
          </w:tcPr>
          <w:p w14:paraId="00A21972" w14:textId="77777777" w:rsidR="00255E8A" w:rsidRPr="00D325FA" w:rsidRDefault="00255E8A" w:rsidP="00B51E71">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[Process control engineer]</w:t>
            </w:r>
          </w:p>
        </w:tc>
        <w:tc>
          <w:tcPr>
            <w:tcW w:w="1869" w:type="dxa"/>
          </w:tcPr>
          <w:p w14:paraId="65B6E262" w14:textId="77777777" w:rsidR="00255E8A" w:rsidRPr="00D325FA" w:rsidRDefault="00255E8A" w:rsidP="005C4FDC">
            <w:pPr>
              <w:suppressAutoHyphens/>
              <w:ind w:left="41" w:right="-72"/>
              <w:jc w:val="left"/>
              <w:rPr>
                <w:rFonts w:asciiTheme="majorBidi" w:hAnsiTheme="majorBidi" w:cstheme="majorBidi"/>
                <w:bCs/>
                <w:i/>
                <w:spacing w:val="-2"/>
                <w:szCs w:val="24"/>
              </w:rPr>
            </w:pPr>
          </w:p>
        </w:tc>
        <w:tc>
          <w:tcPr>
            <w:tcW w:w="2160" w:type="dxa"/>
          </w:tcPr>
          <w:p w14:paraId="3417BDBE" w14:textId="77777777" w:rsidR="00255E8A" w:rsidRPr="00D325FA" w:rsidRDefault="00255E8A" w:rsidP="005C4FDC">
            <w:pPr>
              <w:suppressAutoHyphens/>
              <w:ind w:left="41" w:right="-72"/>
              <w:jc w:val="left"/>
              <w:rPr>
                <w:rFonts w:asciiTheme="majorBidi" w:hAnsiTheme="majorBidi" w:cstheme="majorBidi"/>
                <w:bCs/>
                <w:i/>
                <w:spacing w:val="-2"/>
                <w:szCs w:val="24"/>
              </w:rPr>
            </w:pPr>
          </w:p>
        </w:tc>
      </w:tr>
      <w:tr w:rsidR="00D325FA" w:rsidRPr="00D325FA" w14:paraId="73344154" w14:textId="77777777" w:rsidTr="001853B0">
        <w:tc>
          <w:tcPr>
            <w:tcW w:w="696" w:type="dxa"/>
          </w:tcPr>
          <w:p w14:paraId="0AA04970" w14:textId="77777777" w:rsidR="00255E8A" w:rsidRPr="00D325FA" w:rsidRDefault="001853B0" w:rsidP="00255E8A">
            <w:pPr>
              <w:suppressAutoHyphens/>
              <w:ind w:right="-72"/>
              <w:jc w:val="center"/>
              <w:rPr>
                <w:rFonts w:asciiTheme="majorBidi" w:hAnsiTheme="majorBidi" w:cstheme="majorBidi"/>
                <w:bCs/>
                <w:i/>
                <w:spacing w:val="-2"/>
                <w:szCs w:val="24"/>
              </w:rPr>
            </w:pPr>
            <w:r w:rsidRPr="00D325FA">
              <w:rPr>
                <w:rFonts w:asciiTheme="majorBidi" w:hAnsiTheme="majorBidi" w:cstheme="majorBidi"/>
                <w:bCs/>
                <w:i/>
                <w:spacing w:val="-2"/>
                <w:szCs w:val="24"/>
              </w:rPr>
              <w:t>20</w:t>
            </w:r>
            <w:r w:rsidR="00255E8A" w:rsidRPr="00D325FA">
              <w:rPr>
                <w:rFonts w:asciiTheme="majorBidi" w:hAnsiTheme="majorBidi" w:cstheme="majorBidi"/>
                <w:bCs/>
                <w:i/>
                <w:spacing w:val="-2"/>
                <w:szCs w:val="24"/>
              </w:rPr>
              <w:t>.</w:t>
            </w:r>
          </w:p>
        </w:tc>
        <w:tc>
          <w:tcPr>
            <w:tcW w:w="3567" w:type="dxa"/>
            <w:gridSpan w:val="2"/>
          </w:tcPr>
          <w:p w14:paraId="422DF540" w14:textId="77777777" w:rsidR="00255E8A" w:rsidRPr="00D325FA" w:rsidRDefault="00255E8A" w:rsidP="00B51E71">
            <w:pPr>
              <w:suppressAutoHyphens/>
              <w:ind w:left="41" w:right="-72"/>
              <w:jc w:val="left"/>
              <w:rPr>
                <w:rFonts w:asciiTheme="majorBidi" w:hAnsiTheme="majorBidi" w:cstheme="majorBidi"/>
                <w:bCs/>
                <w:i/>
                <w:spacing w:val="-2"/>
                <w:szCs w:val="24"/>
              </w:rPr>
            </w:pPr>
            <w:r w:rsidRPr="00D325FA">
              <w:rPr>
                <w:rFonts w:asciiTheme="majorBidi" w:hAnsiTheme="majorBidi" w:cstheme="majorBidi"/>
                <w:bCs/>
                <w:i/>
                <w:spacing w:val="-2"/>
                <w:szCs w:val="24"/>
              </w:rPr>
              <w:t>[Modify/add others as appropriate]</w:t>
            </w:r>
          </w:p>
        </w:tc>
        <w:tc>
          <w:tcPr>
            <w:tcW w:w="1869" w:type="dxa"/>
          </w:tcPr>
          <w:p w14:paraId="78266E7D" w14:textId="77777777" w:rsidR="00255E8A" w:rsidRPr="00D325FA" w:rsidRDefault="00255E8A" w:rsidP="005C4FDC">
            <w:pPr>
              <w:suppressAutoHyphens/>
              <w:ind w:left="41" w:right="-72"/>
              <w:jc w:val="left"/>
              <w:rPr>
                <w:rFonts w:asciiTheme="majorBidi" w:hAnsiTheme="majorBidi" w:cstheme="majorBidi"/>
                <w:bCs/>
                <w:i/>
                <w:spacing w:val="-2"/>
                <w:szCs w:val="24"/>
              </w:rPr>
            </w:pPr>
          </w:p>
        </w:tc>
        <w:tc>
          <w:tcPr>
            <w:tcW w:w="2160" w:type="dxa"/>
          </w:tcPr>
          <w:p w14:paraId="7569B43B" w14:textId="77777777" w:rsidR="00255E8A" w:rsidRPr="00D325FA" w:rsidRDefault="00255E8A" w:rsidP="005C4FDC">
            <w:pPr>
              <w:suppressAutoHyphens/>
              <w:ind w:left="41" w:right="-72"/>
              <w:jc w:val="left"/>
              <w:rPr>
                <w:rFonts w:asciiTheme="majorBidi" w:hAnsiTheme="majorBidi" w:cstheme="majorBidi"/>
                <w:bCs/>
                <w:i/>
                <w:spacing w:val="-2"/>
                <w:szCs w:val="24"/>
              </w:rPr>
            </w:pPr>
          </w:p>
        </w:tc>
      </w:tr>
    </w:tbl>
    <w:p w14:paraId="36BB2422" w14:textId="77777777" w:rsidR="00255E8A" w:rsidRPr="00D325FA" w:rsidRDefault="00255E8A">
      <w:pPr>
        <w:jc w:val="left"/>
        <w:rPr>
          <w:b/>
          <w:sz w:val="36"/>
        </w:rPr>
      </w:pPr>
      <w:bookmarkStart w:id="853" w:name="_Toc67210810"/>
      <w:bookmarkStart w:id="854" w:name="_Toc67218015"/>
      <w:r w:rsidRPr="00D325FA">
        <w:br w:type="page"/>
      </w:r>
    </w:p>
    <w:p w14:paraId="4466067E" w14:textId="77777777" w:rsidR="00650217" w:rsidRPr="00D325FA" w:rsidRDefault="00650217" w:rsidP="00955524">
      <w:pPr>
        <w:pStyle w:val="SPDForms3"/>
      </w:pPr>
      <w:r w:rsidRPr="00D325FA">
        <w:lastRenderedPageBreak/>
        <w:t>Form PER-2</w:t>
      </w:r>
      <w:r w:rsidR="00955524" w:rsidRPr="00D325FA">
        <w:t>.</w:t>
      </w:r>
      <w:r w:rsidR="00955524" w:rsidRPr="00D325FA">
        <w:br/>
      </w:r>
      <w:r w:rsidRPr="00D325FA">
        <w:t>Resume and Declaration of Contractor’s Representative and Key Personnel</w:t>
      </w:r>
      <w:bookmarkEnd w:id="853"/>
      <w:bookmarkEnd w:id="854"/>
      <w:r w:rsidR="00367671" w:rsidRPr="00D325FA">
        <w:t xml:space="preserve"> </w:t>
      </w:r>
    </w:p>
    <w:p w14:paraId="1913D6F5" w14:textId="77777777" w:rsidR="00650217" w:rsidRPr="00D325FA" w:rsidRDefault="00650217" w:rsidP="00650217">
      <w:pPr>
        <w:suppressAutoHyphens/>
        <w:rPr>
          <w:rFonts w:ascii="Arial" w:hAnsi="Arial"/>
          <w:spacing w:val="-2"/>
          <w:sz w:val="20"/>
        </w:rPr>
      </w:pPr>
    </w:p>
    <w:tbl>
      <w:tblPr>
        <w:tblW w:w="8935" w:type="dxa"/>
        <w:tblInd w:w="72" w:type="dxa"/>
        <w:tblLayout w:type="fixed"/>
        <w:tblCellMar>
          <w:left w:w="72" w:type="dxa"/>
          <w:right w:w="72" w:type="dxa"/>
        </w:tblCellMar>
        <w:tblLook w:val="04A0" w:firstRow="1" w:lastRow="0" w:firstColumn="1" w:lastColumn="0" w:noHBand="0" w:noVBand="1"/>
      </w:tblPr>
      <w:tblGrid>
        <w:gridCol w:w="8935"/>
      </w:tblGrid>
      <w:tr w:rsidR="00650217" w:rsidRPr="00D325FA" w14:paraId="5495E35E" w14:textId="77777777" w:rsidTr="00955524">
        <w:trPr>
          <w:cantSplit/>
          <w:trHeight w:val="399"/>
        </w:trPr>
        <w:tc>
          <w:tcPr>
            <w:tcW w:w="8935" w:type="dxa"/>
            <w:tcBorders>
              <w:top w:val="single" w:sz="6" w:space="0" w:color="auto"/>
              <w:left w:val="single" w:sz="6" w:space="0" w:color="auto"/>
              <w:bottom w:val="single" w:sz="6" w:space="0" w:color="auto"/>
              <w:right w:val="single" w:sz="6" w:space="0" w:color="auto"/>
            </w:tcBorders>
          </w:tcPr>
          <w:p w14:paraId="292A3DE9" w14:textId="77777777" w:rsidR="00650217" w:rsidRPr="00D325FA" w:rsidRDefault="006F0571" w:rsidP="006F0571">
            <w:pPr>
              <w:suppressAutoHyphens/>
              <w:spacing w:before="60" w:after="120"/>
              <w:rPr>
                <w:bCs/>
                <w:iCs/>
                <w:spacing w:val="-2"/>
                <w:szCs w:val="24"/>
              </w:rPr>
            </w:pPr>
            <w:r w:rsidRPr="00D325FA">
              <w:rPr>
                <w:bCs/>
                <w:iCs/>
                <w:spacing w:val="-2"/>
                <w:szCs w:val="24"/>
              </w:rPr>
              <w:t>Name of Proposer</w:t>
            </w:r>
          </w:p>
        </w:tc>
      </w:tr>
    </w:tbl>
    <w:p w14:paraId="1540712E" w14:textId="77777777" w:rsidR="00650217" w:rsidRPr="00D325FA" w:rsidRDefault="00650217" w:rsidP="00650217">
      <w:pPr>
        <w:suppressAutoHyphens/>
        <w:rPr>
          <w:bCs/>
          <w:iCs/>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440"/>
        <w:gridCol w:w="3960"/>
        <w:gridCol w:w="3535"/>
      </w:tblGrid>
      <w:tr w:rsidR="00D325FA" w:rsidRPr="00D325FA" w14:paraId="6E9973A5" w14:textId="77777777" w:rsidTr="00955524">
        <w:trPr>
          <w:cantSplit/>
        </w:trPr>
        <w:tc>
          <w:tcPr>
            <w:tcW w:w="8935" w:type="dxa"/>
            <w:gridSpan w:val="3"/>
            <w:tcBorders>
              <w:top w:val="single" w:sz="6" w:space="0" w:color="auto"/>
              <w:left w:val="single" w:sz="6" w:space="0" w:color="auto"/>
              <w:bottom w:val="nil"/>
              <w:right w:val="single" w:sz="6" w:space="0" w:color="auto"/>
            </w:tcBorders>
          </w:tcPr>
          <w:p w14:paraId="6442B7FE" w14:textId="77777777" w:rsidR="00650217" w:rsidRPr="00D325FA" w:rsidRDefault="00650217" w:rsidP="008052E9">
            <w:pPr>
              <w:suppressAutoHyphens/>
              <w:spacing w:before="60" w:after="120"/>
              <w:rPr>
                <w:bCs/>
                <w:iCs/>
                <w:spacing w:val="-2"/>
                <w:szCs w:val="24"/>
              </w:rPr>
            </w:pPr>
            <w:r w:rsidRPr="00D325FA">
              <w:rPr>
                <w:bCs/>
                <w:iCs/>
                <w:spacing w:val="-2"/>
                <w:szCs w:val="24"/>
              </w:rPr>
              <w:t xml:space="preserve">Position </w:t>
            </w:r>
            <w:r w:rsidRPr="00D325FA">
              <w:rPr>
                <w:bCs/>
                <w:i/>
                <w:iCs/>
                <w:spacing w:val="-2"/>
                <w:szCs w:val="24"/>
              </w:rPr>
              <w:t>(title of position from Forms PER-1)</w:t>
            </w:r>
          </w:p>
        </w:tc>
      </w:tr>
      <w:tr w:rsidR="00D325FA" w:rsidRPr="00D325FA" w14:paraId="1341BC1D" w14:textId="77777777" w:rsidTr="00955524">
        <w:trPr>
          <w:cantSplit/>
        </w:trPr>
        <w:tc>
          <w:tcPr>
            <w:tcW w:w="1440" w:type="dxa"/>
            <w:tcBorders>
              <w:top w:val="single" w:sz="6" w:space="0" w:color="auto"/>
              <w:left w:val="single" w:sz="6" w:space="0" w:color="auto"/>
              <w:bottom w:val="nil"/>
              <w:right w:val="nil"/>
            </w:tcBorders>
            <w:hideMark/>
          </w:tcPr>
          <w:p w14:paraId="0FF6821F" w14:textId="77777777" w:rsidR="00650217" w:rsidRPr="00D325FA" w:rsidRDefault="00650217" w:rsidP="008052E9">
            <w:pPr>
              <w:suppressAutoHyphens/>
              <w:spacing w:before="60" w:after="120"/>
              <w:rPr>
                <w:bCs/>
                <w:iCs/>
                <w:spacing w:val="-2"/>
                <w:szCs w:val="24"/>
              </w:rPr>
            </w:pPr>
            <w:r w:rsidRPr="00D325FA">
              <w:rPr>
                <w:bCs/>
                <w:iCs/>
                <w:spacing w:val="-2"/>
                <w:szCs w:val="24"/>
              </w:rPr>
              <w:t>Personnel information</w:t>
            </w:r>
          </w:p>
        </w:tc>
        <w:tc>
          <w:tcPr>
            <w:tcW w:w="3960" w:type="dxa"/>
            <w:tcBorders>
              <w:top w:val="single" w:sz="6" w:space="0" w:color="auto"/>
              <w:left w:val="single" w:sz="6" w:space="0" w:color="auto"/>
              <w:bottom w:val="nil"/>
              <w:right w:val="nil"/>
            </w:tcBorders>
          </w:tcPr>
          <w:p w14:paraId="7EEA986E" w14:textId="77777777" w:rsidR="00650217" w:rsidRPr="00D325FA" w:rsidRDefault="006F0571" w:rsidP="006F0571">
            <w:pPr>
              <w:suppressAutoHyphens/>
              <w:spacing w:before="60" w:after="120"/>
              <w:rPr>
                <w:bCs/>
                <w:iCs/>
                <w:spacing w:val="-2"/>
                <w:szCs w:val="24"/>
              </w:rPr>
            </w:pPr>
            <w:r w:rsidRPr="00D325FA">
              <w:rPr>
                <w:bCs/>
                <w:iCs/>
                <w:spacing w:val="-2"/>
                <w:szCs w:val="24"/>
              </w:rPr>
              <w:t xml:space="preserve">Name </w:t>
            </w:r>
          </w:p>
        </w:tc>
        <w:tc>
          <w:tcPr>
            <w:tcW w:w="3535" w:type="dxa"/>
            <w:tcBorders>
              <w:top w:val="single" w:sz="6" w:space="0" w:color="auto"/>
              <w:left w:val="single" w:sz="6" w:space="0" w:color="auto"/>
              <w:bottom w:val="nil"/>
              <w:right w:val="single" w:sz="6" w:space="0" w:color="auto"/>
            </w:tcBorders>
            <w:hideMark/>
          </w:tcPr>
          <w:p w14:paraId="08E6A482" w14:textId="77777777" w:rsidR="00650217" w:rsidRPr="00D325FA" w:rsidRDefault="00650217" w:rsidP="008052E9">
            <w:pPr>
              <w:suppressAutoHyphens/>
              <w:spacing w:before="60" w:after="120"/>
              <w:rPr>
                <w:bCs/>
                <w:iCs/>
                <w:spacing w:val="-2"/>
                <w:szCs w:val="24"/>
              </w:rPr>
            </w:pPr>
            <w:r w:rsidRPr="00D325FA">
              <w:rPr>
                <w:bCs/>
                <w:iCs/>
                <w:spacing w:val="-2"/>
                <w:szCs w:val="24"/>
              </w:rPr>
              <w:t>Date of birth</w:t>
            </w:r>
          </w:p>
        </w:tc>
      </w:tr>
      <w:tr w:rsidR="00D325FA" w:rsidRPr="00D325FA" w14:paraId="1790A72F" w14:textId="77777777" w:rsidTr="00955524">
        <w:trPr>
          <w:cantSplit/>
        </w:trPr>
        <w:tc>
          <w:tcPr>
            <w:tcW w:w="1440" w:type="dxa"/>
            <w:tcBorders>
              <w:top w:val="single" w:sz="6" w:space="0" w:color="auto"/>
              <w:left w:val="single" w:sz="6" w:space="0" w:color="auto"/>
              <w:bottom w:val="nil"/>
              <w:right w:val="nil"/>
            </w:tcBorders>
          </w:tcPr>
          <w:p w14:paraId="5BDA5071" w14:textId="77777777" w:rsidR="00650217" w:rsidRPr="00D325FA" w:rsidRDefault="00650217" w:rsidP="008052E9">
            <w:pPr>
              <w:suppressAutoHyphens/>
              <w:spacing w:before="60" w:after="120"/>
              <w:rPr>
                <w:bCs/>
                <w:iCs/>
                <w:spacing w:val="-2"/>
                <w:szCs w:val="24"/>
              </w:rPr>
            </w:pPr>
          </w:p>
        </w:tc>
        <w:tc>
          <w:tcPr>
            <w:tcW w:w="3960" w:type="dxa"/>
            <w:tcBorders>
              <w:top w:val="single" w:sz="6" w:space="0" w:color="auto"/>
              <w:left w:val="single" w:sz="6" w:space="0" w:color="auto"/>
              <w:bottom w:val="nil"/>
              <w:right w:val="nil"/>
            </w:tcBorders>
          </w:tcPr>
          <w:p w14:paraId="614CE9D2" w14:textId="77777777" w:rsidR="00650217" w:rsidRPr="00D325FA" w:rsidRDefault="00650217" w:rsidP="008052E9">
            <w:pPr>
              <w:suppressAutoHyphens/>
              <w:spacing w:before="60" w:after="120"/>
              <w:rPr>
                <w:bCs/>
                <w:iCs/>
                <w:spacing w:val="-2"/>
                <w:szCs w:val="24"/>
              </w:rPr>
            </w:pPr>
            <w:r w:rsidRPr="00D325FA">
              <w:rPr>
                <w:bCs/>
                <w:iCs/>
                <w:spacing w:val="-2"/>
                <w:szCs w:val="24"/>
              </w:rPr>
              <w:t>Address</w:t>
            </w:r>
          </w:p>
        </w:tc>
        <w:tc>
          <w:tcPr>
            <w:tcW w:w="3535" w:type="dxa"/>
            <w:tcBorders>
              <w:top w:val="single" w:sz="6" w:space="0" w:color="auto"/>
              <w:left w:val="single" w:sz="6" w:space="0" w:color="auto"/>
              <w:bottom w:val="nil"/>
              <w:right w:val="single" w:sz="6" w:space="0" w:color="auto"/>
            </w:tcBorders>
          </w:tcPr>
          <w:p w14:paraId="5EB31745" w14:textId="77777777" w:rsidR="00650217" w:rsidRPr="00D325FA" w:rsidRDefault="00650217" w:rsidP="008052E9">
            <w:pPr>
              <w:suppressAutoHyphens/>
              <w:spacing w:before="60" w:after="120"/>
              <w:rPr>
                <w:bCs/>
                <w:iCs/>
                <w:spacing w:val="-2"/>
                <w:szCs w:val="24"/>
              </w:rPr>
            </w:pPr>
            <w:r w:rsidRPr="00D325FA">
              <w:rPr>
                <w:bCs/>
                <w:iCs/>
                <w:spacing w:val="-2"/>
                <w:szCs w:val="24"/>
              </w:rPr>
              <w:t>Email</w:t>
            </w:r>
          </w:p>
        </w:tc>
      </w:tr>
      <w:tr w:rsidR="00D325FA" w:rsidRPr="00D325FA" w14:paraId="1A0740F1" w14:textId="77777777" w:rsidTr="00955524">
        <w:trPr>
          <w:cantSplit/>
        </w:trPr>
        <w:tc>
          <w:tcPr>
            <w:tcW w:w="1440" w:type="dxa"/>
            <w:tcBorders>
              <w:top w:val="nil"/>
              <w:left w:val="single" w:sz="6" w:space="0" w:color="auto"/>
              <w:bottom w:val="nil"/>
              <w:right w:val="nil"/>
            </w:tcBorders>
          </w:tcPr>
          <w:p w14:paraId="236A65E1" w14:textId="77777777" w:rsidR="00650217" w:rsidRPr="00D325FA"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43D33E3B" w14:textId="77777777" w:rsidR="00650217" w:rsidRPr="00D325FA" w:rsidRDefault="006F0571" w:rsidP="008052E9">
            <w:pPr>
              <w:suppressAutoHyphens/>
              <w:spacing w:before="60" w:after="120"/>
              <w:rPr>
                <w:bCs/>
                <w:iCs/>
                <w:spacing w:val="-2"/>
                <w:szCs w:val="24"/>
              </w:rPr>
            </w:pPr>
            <w:r w:rsidRPr="00D325FA">
              <w:rPr>
                <w:bCs/>
                <w:iCs/>
                <w:spacing w:val="-2"/>
                <w:szCs w:val="24"/>
              </w:rPr>
              <w:t>Professional qualifications</w:t>
            </w:r>
          </w:p>
        </w:tc>
      </w:tr>
      <w:tr w:rsidR="00D325FA" w:rsidRPr="00D325FA" w14:paraId="7BA66A1F" w14:textId="77777777" w:rsidTr="00955524">
        <w:trPr>
          <w:cantSplit/>
        </w:trPr>
        <w:tc>
          <w:tcPr>
            <w:tcW w:w="1440" w:type="dxa"/>
            <w:tcBorders>
              <w:top w:val="nil"/>
              <w:left w:val="single" w:sz="6" w:space="0" w:color="auto"/>
              <w:bottom w:val="nil"/>
              <w:right w:val="nil"/>
            </w:tcBorders>
          </w:tcPr>
          <w:p w14:paraId="2353196C" w14:textId="77777777" w:rsidR="00650217" w:rsidRPr="00D325FA"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4602FCBB" w14:textId="77777777" w:rsidR="00650217" w:rsidRPr="00D325FA" w:rsidRDefault="006F0571" w:rsidP="008052E9">
            <w:pPr>
              <w:suppressAutoHyphens/>
              <w:spacing w:before="60" w:after="120"/>
              <w:rPr>
                <w:bCs/>
                <w:iCs/>
                <w:spacing w:val="-2"/>
                <w:szCs w:val="24"/>
              </w:rPr>
            </w:pPr>
            <w:r w:rsidRPr="00D325FA">
              <w:rPr>
                <w:bCs/>
                <w:iCs/>
                <w:spacing w:val="-2"/>
                <w:szCs w:val="24"/>
              </w:rPr>
              <w:t>Academic qualifications</w:t>
            </w:r>
          </w:p>
        </w:tc>
      </w:tr>
      <w:tr w:rsidR="00D325FA" w:rsidRPr="00D325FA" w14:paraId="18432202" w14:textId="77777777" w:rsidTr="00955524">
        <w:trPr>
          <w:cantSplit/>
        </w:trPr>
        <w:tc>
          <w:tcPr>
            <w:tcW w:w="1440" w:type="dxa"/>
            <w:tcBorders>
              <w:top w:val="nil"/>
              <w:left w:val="single" w:sz="6" w:space="0" w:color="auto"/>
              <w:bottom w:val="nil"/>
              <w:right w:val="nil"/>
            </w:tcBorders>
          </w:tcPr>
          <w:p w14:paraId="3A421F73" w14:textId="77777777" w:rsidR="00650217" w:rsidRPr="00D325FA"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15BD3FBE" w14:textId="77777777" w:rsidR="00650217" w:rsidRPr="00D325FA" w:rsidRDefault="00650217" w:rsidP="008052E9">
            <w:pPr>
              <w:suppressAutoHyphens/>
              <w:spacing w:before="60" w:after="120"/>
              <w:rPr>
                <w:bCs/>
                <w:iCs/>
                <w:spacing w:val="-2"/>
                <w:szCs w:val="24"/>
              </w:rPr>
            </w:pPr>
            <w:r w:rsidRPr="00D325FA">
              <w:rPr>
                <w:bCs/>
                <w:iCs/>
                <w:spacing w:val="-2"/>
                <w:szCs w:val="24"/>
              </w:rPr>
              <w:t xml:space="preserve">Language proficiency </w:t>
            </w:r>
            <w:r w:rsidRPr="00D325FA">
              <w:rPr>
                <w:bCs/>
                <w:i/>
                <w:spacing w:val="-2"/>
                <w:szCs w:val="24"/>
              </w:rPr>
              <w:t>[language and levels of speaking, reading and writing skills</w:t>
            </w:r>
            <w:r w:rsidR="006F0571" w:rsidRPr="00D325FA">
              <w:rPr>
                <w:bCs/>
                <w:i/>
                <w:spacing w:val="-2"/>
                <w:szCs w:val="24"/>
              </w:rPr>
              <w:t>]</w:t>
            </w:r>
          </w:p>
        </w:tc>
      </w:tr>
      <w:tr w:rsidR="00D325FA" w:rsidRPr="00D325FA" w14:paraId="28B9EB2F" w14:textId="77777777" w:rsidTr="00955524">
        <w:trPr>
          <w:cantSplit/>
        </w:trPr>
        <w:tc>
          <w:tcPr>
            <w:tcW w:w="1440" w:type="dxa"/>
            <w:tcBorders>
              <w:top w:val="single" w:sz="6" w:space="0" w:color="auto"/>
              <w:left w:val="single" w:sz="6" w:space="0" w:color="auto"/>
              <w:bottom w:val="nil"/>
              <w:right w:val="nil"/>
            </w:tcBorders>
            <w:hideMark/>
          </w:tcPr>
          <w:p w14:paraId="627C733A" w14:textId="77777777" w:rsidR="00650217" w:rsidRPr="00D325FA" w:rsidRDefault="00650217" w:rsidP="008052E9">
            <w:pPr>
              <w:suppressAutoHyphens/>
              <w:spacing w:before="60" w:after="120"/>
              <w:rPr>
                <w:bCs/>
                <w:iCs/>
                <w:spacing w:val="-2"/>
                <w:szCs w:val="24"/>
              </w:rPr>
            </w:pPr>
            <w:r w:rsidRPr="00D325FA">
              <w:rPr>
                <w:bCs/>
                <w:iCs/>
                <w:spacing w:val="-2"/>
                <w:szCs w:val="24"/>
              </w:rPr>
              <w:t>Present employment</w:t>
            </w:r>
          </w:p>
        </w:tc>
        <w:tc>
          <w:tcPr>
            <w:tcW w:w="7495" w:type="dxa"/>
            <w:gridSpan w:val="2"/>
            <w:tcBorders>
              <w:top w:val="single" w:sz="6" w:space="0" w:color="auto"/>
              <w:left w:val="single" w:sz="6" w:space="0" w:color="auto"/>
              <w:bottom w:val="nil"/>
              <w:right w:val="single" w:sz="6" w:space="0" w:color="auto"/>
            </w:tcBorders>
          </w:tcPr>
          <w:p w14:paraId="5B5D635E" w14:textId="77777777" w:rsidR="00650217" w:rsidRPr="00D325FA" w:rsidRDefault="006F0571" w:rsidP="006F0571">
            <w:pPr>
              <w:suppressAutoHyphens/>
              <w:spacing w:before="60" w:after="120"/>
              <w:rPr>
                <w:bCs/>
                <w:iCs/>
                <w:spacing w:val="-2"/>
                <w:szCs w:val="24"/>
              </w:rPr>
            </w:pPr>
            <w:r w:rsidRPr="00D325FA">
              <w:rPr>
                <w:bCs/>
                <w:iCs/>
                <w:spacing w:val="-2"/>
                <w:szCs w:val="24"/>
              </w:rPr>
              <w:t>Name of employer</w:t>
            </w:r>
          </w:p>
        </w:tc>
      </w:tr>
      <w:tr w:rsidR="00D325FA" w:rsidRPr="00D325FA" w14:paraId="355BAADC" w14:textId="77777777" w:rsidTr="00955524">
        <w:trPr>
          <w:cantSplit/>
        </w:trPr>
        <w:tc>
          <w:tcPr>
            <w:tcW w:w="1440" w:type="dxa"/>
            <w:tcBorders>
              <w:top w:val="nil"/>
              <w:left w:val="single" w:sz="6" w:space="0" w:color="auto"/>
              <w:bottom w:val="nil"/>
              <w:right w:val="nil"/>
            </w:tcBorders>
          </w:tcPr>
          <w:p w14:paraId="7F804256" w14:textId="77777777" w:rsidR="00650217" w:rsidRPr="00D325FA"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767DDC64" w14:textId="77777777" w:rsidR="00650217" w:rsidRPr="00D325FA" w:rsidRDefault="00650217" w:rsidP="008052E9">
            <w:pPr>
              <w:suppressAutoHyphens/>
              <w:spacing w:before="60" w:after="120"/>
              <w:rPr>
                <w:bCs/>
                <w:iCs/>
                <w:spacing w:val="-2"/>
                <w:szCs w:val="24"/>
              </w:rPr>
            </w:pPr>
            <w:r w:rsidRPr="00D325FA">
              <w:rPr>
                <w:bCs/>
                <w:iCs/>
                <w:spacing w:val="-2"/>
                <w:szCs w:val="24"/>
              </w:rPr>
              <w:t>Address of employer</w:t>
            </w:r>
          </w:p>
          <w:p w14:paraId="557CF1F8" w14:textId="77777777" w:rsidR="00650217" w:rsidRPr="00D325FA" w:rsidRDefault="00650217" w:rsidP="008052E9">
            <w:pPr>
              <w:suppressAutoHyphens/>
              <w:spacing w:before="60" w:after="120"/>
              <w:rPr>
                <w:bCs/>
                <w:iCs/>
                <w:spacing w:val="-2"/>
                <w:szCs w:val="24"/>
              </w:rPr>
            </w:pPr>
          </w:p>
        </w:tc>
      </w:tr>
      <w:tr w:rsidR="00D325FA" w:rsidRPr="00D325FA" w14:paraId="7A28E07D" w14:textId="77777777" w:rsidTr="00955524">
        <w:trPr>
          <w:cantSplit/>
        </w:trPr>
        <w:tc>
          <w:tcPr>
            <w:tcW w:w="1440" w:type="dxa"/>
            <w:tcBorders>
              <w:top w:val="nil"/>
              <w:left w:val="single" w:sz="6" w:space="0" w:color="auto"/>
              <w:bottom w:val="nil"/>
              <w:right w:val="nil"/>
            </w:tcBorders>
          </w:tcPr>
          <w:p w14:paraId="18B685C1" w14:textId="77777777" w:rsidR="00650217" w:rsidRPr="00D325FA" w:rsidRDefault="00650217" w:rsidP="008052E9">
            <w:pPr>
              <w:suppressAutoHyphens/>
              <w:spacing w:after="71"/>
              <w:rPr>
                <w:bCs/>
                <w:iCs/>
                <w:spacing w:val="-2"/>
                <w:szCs w:val="24"/>
              </w:rPr>
            </w:pPr>
          </w:p>
        </w:tc>
        <w:tc>
          <w:tcPr>
            <w:tcW w:w="3960" w:type="dxa"/>
            <w:tcBorders>
              <w:top w:val="single" w:sz="6" w:space="0" w:color="auto"/>
              <w:left w:val="single" w:sz="6" w:space="0" w:color="auto"/>
              <w:bottom w:val="nil"/>
              <w:right w:val="nil"/>
            </w:tcBorders>
          </w:tcPr>
          <w:p w14:paraId="2D35E9B2" w14:textId="77777777" w:rsidR="00650217" w:rsidRPr="00D325FA" w:rsidRDefault="00650217" w:rsidP="006F0571">
            <w:pPr>
              <w:suppressAutoHyphens/>
              <w:spacing w:before="60" w:after="120"/>
              <w:rPr>
                <w:bCs/>
                <w:iCs/>
                <w:spacing w:val="-2"/>
                <w:szCs w:val="24"/>
              </w:rPr>
            </w:pPr>
            <w:r w:rsidRPr="00D325FA">
              <w:rPr>
                <w:bCs/>
                <w:iCs/>
                <w:spacing w:val="-2"/>
                <w:szCs w:val="24"/>
              </w:rPr>
              <w:t>Telephone</w:t>
            </w:r>
          </w:p>
        </w:tc>
        <w:tc>
          <w:tcPr>
            <w:tcW w:w="3535" w:type="dxa"/>
            <w:tcBorders>
              <w:top w:val="single" w:sz="6" w:space="0" w:color="auto"/>
              <w:left w:val="single" w:sz="6" w:space="0" w:color="auto"/>
              <w:bottom w:val="nil"/>
              <w:right w:val="single" w:sz="6" w:space="0" w:color="auto"/>
            </w:tcBorders>
            <w:hideMark/>
          </w:tcPr>
          <w:p w14:paraId="08532E6E" w14:textId="77777777" w:rsidR="00650217" w:rsidRPr="00D325FA" w:rsidRDefault="00650217" w:rsidP="00C421D4">
            <w:pPr>
              <w:suppressAutoHyphens/>
              <w:spacing w:before="60" w:after="120"/>
              <w:jc w:val="left"/>
              <w:rPr>
                <w:bCs/>
                <w:iCs/>
                <w:spacing w:val="-2"/>
                <w:szCs w:val="24"/>
              </w:rPr>
            </w:pPr>
            <w:r w:rsidRPr="00D325FA">
              <w:rPr>
                <w:bCs/>
                <w:iCs/>
                <w:spacing w:val="-2"/>
                <w:szCs w:val="24"/>
              </w:rPr>
              <w:t>Contact (manager / personnel officer)</w:t>
            </w:r>
          </w:p>
        </w:tc>
      </w:tr>
      <w:tr w:rsidR="00D325FA" w:rsidRPr="00D325FA" w14:paraId="009028C9" w14:textId="77777777" w:rsidTr="00955524">
        <w:trPr>
          <w:cantSplit/>
        </w:trPr>
        <w:tc>
          <w:tcPr>
            <w:tcW w:w="1440" w:type="dxa"/>
            <w:tcBorders>
              <w:top w:val="nil"/>
              <w:left w:val="single" w:sz="6" w:space="0" w:color="auto"/>
              <w:bottom w:val="nil"/>
              <w:right w:val="nil"/>
            </w:tcBorders>
          </w:tcPr>
          <w:p w14:paraId="0D3913E6" w14:textId="77777777" w:rsidR="00650217" w:rsidRPr="00D325FA" w:rsidRDefault="00650217" w:rsidP="008052E9">
            <w:pPr>
              <w:suppressAutoHyphens/>
              <w:spacing w:after="71"/>
              <w:rPr>
                <w:bCs/>
                <w:iCs/>
                <w:spacing w:val="-2"/>
                <w:szCs w:val="24"/>
              </w:rPr>
            </w:pPr>
          </w:p>
        </w:tc>
        <w:tc>
          <w:tcPr>
            <w:tcW w:w="3960" w:type="dxa"/>
            <w:tcBorders>
              <w:top w:val="single" w:sz="6" w:space="0" w:color="auto"/>
              <w:left w:val="single" w:sz="6" w:space="0" w:color="auto"/>
              <w:bottom w:val="nil"/>
              <w:right w:val="nil"/>
            </w:tcBorders>
          </w:tcPr>
          <w:p w14:paraId="61BD1507" w14:textId="77777777" w:rsidR="00650217" w:rsidRPr="00D325FA" w:rsidRDefault="00650217" w:rsidP="006F0571">
            <w:pPr>
              <w:suppressAutoHyphens/>
              <w:spacing w:before="60" w:after="120"/>
              <w:rPr>
                <w:bCs/>
                <w:iCs/>
                <w:spacing w:val="-2"/>
                <w:szCs w:val="24"/>
              </w:rPr>
            </w:pPr>
            <w:r w:rsidRPr="00D325FA">
              <w:rPr>
                <w:bCs/>
                <w:iCs/>
                <w:spacing w:val="-2"/>
                <w:szCs w:val="24"/>
              </w:rPr>
              <w:t>Fax</w:t>
            </w:r>
          </w:p>
        </w:tc>
        <w:tc>
          <w:tcPr>
            <w:tcW w:w="3535" w:type="dxa"/>
            <w:tcBorders>
              <w:top w:val="single" w:sz="6" w:space="0" w:color="auto"/>
              <w:left w:val="single" w:sz="6" w:space="0" w:color="auto"/>
              <w:bottom w:val="nil"/>
              <w:right w:val="single" w:sz="6" w:space="0" w:color="auto"/>
            </w:tcBorders>
            <w:hideMark/>
          </w:tcPr>
          <w:p w14:paraId="2DDC8968" w14:textId="77777777" w:rsidR="00650217" w:rsidRPr="00D325FA" w:rsidRDefault="00650217" w:rsidP="008052E9">
            <w:pPr>
              <w:suppressAutoHyphens/>
              <w:spacing w:before="60" w:after="120"/>
              <w:rPr>
                <w:bCs/>
                <w:iCs/>
                <w:spacing w:val="-2"/>
                <w:szCs w:val="24"/>
              </w:rPr>
            </w:pPr>
            <w:r w:rsidRPr="00D325FA">
              <w:rPr>
                <w:bCs/>
                <w:iCs/>
                <w:spacing w:val="-2"/>
                <w:szCs w:val="24"/>
              </w:rPr>
              <w:t>E-mail</w:t>
            </w:r>
          </w:p>
        </w:tc>
      </w:tr>
      <w:tr w:rsidR="00650217" w:rsidRPr="00D325FA" w14:paraId="258B6E42" w14:textId="77777777" w:rsidTr="00955524">
        <w:trPr>
          <w:cantSplit/>
        </w:trPr>
        <w:tc>
          <w:tcPr>
            <w:tcW w:w="1440" w:type="dxa"/>
            <w:tcBorders>
              <w:top w:val="nil"/>
              <w:left w:val="single" w:sz="6" w:space="0" w:color="auto"/>
              <w:bottom w:val="single" w:sz="6" w:space="0" w:color="auto"/>
              <w:right w:val="nil"/>
            </w:tcBorders>
          </w:tcPr>
          <w:p w14:paraId="35795DDE" w14:textId="77777777" w:rsidR="00650217" w:rsidRPr="00D325FA" w:rsidRDefault="00650217" w:rsidP="008052E9">
            <w:pPr>
              <w:suppressAutoHyphens/>
              <w:spacing w:after="71"/>
              <w:rPr>
                <w:bCs/>
                <w:iCs/>
                <w:spacing w:val="-2"/>
                <w:szCs w:val="24"/>
              </w:rPr>
            </w:pPr>
          </w:p>
        </w:tc>
        <w:tc>
          <w:tcPr>
            <w:tcW w:w="3960" w:type="dxa"/>
            <w:tcBorders>
              <w:top w:val="single" w:sz="6" w:space="0" w:color="auto"/>
              <w:left w:val="single" w:sz="6" w:space="0" w:color="auto"/>
              <w:bottom w:val="single" w:sz="6" w:space="0" w:color="auto"/>
              <w:right w:val="nil"/>
            </w:tcBorders>
          </w:tcPr>
          <w:p w14:paraId="0C12E5FE" w14:textId="77777777" w:rsidR="00650217" w:rsidRPr="00D325FA" w:rsidRDefault="00650217" w:rsidP="008052E9">
            <w:pPr>
              <w:suppressAutoHyphens/>
              <w:spacing w:before="60" w:after="120"/>
              <w:rPr>
                <w:bCs/>
                <w:iCs/>
                <w:spacing w:val="-2"/>
                <w:szCs w:val="24"/>
              </w:rPr>
            </w:pPr>
            <w:r w:rsidRPr="00D325FA">
              <w:rPr>
                <w:bCs/>
                <w:iCs/>
                <w:spacing w:val="-2"/>
                <w:szCs w:val="24"/>
              </w:rPr>
              <w:t>Job title</w:t>
            </w:r>
          </w:p>
          <w:p w14:paraId="4C0E0622" w14:textId="77777777" w:rsidR="00650217" w:rsidRPr="00D325FA" w:rsidRDefault="00650217" w:rsidP="008052E9">
            <w:pPr>
              <w:suppressAutoHyphens/>
              <w:spacing w:before="60" w:after="120"/>
              <w:rPr>
                <w:bCs/>
                <w:iCs/>
                <w:spacing w:val="-2"/>
                <w:szCs w:val="24"/>
              </w:rPr>
            </w:pPr>
          </w:p>
        </w:tc>
        <w:tc>
          <w:tcPr>
            <w:tcW w:w="3535" w:type="dxa"/>
            <w:tcBorders>
              <w:top w:val="single" w:sz="6" w:space="0" w:color="auto"/>
              <w:left w:val="single" w:sz="6" w:space="0" w:color="auto"/>
              <w:bottom w:val="single" w:sz="6" w:space="0" w:color="auto"/>
              <w:right w:val="single" w:sz="6" w:space="0" w:color="auto"/>
            </w:tcBorders>
            <w:hideMark/>
          </w:tcPr>
          <w:p w14:paraId="510E1D6B" w14:textId="77777777" w:rsidR="00650217" w:rsidRPr="00D325FA" w:rsidRDefault="00650217" w:rsidP="008052E9">
            <w:pPr>
              <w:suppressAutoHyphens/>
              <w:spacing w:before="60" w:after="120"/>
              <w:rPr>
                <w:bCs/>
                <w:iCs/>
                <w:spacing w:val="-2"/>
                <w:szCs w:val="24"/>
              </w:rPr>
            </w:pPr>
            <w:r w:rsidRPr="00D325FA">
              <w:rPr>
                <w:bCs/>
                <w:iCs/>
                <w:spacing w:val="-2"/>
                <w:szCs w:val="24"/>
              </w:rPr>
              <w:t>Years with present employer</w:t>
            </w:r>
          </w:p>
        </w:tc>
      </w:tr>
    </w:tbl>
    <w:p w14:paraId="7111B264" w14:textId="77777777" w:rsidR="00650217" w:rsidRPr="00D325FA" w:rsidRDefault="00650217" w:rsidP="00650217">
      <w:pPr>
        <w:suppressAutoHyphens/>
        <w:rPr>
          <w:i/>
          <w:spacing w:val="-2"/>
          <w:szCs w:val="24"/>
        </w:rPr>
      </w:pPr>
    </w:p>
    <w:p w14:paraId="4EF58D0E" w14:textId="77777777" w:rsidR="00650217" w:rsidRPr="00D325FA" w:rsidRDefault="00650217" w:rsidP="00650217">
      <w:pPr>
        <w:suppressAutoHyphens/>
        <w:rPr>
          <w:iCs/>
          <w:spacing w:val="-2"/>
          <w:szCs w:val="24"/>
        </w:rPr>
      </w:pPr>
      <w:r w:rsidRPr="00D325FA">
        <w:rPr>
          <w:iCs/>
          <w:spacing w:val="-2"/>
          <w:szCs w:val="24"/>
        </w:rPr>
        <w:t>Summarize professional experience over the last [20 years], in reverse chronological order. Indicate particular technical and managerial experience relevant to the project.</w:t>
      </w:r>
    </w:p>
    <w:p w14:paraId="3D312D20" w14:textId="77777777" w:rsidR="00650217" w:rsidRPr="00D325FA" w:rsidRDefault="00650217" w:rsidP="00650217">
      <w:pPr>
        <w:suppressAutoHyphens/>
        <w:rPr>
          <w:i/>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080"/>
        <w:gridCol w:w="1080"/>
        <w:gridCol w:w="6775"/>
      </w:tblGrid>
      <w:tr w:rsidR="00D325FA" w:rsidRPr="00D325FA" w14:paraId="7452FC16" w14:textId="77777777" w:rsidTr="00955524">
        <w:trPr>
          <w:cantSplit/>
        </w:trPr>
        <w:tc>
          <w:tcPr>
            <w:tcW w:w="1080" w:type="dxa"/>
            <w:tcBorders>
              <w:top w:val="single" w:sz="6" w:space="0" w:color="auto"/>
              <w:left w:val="single" w:sz="6" w:space="0" w:color="auto"/>
              <w:bottom w:val="nil"/>
              <w:right w:val="nil"/>
            </w:tcBorders>
            <w:hideMark/>
          </w:tcPr>
          <w:p w14:paraId="229CF2B4" w14:textId="77777777" w:rsidR="00650217" w:rsidRPr="00D325FA" w:rsidRDefault="00650217" w:rsidP="008052E9">
            <w:pPr>
              <w:suppressAutoHyphens/>
              <w:spacing w:before="60" w:after="60"/>
              <w:jc w:val="center"/>
              <w:rPr>
                <w:bCs/>
                <w:iCs/>
                <w:spacing w:val="-2"/>
                <w:szCs w:val="24"/>
              </w:rPr>
            </w:pPr>
            <w:r w:rsidRPr="00D325FA">
              <w:rPr>
                <w:bCs/>
                <w:iCs/>
                <w:spacing w:val="-2"/>
                <w:szCs w:val="24"/>
              </w:rPr>
              <w:t>From</w:t>
            </w:r>
          </w:p>
        </w:tc>
        <w:tc>
          <w:tcPr>
            <w:tcW w:w="1080" w:type="dxa"/>
            <w:tcBorders>
              <w:top w:val="single" w:sz="6" w:space="0" w:color="auto"/>
              <w:left w:val="single" w:sz="6" w:space="0" w:color="auto"/>
              <w:bottom w:val="nil"/>
              <w:right w:val="nil"/>
            </w:tcBorders>
            <w:hideMark/>
          </w:tcPr>
          <w:p w14:paraId="7A17A134" w14:textId="77777777" w:rsidR="00650217" w:rsidRPr="00D325FA" w:rsidRDefault="00650217" w:rsidP="008052E9">
            <w:pPr>
              <w:suppressAutoHyphens/>
              <w:spacing w:before="60" w:after="60"/>
              <w:jc w:val="center"/>
              <w:rPr>
                <w:bCs/>
                <w:iCs/>
                <w:spacing w:val="-2"/>
                <w:szCs w:val="24"/>
              </w:rPr>
            </w:pPr>
            <w:r w:rsidRPr="00D325FA">
              <w:rPr>
                <w:bCs/>
                <w:iCs/>
                <w:spacing w:val="-2"/>
                <w:szCs w:val="24"/>
              </w:rPr>
              <w:t>To</w:t>
            </w:r>
          </w:p>
        </w:tc>
        <w:tc>
          <w:tcPr>
            <w:tcW w:w="6775" w:type="dxa"/>
            <w:tcBorders>
              <w:top w:val="single" w:sz="6" w:space="0" w:color="auto"/>
              <w:left w:val="single" w:sz="6" w:space="0" w:color="auto"/>
              <w:bottom w:val="nil"/>
              <w:right w:val="single" w:sz="6" w:space="0" w:color="auto"/>
            </w:tcBorders>
            <w:hideMark/>
          </w:tcPr>
          <w:p w14:paraId="77904278" w14:textId="77777777" w:rsidR="00650217" w:rsidRPr="00D325FA" w:rsidRDefault="00650217" w:rsidP="008052E9">
            <w:pPr>
              <w:suppressAutoHyphens/>
              <w:spacing w:before="60" w:after="60"/>
              <w:jc w:val="center"/>
              <w:rPr>
                <w:bCs/>
                <w:iCs/>
                <w:spacing w:val="-2"/>
                <w:szCs w:val="24"/>
              </w:rPr>
            </w:pPr>
            <w:r w:rsidRPr="00D325FA">
              <w:rPr>
                <w:bCs/>
                <w:iCs/>
                <w:spacing w:val="-2"/>
                <w:szCs w:val="24"/>
              </w:rPr>
              <w:t>Company / Project / Position / Relevant technical and management experience</w:t>
            </w:r>
          </w:p>
        </w:tc>
      </w:tr>
      <w:tr w:rsidR="00D325FA" w:rsidRPr="00D325FA" w14:paraId="56CD737C" w14:textId="77777777" w:rsidTr="00955524">
        <w:trPr>
          <w:cantSplit/>
        </w:trPr>
        <w:tc>
          <w:tcPr>
            <w:tcW w:w="1080" w:type="dxa"/>
            <w:tcBorders>
              <w:top w:val="single" w:sz="6" w:space="0" w:color="auto"/>
              <w:left w:val="single" w:sz="6" w:space="0" w:color="auto"/>
              <w:bottom w:val="nil"/>
              <w:right w:val="nil"/>
            </w:tcBorders>
          </w:tcPr>
          <w:p w14:paraId="2E9DD9FF" w14:textId="77777777" w:rsidR="00650217" w:rsidRPr="00D325FA" w:rsidRDefault="00650217" w:rsidP="008052E9">
            <w:pPr>
              <w:suppressAutoHyphens/>
              <w:spacing w:after="71"/>
              <w:rPr>
                <w:i/>
                <w:spacing w:val="-2"/>
                <w:szCs w:val="24"/>
              </w:rPr>
            </w:pPr>
          </w:p>
        </w:tc>
        <w:tc>
          <w:tcPr>
            <w:tcW w:w="1080" w:type="dxa"/>
            <w:tcBorders>
              <w:top w:val="single" w:sz="6" w:space="0" w:color="auto"/>
              <w:left w:val="single" w:sz="6" w:space="0" w:color="auto"/>
              <w:bottom w:val="nil"/>
              <w:right w:val="nil"/>
            </w:tcBorders>
          </w:tcPr>
          <w:p w14:paraId="78C0C4CE" w14:textId="77777777" w:rsidR="00650217" w:rsidRPr="00D325FA" w:rsidRDefault="00650217" w:rsidP="008052E9">
            <w:pPr>
              <w:suppressAutoHyphens/>
              <w:spacing w:after="71"/>
              <w:rPr>
                <w:i/>
                <w:spacing w:val="-2"/>
                <w:szCs w:val="24"/>
              </w:rPr>
            </w:pPr>
          </w:p>
        </w:tc>
        <w:tc>
          <w:tcPr>
            <w:tcW w:w="6775" w:type="dxa"/>
            <w:tcBorders>
              <w:top w:val="single" w:sz="6" w:space="0" w:color="auto"/>
              <w:left w:val="single" w:sz="6" w:space="0" w:color="auto"/>
              <w:bottom w:val="nil"/>
              <w:right w:val="single" w:sz="6" w:space="0" w:color="auto"/>
            </w:tcBorders>
          </w:tcPr>
          <w:p w14:paraId="164B0362" w14:textId="77777777" w:rsidR="00650217" w:rsidRPr="00D325FA" w:rsidRDefault="00650217" w:rsidP="008052E9">
            <w:pPr>
              <w:suppressAutoHyphens/>
              <w:spacing w:after="71"/>
              <w:rPr>
                <w:i/>
                <w:spacing w:val="-2"/>
                <w:szCs w:val="24"/>
              </w:rPr>
            </w:pPr>
          </w:p>
        </w:tc>
      </w:tr>
      <w:tr w:rsidR="00D325FA" w:rsidRPr="00D325FA" w14:paraId="0F68FC8F" w14:textId="77777777" w:rsidTr="00955524">
        <w:trPr>
          <w:cantSplit/>
        </w:trPr>
        <w:tc>
          <w:tcPr>
            <w:tcW w:w="1080" w:type="dxa"/>
            <w:tcBorders>
              <w:top w:val="dotted" w:sz="4" w:space="0" w:color="auto"/>
              <w:left w:val="single" w:sz="6" w:space="0" w:color="auto"/>
              <w:bottom w:val="nil"/>
              <w:right w:val="nil"/>
            </w:tcBorders>
          </w:tcPr>
          <w:p w14:paraId="22D42E52" w14:textId="77777777" w:rsidR="00650217" w:rsidRPr="00D325FA" w:rsidRDefault="00650217" w:rsidP="008052E9">
            <w:pPr>
              <w:suppressAutoHyphens/>
              <w:spacing w:after="71"/>
              <w:rPr>
                <w:i/>
                <w:spacing w:val="-2"/>
                <w:szCs w:val="24"/>
              </w:rPr>
            </w:pPr>
          </w:p>
        </w:tc>
        <w:tc>
          <w:tcPr>
            <w:tcW w:w="1080" w:type="dxa"/>
            <w:tcBorders>
              <w:top w:val="dotted" w:sz="4" w:space="0" w:color="auto"/>
              <w:left w:val="single" w:sz="6" w:space="0" w:color="auto"/>
              <w:bottom w:val="nil"/>
              <w:right w:val="nil"/>
            </w:tcBorders>
          </w:tcPr>
          <w:p w14:paraId="4101C433" w14:textId="77777777" w:rsidR="00650217" w:rsidRPr="00D325FA" w:rsidRDefault="00650217" w:rsidP="008052E9">
            <w:pPr>
              <w:suppressAutoHyphens/>
              <w:spacing w:after="71"/>
              <w:rPr>
                <w:i/>
                <w:spacing w:val="-2"/>
                <w:szCs w:val="24"/>
              </w:rPr>
            </w:pPr>
          </w:p>
        </w:tc>
        <w:tc>
          <w:tcPr>
            <w:tcW w:w="6775" w:type="dxa"/>
            <w:tcBorders>
              <w:top w:val="dotted" w:sz="4" w:space="0" w:color="auto"/>
              <w:left w:val="single" w:sz="6" w:space="0" w:color="auto"/>
              <w:bottom w:val="nil"/>
              <w:right w:val="single" w:sz="6" w:space="0" w:color="auto"/>
            </w:tcBorders>
          </w:tcPr>
          <w:p w14:paraId="7BD0AC25" w14:textId="77777777" w:rsidR="00650217" w:rsidRPr="00D325FA" w:rsidRDefault="00650217" w:rsidP="008052E9">
            <w:pPr>
              <w:suppressAutoHyphens/>
              <w:spacing w:after="71"/>
              <w:rPr>
                <w:i/>
                <w:spacing w:val="-2"/>
                <w:szCs w:val="24"/>
              </w:rPr>
            </w:pPr>
          </w:p>
        </w:tc>
      </w:tr>
      <w:tr w:rsidR="00D325FA" w:rsidRPr="00D325FA" w14:paraId="6496BCFF" w14:textId="77777777" w:rsidTr="00955524">
        <w:trPr>
          <w:cantSplit/>
        </w:trPr>
        <w:tc>
          <w:tcPr>
            <w:tcW w:w="1080" w:type="dxa"/>
            <w:tcBorders>
              <w:top w:val="dotted" w:sz="4" w:space="0" w:color="auto"/>
              <w:left w:val="single" w:sz="6" w:space="0" w:color="auto"/>
              <w:bottom w:val="dotted" w:sz="4" w:space="0" w:color="auto"/>
              <w:right w:val="nil"/>
            </w:tcBorders>
          </w:tcPr>
          <w:p w14:paraId="49ADA9D4" w14:textId="77777777" w:rsidR="00650217" w:rsidRPr="00D325FA" w:rsidRDefault="00650217" w:rsidP="008052E9">
            <w:pPr>
              <w:suppressAutoHyphens/>
              <w:spacing w:after="71"/>
              <w:rPr>
                <w:i/>
                <w:spacing w:val="-2"/>
                <w:szCs w:val="24"/>
              </w:rPr>
            </w:pPr>
          </w:p>
        </w:tc>
        <w:tc>
          <w:tcPr>
            <w:tcW w:w="1080" w:type="dxa"/>
            <w:tcBorders>
              <w:top w:val="dotted" w:sz="4" w:space="0" w:color="auto"/>
              <w:left w:val="single" w:sz="6" w:space="0" w:color="auto"/>
              <w:bottom w:val="dotted" w:sz="4" w:space="0" w:color="auto"/>
              <w:right w:val="nil"/>
            </w:tcBorders>
          </w:tcPr>
          <w:p w14:paraId="2659067B" w14:textId="77777777" w:rsidR="00650217" w:rsidRPr="00D325FA" w:rsidRDefault="00650217" w:rsidP="008052E9">
            <w:pPr>
              <w:suppressAutoHyphens/>
              <w:spacing w:after="71"/>
              <w:rPr>
                <w:i/>
                <w:spacing w:val="-2"/>
                <w:szCs w:val="24"/>
              </w:rPr>
            </w:pPr>
          </w:p>
        </w:tc>
        <w:tc>
          <w:tcPr>
            <w:tcW w:w="6775" w:type="dxa"/>
            <w:tcBorders>
              <w:top w:val="dotted" w:sz="4" w:space="0" w:color="auto"/>
              <w:left w:val="single" w:sz="6" w:space="0" w:color="auto"/>
              <w:bottom w:val="dotted" w:sz="4" w:space="0" w:color="auto"/>
              <w:right w:val="single" w:sz="6" w:space="0" w:color="auto"/>
            </w:tcBorders>
          </w:tcPr>
          <w:p w14:paraId="405A55B4" w14:textId="77777777" w:rsidR="00650217" w:rsidRPr="00D325FA" w:rsidRDefault="00650217" w:rsidP="008052E9">
            <w:pPr>
              <w:suppressAutoHyphens/>
              <w:spacing w:after="71"/>
              <w:rPr>
                <w:i/>
                <w:spacing w:val="-2"/>
                <w:szCs w:val="24"/>
              </w:rPr>
            </w:pPr>
          </w:p>
        </w:tc>
      </w:tr>
      <w:tr w:rsidR="00D325FA" w:rsidRPr="00D325FA" w14:paraId="16439E0B" w14:textId="77777777" w:rsidTr="00955524">
        <w:trPr>
          <w:cantSplit/>
        </w:trPr>
        <w:tc>
          <w:tcPr>
            <w:tcW w:w="1080" w:type="dxa"/>
            <w:tcBorders>
              <w:top w:val="nil"/>
              <w:left w:val="single" w:sz="6" w:space="0" w:color="auto"/>
              <w:bottom w:val="single" w:sz="6" w:space="0" w:color="auto"/>
              <w:right w:val="nil"/>
            </w:tcBorders>
          </w:tcPr>
          <w:p w14:paraId="05DD5DFA" w14:textId="77777777" w:rsidR="00650217" w:rsidRPr="00D325FA" w:rsidRDefault="00650217" w:rsidP="008052E9">
            <w:pPr>
              <w:suppressAutoHyphens/>
              <w:spacing w:after="71"/>
              <w:rPr>
                <w:i/>
                <w:spacing w:val="-2"/>
                <w:szCs w:val="24"/>
              </w:rPr>
            </w:pPr>
          </w:p>
        </w:tc>
        <w:tc>
          <w:tcPr>
            <w:tcW w:w="1080" w:type="dxa"/>
            <w:tcBorders>
              <w:top w:val="nil"/>
              <w:left w:val="single" w:sz="6" w:space="0" w:color="auto"/>
              <w:bottom w:val="single" w:sz="6" w:space="0" w:color="auto"/>
              <w:right w:val="nil"/>
            </w:tcBorders>
          </w:tcPr>
          <w:p w14:paraId="186B0369" w14:textId="77777777" w:rsidR="00650217" w:rsidRPr="00D325FA" w:rsidRDefault="00650217" w:rsidP="008052E9">
            <w:pPr>
              <w:suppressAutoHyphens/>
              <w:spacing w:after="71"/>
              <w:rPr>
                <w:i/>
                <w:spacing w:val="-2"/>
                <w:szCs w:val="24"/>
              </w:rPr>
            </w:pPr>
          </w:p>
        </w:tc>
        <w:tc>
          <w:tcPr>
            <w:tcW w:w="6775" w:type="dxa"/>
            <w:tcBorders>
              <w:top w:val="nil"/>
              <w:left w:val="single" w:sz="6" w:space="0" w:color="auto"/>
              <w:bottom w:val="single" w:sz="6" w:space="0" w:color="auto"/>
              <w:right w:val="single" w:sz="6" w:space="0" w:color="auto"/>
            </w:tcBorders>
          </w:tcPr>
          <w:p w14:paraId="5C6E807A" w14:textId="77777777" w:rsidR="00650217" w:rsidRPr="00D325FA" w:rsidRDefault="00650217" w:rsidP="008052E9">
            <w:pPr>
              <w:suppressAutoHyphens/>
              <w:spacing w:after="71"/>
              <w:rPr>
                <w:i/>
                <w:spacing w:val="-2"/>
                <w:szCs w:val="24"/>
              </w:rPr>
            </w:pPr>
          </w:p>
        </w:tc>
      </w:tr>
    </w:tbl>
    <w:p w14:paraId="3B12B7AE" w14:textId="77777777" w:rsidR="00650217" w:rsidRPr="00D325FA" w:rsidRDefault="00650217" w:rsidP="00955524">
      <w:pPr>
        <w:spacing w:before="360"/>
        <w:rPr>
          <w:rFonts w:cs="Arial"/>
          <w:b/>
          <w:sz w:val="28"/>
          <w:szCs w:val="28"/>
        </w:rPr>
      </w:pPr>
      <w:r w:rsidRPr="00D325FA">
        <w:rPr>
          <w:rFonts w:cs="Arial"/>
          <w:b/>
          <w:sz w:val="28"/>
          <w:szCs w:val="28"/>
        </w:rPr>
        <w:t xml:space="preserve">Declaration </w:t>
      </w:r>
    </w:p>
    <w:p w14:paraId="581D6414" w14:textId="77777777" w:rsidR="00650217" w:rsidRPr="00D325FA" w:rsidRDefault="00650217" w:rsidP="00955524">
      <w:pPr>
        <w:spacing w:before="240" w:after="240"/>
        <w:rPr>
          <w:rFonts w:cs="Arial"/>
        </w:rPr>
      </w:pPr>
      <w:r w:rsidRPr="00D325FA">
        <w:rPr>
          <w:rFonts w:cs="Arial"/>
        </w:rPr>
        <w:lastRenderedPageBreak/>
        <w:t>I, the undersigned Key Personnel, certify that to the best of my knowledge and belief, the information contained in this Form PER-2 correctly describes myself, my qualifications and my experience.</w:t>
      </w:r>
    </w:p>
    <w:p w14:paraId="7A95333F" w14:textId="77777777" w:rsidR="00650217" w:rsidRPr="00D325FA" w:rsidRDefault="00650217" w:rsidP="00C421D4">
      <w:pPr>
        <w:spacing w:after="240"/>
        <w:rPr>
          <w:rFonts w:cs="Arial"/>
        </w:rPr>
      </w:pPr>
      <w:r w:rsidRPr="00D325FA">
        <w:rPr>
          <w:rFonts w:cs="Arial"/>
        </w:rPr>
        <w:t>I confirm that I am available as certified in the following table and throughout the</w:t>
      </w:r>
      <w:r w:rsidRPr="00D325FA">
        <w:t xml:space="preserve"> </w:t>
      </w:r>
      <w:r w:rsidRPr="00D325FA">
        <w:rPr>
          <w:rFonts w:cs="Arial"/>
        </w:rPr>
        <w:t>expected time schedule for this position as provided in the Proposal:</w:t>
      </w:r>
      <w:r w:rsidR="00367671" w:rsidRPr="00D325FA">
        <w:rPr>
          <w:rFonts w:cs="Arial"/>
        </w:rPr>
        <w:t xml:space="preserve"> </w:t>
      </w:r>
    </w:p>
    <w:tbl>
      <w:tblPr>
        <w:tblW w:w="89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325"/>
      </w:tblGrid>
      <w:tr w:rsidR="00D325FA" w:rsidRPr="00D325FA" w14:paraId="4606E5C1" w14:textId="77777777" w:rsidTr="00C421D4">
        <w:trPr>
          <w:cantSplit/>
        </w:trPr>
        <w:tc>
          <w:tcPr>
            <w:tcW w:w="3613" w:type="dxa"/>
          </w:tcPr>
          <w:p w14:paraId="48DBEBE0" w14:textId="77777777" w:rsidR="00650217" w:rsidRPr="00D325FA" w:rsidRDefault="00650217" w:rsidP="008052E9">
            <w:pPr>
              <w:suppressAutoHyphens/>
              <w:rPr>
                <w:rStyle w:val="Table"/>
                <w:rFonts w:ascii="Times New Roman" w:hAnsi="Times New Roman"/>
                <w:b/>
                <w:spacing w:val="-2"/>
                <w:sz w:val="24"/>
                <w:szCs w:val="24"/>
              </w:rPr>
            </w:pPr>
            <w:r w:rsidRPr="00D325FA">
              <w:rPr>
                <w:rStyle w:val="Table"/>
                <w:rFonts w:ascii="Times New Roman" w:hAnsi="Times New Roman"/>
                <w:b/>
                <w:spacing w:val="-2"/>
                <w:sz w:val="24"/>
                <w:szCs w:val="24"/>
              </w:rPr>
              <w:t>Commitment</w:t>
            </w:r>
          </w:p>
        </w:tc>
        <w:tc>
          <w:tcPr>
            <w:tcW w:w="5325" w:type="dxa"/>
          </w:tcPr>
          <w:p w14:paraId="37F4D11C" w14:textId="77777777" w:rsidR="00650217" w:rsidRPr="00D325FA" w:rsidRDefault="00650217" w:rsidP="008052E9">
            <w:pPr>
              <w:suppressAutoHyphens/>
              <w:rPr>
                <w:rStyle w:val="Table"/>
                <w:rFonts w:ascii="Times New Roman" w:hAnsi="Times New Roman"/>
                <w:b/>
                <w:spacing w:val="-2"/>
                <w:sz w:val="24"/>
                <w:szCs w:val="24"/>
              </w:rPr>
            </w:pPr>
            <w:r w:rsidRPr="00D325FA">
              <w:rPr>
                <w:rStyle w:val="Table"/>
                <w:rFonts w:ascii="Times New Roman" w:hAnsi="Times New Roman"/>
                <w:b/>
                <w:spacing w:val="-2"/>
                <w:sz w:val="24"/>
                <w:szCs w:val="24"/>
              </w:rPr>
              <w:t>Details</w:t>
            </w:r>
          </w:p>
        </w:tc>
      </w:tr>
      <w:tr w:rsidR="00D325FA" w:rsidRPr="00D325FA" w14:paraId="38B6EC8C" w14:textId="77777777" w:rsidTr="00C421D4">
        <w:trPr>
          <w:cantSplit/>
        </w:trPr>
        <w:tc>
          <w:tcPr>
            <w:tcW w:w="3613" w:type="dxa"/>
          </w:tcPr>
          <w:p w14:paraId="11A8FB00" w14:textId="77777777" w:rsidR="00650217" w:rsidRPr="00D325FA" w:rsidRDefault="00650217" w:rsidP="00C421D4">
            <w:pPr>
              <w:suppressAutoHyphens/>
              <w:jc w:val="left"/>
              <w:rPr>
                <w:rStyle w:val="Table"/>
                <w:rFonts w:ascii="Times New Roman" w:hAnsi="Times New Roman"/>
                <w:b/>
                <w:spacing w:val="-2"/>
                <w:sz w:val="24"/>
                <w:szCs w:val="24"/>
              </w:rPr>
            </w:pPr>
            <w:r w:rsidRPr="00D325FA">
              <w:rPr>
                <w:rStyle w:val="Table"/>
                <w:rFonts w:ascii="Times New Roman" w:hAnsi="Times New Roman"/>
                <w:b/>
                <w:spacing w:val="-2"/>
                <w:sz w:val="24"/>
                <w:szCs w:val="24"/>
              </w:rPr>
              <w:t>Commitment to duration of contract:</w:t>
            </w:r>
          </w:p>
        </w:tc>
        <w:tc>
          <w:tcPr>
            <w:tcW w:w="5325" w:type="dxa"/>
          </w:tcPr>
          <w:p w14:paraId="1AB1F955" w14:textId="77777777" w:rsidR="00650217" w:rsidRPr="00D325FA" w:rsidRDefault="00650217" w:rsidP="008052E9">
            <w:pPr>
              <w:suppressAutoHyphens/>
              <w:rPr>
                <w:rStyle w:val="Table"/>
                <w:rFonts w:ascii="Times New Roman" w:hAnsi="Times New Roman"/>
                <w:i/>
                <w:spacing w:val="-2"/>
                <w:sz w:val="24"/>
                <w:szCs w:val="24"/>
              </w:rPr>
            </w:pPr>
            <w:r w:rsidRPr="00D325FA">
              <w:rPr>
                <w:rStyle w:val="Table"/>
                <w:rFonts w:ascii="Times New Roman" w:hAnsi="Times New Roman"/>
                <w:i/>
                <w:spacing w:val="-2"/>
                <w:sz w:val="24"/>
                <w:szCs w:val="24"/>
              </w:rPr>
              <w:t>[insert period (start and end dates) for which this Key Personnel is available to work on this contract]</w:t>
            </w:r>
          </w:p>
        </w:tc>
      </w:tr>
      <w:tr w:rsidR="00650217" w:rsidRPr="00D325FA" w14:paraId="5F8DE1D7" w14:textId="77777777" w:rsidTr="00C421D4">
        <w:trPr>
          <w:cantSplit/>
        </w:trPr>
        <w:tc>
          <w:tcPr>
            <w:tcW w:w="3613" w:type="dxa"/>
          </w:tcPr>
          <w:p w14:paraId="5C9D9950" w14:textId="77777777" w:rsidR="00650217" w:rsidRPr="00D325FA" w:rsidRDefault="00650217" w:rsidP="00C421D4">
            <w:pPr>
              <w:suppressAutoHyphens/>
              <w:jc w:val="left"/>
              <w:rPr>
                <w:rStyle w:val="Table"/>
                <w:rFonts w:ascii="Times New Roman" w:hAnsi="Times New Roman"/>
                <w:b/>
                <w:spacing w:val="-2"/>
                <w:sz w:val="24"/>
                <w:szCs w:val="24"/>
              </w:rPr>
            </w:pPr>
            <w:r w:rsidRPr="00D325FA">
              <w:rPr>
                <w:rStyle w:val="Table"/>
                <w:rFonts w:ascii="Times New Roman" w:hAnsi="Times New Roman"/>
                <w:b/>
                <w:spacing w:val="-2"/>
                <w:sz w:val="24"/>
                <w:szCs w:val="24"/>
              </w:rPr>
              <w:t>Time commitment:</w:t>
            </w:r>
          </w:p>
        </w:tc>
        <w:tc>
          <w:tcPr>
            <w:tcW w:w="5325" w:type="dxa"/>
          </w:tcPr>
          <w:p w14:paraId="250F85D4" w14:textId="77777777" w:rsidR="00650217" w:rsidRPr="00D325FA" w:rsidRDefault="00650217" w:rsidP="008052E9">
            <w:pPr>
              <w:suppressAutoHyphens/>
              <w:rPr>
                <w:rStyle w:val="Table"/>
                <w:rFonts w:ascii="Times New Roman" w:hAnsi="Times New Roman"/>
                <w:i/>
                <w:spacing w:val="-2"/>
                <w:sz w:val="24"/>
                <w:szCs w:val="24"/>
              </w:rPr>
            </w:pPr>
            <w:r w:rsidRPr="00D325FA">
              <w:rPr>
                <w:rStyle w:val="Table"/>
                <w:rFonts w:ascii="Times New Roman" w:hAnsi="Times New Roman"/>
                <w:i/>
                <w:spacing w:val="-2"/>
                <w:sz w:val="24"/>
                <w:szCs w:val="24"/>
              </w:rPr>
              <w:t>[insert the number of days/week/months/ that this Key Personnel will be engaged]</w:t>
            </w:r>
          </w:p>
        </w:tc>
      </w:tr>
    </w:tbl>
    <w:p w14:paraId="611DEE6A" w14:textId="77777777" w:rsidR="00650217" w:rsidRPr="00D325FA" w:rsidRDefault="00650217" w:rsidP="00650217">
      <w:pPr>
        <w:spacing w:after="120"/>
        <w:rPr>
          <w:rFonts w:cs="Arial"/>
        </w:rPr>
      </w:pPr>
    </w:p>
    <w:p w14:paraId="54503545" w14:textId="77777777" w:rsidR="00650217" w:rsidRPr="00D325FA" w:rsidRDefault="00650217" w:rsidP="00650217">
      <w:pPr>
        <w:spacing w:after="120"/>
        <w:rPr>
          <w:rFonts w:cs="Arial"/>
        </w:rPr>
      </w:pPr>
      <w:r w:rsidRPr="00D325FA">
        <w:rPr>
          <w:rFonts w:cs="Arial"/>
        </w:rPr>
        <w:t>I understand that any misrepresentation or omission in this Form may:</w:t>
      </w:r>
    </w:p>
    <w:p w14:paraId="24186CF6" w14:textId="77777777" w:rsidR="00650217" w:rsidRPr="00D325FA" w:rsidRDefault="00650217" w:rsidP="00884CE8">
      <w:pPr>
        <w:pStyle w:val="ListParagraph"/>
        <w:numPr>
          <w:ilvl w:val="0"/>
          <w:numId w:val="49"/>
        </w:numPr>
        <w:spacing w:after="120"/>
        <w:contextualSpacing w:val="0"/>
        <w:rPr>
          <w:rFonts w:cs="Arial"/>
        </w:rPr>
      </w:pPr>
      <w:r w:rsidRPr="00D325FA">
        <w:rPr>
          <w:rFonts w:cs="Arial"/>
        </w:rPr>
        <w:t>be taken into consideration during Proposal evaluation;</w:t>
      </w:r>
    </w:p>
    <w:p w14:paraId="5818EB7D" w14:textId="77777777" w:rsidR="00650217" w:rsidRPr="00D325FA" w:rsidRDefault="00650217" w:rsidP="00884CE8">
      <w:pPr>
        <w:pStyle w:val="ListParagraph"/>
        <w:numPr>
          <w:ilvl w:val="0"/>
          <w:numId w:val="49"/>
        </w:numPr>
        <w:spacing w:after="120"/>
        <w:contextualSpacing w:val="0"/>
        <w:rPr>
          <w:rFonts w:cs="Arial"/>
        </w:rPr>
      </w:pPr>
      <w:r w:rsidRPr="00D325FA">
        <w:rPr>
          <w:rFonts w:cs="Arial"/>
        </w:rPr>
        <w:t>my disqualification from participating in the Proposal;</w:t>
      </w:r>
    </w:p>
    <w:p w14:paraId="4F0EF73F" w14:textId="77777777" w:rsidR="00650217" w:rsidRPr="00D325FA" w:rsidRDefault="00650217" w:rsidP="00884CE8">
      <w:pPr>
        <w:pStyle w:val="ListParagraph"/>
        <w:numPr>
          <w:ilvl w:val="0"/>
          <w:numId w:val="49"/>
        </w:numPr>
        <w:spacing w:after="120"/>
        <w:contextualSpacing w:val="0"/>
        <w:rPr>
          <w:rFonts w:cs="Arial"/>
        </w:rPr>
      </w:pPr>
      <w:r w:rsidRPr="00D325FA">
        <w:rPr>
          <w:rFonts w:cs="Arial"/>
        </w:rPr>
        <w:t>my dismissal from the contract.</w:t>
      </w:r>
    </w:p>
    <w:p w14:paraId="0C3007C1" w14:textId="77777777" w:rsidR="00650217" w:rsidRPr="00D325FA" w:rsidRDefault="00650217" w:rsidP="00650217">
      <w:pPr>
        <w:spacing w:after="120"/>
        <w:rPr>
          <w:rFonts w:cs="Arial"/>
        </w:rPr>
      </w:pPr>
    </w:p>
    <w:p w14:paraId="29A61EC1" w14:textId="77777777" w:rsidR="00650217" w:rsidRPr="00D325FA" w:rsidRDefault="00650217" w:rsidP="00C421D4">
      <w:pPr>
        <w:tabs>
          <w:tab w:val="left" w:leader="underscore" w:pos="8931"/>
        </w:tabs>
        <w:spacing w:after="120"/>
        <w:rPr>
          <w:rFonts w:cs="Arial"/>
          <w:b/>
        </w:rPr>
      </w:pPr>
      <w:r w:rsidRPr="00D325FA">
        <w:rPr>
          <w:rFonts w:cs="Arial"/>
          <w:b/>
        </w:rPr>
        <w:t xml:space="preserve">Name of Key Personnel: </w:t>
      </w:r>
      <w:r w:rsidRPr="00D325FA">
        <w:rPr>
          <w:rFonts w:cs="Arial"/>
          <w:b/>
          <w:i/>
          <w:iCs/>
        </w:rPr>
        <w:t>[insert name]</w:t>
      </w:r>
      <w:r w:rsidR="00C421D4" w:rsidRPr="00D325FA">
        <w:rPr>
          <w:rFonts w:cs="Arial"/>
          <w:b/>
        </w:rPr>
        <w:tab/>
      </w:r>
    </w:p>
    <w:p w14:paraId="64F688F5" w14:textId="77777777" w:rsidR="00650217" w:rsidRPr="00D325FA" w:rsidRDefault="00650217" w:rsidP="00C421D4">
      <w:pPr>
        <w:tabs>
          <w:tab w:val="left" w:leader="underscore" w:pos="8931"/>
        </w:tabs>
        <w:spacing w:before="360" w:after="120"/>
        <w:rPr>
          <w:rFonts w:cs="Arial"/>
        </w:rPr>
      </w:pPr>
      <w:r w:rsidRPr="00D325FA">
        <w:rPr>
          <w:rFonts w:cs="Arial"/>
        </w:rPr>
        <w:t xml:space="preserve">Signature: </w:t>
      </w:r>
      <w:r w:rsidR="00C421D4" w:rsidRPr="00D325FA">
        <w:rPr>
          <w:rFonts w:cs="Arial"/>
          <w:b/>
        </w:rPr>
        <w:tab/>
      </w:r>
    </w:p>
    <w:p w14:paraId="60F11DB5" w14:textId="77777777" w:rsidR="00650217" w:rsidRPr="00D325FA" w:rsidRDefault="00650217" w:rsidP="00C421D4">
      <w:pPr>
        <w:tabs>
          <w:tab w:val="left" w:leader="underscore" w:pos="8931"/>
        </w:tabs>
        <w:spacing w:before="360" w:after="120"/>
        <w:rPr>
          <w:rFonts w:cs="Arial"/>
        </w:rPr>
      </w:pPr>
      <w:r w:rsidRPr="00D325FA">
        <w:rPr>
          <w:rFonts w:cs="Arial"/>
        </w:rPr>
        <w:t xml:space="preserve">Date: (day month year): </w:t>
      </w:r>
      <w:r w:rsidR="00C421D4" w:rsidRPr="00D325FA">
        <w:rPr>
          <w:rFonts w:cs="Arial"/>
          <w:b/>
        </w:rPr>
        <w:tab/>
      </w:r>
    </w:p>
    <w:p w14:paraId="1D0D8884" w14:textId="77777777" w:rsidR="00650217" w:rsidRPr="00D325FA" w:rsidRDefault="00650217" w:rsidP="00650217">
      <w:pPr>
        <w:spacing w:after="120"/>
        <w:rPr>
          <w:rFonts w:cs="Arial"/>
        </w:rPr>
      </w:pPr>
    </w:p>
    <w:p w14:paraId="2B3AE8AD" w14:textId="77777777" w:rsidR="00650217" w:rsidRPr="00D325FA" w:rsidRDefault="00650217" w:rsidP="00650217">
      <w:pPr>
        <w:spacing w:after="120"/>
        <w:rPr>
          <w:rFonts w:cs="Arial"/>
          <w:b/>
        </w:rPr>
      </w:pPr>
      <w:r w:rsidRPr="00D325FA">
        <w:rPr>
          <w:rFonts w:cs="Arial"/>
          <w:b/>
        </w:rPr>
        <w:t>Countersignature of authorized representative of the Proposer:</w:t>
      </w:r>
    </w:p>
    <w:p w14:paraId="0DFCFB95" w14:textId="77777777" w:rsidR="00650217" w:rsidRPr="00D325FA" w:rsidRDefault="00C421D4" w:rsidP="00C421D4">
      <w:pPr>
        <w:tabs>
          <w:tab w:val="left" w:leader="underscore" w:pos="8931"/>
        </w:tabs>
        <w:spacing w:before="360" w:after="120"/>
        <w:rPr>
          <w:rFonts w:cs="Arial"/>
        </w:rPr>
      </w:pPr>
      <w:r w:rsidRPr="00D325FA">
        <w:rPr>
          <w:rFonts w:cs="Arial"/>
        </w:rPr>
        <w:t xml:space="preserve">Signature: </w:t>
      </w:r>
      <w:r w:rsidRPr="00D325FA">
        <w:rPr>
          <w:rFonts w:cs="Arial"/>
          <w:b/>
        </w:rPr>
        <w:tab/>
      </w:r>
    </w:p>
    <w:p w14:paraId="3D4C4897" w14:textId="77777777" w:rsidR="00C421D4" w:rsidRPr="00D325FA" w:rsidRDefault="00650217" w:rsidP="00C421D4">
      <w:pPr>
        <w:tabs>
          <w:tab w:val="left" w:leader="underscore" w:pos="8931"/>
        </w:tabs>
        <w:spacing w:before="360" w:after="120"/>
        <w:rPr>
          <w:rFonts w:cs="Arial"/>
          <w:b/>
        </w:rPr>
      </w:pPr>
      <w:r w:rsidRPr="00D325FA">
        <w:rPr>
          <w:rFonts w:cs="Arial"/>
          <w:b/>
          <w:szCs w:val="24"/>
        </w:rPr>
        <w:t>Date: (</w:t>
      </w:r>
      <w:r w:rsidRPr="00D325FA">
        <w:rPr>
          <w:rFonts w:cs="Arial"/>
          <w:b/>
          <w:bCs/>
        </w:rPr>
        <w:t>day</w:t>
      </w:r>
      <w:r w:rsidRPr="00D325FA">
        <w:rPr>
          <w:rFonts w:cs="Arial"/>
          <w:b/>
          <w:szCs w:val="24"/>
        </w:rPr>
        <w:t xml:space="preserve"> month year):</w:t>
      </w:r>
      <w:r w:rsidRPr="00D325FA">
        <w:rPr>
          <w:rFonts w:cs="Arial"/>
          <w:b/>
        </w:rPr>
        <w:t xml:space="preserve"> </w:t>
      </w:r>
      <w:r w:rsidR="00C421D4" w:rsidRPr="00D325FA">
        <w:rPr>
          <w:rFonts w:cs="Arial"/>
          <w:b/>
        </w:rPr>
        <w:tab/>
      </w:r>
    </w:p>
    <w:p w14:paraId="32898AF2" w14:textId="77777777" w:rsidR="00650217" w:rsidRPr="00D325FA" w:rsidRDefault="00650217" w:rsidP="00C421D4">
      <w:pPr>
        <w:pStyle w:val="SPDForm2"/>
        <w:jc w:val="left"/>
        <w:rPr>
          <w:b w:val="0"/>
          <w:sz w:val="32"/>
        </w:rPr>
      </w:pPr>
      <w:r w:rsidRPr="00D325FA">
        <w:rPr>
          <w:b w:val="0"/>
          <w:sz w:val="32"/>
          <w:highlight w:val="green"/>
        </w:rPr>
        <w:br w:type="page"/>
      </w:r>
    </w:p>
    <w:p w14:paraId="61A42155" w14:textId="77777777" w:rsidR="00B31C78" w:rsidRPr="00D325FA" w:rsidRDefault="00B31C78" w:rsidP="00F25F8E">
      <w:pPr>
        <w:pStyle w:val="SPDForms3"/>
      </w:pPr>
      <w:bookmarkStart w:id="855" w:name="_Toc67210811"/>
      <w:bookmarkStart w:id="856" w:name="_Toc67218016"/>
      <w:r w:rsidRPr="00D325FA">
        <w:lastRenderedPageBreak/>
        <w:t>Risk assessment</w:t>
      </w:r>
      <w:bookmarkEnd w:id="855"/>
      <w:bookmarkEnd w:id="856"/>
    </w:p>
    <w:p w14:paraId="709F954A" w14:textId="77777777" w:rsidR="00B31C78" w:rsidRPr="00D325FA" w:rsidRDefault="00B31C78" w:rsidP="00B31C78">
      <w:pPr>
        <w:pStyle w:val="SectionVHeading2"/>
        <w:spacing w:before="0" w:after="0"/>
      </w:pPr>
    </w:p>
    <w:p w14:paraId="352F28CD" w14:textId="77777777" w:rsidR="00B31C78" w:rsidRPr="00D325FA" w:rsidRDefault="00B31C78" w:rsidP="00B31C78">
      <w:pPr>
        <w:suppressAutoHyphens/>
        <w:spacing w:after="180"/>
        <w:ind w:right="171"/>
      </w:pPr>
      <w:r w:rsidRPr="00D325FA">
        <w:t xml:space="preserve">The Proposer should submit a risk register identifying the hazards anticipated during the implementation of the contract. </w:t>
      </w:r>
    </w:p>
    <w:p w14:paraId="6D3D101E" w14:textId="77777777" w:rsidR="00B31C78" w:rsidRPr="00D325FA" w:rsidRDefault="00B31C78" w:rsidP="00B31C78">
      <w:pPr>
        <w:suppressAutoHyphens/>
        <w:spacing w:after="180"/>
        <w:ind w:right="171"/>
      </w:pPr>
      <w:r w:rsidRPr="00D325FA">
        <w:t>For the key hazards ranked by impact, the risk register shall include a description of the hazard, an assessment of the potential impact on health and safety, environment, cost, program or other, and the proposed mitigation strategy for each hazard.</w:t>
      </w:r>
    </w:p>
    <w:p w14:paraId="5AA05252" w14:textId="77777777" w:rsidR="00C421D4" w:rsidRPr="00D325FA" w:rsidRDefault="00C421D4" w:rsidP="00650217">
      <w:pPr>
        <w:pStyle w:val="SPDForm2"/>
      </w:pPr>
      <w:r w:rsidRPr="00D325FA">
        <w:br w:type="page"/>
      </w:r>
    </w:p>
    <w:p w14:paraId="538304B5" w14:textId="0B9A3390" w:rsidR="00650217" w:rsidRPr="00D325FA" w:rsidRDefault="00650217" w:rsidP="00F25F8E">
      <w:pPr>
        <w:pStyle w:val="SPDForms3"/>
      </w:pPr>
      <w:bookmarkStart w:id="857" w:name="_Toc67210812"/>
      <w:bookmarkStart w:id="858" w:name="_Toc67218017"/>
      <w:r w:rsidRPr="00D325FA">
        <w:lastRenderedPageBreak/>
        <w:t xml:space="preserve">Proposed Subcontractors for Major </w:t>
      </w:r>
      <w:r w:rsidR="00B31C78" w:rsidRPr="00D325FA">
        <w:t>Activities</w:t>
      </w:r>
      <w:r w:rsidR="00695371" w:rsidRPr="00D325FA">
        <w:t>/Sub-Activities</w:t>
      </w:r>
      <w:bookmarkEnd w:id="857"/>
      <w:bookmarkEnd w:id="858"/>
      <w:r w:rsidRPr="00D325FA">
        <w:t xml:space="preserve"> </w:t>
      </w:r>
      <w:r w:rsidR="00051BF9" w:rsidRPr="00D325FA">
        <w:t>(Not Applicable)</w:t>
      </w:r>
    </w:p>
    <w:p w14:paraId="64586353" w14:textId="77777777" w:rsidR="00650217" w:rsidRPr="00D325FA" w:rsidRDefault="00650217" w:rsidP="00E67D5C">
      <w:r w:rsidRPr="00D325FA">
        <w:t xml:space="preserve">The following Subcontractors and/or manufacturers are proposed for carrying out the </w:t>
      </w:r>
      <w:r w:rsidR="00B31C78" w:rsidRPr="00D325FA">
        <w:t>activity/sub</w:t>
      </w:r>
      <w:r w:rsidR="00B05905" w:rsidRPr="00D325FA">
        <w:t>-</w:t>
      </w:r>
      <w:r w:rsidR="00B31C78" w:rsidRPr="00D325FA">
        <w:t xml:space="preserve">activity </w:t>
      </w:r>
      <w:r w:rsidRPr="00D325FA">
        <w:t>indicated.</w:t>
      </w:r>
      <w:r w:rsidR="00367671" w:rsidRPr="00D325FA">
        <w:t xml:space="preserve"> </w:t>
      </w:r>
      <w:r w:rsidR="00695371" w:rsidRPr="00D325FA">
        <w:t>For any additional subcontractor (</w:t>
      </w:r>
      <w:r w:rsidRPr="00D325FA">
        <w:t xml:space="preserve">Proposers are free to propose more than one for each </w:t>
      </w:r>
      <w:r w:rsidR="00695371" w:rsidRPr="00D325FA">
        <w:t>activity/sub</w:t>
      </w:r>
      <w:r w:rsidR="009172DE" w:rsidRPr="00D325FA">
        <w:t>-</w:t>
      </w:r>
      <w:r w:rsidR="00695371" w:rsidRPr="00D325FA">
        <w:t>activity.</w:t>
      </w:r>
    </w:p>
    <w:p w14:paraId="2DE7639C" w14:textId="77777777" w:rsidR="00650217" w:rsidRPr="00D325FA" w:rsidRDefault="00650217" w:rsidP="00650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4416"/>
        <w:gridCol w:w="1728"/>
      </w:tblGrid>
      <w:tr w:rsidR="00D325FA" w:rsidRPr="00D325FA" w14:paraId="0A4B3C8B" w14:textId="77777777" w:rsidTr="008052E9">
        <w:tc>
          <w:tcPr>
            <w:tcW w:w="3072" w:type="dxa"/>
            <w:tcBorders>
              <w:top w:val="single" w:sz="4" w:space="0" w:color="auto"/>
              <w:left w:val="single" w:sz="4" w:space="0" w:color="auto"/>
              <w:bottom w:val="single" w:sz="4" w:space="0" w:color="auto"/>
              <w:right w:val="single" w:sz="4" w:space="0" w:color="auto"/>
            </w:tcBorders>
            <w:hideMark/>
          </w:tcPr>
          <w:p w14:paraId="20E52633" w14:textId="77777777" w:rsidR="00650217" w:rsidRPr="00D325FA" w:rsidRDefault="00695371" w:rsidP="00B31C78">
            <w:pPr>
              <w:suppressAutoHyphens/>
              <w:jc w:val="center"/>
              <w:rPr>
                <w:rFonts w:ascii="Tms Rmn" w:hAnsi="Tms Rmn"/>
                <w:b/>
              </w:rPr>
            </w:pPr>
            <w:r w:rsidRPr="00D325FA">
              <w:rPr>
                <w:rFonts w:ascii="Tms Rmn" w:hAnsi="Tms Rmn"/>
                <w:b/>
              </w:rPr>
              <w:t>Activity/Sub-Activity</w:t>
            </w:r>
            <w:r w:rsidR="00650217" w:rsidRPr="00D325FA">
              <w:rPr>
                <w:rFonts w:ascii="Tms Rmn" w:hAnsi="Tms Rmn"/>
                <w:b/>
              </w:rPr>
              <w:t xml:space="preserve"> </w:t>
            </w:r>
          </w:p>
        </w:tc>
        <w:tc>
          <w:tcPr>
            <w:tcW w:w="4416" w:type="dxa"/>
            <w:tcBorders>
              <w:top w:val="single" w:sz="4" w:space="0" w:color="auto"/>
              <w:left w:val="single" w:sz="4" w:space="0" w:color="auto"/>
              <w:bottom w:val="single" w:sz="4" w:space="0" w:color="auto"/>
              <w:right w:val="single" w:sz="4" w:space="0" w:color="auto"/>
            </w:tcBorders>
            <w:hideMark/>
          </w:tcPr>
          <w:p w14:paraId="11F733CB" w14:textId="77777777" w:rsidR="00650217" w:rsidRPr="00D325FA" w:rsidRDefault="00650217" w:rsidP="008052E9">
            <w:pPr>
              <w:suppressAutoHyphens/>
              <w:ind w:hanging="25"/>
              <w:jc w:val="center"/>
              <w:rPr>
                <w:rFonts w:ascii="Tms Rmn" w:hAnsi="Tms Rmn"/>
                <w:b/>
              </w:rPr>
            </w:pPr>
            <w:r w:rsidRPr="00D325FA">
              <w:rPr>
                <w:rFonts w:ascii="Tms Rmn" w:hAnsi="Tms Rmn"/>
                <w:b/>
              </w:rPr>
              <w:t>Proposed Subcontractors</w:t>
            </w:r>
          </w:p>
        </w:tc>
        <w:tc>
          <w:tcPr>
            <w:tcW w:w="1728" w:type="dxa"/>
            <w:tcBorders>
              <w:top w:val="single" w:sz="4" w:space="0" w:color="auto"/>
              <w:left w:val="single" w:sz="4" w:space="0" w:color="auto"/>
              <w:bottom w:val="single" w:sz="4" w:space="0" w:color="auto"/>
              <w:right w:val="single" w:sz="4" w:space="0" w:color="auto"/>
            </w:tcBorders>
            <w:hideMark/>
          </w:tcPr>
          <w:p w14:paraId="538AAE3D" w14:textId="77777777" w:rsidR="00650217" w:rsidRPr="00D325FA" w:rsidRDefault="00650217" w:rsidP="008052E9">
            <w:pPr>
              <w:suppressAutoHyphens/>
              <w:jc w:val="center"/>
              <w:rPr>
                <w:rFonts w:ascii="Tms Rmn" w:hAnsi="Tms Rmn"/>
                <w:b/>
              </w:rPr>
            </w:pPr>
            <w:r w:rsidRPr="00D325FA">
              <w:rPr>
                <w:rFonts w:ascii="Tms Rmn" w:hAnsi="Tms Rmn"/>
                <w:b/>
              </w:rPr>
              <w:t>Nationality</w:t>
            </w:r>
          </w:p>
        </w:tc>
      </w:tr>
      <w:tr w:rsidR="00D325FA" w:rsidRPr="00D325FA" w14:paraId="3D45AAC4" w14:textId="77777777" w:rsidTr="008052E9">
        <w:tc>
          <w:tcPr>
            <w:tcW w:w="3072" w:type="dxa"/>
            <w:tcBorders>
              <w:top w:val="single" w:sz="4" w:space="0" w:color="auto"/>
              <w:left w:val="single" w:sz="4" w:space="0" w:color="auto"/>
              <w:bottom w:val="single" w:sz="4" w:space="0" w:color="auto"/>
              <w:right w:val="single" w:sz="4" w:space="0" w:color="auto"/>
            </w:tcBorders>
          </w:tcPr>
          <w:p w14:paraId="035E66EF" w14:textId="77777777" w:rsidR="00650217" w:rsidRPr="00D325FA"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579F8869" w14:textId="77777777" w:rsidR="00650217" w:rsidRPr="00D325FA"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1E40F6B8" w14:textId="77777777" w:rsidR="00650217" w:rsidRPr="00D325FA" w:rsidRDefault="00650217" w:rsidP="008052E9">
            <w:pPr>
              <w:suppressAutoHyphens/>
              <w:ind w:left="1440" w:hanging="720"/>
              <w:rPr>
                <w:rFonts w:ascii="Tms Rmn" w:hAnsi="Tms Rmn"/>
                <w:b/>
              </w:rPr>
            </w:pPr>
          </w:p>
        </w:tc>
      </w:tr>
      <w:tr w:rsidR="00D325FA" w:rsidRPr="00D325FA" w14:paraId="4894CD60" w14:textId="77777777" w:rsidTr="008052E9">
        <w:tc>
          <w:tcPr>
            <w:tcW w:w="3072" w:type="dxa"/>
            <w:tcBorders>
              <w:top w:val="single" w:sz="4" w:space="0" w:color="auto"/>
              <w:left w:val="single" w:sz="4" w:space="0" w:color="auto"/>
              <w:bottom w:val="single" w:sz="4" w:space="0" w:color="auto"/>
              <w:right w:val="single" w:sz="4" w:space="0" w:color="auto"/>
            </w:tcBorders>
          </w:tcPr>
          <w:p w14:paraId="34B4E457" w14:textId="77777777" w:rsidR="00650217" w:rsidRPr="00D325FA"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1AA8ADDB" w14:textId="77777777" w:rsidR="00650217" w:rsidRPr="00D325FA"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542272A4" w14:textId="77777777" w:rsidR="00650217" w:rsidRPr="00D325FA" w:rsidRDefault="00650217" w:rsidP="008052E9">
            <w:pPr>
              <w:suppressAutoHyphens/>
              <w:ind w:left="1440" w:hanging="720"/>
              <w:rPr>
                <w:rFonts w:ascii="Tms Rmn" w:hAnsi="Tms Rmn"/>
                <w:b/>
              </w:rPr>
            </w:pPr>
          </w:p>
        </w:tc>
      </w:tr>
      <w:tr w:rsidR="00695371" w:rsidRPr="00D325FA" w14:paraId="77337E9B" w14:textId="77777777" w:rsidTr="008052E9">
        <w:tc>
          <w:tcPr>
            <w:tcW w:w="3072" w:type="dxa"/>
            <w:tcBorders>
              <w:top w:val="single" w:sz="4" w:space="0" w:color="auto"/>
              <w:left w:val="single" w:sz="4" w:space="0" w:color="auto"/>
              <w:bottom w:val="single" w:sz="4" w:space="0" w:color="auto"/>
              <w:right w:val="single" w:sz="4" w:space="0" w:color="auto"/>
            </w:tcBorders>
          </w:tcPr>
          <w:p w14:paraId="0F97C6E0" w14:textId="77777777" w:rsidR="00650217" w:rsidRPr="00D325FA"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4CB54189" w14:textId="77777777" w:rsidR="00650217" w:rsidRPr="00D325FA"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60A00D85" w14:textId="77777777" w:rsidR="00650217" w:rsidRPr="00D325FA" w:rsidRDefault="00650217" w:rsidP="008052E9">
            <w:pPr>
              <w:suppressAutoHyphens/>
              <w:ind w:left="1440" w:hanging="720"/>
              <w:rPr>
                <w:rFonts w:ascii="Tms Rmn" w:hAnsi="Tms Rmn"/>
                <w:b/>
              </w:rPr>
            </w:pPr>
          </w:p>
        </w:tc>
      </w:tr>
    </w:tbl>
    <w:p w14:paraId="0D8CF19B" w14:textId="77777777" w:rsidR="00650217" w:rsidRPr="00D325FA" w:rsidRDefault="00650217" w:rsidP="00650217"/>
    <w:p w14:paraId="731D6CFF" w14:textId="77777777" w:rsidR="002B024E" w:rsidRPr="00D325FA" w:rsidRDefault="00695371" w:rsidP="00B05905">
      <w:pPr>
        <w:jc w:val="left"/>
      </w:pPr>
      <w:r w:rsidRPr="00D325FA">
        <w:t xml:space="preserve">Proposers shall submit an undertaking from each proposed subcontractor to confirm that they have read, understand and will comply with the </w:t>
      </w:r>
      <w:r w:rsidR="00FE0CBE" w:rsidRPr="00D325FA">
        <w:t>ES</w:t>
      </w:r>
      <w:r w:rsidRPr="00D325FA">
        <w:t xml:space="preserve"> obligations and code of conduct.</w:t>
      </w:r>
    </w:p>
    <w:p w14:paraId="4AEB5A7D" w14:textId="77777777" w:rsidR="002B024E" w:rsidRPr="00D325FA" w:rsidRDefault="002B024E">
      <w:pPr>
        <w:jc w:val="left"/>
      </w:pPr>
      <w:r w:rsidRPr="00D325FA">
        <w:br w:type="page"/>
      </w:r>
    </w:p>
    <w:p w14:paraId="41FB3DF5" w14:textId="77777777" w:rsidR="002B024E" w:rsidRPr="00D325FA" w:rsidRDefault="002B024E" w:rsidP="002B024E">
      <w:pPr>
        <w:pStyle w:val="SPDForms3"/>
        <w:rPr>
          <w:b w:val="0"/>
        </w:rPr>
      </w:pPr>
      <w:bookmarkStart w:id="859" w:name="_Toc23263838"/>
      <w:r w:rsidRPr="00D325FA">
        <w:rPr>
          <w:b w:val="0"/>
        </w:rPr>
        <w:lastRenderedPageBreak/>
        <w:t>Form of Sub-Contractor ESHS Undertaking</w:t>
      </w:r>
      <w:bookmarkEnd w:id="859"/>
      <w:r w:rsidRPr="00D325FA">
        <w:rPr>
          <w:b w:val="0"/>
        </w:rPr>
        <w:t xml:space="preserve"> </w:t>
      </w:r>
    </w:p>
    <w:p w14:paraId="5E84C3F5" w14:textId="77777777" w:rsidR="002B024E" w:rsidRPr="00D325FA" w:rsidRDefault="002B024E" w:rsidP="002B024E">
      <w:pPr>
        <w:pStyle w:val="SPDTechnicalProposalForms"/>
        <w:rPr>
          <w:b w:val="0"/>
          <w:sz w:val="24"/>
          <w:szCs w:val="24"/>
        </w:rPr>
      </w:pPr>
      <w:r w:rsidRPr="00D325FA">
        <w:rPr>
          <w:b w:val="0"/>
          <w:sz w:val="24"/>
          <w:szCs w:val="24"/>
        </w:rPr>
        <w:t>(to be filled in by each proposed subcontractor)</w:t>
      </w:r>
    </w:p>
    <w:p w14:paraId="265E73AF" w14:textId="77777777" w:rsidR="002B024E" w:rsidRPr="00D325FA" w:rsidRDefault="002B024E" w:rsidP="002B024E">
      <w:pPr>
        <w:tabs>
          <w:tab w:val="right" w:pos="9360"/>
        </w:tabs>
        <w:spacing w:before="120" w:after="120"/>
        <w:ind w:left="720" w:hanging="720"/>
        <w:jc w:val="right"/>
        <w:rPr>
          <w:iCs/>
        </w:rPr>
      </w:pPr>
      <w:r w:rsidRPr="00D325FA">
        <w:rPr>
          <w:iCs/>
        </w:rPr>
        <w:t>Date: ________________</w:t>
      </w:r>
    </w:p>
    <w:p w14:paraId="1088C6B6" w14:textId="77777777" w:rsidR="002B024E" w:rsidRPr="00D325FA" w:rsidRDefault="002B024E" w:rsidP="002B024E">
      <w:pPr>
        <w:tabs>
          <w:tab w:val="right" w:pos="9360"/>
        </w:tabs>
        <w:spacing w:before="120" w:after="120"/>
        <w:ind w:left="720" w:hanging="720"/>
        <w:jc w:val="right"/>
        <w:rPr>
          <w:iCs/>
        </w:rPr>
      </w:pPr>
      <w:r w:rsidRPr="00D325FA">
        <w:rPr>
          <w:iCs/>
        </w:rPr>
        <w:t>Proposal No.: ________________</w:t>
      </w:r>
    </w:p>
    <w:p w14:paraId="6A3BE831" w14:textId="77777777" w:rsidR="002B024E" w:rsidRPr="00D325FA" w:rsidRDefault="002B024E" w:rsidP="002B024E">
      <w:pPr>
        <w:tabs>
          <w:tab w:val="right" w:pos="9360"/>
        </w:tabs>
        <w:spacing w:before="120"/>
        <w:ind w:left="720" w:hanging="720"/>
        <w:jc w:val="right"/>
        <w:rPr>
          <w:iCs/>
          <w:sz w:val="28"/>
        </w:rPr>
      </w:pPr>
      <w:r w:rsidRPr="00D325FA">
        <w:rPr>
          <w:iCs/>
        </w:rPr>
        <w:t>Alternative No.: ________________</w:t>
      </w:r>
    </w:p>
    <w:p w14:paraId="174782DC" w14:textId="77777777" w:rsidR="002B024E" w:rsidRPr="00D325FA" w:rsidRDefault="002B024E" w:rsidP="002B024E">
      <w:pPr>
        <w:spacing w:before="240" w:after="120"/>
        <w:rPr>
          <w:iCs/>
        </w:rPr>
      </w:pPr>
    </w:p>
    <w:p w14:paraId="2D73EA58" w14:textId="77777777" w:rsidR="002B024E" w:rsidRPr="00D325FA" w:rsidRDefault="002B024E" w:rsidP="002B024E">
      <w:pPr>
        <w:spacing w:before="60" w:after="60"/>
        <w:rPr>
          <w:i/>
        </w:rPr>
      </w:pPr>
      <w:r w:rsidRPr="00D325FA">
        <w:t xml:space="preserve">Contract title: </w:t>
      </w:r>
      <w:r w:rsidRPr="00D325FA">
        <w:rPr>
          <w:i/>
          <w:szCs w:val="24"/>
        </w:rPr>
        <w:t>[insert the name of the contract]</w:t>
      </w:r>
    </w:p>
    <w:p w14:paraId="52F20331" w14:textId="77777777" w:rsidR="002B024E" w:rsidRPr="00D325FA" w:rsidRDefault="002B024E" w:rsidP="002B024E">
      <w:pPr>
        <w:spacing w:before="240" w:after="120"/>
        <w:rPr>
          <w:iCs/>
        </w:rPr>
      </w:pPr>
      <w:r w:rsidRPr="00D325FA">
        <w:rPr>
          <w:iCs/>
        </w:rPr>
        <w:t xml:space="preserve">To: </w:t>
      </w:r>
      <w:r w:rsidRPr="00D325FA">
        <w:rPr>
          <w:i/>
          <w:szCs w:val="24"/>
        </w:rPr>
        <w:t>[insert the name of the Employer’s agency]</w:t>
      </w:r>
    </w:p>
    <w:p w14:paraId="297144BF" w14:textId="77777777" w:rsidR="002B024E" w:rsidRPr="00D325FA" w:rsidRDefault="002B024E" w:rsidP="002B024E">
      <w:pPr>
        <w:spacing w:before="120" w:after="120"/>
        <w:rPr>
          <w:iCs/>
        </w:rPr>
      </w:pPr>
    </w:p>
    <w:p w14:paraId="796713F9" w14:textId="77777777" w:rsidR="002B024E" w:rsidRPr="00D325FA" w:rsidRDefault="002B024E" w:rsidP="002B024E">
      <w:pPr>
        <w:spacing w:before="120" w:after="120"/>
      </w:pPr>
      <w:r w:rsidRPr="00D325FA">
        <w:rPr>
          <w:iCs/>
        </w:rPr>
        <w:t xml:space="preserve">We, the undersigned, confirm that we have read, </w:t>
      </w:r>
      <w:r w:rsidRPr="00D325FA">
        <w:t>understand and will comply with the ESHS obligations and code of conduct for the above mentioned contract.</w:t>
      </w:r>
    </w:p>
    <w:p w14:paraId="02762754" w14:textId="77777777" w:rsidR="002B024E" w:rsidRPr="00D325FA" w:rsidRDefault="002B024E" w:rsidP="002B024E">
      <w:pPr>
        <w:spacing w:before="120" w:after="120"/>
      </w:pPr>
    </w:p>
    <w:p w14:paraId="09CF7C57" w14:textId="77777777" w:rsidR="002B024E" w:rsidRPr="00D325FA" w:rsidRDefault="002B024E" w:rsidP="002B024E">
      <w:pPr>
        <w:spacing w:before="120" w:after="120"/>
        <w:rPr>
          <w:iCs/>
          <w:u w:val="single"/>
        </w:rPr>
      </w:pPr>
      <w:r w:rsidRPr="00D325FA">
        <w:rPr>
          <w:iCs/>
        </w:rPr>
        <w:t xml:space="preserve">Name of the Proposed subcontractor: </w:t>
      </w:r>
      <w:r w:rsidRPr="00D325FA">
        <w:rPr>
          <w:iCs/>
          <w:u w:val="single"/>
        </w:rPr>
        <w:tab/>
        <w:t xml:space="preserve"> </w:t>
      </w:r>
    </w:p>
    <w:p w14:paraId="77E1B945" w14:textId="77777777" w:rsidR="002B024E" w:rsidRPr="00D325FA" w:rsidRDefault="002B024E" w:rsidP="002B024E">
      <w:pPr>
        <w:tabs>
          <w:tab w:val="left" w:pos="6120"/>
        </w:tabs>
        <w:spacing w:before="120" w:after="120"/>
        <w:rPr>
          <w:iCs/>
        </w:rPr>
      </w:pPr>
      <w:r w:rsidRPr="00D325FA">
        <w:rPr>
          <w:iCs/>
        </w:rPr>
        <w:t>Name and title of the person signing this undertaking on behalf of the subcontractor:</w:t>
      </w:r>
    </w:p>
    <w:p w14:paraId="298D8E95" w14:textId="77777777" w:rsidR="002B024E" w:rsidRPr="00D325FA" w:rsidRDefault="002B024E" w:rsidP="002B024E">
      <w:pPr>
        <w:tabs>
          <w:tab w:val="left" w:pos="6120"/>
        </w:tabs>
        <w:spacing w:before="120" w:after="120"/>
        <w:rPr>
          <w:iCs/>
        </w:rPr>
      </w:pPr>
      <w:r w:rsidRPr="00D325FA">
        <w:rPr>
          <w:iCs/>
        </w:rPr>
        <w:t>___________________________________________________________________</w:t>
      </w:r>
    </w:p>
    <w:p w14:paraId="36A3C4DE" w14:textId="77777777" w:rsidR="002B024E" w:rsidRPr="00D325FA" w:rsidRDefault="002B024E" w:rsidP="002B024E">
      <w:pPr>
        <w:tabs>
          <w:tab w:val="left" w:pos="6120"/>
        </w:tabs>
        <w:spacing w:before="120" w:after="120"/>
        <w:rPr>
          <w:iCs/>
        </w:rPr>
      </w:pPr>
    </w:p>
    <w:p w14:paraId="43C45137" w14:textId="77777777" w:rsidR="002B024E" w:rsidRPr="00D325FA" w:rsidRDefault="002B024E" w:rsidP="002B024E">
      <w:pPr>
        <w:tabs>
          <w:tab w:val="left" w:pos="6120"/>
        </w:tabs>
        <w:spacing w:before="120" w:after="120"/>
        <w:rPr>
          <w:iCs/>
        </w:rPr>
      </w:pPr>
      <w:r w:rsidRPr="00D325FA">
        <w:rPr>
          <w:iCs/>
        </w:rPr>
        <w:t xml:space="preserve">____________________________ </w:t>
      </w:r>
    </w:p>
    <w:p w14:paraId="5D6C7947" w14:textId="77777777" w:rsidR="002B024E" w:rsidRPr="00D325FA" w:rsidRDefault="002B024E" w:rsidP="002B024E">
      <w:pPr>
        <w:tabs>
          <w:tab w:val="left" w:pos="6120"/>
        </w:tabs>
        <w:spacing w:before="120" w:after="120"/>
        <w:rPr>
          <w:iCs/>
        </w:rPr>
      </w:pPr>
      <w:r w:rsidRPr="00D325FA">
        <w:rPr>
          <w:iCs/>
        </w:rPr>
        <w:t>Signature of the person named above</w:t>
      </w:r>
    </w:p>
    <w:p w14:paraId="257591E1" w14:textId="77777777" w:rsidR="002B024E" w:rsidRPr="00D325FA" w:rsidRDefault="002B024E" w:rsidP="002B024E">
      <w:pPr>
        <w:tabs>
          <w:tab w:val="left" w:pos="6120"/>
        </w:tabs>
        <w:spacing w:before="120" w:after="120"/>
        <w:rPr>
          <w:iCs/>
        </w:rPr>
      </w:pPr>
    </w:p>
    <w:p w14:paraId="2A6A2C99" w14:textId="77777777" w:rsidR="002B024E" w:rsidRPr="00D325FA" w:rsidRDefault="002B024E" w:rsidP="002B024E">
      <w:pPr>
        <w:tabs>
          <w:tab w:val="left" w:pos="6120"/>
        </w:tabs>
        <w:spacing w:before="120" w:after="120"/>
        <w:rPr>
          <w:iCs/>
        </w:rPr>
      </w:pPr>
      <w:r w:rsidRPr="00D325FA">
        <w:rPr>
          <w:iCs/>
        </w:rPr>
        <w:t>____________________________</w:t>
      </w:r>
    </w:p>
    <w:p w14:paraId="463DA47A" w14:textId="77777777" w:rsidR="002B024E" w:rsidRPr="00D325FA" w:rsidRDefault="002B024E" w:rsidP="002B024E">
      <w:pPr>
        <w:tabs>
          <w:tab w:val="left" w:pos="6120"/>
        </w:tabs>
        <w:spacing w:before="120" w:after="120"/>
        <w:rPr>
          <w:iCs/>
        </w:rPr>
      </w:pPr>
      <w:r w:rsidRPr="00D325FA">
        <w:rPr>
          <w:iCs/>
        </w:rPr>
        <w:t>Date signed</w:t>
      </w:r>
    </w:p>
    <w:p w14:paraId="45DBAD51" w14:textId="77777777" w:rsidR="002B024E" w:rsidRPr="00D325FA" w:rsidRDefault="002B024E" w:rsidP="002B024E">
      <w:pPr>
        <w:tabs>
          <w:tab w:val="left" w:pos="6120"/>
        </w:tabs>
        <w:spacing w:before="120" w:after="120"/>
        <w:rPr>
          <w:iCs/>
        </w:rPr>
      </w:pPr>
    </w:p>
    <w:p w14:paraId="1794E3D4" w14:textId="77777777" w:rsidR="002B024E" w:rsidRPr="00D325FA" w:rsidRDefault="002B024E" w:rsidP="002B024E">
      <w:pPr>
        <w:tabs>
          <w:tab w:val="left" w:pos="6120"/>
        </w:tabs>
        <w:spacing w:before="120" w:after="120"/>
        <w:rPr>
          <w:iCs/>
          <w:u w:val="single"/>
        </w:rPr>
      </w:pPr>
      <w:r w:rsidRPr="00D325FA">
        <w:rPr>
          <w:iCs/>
        </w:rPr>
        <w:t>Name of the person duly authorized to sign the Proposal on behalf of the Proposer</w:t>
      </w:r>
      <w:r w:rsidRPr="00D325FA">
        <w:rPr>
          <w:iCs/>
          <w:u w:val="single"/>
        </w:rPr>
        <w:tab/>
        <w:t>_______</w:t>
      </w:r>
    </w:p>
    <w:p w14:paraId="45F508F8" w14:textId="77777777" w:rsidR="002B024E" w:rsidRPr="00D325FA" w:rsidRDefault="002B024E" w:rsidP="002B024E">
      <w:pPr>
        <w:tabs>
          <w:tab w:val="left" w:pos="6120"/>
        </w:tabs>
        <w:spacing w:before="120" w:after="120"/>
        <w:rPr>
          <w:iCs/>
        </w:rPr>
      </w:pPr>
      <w:r w:rsidRPr="00D325FA">
        <w:rPr>
          <w:iCs/>
        </w:rPr>
        <w:t>Title of the person signing the Proposal</w:t>
      </w:r>
      <w:r w:rsidRPr="00D325FA">
        <w:rPr>
          <w:iCs/>
          <w:u w:val="single"/>
        </w:rPr>
        <w:tab/>
        <w:t>______________________</w:t>
      </w:r>
    </w:p>
    <w:p w14:paraId="6465DA79" w14:textId="77777777" w:rsidR="002B024E" w:rsidRPr="00D325FA" w:rsidRDefault="002B024E" w:rsidP="002B024E">
      <w:pPr>
        <w:tabs>
          <w:tab w:val="left" w:pos="6120"/>
        </w:tabs>
        <w:spacing w:before="120" w:after="120"/>
        <w:rPr>
          <w:iCs/>
        </w:rPr>
      </w:pPr>
      <w:r w:rsidRPr="00D325FA">
        <w:rPr>
          <w:iCs/>
        </w:rPr>
        <w:t>Signature of the person named above</w:t>
      </w:r>
      <w:r w:rsidRPr="00D325FA">
        <w:rPr>
          <w:iCs/>
          <w:u w:val="single"/>
        </w:rPr>
        <w:tab/>
        <w:t>______________________</w:t>
      </w:r>
    </w:p>
    <w:p w14:paraId="327B3FA1" w14:textId="77777777" w:rsidR="002B024E" w:rsidRPr="00D325FA" w:rsidRDefault="002B024E" w:rsidP="002B024E">
      <w:pPr>
        <w:jc w:val="left"/>
      </w:pPr>
      <w:r w:rsidRPr="00D325FA">
        <w:rPr>
          <w:iCs/>
        </w:rPr>
        <w:t>Date signed ________________________________ day of ___________________, _____</w:t>
      </w:r>
    </w:p>
    <w:p w14:paraId="3D44DE01" w14:textId="77777777" w:rsidR="002B024E" w:rsidRPr="00D325FA" w:rsidRDefault="002B024E" w:rsidP="002B024E">
      <w:pPr>
        <w:jc w:val="left"/>
        <w:rPr>
          <w:sz w:val="28"/>
        </w:rPr>
      </w:pPr>
      <w:r w:rsidRPr="00D325FA">
        <w:rPr>
          <w:i/>
          <w:sz w:val="28"/>
        </w:rPr>
        <w:br w:type="page"/>
      </w:r>
    </w:p>
    <w:p w14:paraId="16059007" w14:textId="77777777" w:rsidR="006355C7" w:rsidRPr="00D325FA" w:rsidRDefault="006355C7" w:rsidP="00DD68A8">
      <w:pPr>
        <w:pStyle w:val="SPDForms3"/>
      </w:pPr>
      <w:bookmarkStart w:id="860" w:name="_Toc67210813"/>
      <w:bookmarkStart w:id="861" w:name="_Toc67218018"/>
      <w:bookmarkEnd w:id="845"/>
      <w:bookmarkEnd w:id="846"/>
      <w:r w:rsidRPr="00D325FA">
        <w:lastRenderedPageBreak/>
        <w:t>Qualification Forms</w:t>
      </w:r>
      <w:bookmarkEnd w:id="860"/>
      <w:bookmarkEnd w:id="861"/>
    </w:p>
    <w:p w14:paraId="6E7310D7" w14:textId="77777777" w:rsidR="001227E4" w:rsidRPr="00D325FA" w:rsidRDefault="001227E4" w:rsidP="00F25F8E">
      <w:pPr>
        <w:pStyle w:val="SPDForms3"/>
      </w:pPr>
      <w:bookmarkStart w:id="862" w:name="_Toc67210814"/>
      <w:bookmarkStart w:id="863" w:name="_Toc67218019"/>
      <w:r w:rsidRPr="00D325FA">
        <w:t>Form ELI 1.1</w:t>
      </w:r>
      <w:r w:rsidR="00C421D4" w:rsidRPr="00D325FA">
        <w:t>.</w:t>
      </w:r>
      <w:bookmarkStart w:id="864" w:name="_Toc437968888"/>
      <w:bookmarkStart w:id="865" w:name="_Toc125871309"/>
      <w:bookmarkStart w:id="866" w:name="_Toc197236044"/>
      <w:r w:rsidR="00C421D4" w:rsidRPr="00D325FA">
        <w:br/>
      </w:r>
      <w:r w:rsidRPr="00D325FA">
        <w:t>Proposer Informa</w:t>
      </w:r>
      <w:bookmarkStart w:id="867" w:name="_Hlt125874094"/>
      <w:bookmarkEnd w:id="867"/>
      <w:r w:rsidRPr="00D325FA">
        <w:t>tion Sheet</w:t>
      </w:r>
      <w:bookmarkEnd w:id="862"/>
      <w:bookmarkEnd w:id="863"/>
      <w:bookmarkEnd w:id="864"/>
      <w:bookmarkEnd w:id="865"/>
      <w:bookmarkEnd w:id="866"/>
    </w:p>
    <w:p w14:paraId="4F5A0011" w14:textId="77777777" w:rsidR="001227E4" w:rsidRPr="00D325FA" w:rsidRDefault="001227E4" w:rsidP="00C421D4">
      <w:pPr>
        <w:spacing w:after="240"/>
        <w:ind w:right="55"/>
        <w:jc w:val="right"/>
      </w:pPr>
      <w:r w:rsidRPr="00D325FA">
        <w:t>Date:</w:t>
      </w:r>
      <w:r w:rsidR="00367671" w:rsidRPr="00D325FA">
        <w:t xml:space="preserve"> </w:t>
      </w:r>
      <w:r w:rsidRPr="00D325FA">
        <w:t>______________________</w:t>
      </w:r>
    </w:p>
    <w:p w14:paraId="4AC15EAC" w14:textId="77777777" w:rsidR="001227E4" w:rsidRPr="00D325FA" w:rsidRDefault="001227E4" w:rsidP="00C421D4">
      <w:pPr>
        <w:spacing w:after="240"/>
        <w:ind w:right="72"/>
        <w:jc w:val="right"/>
      </w:pPr>
      <w:r w:rsidRPr="00D325FA">
        <w:t>RFP No.: ___________________</w:t>
      </w:r>
    </w:p>
    <w:p w14:paraId="7759C5CC" w14:textId="77777777" w:rsidR="001227E4" w:rsidRPr="00D325FA" w:rsidRDefault="001227E4" w:rsidP="00C421D4">
      <w:pPr>
        <w:spacing w:after="240"/>
        <w:ind w:right="72"/>
        <w:jc w:val="right"/>
      </w:pPr>
      <w:r w:rsidRPr="00D325FA">
        <w:t>Page ________ of _______ pages</w:t>
      </w:r>
    </w:p>
    <w:p w14:paraId="4A0610BB" w14:textId="77777777" w:rsidR="001227E4" w:rsidRPr="00D325FA" w:rsidRDefault="001227E4" w:rsidP="001227E4">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D325FA" w:rsidRPr="00D325FA" w14:paraId="2B2B23C5" w14:textId="77777777" w:rsidTr="004B0EC0">
        <w:trPr>
          <w:cantSplit/>
          <w:trHeight w:val="440"/>
        </w:trPr>
        <w:tc>
          <w:tcPr>
            <w:tcW w:w="9180" w:type="dxa"/>
            <w:tcBorders>
              <w:bottom w:val="nil"/>
            </w:tcBorders>
          </w:tcPr>
          <w:p w14:paraId="65BCA5E1" w14:textId="77777777" w:rsidR="001227E4" w:rsidRPr="00D325FA" w:rsidRDefault="001227E4" w:rsidP="002A2152">
            <w:pPr>
              <w:suppressAutoHyphens/>
              <w:spacing w:before="40" w:after="40"/>
              <w:ind w:left="360" w:hanging="360"/>
            </w:pPr>
            <w:r w:rsidRPr="00D325FA">
              <w:rPr>
                <w:spacing w:val="-2"/>
              </w:rPr>
              <w:t>1.</w:t>
            </w:r>
            <w:r w:rsidR="00367671" w:rsidRPr="00D325FA">
              <w:rPr>
                <w:spacing w:val="-2"/>
              </w:rPr>
              <w:t xml:space="preserve"> </w:t>
            </w:r>
            <w:r w:rsidRPr="00D325FA">
              <w:rPr>
                <w:spacing w:val="-2"/>
              </w:rPr>
              <w:t>Proposer’s</w:t>
            </w:r>
            <w:r w:rsidRPr="00D325FA">
              <w:t xml:space="preserve"> Legal Name </w:t>
            </w:r>
          </w:p>
          <w:p w14:paraId="1134A1AD" w14:textId="77777777" w:rsidR="001227E4" w:rsidRPr="00D325FA" w:rsidRDefault="001227E4" w:rsidP="004B0EC0">
            <w:pPr>
              <w:spacing w:before="40" w:after="40"/>
            </w:pPr>
          </w:p>
        </w:tc>
      </w:tr>
      <w:tr w:rsidR="00D325FA" w:rsidRPr="00D325FA" w14:paraId="07F997AA" w14:textId="77777777" w:rsidTr="004B0EC0">
        <w:trPr>
          <w:cantSplit/>
          <w:trHeight w:val="674"/>
        </w:trPr>
        <w:tc>
          <w:tcPr>
            <w:tcW w:w="9180" w:type="dxa"/>
            <w:tcBorders>
              <w:left w:val="single" w:sz="4" w:space="0" w:color="auto"/>
            </w:tcBorders>
          </w:tcPr>
          <w:p w14:paraId="3107FFB4" w14:textId="77777777" w:rsidR="001227E4" w:rsidRPr="00D325FA" w:rsidRDefault="001227E4" w:rsidP="004B0EC0">
            <w:pPr>
              <w:suppressAutoHyphens/>
              <w:spacing w:before="40" w:after="40"/>
              <w:ind w:left="360" w:hanging="360"/>
              <w:rPr>
                <w:spacing w:val="-2"/>
              </w:rPr>
            </w:pPr>
            <w:r w:rsidRPr="00D325FA">
              <w:rPr>
                <w:spacing w:val="-2"/>
              </w:rPr>
              <w:t>2.</w:t>
            </w:r>
            <w:r w:rsidR="00367671" w:rsidRPr="00D325FA">
              <w:rPr>
                <w:spacing w:val="-2"/>
              </w:rPr>
              <w:t xml:space="preserve"> </w:t>
            </w:r>
            <w:r w:rsidRPr="00D325FA">
              <w:rPr>
                <w:spacing w:val="-2"/>
              </w:rPr>
              <w:t>In case of JV, legal name of each party:</w:t>
            </w:r>
          </w:p>
          <w:p w14:paraId="1AE96CA4" w14:textId="77777777" w:rsidR="001227E4" w:rsidRPr="00D325FA" w:rsidRDefault="001227E4" w:rsidP="004B0EC0">
            <w:pPr>
              <w:suppressAutoHyphens/>
              <w:spacing w:before="40" w:after="40"/>
              <w:rPr>
                <w:spacing w:val="-2"/>
              </w:rPr>
            </w:pPr>
          </w:p>
        </w:tc>
      </w:tr>
      <w:tr w:rsidR="00D325FA" w:rsidRPr="00D325FA" w14:paraId="519388CC" w14:textId="77777777" w:rsidTr="004B0EC0">
        <w:trPr>
          <w:cantSplit/>
          <w:trHeight w:val="674"/>
        </w:trPr>
        <w:tc>
          <w:tcPr>
            <w:tcW w:w="9180" w:type="dxa"/>
            <w:tcBorders>
              <w:left w:val="single" w:sz="4" w:space="0" w:color="auto"/>
            </w:tcBorders>
          </w:tcPr>
          <w:p w14:paraId="0D3BFE32" w14:textId="77777777" w:rsidR="00BB013D" w:rsidRPr="00D325FA" w:rsidRDefault="00BB013D" w:rsidP="00BB013D">
            <w:pPr>
              <w:suppressAutoHyphens/>
              <w:spacing w:before="40" w:after="40"/>
              <w:ind w:left="360" w:hanging="360"/>
              <w:rPr>
                <w:spacing w:val="-2"/>
                <w:highlight w:val="yellow"/>
              </w:rPr>
            </w:pPr>
            <w:r w:rsidRPr="00D325FA">
              <w:rPr>
                <w:spacing w:val="-2"/>
              </w:rPr>
              <w:t xml:space="preserve">3. If permitted under </w:t>
            </w:r>
            <w:r w:rsidR="006E44EF" w:rsidRPr="00D325FA">
              <w:rPr>
                <w:spacing w:val="-2"/>
              </w:rPr>
              <w:t>IT</w:t>
            </w:r>
            <w:r w:rsidR="006E378D" w:rsidRPr="00D325FA">
              <w:rPr>
                <w:spacing w:val="-2"/>
              </w:rPr>
              <w:t>P</w:t>
            </w:r>
            <w:r w:rsidR="006E44EF" w:rsidRPr="00D325FA">
              <w:rPr>
                <w:spacing w:val="-2"/>
              </w:rPr>
              <w:t xml:space="preserve"> 4.3, </w:t>
            </w:r>
            <w:r w:rsidR="006E378D" w:rsidRPr="00D325FA">
              <w:rPr>
                <w:spacing w:val="-2"/>
              </w:rPr>
              <w:t>name</w:t>
            </w:r>
            <w:r w:rsidR="007C25A4" w:rsidRPr="00D325FA">
              <w:rPr>
                <w:spacing w:val="-2"/>
              </w:rPr>
              <w:t>s</w:t>
            </w:r>
            <w:r w:rsidR="006E378D" w:rsidRPr="00D325FA">
              <w:rPr>
                <w:spacing w:val="-2"/>
              </w:rPr>
              <w:t xml:space="preserve"> of</w:t>
            </w:r>
            <w:r w:rsidR="006E44EF" w:rsidRPr="00D325FA">
              <w:rPr>
                <w:spacing w:val="-2"/>
              </w:rPr>
              <w:t xml:space="preserve"> JV members</w:t>
            </w:r>
            <w:r w:rsidR="006E378D" w:rsidRPr="00D325FA">
              <w:rPr>
                <w:spacing w:val="-2"/>
              </w:rPr>
              <w:t xml:space="preserve"> that </w:t>
            </w:r>
            <w:r w:rsidR="006E44EF" w:rsidRPr="00D325FA">
              <w:rPr>
                <w:spacing w:val="-2"/>
              </w:rPr>
              <w:t>wish to form an SPV:</w:t>
            </w:r>
          </w:p>
        </w:tc>
      </w:tr>
      <w:tr w:rsidR="00D325FA" w:rsidRPr="00D325FA" w14:paraId="5E4A499A" w14:textId="77777777" w:rsidTr="004B0EC0">
        <w:trPr>
          <w:cantSplit/>
          <w:trHeight w:val="674"/>
        </w:trPr>
        <w:tc>
          <w:tcPr>
            <w:tcW w:w="9180" w:type="dxa"/>
            <w:tcBorders>
              <w:left w:val="single" w:sz="4" w:space="0" w:color="auto"/>
            </w:tcBorders>
          </w:tcPr>
          <w:p w14:paraId="23F3E2A3" w14:textId="77777777" w:rsidR="001227E4" w:rsidRPr="00D325FA" w:rsidRDefault="00BB013D" w:rsidP="004B0EC0">
            <w:pPr>
              <w:suppressAutoHyphens/>
              <w:spacing w:before="40" w:after="40"/>
            </w:pPr>
            <w:r w:rsidRPr="00D325FA">
              <w:t>4</w:t>
            </w:r>
            <w:r w:rsidR="001227E4" w:rsidRPr="00D325FA">
              <w:t>.</w:t>
            </w:r>
            <w:r w:rsidR="00367671" w:rsidRPr="00D325FA">
              <w:t xml:space="preserve"> </w:t>
            </w:r>
            <w:r w:rsidR="001227E4" w:rsidRPr="00D325FA">
              <w:t>Proposer’s</w:t>
            </w:r>
            <w:r w:rsidR="001227E4" w:rsidRPr="00D325FA">
              <w:rPr>
                <w:spacing w:val="-2"/>
              </w:rPr>
              <w:t xml:space="preserve"> actual or intended Country of Registration:</w:t>
            </w:r>
          </w:p>
        </w:tc>
      </w:tr>
      <w:tr w:rsidR="00D325FA" w:rsidRPr="00D325FA" w14:paraId="233C9F17" w14:textId="77777777" w:rsidTr="004B0EC0">
        <w:trPr>
          <w:cantSplit/>
          <w:trHeight w:val="674"/>
        </w:trPr>
        <w:tc>
          <w:tcPr>
            <w:tcW w:w="9180" w:type="dxa"/>
            <w:tcBorders>
              <w:left w:val="single" w:sz="4" w:space="0" w:color="auto"/>
            </w:tcBorders>
          </w:tcPr>
          <w:p w14:paraId="62F6703C" w14:textId="77777777" w:rsidR="001227E4" w:rsidRPr="00D325FA" w:rsidRDefault="00BB013D" w:rsidP="004B0EC0">
            <w:pPr>
              <w:suppressAutoHyphens/>
              <w:spacing w:before="40" w:after="40"/>
              <w:rPr>
                <w:spacing w:val="-2"/>
              </w:rPr>
            </w:pPr>
            <w:r w:rsidRPr="00D325FA">
              <w:rPr>
                <w:spacing w:val="-2"/>
              </w:rPr>
              <w:t>5</w:t>
            </w:r>
            <w:r w:rsidR="001227E4" w:rsidRPr="00D325FA">
              <w:rPr>
                <w:spacing w:val="-2"/>
              </w:rPr>
              <w:t>.</w:t>
            </w:r>
            <w:r w:rsidR="00367671" w:rsidRPr="00D325FA">
              <w:rPr>
                <w:spacing w:val="-2"/>
              </w:rPr>
              <w:t xml:space="preserve"> </w:t>
            </w:r>
            <w:r w:rsidR="001227E4" w:rsidRPr="00D325FA">
              <w:rPr>
                <w:spacing w:val="-2"/>
              </w:rPr>
              <w:t xml:space="preserve">Proposer’s Year of Registration: </w:t>
            </w:r>
          </w:p>
        </w:tc>
      </w:tr>
      <w:tr w:rsidR="00D325FA" w:rsidRPr="00D325FA" w14:paraId="47FA4940" w14:textId="77777777" w:rsidTr="004B0EC0">
        <w:trPr>
          <w:cantSplit/>
        </w:trPr>
        <w:tc>
          <w:tcPr>
            <w:tcW w:w="9180" w:type="dxa"/>
            <w:tcBorders>
              <w:left w:val="single" w:sz="4" w:space="0" w:color="auto"/>
            </w:tcBorders>
          </w:tcPr>
          <w:p w14:paraId="67B00168" w14:textId="77777777" w:rsidR="001227E4" w:rsidRPr="00D325FA" w:rsidRDefault="00BB013D" w:rsidP="004B0EC0">
            <w:pPr>
              <w:suppressAutoHyphens/>
              <w:spacing w:before="40" w:after="40"/>
              <w:rPr>
                <w:spacing w:val="-2"/>
              </w:rPr>
            </w:pPr>
            <w:r w:rsidRPr="00D325FA">
              <w:rPr>
                <w:spacing w:val="-2"/>
              </w:rPr>
              <w:t>6</w:t>
            </w:r>
            <w:r w:rsidR="001227E4" w:rsidRPr="00D325FA">
              <w:rPr>
                <w:spacing w:val="-2"/>
              </w:rPr>
              <w:t>.</w:t>
            </w:r>
            <w:r w:rsidR="00367671" w:rsidRPr="00D325FA">
              <w:rPr>
                <w:spacing w:val="-2"/>
              </w:rPr>
              <w:t xml:space="preserve"> </w:t>
            </w:r>
            <w:r w:rsidR="001227E4" w:rsidRPr="00D325FA">
              <w:rPr>
                <w:spacing w:val="-2"/>
              </w:rPr>
              <w:t>Proposer’s Legal Address in Country of Registration:</w:t>
            </w:r>
          </w:p>
          <w:p w14:paraId="6632DAA1" w14:textId="77777777" w:rsidR="001227E4" w:rsidRPr="00D325FA" w:rsidRDefault="001227E4" w:rsidP="004B0EC0">
            <w:pPr>
              <w:suppressAutoHyphens/>
              <w:spacing w:before="40" w:after="40"/>
              <w:rPr>
                <w:spacing w:val="-2"/>
              </w:rPr>
            </w:pPr>
          </w:p>
        </w:tc>
      </w:tr>
      <w:tr w:rsidR="00D325FA" w:rsidRPr="00D325FA" w14:paraId="04335813" w14:textId="77777777" w:rsidTr="004B0EC0">
        <w:trPr>
          <w:cantSplit/>
        </w:trPr>
        <w:tc>
          <w:tcPr>
            <w:tcW w:w="9180" w:type="dxa"/>
          </w:tcPr>
          <w:p w14:paraId="67D8F244" w14:textId="77777777" w:rsidR="001227E4" w:rsidRPr="00D325FA" w:rsidRDefault="00BB013D" w:rsidP="004B0EC0">
            <w:pPr>
              <w:pStyle w:val="Outline"/>
              <w:suppressAutoHyphens/>
              <w:spacing w:before="120" w:after="40"/>
              <w:rPr>
                <w:spacing w:val="-2"/>
                <w:kern w:val="0"/>
              </w:rPr>
            </w:pPr>
            <w:r w:rsidRPr="00D325FA">
              <w:rPr>
                <w:spacing w:val="-2"/>
                <w:kern w:val="0"/>
              </w:rPr>
              <w:t>7</w:t>
            </w:r>
            <w:r w:rsidR="001227E4" w:rsidRPr="00D325FA">
              <w:rPr>
                <w:spacing w:val="-2"/>
                <w:kern w:val="0"/>
              </w:rPr>
              <w:t>.</w:t>
            </w:r>
            <w:r w:rsidR="00367671" w:rsidRPr="00D325FA">
              <w:rPr>
                <w:spacing w:val="-2"/>
                <w:kern w:val="0"/>
              </w:rPr>
              <w:t xml:space="preserve"> </w:t>
            </w:r>
            <w:r w:rsidR="001227E4" w:rsidRPr="00D325FA">
              <w:rPr>
                <w:spacing w:val="-2"/>
                <w:kern w:val="0"/>
              </w:rPr>
              <w:t>Proposer</w:t>
            </w:r>
            <w:r w:rsidRPr="00D325FA">
              <w:rPr>
                <w:spacing w:val="-2"/>
                <w:kern w:val="0"/>
              </w:rPr>
              <w:t xml:space="preserve">’s Authorized Representative </w:t>
            </w:r>
            <w:r w:rsidRPr="00D325FA">
              <w:rPr>
                <w:i/>
                <w:iCs/>
                <w:spacing w:val="-2"/>
                <w:kern w:val="0"/>
              </w:rPr>
              <w:t xml:space="preserve">[Lead Member] </w:t>
            </w:r>
            <w:r w:rsidR="001227E4" w:rsidRPr="00D325FA">
              <w:rPr>
                <w:spacing w:val="-2"/>
                <w:kern w:val="0"/>
              </w:rPr>
              <w:t>Information</w:t>
            </w:r>
          </w:p>
          <w:p w14:paraId="08D308A0" w14:textId="77777777" w:rsidR="001227E4" w:rsidRPr="00D325FA" w:rsidRDefault="001227E4" w:rsidP="00C421D4">
            <w:pPr>
              <w:pStyle w:val="Outline1"/>
              <w:keepNext w:val="0"/>
              <w:tabs>
                <w:tab w:val="clear" w:pos="360"/>
              </w:tabs>
              <w:suppressAutoHyphens/>
              <w:spacing w:before="120" w:after="40"/>
              <w:ind w:left="261" w:hanging="1"/>
              <w:rPr>
                <w:spacing w:val="-2"/>
                <w:kern w:val="0"/>
              </w:rPr>
            </w:pPr>
            <w:r w:rsidRPr="00D325FA">
              <w:rPr>
                <w:spacing w:val="-2"/>
                <w:kern w:val="0"/>
              </w:rPr>
              <w:t>Name:</w:t>
            </w:r>
          </w:p>
          <w:p w14:paraId="22FEA783" w14:textId="77777777" w:rsidR="001227E4" w:rsidRPr="00D325FA" w:rsidRDefault="001227E4" w:rsidP="00C421D4">
            <w:pPr>
              <w:suppressAutoHyphens/>
              <w:spacing w:before="120" w:after="40"/>
              <w:ind w:left="261" w:hanging="1"/>
              <w:rPr>
                <w:spacing w:val="-2"/>
              </w:rPr>
            </w:pPr>
            <w:r w:rsidRPr="00D325FA">
              <w:rPr>
                <w:spacing w:val="-2"/>
              </w:rPr>
              <w:t>Address:</w:t>
            </w:r>
          </w:p>
          <w:p w14:paraId="1E6D07B6" w14:textId="77777777" w:rsidR="001227E4" w:rsidRPr="00D325FA" w:rsidRDefault="001227E4" w:rsidP="00C421D4">
            <w:pPr>
              <w:suppressAutoHyphens/>
              <w:spacing w:before="120" w:after="40"/>
              <w:ind w:left="261" w:hanging="1"/>
              <w:rPr>
                <w:spacing w:val="-2"/>
              </w:rPr>
            </w:pPr>
            <w:r w:rsidRPr="00D325FA">
              <w:rPr>
                <w:spacing w:val="-2"/>
              </w:rPr>
              <w:t>Telephone/Fax numbers:</w:t>
            </w:r>
          </w:p>
          <w:p w14:paraId="57CD90A8" w14:textId="77777777" w:rsidR="001227E4" w:rsidRPr="00D325FA" w:rsidRDefault="00C421D4" w:rsidP="00C421D4">
            <w:pPr>
              <w:suppressAutoHyphens/>
              <w:spacing w:before="120" w:after="40"/>
              <w:ind w:left="261" w:hanging="1"/>
              <w:rPr>
                <w:spacing w:val="-2"/>
              </w:rPr>
            </w:pPr>
            <w:r w:rsidRPr="00D325FA">
              <w:rPr>
                <w:spacing w:val="-2"/>
              </w:rPr>
              <w:t>Email Address:</w:t>
            </w:r>
          </w:p>
        </w:tc>
      </w:tr>
      <w:tr w:rsidR="001227E4" w:rsidRPr="00D325FA" w14:paraId="7E55EF2A" w14:textId="77777777" w:rsidTr="004B0EC0">
        <w:trPr>
          <w:cantSplit/>
        </w:trPr>
        <w:tc>
          <w:tcPr>
            <w:tcW w:w="9180" w:type="dxa"/>
          </w:tcPr>
          <w:p w14:paraId="40C6789D" w14:textId="77777777" w:rsidR="00C30EDE" w:rsidRPr="00D325FA" w:rsidRDefault="00300FAB" w:rsidP="00C30EDE">
            <w:pPr>
              <w:spacing w:before="60" w:after="60"/>
              <w:ind w:left="90"/>
              <w:rPr>
                <w:spacing w:val="-2"/>
              </w:rPr>
            </w:pPr>
            <w:r w:rsidRPr="00D325FA">
              <w:rPr>
                <w:spacing w:val="-2"/>
              </w:rPr>
              <w:lastRenderedPageBreak/>
              <w:t>8</w:t>
            </w:r>
            <w:r w:rsidR="00C30EDE" w:rsidRPr="00D325FA">
              <w:rPr>
                <w:spacing w:val="-2"/>
              </w:rPr>
              <w:t>. Attached are copies of original documents of</w:t>
            </w:r>
          </w:p>
          <w:p w14:paraId="190E0338" w14:textId="77777777" w:rsidR="00C30EDE" w:rsidRPr="00D325FA" w:rsidRDefault="00C30EDE" w:rsidP="00C30EDE">
            <w:pPr>
              <w:spacing w:before="60" w:after="60"/>
              <w:ind w:left="540" w:hanging="450"/>
              <w:rPr>
                <w:spacing w:val="-8"/>
              </w:rPr>
            </w:pPr>
            <w:r w:rsidRPr="00D325FA">
              <w:rPr>
                <w:rFonts w:ascii="Wingdings" w:eastAsia="Wingdings" w:hAnsi="Wingdings" w:cs="Wingdings"/>
                <w:spacing w:val="-2"/>
              </w:rPr>
              <w:t></w:t>
            </w:r>
            <w:r w:rsidRPr="00D325FA">
              <w:rPr>
                <w:rFonts w:ascii="MS Mincho" w:eastAsia="MS Mincho" w:hAnsi="MS Mincho" w:cs="MS Mincho"/>
                <w:spacing w:val="-2"/>
              </w:rPr>
              <w:tab/>
            </w:r>
            <w:r w:rsidRPr="00D325FA">
              <w:rPr>
                <w:spacing w:val="-2"/>
              </w:rPr>
              <w:t xml:space="preserve">Articles of Incorporation (or equivalent documents of constitution or association), and/or documents of registration of </w:t>
            </w:r>
            <w:r w:rsidRPr="00D325FA">
              <w:rPr>
                <w:spacing w:val="-8"/>
              </w:rPr>
              <w:t>the legal entity named above, in accordance with ITP 4.4</w:t>
            </w:r>
          </w:p>
          <w:p w14:paraId="499E2933" w14:textId="77777777" w:rsidR="00C30EDE" w:rsidRPr="00D325FA" w:rsidRDefault="00C30EDE" w:rsidP="00C30EDE">
            <w:pPr>
              <w:spacing w:before="60" w:after="60"/>
              <w:ind w:left="540" w:hanging="450"/>
              <w:rPr>
                <w:spacing w:val="-2"/>
              </w:rPr>
            </w:pPr>
            <w:r w:rsidRPr="00D325FA">
              <w:rPr>
                <w:rFonts w:ascii="Wingdings" w:eastAsia="Wingdings" w:hAnsi="Wingdings" w:cs="Wingdings"/>
                <w:spacing w:val="-2"/>
              </w:rPr>
              <w:t></w:t>
            </w:r>
            <w:r w:rsidRPr="00D325FA">
              <w:rPr>
                <w:spacing w:val="-2"/>
              </w:rPr>
              <w:tab/>
              <w:t>In case of JV, letter of intent to form JV or JV agreement, in accordance with ITP 4.1</w:t>
            </w:r>
          </w:p>
          <w:p w14:paraId="539F69A9" w14:textId="77777777" w:rsidR="00C30EDE" w:rsidRPr="00D325FA" w:rsidRDefault="00C30EDE" w:rsidP="00C30EDE">
            <w:pPr>
              <w:spacing w:before="60" w:after="60"/>
              <w:ind w:left="540" w:hanging="450"/>
              <w:rPr>
                <w:spacing w:val="-2"/>
              </w:rPr>
            </w:pPr>
            <w:r w:rsidRPr="00D325FA">
              <w:rPr>
                <w:rFonts w:ascii="Wingdings" w:eastAsia="Wingdings" w:hAnsi="Wingdings" w:cs="Wingdings"/>
                <w:spacing w:val="-2"/>
              </w:rPr>
              <w:t></w:t>
            </w:r>
            <w:r w:rsidRPr="00D325FA">
              <w:rPr>
                <w:rFonts w:ascii="MS Mincho" w:eastAsia="MS Mincho" w:hAnsi="MS Mincho" w:cs="MS Mincho"/>
                <w:spacing w:val="-2"/>
              </w:rPr>
              <w:tab/>
            </w:r>
            <w:r w:rsidRPr="00D325FA">
              <w:rPr>
                <w:spacing w:val="-2"/>
              </w:rPr>
              <w:t>In case of state-owned enterprise or institution, in accordance with ITP 4.6, documents establishing:</w:t>
            </w:r>
          </w:p>
          <w:p w14:paraId="25A553F5" w14:textId="77777777" w:rsidR="00C30EDE" w:rsidRPr="00D325FA" w:rsidRDefault="00C30EDE" w:rsidP="009353BB">
            <w:pPr>
              <w:pStyle w:val="ListParagraph"/>
              <w:widowControl w:val="0"/>
              <w:numPr>
                <w:ilvl w:val="0"/>
                <w:numId w:val="66"/>
              </w:numPr>
              <w:autoSpaceDE w:val="0"/>
              <w:autoSpaceDN w:val="0"/>
              <w:spacing w:before="60" w:after="60"/>
              <w:jc w:val="left"/>
              <w:rPr>
                <w:spacing w:val="-8"/>
              </w:rPr>
            </w:pPr>
            <w:r w:rsidRPr="00D325FA">
              <w:rPr>
                <w:spacing w:val="-2"/>
              </w:rPr>
              <w:t>Legal and financial autonomy</w:t>
            </w:r>
          </w:p>
          <w:p w14:paraId="5292B67E" w14:textId="77777777" w:rsidR="00C30EDE" w:rsidRPr="00D325FA" w:rsidRDefault="00C30EDE" w:rsidP="009353BB">
            <w:pPr>
              <w:pStyle w:val="ListParagraph"/>
              <w:widowControl w:val="0"/>
              <w:numPr>
                <w:ilvl w:val="0"/>
                <w:numId w:val="66"/>
              </w:numPr>
              <w:autoSpaceDE w:val="0"/>
              <w:autoSpaceDN w:val="0"/>
              <w:spacing w:before="60" w:after="60"/>
              <w:jc w:val="left"/>
              <w:rPr>
                <w:spacing w:val="-8"/>
              </w:rPr>
            </w:pPr>
            <w:r w:rsidRPr="00D325FA">
              <w:rPr>
                <w:spacing w:val="-2"/>
              </w:rPr>
              <w:t>Operation under commercial law</w:t>
            </w:r>
          </w:p>
          <w:p w14:paraId="616FED77" w14:textId="77777777" w:rsidR="00C30EDE" w:rsidRPr="00D325FA" w:rsidRDefault="00C30EDE" w:rsidP="009353BB">
            <w:pPr>
              <w:pStyle w:val="ListParagraph"/>
              <w:widowControl w:val="0"/>
              <w:numPr>
                <w:ilvl w:val="0"/>
                <w:numId w:val="66"/>
              </w:numPr>
              <w:autoSpaceDE w:val="0"/>
              <w:autoSpaceDN w:val="0"/>
              <w:spacing w:before="60" w:after="60"/>
              <w:jc w:val="left"/>
              <w:rPr>
                <w:spacing w:val="-8"/>
              </w:rPr>
            </w:pPr>
            <w:r w:rsidRPr="00D325FA">
              <w:rPr>
                <w:spacing w:val="-2"/>
              </w:rPr>
              <w:t>Establishing that the Proposer is not under the supervision of the Employer</w:t>
            </w:r>
          </w:p>
          <w:p w14:paraId="1DF5EB70" w14:textId="77777777" w:rsidR="001227E4" w:rsidRPr="00D325FA" w:rsidRDefault="00300FAB" w:rsidP="0068306B">
            <w:pPr>
              <w:spacing w:before="60" w:after="60"/>
              <w:ind w:left="319" w:hanging="271"/>
            </w:pPr>
            <w:r w:rsidRPr="00D325FA">
              <w:rPr>
                <w:spacing w:val="-2"/>
              </w:rPr>
              <w:t>9</w:t>
            </w:r>
            <w:r w:rsidR="00C30EDE" w:rsidRPr="00D325FA">
              <w:rPr>
                <w:spacing w:val="-2"/>
              </w:rPr>
              <w:t xml:space="preserve">. Included are the organizational chart, a list of Board of Directors, and the beneficial ownership. </w:t>
            </w:r>
            <w:r w:rsidR="00C30EDE" w:rsidRPr="00D325FA">
              <w:rPr>
                <w:i/>
                <w:spacing w:val="-2"/>
              </w:rPr>
              <w:t xml:space="preserve">[If required under </w:t>
            </w:r>
            <w:r w:rsidR="00C30EDE" w:rsidRPr="00D325FA">
              <w:rPr>
                <w:b/>
                <w:i/>
                <w:spacing w:val="-2"/>
              </w:rPr>
              <w:t xml:space="preserve">PDS ITP </w:t>
            </w:r>
            <w:r w:rsidR="00612009" w:rsidRPr="00D325FA">
              <w:rPr>
                <w:b/>
                <w:i/>
                <w:spacing w:val="-2"/>
              </w:rPr>
              <w:t>53</w:t>
            </w:r>
            <w:r w:rsidR="00C30EDE" w:rsidRPr="00D325FA">
              <w:rPr>
                <w:b/>
                <w:i/>
                <w:spacing w:val="-2"/>
              </w:rPr>
              <w:t>.1</w:t>
            </w:r>
            <w:r w:rsidR="00C30EDE" w:rsidRPr="00D325FA">
              <w:rPr>
                <w:i/>
                <w:spacing w:val="-2"/>
              </w:rPr>
              <w:t>, the successful Proposer shall provide additional information on beneficial ownership, using the Beneficial Ownership Disclosure Form.]</w:t>
            </w:r>
          </w:p>
        </w:tc>
      </w:tr>
    </w:tbl>
    <w:p w14:paraId="41C52966" w14:textId="77777777" w:rsidR="001227E4" w:rsidRPr="00D325FA" w:rsidRDefault="001227E4" w:rsidP="001227E4"/>
    <w:p w14:paraId="43D213BC" w14:textId="77777777" w:rsidR="001227E4" w:rsidRPr="00D325FA" w:rsidRDefault="001227E4" w:rsidP="00F25F8E">
      <w:pPr>
        <w:pStyle w:val="SPDForms3"/>
      </w:pPr>
      <w:r w:rsidRPr="00D325FA">
        <w:br w:type="page"/>
      </w:r>
      <w:bookmarkStart w:id="868" w:name="_Toc67210815"/>
      <w:bookmarkStart w:id="869" w:name="_Toc67218020"/>
      <w:r w:rsidRPr="00D325FA">
        <w:lastRenderedPageBreak/>
        <w:t>Form ELI 1.2</w:t>
      </w:r>
      <w:r w:rsidR="00C421D4" w:rsidRPr="00D325FA">
        <w:t xml:space="preserve">. </w:t>
      </w:r>
      <w:bookmarkStart w:id="870" w:name="_Toc437968889"/>
      <w:bookmarkStart w:id="871" w:name="_Toc125871310"/>
      <w:bookmarkStart w:id="872" w:name="_Toc197236045"/>
      <w:r w:rsidR="00C421D4" w:rsidRPr="00D325FA">
        <w:br/>
      </w:r>
      <w:r w:rsidRPr="00D325FA">
        <w:t>Party to JV Information Sheet</w:t>
      </w:r>
      <w:bookmarkEnd w:id="868"/>
      <w:bookmarkEnd w:id="869"/>
      <w:bookmarkEnd w:id="870"/>
      <w:bookmarkEnd w:id="871"/>
      <w:bookmarkEnd w:id="872"/>
    </w:p>
    <w:p w14:paraId="6D4BD96D" w14:textId="77777777" w:rsidR="007D045E" w:rsidRPr="00D325FA" w:rsidRDefault="007D045E" w:rsidP="00FF21F2">
      <w:pPr>
        <w:rPr>
          <w:i/>
          <w:iCs/>
          <w:spacing w:val="2"/>
          <w:sz w:val="22"/>
          <w:szCs w:val="22"/>
        </w:rPr>
      </w:pPr>
      <w:r w:rsidRPr="00D325FA">
        <w:rPr>
          <w:i/>
          <w:iCs/>
          <w:spacing w:val="2"/>
          <w:sz w:val="22"/>
          <w:szCs w:val="22"/>
        </w:rPr>
        <w:t>[The following form is additional to Form ELI – 1.1., and shall be completed to provide information relating to each JV member (in case the Applicant is a JV) as well as any Subcontractor proposed to be used by the Applicant for any part of the Contract]</w:t>
      </w:r>
    </w:p>
    <w:p w14:paraId="11E12B67" w14:textId="77777777" w:rsidR="00C421D4" w:rsidRPr="00D325FA" w:rsidRDefault="00C421D4" w:rsidP="00C421D4">
      <w:pPr>
        <w:spacing w:after="240"/>
        <w:ind w:right="55"/>
        <w:jc w:val="right"/>
      </w:pPr>
      <w:r w:rsidRPr="00D325FA">
        <w:t>Date: ______________________</w:t>
      </w:r>
    </w:p>
    <w:p w14:paraId="064ACB30" w14:textId="77777777" w:rsidR="00C421D4" w:rsidRPr="00D325FA" w:rsidRDefault="00C421D4" w:rsidP="00C421D4">
      <w:pPr>
        <w:spacing w:after="240"/>
        <w:ind w:right="72"/>
        <w:jc w:val="right"/>
      </w:pPr>
      <w:r w:rsidRPr="00D325FA">
        <w:t>RFP No.: ___________________</w:t>
      </w:r>
    </w:p>
    <w:p w14:paraId="7E61AFD3" w14:textId="77777777" w:rsidR="00C421D4" w:rsidRPr="00D325FA" w:rsidRDefault="00C421D4" w:rsidP="00C421D4">
      <w:pPr>
        <w:spacing w:after="240"/>
        <w:ind w:right="72"/>
        <w:jc w:val="right"/>
      </w:pPr>
      <w:r w:rsidRPr="00D325FA">
        <w:t>Page ________ of _______ pages</w:t>
      </w:r>
    </w:p>
    <w:p w14:paraId="04A3251F" w14:textId="77777777" w:rsidR="001227E4" w:rsidRPr="00D325FA" w:rsidRDefault="001227E4" w:rsidP="001227E4">
      <w:pPr>
        <w:suppressAutoHyphens/>
        <w:rPr>
          <w:spacing w:val="-2"/>
        </w:rPr>
      </w:pPr>
    </w:p>
    <w:tbl>
      <w:tblPr>
        <w:tblW w:w="8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6"/>
      </w:tblGrid>
      <w:tr w:rsidR="00D325FA" w:rsidRPr="00D325FA" w14:paraId="056A744E" w14:textId="77777777" w:rsidTr="00C421D4">
        <w:trPr>
          <w:cantSplit/>
          <w:trHeight w:val="440"/>
        </w:trPr>
        <w:tc>
          <w:tcPr>
            <w:tcW w:w="8916" w:type="dxa"/>
            <w:tcBorders>
              <w:bottom w:val="nil"/>
            </w:tcBorders>
          </w:tcPr>
          <w:p w14:paraId="01D3C64B" w14:textId="77777777" w:rsidR="001227E4" w:rsidRPr="00D325FA" w:rsidRDefault="001227E4" w:rsidP="004B0EC0">
            <w:pPr>
              <w:pStyle w:val="BodyText"/>
              <w:spacing w:before="40" w:after="40"/>
              <w:ind w:left="360" w:hanging="360"/>
            </w:pPr>
            <w:r w:rsidRPr="00D325FA">
              <w:t>1.</w:t>
            </w:r>
            <w:r w:rsidR="00367671" w:rsidRPr="00D325FA">
              <w:t xml:space="preserve"> </w:t>
            </w:r>
            <w:r w:rsidRPr="00D325FA">
              <w:t xml:space="preserve">Proposer’s Legal Name: </w:t>
            </w:r>
          </w:p>
          <w:p w14:paraId="346AEF48" w14:textId="77777777" w:rsidR="001227E4" w:rsidRPr="00D325FA" w:rsidRDefault="001227E4" w:rsidP="004B0EC0">
            <w:pPr>
              <w:pStyle w:val="BodyText"/>
              <w:spacing w:before="40" w:after="40"/>
            </w:pPr>
          </w:p>
        </w:tc>
      </w:tr>
      <w:tr w:rsidR="00D325FA" w:rsidRPr="00D325FA" w14:paraId="7512D252" w14:textId="77777777" w:rsidTr="00C421D4">
        <w:trPr>
          <w:cantSplit/>
          <w:trHeight w:val="674"/>
        </w:trPr>
        <w:tc>
          <w:tcPr>
            <w:tcW w:w="8916" w:type="dxa"/>
            <w:tcBorders>
              <w:left w:val="single" w:sz="4" w:space="0" w:color="auto"/>
            </w:tcBorders>
          </w:tcPr>
          <w:p w14:paraId="5FFC81F7" w14:textId="77777777" w:rsidR="001227E4" w:rsidRPr="00D325FA" w:rsidRDefault="001227E4" w:rsidP="004B0EC0">
            <w:pPr>
              <w:pStyle w:val="BodyText"/>
              <w:spacing w:before="40" w:after="40"/>
              <w:ind w:left="360" w:hanging="360"/>
            </w:pPr>
            <w:r w:rsidRPr="00D325FA">
              <w:t>2.</w:t>
            </w:r>
            <w:r w:rsidR="00367671" w:rsidRPr="00D325FA">
              <w:t xml:space="preserve"> </w:t>
            </w:r>
            <w:r w:rsidRPr="00D325FA">
              <w:t>JV’s Party legal name:</w:t>
            </w:r>
          </w:p>
        </w:tc>
      </w:tr>
      <w:tr w:rsidR="00D325FA" w:rsidRPr="00D325FA" w14:paraId="2F65F2EC" w14:textId="77777777" w:rsidTr="00C421D4">
        <w:trPr>
          <w:cantSplit/>
          <w:trHeight w:val="674"/>
        </w:trPr>
        <w:tc>
          <w:tcPr>
            <w:tcW w:w="8916" w:type="dxa"/>
            <w:tcBorders>
              <w:left w:val="single" w:sz="4" w:space="0" w:color="auto"/>
            </w:tcBorders>
          </w:tcPr>
          <w:p w14:paraId="6E1B7BB6" w14:textId="77777777" w:rsidR="001227E4" w:rsidRPr="00D325FA" w:rsidRDefault="001227E4" w:rsidP="004B0EC0">
            <w:pPr>
              <w:pStyle w:val="BodyText"/>
              <w:spacing w:before="40" w:after="40"/>
              <w:ind w:left="360" w:hanging="360"/>
            </w:pPr>
            <w:r w:rsidRPr="00D325FA">
              <w:t>3.</w:t>
            </w:r>
            <w:r w:rsidR="00367671" w:rsidRPr="00D325FA">
              <w:t xml:space="preserve"> </w:t>
            </w:r>
            <w:r w:rsidRPr="00D325FA">
              <w:t>JV’s Party Country of Registration:</w:t>
            </w:r>
          </w:p>
        </w:tc>
      </w:tr>
      <w:tr w:rsidR="00D325FA" w:rsidRPr="00D325FA" w14:paraId="7A2579C0" w14:textId="77777777" w:rsidTr="00C421D4">
        <w:trPr>
          <w:cantSplit/>
        </w:trPr>
        <w:tc>
          <w:tcPr>
            <w:tcW w:w="8916" w:type="dxa"/>
            <w:tcBorders>
              <w:left w:val="single" w:sz="4" w:space="0" w:color="auto"/>
            </w:tcBorders>
          </w:tcPr>
          <w:p w14:paraId="752520AC" w14:textId="77777777" w:rsidR="001227E4" w:rsidRPr="00D325FA" w:rsidRDefault="001227E4" w:rsidP="004B0EC0">
            <w:pPr>
              <w:pStyle w:val="BodyText"/>
              <w:spacing w:before="40" w:after="40"/>
              <w:ind w:left="360" w:hanging="360"/>
            </w:pPr>
            <w:r w:rsidRPr="00D325FA">
              <w:t>4.</w:t>
            </w:r>
            <w:r w:rsidR="00367671" w:rsidRPr="00D325FA">
              <w:t xml:space="preserve"> </w:t>
            </w:r>
            <w:r w:rsidRPr="00D325FA">
              <w:t>JV’s Party Year of Registration:</w:t>
            </w:r>
          </w:p>
          <w:p w14:paraId="2C6357A1" w14:textId="77777777" w:rsidR="001227E4" w:rsidRPr="00D325FA" w:rsidRDefault="001227E4" w:rsidP="004B0EC0">
            <w:pPr>
              <w:pStyle w:val="BodyText"/>
              <w:spacing w:before="40" w:after="40"/>
            </w:pPr>
          </w:p>
        </w:tc>
      </w:tr>
      <w:tr w:rsidR="00D325FA" w:rsidRPr="00D325FA" w14:paraId="5C213B5D" w14:textId="77777777" w:rsidTr="00C421D4">
        <w:trPr>
          <w:cantSplit/>
        </w:trPr>
        <w:tc>
          <w:tcPr>
            <w:tcW w:w="8916" w:type="dxa"/>
            <w:tcBorders>
              <w:left w:val="single" w:sz="4" w:space="0" w:color="auto"/>
            </w:tcBorders>
          </w:tcPr>
          <w:p w14:paraId="0ABCB8C8" w14:textId="77777777" w:rsidR="001227E4" w:rsidRPr="00D325FA" w:rsidRDefault="001227E4" w:rsidP="004B0EC0">
            <w:pPr>
              <w:pStyle w:val="BodyText"/>
              <w:spacing w:before="40" w:after="40"/>
              <w:ind w:left="360" w:hanging="360"/>
            </w:pPr>
            <w:r w:rsidRPr="00D325FA">
              <w:t>5.</w:t>
            </w:r>
            <w:r w:rsidR="00367671" w:rsidRPr="00D325FA">
              <w:t xml:space="preserve"> </w:t>
            </w:r>
            <w:r w:rsidRPr="00D325FA">
              <w:t>JV’s Party Legal Address in Country of Registration:</w:t>
            </w:r>
          </w:p>
          <w:p w14:paraId="05099837" w14:textId="77777777" w:rsidR="001227E4" w:rsidRPr="00D325FA" w:rsidRDefault="001227E4" w:rsidP="004B0EC0">
            <w:pPr>
              <w:pStyle w:val="BodyText"/>
              <w:spacing w:before="40" w:after="40"/>
            </w:pPr>
          </w:p>
        </w:tc>
      </w:tr>
      <w:tr w:rsidR="00D325FA" w:rsidRPr="00D325FA" w14:paraId="241A4DF4" w14:textId="77777777" w:rsidTr="00C421D4">
        <w:trPr>
          <w:cantSplit/>
        </w:trPr>
        <w:tc>
          <w:tcPr>
            <w:tcW w:w="8916" w:type="dxa"/>
          </w:tcPr>
          <w:p w14:paraId="01EF4045" w14:textId="77777777" w:rsidR="001227E4" w:rsidRPr="00D325FA" w:rsidRDefault="001227E4" w:rsidP="004B0EC0">
            <w:pPr>
              <w:pStyle w:val="BodyText"/>
              <w:spacing w:before="40" w:after="40"/>
              <w:ind w:left="360" w:hanging="360"/>
            </w:pPr>
            <w:r w:rsidRPr="00D325FA">
              <w:t>6.</w:t>
            </w:r>
            <w:r w:rsidR="00367671" w:rsidRPr="00D325FA">
              <w:t xml:space="preserve"> </w:t>
            </w:r>
            <w:r w:rsidRPr="00D325FA">
              <w:t>JV’s Party Authorized Representative Information</w:t>
            </w:r>
          </w:p>
          <w:p w14:paraId="5281569B" w14:textId="77777777" w:rsidR="001227E4" w:rsidRPr="00D325FA" w:rsidRDefault="001227E4" w:rsidP="00C421D4">
            <w:pPr>
              <w:pStyle w:val="BodyText"/>
              <w:spacing w:after="40"/>
              <w:ind w:left="269"/>
            </w:pPr>
            <w:r w:rsidRPr="00D325FA">
              <w:t>Name:</w:t>
            </w:r>
          </w:p>
          <w:p w14:paraId="46E45359" w14:textId="77777777" w:rsidR="001227E4" w:rsidRPr="00D325FA" w:rsidRDefault="001227E4" w:rsidP="00C421D4">
            <w:pPr>
              <w:pStyle w:val="BodyText"/>
              <w:spacing w:after="40"/>
              <w:ind w:left="269"/>
            </w:pPr>
            <w:r w:rsidRPr="00D325FA">
              <w:t>Address:</w:t>
            </w:r>
          </w:p>
          <w:p w14:paraId="405E6269" w14:textId="77777777" w:rsidR="001227E4" w:rsidRPr="00D325FA" w:rsidRDefault="001227E4" w:rsidP="00C421D4">
            <w:pPr>
              <w:pStyle w:val="BodyText"/>
              <w:spacing w:after="40"/>
              <w:ind w:left="269"/>
            </w:pPr>
            <w:r w:rsidRPr="00D325FA">
              <w:t>Telephone/Fax numbers:</w:t>
            </w:r>
          </w:p>
          <w:p w14:paraId="7FF23141" w14:textId="77777777" w:rsidR="001227E4" w:rsidRPr="00D325FA" w:rsidRDefault="001227E4" w:rsidP="00C421D4">
            <w:pPr>
              <w:pStyle w:val="BodyText"/>
              <w:spacing w:after="40"/>
              <w:ind w:left="269"/>
            </w:pPr>
            <w:r w:rsidRPr="00D325FA">
              <w:t>Email Address:</w:t>
            </w:r>
          </w:p>
          <w:p w14:paraId="09588606" w14:textId="77777777" w:rsidR="001227E4" w:rsidRPr="00D325FA" w:rsidRDefault="001227E4" w:rsidP="004B0EC0">
            <w:pPr>
              <w:pStyle w:val="Outline"/>
              <w:suppressAutoHyphens/>
              <w:spacing w:before="0"/>
              <w:ind w:left="360" w:hanging="360"/>
              <w:rPr>
                <w:spacing w:val="-2"/>
                <w:kern w:val="0"/>
              </w:rPr>
            </w:pPr>
          </w:p>
        </w:tc>
      </w:tr>
      <w:tr w:rsidR="00D325FA" w:rsidRPr="00D325FA" w14:paraId="340DB6AE" w14:textId="77777777" w:rsidTr="00C421D4">
        <w:trPr>
          <w:cantSplit/>
        </w:trPr>
        <w:tc>
          <w:tcPr>
            <w:tcW w:w="8916" w:type="dxa"/>
          </w:tcPr>
          <w:p w14:paraId="202D3ED8" w14:textId="77777777" w:rsidR="00C30EDE" w:rsidRPr="00D325FA" w:rsidRDefault="00C30EDE" w:rsidP="00C30EDE">
            <w:pPr>
              <w:spacing w:before="60" w:after="60"/>
              <w:ind w:left="540" w:hanging="450"/>
              <w:rPr>
                <w:spacing w:val="-2"/>
                <w:sz w:val="22"/>
                <w:szCs w:val="22"/>
              </w:rPr>
            </w:pPr>
            <w:r w:rsidRPr="00D325FA">
              <w:rPr>
                <w:spacing w:val="-2"/>
                <w:sz w:val="22"/>
                <w:szCs w:val="22"/>
              </w:rPr>
              <w:t>7. Attached are copies of original documents of</w:t>
            </w:r>
          </w:p>
          <w:p w14:paraId="02D0969A" w14:textId="77777777" w:rsidR="00C30EDE" w:rsidRPr="00D325FA" w:rsidRDefault="00C30EDE" w:rsidP="00C30EDE">
            <w:pPr>
              <w:spacing w:before="60" w:after="60"/>
              <w:ind w:left="540" w:hanging="450"/>
              <w:rPr>
                <w:spacing w:val="-8"/>
                <w:sz w:val="22"/>
                <w:szCs w:val="22"/>
              </w:rPr>
            </w:pPr>
            <w:r w:rsidRPr="00D325FA">
              <w:rPr>
                <w:rFonts w:ascii="Wingdings" w:eastAsia="Wingdings" w:hAnsi="Wingdings" w:cs="Wingdings"/>
                <w:spacing w:val="-2"/>
              </w:rPr>
              <w:t></w:t>
            </w:r>
            <w:r w:rsidRPr="00D325FA">
              <w:rPr>
                <w:rFonts w:ascii="MS Mincho" w:eastAsia="MS Mincho" w:hAnsi="MS Mincho" w:cs="MS Mincho"/>
                <w:spacing w:val="-2"/>
              </w:rPr>
              <w:tab/>
            </w:r>
            <w:r w:rsidRPr="00D325FA">
              <w:rPr>
                <w:spacing w:val="-2"/>
                <w:sz w:val="22"/>
                <w:szCs w:val="22"/>
              </w:rPr>
              <w:t xml:space="preserve">Articles of Incorporation (or equivalent documents of constitution or association), and/or registration documents of the </w:t>
            </w:r>
            <w:r w:rsidRPr="00D325FA">
              <w:rPr>
                <w:spacing w:val="-8"/>
                <w:sz w:val="22"/>
                <w:szCs w:val="22"/>
              </w:rPr>
              <w:t>legal entity named above, in accordance with ITP 4.4.</w:t>
            </w:r>
          </w:p>
          <w:p w14:paraId="172E32EB" w14:textId="77777777" w:rsidR="00C30EDE" w:rsidRPr="00D325FA" w:rsidRDefault="00C30EDE" w:rsidP="00C30EDE">
            <w:pPr>
              <w:tabs>
                <w:tab w:val="left" w:pos="3705"/>
              </w:tabs>
              <w:spacing w:before="60" w:after="60"/>
              <w:ind w:left="540" w:hanging="450"/>
              <w:rPr>
                <w:spacing w:val="-2"/>
                <w:sz w:val="22"/>
                <w:szCs w:val="22"/>
              </w:rPr>
            </w:pPr>
            <w:r w:rsidRPr="00D325FA">
              <w:rPr>
                <w:rFonts w:ascii="Wingdings" w:eastAsia="Wingdings" w:hAnsi="Wingdings" w:cs="Wingdings"/>
                <w:spacing w:val="-2"/>
              </w:rPr>
              <w:t></w:t>
            </w:r>
            <w:r w:rsidRPr="00D325FA">
              <w:rPr>
                <w:spacing w:val="-2"/>
                <w:sz w:val="22"/>
                <w:szCs w:val="22"/>
              </w:rPr>
              <w:t xml:space="preserve"> </w:t>
            </w:r>
            <w:r w:rsidRPr="00D325FA">
              <w:rPr>
                <w:spacing w:val="-2"/>
                <w:sz w:val="22"/>
                <w:szCs w:val="22"/>
              </w:rPr>
              <w:tab/>
              <w:t>In case of a state-owned enterprise or institution, documents establishing legal and financial autonomy, operation in accordance with commercial law, and that they are not under the supervision of the Employer, in accordance with ITP 4.6.</w:t>
            </w:r>
          </w:p>
          <w:p w14:paraId="626411DA" w14:textId="77777777" w:rsidR="001227E4" w:rsidRPr="00D325FA" w:rsidRDefault="00C30EDE" w:rsidP="0068306B">
            <w:pPr>
              <w:pStyle w:val="Outline"/>
              <w:suppressAutoHyphens/>
              <w:spacing w:before="0"/>
              <w:ind w:left="226" w:hanging="226"/>
              <w:jc w:val="both"/>
              <w:rPr>
                <w:spacing w:val="-2"/>
                <w:kern w:val="0"/>
              </w:rPr>
            </w:pPr>
            <w:r w:rsidRPr="00D325FA">
              <w:rPr>
                <w:spacing w:val="-2"/>
                <w:sz w:val="22"/>
                <w:szCs w:val="22"/>
              </w:rPr>
              <w:t xml:space="preserve">8. Included are the organizational chart, a list of Board of Directors, and the beneficial ownership. </w:t>
            </w:r>
            <w:r w:rsidRPr="00D325FA">
              <w:rPr>
                <w:i/>
                <w:spacing w:val="-2"/>
                <w:sz w:val="22"/>
                <w:szCs w:val="22"/>
              </w:rPr>
              <w:t xml:space="preserve">[If required under </w:t>
            </w:r>
            <w:r w:rsidRPr="00D325FA">
              <w:rPr>
                <w:b/>
                <w:i/>
                <w:spacing w:val="-2"/>
                <w:sz w:val="22"/>
                <w:szCs w:val="22"/>
              </w:rPr>
              <w:t xml:space="preserve">PDS ITP </w:t>
            </w:r>
            <w:r w:rsidR="00612009" w:rsidRPr="00D325FA">
              <w:rPr>
                <w:b/>
                <w:i/>
                <w:spacing w:val="-2"/>
                <w:sz w:val="22"/>
                <w:szCs w:val="22"/>
              </w:rPr>
              <w:t>53</w:t>
            </w:r>
            <w:r w:rsidRPr="00D325FA">
              <w:rPr>
                <w:b/>
                <w:i/>
                <w:spacing w:val="-2"/>
                <w:sz w:val="22"/>
                <w:szCs w:val="22"/>
              </w:rPr>
              <w:t>.1</w:t>
            </w:r>
            <w:r w:rsidRPr="00D325FA">
              <w:rPr>
                <w:i/>
                <w:spacing w:val="-2"/>
                <w:sz w:val="22"/>
                <w:szCs w:val="22"/>
              </w:rPr>
              <w:t>, the successful Proposer shall provide additional information on beneficial ownership for each JV member using the Beneficial Ownership Disclosure Form.]</w:t>
            </w:r>
          </w:p>
        </w:tc>
      </w:tr>
      <w:tr w:rsidR="00997871" w:rsidRPr="00D325FA" w14:paraId="07CAA02A" w14:textId="77777777" w:rsidTr="00C421D4">
        <w:trPr>
          <w:cantSplit/>
        </w:trPr>
        <w:tc>
          <w:tcPr>
            <w:tcW w:w="8916" w:type="dxa"/>
          </w:tcPr>
          <w:p w14:paraId="0D260CED" w14:textId="77777777" w:rsidR="00997871" w:rsidRPr="00D325FA" w:rsidRDefault="00C30EDE" w:rsidP="00D176C7">
            <w:pPr>
              <w:pStyle w:val="Outline"/>
              <w:suppressAutoHyphens/>
              <w:spacing w:before="0"/>
              <w:rPr>
                <w:spacing w:val="-2"/>
                <w:kern w:val="0"/>
              </w:rPr>
            </w:pPr>
            <w:r w:rsidRPr="00D325FA">
              <w:rPr>
                <w:spacing w:val="-2"/>
                <w:kern w:val="0"/>
              </w:rPr>
              <w:t xml:space="preserve">9. </w:t>
            </w:r>
            <w:r w:rsidR="00997871" w:rsidRPr="00D325FA">
              <w:rPr>
                <w:spacing w:val="-2"/>
                <w:kern w:val="0"/>
              </w:rPr>
              <w:t xml:space="preserve">Does the JV wish to form an SPV </w:t>
            </w:r>
            <w:r w:rsidR="00997871" w:rsidRPr="00D325FA">
              <w:rPr>
                <w:b/>
                <w:i/>
                <w:spacing w:val="-2"/>
                <w:kern w:val="0"/>
              </w:rPr>
              <w:t>[yes/ no</w:t>
            </w:r>
            <w:r w:rsidR="00997871" w:rsidRPr="00D325FA">
              <w:rPr>
                <w:b/>
                <w:i/>
                <w:spacing w:val="-2"/>
                <w:kern w:val="0"/>
                <w:sz w:val="26"/>
              </w:rPr>
              <w:t xml:space="preserve">] </w:t>
            </w:r>
            <w:r w:rsidR="00997871" w:rsidRPr="00D325FA">
              <w:rPr>
                <w:b/>
                <w:i/>
                <w:spacing w:val="-2"/>
                <w:kern w:val="0"/>
              </w:rPr>
              <w:t>only relevant where PDS permits formation of SPV]</w:t>
            </w:r>
          </w:p>
        </w:tc>
      </w:tr>
    </w:tbl>
    <w:p w14:paraId="036F2A5A" w14:textId="77777777" w:rsidR="006355C7" w:rsidRPr="00D325FA" w:rsidRDefault="006355C7" w:rsidP="001227E4"/>
    <w:p w14:paraId="5AB86FEC" w14:textId="77777777" w:rsidR="006355C7" w:rsidRPr="00D325FA" w:rsidRDefault="006355C7">
      <w:pPr>
        <w:jc w:val="left"/>
      </w:pPr>
      <w:r w:rsidRPr="00D325FA">
        <w:br w:type="page"/>
      </w:r>
    </w:p>
    <w:p w14:paraId="70AA9789" w14:textId="77777777" w:rsidR="006355C7" w:rsidRPr="00D325FA" w:rsidRDefault="006355C7" w:rsidP="00F25F8E">
      <w:pPr>
        <w:pStyle w:val="SPDForms3"/>
      </w:pPr>
      <w:bookmarkStart w:id="873" w:name="_Toc433651798"/>
      <w:bookmarkStart w:id="874" w:name="_Toc454801066"/>
      <w:bookmarkStart w:id="875" w:name="_Toc67210816"/>
      <w:bookmarkStart w:id="876" w:name="_Toc67218021"/>
      <w:r w:rsidRPr="00D325FA">
        <w:lastRenderedPageBreak/>
        <w:t>Form CON – 2</w:t>
      </w:r>
      <w:bookmarkEnd w:id="873"/>
      <w:bookmarkEnd w:id="874"/>
      <w:r w:rsidR="00C421D4" w:rsidRPr="00D325FA">
        <w:t xml:space="preserve">. </w:t>
      </w:r>
      <w:r w:rsidR="00C421D4" w:rsidRPr="00D325FA">
        <w:br/>
      </w:r>
      <w:r w:rsidRPr="00D325FA">
        <w:t>Historical Contract Non-Performance, and Pending Litigation</w:t>
      </w:r>
      <w:bookmarkEnd w:id="875"/>
      <w:bookmarkEnd w:id="876"/>
      <w:r w:rsidRPr="00D325FA">
        <w:t xml:space="preserve"> </w:t>
      </w:r>
    </w:p>
    <w:p w14:paraId="5B8444B3" w14:textId="77777777" w:rsidR="006355C7" w:rsidRPr="00D325FA" w:rsidRDefault="006355C7" w:rsidP="00E67D5C">
      <w:pPr>
        <w:spacing w:before="360" w:after="480" w:line="264" w:lineRule="exact"/>
        <w:rPr>
          <w:b/>
          <w:i/>
          <w:iCs/>
          <w:spacing w:val="-6"/>
        </w:rPr>
      </w:pPr>
      <w:r w:rsidRPr="00D325FA">
        <w:rPr>
          <w:b/>
          <w:bCs/>
          <w:i/>
          <w:spacing w:val="6"/>
        </w:rPr>
        <w:t>[</w:t>
      </w:r>
      <w:r w:rsidRPr="00D325FA">
        <w:rPr>
          <w:b/>
          <w:i/>
          <w:iCs/>
          <w:spacing w:val="-6"/>
        </w:rPr>
        <w:t>The following table shall be filled in for the Proposer and for JVs, each member of the Joint Venture]</w:t>
      </w:r>
    </w:p>
    <w:p w14:paraId="7C4C7073" w14:textId="77777777" w:rsidR="00C421D4" w:rsidRPr="00D325FA" w:rsidRDefault="006355C7" w:rsidP="00C421D4">
      <w:pPr>
        <w:spacing w:after="120"/>
        <w:jc w:val="right"/>
        <w:rPr>
          <w:i/>
          <w:iCs/>
          <w:spacing w:val="-6"/>
        </w:rPr>
      </w:pPr>
      <w:r w:rsidRPr="00D325FA">
        <w:rPr>
          <w:spacing w:val="-4"/>
        </w:rPr>
        <w:t xml:space="preserve">Proposer’s Name: </w:t>
      </w:r>
      <w:r w:rsidRPr="00D325FA">
        <w:rPr>
          <w:i/>
          <w:iCs/>
          <w:spacing w:val="-6"/>
        </w:rPr>
        <w:t>________________</w:t>
      </w:r>
    </w:p>
    <w:p w14:paraId="1B82DB6C" w14:textId="77777777" w:rsidR="00C421D4" w:rsidRPr="00D325FA" w:rsidRDefault="006355C7" w:rsidP="00C421D4">
      <w:pPr>
        <w:spacing w:after="120"/>
        <w:jc w:val="right"/>
        <w:rPr>
          <w:i/>
          <w:iCs/>
          <w:spacing w:val="-6"/>
        </w:rPr>
      </w:pPr>
      <w:r w:rsidRPr="00D325FA">
        <w:rPr>
          <w:spacing w:val="-4"/>
        </w:rPr>
        <w:t xml:space="preserve">Date: </w:t>
      </w:r>
      <w:r w:rsidRPr="00D325FA">
        <w:rPr>
          <w:i/>
          <w:iCs/>
          <w:spacing w:val="-6"/>
        </w:rPr>
        <w:t>______________________</w:t>
      </w:r>
    </w:p>
    <w:p w14:paraId="06288A97" w14:textId="77777777" w:rsidR="00C421D4" w:rsidRPr="00D325FA" w:rsidRDefault="006355C7" w:rsidP="00C421D4">
      <w:pPr>
        <w:spacing w:after="120"/>
        <w:jc w:val="right"/>
        <w:rPr>
          <w:i/>
          <w:iCs/>
          <w:spacing w:val="-6"/>
        </w:rPr>
      </w:pPr>
      <w:r w:rsidRPr="00D325FA">
        <w:rPr>
          <w:spacing w:val="-4"/>
        </w:rPr>
        <w:t>JV Member’s Name_________________________</w:t>
      </w:r>
    </w:p>
    <w:p w14:paraId="5C5979DA" w14:textId="77777777" w:rsidR="00C421D4" w:rsidRPr="00D325FA" w:rsidRDefault="006355C7" w:rsidP="00C421D4">
      <w:pPr>
        <w:spacing w:after="120"/>
        <w:jc w:val="right"/>
        <w:rPr>
          <w:i/>
          <w:iCs/>
          <w:spacing w:val="-6"/>
        </w:rPr>
      </w:pPr>
      <w:r w:rsidRPr="00D325FA">
        <w:rPr>
          <w:spacing w:val="-4"/>
        </w:rPr>
        <w:t xml:space="preserve">RFP No. and title: </w:t>
      </w:r>
      <w:r w:rsidRPr="00D325FA">
        <w:rPr>
          <w:i/>
          <w:iCs/>
          <w:spacing w:val="-6"/>
        </w:rPr>
        <w:t>___________________________</w:t>
      </w:r>
    </w:p>
    <w:p w14:paraId="6FA48678" w14:textId="77777777" w:rsidR="006355C7" w:rsidRPr="00D325FA" w:rsidRDefault="006355C7" w:rsidP="00C421D4">
      <w:pPr>
        <w:spacing w:after="360"/>
        <w:jc w:val="right"/>
        <w:rPr>
          <w:spacing w:val="-4"/>
        </w:rPr>
      </w:pPr>
      <w:r w:rsidRPr="00D325FA">
        <w:rPr>
          <w:spacing w:val="-4"/>
        </w:rPr>
        <w:t xml:space="preserve">Page </w:t>
      </w:r>
      <w:r w:rsidRPr="00D325FA">
        <w:rPr>
          <w:i/>
          <w:iCs/>
          <w:spacing w:val="-6"/>
        </w:rPr>
        <w:t>_______________</w:t>
      </w:r>
      <w:r w:rsidRPr="00D325FA">
        <w:rPr>
          <w:spacing w:val="-4"/>
        </w:rPr>
        <w:t xml:space="preserve">of </w:t>
      </w:r>
      <w:r w:rsidRPr="00D325FA">
        <w:rPr>
          <w:i/>
          <w:iCs/>
          <w:spacing w:val="-6"/>
        </w:rPr>
        <w:t>______________</w:t>
      </w:r>
      <w:r w:rsidRPr="00D325FA">
        <w:rPr>
          <w:spacing w:val="-4"/>
        </w:rPr>
        <w:t>pages</w:t>
      </w:r>
    </w:p>
    <w:tbl>
      <w:tblPr>
        <w:tblW w:w="8995" w:type="dxa"/>
        <w:tblInd w:w="3" w:type="dxa"/>
        <w:tblLayout w:type="fixed"/>
        <w:tblCellMar>
          <w:left w:w="0" w:type="dxa"/>
          <w:right w:w="0" w:type="dxa"/>
        </w:tblCellMar>
        <w:tblLook w:val="0000" w:firstRow="0" w:lastRow="0" w:firstColumn="0" w:lastColumn="0" w:noHBand="0" w:noVBand="0"/>
      </w:tblPr>
      <w:tblGrid>
        <w:gridCol w:w="1086"/>
        <w:gridCol w:w="1412"/>
        <w:gridCol w:w="4677"/>
        <w:gridCol w:w="1820"/>
      </w:tblGrid>
      <w:tr w:rsidR="00D325FA" w:rsidRPr="00D325FA" w14:paraId="2770ACCB"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5C7A77A" w14:textId="77777777" w:rsidR="006355C7" w:rsidRPr="00D325FA" w:rsidRDefault="006355C7" w:rsidP="00E67D5C">
            <w:pPr>
              <w:jc w:val="center"/>
              <w:rPr>
                <w:spacing w:val="-4"/>
              </w:rPr>
            </w:pPr>
            <w:r w:rsidRPr="00D325FA">
              <w:rPr>
                <w:spacing w:val="-4"/>
              </w:rPr>
              <w:t xml:space="preserve">Non-Performed Contracts in accordance with Section III, Evaluation and Qualification Criteria </w:t>
            </w:r>
          </w:p>
        </w:tc>
      </w:tr>
      <w:tr w:rsidR="00D325FA" w:rsidRPr="00D325FA" w14:paraId="2FACEDCF"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8A1A770" w14:textId="77777777" w:rsidR="006355C7" w:rsidRPr="00D325FA" w:rsidRDefault="006355C7" w:rsidP="008052E9">
            <w:pPr>
              <w:ind w:left="540" w:hanging="441"/>
              <w:rPr>
                <w:i/>
                <w:spacing w:val="-6"/>
              </w:rPr>
            </w:pPr>
            <w:r w:rsidRPr="00D325FA">
              <w:rPr>
                <w:rFonts w:ascii="Wingdings" w:eastAsia="Wingdings" w:hAnsi="Wingdings" w:cs="Wingdings"/>
                <w:spacing w:val="-2"/>
              </w:rPr>
              <w:t></w:t>
            </w:r>
            <w:r w:rsidRPr="00D325FA">
              <w:rPr>
                <w:rFonts w:ascii="MS Mincho" w:eastAsia="MS Mincho" w:hAnsi="MS Mincho" w:cs="MS Mincho"/>
                <w:spacing w:val="-2"/>
              </w:rPr>
              <w:tab/>
            </w:r>
            <w:r w:rsidRPr="00D325FA">
              <w:rPr>
                <w:spacing w:val="-6"/>
              </w:rPr>
              <w:t>Contract non-performance did not occur since 1</w:t>
            </w:r>
            <w:r w:rsidRPr="00D325FA">
              <w:rPr>
                <w:spacing w:val="-6"/>
                <w:vertAlign w:val="superscript"/>
              </w:rPr>
              <w:t>st</w:t>
            </w:r>
            <w:r w:rsidRPr="00D325FA">
              <w:rPr>
                <w:spacing w:val="-6"/>
              </w:rPr>
              <w:t xml:space="preserve"> January </w:t>
            </w:r>
            <w:r w:rsidRPr="00D325FA">
              <w:rPr>
                <w:i/>
                <w:spacing w:val="-6"/>
              </w:rPr>
              <w:t>[insert year]</w:t>
            </w:r>
          </w:p>
          <w:p w14:paraId="5CA1364C" w14:textId="77777777" w:rsidR="006355C7" w:rsidRPr="00D325FA" w:rsidRDefault="006355C7" w:rsidP="008052E9">
            <w:pPr>
              <w:ind w:left="540" w:hanging="441"/>
              <w:rPr>
                <w:spacing w:val="-4"/>
              </w:rPr>
            </w:pPr>
            <w:r w:rsidRPr="00D325FA">
              <w:rPr>
                <w:rFonts w:ascii="Wingdings" w:eastAsia="Wingdings" w:hAnsi="Wingdings" w:cs="Wingdings"/>
                <w:spacing w:val="-2"/>
              </w:rPr>
              <w:t></w:t>
            </w:r>
            <w:r w:rsidRPr="00D325FA">
              <w:rPr>
                <w:spacing w:val="-4"/>
              </w:rPr>
              <w:tab/>
              <w:t xml:space="preserve">Contract(s) not performed </w:t>
            </w:r>
            <w:r w:rsidRPr="00D325FA">
              <w:rPr>
                <w:spacing w:val="-6"/>
              </w:rPr>
              <w:t>since 1</w:t>
            </w:r>
            <w:r w:rsidRPr="00D325FA">
              <w:rPr>
                <w:spacing w:val="-6"/>
                <w:vertAlign w:val="superscript"/>
              </w:rPr>
              <w:t>st</w:t>
            </w:r>
            <w:r w:rsidRPr="00D325FA">
              <w:rPr>
                <w:spacing w:val="-6"/>
              </w:rPr>
              <w:t xml:space="preserve"> January </w:t>
            </w:r>
            <w:r w:rsidRPr="00D325FA">
              <w:rPr>
                <w:i/>
                <w:spacing w:val="-6"/>
              </w:rPr>
              <w:t>[insert year]</w:t>
            </w:r>
            <w:r w:rsidRPr="00D325FA">
              <w:rPr>
                <w:spacing w:val="-4"/>
              </w:rPr>
              <w:t xml:space="preserve"> </w:t>
            </w:r>
          </w:p>
        </w:tc>
      </w:tr>
      <w:tr w:rsidR="00D325FA" w:rsidRPr="00D325FA" w14:paraId="16939A8D" w14:textId="77777777" w:rsidTr="00C421D4">
        <w:tc>
          <w:tcPr>
            <w:tcW w:w="1086"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2BDCC4" w14:textId="77777777" w:rsidR="006355C7" w:rsidRPr="00D325FA" w:rsidRDefault="006355C7" w:rsidP="008052E9">
            <w:pPr>
              <w:ind w:left="102"/>
              <w:rPr>
                <w:b/>
                <w:bCs/>
                <w:spacing w:val="-4"/>
              </w:rPr>
            </w:pPr>
            <w:r w:rsidRPr="00D325FA">
              <w:rPr>
                <w:b/>
                <w:bCs/>
                <w:spacing w:val="-4"/>
              </w:rPr>
              <w:t>Year</w:t>
            </w:r>
          </w:p>
        </w:tc>
        <w:tc>
          <w:tcPr>
            <w:tcW w:w="1412"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5C11861" w14:textId="77777777" w:rsidR="006355C7" w:rsidRPr="00D325FA" w:rsidRDefault="006355C7" w:rsidP="008052E9">
            <w:pPr>
              <w:ind w:left="112"/>
              <w:jc w:val="center"/>
              <w:rPr>
                <w:b/>
                <w:bCs/>
                <w:spacing w:val="-4"/>
              </w:rPr>
            </w:pPr>
            <w:r w:rsidRPr="00D325FA">
              <w:rPr>
                <w:b/>
                <w:bCs/>
                <w:spacing w:val="-4"/>
              </w:rPr>
              <w:t>Non- performed portion of contract</w:t>
            </w:r>
          </w:p>
        </w:tc>
        <w:tc>
          <w:tcPr>
            <w:tcW w:w="467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BD11E86" w14:textId="77777777" w:rsidR="006355C7" w:rsidRPr="00D325FA" w:rsidRDefault="00C421D4" w:rsidP="00C421D4">
            <w:pPr>
              <w:ind w:left="1323"/>
              <w:rPr>
                <w:b/>
                <w:bCs/>
                <w:spacing w:val="-4"/>
              </w:rPr>
            </w:pPr>
            <w:r w:rsidRPr="00D325FA">
              <w:rPr>
                <w:b/>
                <w:bCs/>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08CD9FD" w14:textId="77777777" w:rsidR="006355C7" w:rsidRPr="00D325FA" w:rsidRDefault="006355C7" w:rsidP="008052E9">
            <w:pPr>
              <w:jc w:val="center"/>
              <w:rPr>
                <w:i/>
                <w:iCs/>
                <w:spacing w:val="-6"/>
              </w:rPr>
            </w:pPr>
            <w:r w:rsidRPr="00D325FA">
              <w:rPr>
                <w:b/>
                <w:bCs/>
                <w:spacing w:val="-4"/>
              </w:rPr>
              <w:t>Total Contract Amount (current value, currency, exchange rate and US$ equivalent)</w:t>
            </w:r>
          </w:p>
        </w:tc>
      </w:tr>
      <w:tr w:rsidR="00D325FA" w:rsidRPr="00D325FA" w14:paraId="4D356052" w14:textId="77777777" w:rsidTr="00C421D4">
        <w:tc>
          <w:tcPr>
            <w:tcW w:w="1086"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79CCC52" w14:textId="77777777" w:rsidR="006355C7" w:rsidRPr="00D325FA" w:rsidRDefault="006355C7" w:rsidP="00C421D4">
            <w:pPr>
              <w:jc w:val="left"/>
            </w:pPr>
            <w:r w:rsidRPr="00D325FA">
              <w:rPr>
                <w:i/>
                <w:iCs/>
                <w:spacing w:val="-6"/>
              </w:rPr>
              <w:t xml:space="preserve">[insert </w:t>
            </w:r>
            <w:r w:rsidRPr="00D325FA">
              <w:rPr>
                <w:i/>
                <w:iCs/>
                <w:spacing w:val="-9"/>
              </w:rPr>
              <w:t>year]</w:t>
            </w:r>
          </w:p>
        </w:tc>
        <w:tc>
          <w:tcPr>
            <w:tcW w:w="1412"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5572901" w14:textId="77777777" w:rsidR="006355C7" w:rsidRPr="00D325FA" w:rsidRDefault="006355C7" w:rsidP="00C421D4">
            <w:pPr>
              <w:jc w:val="left"/>
            </w:pPr>
            <w:r w:rsidRPr="00D325FA">
              <w:rPr>
                <w:i/>
                <w:iCs/>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BCCBC37" w14:textId="77777777" w:rsidR="006355C7" w:rsidRPr="00D325FA" w:rsidRDefault="006355C7" w:rsidP="00C421D4">
            <w:pPr>
              <w:ind w:left="60"/>
              <w:jc w:val="left"/>
              <w:rPr>
                <w:i/>
                <w:iCs/>
                <w:spacing w:val="-6"/>
              </w:rPr>
            </w:pPr>
            <w:r w:rsidRPr="00D325FA">
              <w:rPr>
                <w:spacing w:val="-4"/>
              </w:rPr>
              <w:t xml:space="preserve">Contract Identification: </w:t>
            </w:r>
            <w:r w:rsidRPr="00D325FA">
              <w:rPr>
                <w:i/>
                <w:iCs/>
                <w:spacing w:val="-6"/>
              </w:rPr>
              <w:t>[indicate complete contract name/ number, and any other identification]</w:t>
            </w:r>
          </w:p>
          <w:p w14:paraId="085D744F" w14:textId="77777777" w:rsidR="006355C7" w:rsidRPr="00D325FA" w:rsidRDefault="006355C7" w:rsidP="00C421D4">
            <w:pPr>
              <w:ind w:left="60"/>
              <w:jc w:val="left"/>
              <w:rPr>
                <w:i/>
                <w:iCs/>
                <w:spacing w:val="-6"/>
              </w:rPr>
            </w:pPr>
            <w:r w:rsidRPr="00D325FA">
              <w:rPr>
                <w:spacing w:val="-4"/>
              </w:rPr>
              <w:t xml:space="preserve">Name of Employer: </w:t>
            </w:r>
            <w:r w:rsidRPr="00D325FA">
              <w:rPr>
                <w:i/>
                <w:iCs/>
                <w:spacing w:val="-6"/>
              </w:rPr>
              <w:t>[insert full name]</w:t>
            </w:r>
          </w:p>
          <w:p w14:paraId="0443A483" w14:textId="77777777" w:rsidR="006355C7" w:rsidRPr="00D325FA" w:rsidRDefault="006355C7" w:rsidP="00C421D4">
            <w:pPr>
              <w:ind w:left="58"/>
              <w:jc w:val="left"/>
              <w:rPr>
                <w:i/>
                <w:iCs/>
                <w:spacing w:val="-6"/>
              </w:rPr>
            </w:pPr>
            <w:r w:rsidRPr="00D325FA">
              <w:rPr>
                <w:spacing w:val="-4"/>
              </w:rPr>
              <w:t xml:space="preserve">Address of Employer: </w:t>
            </w:r>
            <w:r w:rsidRPr="00D325FA">
              <w:rPr>
                <w:i/>
                <w:iCs/>
                <w:spacing w:val="-6"/>
              </w:rPr>
              <w:t>[insert street/city/country]</w:t>
            </w:r>
          </w:p>
          <w:p w14:paraId="320AF6B4" w14:textId="77777777" w:rsidR="006355C7" w:rsidRPr="00D325FA" w:rsidRDefault="006355C7" w:rsidP="00C421D4">
            <w:pPr>
              <w:ind w:left="58"/>
              <w:jc w:val="left"/>
            </w:pPr>
            <w:r w:rsidRPr="00D325FA">
              <w:rPr>
                <w:spacing w:val="-4"/>
              </w:rPr>
              <w:t xml:space="preserve">Reason(s) for nonperformance: </w:t>
            </w:r>
            <w:r w:rsidRPr="00D325FA">
              <w:rPr>
                <w:i/>
                <w:iCs/>
                <w:spacing w:val="-6"/>
              </w:rPr>
              <w:t>[indicate main reason(s)]</w:t>
            </w:r>
          </w:p>
        </w:tc>
        <w:tc>
          <w:tcPr>
            <w:tcW w:w="182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9A72B4F" w14:textId="77777777" w:rsidR="006355C7" w:rsidRPr="00D325FA" w:rsidRDefault="006355C7" w:rsidP="00C421D4">
            <w:pPr>
              <w:jc w:val="left"/>
            </w:pPr>
            <w:r w:rsidRPr="00D325FA">
              <w:rPr>
                <w:i/>
                <w:iCs/>
                <w:spacing w:val="-6"/>
              </w:rPr>
              <w:t>[insert amount]</w:t>
            </w:r>
          </w:p>
        </w:tc>
      </w:tr>
      <w:tr w:rsidR="00D325FA" w:rsidRPr="00D325FA" w14:paraId="57FB89BC"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3BD15D7" w14:textId="77777777" w:rsidR="006355C7" w:rsidRPr="00D325FA" w:rsidRDefault="006355C7" w:rsidP="008052E9">
            <w:pPr>
              <w:jc w:val="center"/>
              <w:rPr>
                <w:spacing w:val="-4"/>
              </w:rPr>
            </w:pPr>
            <w:r w:rsidRPr="00D325FA">
              <w:rPr>
                <w:spacing w:val="-8"/>
              </w:rPr>
              <w:t xml:space="preserve">Pending Litigation, in accordance with Section III, Evaluation and </w:t>
            </w:r>
            <w:r w:rsidRPr="00D325FA">
              <w:rPr>
                <w:spacing w:val="-4"/>
              </w:rPr>
              <w:t xml:space="preserve">Qualification Criteria </w:t>
            </w:r>
          </w:p>
        </w:tc>
      </w:tr>
      <w:tr w:rsidR="00D325FA" w:rsidRPr="00D325FA" w14:paraId="0ED73705" w14:textId="77777777" w:rsidTr="00C421D4">
        <w:tc>
          <w:tcPr>
            <w:tcW w:w="8995" w:type="dxa"/>
            <w:gridSpan w:val="4"/>
            <w:tcBorders>
              <w:top w:val="single" w:sz="2" w:space="0" w:color="auto"/>
              <w:left w:val="single" w:sz="2" w:space="0" w:color="auto"/>
              <w:right w:val="single" w:sz="2" w:space="0" w:color="auto"/>
            </w:tcBorders>
            <w:tcMar>
              <w:top w:w="28" w:type="dxa"/>
              <w:left w:w="28" w:type="dxa"/>
              <w:bottom w:w="28" w:type="dxa"/>
              <w:right w:w="28" w:type="dxa"/>
            </w:tcMar>
          </w:tcPr>
          <w:p w14:paraId="67DFC6B7" w14:textId="77777777" w:rsidR="006355C7" w:rsidRPr="00D325FA" w:rsidRDefault="006355C7" w:rsidP="008052E9">
            <w:pPr>
              <w:ind w:left="540" w:hanging="438"/>
              <w:rPr>
                <w:spacing w:val="-4"/>
              </w:rPr>
            </w:pPr>
            <w:r w:rsidRPr="00D325FA">
              <w:rPr>
                <w:rFonts w:ascii="Wingdings" w:eastAsia="Wingdings" w:hAnsi="Wingdings" w:cs="Wingdings"/>
                <w:spacing w:val="-2"/>
              </w:rPr>
              <w:t></w:t>
            </w:r>
            <w:r w:rsidRPr="00D325FA">
              <w:rPr>
                <w:spacing w:val="-4"/>
              </w:rPr>
              <w:t xml:space="preserve"> </w:t>
            </w:r>
            <w:r w:rsidRPr="00D325FA">
              <w:rPr>
                <w:spacing w:val="-4"/>
              </w:rPr>
              <w:tab/>
            </w:r>
            <w:r w:rsidRPr="00D325FA">
              <w:rPr>
                <w:spacing w:val="-6"/>
              </w:rPr>
              <w:t xml:space="preserve">No pending litigation </w:t>
            </w:r>
          </w:p>
        </w:tc>
      </w:tr>
      <w:tr w:rsidR="00D325FA" w:rsidRPr="00D325FA" w14:paraId="03820F53" w14:textId="77777777" w:rsidTr="00C421D4">
        <w:tc>
          <w:tcPr>
            <w:tcW w:w="8995" w:type="dxa"/>
            <w:gridSpan w:val="4"/>
            <w:tcBorders>
              <w:left w:val="single" w:sz="2" w:space="0" w:color="auto"/>
              <w:bottom w:val="single" w:sz="2" w:space="0" w:color="auto"/>
              <w:right w:val="single" w:sz="2" w:space="0" w:color="auto"/>
            </w:tcBorders>
            <w:tcMar>
              <w:top w:w="28" w:type="dxa"/>
              <w:left w:w="28" w:type="dxa"/>
              <w:bottom w:w="28" w:type="dxa"/>
              <w:right w:w="28" w:type="dxa"/>
            </w:tcMar>
          </w:tcPr>
          <w:p w14:paraId="71667ACD" w14:textId="77777777" w:rsidR="006355C7" w:rsidRPr="00D325FA" w:rsidRDefault="006355C7" w:rsidP="008052E9">
            <w:pPr>
              <w:ind w:left="540" w:hanging="438"/>
              <w:rPr>
                <w:spacing w:val="-4"/>
              </w:rPr>
            </w:pPr>
            <w:r w:rsidRPr="00D325FA">
              <w:rPr>
                <w:rFonts w:ascii="Wingdings" w:eastAsia="Wingdings" w:hAnsi="Wingdings" w:cs="Wingdings"/>
                <w:spacing w:val="-2"/>
              </w:rPr>
              <w:t></w:t>
            </w:r>
            <w:r w:rsidRPr="00D325FA">
              <w:rPr>
                <w:spacing w:val="-4"/>
              </w:rPr>
              <w:t xml:space="preserve"> </w:t>
            </w:r>
            <w:r w:rsidRPr="00D325FA">
              <w:rPr>
                <w:spacing w:val="-4"/>
              </w:rPr>
              <w:tab/>
            </w:r>
            <w:r w:rsidRPr="00D325FA">
              <w:rPr>
                <w:spacing w:val="-8"/>
              </w:rPr>
              <w:t xml:space="preserve">Pending litigation </w:t>
            </w:r>
          </w:p>
        </w:tc>
      </w:tr>
    </w:tbl>
    <w:p w14:paraId="2F929894" w14:textId="77777777" w:rsidR="006355C7" w:rsidRPr="00D325FA" w:rsidRDefault="006355C7" w:rsidP="006355C7">
      <w:pPr>
        <w:spacing w:before="360" w:after="240" w:line="468" w:lineRule="atLeast"/>
        <w:rPr>
          <w:b/>
          <w:bCs/>
          <w:spacing w:val="8"/>
        </w:rPr>
      </w:pPr>
      <w:r w:rsidRPr="00D325FA">
        <w:rPr>
          <w:b/>
          <w:bCs/>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430"/>
        <w:gridCol w:w="4675"/>
        <w:gridCol w:w="1814"/>
      </w:tblGrid>
      <w:tr w:rsidR="00D325FA" w:rsidRPr="00D325FA" w14:paraId="2B806FA0" w14:textId="77777777" w:rsidTr="00C421D4">
        <w:tc>
          <w:tcPr>
            <w:tcW w:w="963" w:type="dxa"/>
          </w:tcPr>
          <w:p w14:paraId="25F42CCD" w14:textId="77777777" w:rsidR="006355C7" w:rsidRPr="00D325FA" w:rsidRDefault="006355C7" w:rsidP="008052E9">
            <w:pPr>
              <w:jc w:val="center"/>
              <w:rPr>
                <w:b/>
                <w:spacing w:val="8"/>
              </w:rPr>
            </w:pPr>
            <w:r w:rsidRPr="00D325FA">
              <w:rPr>
                <w:b/>
              </w:rPr>
              <w:lastRenderedPageBreak/>
              <w:t>Year of dispute</w:t>
            </w:r>
          </w:p>
        </w:tc>
        <w:tc>
          <w:tcPr>
            <w:tcW w:w="1430" w:type="dxa"/>
          </w:tcPr>
          <w:p w14:paraId="23676F71" w14:textId="77777777" w:rsidR="006355C7" w:rsidRPr="00D325FA" w:rsidRDefault="006355C7" w:rsidP="008052E9">
            <w:pPr>
              <w:jc w:val="center"/>
              <w:rPr>
                <w:b/>
              </w:rPr>
            </w:pPr>
            <w:r w:rsidRPr="00D325FA">
              <w:rPr>
                <w:b/>
              </w:rPr>
              <w:t>Amount in dispute (</w:t>
            </w:r>
            <w:r w:rsidRPr="00D325FA">
              <w:rPr>
                <w:b/>
                <w:bCs/>
                <w:spacing w:val="-4"/>
              </w:rPr>
              <w:t>currency</w:t>
            </w:r>
            <w:r w:rsidRPr="00D325FA">
              <w:rPr>
                <w:b/>
              </w:rPr>
              <w:t>)</w:t>
            </w:r>
          </w:p>
        </w:tc>
        <w:tc>
          <w:tcPr>
            <w:tcW w:w="4675" w:type="dxa"/>
          </w:tcPr>
          <w:p w14:paraId="522B1A04" w14:textId="77777777" w:rsidR="006355C7" w:rsidRPr="00D325FA" w:rsidRDefault="006355C7" w:rsidP="008052E9">
            <w:pPr>
              <w:jc w:val="center"/>
              <w:rPr>
                <w:b/>
                <w:spacing w:val="8"/>
              </w:rPr>
            </w:pPr>
            <w:r w:rsidRPr="00D325FA">
              <w:rPr>
                <w:b/>
              </w:rPr>
              <w:t>Contract Identification</w:t>
            </w:r>
          </w:p>
        </w:tc>
        <w:tc>
          <w:tcPr>
            <w:tcW w:w="1814" w:type="dxa"/>
          </w:tcPr>
          <w:p w14:paraId="5A91EEBB" w14:textId="77777777" w:rsidR="006355C7" w:rsidRPr="00D325FA" w:rsidRDefault="006355C7" w:rsidP="008052E9">
            <w:pPr>
              <w:jc w:val="center"/>
              <w:rPr>
                <w:b/>
              </w:rPr>
            </w:pPr>
            <w:r w:rsidRPr="00D325FA">
              <w:rPr>
                <w:b/>
              </w:rPr>
              <w:t>Total Contract Amount (</w:t>
            </w:r>
            <w:r w:rsidRPr="00D325FA">
              <w:rPr>
                <w:b/>
                <w:bCs/>
                <w:spacing w:val="-4"/>
              </w:rPr>
              <w:t>currency</w:t>
            </w:r>
            <w:r w:rsidRPr="00D325FA">
              <w:rPr>
                <w:b/>
              </w:rPr>
              <w:t>), USD Equivalent (exchange rate)</w:t>
            </w:r>
          </w:p>
        </w:tc>
      </w:tr>
      <w:tr w:rsidR="00D325FA" w:rsidRPr="00D325FA" w14:paraId="55DA21E7" w14:textId="77777777" w:rsidTr="00C421D4">
        <w:trPr>
          <w:cantSplit/>
        </w:trPr>
        <w:tc>
          <w:tcPr>
            <w:tcW w:w="963" w:type="dxa"/>
          </w:tcPr>
          <w:p w14:paraId="794711FB" w14:textId="77777777" w:rsidR="006355C7" w:rsidRPr="00D325FA" w:rsidRDefault="006355C7" w:rsidP="008052E9">
            <w:pPr>
              <w:rPr>
                <w:i/>
              </w:rPr>
            </w:pPr>
          </w:p>
        </w:tc>
        <w:tc>
          <w:tcPr>
            <w:tcW w:w="1430" w:type="dxa"/>
          </w:tcPr>
          <w:p w14:paraId="3689C79D" w14:textId="77777777" w:rsidR="006355C7" w:rsidRPr="00D325FA" w:rsidRDefault="006355C7" w:rsidP="008052E9">
            <w:pPr>
              <w:rPr>
                <w:i/>
              </w:rPr>
            </w:pPr>
          </w:p>
        </w:tc>
        <w:tc>
          <w:tcPr>
            <w:tcW w:w="4675" w:type="dxa"/>
          </w:tcPr>
          <w:p w14:paraId="5EBBAE92" w14:textId="77777777" w:rsidR="006355C7" w:rsidRPr="00D325FA" w:rsidRDefault="006355C7" w:rsidP="00C421D4">
            <w:pPr>
              <w:tabs>
                <w:tab w:val="left" w:leader="underscore" w:pos="4332"/>
              </w:tabs>
              <w:spacing w:before="120"/>
            </w:pPr>
            <w:r w:rsidRPr="00D325FA">
              <w:t xml:space="preserve">Contract Identification: </w:t>
            </w:r>
            <w:r w:rsidR="00C421D4" w:rsidRPr="00D325FA">
              <w:rPr>
                <w:b/>
                <w:bCs/>
                <w:spacing w:val="8"/>
              </w:rPr>
              <w:tab/>
            </w:r>
          </w:p>
          <w:p w14:paraId="6124FD64" w14:textId="77777777" w:rsidR="00C421D4" w:rsidRPr="00D325FA" w:rsidRDefault="006355C7" w:rsidP="00C421D4">
            <w:pPr>
              <w:tabs>
                <w:tab w:val="left" w:leader="underscore" w:pos="4332"/>
              </w:tabs>
              <w:spacing w:before="120"/>
              <w:rPr>
                <w:b/>
                <w:bCs/>
                <w:spacing w:val="8"/>
              </w:rPr>
            </w:pPr>
            <w:r w:rsidRPr="00D325FA">
              <w:t xml:space="preserve">Name of Employer: </w:t>
            </w:r>
            <w:r w:rsidR="00C421D4" w:rsidRPr="00D325FA">
              <w:rPr>
                <w:b/>
                <w:bCs/>
                <w:spacing w:val="8"/>
              </w:rPr>
              <w:tab/>
            </w:r>
          </w:p>
          <w:p w14:paraId="6319C3D0" w14:textId="77777777" w:rsidR="006355C7" w:rsidRPr="00D325FA" w:rsidRDefault="006355C7" w:rsidP="00C421D4">
            <w:pPr>
              <w:tabs>
                <w:tab w:val="left" w:leader="underscore" w:pos="4332"/>
              </w:tabs>
              <w:spacing w:before="120"/>
            </w:pPr>
            <w:r w:rsidRPr="00D325FA">
              <w:t xml:space="preserve">Address of Employer: </w:t>
            </w:r>
            <w:r w:rsidR="00C421D4" w:rsidRPr="00D325FA">
              <w:rPr>
                <w:b/>
                <w:bCs/>
                <w:spacing w:val="8"/>
              </w:rPr>
              <w:tab/>
            </w:r>
          </w:p>
          <w:p w14:paraId="6E79DE46" w14:textId="77777777" w:rsidR="006355C7" w:rsidRPr="00D325FA" w:rsidRDefault="006355C7" w:rsidP="00C421D4">
            <w:pPr>
              <w:tabs>
                <w:tab w:val="left" w:leader="underscore" w:pos="4332"/>
              </w:tabs>
              <w:spacing w:before="120"/>
            </w:pPr>
            <w:r w:rsidRPr="00D325FA">
              <w:t xml:space="preserve">Matter in dispute: </w:t>
            </w:r>
            <w:r w:rsidR="00C421D4" w:rsidRPr="00D325FA">
              <w:rPr>
                <w:b/>
                <w:bCs/>
                <w:spacing w:val="8"/>
              </w:rPr>
              <w:tab/>
            </w:r>
          </w:p>
          <w:p w14:paraId="545109DB" w14:textId="77777777" w:rsidR="006355C7" w:rsidRPr="00D325FA" w:rsidRDefault="006355C7" w:rsidP="00C421D4">
            <w:pPr>
              <w:tabs>
                <w:tab w:val="left" w:leader="underscore" w:pos="4332"/>
              </w:tabs>
              <w:spacing w:before="120"/>
            </w:pPr>
            <w:r w:rsidRPr="00D325FA">
              <w:t xml:space="preserve">Party who initiated the dispute: </w:t>
            </w:r>
            <w:r w:rsidR="00C421D4" w:rsidRPr="00D325FA">
              <w:rPr>
                <w:b/>
                <w:bCs/>
                <w:spacing w:val="8"/>
              </w:rPr>
              <w:tab/>
            </w:r>
          </w:p>
          <w:p w14:paraId="43F3FC16" w14:textId="77777777" w:rsidR="006355C7" w:rsidRPr="00D325FA" w:rsidRDefault="006355C7" w:rsidP="00C421D4">
            <w:pPr>
              <w:tabs>
                <w:tab w:val="left" w:leader="underscore" w:pos="4332"/>
              </w:tabs>
              <w:spacing w:before="120" w:after="120"/>
              <w:rPr>
                <w:i/>
              </w:rPr>
            </w:pPr>
            <w:r w:rsidRPr="00D325FA">
              <w:t xml:space="preserve">Status of dispute: </w:t>
            </w:r>
            <w:r w:rsidR="00C421D4" w:rsidRPr="00D325FA">
              <w:rPr>
                <w:b/>
                <w:bCs/>
                <w:spacing w:val="8"/>
              </w:rPr>
              <w:tab/>
            </w:r>
          </w:p>
        </w:tc>
        <w:tc>
          <w:tcPr>
            <w:tcW w:w="1814" w:type="dxa"/>
          </w:tcPr>
          <w:p w14:paraId="021AB68E" w14:textId="77777777" w:rsidR="006355C7" w:rsidRPr="00D325FA" w:rsidRDefault="006355C7" w:rsidP="008052E9">
            <w:pPr>
              <w:rPr>
                <w:i/>
              </w:rPr>
            </w:pPr>
          </w:p>
        </w:tc>
      </w:tr>
    </w:tbl>
    <w:p w14:paraId="2C537D3A" w14:textId="77777777" w:rsidR="006355C7" w:rsidRPr="00D325FA" w:rsidRDefault="006355C7" w:rsidP="006355C7">
      <w:pPr>
        <w:spacing w:before="360" w:after="240" w:line="468" w:lineRule="atLeast"/>
        <w:rPr>
          <w:b/>
          <w:bCs/>
          <w:spacing w:val="8"/>
        </w:rPr>
      </w:pPr>
      <w:r w:rsidRPr="00D325FA">
        <w:rPr>
          <w:b/>
          <w:bCs/>
          <w:spacing w:val="8"/>
        </w:rPr>
        <w:br w:type="page"/>
      </w:r>
    </w:p>
    <w:p w14:paraId="19F7F08A" w14:textId="77777777" w:rsidR="006355C7" w:rsidRPr="00D325FA" w:rsidRDefault="006355C7" w:rsidP="00F25F8E">
      <w:pPr>
        <w:pStyle w:val="SPDForms3"/>
      </w:pPr>
      <w:bookmarkStart w:id="877" w:name="_Toc67210817"/>
      <w:bookmarkStart w:id="878" w:name="_Toc67218022"/>
      <w:r w:rsidRPr="00D325FA">
        <w:rPr>
          <w:bCs/>
          <w:spacing w:val="10"/>
          <w:sz w:val="32"/>
          <w:szCs w:val="32"/>
        </w:rPr>
        <w:lastRenderedPageBreak/>
        <w:t>Form CON – 3</w:t>
      </w:r>
      <w:r w:rsidR="00C421D4" w:rsidRPr="00D325FA">
        <w:rPr>
          <w:bCs/>
          <w:spacing w:val="10"/>
          <w:sz w:val="32"/>
          <w:szCs w:val="32"/>
        </w:rPr>
        <w:t>.</w:t>
      </w:r>
      <w:r w:rsidR="00C421D4" w:rsidRPr="00D325FA">
        <w:rPr>
          <w:bCs/>
          <w:spacing w:val="10"/>
          <w:sz w:val="32"/>
          <w:szCs w:val="32"/>
        </w:rPr>
        <w:br/>
      </w:r>
      <w:r w:rsidRPr="00D325FA">
        <w:t>Environmental</w:t>
      </w:r>
      <w:r w:rsidR="00C6621E" w:rsidRPr="00D325FA">
        <w:t xml:space="preserve"> and </w:t>
      </w:r>
      <w:r w:rsidRPr="00D325FA">
        <w:t>Social Performance Declaration</w:t>
      </w:r>
      <w:bookmarkEnd w:id="877"/>
      <w:bookmarkEnd w:id="878"/>
      <w:r w:rsidRPr="00D325FA">
        <w:t xml:space="preserve"> </w:t>
      </w:r>
    </w:p>
    <w:p w14:paraId="57D3A923" w14:textId="77777777" w:rsidR="006355C7" w:rsidRPr="00D325FA" w:rsidRDefault="006355C7" w:rsidP="00FF21F2">
      <w:pPr>
        <w:spacing w:before="240" w:after="240"/>
        <w:rPr>
          <w:i/>
          <w:iCs/>
          <w:spacing w:val="-6"/>
        </w:rPr>
      </w:pPr>
      <w:r w:rsidRPr="00D325FA">
        <w:rPr>
          <w:bCs/>
          <w:i/>
          <w:spacing w:val="6"/>
        </w:rPr>
        <w:t>[</w:t>
      </w:r>
      <w:r w:rsidRPr="00D325FA">
        <w:rPr>
          <w:i/>
          <w:iCs/>
          <w:spacing w:val="-6"/>
        </w:rPr>
        <w:t>The following table shall be filled in for the Proposer and for JVs, each member of the Joint Venture and each Subcontractor]</w:t>
      </w:r>
    </w:p>
    <w:p w14:paraId="6E0C76BC" w14:textId="77777777" w:rsidR="00C421D4" w:rsidRPr="00D325FA" w:rsidRDefault="006355C7" w:rsidP="00C421D4">
      <w:pPr>
        <w:spacing w:before="120" w:after="120" w:line="264" w:lineRule="exact"/>
        <w:jc w:val="right"/>
        <w:rPr>
          <w:i/>
          <w:iCs/>
          <w:spacing w:val="-6"/>
        </w:rPr>
      </w:pPr>
      <w:r w:rsidRPr="00D325FA">
        <w:rPr>
          <w:spacing w:val="-4"/>
        </w:rPr>
        <w:t xml:space="preserve">Proposer’s Name: </w:t>
      </w:r>
      <w:r w:rsidRPr="00D325FA">
        <w:rPr>
          <w:i/>
          <w:iCs/>
          <w:spacing w:val="-6"/>
        </w:rPr>
        <w:t>[insert full name]</w:t>
      </w:r>
    </w:p>
    <w:p w14:paraId="6F33EE06" w14:textId="77777777" w:rsidR="00C421D4" w:rsidRPr="00D325FA" w:rsidRDefault="006355C7" w:rsidP="00C421D4">
      <w:pPr>
        <w:spacing w:before="120" w:after="120" w:line="264" w:lineRule="exact"/>
        <w:jc w:val="right"/>
        <w:rPr>
          <w:i/>
          <w:iCs/>
          <w:spacing w:val="-6"/>
        </w:rPr>
      </w:pPr>
      <w:r w:rsidRPr="00D325FA">
        <w:rPr>
          <w:spacing w:val="-4"/>
        </w:rPr>
        <w:t xml:space="preserve">Date: </w:t>
      </w:r>
      <w:r w:rsidRPr="00D325FA">
        <w:rPr>
          <w:i/>
          <w:iCs/>
          <w:spacing w:val="-6"/>
        </w:rPr>
        <w:t>[insert day, month, year]</w:t>
      </w:r>
    </w:p>
    <w:p w14:paraId="363F5364" w14:textId="77777777" w:rsidR="00C421D4" w:rsidRPr="00D325FA" w:rsidRDefault="006355C7" w:rsidP="00FF21F2">
      <w:pPr>
        <w:spacing w:before="120" w:after="120" w:line="264" w:lineRule="exact"/>
        <w:jc w:val="right"/>
        <w:rPr>
          <w:i/>
          <w:iCs/>
          <w:spacing w:val="-6"/>
        </w:rPr>
      </w:pPr>
      <w:r w:rsidRPr="00D325FA">
        <w:rPr>
          <w:spacing w:val="-4"/>
        </w:rPr>
        <w:t xml:space="preserve">Joint Venture Member’s or Subcontractor’s Name: </w:t>
      </w:r>
      <w:r w:rsidRPr="00D325FA">
        <w:rPr>
          <w:i/>
          <w:spacing w:val="-4"/>
        </w:rPr>
        <w:t>[</w:t>
      </w:r>
      <w:r w:rsidRPr="00D325FA">
        <w:rPr>
          <w:i/>
          <w:iCs/>
          <w:spacing w:val="-6"/>
        </w:rPr>
        <w:t>insert</w:t>
      </w:r>
      <w:r w:rsidRPr="00D325FA">
        <w:rPr>
          <w:spacing w:val="-4"/>
        </w:rPr>
        <w:t xml:space="preserve"> </w:t>
      </w:r>
      <w:r w:rsidRPr="00D325FA">
        <w:rPr>
          <w:i/>
          <w:iCs/>
          <w:spacing w:val="-6"/>
        </w:rPr>
        <w:t>full name]</w:t>
      </w:r>
    </w:p>
    <w:p w14:paraId="366EFCDE" w14:textId="77777777" w:rsidR="00C421D4" w:rsidRPr="00D325FA" w:rsidRDefault="006355C7" w:rsidP="00C421D4">
      <w:pPr>
        <w:spacing w:before="120" w:after="120" w:line="264" w:lineRule="exact"/>
        <w:jc w:val="right"/>
        <w:rPr>
          <w:i/>
          <w:iCs/>
          <w:spacing w:val="-6"/>
        </w:rPr>
      </w:pPr>
      <w:r w:rsidRPr="00D325FA">
        <w:rPr>
          <w:spacing w:val="-4"/>
        </w:rPr>
        <w:t xml:space="preserve">RFP No. and title: </w:t>
      </w:r>
      <w:r w:rsidRPr="00D325FA">
        <w:rPr>
          <w:i/>
          <w:iCs/>
          <w:spacing w:val="-6"/>
        </w:rPr>
        <w:t>[insert RFP number and title]</w:t>
      </w:r>
    </w:p>
    <w:p w14:paraId="5AE7ACCF" w14:textId="77777777" w:rsidR="006355C7" w:rsidRPr="00D325FA" w:rsidRDefault="006355C7" w:rsidP="00C421D4">
      <w:pPr>
        <w:spacing w:before="120" w:after="240" w:line="264" w:lineRule="exact"/>
        <w:jc w:val="right"/>
        <w:rPr>
          <w:spacing w:val="-4"/>
        </w:rPr>
      </w:pPr>
      <w:r w:rsidRPr="00D325FA">
        <w:rPr>
          <w:spacing w:val="-4"/>
        </w:rPr>
        <w:t xml:space="preserve">Page </w:t>
      </w:r>
      <w:r w:rsidRPr="00D325FA">
        <w:rPr>
          <w:i/>
          <w:iCs/>
          <w:spacing w:val="-6"/>
        </w:rPr>
        <w:t xml:space="preserve">[insert page number] </w:t>
      </w:r>
      <w:r w:rsidRPr="00D325FA">
        <w:rPr>
          <w:spacing w:val="-4"/>
        </w:rPr>
        <w:t xml:space="preserve">of </w:t>
      </w:r>
      <w:r w:rsidRPr="00D325FA">
        <w:rPr>
          <w:i/>
          <w:iCs/>
          <w:spacing w:val="-6"/>
        </w:rPr>
        <w:t xml:space="preserve">[insert total number] </w:t>
      </w:r>
      <w:r w:rsidRPr="00D325FA">
        <w:rPr>
          <w:spacing w:val="-4"/>
        </w:rPr>
        <w:t>pages</w:t>
      </w:r>
    </w:p>
    <w:tbl>
      <w:tblPr>
        <w:tblW w:w="9009" w:type="dxa"/>
        <w:tblInd w:w="3" w:type="dxa"/>
        <w:tblLayout w:type="fixed"/>
        <w:tblCellMar>
          <w:left w:w="0" w:type="dxa"/>
          <w:right w:w="0" w:type="dxa"/>
        </w:tblCellMar>
        <w:tblLook w:val="0000" w:firstRow="0" w:lastRow="0" w:firstColumn="0" w:lastColumn="0" w:noHBand="0" w:noVBand="0"/>
      </w:tblPr>
      <w:tblGrid>
        <w:gridCol w:w="968"/>
        <w:gridCol w:w="1530"/>
        <w:gridCol w:w="4621"/>
        <w:gridCol w:w="1890"/>
      </w:tblGrid>
      <w:tr w:rsidR="00D325FA" w:rsidRPr="00D325FA" w14:paraId="6129EE53"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4DD6B14" w14:textId="77777777" w:rsidR="006355C7" w:rsidRPr="00D325FA" w:rsidRDefault="006355C7" w:rsidP="008052E9">
            <w:pPr>
              <w:spacing w:before="80"/>
              <w:jc w:val="center"/>
              <w:rPr>
                <w:spacing w:val="-4"/>
                <w:sz w:val="32"/>
                <w:szCs w:val="32"/>
              </w:rPr>
            </w:pPr>
            <w:r w:rsidRPr="00D325FA">
              <w:rPr>
                <w:spacing w:val="-4"/>
                <w:sz w:val="32"/>
                <w:szCs w:val="32"/>
              </w:rPr>
              <w:t>Environmental</w:t>
            </w:r>
            <w:r w:rsidR="00C6621E" w:rsidRPr="00D325FA">
              <w:rPr>
                <w:spacing w:val="-4"/>
                <w:sz w:val="32"/>
                <w:szCs w:val="32"/>
              </w:rPr>
              <w:t xml:space="preserve"> and </w:t>
            </w:r>
            <w:r w:rsidRPr="00D325FA">
              <w:rPr>
                <w:spacing w:val="-4"/>
                <w:sz w:val="32"/>
                <w:szCs w:val="32"/>
              </w:rPr>
              <w:t>Social</w:t>
            </w:r>
            <w:r w:rsidR="00C6621E" w:rsidRPr="00D325FA">
              <w:rPr>
                <w:spacing w:val="-4"/>
                <w:sz w:val="32"/>
                <w:szCs w:val="32"/>
              </w:rPr>
              <w:t xml:space="preserve"> </w:t>
            </w:r>
            <w:r w:rsidRPr="00D325FA">
              <w:rPr>
                <w:spacing w:val="-4"/>
                <w:sz w:val="32"/>
                <w:szCs w:val="32"/>
              </w:rPr>
              <w:t xml:space="preserve">Performance Declaration </w:t>
            </w:r>
          </w:p>
          <w:p w14:paraId="3D6184A1" w14:textId="77777777" w:rsidR="006355C7" w:rsidRPr="00D325FA" w:rsidRDefault="006355C7" w:rsidP="00E67D5C">
            <w:pPr>
              <w:spacing w:after="80"/>
              <w:jc w:val="center"/>
              <w:rPr>
                <w:spacing w:val="-4"/>
              </w:rPr>
            </w:pPr>
            <w:r w:rsidRPr="00D325FA">
              <w:rPr>
                <w:spacing w:val="-4"/>
              </w:rPr>
              <w:t xml:space="preserve">in accordance with Section III, Qualification Criteria, and Requirements </w:t>
            </w:r>
          </w:p>
        </w:tc>
      </w:tr>
      <w:tr w:rsidR="00D325FA" w:rsidRPr="00D325FA" w14:paraId="5D6C833D"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0A8DE31" w14:textId="77777777" w:rsidR="006355C7" w:rsidRPr="00D325FA" w:rsidRDefault="006355C7" w:rsidP="008052E9">
            <w:pPr>
              <w:spacing w:before="40" w:after="120"/>
              <w:ind w:left="540" w:hanging="441"/>
              <w:rPr>
                <w:spacing w:val="-4"/>
              </w:rPr>
            </w:pPr>
            <w:r w:rsidRPr="00D325FA">
              <w:rPr>
                <w:rFonts w:ascii="Wingdings" w:eastAsia="Wingdings" w:hAnsi="Wingdings" w:cs="Wingdings"/>
                <w:spacing w:val="-2"/>
              </w:rPr>
              <w:t></w:t>
            </w:r>
            <w:r w:rsidRPr="00D325FA">
              <w:rPr>
                <w:rFonts w:ascii="MS Mincho" w:eastAsia="MS Mincho" w:hAnsi="MS Mincho" w:cs="MS Mincho"/>
                <w:spacing w:val="-2"/>
              </w:rPr>
              <w:tab/>
            </w:r>
            <w:r w:rsidRPr="00D325FA">
              <w:rPr>
                <w:b/>
                <w:spacing w:val="-6"/>
              </w:rPr>
              <w:t>No suspension or termination of contract</w:t>
            </w:r>
            <w:r w:rsidRPr="00D325FA">
              <w:rPr>
                <w:spacing w:val="-6"/>
              </w:rPr>
              <w:t xml:space="preserve">: An employer has not suspended or terminated a contract and/or called the performance security for a contract for reasons related to </w:t>
            </w:r>
            <w:r w:rsidRPr="00D325FA">
              <w:rPr>
                <w:spacing w:val="-4"/>
              </w:rPr>
              <w:t>Environmental</w:t>
            </w:r>
            <w:r w:rsidR="00C6621E" w:rsidRPr="00D325FA">
              <w:rPr>
                <w:spacing w:val="-4"/>
              </w:rPr>
              <w:t xml:space="preserve"> or </w:t>
            </w:r>
            <w:r w:rsidRPr="00D325FA">
              <w:rPr>
                <w:spacing w:val="-4"/>
              </w:rPr>
              <w:t>Social (</w:t>
            </w:r>
            <w:r w:rsidR="00FE0CBE" w:rsidRPr="00D325FA">
              <w:rPr>
                <w:spacing w:val="-4"/>
              </w:rPr>
              <w:t>ES</w:t>
            </w:r>
            <w:r w:rsidRPr="00D325FA">
              <w:rPr>
                <w:spacing w:val="-4"/>
              </w:rPr>
              <w:t xml:space="preserve">) performance </w:t>
            </w:r>
            <w:r w:rsidRPr="00D325FA">
              <w:rPr>
                <w:spacing w:val="-6"/>
              </w:rPr>
              <w:t>since the date specified in Section III, Qualification</w:t>
            </w:r>
            <w:r w:rsidRPr="00D325FA">
              <w:rPr>
                <w:spacing w:val="-4"/>
              </w:rPr>
              <w:t xml:space="preserve"> Criteria, and Requirements</w:t>
            </w:r>
            <w:r w:rsidRPr="00D325FA">
              <w:rPr>
                <w:spacing w:val="-7"/>
              </w:rPr>
              <w:t xml:space="preserve">, Sub-Factor </w:t>
            </w:r>
            <w:r w:rsidRPr="00D325FA">
              <w:rPr>
                <w:spacing w:val="-4"/>
              </w:rPr>
              <w:t>2.5.</w:t>
            </w:r>
          </w:p>
          <w:p w14:paraId="0960B0D5" w14:textId="77777777" w:rsidR="006355C7" w:rsidRPr="00D325FA" w:rsidRDefault="006355C7" w:rsidP="008052E9">
            <w:pPr>
              <w:spacing w:before="40" w:after="120"/>
              <w:ind w:left="540" w:hanging="441"/>
              <w:rPr>
                <w:spacing w:val="-4"/>
              </w:rPr>
            </w:pPr>
            <w:r w:rsidRPr="00D325FA">
              <w:rPr>
                <w:rFonts w:ascii="Wingdings" w:eastAsia="Wingdings" w:hAnsi="Wingdings" w:cs="Wingdings"/>
                <w:spacing w:val="-2"/>
              </w:rPr>
              <w:t></w:t>
            </w:r>
            <w:r w:rsidRPr="00D325FA">
              <w:rPr>
                <w:spacing w:val="-4"/>
              </w:rPr>
              <w:tab/>
            </w:r>
            <w:r w:rsidRPr="00D325FA">
              <w:rPr>
                <w:b/>
                <w:spacing w:val="-4"/>
              </w:rPr>
              <w:t xml:space="preserve">Declaration of </w:t>
            </w:r>
            <w:r w:rsidRPr="00D325FA">
              <w:rPr>
                <w:b/>
                <w:spacing w:val="-6"/>
              </w:rPr>
              <w:t>suspension or termination of contract</w:t>
            </w:r>
            <w:r w:rsidRPr="00D325FA">
              <w:rPr>
                <w:spacing w:val="-6"/>
              </w:rPr>
              <w:t>:</w:t>
            </w:r>
            <w:r w:rsidR="00367671" w:rsidRPr="00D325FA">
              <w:rPr>
                <w:spacing w:val="-6"/>
              </w:rPr>
              <w:t xml:space="preserve"> </w:t>
            </w:r>
            <w:r w:rsidRPr="00D325FA">
              <w:rPr>
                <w:spacing w:val="-6"/>
              </w:rPr>
              <w:t xml:space="preserve">The following contract(s) has/have been suspended or terminated and/or Performance Security called by an employer(s) for reasons related to </w:t>
            </w:r>
            <w:r w:rsidRPr="00D325FA">
              <w:rPr>
                <w:spacing w:val="-4"/>
              </w:rPr>
              <w:t>Environmental</w:t>
            </w:r>
            <w:r w:rsidR="005D164F" w:rsidRPr="00D325FA">
              <w:rPr>
                <w:spacing w:val="-4"/>
              </w:rPr>
              <w:t xml:space="preserve"> or </w:t>
            </w:r>
            <w:r w:rsidRPr="00D325FA">
              <w:rPr>
                <w:spacing w:val="-4"/>
              </w:rPr>
              <w:t>Social</w:t>
            </w:r>
            <w:r w:rsidR="006D4E1C" w:rsidRPr="00D325FA">
              <w:rPr>
                <w:spacing w:val="-4"/>
              </w:rPr>
              <w:t xml:space="preserve"> </w:t>
            </w:r>
            <w:r w:rsidRPr="00D325FA">
              <w:rPr>
                <w:spacing w:val="-4"/>
              </w:rPr>
              <w:t>(</w:t>
            </w:r>
            <w:r w:rsidR="00FE0CBE" w:rsidRPr="00D325FA">
              <w:rPr>
                <w:spacing w:val="-4"/>
              </w:rPr>
              <w:t>ES</w:t>
            </w:r>
            <w:r w:rsidRPr="00D325FA">
              <w:rPr>
                <w:spacing w:val="-4"/>
              </w:rPr>
              <w:t xml:space="preserve">) performance </w:t>
            </w:r>
            <w:r w:rsidRPr="00D325FA">
              <w:rPr>
                <w:spacing w:val="-6"/>
              </w:rPr>
              <w:t>since the date specified in Section III, Qualification</w:t>
            </w:r>
            <w:r w:rsidRPr="00D325FA">
              <w:rPr>
                <w:spacing w:val="-4"/>
              </w:rPr>
              <w:t xml:space="preserve"> Criteria, and Requirements</w:t>
            </w:r>
            <w:r w:rsidRPr="00D325FA">
              <w:rPr>
                <w:spacing w:val="-7"/>
              </w:rPr>
              <w:t xml:space="preserve">, Sub-Factor </w:t>
            </w:r>
            <w:r w:rsidRPr="00D325FA">
              <w:rPr>
                <w:spacing w:val="-4"/>
              </w:rPr>
              <w:t>2.5. Details are described below:</w:t>
            </w:r>
          </w:p>
        </w:tc>
      </w:tr>
      <w:tr w:rsidR="00D325FA" w:rsidRPr="00D325FA" w14:paraId="71B76732"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6F3AD47" w14:textId="77777777" w:rsidR="006355C7" w:rsidRPr="00D325FA" w:rsidRDefault="006355C7" w:rsidP="008052E9">
            <w:pPr>
              <w:spacing w:before="40" w:after="120"/>
              <w:ind w:left="102"/>
              <w:rPr>
                <w:b/>
                <w:bCs/>
                <w:spacing w:val="-4"/>
              </w:rPr>
            </w:pPr>
            <w:r w:rsidRPr="00D325FA">
              <w:rPr>
                <w:b/>
                <w:bCs/>
                <w:spacing w:val="-4"/>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D4B48C5" w14:textId="77777777" w:rsidR="006355C7" w:rsidRPr="00D325FA" w:rsidRDefault="006355C7" w:rsidP="008052E9">
            <w:pPr>
              <w:spacing w:before="40" w:after="120"/>
              <w:ind w:left="112"/>
              <w:jc w:val="center"/>
              <w:rPr>
                <w:b/>
                <w:bCs/>
                <w:spacing w:val="-4"/>
              </w:rPr>
            </w:pPr>
            <w:r w:rsidRPr="00D325FA">
              <w:rPr>
                <w:b/>
                <w:bCs/>
                <w:spacing w:val="-4"/>
              </w:rPr>
              <w:t>Suspended or terminated portion of contract</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C338E72" w14:textId="77777777" w:rsidR="006355C7" w:rsidRPr="00D325FA" w:rsidRDefault="00C421D4" w:rsidP="00C421D4">
            <w:pPr>
              <w:spacing w:before="40" w:after="120"/>
              <w:ind w:left="20"/>
              <w:jc w:val="center"/>
              <w:rPr>
                <w:b/>
                <w:bCs/>
                <w:spacing w:val="-4"/>
              </w:rPr>
            </w:pPr>
            <w:r w:rsidRPr="00D325FA">
              <w:rPr>
                <w:b/>
                <w:bCs/>
                <w:spacing w:val="-4"/>
              </w:rPr>
              <w:t>Contract Identification</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0ECA65F" w14:textId="77777777" w:rsidR="006355C7" w:rsidRPr="00D325FA" w:rsidRDefault="006355C7" w:rsidP="008052E9">
            <w:pPr>
              <w:spacing w:before="40" w:after="120"/>
              <w:jc w:val="center"/>
              <w:rPr>
                <w:i/>
                <w:iCs/>
                <w:spacing w:val="-6"/>
              </w:rPr>
            </w:pPr>
            <w:r w:rsidRPr="00D325FA">
              <w:rPr>
                <w:b/>
                <w:bCs/>
                <w:spacing w:val="-4"/>
              </w:rPr>
              <w:t>Total Contract Amount (current value, currency, exchange rate and US$ equivalent)</w:t>
            </w:r>
          </w:p>
        </w:tc>
      </w:tr>
      <w:tr w:rsidR="00D325FA" w:rsidRPr="00D325FA" w14:paraId="1620ED59"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3FEDD74" w14:textId="77777777" w:rsidR="006355C7" w:rsidRPr="00D325FA" w:rsidRDefault="006355C7" w:rsidP="00C421D4">
            <w:pPr>
              <w:spacing w:before="40" w:after="120"/>
              <w:jc w:val="left"/>
            </w:pPr>
            <w:r w:rsidRPr="00D325FA">
              <w:rPr>
                <w:i/>
                <w:iCs/>
                <w:spacing w:val="-6"/>
              </w:rPr>
              <w:t xml:space="preserve">[insert </w:t>
            </w:r>
            <w:r w:rsidRPr="00D325FA">
              <w:rPr>
                <w:i/>
                <w:iCs/>
                <w:spacing w:val="-9"/>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3828163" w14:textId="77777777" w:rsidR="006355C7" w:rsidRPr="00D325FA" w:rsidRDefault="006355C7" w:rsidP="00C421D4">
            <w:pPr>
              <w:spacing w:before="40" w:after="120"/>
              <w:jc w:val="left"/>
            </w:pPr>
            <w:r w:rsidRPr="00D325FA">
              <w:rPr>
                <w:i/>
                <w:iCs/>
                <w:spacing w:val="-6"/>
              </w:rPr>
              <w:t>[insert amount and percentage]</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0AA6910" w14:textId="77777777" w:rsidR="006355C7" w:rsidRPr="00D325FA" w:rsidRDefault="006355C7" w:rsidP="00C421D4">
            <w:pPr>
              <w:spacing w:before="40" w:after="120"/>
              <w:ind w:left="60"/>
              <w:jc w:val="left"/>
              <w:rPr>
                <w:i/>
                <w:iCs/>
                <w:spacing w:val="-6"/>
              </w:rPr>
            </w:pPr>
            <w:r w:rsidRPr="00D325FA">
              <w:rPr>
                <w:spacing w:val="-4"/>
              </w:rPr>
              <w:t xml:space="preserve">Contract Identification: </w:t>
            </w:r>
            <w:r w:rsidRPr="00D325FA">
              <w:rPr>
                <w:i/>
                <w:iCs/>
                <w:spacing w:val="-6"/>
              </w:rPr>
              <w:t>[indicate complete contract name/ number, and any other identification]</w:t>
            </w:r>
          </w:p>
          <w:p w14:paraId="648D6A32" w14:textId="77777777" w:rsidR="006355C7" w:rsidRPr="00D325FA" w:rsidRDefault="006355C7" w:rsidP="00C421D4">
            <w:pPr>
              <w:spacing w:before="40" w:after="120"/>
              <w:ind w:left="60"/>
              <w:jc w:val="left"/>
              <w:rPr>
                <w:i/>
                <w:iCs/>
                <w:spacing w:val="-6"/>
              </w:rPr>
            </w:pPr>
            <w:r w:rsidRPr="00D325FA">
              <w:rPr>
                <w:spacing w:val="-4"/>
              </w:rPr>
              <w:t xml:space="preserve">Name of Employer: </w:t>
            </w:r>
            <w:r w:rsidRPr="00D325FA">
              <w:rPr>
                <w:i/>
                <w:iCs/>
                <w:spacing w:val="-6"/>
              </w:rPr>
              <w:t>[insert full name]</w:t>
            </w:r>
          </w:p>
          <w:p w14:paraId="202FE2C6" w14:textId="77777777" w:rsidR="006355C7" w:rsidRPr="00D325FA" w:rsidRDefault="006355C7" w:rsidP="00C421D4">
            <w:pPr>
              <w:spacing w:before="40" w:after="120"/>
              <w:ind w:left="58"/>
              <w:jc w:val="left"/>
              <w:rPr>
                <w:i/>
                <w:iCs/>
                <w:spacing w:val="-6"/>
              </w:rPr>
            </w:pPr>
            <w:r w:rsidRPr="00D325FA">
              <w:rPr>
                <w:spacing w:val="-4"/>
              </w:rPr>
              <w:t xml:space="preserve">Address of Employer: </w:t>
            </w:r>
            <w:r w:rsidRPr="00D325FA">
              <w:rPr>
                <w:i/>
                <w:iCs/>
                <w:spacing w:val="-6"/>
              </w:rPr>
              <w:t>[insert street/city/country]</w:t>
            </w:r>
          </w:p>
          <w:p w14:paraId="681B7AE7" w14:textId="77777777" w:rsidR="006355C7" w:rsidRPr="00D325FA" w:rsidRDefault="006355C7" w:rsidP="00C421D4">
            <w:pPr>
              <w:spacing w:before="40" w:after="120"/>
              <w:ind w:left="58"/>
              <w:jc w:val="left"/>
            </w:pPr>
            <w:r w:rsidRPr="00D325FA">
              <w:rPr>
                <w:spacing w:val="-4"/>
              </w:rPr>
              <w:t xml:space="preserve">Reason(s) for suspension or termination: </w:t>
            </w:r>
            <w:r w:rsidRPr="00D325FA">
              <w:rPr>
                <w:i/>
                <w:iCs/>
                <w:spacing w:val="-6"/>
              </w:rPr>
              <w:t>[indicate main reason(s)]</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146D9DF" w14:textId="77777777" w:rsidR="006355C7" w:rsidRPr="00D325FA" w:rsidRDefault="006355C7" w:rsidP="00C421D4">
            <w:pPr>
              <w:spacing w:before="40" w:after="120"/>
              <w:jc w:val="left"/>
            </w:pPr>
            <w:r w:rsidRPr="00D325FA">
              <w:rPr>
                <w:i/>
                <w:iCs/>
                <w:spacing w:val="-6"/>
              </w:rPr>
              <w:t>[insert amount]</w:t>
            </w:r>
          </w:p>
        </w:tc>
      </w:tr>
      <w:tr w:rsidR="00D325FA" w:rsidRPr="00D325FA" w14:paraId="29FA8B13"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83E1EB1" w14:textId="77777777" w:rsidR="006355C7" w:rsidRPr="00D325FA" w:rsidRDefault="006355C7" w:rsidP="00C421D4">
            <w:pPr>
              <w:spacing w:before="40" w:after="120"/>
              <w:jc w:val="left"/>
              <w:rPr>
                <w:i/>
                <w:iCs/>
                <w:spacing w:val="-6"/>
              </w:rPr>
            </w:pPr>
            <w:r w:rsidRPr="00D325FA">
              <w:rPr>
                <w:i/>
                <w:iCs/>
                <w:spacing w:val="-6"/>
              </w:rPr>
              <w:t xml:space="preserve">[insert </w:t>
            </w:r>
            <w:r w:rsidRPr="00D325FA">
              <w:rPr>
                <w:i/>
                <w:iCs/>
                <w:spacing w:val="-9"/>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22C237C" w14:textId="77777777" w:rsidR="006355C7" w:rsidRPr="00D325FA" w:rsidRDefault="006355C7" w:rsidP="00C421D4">
            <w:pPr>
              <w:spacing w:before="40" w:after="120"/>
              <w:jc w:val="left"/>
              <w:rPr>
                <w:i/>
                <w:iCs/>
                <w:spacing w:val="-6"/>
              </w:rPr>
            </w:pPr>
            <w:r w:rsidRPr="00D325FA">
              <w:rPr>
                <w:i/>
                <w:iCs/>
                <w:spacing w:val="-6"/>
              </w:rPr>
              <w:t>[insert amount and percentage]</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25A3091" w14:textId="77777777" w:rsidR="006355C7" w:rsidRPr="00D325FA" w:rsidRDefault="006355C7" w:rsidP="00C421D4">
            <w:pPr>
              <w:spacing w:before="40" w:after="120"/>
              <w:ind w:left="60"/>
              <w:jc w:val="left"/>
              <w:rPr>
                <w:i/>
                <w:iCs/>
                <w:spacing w:val="-6"/>
              </w:rPr>
            </w:pPr>
            <w:r w:rsidRPr="00D325FA">
              <w:rPr>
                <w:spacing w:val="-4"/>
              </w:rPr>
              <w:t xml:space="preserve">Contract Identification: </w:t>
            </w:r>
            <w:r w:rsidRPr="00D325FA">
              <w:rPr>
                <w:i/>
                <w:iCs/>
                <w:spacing w:val="-6"/>
              </w:rPr>
              <w:t>[indicate complete contract name/ number, and any other identification]</w:t>
            </w:r>
          </w:p>
          <w:p w14:paraId="5905E4AB" w14:textId="77777777" w:rsidR="006355C7" w:rsidRPr="00D325FA" w:rsidRDefault="006355C7" w:rsidP="00C421D4">
            <w:pPr>
              <w:spacing w:before="40" w:after="120"/>
              <w:ind w:left="60"/>
              <w:jc w:val="left"/>
              <w:rPr>
                <w:i/>
                <w:iCs/>
                <w:spacing w:val="-6"/>
              </w:rPr>
            </w:pPr>
            <w:r w:rsidRPr="00D325FA">
              <w:rPr>
                <w:spacing w:val="-4"/>
              </w:rPr>
              <w:t xml:space="preserve">Name of Employer: </w:t>
            </w:r>
            <w:r w:rsidRPr="00D325FA">
              <w:rPr>
                <w:i/>
                <w:iCs/>
                <w:spacing w:val="-6"/>
              </w:rPr>
              <w:t>[insert full name]</w:t>
            </w:r>
          </w:p>
          <w:p w14:paraId="52226497" w14:textId="77777777" w:rsidR="006355C7" w:rsidRPr="00D325FA" w:rsidRDefault="006355C7" w:rsidP="00C421D4">
            <w:pPr>
              <w:spacing w:before="40" w:after="120"/>
              <w:ind w:left="58"/>
              <w:jc w:val="left"/>
              <w:rPr>
                <w:i/>
                <w:iCs/>
                <w:spacing w:val="-6"/>
              </w:rPr>
            </w:pPr>
            <w:r w:rsidRPr="00D325FA">
              <w:rPr>
                <w:spacing w:val="-4"/>
              </w:rPr>
              <w:lastRenderedPageBreak/>
              <w:t xml:space="preserve">Address of Employer: </w:t>
            </w:r>
            <w:r w:rsidRPr="00D325FA">
              <w:rPr>
                <w:i/>
                <w:iCs/>
                <w:spacing w:val="-6"/>
              </w:rPr>
              <w:t>[insert street/city/country]</w:t>
            </w:r>
          </w:p>
          <w:p w14:paraId="0C79D7FD" w14:textId="77777777" w:rsidR="006355C7" w:rsidRPr="00D325FA" w:rsidRDefault="006355C7" w:rsidP="00C421D4">
            <w:pPr>
              <w:spacing w:before="40" w:after="120"/>
              <w:ind w:left="60"/>
              <w:jc w:val="left"/>
              <w:rPr>
                <w:spacing w:val="-4"/>
              </w:rPr>
            </w:pPr>
            <w:r w:rsidRPr="00D325FA">
              <w:rPr>
                <w:spacing w:val="-4"/>
              </w:rPr>
              <w:t xml:space="preserve">Reason(s) for suspension or termination: </w:t>
            </w:r>
            <w:r w:rsidRPr="00D325FA">
              <w:rPr>
                <w:i/>
                <w:iCs/>
                <w:spacing w:val="-6"/>
              </w:rPr>
              <w:t>[indicate main reason(s)</w:t>
            </w:r>
            <w:r w:rsidR="00502742" w:rsidRPr="00D325FA">
              <w:rPr>
                <w:i/>
                <w:iCs/>
                <w:spacing w:val="-6"/>
              </w:rPr>
              <w:t xml:space="preserve"> e.g. gender-based violence; sexual exploitation or </w:t>
            </w:r>
            <w:r w:rsidR="00E016D6" w:rsidRPr="00D325FA">
              <w:rPr>
                <w:i/>
                <w:iCs/>
                <w:spacing w:val="-6"/>
              </w:rPr>
              <w:t>sexual abuse</w:t>
            </w:r>
            <w:r w:rsidR="00502742" w:rsidRPr="00D325FA">
              <w:rPr>
                <w:i/>
                <w:iCs/>
                <w:spacing w:val="-6"/>
              </w:rPr>
              <w:t xml:space="preserve"> breaches</w:t>
            </w:r>
            <w:r w:rsidRPr="00D325FA">
              <w:rPr>
                <w:i/>
                <w:iCs/>
                <w:spacing w:val="-6"/>
              </w:rPr>
              <w:t>]</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95FC44D" w14:textId="77777777" w:rsidR="006355C7" w:rsidRPr="00D325FA" w:rsidRDefault="006355C7" w:rsidP="00C421D4">
            <w:pPr>
              <w:spacing w:before="40" w:after="120"/>
              <w:jc w:val="left"/>
              <w:rPr>
                <w:i/>
                <w:iCs/>
                <w:spacing w:val="-6"/>
              </w:rPr>
            </w:pPr>
            <w:r w:rsidRPr="00D325FA">
              <w:rPr>
                <w:i/>
                <w:iCs/>
                <w:spacing w:val="-6"/>
              </w:rPr>
              <w:lastRenderedPageBreak/>
              <w:t>[insert amount]</w:t>
            </w:r>
          </w:p>
        </w:tc>
      </w:tr>
      <w:tr w:rsidR="00D325FA" w:rsidRPr="00D325FA" w14:paraId="2D4ED279"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BB62E39" w14:textId="77777777" w:rsidR="006355C7" w:rsidRPr="00D325FA" w:rsidRDefault="006355C7" w:rsidP="00C421D4">
            <w:pPr>
              <w:spacing w:before="40" w:after="120"/>
              <w:jc w:val="left"/>
              <w:rPr>
                <w:i/>
                <w:iCs/>
                <w:spacing w:val="-6"/>
              </w:rPr>
            </w:pPr>
            <w:r w:rsidRPr="00D325FA">
              <w:rPr>
                <w:i/>
                <w:iCs/>
                <w:spacing w:val="-6"/>
              </w:rPr>
              <w:lastRenderedPageBreak/>
              <w:t>…</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717FDC6" w14:textId="77777777" w:rsidR="006355C7" w:rsidRPr="00D325FA" w:rsidRDefault="006355C7" w:rsidP="00C421D4">
            <w:pPr>
              <w:spacing w:before="40" w:after="120"/>
              <w:jc w:val="left"/>
              <w:rPr>
                <w:i/>
                <w:iCs/>
                <w:spacing w:val="-6"/>
              </w:rPr>
            </w:pPr>
            <w:r w:rsidRPr="00D325FA">
              <w:rPr>
                <w:i/>
                <w:iCs/>
                <w:spacing w:val="-6"/>
              </w:rPr>
              <w:t>…</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E6F7032" w14:textId="77777777" w:rsidR="006355C7" w:rsidRPr="00D325FA" w:rsidRDefault="006355C7" w:rsidP="00C421D4">
            <w:pPr>
              <w:spacing w:before="40" w:after="120"/>
              <w:ind w:left="60"/>
              <w:jc w:val="left"/>
              <w:rPr>
                <w:i/>
                <w:spacing w:val="-4"/>
              </w:rPr>
            </w:pPr>
            <w:r w:rsidRPr="00D325FA">
              <w:rPr>
                <w:i/>
                <w:spacing w:val="-4"/>
              </w:rPr>
              <w:t>[list all applicable contracts]</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42FEAC8" w14:textId="77777777" w:rsidR="006355C7" w:rsidRPr="00D325FA" w:rsidRDefault="006355C7" w:rsidP="00C421D4">
            <w:pPr>
              <w:spacing w:before="40" w:after="120"/>
              <w:jc w:val="left"/>
              <w:rPr>
                <w:i/>
                <w:iCs/>
                <w:spacing w:val="-6"/>
              </w:rPr>
            </w:pPr>
            <w:r w:rsidRPr="00D325FA">
              <w:rPr>
                <w:i/>
                <w:iCs/>
                <w:spacing w:val="-6"/>
              </w:rPr>
              <w:t>…</w:t>
            </w:r>
          </w:p>
        </w:tc>
      </w:tr>
      <w:tr w:rsidR="00D325FA" w:rsidRPr="00D325FA" w14:paraId="7FEEFC8A"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3ED414D" w14:textId="77777777" w:rsidR="006355C7" w:rsidRPr="00D325FA" w:rsidRDefault="006355C7" w:rsidP="008052E9">
            <w:pPr>
              <w:spacing w:before="40" w:after="120"/>
              <w:rPr>
                <w:i/>
                <w:iCs/>
                <w:spacing w:val="-6"/>
              </w:rPr>
            </w:pPr>
            <w:r w:rsidRPr="00D325FA">
              <w:rPr>
                <w:b/>
                <w:spacing w:val="-6"/>
              </w:rPr>
              <w:t xml:space="preserve">Performance Security called by an employer(s) for reasons related to </w:t>
            </w:r>
            <w:r w:rsidR="00FE0CBE" w:rsidRPr="00D325FA">
              <w:rPr>
                <w:b/>
                <w:spacing w:val="-4"/>
              </w:rPr>
              <w:t>ES</w:t>
            </w:r>
            <w:r w:rsidRPr="00D325FA">
              <w:rPr>
                <w:b/>
                <w:spacing w:val="-4"/>
              </w:rPr>
              <w:t xml:space="preserve"> performance</w:t>
            </w:r>
          </w:p>
        </w:tc>
      </w:tr>
      <w:tr w:rsidR="00D325FA" w:rsidRPr="00D325FA" w14:paraId="323E1E5F"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E5B249C" w14:textId="77777777" w:rsidR="006355C7" w:rsidRPr="00D325FA" w:rsidRDefault="006355C7" w:rsidP="00C421D4">
            <w:pPr>
              <w:spacing w:before="40" w:after="120"/>
              <w:jc w:val="center"/>
              <w:rPr>
                <w:b/>
                <w:i/>
                <w:iCs/>
                <w:spacing w:val="-6"/>
              </w:rPr>
            </w:pPr>
            <w:r w:rsidRPr="00D325FA">
              <w:rPr>
                <w:b/>
                <w:spacing w:val="-4"/>
              </w:rPr>
              <w:t>Year</w:t>
            </w: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982C7E" w14:textId="77777777" w:rsidR="006355C7" w:rsidRPr="00D325FA" w:rsidRDefault="006355C7" w:rsidP="00C421D4">
            <w:pPr>
              <w:spacing w:before="40" w:after="120"/>
              <w:jc w:val="center"/>
              <w:rPr>
                <w:b/>
                <w:spacing w:val="-4"/>
              </w:rPr>
            </w:pPr>
            <w:r w:rsidRPr="00D325FA">
              <w:rPr>
                <w:b/>
                <w:spacing w:val="-4"/>
              </w:rPr>
              <w:t>Contract Identification</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DEFC3FA" w14:textId="77777777" w:rsidR="006355C7" w:rsidRPr="00D325FA" w:rsidRDefault="006355C7" w:rsidP="00C421D4">
            <w:pPr>
              <w:spacing w:before="40" w:after="120"/>
              <w:jc w:val="center"/>
              <w:rPr>
                <w:b/>
                <w:i/>
                <w:iCs/>
                <w:spacing w:val="-6"/>
              </w:rPr>
            </w:pPr>
            <w:r w:rsidRPr="00D325FA">
              <w:rPr>
                <w:b/>
                <w:spacing w:val="-4"/>
              </w:rPr>
              <w:t>Total Contract Amount (current value, currency, exchange rate and US$ equivalent)</w:t>
            </w:r>
          </w:p>
        </w:tc>
      </w:tr>
      <w:tr w:rsidR="00D325FA" w:rsidRPr="00D325FA" w14:paraId="312ED2CE"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41FE01B" w14:textId="77777777" w:rsidR="006355C7" w:rsidRPr="00D325FA" w:rsidRDefault="006355C7" w:rsidP="00C421D4">
            <w:pPr>
              <w:spacing w:before="40" w:after="120"/>
              <w:jc w:val="left"/>
              <w:rPr>
                <w:i/>
                <w:iCs/>
                <w:spacing w:val="-6"/>
              </w:rPr>
            </w:pPr>
            <w:r w:rsidRPr="00D325FA">
              <w:rPr>
                <w:i/>
                <w:iCs/>
                <w:spacing w:val="-6"/>
              </w:rPr>
              <w:t xml:space="preserve">[insert </w:t>
            </w:r>
            <w:r w:rsidRPr="00D325FA">
              <w:rPr>
                <w:i/>
                <w:iCs/>
                <w:spacing w:val="-9"/>
              </w:rPr>
              <w:t>year]</w:t>
            </w: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5E52B20" w14:textId="77777777" w:rsidR="006355C7" w:rsidRPr="00D325FA" w:rsidRDefault="006355C7" w:rsidP="00C421D4">
            <w:pPr>
              <w:spacing w:before="40" w:after="120"/>
              <w:ind w:left="60" w:right="156"/>
              <w:jc w:val="left"/>
              <w:rPr>
                <w:i/>
                <w:iCs/>
                <w:spacing w:val="-6"/>
              </w:rPr>
            </w:pPr>
            <w:r w:rsidRPr="00D325FA">
              <w:rPr>
                <w:spacing w:val="-4"/>
              </w:rPr>
              <w:t xml:space="preserve">Contract Identification: </w:t>
            </w:r>
            <w:r w:rsidRPr="00D325FA">
              <w:rPr>
                <w:i/>
                <w:iCs/>
                <w:spacing w:val="-6"/>
              </w:rPr>
              <w:t>[indicate complete contract name/ number, and any other identification]</w:t>
            </w:r>
          </w:p>
          <w:p w14:paraId="63B430C2" w14:textId="77777777" w:rsidR="006355C7" w:rsidRPr="00D325FA" w:rsidRDefault="006355C7" w:rsidP="00C421D4">
            <w:pPr>
              <w:spacing w:before="40" w:after="120"/>
              <w:ind w:left="60" w:right="246"/>
              <w:jc w:val="left"/>
              <w:rPr>
                <w:i/>
                <w:iCs/>
                <w:spacing w:val="-6"/>
              </w:rPr>
            </w:pPr>
            <w:r w:rsidRPr="00D325FA">
              <w:rPr>
                <w:spacing w:val="-4"/>
              </w:rPr>
              <w:t xml:space="preserve">Name of Employer: </w:t>
            </w:r>
            <w:r w:rsidRPr="00D325FA">
              <w:rPr>
                <w:i/>
                <w:iCs/>
                <w:spacing w:val="-6"/>
              </w:rPr>
              <w:t>[insert full name]</w:t>
            </w:r>
          </w:p>
          <w:p w14:paraId="12BF5CEB" w14:textId="77777777" w:rsidR="006355C7" w:rsidRPr="00D325FA" w:rsidRDefault="006355C7" w:rsidP="00C421D4">
            <w:pPr>
              <w:spacing w:before="40" w:after="120"/>
              <w:ind w:left="58"/>
              <w:jc w:val="left"/>
              <w:rPr>
                <w:i/>
                <w:iCs/>
                <w:spacing w:val="-6"/>
              </w:rPr>
            </w:pPr>
            <w:r w:rsidRPr="00D325FA">
              <w:rPr>
                <w:spacing w:val="-4"/>
              </w:rPr>
              <w:t xml:space="preserve">Address of Employer: </w:t>
            </w:r>
            <w:r w:rsidRPr="00D325FA">
              <w:rPr>
                <w:i/>
                <w:iCs/>
                <w:spacing w:val="-6"/>
              </w:rPr>
              <w:t>[insert street/city/country]</w:t>
            </w:r>
          </w:p>
          <w:p w14:paraId="525C6010" w14:textId="77777777" w:rsidR="006355C7" w:rsidRPr="00D325FA" w:rsidRDefault="006355C7" w:rsidP="00C421D4">
            <w:pPr>
              <w:spacing w:before="40" w:after="120"/>
              <w:ind w:left="60"/>
              <w:jc w:val="left"/>
              <w:rPr>
                <w:i/>
                <w:spacing w:val="-4"/>
              </w:rPr>
            </w:pPr>
            <w:r w:rsidRPr="00D325FA">
              <w:rPr>
                <w:spacing w:val="-4"/>
              </w:rPr>
              <w:t xml:space="preserve">Reason(s) for calling of performance security: </w:t>
            </w:r>
            <w:r w:rsidRPr="00D325FA">
              <w:rPr>
                <w:i/>
                <w:iCs/>
                <w:spacing w:val="-6"/>
              </w:rPr>
              <w:t>[indicate main reason(s)</w:t>
            </w:r>
            <w:r w:rsidR="004A6F82" w:rsidRPr="00D325FA">
              <w:rPr>
                <w:i/>
                <w:iCs/>
                <w:spacing w:val="-6"/>
              </w:rPr>
              <w:t xml:space="preserve"> e.g. gender-based violence; sexual exploitation or </w:t>
            </w:r>
            <w:r w:rsidR="00E016D6" w:rsidRPr="00D325FA">
              <w:rPr>
                <w:i/>
                <w:iCs/>
                <w:spacing w:val="-6"/>
              </w:rPr>
              <w:t>sexual abuse</w:t>
            </w:r>
            <w:r w:rsidR="004A6F82" w:rsidRPr="00D325FA">
              <w:rPr>
                <w:i/>
                <w:iCs/>
                <w:spacing w:val="-6"/>
              </w:rPr>
              <w:t xml:space="preserve"> breaches</w:t>
            </w:r>
            <w:r w:rsidRPr="00D325FA">
              <w:rPr>
                <w:i/>
                <w:iCs/>
                <w:spacing w:val="-6"/>
              </w:rPr>
              <w:t>]</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CDE2499" w14:textId="77777777" w:rsidR="006355C7" w:rsidRPr="00D325FA" w:rsidRDefault="006355C7" w:rsidP="00C421D4">
            <w:pPr>
              <w:spacing w:before="40" w:after="120"/>
              <w:jc w:val="left"/>
              <w:rPr>
                <w:i/>
                <w:iCs/>
                <w:spacing w:val="-6"/>
              </w:rPr>
            </w:pPr>
            <w:r w:rsidRPr="00D325FA">
              <w:rPr>
                <w:i/>
                <w:iCs/>
                <w:spacing w:val="-6"/>
              </w:rPr>
              <w:t>[insert amount]</w:t>
            </w:r>
          </w:p>
        </w:tc>
      </w:tr>
      <w:tr w:rsidR="006355C7" w:rsidRPr="00D325FA" w14:paraId="6B22E62D"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C59FEC7" w14:textId="77777777" w:rsidR="006355C7" w:rsidRPr="00D325FA" w:rsidRDefault="006355C7" w:rsidP="008052E9">
            <w:pPr>
              <w:spacing w:before="40" w:after="120"/>
              <w:rPr>
                <w:i/>
                <w:iCs/>
                <w:spacing w:val="-6"/>
                <w:highlight w:val="yellow"/>
              </w:rPr>
            </w:pP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38FFF3E" w14:textId="77777777" w:rsidR="006355C7" w:rsidRPr="00D325FA" w:rsidRDefault="006355C7" w:rsidP="008052E9">
            <w:pPr>
              <w:spacing w:before="40" w:after="120"/>
              <w:ind w:left="60"/>
              <w:rPr>
                <w:i/>
                <w:spacing w:val="-4"/>
                <w:highlight w:val="yellow"/>
              </w:rPr>
            </w:pP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63FDD8A" w14:textId="77777777" w:rsidR="006355C7" w:rsidRPr="00D325FA" w:rsidRDefault="006355C7" w:rsidP="008052E9">
            <w:pPr>
              <w:spacing w:before="40" w:after="120"/>
              <w:rPr>
                <w:i/>
                <w:iCs/>
                <w:spacing w:val="-6"/>
                <w:highlight w:val="yellow"/>
              </w:rPr>
            </w:pPr>
          </w:p>
        </w:tc>
      </w:tr>
    </w:tbl>
    <w:p w14:paraId="34E52D88" w14:textId="77777777" w:rsidR="001227E4" w:rsidRPr="00D325FA" w:rsidRDefault="001227E4" w:rsidP="001227E4"/>
    <w:p w14:paraId="57108482" w14:textId="77777777" w:rsidR="00DF478C" w:rsidRPr="00D325FA" w:rsidRDefault="006B2295" w:rsidP="0062501B">
      <w:pPr>
        <w:spacing w:before="120" w:after="240"/>
        <w:jc w:val="center"/>
        <w:rPr>
          <w:b/>
          <w:bCs/>
          <w:i/>
          <w:iCs/>
          <w:sz w:val="28"/>
        </w:rPr>
      </w:pPr>
      <w:r w:rsidRPr="00D325FA">
        <w:rPr>
          <w:b/>
          <w:bCs/>
          <w:i/>
          <w:iCs/>
          <w:sz w:val="28"/>
        </w:rPr>
        <w:br w:type="page"/>
      </w:r>
      <w:bookmarkStart w:id="879" w:name="_Toc197236039"/>
    </w:p>
    <w:p w14:paraId="2FB861B8" w14:textId="77777777" w:rsidR="00DF478C" w:rsidRPr="00D325FA" w:rsidRDefault="00DF478C" w:rsidP="00F25F8E">
      <w:pPr>
        <w:pStyle w:val="SPDForms3"/>
      </w:pPr>
      <w:bookmarkStart w:id="880" w:name="_Toc450635238"/>
      <w:bookmarkStart w:id="881" w:name="_Toc450635426"/>
      <w:bookmarkStart w:id="882" w:name="_Toc450646404"/>
      <w:bookmarkStart w:id="883" w:name="_Toc450646932"/>
      <w:bookmarkStart w:id="884" w:name="_Toc450647783"/>
      <w:bookmarkStart w:id="885" w:name="_Toc463024361"/>
      <w:bookmarkStart w:id="886" w:name="_Toc463343520"/>
      <w:bookmarkStart w:id="887" w:name="_Toc463343713"/>
      <w:bookmarkStart w:id="888" w:name="_Toc463448032"/>
      <w:bookmarkStart w:id="889" w:name="_Toc67210818"/>
      <w:bookmarkStart w:id="890" w:name="_Toc67218023"/>
      <w:r w:rsidRPr="00D325FA">
        <w:lastRenderedPageBreak/>
        <w:t>Form CCC</w:t>
      </w:r>
      <w:bookmarkStart w:id="891" w:name="_Toc197236047"/>
      <w:bookmarkStart w:id="892" w:name="_Toc125871312"/>
      <w:bookmarkStart w:id="893" w:name="_Toc41971547"/>
      <w:bookmarkStart w:id="894" w:name="_Toc450646405"/>
      <w:bookmarkEnd w:id="880"/>
      <w:bookmarkEnd w:id="881"/>
      <w:bookmarkEnd w:id="882"/>
      <w:bookmarkEnd w:id="883"/>
      <w:bookmarkEnd w:id="884"/>
      <w:bookmarkEnd w:id="885"/>
      <w:bookmarkEnd w:id="886"/>
      <w:bookmarkEnd w:id="887"/>
      <w:bookmarkEnd w:id="888"/>
      <w:r w:rsidR="00C421D4" w:rsidRPr="00D325FA">
        <w:br/>
      </w:r>
      <w:r w:rsidRPr="00D325FA">
        <w:t>Current Contract Commitments / Works in Progress</w:t>
      </w:r>
      <w:bookmarkEnd w:id="889"/>
      <w:bookmarkEnd w:id="890"/>
      <w:bookmarkEnd w:id="891"/>
      <w:bookmarkEnd w:id="892"/>
      <w:bookmarkEnd w:id="893"/>
      <w:bookmarkEnd w:id="894"/>
    </w:p>
    <w:p w14:paraId="4F89984C" w14:textId="77777777" w:rsidR="00DF478C" w:rsidRPr="00D325FA" w:rsidRDefault="0063667F" w:rsidP="00DF478C">
      <w:pPr>
        <w:suppressAutoHyphens/>
        <w:rPr>
          <w:spacing w:val="-2"/>
          <w:szCs w:val="24"/>
        </w:rPr>
      </w:pPr>
      <w:r w:rsidRPr="00D325FA">
        <w:rPr>
          <w:spacing w:val="-2"/>
          <w:szCs w:val="24"/>
        </w:rPr>
        <w:t>Proposer</w:t>
      </w:r>
      <w:r w:rsidR="00DF478C" w:rsidRPr="00D325FA">
        <w:rPr>
          <w:spacing w:val="-2"/>
          <w:szCs w:val="24"/>
        </w:rPr>
        <w:t>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6CA48E3F" w14:textId="77777777" w:rsidR="00DF478C" w:rsidRPr="00D325FA" w:rsidRDefault="00DF478C" w:rsidP="00DF478C">
      <w:pPr>
        <w:suppressAutoHyphens/>
        <w:rPr>
          <w:spacing w:val="-2"/>
          <w:sz w:val="20"/>
        </w:rPr>
      </w:pPr>
    </w:p>
    <w:tbl>
      <w:tblPr>
        <w:tblW w:w="0" w:type="auto"/>
        <w:tblInd w:w="72" w:type="dxa"/>
        <w:tblLayout w:type="fixed"/>
        <w:tblCellMar>
          <w:left w:w="72" w:type="dxa"/>
          <w:right w:w="72" w:type="dxa"/>
        </w:tblCellMar>
        <w:tblLook w:val="04A0" w:firstRow="1" w:lastRow="0" w:firstColumn="1" w:lastColumn="0" w:noHBand="0" w:noVBand="1"/>
      </w:tblPr>
      <w:tblGrid>
        <w:gridCol w:w="1890"/>
        <w:gridCol w:w="1620"/>
        <w:gridCol w:w="1800"/>
        <w:gridCol w:w="1800"/>
        <w:gridCol w:w="1800"/>
      </w:tblGrid>
      <w:tr w:rsidR="00D325FA" w:rsidRPr="00D325FA" w14:paraId="41430378" w14:textId="77777777" w:rsidTr="007F63F4">
        <w:trPr>
          <w:cantSplit/>
        </w:trPr>
        <w:tc>
          <w:tcPr>
            <w:tcW w:w="1890" w:type="dxa"/>
            <w:tcBorders>
              <w:top w:val="single" w:sz="6" w:space="0" w:color="auto"/>
              <w:left w:val="single" w:sz="6" w:space="0" w:color="auto"/>
              <w:bottom w:val="single" w:sz="6" w:space="0" w:color="auto"/>
              <w:right w:val="single" w:sz="6" w:space="0" w:color="auto"/>
            </w:tcBorders>
            <w:hideMark/>
          </w:tcPr>
          <w:p w14:paraId="7FF203A4" w14:textId="77777777" w:rsidR="00DF478C" w:rsidRPr="00D325FA" w:rsidRDefault="00DF478C" w:rsidP="007F63F4">
            <w:pPr>
              <w:suppressAutoHyphens/>
              <w:spacing w:after="71"/>
              <w:jc w:val="center"/>
              <w:rPr>
                <w:b/>
                <w:bCs/>
                <w:spacing w:val="-2"/>
                <w:szCs w:val="24"/>
              </w:rPr>
            </w:pPr>
            <w:r w:rsidRPr="00D325FA">
              <w:rPr>
                <w:b/>
                <w:bCs/>
                <w:spacing w:val="-2"/>
                <w:szCs w:val="24"/>
              </w:rPr>
              <w:t>Name of contract</w:t>
            </w:r>
          </w:p>
        </w:tc>
        <w:tc>
          <w:tcPr>
            <w:tcW w:w="1620" w:type="dxa"/>
            <w:tcBorders>
              <w:top w:val="single" w:sz="6" w:space="0" w:color="auto"/>
              <w:left w:val="nil"/>
              <w:bottom w:val="nil"/>
              <w:right w:val="nil"/>
            </w:tcBorders>
            <w:hideMark/>
          </w:tcPr>
          <w:p w14:paraId="0282950E" w14:textId="77777777" w:rsidR="00DF478C" w:rsidRPr="00D325FA" w:rsidRDefault="00DF478C" w:rsidP="007F63F4">
            <w:pPr>
              <w:suppressAutoHyphens/>
              <w:spacing w:after="71"/>
              <w:jc w:val="center"/>
              <w:rPr>
                <w:b/>
                <w:bCs/>
                <w:spacing w:val="-2"/>
                <w:szCs w:val="24"/>
              </w:rPr>
            </w:pPr>
            <w:r w:rsidRPr="00D325FA">
              <w:rPr>
                <w:b/>
                <w:bCs/>
                <w:spacing w:val="-2"/>
                <w:szCs w:val="24"/>
              </w:rPr>
              <w:t>Employer, contact address/tel/fax</w:t>
            </w:r>
          </w:p>
        </w:tc>
        <w:tc>
          <w:tcPr>
            <w:tcW w:w="1800" w:type="dxa"/>
            <w:tcBorders>
              <w:top w:val="single" w:sz="6" w:space="0" w:color="auto"/>
              <w:left w:val="single" w:sz="6" w:space="0" w:color="auto"/>
              <w:bottom w:val="nil"/>
              <w:right w:val="nil"/>
            </w:tcBorders>
            <w:hideMark/>
          </w:tcPr>
          <w:p w14:paraId="669CF1E8" w14:textId="77777777" w:rsidR="00DF478C" w:rsidRPr="00D325FA" w:rsidRDefault="00DF478C" w:rsidP="007F63F4">
            <w:pPr>
              <w:suppressAutoHyphens/>
              <w:spacing w:after="71"/>
              <w:jc w:val="center"/>
              <w:rPr>
                <w:b/>
                <w:bCs/>
                <w:spacing w:val="-2"/>
                <w:szCs w:val="24"/>
              </w:rPr>
            </w:pPr>
            <w:r w:rsidRPr="00D325FA">
              <w:rPr>
                <w:b/>
                <w:bCs/>
                <w:spacing w:val="-2"/>
                <w:szCs w:val="24"/>
              </w:rPr>
              <w:t>Value of outstanding work (current US$ equivalent)</w:t>
            </w:r>
          </w:p>
        </w:tc>
        <w:tc>
          <w:tcPr>
            <w:tcW w:w="1800" w:type="dxa"/>
            <w:tcBorders>
              <w:top w:val="single" w:sz="6" w:space="0" w:color="auto"/>
              <w:left w:val="single" w:sz="6" w:space="0" w:color="auto"/>
              <w:bottom w:val="nil"/>
              <w:right w:val="nil"/>
            </w:tcBorders>
            <w:hideMark/>
          </w:tcPr>
          <w:p w14:paraId="2DF9377D" w14:textId="77777777" w:rsidR="00DF478C" w:rsidRPr="00D325FA" w:rsidRDefault="00DF478C" w:rsidP="007F63F4">
            <w:pPr>
              <w:suppressAutoHyphens/>
              <w:spacing w:after="71"/>
              <w:jc w:val="center"/>
              <w:rPr>
                <w:b/>
                <w:bCs/>
                <w:spacing w:val="-2"/>
                <w:szCs w:val="24"/>
              </w:rPr>
            </w:pPr>
            <w:r w:rsidRPr="00D325FA">
              <w:rPr>
                <w:b/>
                <w:bCs/>
                <w:spacing w:val="-2"/>
                <w:szCs w:val="24"/>
              </w:rPr>
              <w:t>Estimated completion date</w:t>
            </w:r>
          </w:p>
        </w:tc>
        <w:tc>
          <w:tcPr>
            <w:tcW w:w="1800" w:type="dxa"/>
            <w:tcBorders>
              <w:top w:val="single" w:sz="6" w:space="0" w:color="auto"/>
              <w:left w:val="single" w:sz="6" w:space="0" w:color="auto"/>
              <w:bottom w:val="single" w:sz="6" w:space="0" w:color="auto"/>
              <w:right w:val="single" w:sz="6" w:space="0" w:color="auto"/>
            </w:tcBorders>
            <w:hideMark/>
          </w:tcPr>
          <w:p w14:paraId="4CD27799" w14:textId="77777777" w:rsidR="00DF478C" w:rsidRPr="00D325FA" w:rsidRDefault="00DF478C" w:rsidP="007F63F4">
            <w:pPr>
              <w:suppressAutoHyphens/>
              <w:spacing w:after="71"/>
              <w:jc w:val="center"/>
              <w:rPr>
                <w:b/>
                <w:bCs/>
                <w:spacing w:val="-2"/>
                <w:szCs w:val="24"/>
              </w:rPr>
            </w:pPr>
            <w:r w:rsidRPr="00D325FA">
              <w:rPr>
                <w:b/>
                <w:bCs/>
                <w:spacing w:val="-2"/>
                <w:szCs w:val="24"/>
              </w:rPr>
              <w:t>Average monthly invoicing over last six months</w:t>
            </w:r>
            <w:r w:rsidRPr="00D325FA">
              <w:rPr>
                <w:b/>
                <w:bCs/>
                <w:spacing w:val="-2"/>
                <w:szCs w:val="24"/>
              </w:rPr>
              <w:br/>
              <w:t>(US$/month)</w:t>
            </w:r>
          </w:p>
        </w:tc>
      </w:tr>
      <w:tr w:rsidR="00D325FA" w:rsidRPr="00D325FA" w14:paraId="05A2C999"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42E8F919" w14:textId="77777777" w:rsidR="00DF478C" w:rsidRPr="00D325FA" w:rsidRDefault="00DF478C" w:rsidP="007F63F4">
            <w:pPr>
              <w:suppressAutoHyphens/>
              <w:rPr>
                <w:spacing w:val="-2"/>
                <w:szCs w:val="24"/>
              </w:rPr>
            </w:pPr>
            <w:r w:rsidRPr="00D325FA">
              <w:rPr>
                <w:spacing w:val="-2"/>
                <w:szCs w:val="24"/>
              </w:rPr>
              <w:t>1.</w:t>
            </w:r>
          </w:p>
          <w:p w14:paraId="7EA8FA23" w14:textId="77777777" w:rsidR="00DF478C" w:rsidRPr="00D325FA"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33910A8D" w14:textId="77777777" w:rsidR="00DF478C" w:rsidRPr="00D325FA"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5E4E842F"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0531EB6D"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67215ABC" w14:textId="77777777" w:rsidR="00DF478C" w:rsidRPr="00D325FA" w:rsidRDefault="00DF478C" w:rsidP="007F63F4">
            <w:pPr>
              <w:suppressAutoHyphens/>
              <w:spacing w:after="71"/>
              <w:rPr>
                <w:spacing w:val="-2"/>
                <w:szCs w:val="24"/>
              </w:rPr>
            </w:pPr>
          </w:p>
        </w:tc>
      </w:tr>
      <w:tr w:rsidR="00D325FA" w:rsidRPr="00D325FA" w14:paraId="04E0785D"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511CAA41" w14:textId="77777777" w:rsidR="00DF478C" w:rsidRPr="00D325FA" w:rsidRDefault="00DF478C" w:rsidP="007F63F4">
            <w:pPr>
              <w:suppressAutoHyphens/>
              <w:rPr>
                <w:spacing w:val="-2"/>
                <w:szCs w:val="24"/>
              </w:rPr>
            </w:pPr>
            <w:r w:rsidRPr="00D325FA">
              <w:rPr>
                <w:spacing w:val="-2"/>
                <w:szCs w:val="24"/>
              </w:rPr>
              <w:t>2.</w:t>
            </w:r>
          </w:p>
          <w:p w14:paraId="53BC57E1" w14:textId="77777777" w:rsidR="00DF478C" w:rsidRPr="00D325FA"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7B842B86" w14:textId="77777777" w:rsidR="00DF478C" w:rsidRPr="00D325FA"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1886BD40"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0417069D"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026557A8" w14:textId="77777777" w:rsidR="00DF478C" w:rsidRPr="00D325FA" w:rsidRDefault="00DF478C" w:rsidP="007F63F4">
            <w:pPr>
              <w:suppressAutoHyphens/>
              <w:spacing w:after="71"/>
              <w:rPr>
                <w:spacing w:val="-2"/>
                <w:szCs w:val="24"/>
              </w:rPr>
            </w:pPr>
          </w:p>
        </w:tc>
      </w:tr>
      <w:tr w:rsidR="00D325FA" w:rsidRPr="00D325FA" w14:paraId="14F4C53D"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32764155" w14:textId="77777777" w:rsidR="00DF478C" w:rsidRPr="00D325FA" w:rsidRDefault="00DF478C" w:rsidP="007F63F4">
            <w:pPr>
              <w:suppressAutoHyphens/>
              <w:rPr>
                <w:spacing w:val="-2"/>
                <w:szCs w:val="24"/>
              </w:rPr>
            </w:pPr>
            <w:r w:rsidRPr="00D325FA">
              <w:rPr>
                <w:spacing w:val="-2"/>
                <w:szCs w:val="24"/>
              </w:rPr>
              <w:t>3.</w:t>
            </w:r>
          </w:p>
          <w:p w14:paraId="7DB53787" w14:textId="77777777" w:rsidR="00DF478C" w:rsidRPr="00D325FA"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2C2028F2" w14:textId="77777777" w:rsidR="00DF478C" w:rsidRPr="00D325FA"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68CFA78D"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015BABAF"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34D61BC9" w14:textId="77777777" w:rsidR="00DF478C" w:rsidRPr="00D325FA" w:rsidRDefault="00DF478C" w:rsidP="007F63F4">
            <w:pPr>
              <w:suppressAutoHyphens/>
              <w:spacing w:after="71"/>
              <w:rPr>
                <w:spacing w:val="-2"/>
                <w:szCs w:val="24"/>
              </w:rPr>
            </w:pPr>
          </w:p>
        </w:tc>
      </w:tr>
      <w:tr w:rsidR="00D325FA" w:rsidRPr="00D325FA" w14:paraId="112431F5"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0D3F84A0" w14:textId="77777777" w:rsidR="00DF478C" w:rsidRPr="00D325FA" w:rsidRDefault="00DF478C" w:rsidP="007F63F4">
            <w:pPr>
              <w:suppressAutoHyphens/>
              <w:rPr>
                <w:spacing w:val="-2"/>
                <w:szCs w:val="24"/>
              </w:rPr>
            </w:pPr>
            <w:r w:rsidRPr="00D325FA">
              <w:rPr>
                <w:spacing w:val="-2"/>
                <w:szCs w:val="24"/>
              </w:rPr>
              <w:t>4.</w:t>
            </w:r>
          </w:p>
          <w:p w14:paraId="58CFA695" w14:textId="77777777" w:rsidR="00DF478C" w:rsidRPr="00D325FA"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31368A05" w14:textId="77777777" w:rsidR="00DF478C" w:rsidRPr="00D325FA"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1459A28F"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4DBDF907"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0C075A69" w14:textId="77777777" w:rsidR="00DF478C" w:rsidRPr="00D325FA" w:rsidRDefault="00DF478C" w:rsidP="007F63F4">
            <w:pPr>
              <w:suppressAutoHyphens/>
              <w:spacing w:after="71"/>
              <w:rPr>
                <w:spacing w:val="-2"/>
                <w:szCs w:val="24"/>
              </w:rPr>
            </w:pPr>
          </w:p>
        </w:tc>
      </w:tr>
      <w:tr w:rsidR="00D325FA" w:rsidRPr="00D325FA" w14:paraId="1A2041B0"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349D463E" w14:textId="77777777" w:rsidR="00DF478C" w:rsidRPr="00D325FA" w:rsidRDefault="00DF478C" w:rsidP="007F63F4">
            <w:pPr>
              <w:suppressAutoHyphens/>
              <w:rPr>
                <w:spacing w:val="-2"/>
                <w:szCs w:val="24"/>
              </w:rPr>
            </w:pPr>
            <w:r w:rsidRPr="00D325FA">
              <w:rPr>
                <w:spacing w:val="-2"/>
                <w:szCs w:val="24"/>
              </w:rPr>
              <w:t>5.</w:t>
            </w:r>
          </w:p>
          <w:p w14:paraId="109C81E2" w14:textId="77777777" w:rsidR="00DF478C" w:rsidRPr="00D325FA"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5F2F67E8" w14:textId="77777777" w:rsidR="00DF478C" w:rsidRPr="00D325FA"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38B220F3"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24A6D2CF"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2EF22272" w14:textId="77777777" w:rsidR="00DF478C" w:rsidRPr="00D325FA" w:rsidRDefault="00DF478C" w:rsidP="007F63F4">
            <w:pPr>
              <w:suppressAutoHyphens/>
              <w:spacing w:after="71"/>
              <w:rPr>
                <w:spacing w:val="-2"/>
                <w:szCs w:val="24"/>
              </w:rPr>
            </w:pPr>
          </w:p>
        </w:tc>
      </w:tr>
      <w:tr w:rsidR="00DF478C" w:rsidRPr="00D325FA" w14:paraId="61820581"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6284C158" w14:textId="77777777" w:rsidR="00DF478C" w:rsidRPr="00D325FA" w:rsidRDefault="00DF478C" w:rsidP="007F63F4">
            <w:pPr>
              <w:suppressAutoHyphens/>
              <w:rPr>
                <w:spacing w:val="-2"/>
                <w:szCs w:val="24"/>
              </w:rPr>
            </w:pPr>
            <w:r w:rsidRPr="00D325FA">
              <w:rPr>
                <w:spacing w:val="-2"/>
                <w:szCs w:val="24"/>
              </w:rPr>
              <w:t>etc.</w:t>
            </w:r>
          </w:p>
          <w:p w14:paraId="19FA46F4" w14:textId="77777777" w:rsidR="00DF478C" w:rsidRPr="00D325FA" w:rsidRDefault="00DF478C" w:rsidP="007F63F4">
            <w:pPr>
              <w:suppressAutoHyphens/>
              <w:spacing w:after="71"/>
              <w:rPr>
                <w:spacing w:val="-2"/>
                <w:szCs w:val="24"/>
              </w:rPr>
            </w:pPr>
          </w:p>
        </w:tc>
        <w:tc>
          <w:tcPr>
            <w:tcW w:w="1620" w:type="dxa"/>
            <w:tcBorders>
              <w:top w:val="single" w:sz="6" w:space="0" w:color="auto"/>
              <w:left w:val="nil"/>
              <w:bottom w:val="single" w:sz="6" w:space="0" w:color="auto"/>
              <w:right w:val="nil"/>
            </w:tcBorders>
          </w:tcPr>
          <w:p w14:paraId="3180CD64" w14:textId="77777777" w:rsidR="00DF478C" w:rsidRPr="00D325FA" w:rsidRDefault="00DF478C" w:rsidP="007F63F4">
            <w:pPr>
              <w:suppressAutoHyphens/>
              <w:rPr>
                <w:spacing w:val="-2"/>
                <w:szCs w:val="24"/>
              </w:rPr>
            </w:pPr>
          </w:p>
        </w:tc>
        <w:tc>
          <w:tcPr>
            <w:tcW w:w="1800" w:type="dxa"/>
            <w:tcBorders>
              <w:top w:val="single" w:sz="6" w:space="0" w:color="auto"/>
              <w:left w:val="single" w:sz="6" w:space="0" w:color="auto"/>
              <w:bottom w:val="single" w:sz="6" w:space="0" w:color="auto"/>
              <w:right w:val="nil"/>
            </w:tcBorders>
          </w:tcPr>
          <w:p w14:paraId="35544B7F"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nil"/>
            </w:tcBorders>
          </w:tcPr>
          <w:p w14:paraId="7DE11CA0" w14:textId="77777777" w:rsidR="00DF478C" w:rsidRPr="00D325FA"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40142FFE" w14:textId="77777777" w:rsidR="00DF478C" w:rsidRPr="00D325FA" w:rsidRDefault="00DF478C" w:rsidP="007F63F4">
            <w:pPr>
              <w:suppressAutoHyphens/>
              <w:spacing w:after="71"/>
              <w:rPr>
                <w:spacing w:val="-2"/>
                <w:szCs w:val="24"/>
              </w:rPr>
            </w:pPr>
          </w:p>
        </w:tc>
      </w:tr>
    </w:tbl>
    <w:p w14:paraId="541A04B9" w14:textId="77777777" w:rsidR="00DF478C" w:rsidRPr="00D325FA" w:rsidRDefault="00DF478C" w:rsidP="00DF478C">
      <w:pPr>
        <w:jc w:val="center"/>
        <w:rPr>
          <w:b/>
          <w:i/>
          <w:sz w:val="36"/>
          <w:highlight w:val="green"/>
        </w:rPr>
      </w:pPr>
    </w:p>
    <w:p w14:paraId="05340567" w14:textId="77777777" w:rsidR="00291CBA" w:rsidRPr="00D325FA" w:rsidRDefault="00291CBA">
      <w:pPr>
        <w:jc w:val="left"/>
        <w:rPr>
          <w:b/>
        </w:rPr>
      </w:pPr>
      <w:r w:rsidRPr="00D325FA">
        <w:rPr>
          <w:b/>
        </w:rPr>
        <w:br w:type="page"/>
      </w:r>
    </w:p>
    <w:p w14:paraId="37BFEBE1" w14:textId="77777777" w:rsidR="007D045E" w:rsidRPr="00D325FA" w:rsidRDefault="007D045E" w:rsidP="0054415C">
      <w:pPr>
        <w:pStyle w:val="SPDForms3"/>
      </w:pPr>
      <w:bookmarkStart w:id="895" w:name="_Toc67210819"/>
      <w:bookmarkStart w:id="896" w:name="_Toc67218024"/>
      <w:r w:rsidRPr="00D325FA">
        <w:lastRenderedPageBreak/>
        <w:t>Form FIN – 3.1: Financial Situation and Performance</w:t>
      </w:r>
      <w:bookmarkEnd w:id="895"/>
      <w:bookmarkEnd w:id="896"/>
    </w:p>
    <w:p w14:paraId="58C8D7B3" w14:textId="77777777" w:rsidR="007D045E" w:rsidRPr="00D325FA" w:rsidRDefault="007D045E" w:rsidP="007D045E">
      <w:pPr>
        <w:spacing w:before="216" w:line="264" w:lineRule="exact"/>
        <w:rPr>
          <w:i/>
          <w:iCs/>
          <w:spacing w:val="-4"/>
        </w:rPr>
      </w:pPr>
      <w:r w:rsidRPr="00D325FA">
        <w:rPr>
          <w:i/>
          <w:spacing w:val="6"/>
          <w:sz w:val="18"/>
          <w:szCs w:val="18"/>
        </w:rPr>
        <w:t>[</w:t>
      </w:r>
      <w:r w:rsidRPr="00D325FA">
        <w:rPr>
          <w:i/>
          <w:iCs/>
          <w:spacing w:val="-4"/>
        </w:rPr>
        <w:t>The following table shall be filled in for the Applicant and for each member of a Joint Venture]</w:t>
      </w:r>
    </w:p>
    <w:p w14:paraId="2C07DA60" w14:textId="77777777" w:rsidR="007D045E" w:rsidRPr="00D325FA" w:rsidRDefault="007D045E" w:rsidP="007D045E">
      <w:pPr>
        <w:spacing w:before="288" w:after="324" w:line="264" w:lineRule="exact"/>
        <w:jc w:val="right"/>
        <w:rPr>
          <w:spacing w:val="-4"/>
        </w:rPr>
      </w:pPr>
      <w:r w:rsidRPr="00D325FA">
        <w:rPr>
          <w:spacing w:val="-4"/>
        </w:rPr>
        <w:t xml:space="preserve">Applicant’s Name: </w:t>
      </w:r>
      <w:r w:rsidRPr="00D325FA">
        <w:rPr>
          <w:i/>
          <w:iCs/>
          <w:spacing w:val="-6"/>
        </w:rPr>
        <w:t>[insert full name]</w:t>
      </w:r>
      <w:r w:rsidRPr="00D325FA">
        <w:rPr>
          <w:i/>
          <w:iCs/>
          <w:spacing w:val="-6"/>
        </w:rPr>
        <w:br/>
      </w:r>
      <w:r w:rsidRPr="00D325FA">
        <w:rPr>
          <w:spacing w:val="-4"/>
        </w:rPr>
        <w:t xml:space="preserve">Date: </w:t>
      </w:r>
      <w:r w:rsidRPr="00D325FA">
        <w:rPr>
          <w:i/>
          <w:iCs/>
          <w:spacing w:val="-6"/>
        </w:rPr>
        <w:t>[insert day, month, year]</w:t>
      </w:r>
      <w:r w:rsidRPr="00D325FA">
        <w:rPr>
          <w:i/>
          <w:iCs/>
          <w:spacing w:val="-6"/>
        </w:rPr>
        <w:br/>
      </w:r>
      <w:r w:rsidRPr="00D325FA">
        <w:rPr>
          <w:spacing w:val="-4"/>
        </w:rPr>
        <w:t>Joint Venture Member Name:</w:t>
      </w:r>
      <w:r w:rsidRPr="00D325FA">
        <w:rPr>
          <w:i/>
          <w:spacing w:val="-4"/>
        </w:rPr>
        <w:t xml:space="preserve"> [</w:t>
      </w:r>
      <w:r w:rsidRPr="00D325FA">
        <w:rPr>
          <w:i/>
          <w:iCs/>
          <w:spacing w:val="-6"/>
        </w:rPr>
        <w:t>insert</w:t>
      </w:r>
      <w:r w:rsidRPr="00D325FA">
        <w:rPr>
          <w:spacing w:val="-4"/>
        </w:rPr>
        <w:t xml:space="preserve"> </w:t>
      </w:r>
      <w:r w:rsidRPr="00D325FA">
        <w:rPr>
          <w:i/>
          <w:iCs/>
          <w:spacing w:val="-6"/>
        </w:rPr>
        <w:t>full name]</w:t>
      </w:r>
      <w:r w:rsidRPr="00D325FA">
        <w:rPr>
          <w:i/>
          <w:iCs/>
          <w:spacing w:val="-6"/>
        </w:rPr>
        <w:br/>
      </w:r>
      <w:r w:rsidRPr="00D325FA">
        <w:rPr>
          <w:spacing w:val="-4"/>
        </w:rPr>
        <w:t xml:space="preserve">RFP No. and title: </w:t>
      </w:r>
      <w:r w:rsidRPr="00D325FA">
        <w:rPr>
          <w:i/>
          <w:iCs/>
          <w:spacing w:val="-6"/>
        </w:rPr>
        <w:t>[insert RFP number and title]</w:t>
      </w:r>
      <w:r w:rsidRPr="00D325FA">
        <w:rPr>
          <w:i/>
          <w:iCs/>
          <w:spacing w:val="-6"/>
        </w:rPr>
        <w:br/>
      </w:r>
      <w:r w:rsidRPr="00D325FA">
        <w:rPr>
          <w:spacing w:val="-4"/>
        </w:rPr>
        <w:t xml:space="preserve">Page </w:t>
      </w:r>
      <w:r w:rsidRPr="00D325FA">
        <w:rPr>
          <w:i/>
          <w:iCs/>
          <w:spacing w:val="-6"/>
        </w:rPr>
        <w:t xml:space="preserve">[insert page number] </w:t>
      </w:r>
      <w:r w:rsidRPr="00D325FA">
        <w:rPr>
          <w:spacing w:val="-4"/>
        </w:rPr>
        <w:t xml:space="preserve">of </w:t>
      </w:r>
      <w:r w:rsidRPr="00D325FA">
        <w:rPr>
          <w:i/>
          <w:iCs/>
          <w:spacing w:val="-6"/>
        </w:rPr>
        <w:t xml:space="preserve">[insert total number] </w:t>
      </w:r>
      <w:r w:rsidRPr="00D325FA">
        <w:rPr>
          <w:spacing w:val="-4"/>
        </w:rPr>
        <w:t>pages</w:t>
      </w:r>
    </w:p>
    <w:p w14:paraId="44516160" w14:textId="77777777" w:rsidR="007D045E" w:rsidRPr="00D325FA" w:rsidRDefault="007D045E" w:rsidP="007D045E">
      <w:pPr>
        <w:spacing w:before="240"/>
        <w:rPr>
          <w:b/>
          <w:bCs/>
          <w:spacing w:val="-4"/>
        </w:rPr>
      </w:pPr>
      <w:r w:rsidRPr="00D325FA">
        <w:rPr>
          <w:b/>
          <w:bCs/>
          <w:spacing w:val="-4"/>
        </w:rPr>
        <w:t>1. Financial data</w:t>
      </w:r>
    </w:p>
    <w:tbl>
      <w:tblPr>
        <w:tblW w:w="0" w:type="auto"/>
        <w:tblInd w:w="3" w:type="dxa"/>
        <w:tblLayout w:type="fixed"/>
        <w:tblCellMar>
          <w:left w:w="0" w:type="dxa"/>
          <w:right w:w="0" w:type="dxa"/>
        </w:tblCellMar>
        <w:tblLook w:val="0000" w:firstRow="0" w:lastRow="0" w:firstColumn="0" w:lastColumn="0" w:noHBand="0" w:noVBand="0"/>
      </w:tblPr>
      <w:tblGrid>
        <w:gridCol w:w="2950"/>
        <w:gridCol w:w="1190"/>
        <w:gridCol w:w="1186"/>
        <w:gridCol w:w="1190"/>
        <w:gridCol w:w="1186"/>
        <w:gridCol w:w="1240"/>
      </w:tblGrid>
      <w:tr w:rsidR="00D325FA" w:rsidRPr="00D325FA" w14:paraId="659ADAC6" w14:textId="77777777" w:rsidTr="0054415C">
        <w:trPr>
          <w:trHeight w:hRule="exact" w:val="1206"/>
        </w:trPr>
        <w:tc>
          <w:tcPr>
            <w:tcW w:w="2950" w:type="dxa"/>
            <w:tcBorders>
              <w:top w:val="single" w:sz="2" w:space="0" w:color="auto"/>
              <w:left w:val="single" w:sz="2" w:space="0" w:color="auto"/>
              <w:bottom w:val="single" w:sz="2" w:space="0" w:color="auto"/>
              <w:right w:val="single" w:sz="2" w:space="0" w:color="auto"/>
            </w:tcBorders>
          </w:tcPr>
          <w:p w14:paraId="01118B2D" w14:textId="77777777" w:rsidR="007D045E" w:rsidRPr="00D325FA" w:rsidRDefault="007D045E" w:rsidP="0054415C">
            <w:pPr>
              <w:jc w:val="center"/>
              <w:rPr>
                <w:b/>
                <w:bCs/>
                <w:spacing w:val="-7"/>
              </w:rPr>
            </w:pPr>
            <w:r w:rsidRPr="00D325FA">
              <w:rPr>
                <w:b/>
                <w:bCs/>
                <w:spacing w:val="-7"/>
              </w:rPr>
              <w:t>Type of Financial information in</w:t>
            </w:r>
          </w:p>
          <w:p w14:paraId="1914F506" w14:textId="77777777" w:rsidR="007D045E" w:rsidRPr="00D325FA" w:rsidRDefault="007D045E" w:rsidP="0054415C">
            <w:pPr>
              <w:spacing w:after="360"/>
              <w:jc w:val="center"/>
              <w:rPr>
                <w:b/>
                <w:bCs/>
                <w:spacing w:val="-10"/>
              </w:rPr>
            </w:pPr>
            <w:r w:rsidRPr="00D325FA">
              <w:rPr>
                <w:b/>
                <w:bCs/>
                <w:spacing w:val="-10"/>
              </w:rPr>
              <w:t>(</w:t>
            </w:r>
            <w:r w:rsidRPr="00D325FA">
              <w:rPr>
                <w:b/>
                <w:bCs/>
                <w:spacing w:val="-4"/>
              </w:rPr>
              <w:t>currency</w:t>
            </w:r>
            <w:r w:rsidRPr="00D325FA">
              <w:rPr>
                <w:b/>
                <w:bCs/>
                <w:spacing w:val="-10"/>
              </w:rPr>
              <w:t>)</w:t>
            </w:r>
          </w:p>
        </w:tc>
        <w:tc>
          <w:tcPr>
            <w:tcW w:w="5992" w:type="dxa"/>
            <w:gridSpan w:val="5"/>
            <w:tcBorders>
              <w:top w:val="single" w:sz="2" w:space="0" w:color="auto"/>
              <w:left w:val="single" w:sz="2" w:space="0" w:color="auto"/>
              <w:bottom w:val="single" w:sz="2" w:space="0" w:color="auto"/>
              <w:right w:val="single" w:sz="2" w:space="0" w:color="auto"/>
            </w:tcBorders>
          </w:tcPr>
          <w:p w14:paraId="54089915" w14:textId="77777777" w:rsidR="007D045E" w:rsidRPr="00D325FA" w:rsidRDefault="007D045E" w:rsidP="0054415C">
            <w:pPr>
              <w:jc w:val="center"/>
              <w:rPr>
                <w:i/>
                <w:iCs/>
                <w:spacing w:val="-4"/>
              </w:rPr>
            </w:pPr>
            <w:r w:rsidRPr="00D325FA">
              <w:rPr>
                <w:b/>
                <w:bCs/>
                <w:spacing w:val="-6"/>
              </w:rPr>
              <w:t xml:space="preserve">Historic information for previous </w:t>
            </w:r>
            <w:r w:rsidRPr="00D325FA">
              <w:rPr>
                <w:i/>
                <w:iCs/>
                <w:spacing w:val="-4"/>
              </w:rPr>
              <w:t>_ [insert number] years,</w:t>
            </w:r>
          </w:p>
          <w:p w14:paraId="68E59EEB" w14:textId="77777777" w:rsidR="007D045E" w:rsidRPr="00D325FA" w:rsidRDefault="007D045E" w:rsidP="0054415C">
            <w:pPr>
              <w:jc w:val="center"/>
              <w:rPr>
                <w:i/>
                <w:iCs/>
                <w:spacing w:val="-4"/>
              </w:rPr>
            </w:pPr>
            <w:r w:rsidRPr="00D325FA">
              <w:rPr>
                <w:i/>
                <w:iCs/>
                <w:spacing w:val="-4"/>
              </w:rPr>
              <w:t>[insert in words]</w:t>
            </w:r>
          </w:p>
          <w:p w14:paraId="4C0E8F43" w14:textId="77777777" w:rsidR="007D045E" w:rsidRPr="00D325FA" w:rsidRDefault="007D045E" w:rsidP="0054415C">
            <w:pPr>
              <w:jc w:val="center"/>
              <w:rPr>
                <w:b/>
                <w:bCs/>
                <w:spacing w:val="-10"/>
              </w:rPr>
            </w:pPr>
            <w:r w:rsidRPr="00D325FA">
              <w:rPr>
                <w:b/>
                <w:bCs/>
                <w:spacing w:val="-10"/>
              </w:rPr>
              <w:t xml:space="preserve">(amount in </w:t>
            </w:r>
            <w:r w:rsidRPr="00D325FA">
              <w:rPr>
                <w:b/>
                <w:bCs/>
                <w:spacing w:val="-4"/>
              </w:rPr>
              <w:t>currency, currency, exchange rate*, USD equivalent</w:t>
            </w:r>
            <w:r w:rsidRPr="00D325FA">
              <w:rPr>
                <w:b/>
                <w:bCs/>
                <w:spacing w:val="-10"/>
              </w:rPr>
              <w:t>)</w:t>
            </w:r>
          </w:p>
        </w:tc>
      </w:tr>
      <w:tr w:rsidR="00D325FA" w:rsidRPr="00D325FA" w14:paraId="5FAA0851" w14:textId="77777777" w:rsidTr="0054415C">
        <w:trPr>
          <w:trHeight w:hRule="exact" w:val="523"/>
        </w:trPr>
        <w:tc>
          <w:tcPr>
            <w:tcW w:w="2950" w:type="dxa"/>
            <w:tcBorders>
              <w:top w:val="single" w:sz="2" w:space="0" w:color="auto"/>
              <w:left w:val="single" w:sz="2" w:space="0" w:color="auto"/>
              <w:bottom w:val="single" w:sz="2" w:space="0" w:color="auto"/>
              <w:right w:val="single" w:sz="2" w:space="0" w:color="auto"/>
            </w:tcBorders>
          </w:tcPr>
          <w:p w14:paraId="00C7CB2E" w14:textId="77777777" w:rsidR="007D045E" w:rsidRPr="00D325FA" w:rsidRDefault="007D045E" w:rsidP="0054415C"/>
        </w:tc>
        <w:tc>
          <w:tcPr>
            <w:tcW w:w="1190" w:type="dxa"/>
            <w:tcBorders>
              <w:top w:val="single" w:sz="2" w:space="0" w:color="auto"/>
              <w:left w:val="single" w:sz="2" w:space="0" w:color="auto"/>
              <w:bottom w:val="single" w:sz="2" w:space="0" w:color="auto"/>
              <w:right w:val="single" w:sz="2" w:space="0" w:color="auto"/>
            </w:tcBorders>
          </w:tcPr>
          <w:p w14:paraId="0BCA50BF" w14:textId="77777777" w:rsidR="007D045E" w:rsidRPr="00D325FA" w:rsidRDefault="007D045E" w:rsidP="0054415C">
            <w:pPr>
              <w:spacing w:after="72"/>
              <w:jc w:val="center"/>
              <w:rPr>
                <w:spacing w:val="-4"/>
              </w:rPr>
            </w:pPr>
            <w:r w:rsidRPr="00D325FA">
              <w:rPr>
                <w:spacing w:val="-4"/>
              </w:rPr>
              <w:t>Year 1</w:t>
            </w:r>
          </w:p>
        </w:tc>
        <w:tc>
          <w:tcPr>
            <w:tcW w:w="1186" w:type="dxa"/>
            <w:tcBorders>
              <w:top w:val="single" w:sz="2" w:space="0" w:color="auto"/>
              <w:left w:val="single" w:sz="2" w:space="0" w:color="auto"/>
              <w:bottom w:val="single" w:sz="2" w:space="0" w:color="auto"/>
              <w:right w:val="single" w:sz="2" w:space="0" w:color="auto"/>
            </w:tcBorders>
          </w:tcPr>
          <w:p w14:paraId="6B88693B" w14:textId="77777777" w:rsidR="007D045E" w:rsidRPr="00D325FA" w:rsidRDefault="007D045E" w:rsidP="0054415C">
            <w:pPr>
              <w:spacing w:after="72"/>
              <w:jc w:val="center"/>
              <w:rPr>
                <w:spacing w:val="-4"/>
              </w:rPr>
            </w:pPr>
            <w:r w:rsidRPr="00D325FA">
              <w:rPr>
                <w:spacing w:val="-4"/>
              </w:rPr>
              <w:t>Year 2</w:t>
            </w:r>
          </w:p>
        </w:tc>
        <w:tc>
          <w:tcPr>
            <w:tcW w:w="1190" w:type="dxa"/>
            <w:tcBorders>
              <w:top w:val="single" w:sz="2" w:space="0" w:color="auto"/>
              <w:left w:val="single" w:sz="2" w:space="0" w:color="auto"/>
              <w:bottom w:val="single" w:sz="2" w:space="0" w:color="auto"/>
              <w:right w:val="single" w:sz="2" w:space="0" w:color="auto"/>
            </w:tcBorders>
          </w:tcPr>
          <w:p w14:paraId="6B39EA77" w14:textId="77777777" w:rsidR="007D045E" w:rsidRPr="00D325FA" w:rsidRDefault="007D045E" w:rsidP="0054415C">
            <w:pPr>
              <w:spacing w:after="72"/>
              <w:jc w:val="center"/>
              <w:rPr>
                <w:spacing w:val="-4"/>
              </w:rPr>
            </w:pPr>
            <w:r w:rsidRPr="00D325FA">
              <w:rPr>
                <w:spacing w:val="-4"/>
              </w:rPr>
              <w:t>Year 3</w:t>
            </w:r>
          </w:p>
        </w:tc>
        <w:tc>
          <w:tcPr>
            <w:tcW w:w="1186" w:type="dxa"/>
            <w:tcBorders>
              <w:top w:val="single" w:sz="2" w:space="0" w:color="auto"/>
              <w:left w:val="single" w:sz="2" w:space="0" w:color="auto"/>
              <w:bottom w:val="single" w:sz="2" w:space="0" w:color="auto"/>
              <w:right w:val="single" w:sz="2" w:space="0" w:color="auto"/>
            </w:tcBorders>
          </w:tcPr>
          <w:p w14:paraId="27E4BA5D" w14:textId="77777777" w:rsidR="007D045E" w:rsidRPr="00D325FA" w:rsidRDefault="007D045E" w:rsidP="0054415C">
            <w:pPr>
              <w:spacing w:after="72"/>
              <w:jc w:val="center"/>
              <w:rPr>
                <w:spacing w:val="-4"/>
              </w:rPr>
            </w:pPr>
            <w:r w:rsidRPr="00D325FA">
              <w:rPr>
                <w:spacing w:val="-4"/>
              </w:rPr>
              <w:t>Year4</w:t>
            </w:r>
          </w:p>
        </w:tc>
        <w:tc>
          <w:tcPr>
            <w:tcW w:w="1240" w:type="dxa"/>
            <w:tcBorders>
              <w:top w:val="single" w:sz="2" w:space="0" w:color="auto"/>
              <w:left w:val="single" w:sz="2" w:space="0" w:color="auto"/>
              <w:bottom w:val="single" w:sz="2" w:space="0" w:color="auto"/>
              <w:right w:val="single" w:sz="2" w:space="0" w:color="auto"/>
            </w:tcBorders>
          </w:tcPr>
          <w:p w14:paraId="0CCE4141" w14:textId="77777777" w:rsidR="007D045E" w:rsidRPr="00D325FA" w:rsidRDefault="007D045E" w:rsidP="0054415C">
            <w:pPr>
              <w:spacing w:after="72"/>
              <w:jc w:val="center"/>
              <w:rPr>
                <w:spacing w:val="-4"/>
              </w:rPr>
            </w:pPr>
            <w:r w:rsidRPr="00D325FA">
              <w:rPr>
                <w:spacing w:val="-4"/>
              </w:rPr>
              <w:t>Year 5</w:t>
            </w:r>
          </w:p>
        </w:tc>
      </w:tr>
      <w:tr w:rsidR="00D325FA" w:rsidRPr="00D325FA" w14:paraId="49BBBE5A" w14:textId="77777777" w:rsidTr="0054415C">
        <w:trPr>
          <w:trHeight w:hRule="exact" w:val="528"/>
        </w:trPr>
        <w:tc>
          <w:tcPr>
            <w:tcW w:w="8942" w:type="dxa"/>
            <w:gridSpan w:val="6"/>
            <w:tcBorders>
              <w:top w:val="single" w:sz="2" w:space="0" w:color="auto"/>
              <w:left w:val="single" w:sz="2" w:space="0" w:color="auto"/>
              <w:bottom w:val="single" w:sz="2" w:space="0" w:color="auto"/>
              <w:right w:val="single" w:sz="2" w:space="0" w:color="auto"/>
            </w:tcBorders>
          </w:tcPr>
          <w:p w14:paraId="190E03FD" w14:textId="77777777" w:rsidR="007D045E" w:rsidRPr="00D325FA" w:rsidRDefault="007D045E" w:rsidP="0054415C">
            <w:pPr>
              <w:spacing w:after="72"/>
              <w:ind w:right="2800"/>
              <w:jc w:val="center"/>
              <w:rPr>
                <w:spacing w:val="-4"/>
              </w:rPr>
            </w:pPr>
            <w:r w:rsidRPr="00D325FA">
              <w:rPr>
                <w:spacing w:val="-4"/>
              </w:rPr>
              <w:t>Statement of Financial Position (Information from Balance Sheet)</w:t>
            </w:r>
          </w:p>
        </w:tc>
      </w:tr>
      <w:tr w:rsidR="00D325FA" w:rsidRPr="00D325FA" w14:paraId="5EA55D4C"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42825A70" w14:textId="77777777" w:rsidR="007D045E" w:rsidRPr="00D325FA" w:rsidRDefault="007D045E" w:rsidP="0054415C">
            <w:pPr>
              <w:spacing w:after="324"/>
              <w:ind w:left="68"/>
              <w:rPr>
                <w:spacing w:val="-4"/>
                <w:lang w:val="fr-FR"/>
              </w:rPr>
            </w:pPr>
            <w:r w:rsidRPr="00D325FA">
              <w:rPr>
                <w:spacing w:val="-4"/>
                <w:lang w:val="fr-FR"/>
              </w:rPr>
              <w:t>Total Asses (TA)</w:t>
            </w:r>
          </w:p>
        </w:tc>
        <w:tc>
          <w:tcPr>
            <w:tcW w:w="1190" w:type="dxa"/>
            <w:tcBorders>
              <w:top w:val="single" w:sz="2" w:space="0" w:color="auto"/>
              <w:left w:val="single" w:sz="2" w:space="0" w:color="auto"/>
              <w:bottom w:val="single" w:sz="2" w:space="0" w:color="auto"/>
              <w:right w:val="single" w:sz="2" w:space="0" w:color="auto"/>
            </w:tcBorders>
          </w:tcPr>
          <w:p w14:paraId="1DD44911"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403C480" w14:textId="77777777" w:rsidR="007D045E" w:rsidRPr="00D325FA" w:rsidRDefault="007D045E" w:rsidP="0054415C">
            <w:pPr>
              <w:spacing w:after="324"/>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4F964C99"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54056B36" w14:textId="77777777" w:rsidR="007D045E" w:rsidRPr="00D325FA" w:rsidRDefault="007D045E" w:rsidP="0054415C">
            <w:pPr>
              <w:spacing w:after="324"/>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6EEEEA74" w14:textId="77777777" w:rsidR="007D045E" w:rsidRPr="00D325FA" w:rsidRDefault="007D045E" w:rsidP="0054415C">
            <w:pPr>
              <w:spacing w:after="324"/>
              <w:ind w:left="68"/>
              <w:rPr>
                <w:spacing w:val="-4"/>
                <w:lang w:val="fr-FR"/>
              </w:rPr>
            </w:pPr>
          </w:p>
        </w:tc>
      </w:tr>
      <w:tr w:rsidR="00D325FA" w:rsidRPr="00D325FA" w14:paraId="335B85BC"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08F921E0" w14:textId="77777777" w:rsidR="007D045E" w:rsidRPr="00D325FA" w:rsidRDefault="007D045E" w:rsidP="0054415C">
            <w:pPr>
              <w:spacing w:after="324"/>
              <w:ind w:left="68"/>
              <w:rPr>
                <w:spacing w:val="-4"/>
              </w:rPr>
            </w:pPr>
            <w:r w:rsidRPr="00D325FA">
              <w:rPr>
                <w:spacing w:val="-4"/>
              </w:rPr>
              <w:t>Total Liabilities (TL)</w:t>
            </w:r>
          </w:p>
        </w:tc>
        <w:tc>
          <w:tcPr>
            <w:tcW w:w="1190" w:type="dxa"/>
            <w:tcBorders>
              <w:top w:val="single" w:sz="2" w:space="0" w:color="auto"/>
              <w:left w:val="single" w:sz="2" w:space="0" w:color="auto"/>
              <w:bottom w:val="single" w:sz="2" w:space="0" w:color="auto"/>
              <w:right w:val="single" w:sz="2" w:space="0" w:color="auto"/>
            </w:tcBorders>
          </w:tcPr>
          <w:p w14:paraId="58954C1D"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295E826" w14:textId="77777777" w:rsidR="007D045E" w:rsidRPr="00D325FA" w:rsidRDefault="007D045E" w:rsidP="0054415C">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7BF7DE0E"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6F0EC0C9" w14:textId="77777777" w:rsidR="007D045E" w:rsidRPr="00D325FA" w:rsidRDefault="007D045E" w:rsidP="0054415C">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2406C90C" w14:textId="77777777" w:rsidR="007D045E" w:rsidRPr="00D325FA" w:rsidRDefault="007D045E" w:rsidP="0054415C">
            <w:pPr>
              <w:spacing w:after="324"/>
              <w:ind w:left="68"/>
              <w:rPr>
                <w:spacing w:val="-4"/>
              </w:rPr>
            </w:pPr>
          </w:p>
        </w:tc>
      </w:tr>
      <w:tr w:rsidR="00D325FA" w:rsidRPr="00D325FA" w14:paraId="079EB057"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592655DC" w14:textId="77777777" w:rsidR="007D045E" w:rsidRPr="00D325FA" w:rsidRDefault="007D045E" w:rsidP="0054415C">
            <w:pPr>
              <w:spacing w:after="324"/>
              <w:ind w:left="68"/>
              <w:rPr>
                <w:spacing w:val="-4"/>
              </w:rPr>
            </w:pPr>
            <w:r w:rsidRPr="00D325FA">
              <w:rPr>
                <w:spacing w:val="-4"/>
              </w:rPr>
              <w:t>Total Equity/Net Worth (NW)</w:t>
            </w:r>
          </w:p>
        </w:tc>
        <w:tc>
          <w:tcPr>
            <w:tcW w:w="1190" w:type="dxa"/>
            <w:tcBorders>
              <w:top w:val="single" w:sz="2" w:space="0" w:color="auto"/>
              <w:left w:val="single" w:sz="2" w:space="0" w:color="auto"/>
              <w:bottom w:val="single" w:sz="2" w:space="0" w:color="auto"/>
              <w:right w:val="single" w:sz="2" w:space="0" w:color="auto"/>
            </w:tcBorders>
          </w:tcPr>
          <w:p w14:paraId="2EB8CD96"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02B3C638" w14:textId="77777777" w:rsidR="007D045E" w:rsidRPr="00D325FA" w:rsidRDefault="007D045E" w:rsidP="0054415C">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45C7F3D6"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2E23A01" w14:textId="77777777" w:rsidR="007D045E" w:rsidRPr="00D325FA" w:rsidRDefault="007D045E" w:rsidP="0054415C">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5BD7FA00" w14:textId="77777777" w:rsidR="007D045E" w:rsidRPr="00D325FA" w:rsidRDefault="007D045E" w:rsidP="0054415C">
            <w:pPr>
              <w:spacing w:after="324"/>
              <w:ind w:left="68"/>
              <w:rPr>
                <w:spacing w:val="-4"/>
              </w:rPr>
            </w:pPr>
          </w:p>
        </w:tc>
      </w:tr>
      <w:tr w:rsidR="00D325FA" w:rsidRPr="00D325FA" w14:paraId="69C8FDCC"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6DDFA104" w14:textId="77777777" w:rsidR="007D045E" w:rsidRPr="00D325FA" w:rsidRDefault="007D045E" w:rsidP="0054415C">
            <w:pPr>
              <w:spacing w:after="324"/>
              <w:ind w:left="68"/>
              <w:rPr>
                <w:spacing w:val="-4"/>
                <w:lang w:val="fr-FR"/>
              </w:rPr>
            </w:pPr>
            <w:r w:rsidRPr="00D325FA">
              <w:rPr>
                <w:spacing w:val="-4"/>
                <w:lang w:val="fr-FR"/>
              </w:rPr>
              <w:t>Curent Asses (CA)</w:t>
            </w:r>
          </w:p>
        </w:tc>
        <w:tc>
          <w:tcPr>
            <w:tcW w:w="1190" w:type="dxa"/>
            <w:tcBorders>
              <w:top w:val="single" w:sz="2" w:space="0" w:color="auto"/>
              <w:left w:val="single" w:sz="2" w:space="0" w:color="auto"/>
              <w:bottom w:val="single" w:sz="2" w:space="0" w:color="auto"/>
              <w:right w:val="single" w:sz="2" w:space="0" w:color="auto"/>
            </w:tcBorders>
          </w:tcPr>
          <w:p w14:paraId="37310520"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6E9E5B0A" w14:textId="77777777" w:rsidR="007D045E" w:rsidRPr="00D325FA" w:rsidRDefault="007D045E" w:rsidP="0054415C">
            <w:pPr>
              <w:spacing w:after="324"/>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4C17743C"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3AD30753" w14:textId="77777777" w:rsidR="007D045E" w:rsidRPr="00D325FA" w:rsidRDefault="007D045E" w:rsidP="0054415C">
            <w:pPr>
              <w:spacing w:after="324"/>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4CCCD9B6" w14:textId="77777777" w:rsidR="007D045E" w:rsidRPr="00D325FA" w:rsidRDefault="007D045E" w:rsidP="0054415C">
            <w:pPr>
              <w:spacing w:after="324"/>
              <w:ind w:left="68"/>
              <w:rPr>
                <w:spacing w:val="-4"/>
                <w:lang w:val="fr-FR"/>
              </w:rPr>
            </w:pPr>
          </w:p>
        </w:tc>
      </w:tr>
      <w:tr w:rsidR="00D325FA" w:rsidRPr="00D325FA" w14:paraId="5BBD9581"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5EBD5D6A" w14:textId="77777777" w:rsidR="007D045E" w:rsidRPr="00D325FA" w:rsidRDefault="007D045E" w:rsidP="0054415C">
            <w:pPr>
              <w:spacing w:after="324"/>
              <w:ind w:left="68"/>
              <w:rPr>
                <w:spacing w:val="-4"/>
                <w:lang w:val="fr-FR"/>
              </w:rPr>
            </w:pPr>
            <w:r w:rsidRPr="00D325FA">
              <w:rPr>
                <w:spacing w:val="-4"/>
                <w:lang w:val="fr-FR"/>
              </w:rPr>
              <w:t>Curent Labilités (CL)</w:t>
            </w:r>
          </w:p>
        </w:tc>
        <w:tc>
          <w:tcPr>
            <w:tcW w:w="1190" w:type="dxa"/>
            <w:tcBorders>
              <w:top w:val="single" w:sz="2" w:space="0" w:color="auto"/>
              <w:left w:val="single" w:sz="2" w:space="0" w:color="auto"/>
              <w:bottom w:val="single" w:sz="2" w:space="0" w:color="auto"/>
              <w:right w:val="single" w:sz="2" w:space="0" w:color="auto"/>
            </w:tcBorders>
          </w:tcPr>
          <w:p w14:paraId="21B59156"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4D956450" w14:textId="77777777" w:rsidR="007D045E" w:rsidRPr="00D325FA" w:rsidRDefault="007D045E" w:rsidP="0054415C">
            <w:pPr>
              <w:spacing w:after="324"/>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77362341"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72F37EC7" w14:textId="77777777" w:rsidR="007D045E" w:rsidRPr="00D325FA" w:rsidRDefault="007D045E" w:rsidP="0054415C">
            <w:pPr>
              <w:spacing w:after="324"/>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02539667" w14:textId="77777777" w:rsidR="007D045E" w:rsidRPr="00D325FA" w:rsidRDefault="007D045E" w:rsidP="0054415C">
            <w:pPr>
              <w:spacing w:after="324"/>
              <w:ind w:left="68"/>
              <w:rPr>
                <w:spacing w:val="-4"/>
                <w:lang w:val="fr-FR"/>
              </w:rPr>
            </w:pPr>
          </w:p>
        </w:tc>
      </w:tr>
      <w:tr w:rsidR="00D325FA" w:rsidRPr="00D325FA" w14:paraId="45F89B28"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131D5687" w14:textId="77777777" w:rsidR="007D045E" w:rsidRPr="00D325FA" w:rsidRDefault="007D045E" w:rsidP="0054415C">
            <w:pPr>
              <w:spacing w:after="324"/>
              <w:ind w:left="68"/>
              <w:rPr>
                <w:spacing w:val="-4"/>
                <w:lang w:val="fr-FR"/>
              </w:rPr>
            </w:pPr>
            <w:r w:rsidRPr="00D325FA">
              <w:rPr>
                <w:spacing w:val="-4"/>
                <w:lang w:val="fr-FR"/>
              </w:rPr>
              <w:t>Waring Capital (WC)</w:t>
            </w:r>
          </w:p>
        </w:tc>
        <w:tc>
          <w:tcPr>
            <w:tcW w:w="1190" w:type="dxa"/>
            <w:tcBorders>
              <w:top w:val="single" w:sz="2" w:space="0" w:color="auto"/>
              <w:left w:val="single" w:sz="2" w:space="0" w:color="auto"/>
              <w:bottom w:val="single" w:sz="2" w:space="0" w:color="auto"/>
              <w:right w:val="single" w:sz="2" w:space="0" w:color="auto"/>
            </w:tcBorders>
          </w:tcPr>
          <w:p w14:paraId="678D294B"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2D76218D" w14:textId="77777777" w:rsidR="007D045E" w:rsidRPr="00D325FA" w:rsidRDefault="007D045E" w:rsidP="0054415C">
            <w:pPr>
              <w:spacing w:after="324"/>
              <w:ind w:left="68"/>
              <w:rPr>
                <w:spacing w:val="-4"/>
                <w:lang w:val="fr-FR"/>
              </w:rPr>
            </w:pPr>
          </w:p>
        </w:tc>
        <w:tc>
          <w:tcPr>
            <w:tcW w:w="1190" w:type="dxa"/>
            <w:tcBorders>
              <w:top w:val="single" w:sz="2" w:space="0" w:color="auto"/>
              <w:left w:val="single" w:sz="2" w:space="0" w:color="auto"/>
              <w:bottom w:val="single" w:sz="2" w:space="0" w:color="auto"/>
              <w:right w:val="single" w:sz="2" w:space="0" w:color="auto"/>
            </w:tcBorders>
          </w:tcPr>
          <w:p w14:paraId="27F1E901" w14:textId="77777777" w:rsidR="007D045E" w:rsidRPr="00D325FA" w:rsidRDefault="007D045E" w:rsidP="0054415C">
            <w:pPr>
              <w:spacing w:after="324"/>
              <w:ind w:left="68"/>
              <w:rPr>
                <w:spacing w:val="-4"/>
                <w:lang w:val="fr-FR"/>
              </w:rPr>
            </w:pPr>
          </w:p>
        </w:tc>
        <w:tc>
          <w:tcPr>
            <w:tcW w:w="1186" w:type="dxa"/>
            <w:tcBorders>
              <w:top w:val="single" w:sz="2" w:space="0" w:color="auto"/>
              <w:left w:val="single" w:sz="2" w:space="0" w:color="auto"/>
              <w:bottom w:val="single" w:sz="2" w:space="0" w:color="auto"/>
              <w:right w:val="single" w:sz="2" w:space="0" w:color="auto"/>
            </w:tcBorders>
          </w:tcPr>
          <w:p w14:paraId="0684897C" w14:textId="77777777" w:rsidR="007D045E" w:rsidRPr="00D325FA" w:rsidRDefault="007D045E" w:rsidP="0054415C">
            <w:pPr>
              <w:spacing w:after="324"/>
              <w:ind w:left="68"/>
              <w:rPr>
                <w:spacing w:val="-4"/>
                <w:lang w:val="fr-FR"/>
              </w:rPr>
            </w:pPr>
          </w:p>
        </w:tc>
        <w:tc>
          <w:tcPr>
            <w:tcW w:w="1240" w:type="dxa"/>
            <w:tcBorders>
              <w:top w:val="single" w:sz="2" w:space="0" w:color="auto"/>
              <w:left w:val="single" w:sz="2" w:space="0" w:color="auto"/>
              <w:bottom w:val="single" w:sz="2" w:space="0" w:color="auto"/>
              <w:right w:val="single" w:sz="2" w:space="0" w:color="auto"/>
            </w:tcBorders>
          </w:tcPr>
          <w:p w14:paraId="259AFD6A" w14:textId="77777777" w:rsidR="007D045E" w:rsidRPr="00D325FA" w:rsidRDefault="007D045E" w:rsidP="0054415C">
            <w:pPr>
              <w:spacing w:after="324"/>
              <w:ind w:left="68"/>
              <w:rPr>
                <w:spacing w:val="-4"/>
                <w:lang w:val="fr-FR"/>
              </w:rPr>
            </w:pPr>
          </w:p>
        </w:tc>
      </w:tr>
      <w:tr w:rsidR="00D325FA" w:rsidRPr="00D325FA" w14:paraId="5D1FD39F" w14:textId="77777777" w:rsidTr="0054415C">
        <w:trPr>
          <w:trHeight w:val="144"/>
        </w:trPr>
        <w:tc>
          <w:tcPr>
            <w:tcW w:w="8942" w:type="dxa"/>
            <w:gridSpan w:val="6"/>
            <w:tcBorders>
              <w:top w:val="single" w:sz="2" w:space="0" w:color="auto"/>
              <w:left w:val="single" w:sz="2" w:space="0" w:color="auto"/>
              <w:bottom w:val="single" w:sz="2" w:space="0" w:color="auto"/>
              <w:right w:val="single" w:sz="2" w:space="0" w:color="auto"/>
            </w:tcBorders>
          </w:tcPr>
          <w:p w14:paraId="6D652A97" w14:textId="77777777" w:rsidR="007D045E" w:rsidRPr="00D325FA" w:rsidRDefault="007D045E" w:rsidP="0054415C">
            <w:pPr>
              <w:spacing w:after="108"/>
              <w:ind w:right="2620"/>
              <w:jc w:val="right"/>
              <w:rPr>
                <w:spacing w:val="-4"/>
              </w:rPr>
            </w:pPr>
            <w:r w:rsidRPr="00D325FA">
              <w:rPr>
                <w:spacing w:val="-4"/>
              </w:rPr>
              <w:t>Information from Income Statement</w:t>
            </w:r>
          </w:p>
        </w:tc>
      </w:tr>
      <w:tr w:rsidR="00D325FA" w:rsidRPr="00D325FA" w14:paraId="5AE91893"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290662D7" w14:textId="77777777" w:rsidR="007D045E" w:rsidRPr="00D325FA" w:rsidRDefault="007D045E" w:rsidP="0054415C">
            <w:pPr>
              <w:spacing w:after="324"/>
              <w:ind w:left="68"/>
              <w:rPr>
                <w:spacing w:val="-4"/>
              </w:rPr>
            </w:pPr>
            <w:r w:rsidRPr="00D325FA">
              <w:rPr>
                <w:spacing w:val="-4"/>
              </w:rPr>
              <w:t>Total Revenue (TR)</w:t>
            </w:r>
          </w:p>
        </w:tc>
        <w:tc>
          <w:tcPr>
            <w:tcW w:w="1190" w:type="dxa"/>
            <w:tcBorders>
              <w:top w:val="single" w:sz="2" w:space="0" w:color="auto"/>
              <w:left w:val="single" w:sz="2" w:space="0" w:color="auto"/>
              <w:bottom w:val="single" w:sz="2" w:space="0" w:color="auto"/>
              <w:right w:val="single" w:sz="2" w:space="0" w:color="auto"/>
            </w:tcBorders>
          </w:tcPr>
          <w:p w14:paraId="750A910B"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316B4304" w14:textId="77777777" w:rsidR="007D045E" w:rsidRPr="00D325FA" w:rsidRDefault="007D045E" w:rsidP="0054415C">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7AF6B935"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662C0E67" w14:textId="77777777" w:rsidR="007D045E" w:rsidRPr="00D325FA" w:rsidRDefault="007D045E" w:rsidP="0054415C">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433171D7" w14:textId="77777777" w:rsidR="007D045E" w:rsidRPr="00D325FA" w:rsidRDefault="007D045E" w:rsidP="0054415C">
            <w:pPr>
              <w:spacing w:after="324"/>
              <w:ind w:left="68"/>
              <w:rPr>
                <w:spacing w:val="-4"/>
              </w:rPr>
            </w:pPr>
          </w:p>
        </w:tc>
      </w:tr>
      <w:tr w:rsidR="00D325FA" w:rsidRPr="00D325FA" w14:paraId="6AF7AE71" w14:textId="77777777" w:rsidTr="0054415C">
        <w:trPr>
          <w:trHeight w:val="144"/>
        </w:trPr>
        <w:tc>
          <w:tcPr>
            <w:tcW w:w="2950" w:type="dxa"/>
            <w:tcBorders>
              <w:top w:val="single" w:sz="2" w:space="0" w:color="auto"/>
              <w:left w:val="single" w:sz="2" w:space="0" w:color="auto"/>
              <w:bottom w:val="single" w:sz="2" w:space="0" w:color="auto"/>
              <w:right w:val="single" w:sz="2" w:space="0" w:color="auto"/>
            </w:tcBorders>
          </w:tcPr>
          <w:p w14:paraId="3B60A694" w14:textId="77777777" w:rsidR="007D045E" w:rsidRPr="00D325FA" w:rsidRDefault="007D045E" w:rsidP="0054415C">
            <w:pPr>
              <w:spacing w:after="324"/>
              <w:ind w:left="68"/>
              <w:rPr>
                <w:spacing w:val="-4"/>
              </w:rPr>
            </w:pPr>
            <w:r w:rsidRPr="00D325FA">
              <w:rPr>
                <w:spacing w:val="-4"/>
              </w:rPr>
              <w:t>Profits Before Taxes (PBT)</w:t>
            </w:r>
          </w:p>
        </w:tc>
        <w:tc>
          <w:tcPr>
            <w:tcW w:w="1190" w:type="dxa"/>
            <w:tcBorders>
              <w:top w:val="single" w:sz="2" w:space="0" w:color="auto"/>
              <w:left w:val="single" w:sz="2" w:space="0" w:color="auto"/>
              <w:bottom w:val="single" w:sz="2" w:space="0" w:color="auto"/>
              <w:right w:val="single" w:sz="2" w:space="0" w:color="auto"/>
            </w:tcBorders>
          </w:tcPr>
          <w:p w14:paraId="05E35A2E"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E074517" w14:textId="77777777" w:rsidR="007D045E" w:rsidRPr="00D325FA" w:rsidRDefault="007D045E" w:rsidP="0054415C">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77F26DE7"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2A6F1C26" w14:textId="77777777" w:rsidR="007D045E" w:rsidRPr="00D325FA" w:rsidRDefault="007D045E" w:rsidP="0054415C">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0397A092" w14:textId="77777777" w:rsidR="007D045E" w:rsidRPr="00D325FA" w:rsidRDefault="007D045E" w:rsidP="0054415C">
            <w:pPr>
              <w:spacing w:after="324"/>
              <w:ind w:left="68"/>
              <w:rPr>
                <w:spacing w:val="-4"/>
              </w:rPr>
            </w:pPr>
          </w:p>
        </w:tc>
      </w:tr>
      <w:tr w:rsidR="00D325FA" w:rsidRPr="00D325FA" w14:paraId="10CB3B73" w14:textId="77777777" w:rsidTr="0054415C">
        <w:trPr>
          <w:trHeight w:val="144"/>
        </w:trPr>
        <w:tc>
          <w:tcPr>
            <w:tcW w:w="8942" w:type="dxa"/>
            <w:gridSpan w:val="6"/>
            <w:tcBorders>
              <w:top w:val="single" w:sz="2" w:space="0" w:color="auto"/>
              <w:left w:val="single" w:sz="2" w:space="0" w:color="auto"/>
              <w:bottom w:val="single" w:sz="2" w:space="0" w:color="auto"/>
              <w:right w:val="single" w:sz="2" w:space="0" w:color="auto"/>
            </w:tcBorders>
          </w:tcPr>
          <w:p w14:paraId="3AEC281A" w14:textId="77777777" w:rsidR="007D045E" w:rsidRPr="00D325FA" w:rsidRDefault="007D045E" w:rsidP="0054415C">
            <w:pPr>
              <w:spacing w:after="108"/>
              <w:ind w:right="2620"/>
              <w:jc w:val="right"/>
              <w:rPr>
                <w:spacing w:val="-4"/>
              </w:rPr>
            </w:pPr>
            <w:r w:rsidRPr="00D325FA">
              <w:rPr>
                <w:spacing w:val="-4"/>
              </w:rPr>
              <w:t xml:space="preserve">Cash Flow Information </w:t>
            </w:r>
          </w:p>
        </w:tc>
      </w:tr>
      <w:tr w:rsidR="00D325FA" w:rsidRPr="00D325FA" w14:paraId="776FD39E" w14:textId="77777777" w:rsidTr="0054415C">
        <w:trPr>
          <w:trHeight w:val="670"/>
        </w:trPr>
        <w:tc>
          <w:tcPr>
            <w:tcW w:w="2950" w:type="dxa"/>
            <w:tcBorders>
              <w:top w:val="single" w:sz="2" w:space="0" w:color="auto"/>
              <w:left w:val="single" w:sz="2" w:space="0" w:color="auto"/>
              <w:bottom w:val="single" w:sz="2" w:space="0" w:color="auto"/>
              <w:right w:val="single" w:sz="2" w:space="0" w:color="auto"/>
            </w:tcBorders>
          </w:tcPr>
          <w:p w14:paraId="5FB461A0" w14:textId="77777777" w:rsidR="007D045E" w:rsidRPr="00D325FA" w:rsidRDefault="007D045E" w:rsidP="0054415C">
            <w:pPr>
              <w:spacing w:after="324"/>
              <w:ind w:left="68"/>
              <w:rPr>
                <w:spacing w:val="-4"/>
              </w:rPr>
            </w:pPr>
            <w:r w:rsidRPr="00D325FA">
              <w:rPr>
                <w:spacing w:val="-4"/>
              </w:rPr>
              <w:t>Cash Flow from Operating Activities</w:t>
            </w:r>
          </w:p>
        </w:tc>
        <w:tc>
          <w:tcPr>
            <w:tcW w:w="1190" w:type="dxa"/>
            <w:tcBorders>
              <w:top w:val="single" w:sz="2" w:space="0" w:color="auto"/>
              <w:left w:val="single" w:sz="2" w:space="0" w:color="auto"/>
              <w:bottom w:val="single" w:sz="2" w:space="0" w:color="auto"/>
              <w:right w:val="single" w:sz="2" w:space="0" w:color="auto"/>
            </w:tcBorders>
          </w:tcPr>
          <w:p w14:paraId="26120F78"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1DE827FE" w14:textId="77777777" w:rsidR="007D045E" w:rsidRPr="00D325FA" w:rsidRDefault="007D045E" w:rsidP="0054415C">
            <w:pPr>
              <w:spacing w:after="324"/>
              <w:ind w:left="68"/>
              <w:rPr>
                <w:spacing w:val="-4"/>
              </w:rPr>
            </w:pPr>
          </w:p>
        </w:tc>
        <w:tc>
          <w:tcPr>
            <w:tcW w:w="1190" w:type="dxa"/>
            <w:tcBorders>
              <w:top w:val="single" w:sz="2" w:space="0" w:color="auto"/>
              <w:left w:val="single" w:sz="2" w:space="0" w:color="auto"/>
              <w:bottom w:val="single" w:sz="2" w:space="0" w:color="auto"/>
              <w:right w:val="single" w:sz="2" w:space="0" w:color="auto"/>
            </w:tcBorders>
          </w:tcPr>
          <w:p w14:paraId="6E52F3FE" w14:textId="77777777" w:rsidR="007D045E" w:rsidRPr="00D325FA" w:rsidRDefault="007D045E" w:rsidP="0054415C">
            <w:pPr>
              <w:spacing w:after="324"/>
              <w:ind w:left="68"/>
              <w:rPr>
                <w:spacing w:val="-4"/>
              </w:rPr>
            </w:pPr>
          </w:p>
        </w:tc>
        <w:tc>
          <w:tcPr>
            <w:tcW w:w="1186" w:type="dxa"/>
            <w:tcBorders>
              <w:top w:val="single" w:sz="2" w:space="0" w:color="auto"/>
              <w:left w:val="single" w:sz="2" w:space="0" w:color="auto"/>
              <w:bottom w:val="single" w:sz="2" w:space="0" w:color="auto"/>
              <w:right w:val="single" w:sz="2" w:space="0" w:color="auto"/>
            </w:tcBorders>
          </w:tcPr>
          <w:p w14:paraId="7F67445E" w14:textId="77777777" w:rsidR="007D045E" w:rsidRPr="00D325FA" w:rsidRDefault="007D045E" w:rsidP="0054415C">
            <w:pPr>
              <w:spacing w:after="324"/>
              <w:ind w:left="68"/>
              <w:rPr>
                <w:spacing w:val="-4"/>
              </w:rPr>
            </w:pPr>
          </w:p>
        </w:tc>
        <w:tc>
          <w:tcPr>
            <w:tcW w:w="1240" w:type="dxa"/>
            <w:tcBorders>
              <w:top w:val="single" w:sz="2" w:space="0" w:color="auto"/>
              <w:left w:val="single" w:sz="2" w:space="0" w:color="auto"/>
              <w:bottom w:val="single" w:sz="2" w:space="0" w:color="auto"/>
              <w:right w:val="single" w:sz="2" w:space="0" w:color="auto"/>
            </w:tcBorders>
          </w:tcPr>
          <w:p w14:paraId="37B6B5F9" w14:textId="77777777" w:rsidR="007D045E" w:rsidRPr="00D325FA" w:rsidRDefault="007D045E" w:rsidP="0054415C">
            <w:pPr>
              <w:spacing w:after="324"/>
              <w:ind w:left="68"/>
              <w:rPr>
                <w:spacing w:val="-4"/>
              </w:rPr>
            </w:pPr>
          </w:p>
        </w:tc>
      </w:tr>
    </w:tbl>
    <w:p w14:paraId="18163D27" w14:textId="77777777" w:rsidR="007D045E" w:rsidRPr="00D325FA" w:rsidRDefault="007D045E" w:rsidP="007D045E">
      <w:pPr>
        <w:pStyle w:val="Style11"/>
        <w:spacing w:line="372" w:lineRule="atLeast"/>
        <w:rPr>
          <w:bCs/>
          <w:spacing w:val="-2"/>
        </w:rPr>
      </w:pPr>
      <w:r w:rsidRPr="00D325FA">
        <w:rPr>
          <w:bCs/>
          <w:spacing w:val="-2"/>
        </w:rPr>
        <w:t>* Refer ITA 14 for the exchange rate</w:t>
      </w:r>
    </w:p>
    <w:p w14:paraId="2834B23F" w14:textId="77777777" w:rsidR="007D045E" w:rsidRPr="00D325FA" w:rsidRDefault="007D045E" w:rsidP="007D045E">
      <w:pPr>
        <w:spacing w:before="240"/>
        <w:rPr>
          <w:bCs/>
          <w:spacing w:val="-4"/>
        </w:rPr>
      </w:pPr>
      <w:r w:rsidRPr="00D325FA">
        <w:rPr>
          <w:b/>
          <w:bCs/>
          <w:spacing w:val="-4"/>
        </w:rPr>
        <w:t>2. Sources of Finance</w:t>
      </w:r>
    </w:p>
    <w:p w14:paraId="08A6F3C1" w14:textId="77777777" w:rsidR="007D045E" w:rsidRPr="00D325FA" w:rsidRDefault="007D045E" w:rsidP="007D045E">
      <w:pPr>
        <w:spacing w:before="216" w:line="264" w:lineRule="exact"/>
        <w:rPr>
          <w:i/>
          <w:iCs/>
          <w:spacing w:val="-4"/>
        </w:rPr>
      </w:pPr>
      <w:r w:rsidRPr="00D325FA">
        <w:rPr>
          <w:i/>
          <w:spacing w:val="6"/>
          <w:sz w:val="18"/>
          <w:szCs w:val="18"/>
        </w:rPr>
        <w:t>[</w:t>
      </w:r>
      <w:r w:rsidRPr="00D325FA">
        <w:rPr>
          <w:i/>
          <w:iCs/>
          <w:spacing w:val="-4"/>
        </w:rPr>
        <w:t>The following table shall be filled in for the Applicant and all parties combined in case of a Joint Venture]</w:t>
      </w:r>
    </w:p>
    <w:p w14:paraId="07E1F6ED" w14:textId="77777777" w:rsidR="007D045E" w:rsidRPr="00D325FA" w:rsidRDefault="007D045E" w:rsidP="007D045E">
      <w:pPr>
        <w:rPr>
          <w:rStyle w:val="Table"/>
          <w:rFonts w:ascii="Comic Sans MS" w:hAnsi="Comic Sans MS" w:cs="Arial"/>
          <w:spacing w:val="-2"/>
          <w:sz w:val="16"/>
        </w:rPr>
      </w:pPr>
    </w:p>
    <w:p w14:paraId="02CAA457" w14:textId="77777777" w:rsidR="007D045E" w:rsidRPr="00D325FA" w:rsidRDefault="007D045E" w:rsidP="007D045E">
      <w:pPr>
        <w:ind w:right="288"/>
      </w:pPr>
      <w:r w:rsidRPr="00D325FA">
        <w:lastRenderedPageBreak/>
        <w:t>Specify sources of finance to meet the cash flow requirements on contracts currently in progress and for future contract commitments.</w:t>
      </w:r>
    </w:p>
    <w:p w14:paraId="330F4099" w14:textId="77777777" w:rsidR="007D045E" w:rsidRPr="00D325FA" w:rsidRDefault="007D045E" w:rsidP="007D045E">
      <w:pPr>
        <w:ind w:right="288"/>
        <w:rPr>
          <w:rStyle w:val="Table"/>
          <w:spacing w:val="-2"/>
        </w:rPr>
      </w:pPr>
    </w:p>
    <w:tbl>
      <w:tblPr>
        <w:tblW w:w="9075" w:type="dxa"/>
        <w:jc w:val="center"/>
        <w:tblLayout w:type="fixed"/>
        <w:tblCellMar>
          <w:left w:w="72" w:type="dxa"/>
          <w:right w:w="72" w:type="dxa"/>
        </w:tblCellMar>
        <w:tblLook w:val="0000" w:firstRow="0" w:lastRow="0" w:firstColumn="0" w:lastColumn="0" w:noHBand="0" w:noVBand="0"/>
      </w:tblPr>
      <w:tblGrid>
        <w:gridCol w:w="540"/>
        <w:gridCol w:w="5760"/>
        <w:gridCol w:w="2775"/>
      </w:tblGrid>
      <w:tr w:rsidR="00D325FA" w:rsidRPr="00D325FA" w14:paraId="2ACCDB19" w14:textId="77777777" w:rsidTr="0054415C">
        <w:trPr>
          <w:cantSplit/>
          <w:jc w:val="center"/>
        </w:trPr>
        <w:tc>
          <w:tcPr>
            <w:tcW w:w="540" w:type="dxa"/>
            <w:tcBorders>
              <w:top w:val="single" w:sz="12" w:space="0" w:color="auto"/>
              <w:left w:val="single" w:sz="12" w:space="0" w:color="auto"/>
              <w:bottom w:val="single" w:sz="12" w:space="0" w:color="auto"/>
            </w:tcBorders>
            <w:vAlign w:val="center"/>
          </w:tcPr>
          <w:p w14:paraId="6B2E00C1" w14:textId="77777777" w:rsidR="007D045E" w:rsidRPr="00D325FA" w:rsidRDefault="007D045E" w:rsidP="0054415C">
            <w:pPr>
              <w:suppressAutoHyphens/>
              <w:spacing w:before="120" w:after="120"/>
              <w:jc w:val="center"/>
              <w:rPr>
                <w:rStyle w:val="Table"/>
                <w:b/>
                <w:bCs/>
                <w:spacing w:val="-2"/>
              </w:rPr>
            </w:pPr>
            <w:r w:rsidRPr="00D325FA">
              <w:rPr>
                <w:rStyle w:val="Table"/>
                <w:b/>
                <w:bCs/>
                <w:spacing w:val="-2"/>
              </w:rPr>
              <w:t>No.</w:t>
            </w:r>
          </w:p>
        </w:tc>
        <w:tc>
          <w:tcPr>
            <w:tcW w:w="5760" w:type="dxa"/>
            <w:tcBorders>
              <w:top w:val="single" w:sz="12" w:space="0" w:color="auto"/>
              <w:left w:val="single" w:sz="6" w:space="0" w:color="auto"/>
              <w:bottom w:val="single" w:sz="12" w:space="0" w:color="auto"/>
            </w:tcBorders>
          </w:tcPr>
          <w:p w14:paraId="5EDFCE6B" w14:textId="77777777" w:rsidR="007D045E" w:rsidRPr="00D325FA" w:rsidRDefault="007D045E" w:rsidP="0054415C">
            <w:pPr>
              <w:suppressAutoHyphens/>
              <w:spacing w:before="120" w:after="120"/>
              <w:jc w:val="center"/>
              <w:rPr>
                <w:rStyle w:val="Table"/>
                <w:b/>
                <w:bCs/>
                <w:spacing w:val="-2"/>
              </w:rPr>
            </w:pPr>
            <w:r w:rsidRPr="00D325FA">
              <w:rPr>
                <w:rStyle w:val="Table"/>
                <w:b/>
                <w:bCs/>
                <w:spacing w:val="-2"/>
              </w:rPr>
              <w:t>Source of finance</w:t>
            </w:r>
          </w:p>
        </w:tc>
        <w:tc>
          <w:tcPr>
            <w:tcW w:w="2775" w:type="dxa"/>
            <w:tcBorders>
              <w:top w:val="single" w:sz="12" w:space="0" w:color="auto"/>
              <w:left w:val="single" w:sz="6" w:space="0" w:color="auto"/>
              <w:bottom w:val="single" w:sz="12" w:space="0" w:color="auto"/>
              <w:right w:val="single" w:sz="12" w:space="0" w:color="auto"/>
            </w:tcBorders>
          </w:tcPr>
          <w:p w14:paraId="4AFEC4B3" w14:textId="77777777" w:rsidR="007D045E" w:rsidRPr="00D325FA" w:rsidRDefault="007D045E" w:rsidP="0054415C">
            <w:pPr>
              <w:suppressAutoHyphens/>
              <w:spacing w:before="120" w:after="120"/>
              <w:jc w:val="center"/>
              <w:rPr>
                <w:rStyle w:val="Table"/>
                <w:b/>
                <w:bCs/>
                <w:spacing w:val="-2"/>
              </w:rPr>
            </w:pPr>
            <w:r w:rsidRPr="00D325FA">
              <w:rPr>
                <w:rStyle w:val="Table"/>
                <w:b/>
                <w:bCs/>
                <w:spacing w:val="-2"/>
              </w:rPr>
              <w:t>Amount (US$ equivalent)</w:t>
            </w:r>
          </w:p>
        </w:tc>
      </w:tr>
      <w:tr w:rsidR="00D325FA" w:rsidRPr="00D325FA" w14:paraId="604D0AE1" w14:textId="77777777" w:rsidTr="0054415C">
        <w:trPr>
          <w:cantSplit/>
          <w:jc w:val="center"/>
        </w:trPr>
        <w:tc>
          <w:tcPr>
            <w:tcW w:w="540" w:type="dxa"/>
            <w:tcBorders>
              <w:top w:val="single" w:sz="12" w:space="0" w:color="auto"/>
              <w:left w:val="single" w:sz="6" w:space="0" w:color="auto"/>
            </w:tcBorders>
            <w:vAlign w:val="center"/>
          </w:tcPr>
          <w:p w14:paraId="0FFE2048" w14:textId="77777777" w:rsidR="007D045E" w:rsidRPr="00D325FA" w:rsidRDefault="007D045E" w:rsidP="0054415C">
            <w:pPr>
              <w:suppressAutoHyphens/>
              <w:jc w:val="center"/>
              <w:rPr>
                <w:rStyle w:val="Table"/>
                <w:spacing w:val="-2"/>
              </w:rPr>
            </w:pPr>
            <w:r w:rsidRPr="00D325FA">
              <w:rPr>
                <w:rStyle w:val="Table"/>
                <w:spacing w:val="-2"/>
              </w:rPr>
              <w:t>1</w:t>
            </w:r>
          </w:p>
        </w:tc>
        <w:tc>
          <w:tcPr>
            <w:tcW w:w="5760" w:type="dxa"/>
            <w:tcBorders>
              <w:top w:val="single" w:sz="12" w:space="0" w:color="auto"/>
              <w:left w:val="single" w:sz="6" w:space="0" w:color="auto"/>
            </w:tcBorders>
          </w:tcPr>
          <w:p w14:paraId="23292799" w14:textId="77777777" w:rsidR="007D045E" w:rsidRPr="00D325FA" w:rsidRDefault="007D045E" w:rsidP="0054415C">
            <w:pPr>
              <w:suppressAutoHyphens/>
              <w:rPr>
                <w:rStyle w:val="Table"/>
                <w:spacing w:val="-2"/>
              </w:rPr>
            </w:pPr>
          </w:p>
          <w:p w14:paraId="7CE0F052" w14:textId="77777777" w:rsidR="007D045E" w:rsidRPr="00D325FA" w:rsidRDefault="007D045E" w:rsidP="0054415C">
            <w:pPr>
              <w:suppressAutoHyphens/>
              <w:spacing w:after="71"/>
              <w:rPr>
                <w:rStyle w:val="Table"/>
                <w:spacing w:val="-2"/>
              </w:rPr>
            </w:pPr>
          </w:p>
        </w:tc>
        <w:tc>
          <w:tcPr>
            <w:tcW w:w="2775" w:type="dxa"/>
            <w:tcBorders>
              <w:top w:val="single" w:sz="12" w:space="0" w:color="auto"/>
              <w:left w:val="single" w:sz="6" w:space="0" w:color="auto"/>
              <w:right w:val="single" w:sz="6" w:space="0" w:color="auto"/>
            </w:tcBorders>
          </w:tcPr>
          <w:p w14:paraId="5C706E87" w14:textId="77777777" w:rsidR="007D045E" w:rsidRPr="00D325FA" w:rsidRDefault="007D045E" w:rsidP="0054415C">
            <w:pPr>
              <w:suppressAutoHyphens/>
              <w:spacing w:after="71"/>
              <w:rPr>
                <w:rStyle w:val="Table"/>
                <w:spacing w:val="-2"/>
              </w:rPr>
            </w:pPr>
          </w:p>
        </w:tc>
      </w:tr>
      <w:tr w:rsidR="00D325FA" w:rsidRPr="00D325FA" w14:paraId="6049004E" w14:textId="77777777" w:rsidTr="0054415C">
        <w:trPr>
          <w:cantSplit/>
          <w:jc w:val="center"/>
        </w:trPr>
        <w:tc>
          <w:tcPr>
            <w:tcW w:w="540" w:type="dxa"/>
            <w:tcBorders>
              <w:top w:val="single" w:sz="6" w:space="0" w:color="auto"/>
              <w:left w:val="single" w:sz="6" w:space="0" w:color="auto"/>
            </w:tcBorders>
            <w:vAlign w:val="center"/>
          </w:tcPr>
          <w:p w14:paraId="06A751C7" w14:textId="77777777" w:rsidR="007D045E" w:rsidRPr="00D325FA" w:rsidRDefault="007D045E" w:rsidP="0054415C">
            <w:pPr>
              <w:suppressAutoHyphens/>
              <w:jc w:val="center"/>
              <w:rPr>
                <w:rStyle w:val="Table"/>
                <w:spacing w:val="-2"/>
              </w:rPr>
            </w:pPr>
            <w:r w:rsidRPr="00D325FA">
              <w:rPr>
                <w:rStyle w:val="Table"/>
                <w:spacing w:val="-2"/>
              </w:rPr>
              <w:t>2</w:t>
            </w:r>
          </w:p>
        </w:tc>
        <w:tc>
          <w:tcPr>
            <w:tcW w:w="5760" w:type="dxa"/>
            <w:tcBorders>
              <w:top w:val="single" w:sz="6" w:space="0" w:color="auto"/>
              <w:left w:val="single" w:sz="6" w:space="0" w:color="auto"/>
            </w:tcBorders>
          </w:tcPr>
          <w:p w14:paraId="5BF8F251" w14:textId="77777777" w:rsidR="007D045E" w:rsidRPr="00D325FA" w:rsidRDefault="007D045E" w:rsidP="0054415C">
            <w:pPr>
              <w:suppressAutoHyphens/>
              <w:rPr>
                <w:rStyle w:val="Table"/>
                <w:spacing w:val="-2"/>
              </w:rPr>
            </w:pPr>
          </w:p>
          <w:p w14:paraId="78750203" w14:textId="77777777" w:rsidR="007D045E" w:rsidRPr="00D325FA" w:rsidRDefault="007D045E" w:rsidP="0054415C">
            <w:pPr>
              <w:suppressAutoHyphens/>
              <w:spacing w:after="71"/>
              <w:rPr>
                <w:rStyle w:val="Table"/>
                <w:spacing w:val="-2"/>
              </w:rPr>
            </w:pPr>
          </w:p>
        </w:tc>
        <w:tc>
          <w:tcPr>
            <w:tcW w:w="2775" w:type="dxa"/>
            <w:tcBorders>
              <w:top w:val="single" w:sz="6" w:space="0" w:color="auto"/>
              <w:left w:val="single" w:sz="6" w:space="0" w:color="auto"/>
              <w:right w:val="single" w:sz="6" w:space="0" w:color="auto"/>
            </w:tcBorders>
          </w:tcPr>
          <w:p w14:paraId="3BDB1F35" w14:textId="77777777" w:rsidR="007D045E" w:rsidRPr="00D325FA" w:rsidRDefault="007D045E" w:rsidP="0054415C">
            <w:pPr>
              <w:suppressAutoHyphens/>
              <w:spacing w:after="71"/>
              <w:rPr>
                <w:rStyle w:val="Table"/>
                <w:spacing w:val="-2"/>
              </w:rPr>
            </w:pPr>
          </w:p>
        </w:tc>
      </w:tr>
      <w:tr w:rsidR="00D325FA" w:rsidRPr="00D325FA" w14:paraId="386DF454" w14:textId="77777777" w:rsidTr="0054415C">
        <w:trPr>
          <w:cantSplit/>
          <w:jc w:val="center"/>
        </w:trPr>
        <w:tc>
          <w:tcPr>
            <w:tcW w:w="540" w:type="dxa"/>
            <w:tcBorders>
              <w:top w:val="single" w:sz="6" w:space="0" w:color="auto"/>
              <w:left w:val="single" w:sz="6" w:space="0" w:color="auto"/>
            </w:tcBorders>
            <w:vAlign w:val="center"/>
          </w:tcPr>
          <w:p w14:paraId="6B9D982F" w14:textId="77777777" w:rsidR="007D045E" w:rsidRPr="00D325FA" w:rsidRDefault="007D045E" w:rsidP="0054415C">
            <w:pPr>
              <w:suppressAutoHyphens/>
              <w:jc w:val="center"/>
              <w:rPr>
                <w:rStyle w:val="Table"/>
                <w:spacing w:val="-2"/>
              </w:rPr>
            </w:pPr>
            <w:r w:rsidRPr="00D325FA">
              <w:rPr>
                <w:rStyle w:val="Table"/>
                <w:spacing w:val="-2"/>
              </w:rPr>
              <w:t>3</w:t>
            </w:r>
          </w:p>
        </w:tc>
        <w:tc>
          <w:tcPr>
            <w:tcW w:w="5760" w:type="dxa"/>
            <w:tcBorders>
              <w:top w:val="single" w:sz="6" w:space="0" w:color="auto"/>
              <w:left w:val="single" w:sz="6" w:space="0" w:color="auto"/>
            </w:tcBorders>
          </w:tcPr>
          <w:p w14:paraId="17E439D7" w14:textId="77777777" w:rsidR="007D045E" w:rsidRPr="00D325FA" w:rsidRDefault="007D045E" w:rsidP="0054415C">
            <w:pPr>
              <w:suppressAutoHyphens/>
              <w:rPr>
                <w:rStyle w:val="Table"/>
                <w:spacing w:val="-2"/>
              </w:rPr>
            </w:pPr>
          </w:p>
          <w:p w14:paraId="298B9CD6" w14:textId="77777777" w:rsidR="007D045E" w:rsidRPr="00D325FA" w:rsidRDefault="007D045E" w:rsidP="0054415C">
            <w:pPr>
              <w:suppressAutoHyphens/>
              <w:spacing w:after="71"/>
              <w:rPr>
                <w:rStyle w:val="Table"/>
                <w:spacing w:val="-2"/>
              </w:rPr>
            </w:pPr>
          </w:p>
        </w:tc>
        <w:tc>
          <w:tcPr>
            <w:tcW w:w="2775" w:type="dxa"/>
            <w:tcBorders>
              <w:top w:val="single" w:sz="6" w:space="0" w:color="auto"/>
              <w:left w:val="single" w:sz="6" w:space="0" w:color="auto"/>
              <w:right w:val="single" w:sz="6" w:space="0" w:color="auto"/>
            </w:tcBorders>
          </w:tcPr>
          <w:p w14:paraId="6C0C8C44" w14:textId="77777777" w:rsidR="007D045E" w:rsidRPr="00D325FA" w:rsidRDefault="007D045E" w:rsidP="0054415C">
            <w:pPr>
              <w:suppressAutoHyphens/>
              <w:spacing w:after="71"/>
              <w:rPr>
                <w:rStyle w:val="Table"/>
                <w:spacing w:val="-2"/>
              </w:rPr>
            </w:pPr>
          </w:p>
        </w:tc>
      </w:tr>
      <w:tr w:rsidR="007D045E" w:rsidRPr="00D325FA" w14:paraId="3A9039A0" w14:textId="77777777" w:rsidTr="0054415C">
        <w:trPr>
          <w:cantSplit/>
          <w:jc w:val="center"/>
        </w:trPr>
        <w:tc>
          <w:tcPr>
            <w:tcW w:w="540" w:type="dxa"/>
            <w:tcBorders>
              <w:top w:val="single" w:sz="6" w:space="0" w:color="auto"/>
              <w:left w:val="single" w:sz="6" w:space="0" w:color="auto"/>
              <w:bottom w:val="single" w:sz="6" w:space="0" w:color="auto"/>
            </w:tcBorders>
            <w:vAlign w:val="center"/>
          </w:tcPr>
          <w:p w14:paraId="6D431C72" w14:textId="77777777" w:rsidR="007D045E" w:rsidRPr="00D325FA" w:rsidRDefault="007D045E" w:rsidP="0054415C">
            <w:pPr>
              <w:suppressAutoHyphens/>
              <w:jc w:val="center"/>
              <w:rPr>
                <w:rStyle w:val="Table"/>
                <w:spacing w:val="-2"/>
              </w:rPr>
            </w:pPr>
          </w:p>
        </w:tc>
        <w:tc>
          <w:tcPr>
            <w:tcW w:w="5760" w:type="dxa"/>
            <w:tcBorders>
              <w:top w:val="single" w:sz="6" w:space="0" w:color="auto"/>
              <w:left w:val="single" w:sz="6" w:space="0" w:color="auto"/>
              <w:bottom w:val="single" w:sz="6" w:space="0" w:color="auto"/>
            </w:tcBorders>
          </w:tcPr>
          <w:p w14:paraId="42A72AC3" w14:textId="77777777" w:rsidR="007D045E" w:rsidRPr="00D325FA" w:rsidRDefault="007D045E" w:rsidP="0054415C">
            <w:pPr>
              <w:suppressAutoHyphens/>
              <w:rPr>
                <w:rStyle w:val="Table"/>
                <w:spacing w:val="-2"/>
              </w:rPr>
            </w:pPr>
          </w:p>
          <w:p w14:paraId="222063AB" w14:textId="77777777" w:rsidR="007D045E" w:rsidRPr="00D325FA" w:rsidRDefault="007D045E" w:rsidP="0054415C">
            <w:pPr>
              <w:suppressAutoHyphens/>
              <w:spacing w:after="71"/>
              <w:rPr>
                <w:rStyle w:val="Table"/>
                <w:spacing w:val="-2"/>
              </w:rPr>
            </w:pPr>
          </w:p>
        </w:tc>
        <w:tc>
          <w:tcPr>
            <w:tcW w:w="2775" w:type="dxa"/>
            <w:tcBorders>
              <w:top w:val="single" w:sz="6" w:space="0" w:color="auto"/>
              <w:left w:val="single" w:sz="6" w:space="0" w:color="auto"/>
              <w:bottom w:val="single" w:sz="6" w:space="0" w:color="auto"/>
              <w:right w:val="single" w:sz="6" w:space="0" w:color="auto"/>
            </w:tcBorders>
          </w:tcPr>
          <w:p w14:paraId="4F9C4F04" w14:textId="77777777" w:rsidR="007D045E" w:rsidRPr="00D325FA" w:rsidRDefault="007D045E" w:rsidP="0054415C">
            <w:pPr>
              <w:suppressAutoHyphens/>
              <w:spacing w:after="71"/>
              <w:rPr>
                <w:rStyle w:val="Table"/>
                <w:spacing w:val="-2"/>
              </w:rPr>
            </w:pPr>
          </w:p>
        </w:tc>
      </w:tr>
    </w:tbl>
    <w:p w14:paraId="49FF7B8D" w14:textId="77777777" w:rsidR="007D045E" w:rsidRPr="00D325FA" w:rsidRDefault="007D045E" w:rsidP="007D045E">
      <w:pPr>
        <w:pStyle w:val="Style11"/>
        <w:spacing w:line="372" w:lineRule="atLeast"/>
        <w:rPr>
          <w:b/>
          <w:bCs/>
          <w:spacing w:val="-2"/>
          <w:lang w:val="fr-FR"/>
        </w:rPr>
      </w:pPr>
    </w:p>
    <w:p w14:paraId="6933B48D" w14:textId="77777777" w:rsidR="007D045E" w:rsidRPr="00D325FA" w:rsidRDefault="007D045E" w:rsidP="007D045E">
      <w:pPr>
        <w:pStyle w:val="Style11"/>
        <w:spacing w:line="372" w:lineRule="atLeast"/>
        <w:rPr>
          <w:b/>
          <w:bCs/>
          <w:spacing w:val="-2"/>
          <w:lang w:val="fr-FR"/>
        </w:rPr>
      </w:pPr>
      <w:r w:rsidRPr="00D325FA">
        <w:rPr>
          <w:b/>
          <w:bCs/>
          <w:spacing w:val="-2"/>
          <w:lang w:val="fr-FR"/>
        </w:rPr>
        <w:t>3. Financial documents</w:t>
      </w:r>
    </w:p>
    <w:p w14:paraId="7FA26760" w14:textId="77777777" w:rsidR="007D045E" w:rsidRPr="00D325FA" w:rsidRDefault="007D045E" w:rsidP="007D045E">
      <w:pPr>
        <w:rPr>
          <w:spacing w:val="-2"/>
          <w:lang w:val="fr-FR"/>
        </w:rPr>
      </w:pPr>
    </w:p>
    <w:p w14:paraId="1464CC22" w14:textId="77777777" w:rsidR="007D045E" w:rsidRPr="00D325FA" w:rsidRDefault="007D045E" w:rsidP="007D045E">
      <w:pPr>
        <w:rPr>
          <w:spacing w:val="-7"/>
        </w:rPr>
      </w:pPr>
      <w:r w:rsidRPr="00D325FA">
        <w:rPr>
          <w:spacing w:val="-5"/>
        </w:rPr>
        <w:t xml:space="preserve">The Applicant and its parties shall provide copies of financial statements for </w:t>
      </w:r>
      <w:r w:rsidRPr="00D325FA">
        <w:rPr>
          <w:i/>
          <w:spacing w:val="-5"/>
        </w:rPr>
        <w:t xml:space="preserve">[number] </w:t>
      </w:r>
      <w:r w:rsidRPr="00D325FA">
        <w:rPr>
          <w:spacing w:val="-5"/>
        </w:rPr>
        <w:t>years pursuant Section III, Table 1 –Qualification Criteria, and Requirements Sub-factor 3.1. The financial</w:t>
      </w:r>
      <w:r w:rsidRPr="00D325FA">
        <w:rPr>
          <w:spacing w:val="-7"/>
        </w:rPr>
        <w:t xml:space="preserve"> statements shall:</w:t>
      </w:r>
    </w:p>
    <w:p w14:paraId="79F7EA5F" w14:textId="77777777" w:rsidR="007D045E" w:rsidRPr="00D325FA" w:rsidRDefault="007D045E" w:rsidP="007D045E">
      <w:pPr>
        <w:rPr>
          <w:spacing w:val="-2"/>
        </w:rPr>
      </w:pPr>
    </w:p>
    <w:p w14:paraId="36E73D4B" w14:textId="77777777" w:rsidR="007D045E" w:rsidRPr="00D325FA" w:rsidRDefault="007D045E" w:rsidP="007D045E">
      <w:pPr>
        <w:pStyle w:val="Style17"/>
        <w:ind w:left="720"/>
        <w:rPr>
          <w:spacing w:val="-2"/>
        </w:rPr>
      </w:pPr>
      <w:r w:rsidRPr="00D325FA">
        <w:rPr>
          <w:spacing w:val="-2"/>
        </w:rPr>
        <w:t xml:space="preserve">(a) </w:t>
      </w:r>
      <w:r w:rsidRPr="00D325FA">
        <w:rPr>
          <w:spacing w:val="-2"/>
        </w:rPr>
        <w:tab/>
        <w:t>reflect the financial situation of the Applicant or in case of JV member, and not an affiliated entity (such as parent company or group member).</w:t>
      </w:r>
    </w:p>
    <w:p w14:paraId="6027269C" w14:textId="77777777" w:rsidR="007D045E" w:rsidRPr="00D325FA" w:rsidRDefault="007D045E" w:rsidP="007D045E">
      <w:pPr>
        <w:ind w:left="720"/>
        <w:rPr>
          <w:spacing w:val="-2"/>
        </w:rPr>
      </w:pPr>
    </w:p>
    <w:p w14:paraId="590109A2" w14:textId="77777777" w:rsidR="007D045E" w:rsidRPr="00D325FA" w:rsidRDefault="007D045E" w:rsidP="007D045E">
      <w:pPr>
        <w:pStyle w:val="Style11"/>
        <w:spacing w:line="240" w:lineRule="auto"/>
        <w:ind w:left="720" w:hanging="360"/>
        <w:rPr>
          <w:spacing w:val="-2"/>
        </w:rPr>
      </w:pPr>
      <w:r w:rsidRPr="00D325FA">
        <w:rPr>
          <w:spacing w:val="-2"/>
        </w:rPr>
        <w:t>(b)</w:t>
      </w:r>
      <w:r w:rsidRPr="00D325FA">
        <w:rPr>
          <w:spacing w:val="-2"/>
        </w:rPr>
        <w:tab/>
        <w:t>be independently audited or certified in accordance with local legislation.</w:t>
      </w:r>
    </w:p>
    <w:p w14:paraId="17DB7953" w14:textId="77777777" w:rsidR="007D045E" w:rsidRPr="00D325FA" w:rsidRDefault="007D045E" w:rsidP="007D045E">
      <w:pPr>
        <w:ind w:left="720"/>
        <w:rPr>
          <w:spacing w:val="-2"/>
        </w:rPr>
      </w:pPr>
    </w:p>
    <w:p w14:paraId="59CA2717" w14:textId="77777777" w:rsidR="007D045E" w:rsidRPr="00D325FA" w:rsidRDefault="007D045E" w:rsidP="007D045E">
      <w:pPr>
        <w:pStyle w:val="Style11"/>
        <w:spacing w:line="240" w:lineRule="auto"/>
        <w:ind w:left="720" w:hanging="360"/>
        <w:rPr>
          <w:spacing w:val="-2"/>
        </w:rPr>
      </w:pPr>
      <w:r w:rsidRPr="00D325FA">
        <w:rPr>
          <w:spacing w:val="-2"/>
        </w:rPr>
        <w:t>(c)</w:t>
      </w:r>
      <w:r w:rsidRPr="00D325FA">
        <w:rPr>
          <w:spacing w:val="-2"/>
        </w:rPr>
        <w:tab/>
        <w:t>be complete, including all notes to the financial statements.</w:t>
      </w:r>
    </w:p>
    <w:p w14:paraId="3B4A7133" w14:textId="77777777" w:rsidR="007D045E" w:rsidRPr="00D325FA" w:rsidRDefault="007D045E" w:rsidP="007D045E">
      <w:pPr>
        <w:ind w:left="720"/>
        <w:rPr>
          <w:spacing w:val="-2"/>
        </w:rPr>
      </w:pPr>
    </w:p>
    <w:p w14:paraId="31E5952F" w14:textId="77777777" w:rsidR="007D045E" w:rsidRPr="00D325FA" w:rsidRDefault="007D045E" w:rsidP="007D045E">
      <w:pPr>
        <w:pStyle w:val="Style17"/>
        <w:ind w:left="720"/>
        <w:rPr>
          <w:spacing w:val="-5"/>
        </w:rPr>
      </w:pPr>
      <w:r w:rsidRPr="00D325FA">
        <w:rPr>
          <w:spacing w:val="-2"/>
        </w:rPr>
        <w:t>(d)</w:t>
      </w:r>
      <w:r w:rsidRPr="00D325FA">
        <w:rPr>
          <w:spacing w:val="-2"/>
        </w:rPr>
        <w:tab/>
        <w:t>correspond to accounting periods already completed and audited</w:t>
      </w:r>
      <w:r w:rsidRPr="00D325FA">
        <w:rPr>
          <w:spacing w:val="-5"/>
        </w:rPr>
        <w:t>.</w:t>
      </w:r>
    </w:p>
    <w:p w14:paraId="4F98F5E1" w14:textId="77777777" w:rsidR="007D045E" w:rsidRPr="00D325FA" w:rsidRDefault="007D045E" w:rsidP="007D045E">
      <w:pPr>
        <w:rPr>
          <w:spacing w:val="-2"/>
        </w:rPr>
      </w:pPr>
    </w:p>
    <w:p w14:paraId="3A1D8F5B" w14:textId="77777777" w:rsidR="007D045E" w:rsidRPr="00D325FA" w:rsidRDefault="007D045E" w:rsidP="007D045E">
      <w:pPr>
        <w:spacing w:after="432" w:line="264" w:lineRule="exact"/>
        <w:ind w:left="360" w:hanging="360"/>
        <w:rPr>
          <w:spacing w:val="-2"/>
        </w:rPr>
      </w:pPr>
      <w:r w:rsidRPr="00D325FA">
        <w:rPr>
          <w:rFonts w:ascii="MS Mincho" w:eastAsia="MS Mincho" w:hAnsi="MS Mincho" w:cs="MS Mincho"/>
          <w:spacing w:val="-2"/>
        </w:rPr>
        <w:sym w:font="Wingdings" w:char="F0A8"/>
      </w:r>
      <w:r w:rsidRPr="00D325FA">
        <w:rPr>
          <w:spacing w:val="-4"/>
        </w:rPr>
        <w:tab/>
      </w:r>
      <w:r w:rsidRPr="00D325FA">
        <w:rPr>
          <w:spacing w:val="-6"/>
        </w:rPr>
        <w:t>Attached are copies of financial statements</w:t>
      </w:r>
      <w:r w:rsidRPr="00D325FA">
        <w:rPr>
          <w:rStyle w:val="FootnoteReference"/>
          <w:spacing w:val="-6"/>
        </w:rPr>
        <w:footnoteReference w:id="5"/>
      </w:r>
      <w:r w:rsidRPr="00D325FA">
        <w:rPr>
          <w:spacing w:val="-6"/>
        </w:rPr>
        <w:t xml:space="preserve"> </w:t>
      </w:r>
      <w:r w:rsidRPr="00D325FA">
        <w:rPr>
          <w:spacing w:val="-2"/>
        </w:rPr>
        <w:t xml:space="preserve"> for the </w:t>
      </w:r>
      <w:r w:rsidRPr="00D325FA">
        <w:rPr>
          <w:i/>
          <w:iCs/>
          <w:sz w:val="22"/>
          <w:szCs w:val="22"/>
        </w:rPr>
        <w:t xml:space="preserve">[number] </w:t>
      </w:r>
      <w:r w:rsidRPr="00D325FA">
        <w:rPr>
          <w:spacing w:val="-2"/>
        </w:rPr>
        <w:t>years required above; and complying with the requirements</w:t>
      </w:r>
    </w:p>
    <w:p w14:paraId="06DC1DC8" w14:textId="77777777" w:rsidR="007D045E" w:rsidRPr="00D325FA" w:rsidRDefault="007D045E" w:rsidP="0054415C">
      <w:pPr>
        <w:pStyle w:val="SPDForms3"/>
      </w:pPr>
      <w:r w:rsidRPr="00D325FA">
        <w:br w:type="page"/>
      </w:r>
      <w:bookmarkStart w:id="897" w:name="_Toc67210820"/>
      <w:bookmarkStart w:id="898" w:name="_Toc67218025"/>
      <w:r w:rsidRPr="00D325FA">
        <w:lastRenderedPageBreak/>
        <w:t>Form FIN - 3.2: Average Annual Construction Turnover</w:t>
      </w:r>
      <w:bookmarkEnd w:id="897"/>
      <w:bookmarkEnd w:id="898"/>
      <w:r w:rsidRPr="00D325FA">
        <w:t xml:space="preserve"> </w:t>
      </w:r>
    </w:p>
    <w:p w14:paraId="456F3FC6" w14:textId="77777777" w:rsidR="007D045E" w:rsidRPr="00D325FA" w:rsidRDefault="007D045E" w:rsidP="007D045E">
      <w:pPr>
        <w:spacing w:before="252"/>
        <w:rPr>
          <w:bCs/>
          <w:i/>
          <w:iCs/>
          <w:spacing w:val="-4"/>
        </w:rPr>
      </w:pPr>
      <w:r w:rsidRPr="00D325FA">
        <w:rPr>
          <w:bCs/>
          <w:i/>
          <w:iCs/>
        </w:rPr>
        <w:t xml:space="preserve">[The following table shall be filled in for the Applicant and for each member of a Joint </w:t>
      </w:r>
      <w:r w:rsidRPr="00D325FA">
        <w:rPr>
          <w:bCs/>
          <w:i/>
          <w:iCs/>
          <w:spacing w:val="-4"/>
        </w:rPr>
        <w:t>Venture]</w:t>
      </w:r>
    </w:p>
    <w:p w14:paraId="57EE58A8" w14:textId="77777777" w:rsidR="007D045E" w:rsidRPr="00D325FA" w:rsidRDefault="007D045E" w:rsidP="007D045E">
      <w:pPr>
        <w:spacing w:before="288" w:after="324" w:line="264" w:lineRule="exact"/>
        <w:jc w:val="right"/>
        <w:rPr>
          <w:spacing w:val="-4"/>
        </w:rPr>
      </w:pPr>
      <w:r w:rsidRPr="00D325FA">
        <w:rPr>
          <w:spacing w:val="-4"/>
        </w:rPr>
        <w:t xml:space="preserve">Applicant’s Name: </w:t>
      </w:r>
      <w:r w:rsidRPr="00D325FA">
        <w:rPr>
          <w:i/>
          <w:iCs/>
          <w:spacing w:val="-6"/>
        </w:rPr>
        <w:t>[insert full name]</w:t>
      </w:r>
      <w:r w:rsidRPr="00D325FA">
        <w:rPr>
          <w:i/>
          <w:iCs/>
          <w:spacing w:val="-6"/>
        </w:rPr>
        <w:br/>
      </w:r>
      <w:r w:rsidRPr="00D325FA">
        <w:rPr>
          <w:spacing w:val="-4"/>
        </w:rPr>
        <w:t xml:space="preserve">Date: </w:t>
      </w:r>
      <w:r w:rsidRPr="00D325FA">
        <w:rPr>
          <w:i/>
          <w:iCs/>
          <w:spacing w:val="-6"/>
        </w:rPr>
        <w:t>[insert day, month, year]</w:t>
      </w:r>
      <w:r w:rsidRPr="00D325FA">
        <w:rPr>
          <w:i/>
          <w:iCs/>
          <w:spacing w:val="-6"/>
        </w:rPr>
        <w:br/>
      </w:r>
      <w:r w:rsidRPr="00D325FA">
        <w:rPr>
          <w:spacing w:val="-4"/>
        </w:rPr>
        <w:t>Joint Venture Member Name:</w:t>
      </w:r>
      <w:r w:rsidRPr="00D325FA">
        <w:rPr>
          <w:i/>
          <w:spacing w:val="-4"/>
        </w:rPr>
        <w:t xml:space="preserve"> [</w:t>
      </w:r>
      <w:r w:rsidRPr="00D325FA">
        <w:rPr>
          <w:i/>
          <w:iCs/>
          <w:spacing w:val="-6"/>
        </w:rPr>
        <w:t>insert</w:t>
      </w:r>
      <w:r w:rsidRPr="00D325FA">
        <w:rPr>
          <w:spacing w:val="-4"/>
        </w:rPr>
        <w:t xml:space="preserve"> </w:t>
      </w:r>
      <w:r w:rsidRPr="00D325FA">
        <w:rPr>
          <w:i/>
          <w:iCs/>
          <w:spacing w:val="-6"/>
        </w:rPr>
        <w:t>full name]</w:t>
      </w:r>
      <w:r w:rsidRPr="00D325FA">
        <w:rPr>
          <w:i/>
          <w:iCs/>
          <w:spacing w:val="-6"/>
        </w:rPr>
        <w:br/>
      </w:r>
      <w:r w:rsidRPr="00D325FA">
        <w:rPr>
          <w:spacing w:val="-4"/>
        </w:rPr>
        <w:t xml:space="preserve">RFP No. and title: </w:t>
      </w:r>
      <w:r w:rsidRPr="00D325FA">
        <w:rPr>
          <w:i/>
          <w:iCs/>
          <w:spacing w:val="-6"/>
        </w:rPr>
        <w:t>[insert RFP number and title]</w:t>
      </w:r>
      <w:r w:rsidRPr="00D325FA">
        <w:rPr>
          <w:i/>
          <w:iCs/>
          <w:spacing w:val="-6"/>
        </w:rPr>
        <w:br/>
      </w:r>
      <w:r w:rsidRPr="00D325FA">
        <w:rPr>
          <w:spacing w:val="-4"/>
        </w:rPr>
        <w:t xml:space="preserve">Page </w:t>
      </w:r>
      <w:r w:rsidRPr="00D325FA">
        <w:rPr>
          <w:i/>
          <w:iCs/>
          <w:spacing w:val="-6"/>
        </w:rPr>
        <w:t xml:space="preserve">[insert page number] </w:t>
      </w:r>
      <w:r w:rsidRPr="00D325FA">
        <w:rPr>
          <w:spacing w:val="-4"/>
        </w:rPr>
        <w:t xml:space="preserve">of </w:t>
      </w:r>
      <w:r w:rsidRPr="00D325FA">
        <w:rPr>
          <w:i/>
          <w:iCs/>
          <w:spacing w:val="-6"/>
        </w:rPr>
        <w:t xml:space="preserve">[insert total number] </w:t>
      </w:r>
      <w:r w:rsidRPr="00D325FA">
        <w:rPr>
          <w:spacing w:val="-4"/>
        </w:rPr>
        <w:t>pages</w:t>
      </w:r>
    </w:p>
    <w:p w14:paraId="6DCC1B0A" w14:textId="77777777" w:rsidR="007D045E" w:rsidRPr="00D325FA" w:rsidRDefault="007D045E" w:rsidP="007D045E">
      <w:pPr>
        <w:rPr>
          <w:bCs/>
          <w:spacing w:val="-2"/>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3368"/>
        <w:gridCol w:w="2042"/>
        <w:gridCol w:w="2608"/>
      </w:tblGrid>
      <w:tr w:rsidR="00D325FA" w:rsidRPr="00D325FA" w14:paraId="20F6D401" w14:textId="77777777" w:rsidTr="0054415C">
        <w:tc>
          <w:tcPr>
            <w:tcW w:w="9576" w:type="dxa"/>
            <w:gridSpan w:val="4"/>
          </w:tcPr>
          <w:p w14:paraId="4A36520F" w14:textId="77777777" w:rsidR="007D045E" w:rsidRPr="00D325FA" w:rsidRDefault="007D045E" w:rsidP="0054415C">
            <w:pPr>
              <w:spacing w:before="40" w:after="120"/>
              <w:jc w:val="center"/>
            </w:pPr>
            <w:r w:rsidRPr="00D325FA">
              <w:rPr>
                <w:b/>
                <w:bCs/>
                <w:spacing w:val="-2"/>
              </w:rPr>
              <w:t xml:space="preserve">Annual Construction Turnover Data </w:t>
            </w:r>
          </w:p>
        </w:tc>
      </w:tr>
      <w:tr w:rsidR="00D325FA" w:rsidRPr="00D325FA" w14:paraId="75843AF6" w14:textId="77777777" w:rsidTr="0054415C">
        <w:tc>
          <w:tcPr>
            <w:tcW w:w="1558" w:type="dxa"/>
          </w:tcPr>
          <w:p w14:paraId="382FF9F0" w14:textId="77777777" w:rsidR="007D045E" w:rsidRPr="00D325FA" w:rsidRDefault="007D045E" w:rsidP="0054415C">
            <w:pPr>
              <w:spacing w:before="40" w:after="120"/>
            </w:pPr>
            <w:r w:rsidRPr="00D325FA">
              <w:rPr>
                <w:b/>
                <w:bCs/>
                <w:spacing w:val="-2"/>
              </w:rPr>
              <w:t>Year</w:t>
            </w:r>
          </w:p>
        </w:tc>
        <w:tc>
          <w:tcPr>
            <w:tcW w:w="3368" w:type="dxa"/>
          </w:tcPr>
          <w:p w14:paraId="23944248" w14:textId="77777777" w:rsidR="007D045E" w:rsidRPr="00D325FA" w:rsidRDefault="007D045E" w:rsidP="0054415C">
            <w:pPr>
              <w:spacing w:before="40" w:after="120"/>
              <w:rPr>
                <w:b/>
                <w:bCs/>
                <w:spacing w:val="-2"/>
              </w:rPr>
            </w:pPr>
            <w:r w:rsidRPr="00D325FA">
              <w:rPr>
                <w:b/>
                <w:bCs/>
                <w:spacing w:val="-2"/>
              </w:rPr>
              <w:t xml:space="preserve">Amount </w:t>
            </w:r>
          </w:p>
          <w:p w14:paraId="09BF92AF" w14:textId="77777777" w:rsidR="007D045E" w:rsidRPr="00D325FA" w:rsidRDefault="007D045E" w:rsidP="0054415C">
            <w:pPr>
              <w:spacing w:before="40" w:after="120"/>
            </w:pPr>
            <w:r w:rsidRPr="00D325FA">
              <w:rPr>
                <w:b/>
                <w:bCs/>
                <w:spacing w:val="-2"/>
              </w:rPr>
              <w:t>Currency</w:t>
            </w:r>
          </w:p>
        </w:tc>
        <w:tc>
          <w:tcPr>
            <w:tcW w:w="2042" w:type="dxa"/>
          </w:tcPr>
          <w:p w14:paraId="156B04D7" w14:textId="77777777" w:rsidR="007D045E" w:rsidRPr="00D325FA" w:rsidRDefault="007D045E" w:rsidP="0054415C">
            <w:pPr>
              <w:spacing w:before="40" w:after="120"/>
              <w:rPr>
                <w:b/>
                <w:bCs/>
                <w:spacing w:val="-2"/>
              </w:rPr>
            </w:pPr>
            <w:r w:rsidRPr="00D325FA">
              <w:rPr>
                <w:b/>
                <w:bCs/>
                <w:spacing w:val="-2"/>
              </w:rPr>
              <w:t>Exchange rate*</w:t>
            </w:r>
          </w:p>
        </w:tc>
        <w:tc>
          <w:tcPr>
            <w:tcW w:w="2608" w:type="dxa"/>
          </w:tcPr>
          <w:p w14:paraId="45A56799" w14:textId="77777777" w:rsidR="007D045E" w:rsidRPr="00D325FA" w:rsidRDefault="007D045E" w:rsidP="0054415C">
            <w:pPr>
              <w:spacing w:before="40" w:after="120"/>
            </w:pPr>
            <w:r w:rsidRPr="00D325FA">
              <w:rPr>
                <w:b/>
                <w:bCs/>
                <w:spacing w:val="-2"/>
              </w:rPr>
              <w:t>USD equivalent</w:t>
            </w:r>
          </w:p>
        </w:tc>
      </w:tr>
      <w:tr w:rsidR="00D325FA" w:rsidRPr="00D325FA" w14:paraId="1AFE2838" w14:textId="77777777" w:rsidTr="0054415C">
        <w:tc>
          <w:tcPr>
            <w:tcW w:w="1558" w:type="dxa"/>
          </w:tcPr>
          <w:p w14:paraId="6CD6DC29" w14:textId="77777777" w:rsidR="007D045E" w:rsidRPr="00D325FA" w:rsidRDefault="007D045E" w:rsidP="0054415C">
            <w:pPr>
              <w:spacing w:before="40" w:after="120"/>
            </w:pPr>
            <w:r w:rsidRPr="00D325FA">
              <w:rPr>
                <w:bCs/>
                <w:i/>
                <w:iCs/>
                <w:spacing w:val="-5"/>
              </w:rPr>
              <w:t>[indicate calendar year]</w:t>
            </w:r>
          </w:p>
        </w:tc>
        <w:tc>
          <w:tcPr>
            <w:tcW w:w="3368" w:type="dxa"/>
          </w:tcPr>
          <w:p w14:paraId="09C90736" w14:textId="77777777" w:rsidR="007D045E" w:rsidRPr="00D325FA" w:rsidRDefault="007D045E" w:rsidP="0054415C">
            <w:pPr>
              <w:spacing w:before="40" w:after="120"/>
            </w:pPr>
            <w:r w:rsidRPr="00D325FA">
              <w:rPr>
                <w:bCs/>
                <w:i/>
                <w:iCs/>
              </w:rPr>
              <w:t>[insert amount and indicate currency]</w:t>
            </w:r>
          </w:p>
        </w:tc>
        <w:tc>
          <w:tcPr>
            <w:tcW w:w="2042" w:type="dxa"/>
          </w:tcPr>
          <w:p w14:paraId="00264EE7" w14:textId="77777777" w:rsidR="007D045E" w:rsidRPr="00D325FA" w:rsidRDefault="007D045E" w:rsidP="0054415C">
            <w:pPr>
              <w:spacing w:before="40" w:after="120"/>
              <w:rPr>
                <w:bCs/>
                <w:i/>
                <w:iCs/>
              </w:rPr>
            </w:pPr>
          </w:p>
        </w:tc>
        <w:tc>
          <w:tcPr>
            <w:tcW w:w="2608" w:type="dxa"/>
          </w:tcPr>
          <w:p w14:paraId="58ADB4CE" w14:textId="77777777" w:rsidR="007D045E" w:rsidRPr="00D325FA" w:rsidRDefault="007D045E" w:rsidP="0054415C">
            <w:pPr>
              <w:spacing w:before="40" w:after="120"/>
            </w:pPr>
          </w:p>
        </w:tc>
      </w:tr>
      <w:tr w:rsidR="00D325FA" w:rsidRPr="00D325FA" w14:paraId="6867539A" w14:textId="77777777" w:rsidTr="0054415C">
        <w:tc>
          <w:tcPr>
            <w:tcW w:w="1558" w:type="dxa"/>
          </w:tcPr>
          <w:p w14:paraId="2359A4FE" w14:textId="77777777" w:rsidR="007D045E" w:rsidRPr="00D325FA" w:rsidRDefault="007D045E" w:rsidP="0054415C">
            <w:pPr>
              <w:spacing w:before="40" w:after="120"/>
              <w:rPr>
                <w:b/>
                <w:bCs/>
                <w:spacing w:val="-2"/>
              </w:rPr>
            </w:pPr>
          </w:p>
        </w:tc>
        <w:tc>
          <w:tcPr>
            <w:tcW w:w="3368" w:type="dxa"/>
          </w:tcPr>
          <w:p w14:paraId="411B640A" w14:textId="77777777" w:rsidR="007D045E" w:rsidRPr="00D325FA" w:rsidRDefault="007D045E" w:rsidP="0054415C">
            <w:pPr>
              <w:spacing w:before="40" w:after="120"/>
            </w:pPr>
          </w:p>
        </w:tc>
        <w:tc>
          <w:tcPr>
            <w:tcW w:w="2042" w:type="dxa"/>
          </w:tcPr>
          <w:p w14:paraId="52D99D36" w14:textId="77777777" w:rsidR="007D045E" w:rsidRPr="00D325FA" w:rsidRDefault="007D045E" w:rsidP="0054415C">
            <w:pPr>
              <w:spacing w:before="40" w:after="120"/>
            </w:pPr>
          </w:p>
        </w:tc>
        <w:tc>
          <w:tcPr>
            <w:tcW w:w="2608" w:type="dxa"/>
          </w:tcPr>
          <w:p w14:paraId="017108B2" w14:textId="77777777" w:rsidR="007D045E" w:rsidRPr="00D325FA" w:rsidRDefault="007D045E" w:rsidP="0054415C">
            <w:pPr>
              <w:spacing w:before="40" w:after="120"/>
            </w:pPr>
          </w:p>
        </w:tc>
      </w:tr>
      <w:tr w:rsidR="00D325FA" w:rsidRPr="00D325FA" w14:paraId="482BD9C8" w14:textId="77777777" w:rsidTr="0054415C">
        <w:tc>
          <w:tcPr>
            <w:tcW w:w="1558" w:type="dxa"/>
          </w:tcPr>
          <w:p w14:paraId="5EFF2AF6" w14:textId="77777777" w:rsidR="007D045E" w:rsidRPr="00D325FA" w:rsidRDefault="007D045E" w:rsidP="0054415C">
            <w:pPr>
              <w:spacing w:before="40" w:after="120"/>
              <w:rPr>
                <w:b/>
                <w:bCs/>
                <w:spacing w:val="-2"/>
              </w:rPr>
            </w:pPr>
          </w:p>
        </w:tc>
        <w:tc>
          <w:tcPr>
            <w:tcW w:w="3368" w:type="dxa"/>
          </w:tcPr>
          <w:p w14:paraId="7E2019DF" w14:textId="77777777" w:rsidR="007D045E" w:rsidRPr="00D325FA" w:rsidRDefault="007D045E" w:rsidP="0054415C">
            <w:pPr>
              <w:spacing w:before="40" w:after="120"/>
            </w:pPr>
          </w:p>
        </w:tc>
        <w:tc>
          <w:tcPr>
            <w:tcW w:w="2042" w:type="dxa"/>
          </w:tcPr>
          <w:p w14:paraId="308D7F8A" w14:textId="77777777" w:rsidR="007D045E" w:rsidRPr="00D325FA" w:rsidRDefault="007D045E" w:rsidP="0054415C">
            <w:pPr>
              <w:spacing w:before="40" w:after="120"/>
            </w:pPr>
          </w:p>
        </w:tc>
        <w:tc>
          <w:tcPr>
            <w:tcW w:w="2608" w:type="dxa"/>
          </w:tcPr>
          <w:p w14:paraId="3F62B0F7" w14:textId="77777777" w:rsidR="007D045E" w:rsidRPr="00D325FA" w:rsidRDefault="007D045E" w:rsidP="0054415C">
            <w:pPr>
              <w:spacing w:before="40" w:after="120"/>
            </w:pPr>
          </w:p>
        </w:tc>
      </w:tr>
      <w:tr w:rsidR="00D325FA" w:rsidRPr="00D325FA" w14:paraId="3D3916EB" w14:textId="77777777" w:rsidTr="0054415C">
        <w:tc>
          <w:tcPr>
            <w:tcW w:w="1558" w:type="dxa"/>
          </w:tcPr>
          <w:p w14:paraId="554EB6A1" w14:textId="77777777" w:rsidR="007D045E" w:rsidRPr="00D325FA" w:rsidRDefault="007D045E" w:rsidP="0054415C">
            <w:pPr>
              <w:spacing w:before="40" w:after="120"/>
              <w:rPr>
                <w:b/>
                <w:bCs/>
                <w:spacing w:val="-2"/>
              </w:rPr>
            </w:pPr>
          </w:p>
        </w:tc>
        <w:tc>
          <w:tcPr>
            <w:tcW w:w="3368" w:type="dxa"/>
          </w:tcPr>
          <w:p w14:paraId="47C12AAF" w14:textId="77777777" w:rsidR="007D045E" w:rsidRPr="00D325FA" w:rsidRDefault="007D045E" w:rsidP="0054415C">
            <w:pPr>
              <w:spacing w:before="40" w:after="120"/>
            </w:pPr>
          </w:p>
        </w:tc>
        <w:tc>
          <w:tcPr>
            <w:tcW w:w="2042" w:type="dxa"/>
          </w:tcPr>
          <w:p w14:paraId="588F6080" w14:textId="77777777" w:rsidR="007D045E" w:rsidRPr="00D325FA" w:rsidRDefault="007D045E" w:rsidP="0054415C">
            <w:pPr>
              <w:spacing w:before="40" w:after="120"/>
            </w:pPr>
          </w:p>
        </w:tc>
        <w:tc>
          <w:tcPr>
            <w:tcW w:w="2608" w:type="dxa"/>
          </w:tcPr>
          <w:p w14:paraId="0F76020B" w14:textId="77777777" w:rsidR="007D045E" w:rsidRPr="00D325FA" w:rsidRDefault="007D045E" w:rsidP="0054415C">
            <w:pPr>
              <w:spacing w:before="40" w:after="120"/>
            </w:pPr>
          </w:p>
        </w:tc>
      </w:tr>
      <w:tr w:rsidR="00D325FA" w:rsidRPr="00D325FA" w14:paraId="6D1DDDCB" w14:textId="77777777" w:rsidTr="0054415C">
        <w:tc>
          <w:tcPr>
            <w:tcW w:w="1558" w:type="dxa"/>
            <w:tcBorders>
              <w:bottom w:val="single" w:sz="4" w:space="0" w:color="auto"/>
            </w:tcBorders>
          </w:tcPr>
          <w:p w14:paraId="523114AE" w14:textId="77777777" w:rsidR="007D045E" w:rsidRPr="00D325FA" w:rsidRDefault="007D045E" w:rsidP="0054415C">
            <w:pPr>
              <w:spacing w:before="40" w:after="120"/>
              <w:rPr>
                <w:b/>
                <w:bCs/>
                <w:spacing w:val="-2"/>
              </w:rPr>
            </w:pPr>
          </w:p>
        </w:tc>
        <w:tc>
          <w:tcPr>
            <w:tcW w:w="3368" w:type="dxa"/>
            <w:tcBorders>
              <w:bottom w:val="single" w:sz="4" w:space="0" w:color="auto"/>
            </w:tcBorders>
          </w:tcPr>
          <w:p w14:paraId="3FF332D9" w14:textId="77777777" w:rsidR="007D045E" w:rsidRPr="00D325FA" w:rsidRDefault="007D045E" w:rsidP="0054415C">
            <w:pPr>
              <w:spacing w:before="40" w:after="120"/>
            </w:pPr>
          </w:p>
        </w:tc>
        <w:tc>
          <w:tcPr>
            <w:tcW w:w="2042" w:type="dxa"/>
            <w:tcBorders>
              <w:bottom w:val="single" w:sz="4" w:space="0" w:color="auto"/>
            </w:tcBorders>
          </w:tcPr>
          <w:p w14:paraId="6FF28E4A" w14:textId="77777777" w:rsidR="007D045E" w:rsidRPr="00D325FA" w:rsidRDefault="007D045E" w:rsidP="0054415C">
            <w:pPr>
              <w:spacing w:before="40" w:after="120"/>
            </w:pPr>
          </w:p>
        </w:tc>
        <w:tc>
          <w:tcPr>
            <w:tcW w:w="2608" w:type="dxa"/>
            <w:tcBorders>
              <w:bottom w:val="single" w:sz="4" w:space="0" w:color="auto"/>
            </w:tcBorders>
          </w:tcPr>
          <w:p w14:paraId="47499675" w14:textId="77777777" w:rsidR="007D045E" w:rsidRPr="00D325FA" w:rsidRDefault="007D045E" w:rsidP="0054415C">
            <w:pPr>
              <w:spacing w:before="40" w:after="120"/>
            </w:pPr>
          </w:p>
        </w:tc>
      </w:tr>
      <w:tr w:rsidR="00D325FA" w:rsidRPr="00D325FA" w14:paraId="509F43FF" w14:textId="77777777" w:rsidTr="0054415C">
        <w:tc>
          <w:tcPr>
            <w:tcW w:w="4926" w:type="dxa"/>
            <w:gridSpan w:val="2"/>
            <w:tcBorders>
              <w:left w:val="nil"/>
            </w:tcBorders>
          </w:tcPr>
          <w:p w14:paraId="2DD2A60A" w14:textId="77777777" w:rsidR="007D045E" w:rsidRPr="00D325FA" w:rsidRDefault="007D045E" w:rsidP="0054415C">
            <w:pPr>
              <w:spacing w:before="40" w:after="120"/>
            </w:pPr>
          </w:p>
        </w:tc>
        <w:tc>
          <w:tcPr>
            <w:tcW w:w="2042" w:type="dxa"/>
            <w:tcBorders>
              <w:bottom w:val="single" w:sz="4" w:space="0" w:color="auto"/>
            </w:tcBorders>
          </w:tcPr>
          <w:p w14:paraId="053899B0" w14:textId="77777777" w:rsidR="007D045E" w:rsidRPr="00D325FA" w:rsidRDefault="007D045E" w:rsidP="0054415C">
            <w:pPr>
              <w:spacing w:before="40" w:after="120"/>
            </w:pPr>
            <w:r w:rsidRPr="00D325FA">
              <w:rPr>
                <w:bCs/>
                <w:spacing w:val="-2"/>
              </w:rPr>
              <w:t>Average Annual Construction Turnover **</w:t>
            </w:r>
          </w:p>
        </w:tc>
        <w:tc>
          <w:tcPr>
            <w:tcW w:w="2608" w:type="dxa"/>
            <w:tcBorders>
              <w:bottom w:val="single" w:sz="4" w:space="0" w:color="auto"/>
            </w:tcBorders>
          </w:tcPr>
          <w:p w14:paraId="676CB66C" w14:textId="77777777" w:rsidR="007D045E" w:rsidRPr="00D325FA" w:rsidRDefault="007D045E" w:rsidP="0054415C">
            <w:pPr>
              <w:spacing w:before="40" w:after="120"/>
            </w:pPr>
          </w:p>
        </w:tc>
      </w:tr>
    </w:tbl>
    <w:p w14:paraId="090063A8" w14:textId="77777777" w:rsidR="007D045E" w:rsidRPr="00D325FA" w:rsidRDefault="007D045E" w:rsidP="007D045E">
      <w:pPr>
        <w:spacing w:before="144" w:after="120"/>
        <w:ind w:left="360" w:right="72" w:hanging="374"/>
        <w:rPr>
          <w:bCs/>
          <w:spacing w:val="-2"/>
        </w:rPr>
      </w:pPr>
      <w:r w:rsidRPr="00D325FA">
        <w:rPr>
          <w:bCs/>
          <w:spacing w:val="-2"/>
        </w:rPr>
        <w:t>*    Refer ITA 14 for date and source of exchange rate.</w:t>
      </w:r>
    </w:p>
    <w:p w14:paraId="6EFBEB96" w14:textId="77777777" w:rsidR="007D045E" w:rsidRPr="00D325FA" w:rsidRDefault="007D045E" w:rsidP="007D045E">
      <w:pPr>
        <w:spacing w:before="144" w:after="120"/>
        <w:ind w:left="360" w:right="72" w:hanging="374"/>
        <w:rPr>
          <w:bCs/>
          <w:spacing w:val="-2"/>
        </w:rPr>
      </w:pPr>
      <w:r w:rsidRPr="00D325FA">
        <w:rPr>
          <w:bCs/>
          <w:spacing w:val="-2"/>
        </w:rPr>
        <w:t xml:space="preserve">** </w:t>
      </w:r>
      <w:r w:rsidRPr="00D325FA">
        <w:rPr>
          <w:bCs/>
          <w:spacing w:val="-2"/>
        </w:rPr>
        <w:tab/>
        <w:t xml:space="preserve">Total USD equivalent for all years divided by the total number of years. See </w:t>
      </w:r>
      <w:r w:rsidRPr="00D325FA">
        <w:rPr>
          <w:spacing w:val="-4"/>
        </w:rPr>
        <w:t>Section III, Table 1 Qualification Criteria, and Requirements</w:t>
      </w:r>
      <w:r w:rsidRPr="00D325FA">
        <w:rPr>
          <w:bCs/>
          <w:spacing w:val="-2"/>
        </w:rPr>
        <w:t>, 3.2.</w:t>
      </w:r>
    </w:p>
    <w:p w14:paraId="5189C53D" w14:textId="77777777" w:rsidR="007D045E" w:rsidRPr="00D325FA" w:rsidRDefault="007D045E" w:rsidP="007D045E">
      <w:pPr>
        <w:rPr>
          <w:b/>
          <w:sz w:val="32"/>
          <w:szCs w:val="32"/>
        </w:rPr>
      </w:pPr>
      <w:r w:rsidRPr="00D325FA">
        <w:rPr>
          <w:b/>
          <w:sz w:val="32"/>
          <w:szCs w:val="32"/>
        </w:rPr>
        <w:br w:type="page"/>
      </w:r>
    </w:p>
    <w:p w14:paraId="2D6096CB" w14:textId="77777777" w:rsidR="00DF478C" w:rsidRPr="00D325FA" w:rsidRDefault="00DF478C" w:rsidP="00F25F8E">
      <w:pPr>
        <w:pStyle w:val="SPDForms3"/>
      </w:pPr>
      <w:bookmarkStart w:id="899" w:name="_Toc67210821"/>
      <w:bookmarkStart w:id="900" w:name="_Toc67218026"/>
      <w:r w:rsidRPr="00D325FA">
        <w:lastRenderedPageBreak/>
        <w:t>Form FIN 3.3</w:t>
      </w:r>
      <w:bookmarkStart w:id="901" w:name="_Toc197236051"/>
      <w:bookmarkStart w:id="902" w:name="_Toc125871315"/>
      <w:bookmarkStart w:id="903" w:name="_Toc41971549"/>
      <w:bookmarkStart w:id="904" w:name="_Toc450646406"/>
      <w:r w:rsidR="007763C9" w:rsidRPr="00D325FA">
        <w:t>.</w:t>
      </w:r>
      <w:r w:rsidR="007763C9" w:rsidRPr="00D325FA">
        <w:br/>
      </w:r>
      <w:r w:rsidRPr="00D325FA">
        <w:t>Financial Resources</w:t>
      </w:r>
      <w:bookmarkEnd w:id="899"/>
      <w:bookmarkEnd w:id="900"/>
      <w:bookmarkEnd w:id="901"/>
      <w:bookmarkEnd w:id="902"/>
      <w:bookmarkEnd w:id="903"/>
      <w:bookmarkEnd w:id="904"/>
      <w:r w:rsidRPr="00D325FA">
        <w:t xml:space="preserve"> </w:t>
      </w:r>
    </w:p>
    <w:p w14:paraId="6D85B738" w14:textId="77777777" w:rsidR="00DF478C" w:rsidRPr="00D325FA" w:rsidRDefault="00DF478C" w:rsidP="00DF478C">
      <w:pPr>
        <w:suppressAutoHyphens/>
        <w:spacing w:after="180"/>
        <w:rPr>
          <w:spacing w:val="-2"/>
          <w:szCs w:val="24"/>
        </w:rPr>
      </w:pPr>
      <w:r w:rsidRPr="00D325FA">
        <w:rPr>
          <w:spacing w:val="-2"/>
          <w:szCs w:val="24"/>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8935" w:type="dxa"/>
        <w:tblInd w:w="72" w:type="dxa"/>
        <w:tblLayout w:type="fixed"/>
        <w:tblCellMar>
          <w:left w:w="72" w:type="dxa"/>
          <w:right w:w="72" w:type="dxa"/>
        </w:tblCellMar>
        <w:tblLook w:val="04A0" w:firstRow="1" w:lastRow="0" w:firstColumn="1" w:lastColumn="0" w:noHBand="0" w:noVBand="1"/>
      </w:tblPr>
      <w:tblGrid>
        <w:gridCol w:w="5757"/>
        <w:gridCol w:w="3178"/>
      </w:tblGrid>
      <w:tr w:rsidR="00D325FA" w:rsidRPr="00D325FA" w14:paraId="170C6BF2" w14:textId="77777777" w:rsidTr="007763C9">
        <w:trPr>
          <w:cantSplit/>
        </w:trPr>
        <w:tc>
          <w:tcPr>
            <w:tcW w:w="5757" w:type="dxa"/>
            <w:tcBorders>
              <w:top w:val="single" w:sz="6" w:space="0" w:color="auto"/>
              <w:left w:val="single" w:sz="6" w:space="0" w:color="auto"/>
              <w:bottom w:val="nil"/>
              <w:right w:val="nil"/>
            </w:tcBorders>
            <w:hideMark/>
          </w:tcPr>
          <w:p w14:paraId="3DD2D881" w14:textId="77777777" w:rsidR="00DF478C" w:rsidRPr="00D325FA" w:rsidRDefault="00DF478C" w:rsidP="007F63F4">
            <w:pPr>
              <w:suppressAutoHyphens/>
              <w:spacing w:after="71"/>
              <w:jc w:val="center"/>
              <w:rPr>
                <w:b/>
                <w:bCs/>
                <w:spacing w:val="-2"/>
                <w:szCs w:val="24"/>
              </w:rPr>
            </w:pPr>
            <w:r w:rsidRPr="00D325FA">
              <w:rPr>
                <w:b/>
                <w:bCs/>
                <w:spacing w:val="-2"/>
                <w:szCs w:val="24"/>
              </w:rPr>
              <w:t>Source of financing</w:t>
            </w:r>
          </w:p>
        </w:tc>
        <w:tc>
          <w:tcPr>
            <w:tcW w:w="3178" w:type="dxa"/>
            <w:tcBorders>
              <w:top w:val="single" w:sz="6" w:space="0" w:color="auto"/>
              <w:left w:val="single" w:sz="6" w:space="0" w:color="auto"/>
              <w:bottom w:val="nil"/>
              <w:right w:val="single" w:sz="6" w:space="0" w:color="auto"/>
            </w:tcBorders>
            <w:hideMark/>
          </w:tcPr>
          <w:p w14:paraId="5CC89BC3" w14:textId="77777777" w:rsidR="00DF478C" w:rsidRPr="00D325FA" w:rsidRDefault="00DF478C" w:rsidP="007F63F4">
            <w:pPr>
              <w:suppressAutoHyphens/>
              <w:spacing w:after="71"/>
              <w:jc w:val="center"/>
              <w:rPr>
                <w:b/>
                <w:bCs/>
                <w:spacing w:val="-2"/>
                <w:szCs w:val="24"/>
              </w:rPr>
            </w:pPr>
            <w:r w:rsidRPr="00D325FA">
              <w:rPr>
                <w:b/>
                <w:bCs/>
                <w:spacing w:val="-2"/>
                <w:szCs w:val="24"/>
              </w:rPr>
              <w:t>Amount (US$ equivalent)</w:t>
            </w:r>
          </w:p>
        </w:tc>
      </w:tr>
      <w:tr w:rsidR="00D325FA" w:rsidRPr="00D325FA" w14:paraId="5590514E" w14:textId="77777777" w:rsidTr="007763C9">
        <w:trPr>
          <w:cantSplit/>
        </w:trPr>
        <w:tc>
          <w:tcPr>
            <w:tcW w:w="5757" w:type="dxa"/>
            <w:tcBorders>
              <w:top w:val="single" w:sz="6" w:space="0" w:color="auto"/>
              <w:left w:val="single" w:sz="6" w:space="0" w:color="auto"/>
              <w:bottom w:val="nil"/>
              <w:right w:val="nil"/>
            </w:tcBorders>
          </w:tcPr>
          <w:p w14:paraId="5295F02A" w14:textId="77777777" w:rsidR="00DF478C" w:rsidRPr="00D325FA" w:rsidRDefault="00DF478C" w:rsidP="007F63F4">
            <w:pPr>
              <w:suppressAutoHyphens/>
              <w:rPr>
                <w:spacing w:val="-2"/>
                <w:szCs w:val="24"/>
              </w:rPr>
            </w:pPr>
            <w:r w:rsidRPr="00D325FA">
              <w:rPr>
                <w:spacing w:val="-2"/>
                <w:szCs w:val="24"/>
              </w:rPr>
              <w:t>1.</w:t>
            </w:r>
          </w:p>
          <w:p w14:paraId="5D2B5F83" w14:textId="77777777" w:rsidR="00DF478C" w:rsidRPr="00D325FA"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63FBFFC7" w14:textId="77777777" w:rsidR="00DF478C" w:rsidRPr="00D325FA" w:rsidRDefault="00DF478C" w:rsidP="007F63F4">
            <w:pPr>
              <w:suppressAutoHyphens/>
              <w:spacing w:after="71"/>
              <w:rPr>
                <w:spacing w:val="-2"/>
                <w:szCs w:val="24"/>
              </w:rPr>
            </w:pPr>
          </w:p>
        </w:tc>
      </w:tr>
      <w:tr w:rsidR="00D325FA" w:rsidRPr="00D325FA" w14:paraId="7073FD27" w14:textId="77777777" w:rsidTr="007763C9">
        <w:trPr>
          <w:cantSplit/>
        </w:trPr>
        <w:tc>
          <w:tcPr>
            <w:tcW w:w="5757" w:type="dxa"/>
            <w:tcBorders>
              <w:top w:val="single" w:sz="6" w:space="0" w:color="auto"/>
              <w:left w:val="single" w:sz="6" w:space="0" w:color="auto"/>
              <w:bottom w:val="nil"/>
              <w:right w:val="nil"/>
            </w:tcBorders>
          </w:tcPr>
          <w:p w14:paraId="1C8BF947" w14:textId="77777777" w:rsidR="00DF478C" w:rsidRPr="00D325FA" w:rsidRDefault="00DF478C" w:rsidP="007F63F4">
            <w:pPr>
              <w:suppressAutoHyphens/>
              <w:rPr>
                <w:spacing w:val="-2"/>
                <w:szCs w:val="24"/>
              </w:rPr>
            </w:pPr>
            <w:r w:rsidRPr="00D325FA">
              <w:rPr>
                <w:spacing w:val="-2"/>
                <w:szCs w:val="24"/>
              </w:rPr>
              <w:t>2.</w:t>
            </w:r>
          </w:p>
          <w:p w14:paraId="40E6C766" w14:textId="77777777" w:rsidR="00DF478C" w:rsidRPr="00D325FA"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707C6D24" w14:textId="77777777" w:rsidR="00DF478C" w:rsidRPr="00D325FA" w:rsidRDefault="00DF478C" w:rsidP="007F63F4">
            <w:pPr>
              <w:suppressAutoHyphens/>
              <w:spacing w:after="71"/>
              <w:rPr>
                <w:spacing w:val="-2"/>
                <w:szCs w:val="24"/>
              </w:rPr>
            </w:pPr>
          </w:p>
        </w:tc>
      </w:tr>
      <w:tr w:rsidR="00D325FA" w:rsidRPr="00D325FA" w14:paraId="522FAAFC" w14:textId="77777777" w:rsidTr="007763C9">
        <w:trPr>
          <w:cantSplit/>
        </w:trPr>
        <w:tc>
          <w:tcPr>
            <w:tcW w:w="5757" w:type="dxa"/>
            <w:tcBorders>
              <w:top w:val="single" w:sz="6" w:space="0" w:color="auto"/>
              <w:left w:val="single" w:sz="6" w:space="0" w:color="auto"/>
              <w:bottom w:val="nil"/>
              <w:right w:val="nil"/>
            </w:tcBorders>
          </w:tcPr>
          <w:p w14:paraId="2CC3C3C5" w14:textId="77777777" w:rsidR="00DF478C" w:rsidRPr="00D325FA" w:rsidRDefault="00DF478C" w:rsidP="007F63F4">
            <w:pPr>
              <w:suppressAutoHyphens/>
              <w:rPr>
                <w:spacing w:val="-2"/>
                <w:szCs w:val="24"/>
              </w:rPr>
            </w:pPr>
            <w:r w:rsidRPr="00D325FA">
              <w:rPr>
                <w:spacing w:val="-2"/>
                <w:szCs w:val="24"/>
              </w:rPr>
              <w:t>3.</w:t>
            </w:r>
          </w:p>
          <w:p w14:paraId="6D3A271E" w14:textId="77777777" w:rsidR="00DF478C" w:rsidRPr="00D325FA"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6AFB9FD5" w14:textId="77777777" w:rsidR="00DF478C" w:rsidRPr="00D325FA" w:rsidRDefault="00DF478C" w:rsidP="007F63F4">
            <w:pPr>
              <w:suppressAutoHyphens/>
              <w:spacing w:after="71"/>
              <w:rPr>
                <w:spacing w:val="-2"/>
                <w:szCs w:val="24"/>
              </w:rPr>
            </w:pPr>
          </w:p>
        </w:tc>
      </w:tr>
      <w:tr w:rsidR="00DF478C" w:rsidRPr="00D325FA" w14:paraId="42C3B7D5" w14:textId="77777777" w:rsidTr="007763C9">
        <w:trPr>
          <w:cantSplit/>
        </w:trPr>
        <w:tc>
          <w:tcPr>
            <w:tcW w:w="5757" w:type="dxa"/>
            <w:tcBorders>
              <w:top w:val="single" w:sz="6" w:space="0" w:color="auto"/>
              <w:left w:val="single" w:sz="6" w:space="0" w:color="auto"/>
              <w:bottom w:val="single" w:sz="6" w:space="0" w:color="auto"/>
              <w:right w:val="nil"/>
            </w:tcBorders>
          </w:tcPr>
          <w:p w14:paraId="09BF6216" w14:textId="77777777" w:rsidR="00DF478C" w:rsidRPr="00D325FA" w:rsidRDefault="00DF478C" w:rsidP="007F63F4">
            <w:pPr>
              <w:suppressAutoHyphens/>
              <w:rPr>
                <w:spacing w:val="-2"/>
                <w:szCs w:val="24"/>
              </w:rPr>
            </w:pPr>
            <w:r w:rsidRPr="00D325FA">
              <w:rPr>
                <w:spacing w:val="-2"/>
                <w:szCs w:val="24"/>
              </w:rPr>
              <w:t>4.</w:t>
            </w:r>
          </w:p>
          <w:p w14:paraId="0E22A5FC" w14:textId="77777777" w:rsidR="00DF478C" w:rsidRPr="00D325FA" w:rsidRDefault="00DF478C" w:rsidP="007F63F4">
            <w:pPr>
              <w:suppressAutoHyphens/>
              <w:spacing w:after="71"/>
              <w:rPr>
                <w:spacing w:val="-2"/>
                <w:szCs w:val="24"/>
              </w:rPr>
            </w:pPr>
          </w:p>
        </w:tc>
        <w:tc>
          <w:tcPr>
            <w:tcW w:w="3178" w:type="dxa"/>
            <w:tcBorders>
              <w:top w:val="single" w:sz="6" w:space="0" w:color="auto"/>
              <w:left w:val="single" w:sz="6" w:space="0" w:color="auto"/>
              <w:bottom w:val="single" w:sz="6" w:space="0" w:color="auto"/>
              <w:right w:val="single" w:sz="6" w:space="0" w:color="auto"/>
            </w:tcBorders>
          </w:tcPr>
          <w:p w14:paraId="62466CAB" w14:textId="77777777" w:rsidR="00DF478C" w:rsidRPr="00D325FA" w:rsidRDefault="00DF478C" w:rsidP="007F63F4">
            <w:pPr>
              <w:suppressAutoHyphens/>
              <w:spacing w:after="71"/>
              <w:rPr>
                <w:spacing w:val="-2"/>
                <w:szCs w:val="24"/>
              </w:rPr>
            </w:pPr>
          </w:p>
        </w:tc>
      </w:tr>
    </w:tbl>
    <w:p w14:paraId="69704CCE" w14:textId="77777777" w:rsidR="00291CBA" w:rsidRPr="00D325FA" w:rsidRDefault="00291CBA" w:rsidP="006B2295">
      <w:pPr>
        <w:spacing w:before="120" w:after="240"/>
        <w:jc w:val="center"/>
        <w:rPr>
          <w:b/>
          <w:bCs/>
          <w:i/>
          <w:iCs/>
          <w:sz w:val="28"/>
        </w:rPr>
      </w:pPr>
    </w:p>
    <w:p w14:paraId="143F604B" w14:textId="77777777" w:rsidR="007D045E" w:rsidRPr="00D325FA" w:rsidRDefault="00291CBA" w:rsidP="0054415C">
      <w:pPr>
        <w:pStyle w:val="SPDForms3"/>
      </w:pPr>
      <w:r w:rsidRPr="00D325FA">
        <w:rPr>
          <w:bCs/>
          <w:i/>
          <w:iCs/>
          <w:sz w:val="28"/>
        </w:rPr>
        <w:br w:type="page"/>
      </w:r>
      <w:r w:rsidR="005C0B2B" w:rsidRPr="00D325FA">
        <w:lastRenderedPageBreak/>
        <w:t xml:space="preserve"> </w:t>
      </w:r>
      <w:bookmarkStart w:id="905" w:name="_Toc67210822"/>
      <w:bookmarkStart w:id="906" w:name="_Toc67218027"/>
      <w:r w:rsidR="007D045E" w:rsidRPr="00D325FA">
        <w:t>Form EXP - 4.1: Specific DBO Experience</w:t>
      </w:r>
      <w:bookmarkEnd w:id="905"/>
      <w:bookmarkEnd w:id="906"/>
    </w:p>
    <w:p w14:paraId="5E5DCE79" w14:textId="77777777" w:rsidR="007D045E" w:rsidRPr="00D325FA" w:rsidRDefault="007D045E" w:rsidP="007D045E">
      <w:pPr>
        <w:jc w:val="center"/>
      </w:pPr>
      <w:r w:rsidRPr="00D325FA">
        <w:t>(Table 1, 4.1 and Table 2)</w:t>
      </w:r>
    </w:p>
    <w:p w14:paraId="4FC6DEC2" w14:textId="77777777" w:rsidR="007D045E" w:rsidRPr="00D325FA" w:rsidRDefault="007D045E" w:rsidP="00FF21F2">
      <w:pPr>
        <w:spacing w:before="432"/>
        <w:ind w:right="72"/>
        <w:rPr>
          <w:bCs/>
          <w:i/>
          <w:iCs/>
          <w:spacing w:val="2"/>
        </w:rPr>
      </w:pPr>
      <w:r w:rsidRPr="00D325FA">
        <w:rPr>
          <w:bCs/>
          <w:i/>
          <w:spacing w:val="14"/>
        </w:rPr>
        <w:t>[</w:t>
      </w:r>
      <w:r w:rsidRPr="00D325FA">
        <w:rPr>
          <w:bCs/>
          <w:i/>
          <w:iCs/>
          <w:spacing w:val="2"/>
        </w:rPr>
        <w:t>The following table shall be filled in for contracts performed by the Applicant, each member of a Joint Venture, and Sub-contractors]</w:t>
      </w:r>
    </w:p>
    <w:p w14:paraId="1B5C9A69" w14:textId="77777777" w:rsidR="007D045E" w:rsidRPr="00D325FA" w:rsidRDefault="007D045E" w:rsidP="007D045E">
      <w:pPr>
        <w:spacing w:before="288" w:after="324" w:line="264" w:lineRule="exact"/>
        <w:jc w:val="right"/>
        <w:rPr>
          <w:spacing w:val="-4"/>
        </w:rPr>
      </w:pPr>
      <w:r w:rsidRPr="00D325FA">
        <w:rPr>
          <w:spacing w:val="-4"/>
        </w:rPr>
        <w:t xml:space="preserve">Applicant’s Name: </w:t>
      </w:r>
      <w:r w:rsidRPr="00D325FA">
        <w:rPr>
          <w:i/>
          <w:iCs/>
          <w:spacing w:val="-6"/>
        </w:rPr>
        <w:t>[insert full name]</w:t>
      </w:r>
      <w:r w:rsidRPr="00D325FA">
        <w:rPr>
          <w:i/>
          <w:iCs/>
          <w:spacing w:val="-6"/>
        </w:rPr>
        <w:br/>
      </w:r>
      <w:r w:rsidRPr="00D325FA">
        <w:rPr>
          <w:spacing w:val="-4"/>
        </w:rPr>
        <w:t xml:space="preserve">Date: </w:t>
      </w:r>
      <w:r w:rsidRPr="00D325FA">
        <w:rPr>
          <w:i/>
          <w:iCs/>
          <w:spacing w:val="-6"/>
        </w:rPr>
        <w:t>[insert day, month, year]</w:t>
      </w:r>
      <w:r w:rsidRPr="00D325FA">
        <w:rPr>
          <w:i/>
          <w:iCs/>
          <w:spacing w:val="-6"/>
        </w:rPr>
        <w:br/>
      </w:r>
      <w:r w:rsidRPr="00D325FA">
        <w:rPr>
          <w:spacing w:val="-4"/>
        </w:rPr>
        <w:t>Joint Venture Member Name:</w:t>
      </w:r>
      <w:r w:rsidRPr="00D325FA">
        <w:rPr>
          <w:i/>
          <w:spacing w:val="-4"/>
        </w:rPr>
        <w:t xml:space="preserve"> [</w:t>
      </w:r>
      <w:r w:rsidRPr="00D325FA">
        <w:rPr>
          <w:i/>
          <w:iCs/>
          <w:spacing w:val="-6"/>
        </w:rPr>
        <w:t>insert</w:t>
      </w:r>
      <w:r w:rsidRPr="00D325FA">
        <w:rPr>
          <w:spacing w:val="-4"/>
        </w:rPr>
        <w:t xml:space="preserve"> </w:t>
      </w:r>
      <w:r w:rsidRPr="00D325FA">
        <w:rPr>
          <w:i/>
          <w:iCs/>
          <w:spacing w:val="-6"/>
        </w:rPr>
        <w:t>full name]</w:t>
      </w:r>
      <w:r w:rsidRPr="00D325FA">
        <w:rPr>
          <w:i/>
          <w:iCs/>
          <w:spacing w:val="-6"/>
        </w:rPr>
        <w:br/>
      </w:r>
      <w:r w:rsidRPr="00D325FA">
        <w:rPr>
          <w:spacing w:val="-4"/>
        </w:rPr>
        <w:t xml:space="preserve">RFP No. and title: </w:t>
      </w:r>
      <w:r w:rsidRPr="00D325FA">
        <w:rPr>
          <w:i/>
          <w:iCs/>
          <w:spacing w:val="-6"/>
        </w:rPr>
        <w:t>[insert RFP number and title]</w:t>
      </w:r>
      <w:r w:rsidRPr="00D325FA">
        <w:rPr>
          <w:i/>
          <w:iCs/>
          <w:spacing w:val="-6"/>
        </w:rPr>
        <w:br/>
      </w:r>
      <w:r w:rsidRPr="00D325FA">
        <w:rPr>
          <w:spacing w:val="-4"/>
        </w:rPr>
        <w:t xml:space="preserve">Page </w:t>
      </w:r>
      <w:r w:rsidRPr="00D325FA">
        <w:rPr>
          <w:i/>
          <w:iCs/>
          <w:spacing w:val="-6"/>
        </w:rPr>
        <w:t xml:space="preserve">[insert page number] </w:t>
      </w:r>
      <w:r w:rsidRPr="00D325FA">
        <w:rPr>
          <w:spacing w:val="-4"/>
        </w:rPr>
        <w:t xml:space="preserve">of </w:t>
      </w:r>
      <w:r w:rsidRPr="00D325FA">
        <w:rPr>
          <w:i/>
          <w:iCs/>
          <w:spacing w:val="-6"/>
        </w:rPr>
        <w:t xml:space="preserve">[insert total number] </w:t>
      </w:r>
      <w:r w:rsidRPr="00D325FA">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774"/>
        <w:gridCol w:w="1086"/>
        <w:gridCol w:w="171"/>
        <w:gridCol w:w="1449"/>
        <w:gridCol w:w="24"/>
        <w:gridCol w:w="1473"/>
        <w:gridCol w:w="1473"/>
      </w:tblGrid>
      <w:tr w:rsidR="00D325FA" w:rsidRPr="00D325FA" w14:paraId="0C4135AF" w14:textId="77777777" w:rsidTr="0054415C">
        <w:tc>
          <w:tcPr>
            <w:tcW w:w="3774" w:type="dxa"/>
            <w:tcBorders>
              <w:top w:val="single" w:sz="2" w:space="0" w:color="auto"/>
              <w:left w:val="single" w:sz="2" w:space="0" w:color="auto"/>
              <w:bottom w:val="single" w:sz="2" w:space="0" w:color="auto"/>
              <w:right w:val="single" w:sz="2" w:space="0" w:color="auto"/>
            </w:tcBorders>
          </w:tcPr>
          <w:p w14:paraId="4A9C7121" w14:textId="77777777" w:rsidR="007D045E" w:rsidRPr="00D325FA" w:rsidRDefault="007D045E" w:rsidP="0054415C">
            <w:pPr>
              <w:tabs>
                <w:tab w:val="left" w:pos="1404"/>
                <w:tab w:val="left" w:pos="2988"/>
              </w:tabs>
              <w:spacing w:before="180"/>
              <w:ind w:left="59"/>
              <w:rPr>
                <w:b/>
                <w:bCs/>
                <w:spacing w:val="4"/>
              </w:rPr>
            </w:pPr>
            <w:r w:rsidRPr="00D325FA">
              <w:rPr>
                <w:b/>
                <w:bCs/>
                <w:spacing w:val="4"/>
              </w:rPr>
              <w:t>Similar Contract No.</w:t>
            </w:r>
          </w:p>
          <w:p w14:paraId="6EACE7A9" w14:textId="77777777" w:rsidR="007D045E" w:rsidRPr="00D325FA" w:rsidRDefault="007D045E" w:rsidP="0054415C">
            <w:pPr>
              <w:ind w:left="90" w:right="49"/>
              <w:rPr>
                <w:bCs/>
                <w:i/>
                <w:iCs/>
              </w:rPr>
            </w:pPr>
            <w:r w:rsidRPr="00D325FA">
              <w:rPr>
                <w:bCs/>
                <w:i/>
                <w:iCs/>
              </w:rPr>
              <w:t xml:space="preserve">[insert </w:t>
            </w:r>
            <w:r w:rsidRPr="00D325FA">
              <w:rPr>
                <w:bCs/>
                <w:i/>
                <w:iCs/>
                <w:spacing w:val="-5"/>
              </w:rPr>
              <w:t xml:space="preserve">number] </w:t>
            </w:r>
            <w:r w:rsidRPr="00D325FA">
              <w:rPr>
                <w:bCs/>
              </w:rPr>
              <w:t xml:space="preserve">of </w:t>
            </w:r>
            <w:r w:rsidRPr="00D325FA">
              <w:rPr>
                <w:bCs/>
                <w:i/>
                <w:iCs/>
                <w:spacing w:val="4"/>
              </w:rPr>
              <w:t xml:space="preserve">[insert </w:t>
            </w:r>
            <w:r w:rsidRPr="00D325FA">
              <w:rPr>
                <w:bCs/>
                <w:i/>
                <w:iCs/>
                <w:spacing w:val="2"/>
              </w:rPr>
              <w:t xml:space="preserve">number of similar contracts </w:t>
            </w:r>
            <w:r w:rsidRPr="00D325FA">
              <w:rPr>
                <w:bCs/>
                <w:i/>
                <w:iCs/>
              </w:rPr>
              <w:t>required]</w:t>
            </w:r>
          </w:p>
        </w:tc>
        <w:tc>
          <w:tcPr>
            <w:tcW w:w="5676" w:type="dxa"/>
            <w:gridSpan w:val="6"/>
            <w:tcBorders>
              <w:top w:val="single" w:sz="2" w:space="0" w:color="auto"/>
              <w:left w:val="single" w:sz="2" w:space="0" w:color="auto"/>
              <w:bottom w:val="single" w:sz="2" w:space="0" w:color="auto"/>
              <w:right w:val="single" w:sz="2" w:space="0" w:color="auto"/>
            </w:tcBorders>
          </w:tcPr>
          <w:p w14:paraId="7A403514" w14:textId="77777777" w:rsidR="007D045E" w:rsidRPr="00D325FA" w:rsidRDefault="007D045E" w:rsidP="0054415C">
            <w:pPr>
              <w:jc w:val="center"/>
              <w:rPr>
                <w:b/>
                <w:bCs/>
                <w:spacing w:val="4"/>
              </w:rPr>
            </w:pPr>
            <w:r w:rsidRPr="00D325FA">
              <w:rPr>
                <w:b/>
                <w:bCs/>
                <w:spacing w:val="4"/>
              </w:rPr>
              <w:t>Information</w:t>
            </w:r>
          </w:p>
        </w:tc>
      </w:tr>
      <w:tr w:rsidR="00D325FA" w:rsidRPr="00D325FA" w14:paraId="64128AA2" w14:textId="77777777" w:rsidTr="0054415C">
        <w:trPr>
          <w:trHeight w:hRule="exact" w:val="413"/>
        </w:trPr>
        <w:tc>
          <w:tcPr>
            <w:tcW w:w="3774" w:type="dxa"/>
            <w:tcBorders>
              <w:top w:val="single" w:sz="2" w:space="0" w:color="auto"/>
              <w:left w:val="single" w:sz="2" w:space="0" w:color="auto"/>
              <w:bottom w:val="single" w:sz="2" w:space="0" w:color="auto"/>
              <w:right w:val="single" w:sz="2" w:space="0" w:color="auto"/>
            </w:tcBorders>
          </w:tcPr>
          <w:p w14:paraId="3CB51FF7" w14:textId="77777777" w:rsidR="007D045E" w:rsidRPr="00D325FA" w:rsidRDefault="007D045E" w:rsidP="0054415C">
            <w:pPr>
              <w:spacing w:before="144"/>
              <w:ind w:left="42"/>
              <w:rPr>
                <w:bCs/>
                <w:spacing w:val="-8"/>
              </w:rPr>
            </w:pPr>
            <w:r w:rsidRPr="00D325FA">
              <w:rPr>
                <w:bCs/>
                <w:spacing w:val="-8"/>
              </w:rPr>
              <w:t>Contract Identification</w:t>
            </w:r>
          </w:p>
        </w:tc>
        <w:tc>
          <w:tcPr>
            <w:tcW w:w="5676" w:type="dxa"/>
            <w:gridSpan w:val="6"/>
            <w:tcBorders>
              <w:top w:val="single" w:sz="2" w:space="0" w:color="auto"/>
              <w:left w:val="single" w:sz="2" w:space="0" w:color="auto"/>
              <w:bottom w:val="single" w:sz="2" w:space="0" w:color="auto"/>
              <w:right w:val="single" w:sz="2" w:space="0" w:color="auto"/>
            </w:tcBorders>
          </w:tcPr>
          <w:p w14:paraId="0B9812B6" w14:textId="77777777" w:rsidR="007D045E" w:rsidRPr="00D325FA" w:rsidRDefault="007D045E" w:rsidP="0054415C">
            <w:pPr>
              <w:spacing w:before="144"/>
              <w:ind w:right="471"/>
              <w:jc w:val="right"/>
              <w:rPr>
                <w:bCs/>
                <w:i/>
                <w:iCs/>
                <w:spacing w:val="2"/>
              </w:rPr>
            </w:pPr>
            <w:r w:rsidRPr="00D325FA">
              <w:rPr>
                <w:bCs/>
                <w:i/>
                <w:iCs/>
                <w:spacing w:val="2"/>
              </w:rPr>
              <w:t>[insert contract name and number, if applicable]</w:t>
            </w:r>
          </w:p>
        </w:tc>
      </w:tr>
      <w:tr w:rsidR="00D325FA" w:rsidRPr="00D325FA" w14:paraId="0DA600A2" w14:textId="77777777" w:rsidTr="0054415C">
        <w:trPr>
          <w:trHeight w:hRule="exact" w:val="408"/>
        </w:trPr>
        <w:tc>
          <w:tcPr>
            <w:tcW w:w="3774" w:type="dxa"/>
            <w:tcBorders>
              <w:top w:val="single" w:sz="2" w:space="0" w:color="auto"/>
              <w:left w:val="single" w:sz="2" w:space="0" w:color="auto"/>
              <w:bottom w:val="single" w:sz="2" w:space="0" w:color="auto"/>
              <w:right w:val="single" w:sz="2" w:space="0" w:color="auto"/>
            </w:tcBorders>
          </w:tcPr>
          <w:p w14:paraId="365D63BC" w14:textId="77777777" w:rsidR="007D045E" w:rsidRPr="00D325FA" w:rsidRDefault="007D045E" w:rsidP="0054415C">
            <w:pPr>
              <w:spacing w:before="144"/>
              <w:ind w:left="42"/>
              <w:rPr>
                <w:bCs/>
                <w:spacing w:val="-10"/>
              </w:rPr>
            </w:pPr>
            <w:r w:rsidRPr="00D325FA">
              <w:rPr>
                <w:bCs/>
                <w:spacing w:val="-10"/>
              </w:rPr>
              <w:t>Award date</w:t>
            </w:r>
          </w:p>
        </w:tc>
        <w:tc>
          <w:tcPr>
            <w:tcW w:w="5676" w:type="dxa"/>
            <w:gridSpan w:val="6"/>
            <w:tcBorders>
              <w:top w:val="single" w:sz="2" w:space="0" w:color="auto"/>
              <w:left w:val="single" w:sz="2" w:space="0" w:color="auto"/>
              <w:bottom w:val="single" w:sz="2" w:space="0" w:color="auto"/>
              <w:right w:val="single" w:sz="2" w:space="0" w:color="auto"/>
            </w:tcBorders>
          </w:tcPr>
          <w:p w14:paraId="37C7F8F1" w14:textId="77777777" w:rsidR="007D045E" w:rsidRPr="00D325FA" w:rsidRDefault="007D045E" w:rsidP="0054415C">
            <w:pPr>
              <w:spacing w:before="144"/>
              <w:ind w:right="741"/>
              <w:jc w:val="right"/>
              <w:rPr>
                <w:bCs/>
                <w:i/>
                <w:iCs/>
                <w:spacing w:val="2"/>
              </w:rPr>
            </w:pPr>
            <w:r w:rsidRPr="00D325FA">
              <w:rPr>
                <w:bCs/>
                <w:i/>
                <w:iCs/>
                <w:spacing w:val="2"/>
              </w:rPr>
              <w:t>[insert day, month, year, e.g., 15 June, 2014]</w:t>
            </w:r>
          </w:p>
        </w:tc>
      </w:tr>
      <w:tr w:rsidR="00D325FA" w:rsidRPr="00D325FA" w14:paraId="2C23F09C" w14:textId="77777777" w:rsidTr="0054415C">
        <w:trPr>
          <w:trHeight w:hRule="exact" w:val="413"/>
        </w:trPr>
        <w:tc>
          <w:tcPr>
            <w:tcW w:w="3774" w:type="dxa"/>
            <w:tcBorders>
              <w:top w:val="single" w:sz="2" w:space="0" w:color="auto"/>
              <w:left w:val="single" w:sz="2" w:space="0" w:color="auto"/>
              <w:bottom w:val="single" w:sz="2" w:space="0" w:color="auto"/>
              <w:right w:val="single" w:sz="2" w:space="0" w:color="auto"/>
            </w:tcBorders>
          </w:tcPr>
          <w:p w14:paraId="3472FA7A" w14:textId="77777777" w:rsidR="007D045E" w:rsidRPr="00D325FA" w:rsidRDefault="007D045E" w:rsidP="0054415C">
            <w:pPr>
              <w:spacing w:before="144"/>
              <w:ind w:left="42"/>
              <w:rPr>
                <w:bCs/>
                <w:spacing w:val="-4"/>
              </w:rPr>
            </w:pPr>
            <w:r w:rsidRPr="00D325FA">
              <w:rPr>
                <w:bCs/>
                <w:spacing w:val="-4"/>
              </w:rPr>
              <w:t>Design-Build Commissioning Date</w:t>
            </w:r>
          </w:p>
        </w:tc>
        <w:tc>
          <w:tcPr>
            <w:tcW w:w="5676" w:type="dxa"/>
            <w:gridSpan w:val="6"/>
            <w:tcBorders>
              <w:top w:val="single" w:sz="2" w:space="0" w:color="auto"/>
              <w:left w:val="single" w:sz="2" w:space="0" w:color="auto"/>
              <w:bottom w:val="single" w:sz="2" w:space="0" w:color="auto"/>
              <w:right w:val="single" w:sz="2" w:space="0" w:color="auto"/>
            </w:tcBorders>
          </w:tcPr>
          <w:p w14:paraId="39FFF9EE" w14:textId="77777777" w:rsidR="007D045E" w:rsidRPr="00D325FA" w:rsidRDefault="007D045E" w:rsidP="0054415C">
            <w:pPr>
              <w:spacing w:before="144"/>
              <w:ind w:right="381"/>
              <w:jc w:val="right"/>
              <w:rPr>
                <w:bCs/>
                <w:i/>
                <w:iCs/>
                <w:spacing w:val="2"/>
              </w:rPr>
            </w:pPr>
            <w:r w:rsidRPr="00D325FA">
              <w:rPr>
                <w:bCs/>
                <w:i/>
                <w:iCs/>
                <w:spacing w:val="2"/>
              </w:rPr>
              <w:t>[insert day, month, year, e.g., 15 June, 2015]</w:t>
            </w:r>
          </w:p>
        </w:tc>
      </w:tr>
      <w:tr w:rsidR="00D325FA" w:rsidRPr="00D325FA" w14:paraId="6587EAA8" w14:textId="77777777" w:rsidTr="0054415C">
        <w:tc>
          <w:tcPr>
            <w:tcW w:w="3774" w:type="dxa"/>
            <w:tcBorders>
              <w:top w:val="single" w:sz="2" w:space="0" w:color="auto"/>
              <w:left w:val="single" w:sz="2" w:space="0" w:color="auto"/>
              <w:bottom w:val="single" w:sz="2" w:space="0" w:color="auto"/>
              <w:right w:val="single" w:sz="2" w:space="0" w:color="auto"/>
            </w:tcBorders>
          </w:tcPr>
          <w:p w14:paraId="79D25FA5" w14:textId="77777777" w:rsidR="007D045E" w:rsidRPr="00D325FA" w:rsidRDefault="007D045E" w:rsidP="0054415C">
            <w:pPr>
              <w:spacing w:before="144"/>
              <w:ind w:left="42"/>
              <w:rPr>
                <w:bCs/>
                <w:spacing w:val="-4"/>
              </w:rPr>
            </w:pPr>
            <w:r w:rsidRPr="00D325FA">
              <w:rPr>
                <w:bCs/>
                <w:spacing w:val="-4"/>
              </w:rPr>
              <w:t>Operations period completion date (actual or expected)</w:t>
            </w:r>
          </w:p>
        </w:tc>
        <w:tc>
          <w:tcPr>
            <w:tcW w:w="5676" w:type="dxa"/>
            <w:gridSpan w:val="6"/>
            <w:tcBorders>
              <w:top w:val="single" w:sz="2" w:space="0" w:color="auto"/>
              <w:left w:val="single" w:sz="2" w:space="0" w:color="auto"/>
              <w:bottom w:val="single" w:sz="2" w:space="0" w:color="auto"/>
              <w:right w:val="single" w:sz="2" w:space="0" w:color="auto"/>
            </w:tcBorders>
          </w:tcPr>
          <w:p w14:paraId="16AC2804" w14:textId="77777777" w:rsidR="007D045E" w:rsidRPr="00D325FA" w:rsidRDefault="007D045E" w:rsidP="0054415C">
            <w:pPr>
              <w:spacing w:before="144"/>
              <w:ind w:right="381"/>
              <w:jc w:val="right"/>
              <w:rPr>
                <w:bCs/>
                <w:i/>
                <w:iCs/>
                <w:spacing w:val="2"/>
              </w:rPr>
            </w:pPr>
            <w:r w:rsidRPr="00D325FA">
              <w:rPr>
                <w:bCs/>
                <w:i/>
                <w:iCs/>
                <w:spacing w:val="2"/>
              </w:rPr>
              <w:t>[insert day, month, year, e.g.  03 October, 2030]</w:t>
            </w:r>
          </w:p>
        </w:tc>
      </w:tr>
      <w:tr w:rsidR="00D325FA" w:rsidRPr="00D325FA" w14:paraId="5D963EC1" w14:textId="77777777" w:rsidTr="0054415C">
        <w:trPr>
          <w:trHeight w:hRule="exact" w:val="1109"/>
        </w:trPr>
        <w:tc>
          <w:tcPr>
            <w:tcW w:w="3774" w:type="dxa"/>
            <w:tcBorders>
              <w:top w:val="single" w:sz="2" w:space="0" w:color="auto"/>
              <w:left w:val="single" w:sz="2" w:space="0" w:color="auto"/>
              <w:bottom w:val="single" w:sz="2" w:space="0" w:color="auto"/>
              <w:right w:val="single" w:sz="2" w:space="0" w:color="auto"/>
            </w:tcBorders>
          </w:tcPr>
          <w:p w14:paraId="2A421AA1" w14:textId="77777777" w:rsidR="007D045E" w:rsidRPr="00D325FA" w:rsidRDefault="007D045E" w:rsidP="0054415C">
            <w:pPr>
              <w:spacing w:before="144"/>
              <w:ind w:left="42"/>
              <w:rPr>
                <w:bCs/>
                <w:spacing w:val="-4"/>
              </w:rPr>
            </w:pPr>
            <w:r w:rsidRPr="00D325FA">
              <w:rPr>
                <w:bCs/>
                <w:spacing w:val="-4"/>
              </w:rPr>
              <w:t>Role in Contract</w:t>
            </w:r>
          </w:p>
          <w:p w14:paraId="45046609" w14:textId="77777777" w:rsidR="007D045E" w:rsidRPr="00D325FA" w:rsidRDefault="007D045E" w:rsidP="0054415C">
            <w:pPr>
              <w:spacing w:after="396"/>
              <w:ind w:left="42"/>
              <w:rPr>
                <w:bCs/>
                <w:i/>
                <w:iCs/>
                <w:spacing w:val="2"/>
              </w:rPr>
            </w:pPr>
            <w:r w:rsidRPr="00D325FA">
              <w:rPr>
                <w:bCs/>
                <w:i/>
                <w:iCs/>
                <w:spacing w:val="2"/>
              </w:rPr>
              <w:t>[check the appropriate box]</w:t>
            </w:r>
          </w:p>
        </w:tc>
        <w:tc>
          <w:tcPr>
            <w:tcW w:w="1257" w:type="dxa"/>
            <w:gridSpan w:val="2"/>
            <w:tcBorders>
              <w:top w:val="single" w:sz="2" w:space="0" w:color="auto"/>
              <w:left w:val="single" w:sz="2" w:space="0" w:color="auto"/>
              <w:bottom w:val="single" w:sz="2" w:space="0" w:color="auto"/>
              <w:right w:val="single" w:sz="2" w:space="0" w:color="auto"/>
            </w:tcBorders>
            <w:vAlign w:val="center"/>
          </w:tcPr>
          <w:p w14:paraId="54CB2F0D" w14:textId="77777777" w:rsidR="007D045E" w:rsidRPr="00D325FA" w:rsidRDefault="007D045E" w:rsidP="0054415C">
            <w:pPr>
              <w:ind w:right="374"/>
              <w:jc w:val="center"/>
              <w:rPr>
                <w:bCs/>
                <w:spacing w:val="-4"/>
              </w:rPr>
            </w:pPr>
            <w:r w:rsidRPr="00D325FA">
              <w:rPr>
                <w:bCs/>
                <w:spacing w:val="-4"/>
              </w:rPr>
              <w:t xml:space="preserve">Prime Contractor </w:t>
            </w:r>
            <w:r w:rsidRPr="00D325FA">
              <w:rPr>
                <w:rFonts w:ascii="MS Mincho" w:eastAsia="MS Mincho" w:hAnsi="MS Mincho" w:cs="MS Mincho"/>
                <w:spacing w:val="-2"/>
              </w:rPr>
              <w:sym w:font="Wingdings" w:char="F0A8"/>
            </w:r>
          </w:p>
        </w:tc>
        <w:tc>
          <w:tcPr>
            <w:tcW w:w="1473" w:type="dxa"/>
            <w:gridSpan w:val="2"/>
            <w:tcBorders>
              <w:top w:val="single" w:sz="2" w:space="0" w:color="auto"/>
              <w:left w:val="single" w:sz="2" w:space="0" w:color="auto"/>
              <w:bottom w:val="single" w:sz="2" w:space="0" w:color="auto"/>
              <w:right w:val="single" w:sz="2" w:space="0" w:color="auto"/>
            </w:tcBorders>
            <w:vAlign w:val="center"/>
          </w:tcPr>
          <w:p w14:paraId="11D8E004" w14:textId="77777777" w:rsidR="007D045E" w:rsidRPr="00D325FA" w:rsidRDefault="007D045E" w:rsidP="0054415C">
            <w:pPr>
              <w:ind w:right="374"/>
              <w:jc w:val="center"/>
              <w:rPr>
                <w:rFonts w:ascii="MS Mincho" w:eastAsia="MS Mincho" w:hAnsi="MS Mincho" w:cs="MS Mincho"/>
                <w:spacing w:val="-2"/>
              </w:rPr>
            </w:pPr>
            <w:r w:rsidRPr="00D325FA">
              <w:rPr>
                <w:bCs/>
                <w:spacing w:val="-4"/>
              </w:rPr>
              <w:t xml:space="preserve">Member in </w:t>
            </w:r>
            <w:r w:rsidRPr="00D325FA">
              <w:rPr>
                <w:bCs/>
                <w:spacing w:val="-4"/>
              </w:rPr>
              <w:br/>
              <w:t>JV</w:t>
            </w:r>
            <w:r w:rsidRPr="00D325FA">
              <w:rPr>
                <w:rFonts w:ascii="MS Mincho" w:eastAsia="MS Mincho" w:hAnsi="MS Mincho" w:cs="MS Mincho"/>
                <w:spacing w:val="-2"/>
              </w:rPr>
              <w:t xml:space="preserve"> </w:t>
            </w:r>
          </w:p>
          <w:p w14:paraId="4816A835" w14:textId="77777777" w:rsidR="007D045E" w:rsidRPr="00D325FA" w:rsidRDefault="007D045E" w:rsidP="0054415C">
            <w:pPr>
              <w:ind w:right="374"/>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283FE048" w14:textId="77777777" w:rsidR="007D045E" w:rsidRPr="00D325FA" w:rsidRDefault="007D045E" w:rsidP="0054415C">
            <w:pPr>
              <w:jc w:val="center"/>
              <w:rPr>
                <w:bCs/>
                <w:spacing w:val="-4"/>
              </w:rPr>
            </w:pPr>
            <w:r w:rsidRPr="00D325FA">
              <w:rPr>
                <w:bCs/>
                <w:spacing w:val="-4"/>
              </w:rPr>
              <w:t>Management Contractor</w:t>
            </w:r>
          </w:p>
          <w:p w14:paraId="358BFAA1" w14:textId="77777777" w:rsidR="007D045E" w:rsidRPr="00D325FA" w:rsidRDefault="007D045E" w:rsidP="0054415C">
            <w:pPr>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561ACF79" w14:textId="77777777" w:rsidR="007D045E" w:rsidRPr="00D325FA" w:rsidRDefault="007D045E" w:rsidP="0054415C">
            <w:pPr>
              <w:jc w:val="center"/>
              <w:rPr>
                <w:bCs/>
                <w:spacing w:val="-4"/>
              </w:rPr>
            </w:pPr>
            <w:r w:rsidRPr="00D325FA">
              <w:rPr>
                <w:bCs/>
                <w:spacing w:val="-4"/>
              </w:rPr>
              <w:t xml:space="preserve">Sub-contractor </w:t>
            </w:r>
            <w:r w:rsidRPr="00D325FA">
              <w:rPr>
                <w:rFonts w:ascii="MS Mincho" w:eastAsia="MS Mincho" w:hAnsi="MS Mincho" w:cs="MS Mincho"/>
                <w:spacing w:val="-2"/>
              </w:rPr>
              <w:sym w:font="Wingdings" w:char="F0A8"/>
            </w:r>
          </w:p>
        </w:tc>
      </w:tr>
      <w:tr w:rsidR="00D325FA" w:rsidRPr="00D325FA" w14:paraId="1DC33B12" w14:textId="77777777" w:rsidTr="0054415C">
        <w:tc>
          <w:tcPr>
            <w:tcW w:w="3774" w:type="dxa"/>
            <w:tcBorders>
              <w:top w:val="single" w:sz="2" w:space="0" w:color="auto"/>
              <w:left w:val="single" w:sz="2" w:space="0" w:color="auto"/>
              <w:right w:val="single" w:sz="2" w:space="0" w:color="auto"/>
            </w:tcBorders>
          </w:tcPr>
          <w:p w14:paraId="67F25E3C" w14:textId="77777777" w:rsidR="007D045E" w:rsidRPr="00D325FA" w:rsidRDefault="007D045E" w:rsidP="0054415C">
            <w:pPr>
              <w:spacing w:before="144" w:after="324"/>
              <w:ind w:left="42"/>
              <w:rPr>
                <w:bCs/>
                <w:spacing w:val="-11"/>
              </w:rPr>
            </w:pPr>
            <w:r w:rsidRPr="00D325FA">
              <w:rPr>
                <w:bCs/>
                <w:spacing w:val="-11"/>
              </w:rPr>
              <w:t>Total Contract Amount</w:t>
            </w:r>
          </w:p>
        </w:tc>
        <w:tc>
          <w:tcPr>
            <w:tcW w:w="2706" w:type="dxa"/>
            <w:gridSpan w:val="3"/>
            <w:tcBorders>
              <w:top w:val="single" w:sz="2" w:space="0" w:color="auto"/>
              <w:left w:val="single" w:sz="2" w:space="0" w:color="auto"/>
              <w:right w:val="single" w:sz="2" w:space="0" w:color="auto"/>
            </w:tcBorders>
          </w:tcPr>
          <w:p w14:paraId="581601C1" w14:textId="77777777" w:rsidR="007D045E" w:rsidRPr="00D325FA" w:rsidRDefault="007D045E" w:rsidP="0054415C">
            <w:pPr>
              <w:spacing w:before="144"/>
              <w:ind w:left="61"/>
              <w:rPr>
                <w:bCs/>
                <w:i/>
                <w:iCs/>
                <w:spacing w:val="2"/>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5F4E40C6" w14:textId="77777777" w:rsidR="007D045E" w:rsidRPr="00D325FA" w:rsidRDefault="007D045E" w:rsidP="0054415C">
            <w:pPr>
              <w:spacing w:before="144"/>
              <w:ind w:left="61"/>
              <w:rPr>
                <w:bCs/>
                <w:i/>
                <w:iCs/>
              </w:rPr>
            </w:pPr>
            <w:r w:rsidRPr="00D325FA">
              <w:rPr>
                <w:bCs/>
                <w:spacing w:val="-4"/>
              </w:rPr>
              <w:t xml:space="preserve">US$ </w:t>
            </w:r>
            <w:r w:rsidRPr="00D325FA">
              <w:rPr>
                <w:bCs/>
                <w:i/>
                <w:iCs/>
              </w:rPr>
              <w:t>[insert</w:t>
            </w:r>
          </w:p>
          <w:p w14:paraId="5817C8D7" w14:textId="77777777" w:rsidR="007D045E" w:rsidRPr="00D325FA" w:rsidRDefault="007D045E" w:rsidP="0054415C">
            <w:pPr>
              <w:ind w:left="61"/>
              <w:rPr>
                <w:bCs/>
                <w:i/>
                <w:iCs/>
                <w:spacing w:val="2"/>
              </w:rPr>
            </w:pPr>
            <w:r w:rsidRPr="00D325FA">
              <w:rPr>
                <w:bCs/>
                <w:i/>
                <w:iCs/>
                <w:spacing w:val="2"/>
              </w:rPr>
              <w:t>Exchange rate and total contract amount in US$</w:t>
            </w:r>
          </w:p>
          <w:p w14:paraId="2380C2F0" w14:textId="77777777" w:rsidR="007D045E" w:rsidRPr="00D325FA" w:rsidRDefault="007D045E" w:rsidP="0054415C">
            <w:pPr>
              <w:ind w:left="61"/>
              <w:rPr>
                <w:bCs/>
                <w:i/>
                <w:iCs/>
                <w:spacing w:val="2"/>
              </w:rPr>
            </w:pPr>
            <w:r w:rsidRPr="00D325FA">
              <w:rPr>
                <w:bCs/>
                <w:i/>
                <w:iCs/>
                <w:spacing w:val="2"/>
              </w:rPr>
              <w:t>equivalent] *</w:t>
            </w:r>
          </w:p>
        </w:tc>
      </w:tr>
      <w:tr w:rsidR="00D325FA" w:rsidRPr="00D325FA" w14:paraId="5EEDE369" w14:textId="77777777" w:rsidTr="0054415C">
        <w:trPr>
          <w:trHeight w:val="1120"/>
        </w:trPr>
        <w:tc>
          <w:tcPr>
            <w:tcW w:w="3774" w:type="dxa"/>
            <w:vMerge w:val="restart"/>
            <w:tcBorders>
              <w:top w:val="single" w:sz="2" w:space="0" w:color="auto"/>
              <w:left w:val="single" w:sz="2" w:space="0" w:color="auto"/>
              <w:right w:val="single" w:sz="2" w:space="0" w:color="auto"/>
            </w:tcBorders>
          </w:tcPr>
          <w:p w14:paraId="65BDD8C2" w14:textId="77777777" w:rsidR="007D045E" w:rsidRPr="00D325FA" w:rsidRDefault="007D045E" w:rsidP="0054415C">
            <w:pPr>
              <w:spacing w:before="288"/>
              <w:ind w:left="42"/>
              <w:rPr>
                <w:bCs/>
              </w:rPr>
            </w:pPr>
            <w:r w:rsidRPr="00D325FA">
              <w:rPr>
                <w:bCs/>
              </w:rPr>
              <w:t>If member in a JV or sub-contractor, specify share in value in total Contract amount and roles and responsibilities</w:t>
            </w:r>
          </w:p>
        </w:tc>
        <w:tc>
          <w:tcPr>
            <w:tcW w:w="1086" w:type="dxa"/>
            <w:tcBorders>
              <w:top w:val="single" w:sz="2" w:space="0" w:color="auto"/>
              <w:left w:val="single" w:sz="2" w:space="0" w:color="auto"/>
              <w:right w:val="single" w:sz="2" w:space="0" w:color="auto"/>
            </w:tcBorders>
          </w:tcPr>
          <w:p w14:paraId="3F3185A9" w14:textId="77777777" w:rsidR="007D045E" w:rsidRPr="00D325FA" w:rsidRDefault="007D045E" w:rsidP="0054415C">
            <w:pPr>
              <w:spacing w:before="144"/>
              <w:ind w:left="61"/>
              <w:rPr>
                <w:bCs/>
                <w:i/>
                <w:iCs/>
              </w:rPr>
            </w:pPr>
            <w:r w:rsidRPr="00D325FA">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69E16F8C" w14:textId="77777777" w:rsidR="007D045E" w:rsidRPr="00D325FA" w:rsidRDefault="007D045E" w:rsidP="0054415C">
            <w:pPr>
              <w:spacing w:before="144"/>
              <w:ind w:left="61"/>
              <w:rPr>
                <w:bCs/>
                <w:i/>
                <w:iCs/>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08812ED2" w14:textId="77777777" w:rsidR="007D045E" w:rsidRPr="00D325FA" w:rsidRDefault="007D045E" w:rsidP="0054415C">
            <w:pPr>
              <w:spacing w:before="144"/>
              <w:ind w:left="61"/>
              <w:rPr>
                <w:bCs/>
                <w:i/>
                <w:iCs/>
              </w:rPr>
            </w:pPr>
            <w:r w:rsidRPr="00D325FA">
              <w:rPr>
                <w:bCs/>
                <w:i/>
                <w:spacing w:val="-4"/>
              </w:rPr>
              <w:t>[insert exchange rate and total contract amount in US$ equivalent] *</w:t>
            </w:r>
          </w:p>
        </w:tc>
      </w:tr>
      <w:tr w:rsidR="00D325FA" w:rsidRPr="00D325FA" w14:paraId="164EA8E4" w14:textId="77777777" w:rsidTr="0054415C">
        <w:tc>
          <w:tcPr>
            <w:tcW w:w="3774" w:type="dxa"/>
            <w:vMerge/>
            <w:tcBorders>
              <w:left w:val="single" w:sz="2" w:space="0" w:color="auto"/>
              <w:right w:val="single" w:sz="2" w:space="0" w:color="auto"/>
            </w:tcBorders>
          </w:tcPr>
          <w:p w14:paraId="673A2B07" w14:textId="77777777" w:rsidR="007D045E" w:rsidRPr="00D325FA" w:rsidRDefault="007D045E" w:rsidP="0054415C">
            <w:pPr>
              <w:spacing w:before="288"/>
              <w:rPr>
                <w:bCs/>
              </w:rPr>
            </w:pPr>
          </w:p>
        </w:tc>
        <w:tc>
          <w:tcPr>
            <w:tcW w:w="5676" w:type="dxa"/>
            <w:gridSpan w:val="6"/>
            <w:tcBorders>
              <w:top w:val="single" w:sz="2" w:space="0" w:color="auto"/>
              <w:left w:val="single" w:sz="2" w:space="0" w:color="auto"/>
              <w:right w:val="single" w:sz="2" w:space="0" w:color="auto"/>
            </w:tcBorders>
          </w:tcPr>
          <w:p w14:paraId="3D919D5C" w14:textId="77777777" w:rsidR="007D045E" w:rsidRPr="00D325FA" w:rsidRDefault="007D045E" w:rsidP="0054415C">
            <w:pPr>
              <w:spacing w:before="144"/>
              <w:ind w:left="61"/>
              <w:rPr>
                <w:b/>
                <w:bCs/>
                <w:i/>
                <w:spacing w:val="-4"/>
              </w:rPr>
            </w:pPr>
            <w:r w:rsidRPr="00D325FA">
              <w:rPr>
                <w:b/>
                <w:bCs/>
                <w:i/>
                <w:spacing w:val="-4"/>
              </w:rPr>
              <w:t>[insert roles and responsibilities]</w:t>
            </w:r>
          </w:p>
        </w:tc>
      </w:tr>
      <w:tr w:rsidR="00D325FA" w:rsidRPr="00D325FA" w14:paraId="4719D7C9" w14:textId="77777777" w:rsidTr="0054415C">
        <w:tc>
          <w:tcPr>
            <w:tcW w:w="3774" w:type="dxa"/>
            <w:tcBorders>
              <w:top w:val="single" w:sz="2" w:space="0" w:color="auto"/>
              <w:left w:val="single" w:sz="2" w:space="0" w:color="auto"/>
              <w:bottom w:val="single" w:sz="2" w:space="0" w:color="auto"/>
              <w:right w:val="single" w:sz="2" w:space="0" w:color="auto"/>
            </w:tcBorders>
          </w:tcPr>
          <w:p w14:paraId="62B1FDD4" w14:textId="77777777" w:rsidR="007D045E" w:rsidRPr="00D325FA" w:rsidRDefault="007D045E" w:rsidP="0054415C">
            <w:pPr>
              <w:ind w:left="42"/>
              <w:rPr>
                <w:bCs/>
              </w:rPr>
            </w:pPr>
            <w:r w:rsidRPr="00D325FA">
              <w:rPr>
                <w:bCs/>
              </w:rPr>
              <w:t xml:space="preserve">Description of the similarity in accordance with Section III Table 1, 4.2 </w:t>
            </w:r>
          </w:p>
        </w:tc>
        <w:tc>
          <w:tcPr>
            <w:tcW w:w="5676" w:type="dxa"/>
            <w:gridSpan w:val="6"/>
            <w:tcBorders>
              <w:top w:val="single" w:sz="2" w:space="0" w:color="auto"/>
              <w:left w:val="single" w:sz="2" w:space="0" w:color="auto"/>
              <w:bottom w:val="single" w:sz="2" w:space="0" w:color="auto"/>
              <w:right w:val="single" w:sz="2" w:space="0" w:color="auto"/>
            </w:tcBorders>
          </w:tcPr>
          <w:p w14:paraId="6163A766" w14:textId="77777777" w:rsidR="007D045E" w:rsidRPr="00D325FA" w:rsidRDefault="007D045E" w:rsidP="0054415C">
            <w:pPr>
              <w:rPr>
                <w:bCs/>
                <w:i/>
                <w:iCs/>
                <w:spacing w:val="2"/>
              </w:rPr>
            </w:pPr>
          </w:p>
        </w:tc>
      </w:tr>
      <w:tr w:rsidR="00D325FA" w:rsidRPr="00D325FA" w14:paraId="05A183D8" w14:textId="77777777" w:rsidTr="0054415C">
        <w:tc>
          <w:tcPr>
            <w:tcW w:w="3774" w:type="dxa"/>
            <w:tcBorders>
              <w:top w:val="single" w:sz="2" w:space="0" w:color="auto"/>
              <w:left w:val="single" w:sz="2" w:space="0" w:color="auto"/>
              <w:bottom w:val="single" w:sz="2" w:space="0" w:color="auto"/>
              <w:right w:val="single" w:sz="2" w:space="0" w:color="auto"/>
            </w:tcBorders>
          </w:tcPr>
          <w:p w14:paraId="45780ACB" w14:textId="77777777" w:rsidR="007D045E" w:rsidRPr="00D325FA" w:rsidRDefault="007D045E" w:rsidP="0054415C">
            <w:pPr>
              <w:ind w:left="42"/>
              <w:rPr>
                <w:bCs/>
              </w:rPr>
            </w:pPr>
            <w:r w:rsidRPr="00D325FA">
              <w:rPr>
                <w:bCs/>
              </w:rPr>
              <w:t>Physical size of required contracts items</w:t>
            </w:r>
          </w:p>
        </w:tc>
        <w:tc>
          <w:tcPr>
            <w:tcW w:w="5676" w:type="dxa"/>
            <w:gridSpan w:val="6"/>
            <w:tcBorders>
              <w:top w:val="single" w:sz="2" w:space="0" w:color="auto"/>
              <w:left w:val="single" w:sz="2" w:space="0" w:color="auto"/>
              <w:bottom w:val="single" w:sz="2" w:space="0" w:color="auto"/>
              <w:right w:val="single" w:sz="2" w:space="0" w:color="auto"/>
            </w:tcBorders>
          </w:tcPr>
          <w:p w14:paraId="2942E03E" w14:textId="77777777" w:rsidR="007D045E" w:rsidRPr="00D325FA" w:rsidRDefault="007D045E" w:rsidP="0054415C">
            <w:pPr>
              <w:rPr>
                <w:bCs/>
                <w:i/>
                <w:iCs/>
                <w:spacing w:val="2"/>
              </w:rPr>
            </w:pPr>
            <w:r w:rsidRPr="00D325FA">
              <w:rPr>
                <w:bCs/>
                <w:i/>
                <w:iCs/>
                <w:spacing w:val="2"/>
              </w:rPr>
              <w:t>[insert physical size of items]</w:t>
            </w:r>
          </w:p>
        </w:tc>
      </w:tr>
      <w:tr w:rsidR="00D325FA" w:rsidRPr="00D325FA" w14:paraId="7F4E47FE" w14:textId="77777777" w:rsidTr="0054415C">
        <w:tc>
          <w:tcPr>
            <w:tcW w:w="3774" w:type="dxa"/>
            <w:tcBorders>
              <w:top w:val="single" w:sz="2" w:space="0" w:color="auto"/>
              <w:left w:val="single" w:sz="2" w:space="0" w:color="auto"/>
              <w:bottom w:val="single" w:sz="2" w:space="0" w:color="auto"/>
              <w:right w:val="single" w:sz="2" w:space="0" w:color="auto"/>
            </w:tcBorders>
          </w:tcPr>
          <w:p w14:paraId="204B965D" w14:textId="77777777" w:rsidR="007D045E" w:rsidRPr="00D325FA" w:rsidRDefault="007D045E" w:rsidP="0054415C">
            <w:pPr>
              <w:ind w:left="42"/>
              <w:rPr>
                <w:bCs/>
              </w:rPr>
            </w:pPr>
            <w:r w:rsidRPr="00D325FA">
              <w:rPr>
                <w:bCs/>
              </w:rPr>
              <w:t>Complexity</w:t>
            </w:r>
          </w:p>
        </w:tc>
        <w:tc>
          <w:tcPr>
            <w:tcW w:w="5676" w:type="dxa"/>
            <w:gridSpan w:val="6"/>
            <w:tcBorders>
              <w:top w:val="single" w:sz="2" w:space="0" w:color="auto"/>
              <w:left w:val="single" w:sz="2" w:space="0" w:color="auto"/>
              <w:bottom w:val="single" w:sz="2" w:space="0" w:color="auto"/>
              <w:right w:val="single" w:sz="2" w:space="0" w:color="auto"/>
            </w:tcBorders>
          </w:tcPr>
          <w:p w14:paraId="0ED43DA9" w14:textId="77777777" w:rsidR="007D045E" w:rsidRPr="00D325FA" w:rsidRDefault="007D045E" w:rsidP="0054415C">
            <w:pPr>
              <w:rPr>
                <w:bCs/>
                <w:i/>
                <w:iCs/>
                <w:spacing w:val="2"/>
              </w:rPr>
            </w:pPr>
            <w:r w:rsidRPr="00D325FA">
              <w:rPr>
                <w:bCs/>
                <w:i/>
                <w:iCs/>
                <w:spacing w:val="2"/>
              </w:rPr>
              <w:t>[insert description of complexity]</w:t>
            </w:r>
          </w:p>
        </w:tc>
      </w:tr>
      <w:tr w:rsidR="00D325FA" w:rsidRPr="00D325FA" w14:paraId="07A1A6B5" w14:textId="77777777" w:rsidTr="0054415C">
        <w:tc>
          <w:tcPr>
            <w:tcW w:w="3774" w:type="dxa"/>
            <w:tcBorders>
              <w:top w:val="single" w:sz="2" w:space="0" w:color="auto"/>
              <w:left w:val="single" w:sz="2" w:space="0" w:color="auto"/>
              <w:bottom w:val="single" w:sz="2" w:space="0" w:color="auto"/>
              <w:right w:val="single" w:sz="2" w:space="0" w:color="auto"/>
            </w:tcBorders>
          </w:tcPr>
          <w:p w14:paraId="792CE60A" w14:textId="77777777" w:rsidR="007D045E" w:rsidRPr="00D325FA" w:rsidRDefault="007D045E" w:rsidP="0054415C">
            <w:pPr>
              <w:ind w:left="42"/>
              <w:rPr>
                <w:bCs/>
              </w:rPr>
            </w:pPr>
            <w:r w:rsidRPr="00D325FA">
              <w:rPr>
                <w:bCs/>
              </w:rPr>
              <w:t>Methods/Technology</w:t>
            </w:r>
          </w:p>
          <w:p w14:paraId="4A81F6C2" w14:textId="77777777" w:rsidR="007D045E" w:rsidRPr="00D325FA" w:rsidRDefault="007D045E" w:rsidP="0054415C">
            <w:pPr>
              <w:ind w:left="42"/>
              <w:rPr>
                <w:bCs/>
              </w:rPr>
            </w:pPr>
          </w:p>
          <w:p w14:paraId="76E44451" w14:textId="77777777" w:rsidR="007D045E" w:rsidRPr="00D325FA" w:rsidRDefault="007D045E" w:rsidP="0054415C">
            <w:pPr>
              <w:ind w:left="42"/>
              <w:rPr>
                <w:bCs/>
              </w:rPr>
            </w:pPr>
          </w:p>
        </w:tc>
        <w:tc>
          <w:tcPr>
            <w:tcW w:w="5676" w:type="dxa"/>
            <w:gridSpan w:val="6"/>
            <w:tcBorders>
              <w:top w:val="single" w:sz="2" w:space="0" w:color="auto"/>
              <w:left w:val="single" w:sz="2" w:space="0" w:color="auto"/>
              <w:bottom w:val="single" w:sz="2" w:space="0" w:color="auto"/>
              <w:right w:val="single" w:sz="2" w:space="0" w:color="auto"/>
            </w:tcBorders>
          </w:tcPr>
          <w:p w14:paraId="2E1DE172" w14:textId="77777777" w:rsidR="007D045E" w:rsidRPr="00D325FA" w:rsidRDefault="007D045E" w:rsidP="0054415C">
            <w:pPr>
              <w:rPr>
                <w:bCs/>
                <w:i/>
                <w:iCs/>
                <w:spacing w:val="2"/>
              </w:rPr>
            </w:pPr>
            <w:r w:rsidRPr="00D325FA">
              <w:rPr>
                <w:bCs/>
                <w:i/>
                <w:iCs/>
                <w:spacing w:val="2"/>
              </w:rPr>
              <w:t>[insert specific aspects of the methods/technology involved in the contract]</w:t>
            </w:r>
          </w:p>
          <w:p w14:paraId="4B5E9C5E" w14:textId="77777777" w:rsidR="007D045E" w:rsidRPr="00D325FA" w:rsidRDefault="007D045E" w:rsidP="0054415C">
            <w:pPr>
              <w:rPr>
                <w:bCs/>
                <w:i/>
                <w:iCs/>
                <w:spacing w:val="2"/>
              </w:rPr>
            </w:pPr>
          </w:p>
        </w:tc>
      </w:tr>
      <w:tr w:rsidR="00D325FA" w:rsidRPr="00D325FA" w14:paraId="035ABC8B" w14:textId="77777777" w:rsidTr="0054415C">
        <w:tc>
          <w:tcPr>
            <w:tcW w:w="3774" w:type="dxa"/>
            <w:tcBorders>
              <w:top w:val="single" w:sz="2" w:space="0" w:color="auto"/>
              <w:left w:val="single" w:sz="2" w:space="0" w:color="auto"/>
              <w:bottom w:val="single" w:sz="2" w:space="0" w:color="auto"/>
              <w:right w:val="single" w:sz="2" w:space="0" w:color="auto"/>
            </w:tcBorders>
          </w:tcPr>
          <w:p w14:paraId="5F851816" w14:textId="77777777" w:rsidR="007D045E" w:rsidRPr="00D325FA" w:rsidRDefault="007D045E" w:rsidP="0054415C">
            <w:pPr>
              <w:ind w:left="42"/>
              <w:rPr>
                <w:bCs/>
              </w:rPr>
            </w:pPr>
            <w:r w:rsidRPr="00D325FA">
              <w:rPr>
                <w:bCs/>
              </w:rPr>
              <w:lastRenderedPageBreak/>
              <w:t>Other Characteristics</w:t>
            </w:r>
          </w:p>
        </w:tc>
        <w:tc>
          <w:tcPr>
            <w:tcW w:w="5676" w:type="dxa"/>
            <w:gridSpan w:val="6"/>
            <w:tcBorders>
              <w:top w:val="single" w:sz="2" w:space="0" w:color="auto"/>
              <w:left w:val="single" w:sz="2" w:space="0" w:color="auto"/>
              <w:bottom w:val="single" w:sz="2" w:space="0" w:color="auto"/>
              <w:right w:val="single" w:sz="2" w:space="0" w:color="auto"/>
            </w:tcBorders>
          </w:tcPr>
          <w:p w14:paraId="0FF9F5E3" w14:textId="77777777" w:rsidR="007D045E" w:rsidRPr="00D325FA" w:rsidRDefault="007D045E" w:rsidP="0054415C">
            <w:pPr>
              <w:rPr>
                <w:bCs/>
                <w:i/>
                <w:iCs/>
                <w:spacing w:val="2"/>
              </w:rPr>
            </w:pPr>
            <w:r w:rsidRPr="00D325FA">
              <w:rPr>
                <w:bCs/>
                <w:i/>
                <w:iCs/>
                <w:spacing w:val="2"/>
              </w:rPr>
              <w:t>[insert other characteristics as described in Section VII, Scope of Employer’s Requirements]</w:t>
            </w:r>
          </w:p>
        </w:tc>
      </w:tr>
      <w:tr w:rsidR="00D325FA" w:rsidRPr="00D325FA" w14:paraId="20612A0B" w14:textId="77777777" w:rsidTr="0054415C">
        <w:tc>
          <w:tcPr>
            <w:tcW w:w="3774" w:type="dxa"/>
            <w:tcBorders>
              <w:top w:val="single" w:sz="2" w:space="0" w:color="auto"/>
              <w:left w:val="single" w:sz="2" w:space="0" w:color="auto"/>
              <w:bottom w:val="single" w:sz="2" w:space="0" w:color="auto"/>
              <w:right w:val="single" w:sz="2" w:space="0" w:color="auto"/>
            </w:tcBorders>
          </w:tcPr>
          <w:p w14:paraId="4AFFC104" w14:textId="77777777" w:rsidR="007D045E" w:rsidRPr="00D325FA" w:rsidRDefault="007D045E" w:rsidP="0054415C">
            <w:pPr>
              <w:ind w:left="42"/>
              <w:rPr>
                <w:bCs/>
              </w:rPr>
            </w:pPr>
            <w:r w:rsidRPr="00D325FA">
              <w:rPr>
                <w:bCs/>
              </w:rPr>
              <w:t>Employer's Name:</w:t>
            </w:r>
          </w:p>
        </w:tc>
        <w:tc>
          <w:tcPr>
            <w:tcW w:w="5676" w:type="dxa"/>
            <w:gridSpan w:val="6"/>
            <w:tcBorders>
              <w:top w:val="single" w:sz="2" w:space="0" w:color="auto"/>
              <w:left w:val="single" w:sz="2" w:space="0" w:color="auto"/>
              <w:bottom w:val="single" w:sz="2" w:space="0" w:color="auto"/>
              <w:right w:val="single" w:sz="2" w:space="0" w:color="auto"/>
            </w:tcBorders>
          </w:tcPr>
          <w:p w14:paraId="509C89D9" w14:textId="77777777" w:rsidR="007D045E" w:rsidRPr="00D325FA" w:rsidRDefault="007D045E" w:rsidP="0054415C">
            <w:pPr>
              <w:rPr>
                <w:i/>
                <w:spacing w:val="2"/>
              </w:rPr>
            </w:pPr>
            <w:r w:rsidRPr="00D325FA">
              <w:rPr>
                <w:bCs/>
                <w:i/>
                <w:iCs/>
              </w:rPr>
              <w:t>[insert full name]</w:t>
            </w:r>
          </w:p>
        </w:tc>
      </w:tr>
      <w:tr w:rsidR="00D325FA" w:rsidRPr="00D325FA" w14:paraId="12DFA06A" w14:textId="77777777" w:rsidTr="0054415C">
        <w:tc>
          <w:tcPr>
            <w:tcW w:w="3774" w:type="dxa"/>
            <w:tcBorders>
              <w:top w:val="single" w:sz="2" w:space="0" w:color="auto"/>
              <w:left w:val="single" w:sz="2" w:space="0" w:color="auto"/>
              <w:bottom w:val="single" w:sz="2" w:space="0" w:color="auto"/>
              <w:right w:val="single" w:sz="2" w:space="0" w:color="auto"/>
            </w:tcBorders>
          </w:tcPr>
          <w:p w14:paraId="4A96A42A" w14:textId="77777777" w:rsidR="007D045E" w:rsidRPr="00D325FA" w:rsidRDefault="007D045E" w:rsidP="0054415C">
            <w:pPr>
              <w:ind w:left="42"/>
              <w:rPr>
                <w:bCs/>
              </w:rPr>
            </w:pPr>
            <w:r w:rsidRPr="00D325FA">
              <w:rPr>
                <w:bCs/>
              </w:rPr>
              <w:t>Address:</w:t>
            </w:r>
          </w:p>
          <w:p w14:paraId="1024B3A1" w14:textId="77777777" w:rsidR="007D045E" w:rsidRPr="00D325FA" w:rsidRDefault="007D045E" w:rsidP="0054415C">
            <w:pPr>
              <w:spacing w:before="252"/>
              <w:ind w:left="42"/>
              <w:rPr>
                <w:bCs/>
              </w:rPr>
            </w:pPr>
            <w:r w:rsidRPr="00D325FA">
              <w:rPr>
                <w:bCs/>
              </w:rPr>
              <w:t>Telephone/fax number</w:t>
            </w:r>
          </w:p>
          <w:p w14:paraId="6B0BEF31" w14:textId="77777777" w:rsidR="007D045E" w:rsidRPr="00D325FA" w:rsidRDefault="007D045E" w:rsidP="0054415C">
            <w:pPr>
              <w:ind w:left="42"/>
              <w:rPr>
                <w:bCs/>
              </w:rPr>
            </w:pPr>
            <w:r w:rsidRPr="00D325FA">
              <w:rPr>
                <w:bCs/>
              </w:rPr>
              <w:t>E-mail:</w:t>
            </w:r>
          </w:p>
        </w:tc>
        <w:tc>
          <w:tcPr>
            <w:tcW w:w="5676" w:type="dxa"/>
            <w:gridSpan w:val="6"/>
            <w:tcBorders>
              <w:top w:val="single" w:sz="2" w:space="0" w:color="auto"/>
              <w:left w:val="single" w:sz="2" w:space="0" w:color="auto"/>
              <w:bottom w:val="single" w:sz="2" w:space="0" w:color="auto"/>
              <w:right w:val="single" w:sz="2" w:space="0" w:color="auto"/>
            </w:tcBorders>
          </w:tcPr>
          <w:p w14:paraId="43E4247C" w14:textId="77777777" w:rsidR="007D045E" w:rsidRPr="00D325FA" w:rsidRDefault="007D045E" w:rsidP="0054415C">
            <w:pPr>
              <w:rPr>
                <w:bCs/>
                <w:i/>
                <w:iCs/>
                <w:spacing w:val="2"/>
              </w:rPr>
            </w:pPr>
            <w:r w:rsidRPr="00D325FA">
              <w:rPr>
                <w:bCs/>
                <w:i/>
                <w:iCs/>
                <w:spacing w:val="2"/>
              </w:rPr>
              <w:t>[indicate street / number / town or city / country]</w:t>
            </w:r>
          </w:p>
          <w:p w14:paraId="2258824A" w14:textId="77777777" w:rsidR="007D045E" w:rsidRPr="00D325FA" w:rsidRDefault="007D045E" w:rsidP="0054415C">
            <w:pPr>
              <w:spacing w:before="288"/>
              <w:rPr>
                <w:bCs/>
                <w:i/>
                <w:iCs/>
                <w:spacing w:val="2"/>
              </w:rPr>
            </w:pPr>
            <w:r w:rsidRPr="00D325FA">
              <w:rPr>
                <w:bCs/>
                <w:i/>
                <w:iCs/>
                <w:spacing w:val="2"/>
              </w:rPr>
              <w:t>[insert telephone/fax numbers, including country and</w:t>
            </w:r>
          </w:p>
          <w:p w14:paraId="388B112C" w14:textId="77777777" w:rsidR="007D045E" w:rsidRPr="00D325FA" w:rsidRDefault="007D045E" w:rsidP="0054415C">
            <w:pPr>
              <w:rPr>
                <w:bCs/>
                <w:i/>
                <w:iCs/>
              </w:rPr>
            </w:pPr>
            <w:r w:rsidRPr="00D325FA">
              <w:rPr>
                <w:bCs/>
                <w:i/>
                <w:iCs/>
              </w:rPr>
              <w:t>city area codes]</w:t>
            </w:r>
          </w:p>
          <w:p w14:paraId="4A1E98FB" w14:textId="77777777" w:rsidR="007D045E" w:rsidRPr="00D325FA" w:rsidRDefault="007D045E" w:rsidP="0054415C">
            <w:pPr>
              <w:rPr>
                <w:bCs/>
                <w:i/>
                <w:iCs/>
                <w:spacing w:val="2"/>
              </w:rPr>
            </w:pPr>
            <w:r w:rsidRPr="00D325FA">
              <w:rPr>
                <w:bCs/>
                <w:i/>
                <w:iCs/>
                <w:spacing w:val="2"/>
              </w:rPr>
              <w:t>[insert e-mail address, if available]</w:t>
            </w:r>
          </w:p>
        </w:tc>
      </w:tr>
    </w:tbl>
    <w:p w14:paraId="2819C412" w14:textId="77777777" w:rsidR="007D045E" w:rsidRPr="00D325FA" w:rsidRDefault="007D045E" w:rsidP="007D045E">
      <w:pPr>
        <w:rPr>
          <w:sz w:val="22"/>
          <w:szCs w:val="32"/>
        </w:rPr>
      </w:pPr>
      <w:r w:rsidRPr="00D325FA">
        <w:rPr>
          <w:sz w:val="22"/>
          <w:szCs w:val="32"/>
        </w:rPr>
        <w:t>* Refer ITA 14 for date and source of exchange rate.</w:t>
      </w:r>
    </w:p>
    <w:p w14:paraId="7F83BDE7" w14:textId="77777777" w:rsidR="007D045E" w:rsidRPr="00D325FA" w:rsidRDefault="007D045E" w:rsidP="007D045E">
      <w:pPr>
        <w:rPr>
          <w:b/>
          <w:sz w:val="32"/>
        </w:rPr>
      </w:pPr>
      <w:r w:rsidRPr="00D325FA">
        <w:rPr>
          <w:b/>
          <w:sz w:val="32"/>
        </w:rPr>
        <w:br w:type="page"/>
      </w:r>
    </w:p>
    <w:p w14:paraId="7C193F2D" w14:textId="77777777" w:rsidR="007D045E" w:rsidRPr="00D325FA" w:rsidRDefault="007D045E" w:rsidP="0054415C">
      <w:pPr>
        <w:pStyle w:val="SPDForms3"/>
      </w:pPr>
      <w:bookmarkStart w:id="907" w:name="_Toc67210823"/>
      <w:bookmarkStart w:id="908" w:name="_Toc67218028"/>
      <w:r w:rsidRPr="00D325FA">
        <w:lastRenderedPageBreak/>
        <w:t>Form EXP - 4.2: Specific Design Experience</w:t>
      </w:r>
      <w:bookmarkEnd w:id="907"/>
      <w:bookmarkEnd w:id="908"/>
    </w:p>
    <w:p w14:paraId="6F998FB7" w14:textId="77777777" w:rsidR="007D045E" w:rsidRPr="00D325FA" w:rsidRDefault="007D045E" w:rsidP="007D045E">
      <w:pPr>
        <w:jc w:val="center"/>
      </w:pPr>
      <w:r w:rsidRPr="00D325FA">
        <w:t>(Table 1, 4.2 and Table 2)</w:t>
      </w:r>
    </w:p>
    <w:p w14:paraId="712B4EBF" w14:textId="77777777" w:rsidR="007D045E" w:rsidRPr="00D325FA" w:rsidRDefault="007D045E" w:rsidP="00FF21F2">
      <w:pPr>
        <w:spacing w:before="432"/>
        <w:ind w:right="72"/>
        <w:rPr>
          <w:bCs/>
          <w:i/>
          <w:iCs/>
          <w:spacing w:val="2"/>
        </w:rPr>
      </w:pPr>
      <w:r w:rsidRPr="00D325FA">
        <w:rPr>
          <w:bCs/>
          <w:i/>
          <w:spacing w:val="14"/>
        </w:rPr>
        <w:t>[</w:t>
      </w:r>
      <w:r w:rsidRPr="00D325FA">
        <w:rPr>
          <w:bCs/>
          <w:i/>
          <w:iCs/>
          <w:spacing w:val="2"/>
        </w:rPr>
        <w:t>The following table shall be filled in for contracts performed by the Applicant, each member of a Joint Venture, and Sub-contractors]</w:t>
      </w:r>
    </w:p>
    <w:p w14:paraId="2578EB8D" w14:textId="77777777" w:rsidR="007D045E" w:rsidRPr="00D325FA" w:rsidRDefault="007D045E" w:rsidP="007D045E">
      <w:pPr>
        <w:spacing w:before="288" w:after="324" w:line="264" w:lineRule="exact"/>
        <w:jc w:val="right"/>
        <w:rPr>
          <w:spacing w:val="-4"/>
        </w:rPr>
      </w:pPr>
      <w:r w:rsidRPr="00D325FA">
        <w:rPr>
          <w:spacing w:val="-4"/>
        </w:rPr>
        <w:t xml:space="preserve">Applicant’s Name: </w:t>
      </w:r>
      <w:r w:rsidRPr="00D325FA">
        <w:rPr>
          <w:i/>
          <w:iCs/>
          <w:spacing w:val="-6"/>
        </w:rPr>
        <w:t>[insert full name]</w:t>
      </w:r>
      <w:r w:rsidRPr="00D325FA">
        <w:rPr>
          <w:i/>
          <w:iCs/>
          <w:spacing w:val="-6"/>
        </w:rPr>
        <w:br/>
      </w:r>
      <w:r w:rsidRPr="00D325FA">
        <w:rPr>
          <w:spacing w:val="-4"/>
        </w:rPr>
        <w:t xml:space="preserve">Date: </w:t>
      </w:r>
      <w:r w:rsidRPr="00D325FA">
        <w:rPr>
          <w:i/>
          <w:iCs/>
          <w:spacing w:val="-6"/>
        </w:rPr>
        <w:t>[insert day, month, year]</w:t>
      </w:r>
      <w:r w:rsidRPr="00D325FA">
        <w:rPr>
          <w:i/>
          <w:iCs/>
          <w:spacing w:val="-6"/>
        </w:rPr>
        <w:br/>
      </w:r>
      <w:r w:rsidRPr="00D325FA">
        <w:rPr>
          <w:spacing w:val="-4"/>
        </w:rPr>
        <w:t>Joint Venture Member Name:</w:t>
      </w:r>
      <w:r w:rsidRPr="00D325FA">
        <w:rPr>
          <w:i/>
          <w:spacing w:val="-4"/>
        </w:rPr>
        <w:t xml:space="preserve"> [</w:t>
      </w:r>
      <w:r w:rsidRPr="00D325FA">
        <w:rPr>
          <w:i/>
          <w:iCs/>
          <w:spacing w:val="-6"/>
        </w:rPr>
        <w:t>insert</w:t>
      </w:r>
      <w:r w:rsidRPr="00D325FA">
        <w:rPr>
          <w:spacing w:val="-4"/>
        </w:rPr>
        <w:t xml:space="preserve"> </w:t>
      </w:r>
      <w:r w:rsidRPr="00D325FA">
        <w:rPr>
          <w:i/>
          <w:iCs/>
          <w:spacing w:val="-6"/>
        </w:rPr>
        <w:t>full name]</w:t>
      </w:r>
      <w:r w:rsidRPr="00D325FA">
        <w:rPr>
          <w:i/>
          <w:iCs/>
          <w:spacing w:val="-6"/>
        </w:rPr>
        <w:br/>
      </w:r>
      <w:r w:rsidRPr="00D325FA">
        <w:rPr>
          <w:spacing w:val="-4"/>
        </w:rPr>
        <w:t xml:space="preserve">RFP No. and title: </w:t>
      </w:r>
      <w:r w:rsidRPr="00D325FA">
        <w:rPr>
          <w:i/>
          <w:iCs/>
          <w:spacing w:val="-6"/>
        </w:rPr>
        <w:t>[insert RFP number and title]</w:t>
      </w:r>
      <w:r w:rsidRPr="00D325FA">
        <w:rPr>
          <w:i/>
          <w:iCs/>
          <w:spacing w:val="-6"/>
        </w:rPr>
        <w:br/>
      </w:r>
      <w:r w:rsidRPr="00D325FA">
        <w:rPr>
          <w:spacing w:val="-4"/>
        </w:rPr>
        <w:t xml:space="preserve">Page </w:t>
      </w:r>
      <w:r w:rsidRPr="00D325FA">
        <w:rPr>
          <w:i/>
          <w:iCs/>
          <w:spacing w:val="-6"/>
        </w:rPr>
        <w:t xml:space="preserve">[insert page number] </w:t>
      </w:r>
      <w:r w:rsidRPr="00D325FA">
        <w:rPr>
          <w:spacing w:val="-4"/>
        </w:rPr>
        <w:t xml:space="preserve">of </w:t>
      </w:r>
      <w:r w:rsidRPr="00D325FA">
        <w:rPr>
          <w:i/>
          <w:iCs/>
          <w:spacing w:val="-6"/>
        </w:rPr>
        <w:t xml:space="preserve">[insert total number] </w:t>
      </w:r>
      <w:r w:rsidRPr="00D325FA">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171"/>
        <w:gridCol w:w="1449"/>
        <w:gridCol w:w="24"/>
        <w:gridCol w:w="1473"/>
        <w:gridCol w:w="1473"/>
      </w:tblGrid>
      <w:tr w:rsidR="00D325FA" w:rsidRPr="00D325FA" w14:paraId="146024BC" w14:textId="77777777" w:rsidTr="0054415C">
        <w:tc>
          <w:tcPr>
            <w:tcW w:w="3559" w:type="dxa"/>
            <w:tcBorders>
              <w:top w:val="single" w:sz="2" w:space="0" w:color="auto"/>
              <w:left w:val="single" w:sz="2" w:space="0" w:color="auto"/>
              <w:bottom w:val="single" w:sz="2" w:space="0" w:color="auto"/>
              <w:right w:val="single" w:sz="2" w:space="0" w:color="auto"/>
            </w:tcBorders>
          </w:tcPr>
          <w:p w14:paraId="2AF144EF" w14:textId="77777777" w:rsidR="007D045E" w:rsidRPr="00D325FA" w:rsidRDefault="007D045E" w:rsidP="0054415C">
            <w:pPr>
              <w:tabs>
                <w:tab w:val="left" w:pos="1404"/>
                <w:tab w:val="left" w:pos="2988"/>
              </w:tabs>
              <w:spacing w:before="180"/>
              <w:ind w:left="59"/>
              <w:rPr>
                <w:b/>
                <w:bCs/>
                <w:spacing w:val="4"/>
              </w:rPr>
            </w:pPr>
            <w:r w:rsidRPr="00D325FA">
              <w:rPr>
                <w:b/>
                <w:bCs/>
                <w:spacing w:val="4"/>
              </w:rPr>
              <w:t>Similar Contract No.</w:t>
            </w:r>
          </w:p>
          <w:p w14:paraId="04EE4DF5" w14:textId="77777777" w:rsidR="007D045E" w:rsidRPr="00D325FA" w:rsidRDefault="007D045E" w:rsidP="0054415C">
            <w:pPr>
              <w:ind w:left="90" w:right="49"/>
              <w:rPr>
                <w:bCs/>
                <w:i/>
                <w:iCs/>
              </w:rPr>
            </w:pPr>
            <w:r w:rsidRPr="00D325FA">
              <w:rPr>
                <w:bCs/>
                <w:i/>
                <w:iCs/>
              </w:rPr>
              <w:t xml:space="preserve">[insert </w:t>
            </w:r>
            <w:r w:rsidRPr="00D325FA">
              <w:rPr>
                <w:bCs/>
                <w:i/>
                <w:iCs/>
                <w:spacing w:val="-5"/>
              </w:rPr>
              <w:t xml:space="preserve">number] </w:t>
            </w:r>
            <w:r w:rsidRPr="00D325FA">
              <w:rPr>
                <w:bCs/>
              </w:rPr>
              <w:t xml:space="preserve">of </w:t>
            </w:r>
            <w:r w:rsidRPr="00D325FA">
              <w:rPr>
                <w:bCs/>
                <w:i/>
                <w:iCs/>
                <w:spacing w:val="4"/>
              </w:rPr>
              <w:t xml:space="preserve">[insert </w:t>
            </w:r>
            <w:r w:rsidRPr="00D325FA">
              <w:rPr>
                <w:bCs/>
                <w:i/>
                <w:iCs/>
                <w:spacing w:val="2"/>
              </w:rPr>
              <w:t xml:space="preserve">number of similar contracts </w:t>
            </w:r>
            <w:r w:rsidRPr="00D325FA">
              <w:rPr>
                <w:bCs/>
                <w:i/>
                <w:iCs/>
              </w:rPr>
              <w:t>required]</w:t>
            </w:r>
          </w:p>
        </w:tc>
        <w:tc>
          <w:tcPr>
            <w:tcW w:w="5891" w:type="dxa"/>
            <w:gridSpan w:val="6"/>
            <w:tcBorders>
              <w:top w:val="single" w:sz="2" w:space="0" w:color="auto"/>
              <w:left w:val="single" w:sz="2" w:space="0" w:color="auto"/>
              <w:bottom w:val="single" w:sz="2" w:space="0" w:color="auto"/>
              <w:right w:val="single" w:sz="2" w:space="0" w:color="auto"/>
            </w:tcBorders>
          </w:tcPr>
          <w:p w14:paraId="45316E45" w14:textId="77777777" w:rsidR="007D045E" w:rsidRPr="00D325FA" w:rsidRDefault="007D045E" w:rsidP="0054415C">
            <w:pPr>
              <w:jc w:val="center"/>
              <w:rPr>
                <w:b/>
                <w:bCs/>
                <w:spacing w:val="4"/>
              </w:rPr>
            </w:pPr>
            <w:r w:rsidRPr="00D325FA">
              <w:rPr>
                <w:b/>
                <w:bCs/>
                <w:spacing w:val="4"/>
              </w:rPr>
              <w:t>Information</w:t>
            </w:r>
          </w:p>
        </w:tc>
      </w:tr>
      <w:tr w:rsidR="00D325FA" w:rsidRPr="00D325FA" w14:paraId="6C062840" w14:textId="77777777" w:rsidTr="0054415C">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476E07B4" w14:textId="77777777" w:rsidR="007D045E" w:rsidRPr="00D325FA" w:rsidRDefault="007D045E" w:rsidP="0054415C">
            <w:pPr>
              <w:spacing w:before="144"/>
              <w:ind w:left="42"/>
              <w:rPr>
                <w:bCs/>
                <w:spacing w:val="-8"/>
              </w:rPr>
            </w:pPr>
            <w:r w:rsidRPr="00D325FA">
              <w:rPr>
                <w:bCs/>
                <w:spacing w:val="-8"/>
              </w:rPr>
              <w:t>Contract Identification</w:t>
            </w:r>
          </w:p>
        </w:tc>
        <w:tc>
          <w:tcPr>
            <w:tcW w:w="5891" w:type="dxa"/>
            <w:gridSpan w:val="6"/>
            <w:tcBorders>
              <w:top w:val="single" w:sz="2" w:space="0" w:color="auto"/>
              <w:left w:val="single" w:sz="2" w:space="0" w:color="auto"/>
              <w:bottom w:val="single" w:sz="2" w:space="0" w:color="auto"/>
              <w:right w:val="single" w:sz="2" w:space="0" w:color="auto"/>
            </w:tcBorders>
          </w:tcPr>
          <w:p w14:paraId="632A6233" w14:textId="77777777" w:rsidR="007D045E" w:rsidRPr="00D325FA" w:rsidRDefault="007D045E" w:rsidP="0054415C">
            <w:pPr>
              <w:spacing w:before="144"/>
              <w:ind w:right="471"/>
              <w:jc w:val="right"/>
              <w:rPr>
                <w:bCs/>
                <w:i/>
                <w:iCs/>
                <w:spacing w:val="2"/>
              </w:rPr>
            </w:pPr>
            <w:r w:rsidRPr="00D325FA">
              <w:rPr>
                <w:bCs/>
                <w:i/>
                <w:iCs/>
                <w:spacing w:val="2"/>
              </w:rPr>
              <w:t>[insert contract name and number, if applicable]</w:t>
            </w:r>
          </w:p>
        </w:tc>
      </w:tr>
      <w:tr w:rsidR="00D325FA" w:rsidRPr="00D325FA" w14:paraId="6E075029" w14:textId="77777777" w:rsidTr="0054415C">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3430467" w14:textId="77777777" w:rsidR="007D045E" w:rsidRPr="00D325FA" w:rsidRDefault="007D045E" w:rsidP="0054415C">
            <w:pPr>
              <w:spacing w:before="144"/>
              <w:ind w:left="42"/>
              <w:rPr>
                <w:bCs/>
                <w:spacing w:val="-10"/>
              </w:rPr>
            </w:pPr>
            <w:r w:rsidRPr="00D325FA">
              <w:rPr>
                <w:bCs/>
                <w:spacing w:val="-10"/>
              </w:rPr>
              <w:t>Award date</w:t>
            </w:r>
          </w:p>
        </w:tc>
        <w:tc>
          <w:tcPr>
            <w:tcW w:w="5891" w:type="dxa"/>
            <w:gridSpan w:val="6"/>
            <w:tcBorders>
              <w:top w:val="single" w:sz="2" w:space="0" w:color="auto"/>
              <w:left w:val="single" w:sz="2" w:space="0" w:color="auto"/>
              <w:bottom w:val="single" w:sz="2" w:space="0" w:color="auto"/>
              <w:right w:val="single" w:sz="2" w:space="0" w:color="auto"/>
            </w:tcBorders>
          </w:tcPr>
          <w:p w14:paraId="7D0CC5A5" w14:textId="77777777" w:rsidR="007D045E" w:rsidRPr="00D325FA" w:rsidRDefault="007D045E" w:rsidP="0054415C">
            <w:pPr>
              <w:spacing w:before="144"/>
              <w:ind w:right="741"/>
              <w:jc w:val="right"/>
              <w:rPr>
                <w:bCs/>
                <w:i/>
                <w:iCs/>
                <w:spacing w:val="2"/>
              </w:rPr>
            </w:pPr>
            <w:r w:rsidRPr="00D325FA">
              <w:rPr>
                <w:bCs/>
                <w:i/>
                <w:iCs/>
                <w:spacing w:val="2"/>
              </w:rPr>
              <w:t>[insert day, month, year, i.e., 15 June, 2015]</w:t>
            </w:r>
          </w:p>
        </w:tc>
      </w:tr>
      <w:tr w:rsidR="00D325FA" w:rsidRPr="00D325FA" w14:paraId="140E4C90" w14:textId="77777777" w:rsidTr="0054415C">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299B339A" w14:textId="77777777" w:rsidR="007D045E" w:rsidRPr="00D325FA" w:rsidRDefault="007D045E" w:rsidP="0054415C">
            <w:pPr>
              <w:spacing w:before="144"/>
              <w:ind w:left="42"/>
              <w:rPr>
                <w:bCs/>
                <w:spacing w:val="-4"/>
              </w:rPr>
            </w:pPr>
            <w:r w:rsidRPr="00D325FA">
              <w:rPr>
                <w:bCs/>
                <w:spacing w:val="-4"/>
              </w:rPr>
              <w:t>Completion date</w:t>
            </w:r>
          </w:p>
        </w:tc>
        <w:tc>
          <w:tcPr>
            <w:tcW w:w="5891" w:type="dxa"/>
            <w:gridSpan w:val="6"/>
            <w:tcBorders>
              <w:top w:val="single" w:sz="2" w:space="0" w:color="auto"/>
              <w:left w:val="single" w:sz="2" w:space="0" w:color="auto"/>
              <w:bottom w:val="single" w:sz="2" w:space="0" w:color="auto"/>
              <w:right w:val="single" w:sz="2" w:space="0" w:color="auto"/>
            </w:tcBorders>
          </w:tcPr>
          <w:p w14:paraId="4217546A" w14:textId="77777777" w:rsidR="007D045E" w:rsidRPr="00D325FA" w:rsidRDefault="007D045E" w:rsidP="0054415C">
            <w:pPr>
              <w:spacing w:before="144"/>
              <w:ind w:right="381"/>
              <w:jc w:val="right"/>
              <w:rPr>
                <w:bCs/>
                <w:i/>
                <w:iCs/>
                <w:spacing w:val="2"/>
              </w:rPr>
            </w:pPr>
            <w:r w:rsidRPr="00D325FA">
              <w:rPr>
                <w:bCs/>
                <w:i/>
                <w:iCs/>
                <w:spacing w:val="2"/>
              </w:rPr>
              <w:t>[insert day, month, year, i.e., 03 October, 2017]</w:t>
            </w:r>
          </w:p>
        </w:tc>
      </w:tr>
      <w:tr w:rsidR="00D325FA" w:rsidRPr="00D325FA" w14:paraId="47BBBC3C" w14:textId="77777777" w:rsidTr="0054415C">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039BF2EE" w14:textId="77777777" w:rsidR="007D045E" w:rsidRPr="00D325FA" w:rsidRDefault="007D045E" w:rsidP="0054415C">
            <w:pPr>
              <w:spacing w:before="144"/>
              <w:ind w:left="42"/>
              <w:rPr>
                <w:bCs/>
                <w:spacing w:val="-4"/>
              </w:rPr>
            </w:pPr>
            <w:r w:rsidRPr="00D325FA">
              <w:rPr>
                <w:bCs/>
                <w:spacing w:val="-4"/>
              </w:rPr>
              <w:t>Role in Contract</w:t>
            </w:r>
          </w:p>
          <w:p w14:paraId="10C333EF" w14:textId="77777777" w:rsidR="007D045E" w:rsidRPr="00D325FA" w:rsidRDefault="007D045E" w:rsidP="0054415C">
            <w:pPr>
              <w:spacing w:after="396"/>
              <w:ind w:left="42"/>
              <w:rPr>
                <w:bCs/>
                <w:i/>
                <w:iCs/>
                <w:spacing w:val="2"/>
              </w:rPr>
            </w:pPr>
            <w:r w:rsidRPr="00D325FA">
              <w:rPr>
                <w:bCs/>
                <w:i/>
                <w:iCs/>
                <w:spacing w:val="2"/>
              </w:rPr>
              <w:t>[check the appropriate boxes]</w:t>
            </w:r>
          </w:p>
        </w:tc>
        <w:tc>
          <w:tcPr>
            <w:tcW w:w="1472" w:type="dxa"/>
            <w:gridSpan w:val="2"/>
            <w:tcBorders>
              <w:top w:val="single" w:sz="2" w:space="0" w:color="auto"/>
              <w:left w:val="single" w:sz="2" w:space="0" w:color="auto"/>
              <w:bottom w:val="single" w:sz="2" w:space="0" w:color="auto"/>
              <w:right w:val="single" w:sz="2" w:space="0" w:color="auto"/>
            </w:tcBorders>
            <w:vAlign w:val="center"/>
          </w:tcPr>
          <w:p w14:paraId="2BAC1664" w14:textId="77777777" w:rsidR="007D045E" w:rsidRPr="00D325FA" w:rsidRDefault="007D045E" w:rsidP="0054415C">
            <w:pPr>
              <w:ind w:right="374"/>
              <w:jc w:val="center"/>
              <w:rPr>
                <w:bCs/>
                <w:spacing w:val="-4"/>
              </w:rPr>
            </w:pPr>
            <w:r w:rsidRPr="00D325FA">
              <w:rPr>
                <w:bCs/>
                <w:spacing w:val="-4"/>
              </w:rPr>
              <w:t xml:space="preserve">Lead design </w:t>
            </w:r>
          </w:p>
          <w:p w14:paraId="03E3C782" w14:textId="77777777" w:rsidR="007D045E" w:rsidRPr="00D325FA" w:rsidRDefault="007D045E" w:rsidP="0054415C">
            <w:pPr>
              <w:ind w:right="374"/>
              <w:jc w:val="center"/>
              <w:rPr>
                <w:bCs/>
                <w:spacing w:val="-4"/>
              </w:rPr>
            </w:pPr>
            <w:r w:rsidRPr="00D325FA">
              <w:rPr>
                <w:rFonts w:ascii="MS Mincho" w:eastAsia="MS Mincho" w:hAnsi="MS Mincho" w:cs="MS Mincho"/>
                <w:spacing w:val="-2"/>
              </w:rPr>
              <w:sym w:font="Wingdings" w:char="F0A8"/>
            </w:r>
          </w:p>
        </w:tc>
        <w:tc>
          <w:tcPr>
            <w:tcW w:w="1473" w:type="dxa"/>
            <w:gridSpan w:val="2"/>
            <w:tcBorders>
              <w:top w:val="single" w:sz="2" w:space="0" w:color="auto"/>
              <w:left w:val="single" w:sz="2" w:space="0" w:color="auto"/>
              <w:bottom w:val="single" w:sz="2" w:space="0" w:color="auto"/>
              <w:right w:val="single" w:sz="2" w:space="0" w:color="auto"/>
            </w:tcBorders>
            <w:vAlign w:val="center"/>
          </w:tcPr>
          <w:p w14:paraId="54697D26" w14:textId="77777777" w:rsidR="007D045E" w:rsidRPr="00D325FA" w:rsidRDefault="007D045E" w:rsidP="0054415C">
            <w:pPr>
              <w:ind w:right="374"/>
              <w:jc w:val="center"/>
              <w:rPr>
                <w:bCs/>
                <w:spacing w:val="-4"/>
              </w:rPr>
            </w:pPr>
            <w:r w:rsidRPr="00D325FA">
              <w:rPr>
                <w:bCs/>
                <w:spacing w:val="-4"/>
              </w:rPr>
              <w:t xml:space="preserve">Process </w:t>
            </w:r>
          </w:p>
          <w:p w14:paraId="6DF2FA1C" w14:textId="77777777" w:rsidR="007D045E" w:rsidRPr="00D325FA" w:rsidRDefault="007D045E" w:rsidP="0054415C">
            <w:pPr>
              <w:ind w:right="374"/>
              <w:jc w:val="center"/>
              <w:rPr>
                <w:rFonts w:ascii="MS Mincho" w:eastAsia="MS Mincho" w:hAnsi="MS Mincho" w:cs="MS Mincho"/>
                <w:spacing w:val="-2"/>
              </w:rPr>
            </w:pPr>
            <w:r w:rsidRPr="00D325FA">
              <w:rPr>
                <w:bCs/>
                <w:spacing w:val="-4"/>
              </w:rPr>
              <w:t>design</w:t>
            </w:r>
          </w:p>
          <w:p w14:paraId="1D72062D" w14:textId="77777777" w:rsidR="007D045E" w:rsidRPr="00D325FA" w:rsidRDefault="007D045E" w:rsidP="0054415C">
            <w:pPr>
              <w:ind w:right="374"/>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3A63A585" w14:textId="77777777" w:rsidR="007D045E" w:rsidRPr="00D325FA" w:rsidRDefault="007D045E" w:rsidP="0054415C">
            <w:pPr>
              <w:jc w:val="center"/>
              <w:rPr>
                <w:bCs/>
                <w:spacing w:val="-4"/>
              </w:rPr>
            </w:pPr>
            <w:r w:rsidRPr="00D325FA">
              <w:rPr>
                <w:bCs/>
                <w:spacing w:val="-4"/>
              </w:rPr>
              <w:t xml:space="preserve">Detailed </w:t>
            </w:r>
          </w:p>
          <w:p w14:paraId="1BD1A97F" w14:textId="77777777" w:rsidR="007D045E" w:rsidRPr="00D325FA" w:rsidRDefault="007D045E" w:rsidP="0054415C">
            <w:pPr>
              <w:jc w:val="center"/>
              <w:rPr>
                <w:bCs/>
                <w:spacing w:val="-4"/>
              </w:rPr>
            </w:pPr>
            <w:r w:rsidRPr="00D325FA">
              <w:rPr>
                <w:bCs/>
                <w:spacing w:val="-4"/>
              </w:rPr>
              <w:t>design</w:t>
            </w:r>
          </w:p>
          <w:p w14:paraId="5560403B" w14:textId="77777777" w:rsidR="007D045E" w:rsidRPr="00D325FA" w:rsidRDefault="007D045E" w:rsidP="0054415C">
            <w:pPr>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688D0221" w14:textId="77777777" w:rsidR="007D045E" w:rsidRPr="00D325FA" w:rsidRDefault="007D045E" w:rsidP="0054415C">
            <w:pPr>
              <w:jc w:val="center"/>
              <w:rPr>
                <w:bCs/>
                <w:spacing w:val="-4"/>
              </w:rPr>
            </w:pPr>
            <w:r w:rsidRPr="00D325FA">
              <w:rPr>
                <w:bCs/>
                <w:spacing w:val="-4"/>
              </w:rPr>
              <w:t>Other</w:t>
            </w:r>
          </w:p>
          <w:p w14:paraId="04979F02" w14:textId="77777777" w:rsidR="007D045E" w:rsidRPr="00D325FA" w:rsidRDefault="007D045E" w:rsidP="0054415C">
            <w:pPr>
              <w:jc w:val="center"/>
              <w:rPr>
                <w:bCs/>
                <w:spacing w:val="-4"/>
              </w:rPr>
            </w:pPr>
            <w:r w:rsidRPr="00D325FA">
              <w:rPr>
                <w:bCs/>
                <w:spacing w:val="-4"/>
              </w:rPr>
              <w:t xml:space="preserve"> </w:t>
            </w:r>
            <w:r w:rsidRPr="00D325FA">
              <w:rPr>
                <w:rFonts w:ascii="MS Mincho" w:eastAsia="MS Mincho" w:hAnsi="MS Mincho" w:cs="MS Mincho"/>
                <w:spacing w:val="-2"/>
              </w:rPr>
              <w:sym w:font="Wingdings" w:char="F0A8"/>
            </w:r>
          </w:p>
        </w:tc>
      </w:tr>
      <w:tr w:rsidR="00D325FA" w:rsidRPr="00D325FA" w14:paraId="5F3D89F5" w14:textId="77777777" w:rsidTr="0054415C">
        <w:tc>
          <w:tcPr>
            <w:tcW w:w="3559" w:type="dxa"/>
            <w:tcBorders>
              <w:top w:val="single" w:sz="2" w:space="0" w:color="auto"/>
              <w:left w:val="single" w:sz="2" w:space="0" w:color="auto"/>
              <w:right w:val="single" w:sz="2" w:space="0" w:color="auto"/>
            </w:tcBorders>
          </w:tcPr>
          <w:p w14:paraId="08311F98" w14:textId="77777777" w:rsidR="007D045E" w:rsidRPr="00D325FA" w:rsidRDefault="007D045E" w:rsidP="0054415C">
            <w:pPr>
              <w:spacing w:before="144" w:after="324"/>
              <w:ind w:left="42"/>
              <w:rPr>
                <w:bCs/>
                <w:spacing w:val="-11"/>
              </w:rPr>
            </w:pPr>
            <w:r w:rsidRPr="00D325FA">
              <w:rPr>
                <w:bCs/>
                <w:spacing w:val="-11"/>
              </w:rPr>
              <w:t>Total Contract Amount</w:t>
            </w:r>
          </w:p>
        </w:tc>
        <w:tc>
          <w:tcPr>
            <w:tcW w:w="2921" w:type="dxa"/>
            <w:gridSpan w:val="3"/>
            <w:tcBorders>
              <w:top w:val="single" w:sz="2" w:space="0" w:color="auto"/>
              <w:left w:val="single" w:sz="2" w:space="0" w:color="auto"/>
              <w:right w:val="single" w:sz="2" w:space="0" w:color="auto"/>
            </w:tcBorders>
          </w:tcPr>
          <w:p w14:paraId="5F95BCDE" w14:textId="77777777" w:rsidR="007D045E" w:rsidRPr="00D325FA" w:rsidRDefault="007D045E" w:rsidP="0054415C">
            <w:pPr>
              <w:spacing w:before="144"/>
              <w:ind w:left="61"/>
              <w:rPr>
                <w:bCs/>
                <w:i/>
                <w:iCs/>
                <w:spacing w:val="2"/>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0E7B88C3" w14:textId="77777777" w:rsidR="007D045E" w:rsidRPr="00D325FA" w:rsidRDefault="007D045E" w:rsidP="0054415C">
            <w:pPr>
              <w:spacing w:before="144"/>
              <w:ind w:left="61"/>
              <w:rPr>
                <w:bCs/>
                <w:i/>
                <w:iCs/>
              </w:rPr>
            </w:pPr>
            <w:r w:rsidRPr="00D325FA">
              <w:rPr>
                <w:bCs/>
                <w:spacing w:val="-4"/>
              </w:rPr>
              <w:t xml:space="preserve">US$ </w:t>
            </w:r>
            <w:r w:rsidRPr="00D325FA">
              <w:rPr>
                <w:bCs/>
                <w:i/>
                <w:iCs/>
              </w:rPr>
              <w:t>[insert</w:t>
            </w:r>
          </w:p>
          <w:p w14:paraId="343A5AD6" w14:textId="77777777" w:rsidR="007D045E" w:rsidRPr="00D325FA" w:rsidRDefault="007D045E" w:rsidP="0054415C">
            <w:pPr>
              <w:ind w:left="61"/>
              <w:rPr>
                <w:bCs/>
                <w:i/>
                <w:iCs/>
                <w:spacing w:val="2"/>
              </w:rPr>
            </w:pPr>
            <w:r w:rsidRPr="00D325FA">
              <w:rPr>
                <w:bCs/>
                <w:i/>
                <w:iCs/>
                <w:spacing w:val="2"/>
              </w:rPr>
              <w:t>Exchange rate and total contract amount in US$</w:t>
            </w:r>
          </w:p>
          <w:p w14:paraId="3DBB8DD9" w14:textId="77777777" w:rsidR="007D045E" w:rsidRPr="00D325FA" w:rsidRDefault="007D045E" w:rsidP="0054415C">
            <w:pPr>
              <w:ind w:left="61"/>
              <w:rPr>
                <w:bCs/>
                <w:i/>
                <w:iCs/>
                <w:spacing w:val="2"/>
              </w:rPr>
            </w:pPr>
            <w:r w:rsidRPr="00D325FA">
              <w:rPr>
                <w:bCs/>
                <w:i/>
                <w:iCs/>
                <w:spacing w:val="2"/>
              </w:rPr>
              <w:t>equivalent] *</w:t>
            </w:r>
          </w:p>
        </w:tc>
      </w:tr>
      <w:tr w:rsidR="00D325FA" w:rsidRPr="00D325FA" w14:paraId="4691DB5C" w14:textId="77777777" w:rsidTr="0054415C">
        <w:tc>
          <w:tcPr>
            <w:tcW w:w="3559" w:type="dxa"/>
            <w:vMerge w:val="restart"/>
            <w:tcBorders>
              <w:top w:val="single" w:sz="2" w:space="0" w:color="auto"/>
              <w:left w:val="single" w:sz="2" w:space="0" w:color="auto"/>
              <w:right w:val="single" w:sz="2" w:space="0" w:color="auto"/>
            </w:tcBorders>
          </w:tcPr>
          <w:p w14:paraId="56E26AD2" w14:textId="77777777" w:rsidR="007D045E" w:rsidRPr="00D325FA" w:rsidRDefault="007D045E" w:rsidP="0054415C">
            <w:pPr>
              <w:spacing w:before="288"/>
              <w:ind w:left="42"/>
              <w:rPr>
                <w:bCs/>
              </w:rPr>
            </w:pPr>
            <w:r w:rsidRPr="00D325FA">
              <w:rPr>
                <w:bCs/>
              </w:rPr>
              <w:t>If member in a JV or sub-contractor, specify share in value in total Contract amount and roles and responsibilities</w:t>
            </w:r>
          </w:p>
        </w:tc>
        <w:tc>
          <w:tcPr>
            <w:tcW w:w="1301" w:type="dxa"/>
            <w:tcBorders>
              <w:top w:val="single" w:sz="2" w:space="0" w:color="auto"/>
              <w:left w:val="single" w:sz="2" w:space="0" w:color="auto"/>
              <w:right w:val="single" w:sz="2" w:space="0" w:color="auto"/>
            </w:tcBorders>
          </w:tcPr>
          <w:p w14:paraId="4728ECEE" w14:textId="77777777" w:rsidR="007D045E" w:rsidRPr="00D325FA" w:rsidRDefault="007D045E" w:rsidP="0054415C">
            <w:pPr>
              <w:spacing w:before="144"/>
              <w:ind w:left="61"/>
              <w:rPr>
                <w:bCs/>
                <w:i/>
                <w:iCs/>
              </w:rPr>
            </w:pPr>
            <w:r w:rsidRPr="00D325FA">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08163CDB" w14:textId="77777777" w:rsidR="007D045E" w:rsidRPr="00D325FA" w:rsidRDefault="007D045E" w:rsidP="0054415C">
            <w:pPr>
              <w:spacing w:before="144"/>
              <w:ind w:left="61"/>
              <w:rPr>
                <w:bCs/>
                <w:i/>
                <w:iCs/>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58296198" w14:textId="77777777" w:rsidR="007D045E" w:rsidRPr="00D325FA" w:rsidRDefault="007D045E" w:rsidP="0054415C">
            <w:pPr>
              <w:spacing w:before="144"/>
              <w:ind w:left="61"/>
              <w:rPr>
                <w:bCs/>
                <w:i/>
                <w:iCs/>
              </w:rPr>
            </w:pPr>
            <w:r w:rsidRPr="00D325FA">
              <w:rPr>
                <w:bCs/>
                <w:i/>
                <w:spacing w:val="-4"/>
              </w:rPr>
              <w:t>[insert exchange rate and total contract amount in US$ equivalent] *</w:t>
            </w:r>
          </w:p>
        </w:tc>
      </w:tr>
      <w:tr w:rsidR="00D325FA" w:rsidRPr="00D325FA" w14:paraId="70240297" w14:textId="77777777" w:rsidTr="0054415C">
        <w:tc>
          <w:tcPr>
            <w:tcW w:w="3559" w:type="dxa"/>
            <w:vMerge/>
            <w:tcBorders>
              <w:left w:val="single" w:sz="2" w:space="0" w:color="auto"/>
              <w:right w:val="single" w:sz="2" w:space="0" w:color="auto"/>
            </w:tcBorders>
          </w:tcPr>
          <w:p w14:paraId="64993BC6" w14:textId="77777777" w:rsidR="007D045E" w:rsidRPr="00D325FA" w:rsidRDefault="007D045E" w:rsidP="0054415C">
            <w:pPr>
              <w:spacing w:before="288"/>
              <w:rPr>
                <w:bCs/>
              </w:rPr>
            </w:pPr>
          </w:p>
        </w:tc>
        <w:tc>
          <w:tcPr>
            <w:tcW w:w="5891" w:type="dxa"/>
            <w:gridSpan w:val="6"/>
            <w:tcBorders>
              <w:top w:val="single" w:sz="2" w:space="0" w:color="auto"/>
              <w:left w:val="single" w:sz="2" w:space="0" w:color="auto"/>
              <w:right w:val="single" w:sz="2" w:space="0" w:color="auto"/>
            </w:tcBorders>
          </w:tcPr>
          <w:p w14:paraId="65971596" w14:textId="77777777" w:rsidR="007D045E" w:rsidRPr="00D325FA" w:rsidRDefault="007D045E" w:rsidP="0054415C">
            <w:pPr>
              <w:spacing w:before="144"/>
              <w:ind w:left="61"/>
              <w:rPr>
                <w:b/>
                <w:bCs/>
                <w:i/>
                <w:spacing w:val="-4"/>
              </w:rPr>
            </w:pPr>
            <w:r w:rsidRPr="00D325FA">
              <w:rPr>
                <w:b/>
                <w:bCs/>
                <w:i/>
                <w:spacing w:val="-4"/>
              </w:rPr>
              <w:t>[insert roles and responsibilities]</w:t>
            </w:r>
          </w:p>
        </w:tc>
      </w:tr>
      <w:tr w:rsidR="00D325FA" w:rsidRPr="00D325FA" w14:paraId="1760C206" w14:textId="77777777" w:rsidTr="0054415C">
        <w:tc>
          <w:tcPr>
            <w:tcW w:w="3559" w:type="dxa"/>
            <w:tcBorders>
              <w:top w:val="single" w:sz="2" w:space="0" w:color="auto"/>
              <w:left w:val="single" w:sz="2" w:space="0" w:color="auto"/>
              <w:bottom w:val="single" w:sz="2" w:space="0" w:color="auto"/>
              <w:right w:val="single" w:sz="2" w:space="0" w:color="auto"/>
            </w:tcBorders>
          </w:tcPr>
          <w:p w14:paraId="308458A9" w14:textId="77777777" w:rsidR="007D045E" w:rsidRPr="00D325FA" w:rsidRDefault="007D045E" w:rsidP="0054415C">
            <w:pPr>
              <w:ind w:left="42"/>
              <w:rPr>
                <w:bCs/>
              </w:rPr>
            </w:pPr>
            <w:r w:rsidRPr="00D325FA">
              <w:rPr>
                <w:bCs/>
              </w:rPr>
              <w:t xml:space="preserve">Description of the similarity in accordance with Section III Table 1, 4.2 </w:t>
            </w:r>
          </w:p>
        </w:tc>
        <w:tc>
          <w:tcPr>
            <w:tcW w:w="5891" w:type="dxa"/>
            <w:gridSpan w:val="6"/>
            <w:tcBorders>
              <w:top w:val="single" w:sz="2" w:space="0" w:color="auto"/>
              <w:left w:val="single" w:sz="2" w:space="0" w:color="auto"/>
              <w:bottom w:val="single" w:sz="2" w:space="0" w:color="auto"/>
              <w:right w:val="single" w:sz="2" w:space="0" w:color="auto"/>
            </w:tcBorders>
          </w:tcPr>
          <w:p w14:paraId="604A2455" w14:textId="77777777" w:rsidR="007D045E" w:rsidRPr="00D325FA" w:rsidRDefault="007D045E" w:rsidP="0054415C">
            <w:pPr>
              <w:rPr>
                <w:bCs/>
                <w:i/>
                <w:iCs/>
                <w:spacing w:val="2"/>
              </w:rPr>
            </w:pPr>
          </w:p>
        </w:tc>
      </w:tr>
      <w:tr w:rsidR="00D325FA" w:rsidRPr="00D325FA" w14:paraId="27CDC042" w14:textId="77777777" w:rsidTr="0054415C">
        <w:tc>
          <w:tcPr>
            <w:tcW w:w="3559" w:type="dxa"/>
            <w:tcBorders>
              <w:top w:val="single" w:sz="2" w:space="0" w:color="auto"/>
              <w:left w:val="single" w:sz="2" w:space="0" w:color="auto"/>
              <w:bottom w:val="single" w:sz="2" w:space="0" w:color="auto"/>
              <w:right w:val="single" w:sz="2" w:space="0" w:color="auto"/>
            </w:tcBorders>
          </w:tcPr>
          <w:p w14:paraId="76001E4B" w14:textId="77777777" w:rsidR="007D045E" w:rsidRPr="00D325FA" w:rsidRDefault="007D045E" w:rsidP="0054415C">
            <w:pPr>
              <w:ind w:left="42"/>
              <w:rPr>
                <w:bCs/>
              </w:rPr>
            </w:pPr>
            <w:r w:rsidRPr="00D325FA">
              <w:rPr>
                <w:bCs/>
              </w:rPr>
              <w:t>Physical size of required contracts items</w:t>
            </w:r>
          </w:p>
        </w:tc>
        <w:tc>
          <w:tcPr>
            <w:tcW w:w="5891" w:type="dxa"/>
            <w:gridSpan w:val="6"/>
            <w:tcBorders>
              <w:top w:val="single" w:sz="2" w:space="0" w:color="auto"/>
              <w:left w:val="single" w:sz="2" w:space="0" w:color="auto"/>
              <w:bottom w:val="single" w:sz="2" w:space="0" w:color="auto"/>
              <w:right w:val="single" w:sz="2" w:space="0" w:color="auto"/>
            </w:tcBorders>
          </w:tcPr>
          <w:p w14:paraId="7D971356" w14:textId="77777777" w:rsidR="007D045E" w:rsidRPr="00D325FA" w:rsidRDefault="007D045E" w:rsidP="0054415C">
            <w:pPr>
              <w:rPr>
                <w:bCs/>
                <w:i/>
                <w:iCs/>
                <w:spacing w:val="2"/>
              </w:rPr>
            </w:pPr>
            <w:r w:rsidRPr="00D325FA">
              <w:rPr>
                <w:bCs/>
                <w:i/>
                <w:iCs/>
                <w:spacing w:val="2"/>
              </w:rPr>
              <w:t>[insert physical size of items]</w:t>
            </w:r>
          </w:p>
        </w:tc>
      </w:tr>
      <w:tr w:rsidR="00D325FA" w:rsidRPr="00D325FA" w14:paraId="450D0E24" w14:textId="77777777" w:rsidTr="0054415C">
        <w:tc>
          <w:tcPr>
            <w:tcW w:w="3559" w:type="dxa"/>
            <w:tcBorders>
              <w:top w:val="single" w:sz="2" w:space="0" w:color="auto"/>
              <w:left w:val="single" w:sz="2" w:space="0" w:color="auto"/>
              <w:bottom w:val="single" w:sz="2" w:space="0" w:color="auto"/>
              <w:right w:val="single" w:sz="2" w:space="0" w:color="auto"/>
            </w:tcBorders>
          </w:tcPr>
          <w:p w14:paraId="1B555AC0" w14:textId="77777777" w:rsidR="007D045E" w:rsidRPr="00D325FA" w:rsidRDefault="007D045E" w:rsidP="0054415C">
            <w:pPr>
              <w:ind w:left="42"/>
              <w:rPr>
                <w:bCs/>
              </w:rPr>
            </w:pPr>
            <w:r w:rsidRPr="00D325FA">
              <w:rPr>
                <w:bCs/>
              </w:rPr>
              <w:t>Complexity</w:t>
            </w:r>
          </w:p>
        </w:tc>
        <w:tc>
          <w:tcPr>
            <w:tcW w:w="5891" w:type="dxa"/>
            <w:gridSpan w:val="6"/>
            <w:tcBorders>
              <w:top w:val="single" w:sz="2" w:space="0" w:color="auto"/>
              <w:left w:val="single" w:sz="2" w:space="0" w:color="auto"/>
              <w:bottom w:val="single" w:sz="2" w:space="0" w:color="auto"/>
              <w:right w:val="single" w:sz="2" w:space="0" w:color="auto"/>
            </w:tcBorders>
          </w:tcPr>
          <w:p w14:paraId="34874920" w14:textId="77777777" w:rsidR="007D045E" w:rsidRPr="00D325FA" w:rsidRDefault="007D045E" w:rsidP="0054415C">
            <w:pPr>
              <w:rPr>
                <w:bCs/>
                <w:i/>
                <w:iCs/>
                <w:spacing w:val="2"/>
              </w:rPr>
            </w:pPr>
            <w:r w:rsidRPr="00D325FA">
              <w:rPr>
                <w:bCs/>
                <w:i/>
                <w:iCs/>
                <w:spacing w:val="2"/>
              </w:rPr>
              <w:t>[insert description of complexity]</w:t>
            </w:r>
          </w:p>
        </w:tc>
      </w:tr>
      <w:tr w:rsidR="00D325FA" w:rsidRPr="00D325FA" w14:paraId="2058F744" w14:textId="77777777" w:rsidTr="0054415C">
        <w:tc>
          <w:tcPr>
            <w:tcW w:w="3559" w:type="dxa"/>
            <w:tcBorders>
              <w:top w:val="single" w:sz="2" w:space="0" w:color="auto"/>
              <w:left w:val="single" w:sz="2" w:space="0" w:color="auto"/>
              <w:bottom w:val="single" w:sz="2" w:space="0" w:color="auto"/>
              <w:right w:val="single" w:sz="2" w:space="0" w:color="auto"/>
            </w:tcBorders>
          </w:tcPr>
          <w:p w14:paraId="20E459CA" w14:textId="77777777" w:rsidR="007D045E" w:rsidRPr="00D325FA" w:rsidRDefault="007D045E" w:rsidP="0054415C">
            <w:pPr>
              <w:ind w:left="42"/>
              <w:rPr>
                <w:bCs/>
              </w:rPr>
            </w:pPr>
            <w:r w:rsidRPr="00D325FA">
              <w:rPr>
                <w:bCs/>
              </w:rPr>
              <w:t>Methods/Technology</w:t>
            </w:r>
          </w:p>
          <w:p w14:paraId="735564A2" w14:textId="77777777" w:rsidR="007D045E" w:rsidRPr="00D325FA" w:rsidRDefault="007D045E" w:rsidP="0054415C">
            <w:pPr>
              <w:ind w:left="42"/>
              <w:rPr>
                <w:bCs/>
              </w:rPr>
            </w:pPr>
          </w:p>
          <w:p w14:paraId="2E029B48" w14:textId="77777777" w:rsidR="007D045E" w:rsidRPr="00D325FA" w:rsidRDefault="007D045E" w:rsidP="0054415C">
            <w:pPr>
              <w:ind w:left="42"/>
              <w:rPr>
                <w:bCs/>
              </w:rPr>
            </w:pPr>
          </w:p>
        </w:tc>
        <w:tc>
          <w:tcPr>
            <w:tcW w:w="5891" w:type="dxa"/>
            <w:gridSpan w:val="6"/>
            <w:tcBorders>
              <w:top w:val="single" w:sz="2" w:space="0" w:color="auto"/>
              <w:left w:val="single" w:sz="2" w:space="0" w:color="auto"/>
              <w:bottom w:val="single" w:sz="2" w:space="0" w:color="auto"/>
              <w:right w:val="single" w:sz="2" w:space="0" w:color="auto"/>
            </w:tcBorders>
          </w:tcPr>
          <w:p w14:paraId="350BD985" w14:textId="77777777" w:rsidR="007D045E" w:rsidRPr="00D325FA" w:rsidRDefault="007D045E" w:rsidP="0054415C">
            <w:pPr>
              <w:rPr>
                <w:bCs/>
                <w:i/>
                <w:iCs/>
                <w:spacing w:val="2"/>
              </w:rPr>
            </w:pPr>
            <w:r w:rsidRPr="00D325FA">
              <w:rPr>
                <w:bCs/>
                <w:i/>
                <w:iCs/>
                <w:spacing w:val="2"/>
              </w:rPr>
              <w:t>[insert specific aspects of the methods/technology involved in the contract]</w:t>
            </w:r>
          </w:p>
          <w:p w14:paraId="22A49E48" w14:textId="77777777" w:rsidR="007D045E" w:rsidRPr="00D325FA" w:rsidRDefault="007D045E" w:rsidP="0054415C">
            <w:pPr>
              <w:rPr>
                <w:bCs/>
                <w:i/>
                <w:iCs/>
                <w:spacing w:val="2"/>
              </w:rPr>
            </w:pPr>
          </w:p>
        </w:tc>
      </w:tr>
      <w:tr w:rsidR="00D325FA" w:rsidRPr="00D325FA" w14:paraId="006052E5" w14:textId="77777777" w:rsidTr="0054415C">
        <w:tc>
          <w:tcPr>
            <w:tcW w:w="3559" w:type="dxa"/>
            <w:tcBorders>
              <w:top w:val="single" w:sz="2" w:space="0" w:color="auto"/>
              <w:left w:val="single" w:sz="2" w:space="0" w:color="auto"/>
              <w:bottom w:val="single" w:sz="2" w:space="0" w:color="auto"/>
              <w:right w:val="single" w:sz="2" w:space="0" w:color="auto"/>
            </w:tcBorders>
          </w:tcPr>
          <w:p w14:paraId="1012ADA5" w14:textId="77777777" w:rsidR="007D045E" w:rsidRPr="00D325FA" w:rsidRDefault="007D045E" w:rsidP="0054415C">
            <w:pPr>
              <w:ind w:left="42"/>
              <w:rPr>
                <w:bCs/>
              </w:rPr>
            </w:pPr>
            <w:r w:rsidRPr="00D325FA">
              <w:rPr>
                <w:bCs/>
              </w:rPr>
              <w:t>Other Characteristics</w:t>
            </w:r>
          </w:p>
        </w:tc>
        <w:tc>
          <w:tcPr>
            <w:tcW w:w="5891" w:type="dxa"/>
            <w:gridSpan w:val="6"/>
            <w:tcBorders>
              <w:top w:val="single" w:sz="2" w:space="0" w:color="auto"/>
              <w:left w:val="single" w:sz="2" w:space="0" w:color="auto"/>
              <w:bottom w:val="single" w:sz="2" w:space="0" w:color="auto"/>
              <w:right w:val="single" w:sz="2" w:space="0" w:color="auto"/>
            </w:tcBorders>
          </w:tcPr>
          <w:p w14:paraId="379C406C" w14:textId="77777777" w:rsidR="007D045E" w:rsidRPr="00D325FA" w:rsidRDefault="007D045E" w:rsidP="0054415C">
            <w:pPr>
              <w:rPr>
                <w:bCs/>
                <w:i/>
                <w:iCs/>
                <w:spacing w:val="2"/>
              </w:rPr>
            </w:pPr>
            <w:r w:rsidRPr="00D325FA">
              <w:rPr>
                <w:bCs/>
                <w:i/>
                <w:iCs/>
                <w:spacing w:val="2"/>
              </w:rPr>
              <w:t>[insert other characteristics as described in Section VII, Scope of Employer’s Requirements]</w:t>
            </w:r>
          </w:p>
        </w:tc>
      </w:tr>
      <w:tr w:rsidR="00D325FA" w:rsidRPr="00D325FA" w14:paraId="5FDB99E9" w14:textId="77777777" w:rsidTr="0054415C">
        <w:tc>
          <w:tcPr>
            <w:tcW w:w="3559" w:type="dxa"/>
            <w:tcBorders>
              <w:top w:val="single" w:sz="2" w:space="0" w:color="auto"/>
              <w:left w:val="single" w:sz="2" w:space="0" w:color="auto"/>
              <w:bottom w:val="single" w:sz="2" w:space="0" w:color="auto"/>
              <w:right w:val="single" w:sz="2" w:space="0" w:color="auto"/>
            </w:tcBorders>
          </w:tcPr>
          <w:p w14:paraId="0A58BEA3" w14:textId="77777777" w:rsidR="007D045E" w:rsidRPr="00D325FA" w:rsidRDefault="007D045E" w:rsidP="0054415C">
            <w:pPr>
              <w:ind w:left="42"/>
              <w:rPr>
                <w:bCs/>
              </w:rPr>
            </w:pPr>
            <w:r w:rsidRPr="00D325FA">
              <w:rPr>
                <w:bCs/>
              </w:rPr>
              <w:t>Employer's Name:</w:t>
            </w:r>
          </w:p>
        </w:tc>
        <w:tc>
          <w:tcPr>
            <w:tcW w:w="5891" w:type="dxa"/>
            <w:gridSpan w:val="6"/>
            <w:tcBorders>
              <w:top w:val="single" w:sz="2" w:space="0" w:color="auto"/>
              <w:left w:val="single" w:sz="2" w:space="0" w:color="auto"/>
              <w:bottom w:val="single" w:sz="2" w:space="0" w:color="auto"/>
              <w:right w:val="single" w:sz="2" w:space="0" w:color="auto"/>
            </w:tcBorders>
          </w:tcPr>
          <w:p w14:paraId="09962379" w14:textId="77777777" w:rsidR="007D045E" w:rsidRPr="00D325FA" w:rsidRDefault="007D045E" w:rsidP="0054415C">
            <w:pPr>
              <w:rPr>
                <w:i/>
                <w:spacing w:val="2"/>
              </w:rPr>
            </w:pPr>
            <w:r w:rsidRPr="00D325FA">
              <w:rPr>
                <w:bCs/>
                <w:i/>
                <w:iCs/>
              </w:rPr>
              <w:t>[insert full name]</w:t>
            </w:r>
          </w:p>
        </w:tc>
      </w:tr>
      <w:tr w:rsidR="00D325FA" w:rsidRPr="00D325FA" w14:paraId="06DB4D37" w14:textId="77777777" w:rsidTr="0054415C">
        <w:tc>
          <w:tcPr>
            <w:tcW w:w="3559" w:type="dxa"/>
            <w:tcBorders>
              <w:top w:val="single" w:sz="2" w:space="0" w:color="auto"/>
              <w:left w:val="single" w:sz="2" w:space="0" w:color="auto"/>
              <w:bottom w:val="single" w:sz="2" w:space="0" w:color="auto"/>
              <w:right w:val="single" w:sz="2" w:space="0" w:color="auto"/>
            </w:tcBorders>
          </w:tcPr>
          <w:p w14:paraId="06AC5CBD" w14:textId="77777777" w:rsidR="007D045E" w:rsidRPr="00D325FA" w:rsidRDefault="007D045E" w:rsidP="0054415C">
            <w:pPr>
              <w:ind w:left="42"/>
              <w:rPr>
                <w:bCs/>
              </w:rPr>
            </w:pPr>
            <w:r w:rsidRPr="00D325FA">
              <w:rPr>
                <w:bCs/>
              </w:rPr>
              <w:lastRenderedPageBreak/>
              <w:t>Address:</w:t>
            </w:r>
          </w:p>
          <w:p w14:paraId="1D6E6A1F" w14:textId="77777777" w:rsidR="007D045E" w:rsidRPr="00D325FA" w:rsidRDefault="007D045E" w:rsidP="0054415C">
            <w:pPr>
              <w:spacing w:before="252"/>
              <w:ind w:left="42"/>
              <w:rPr>
                <w:bCs/>
              </w:rPr>
            </w:pPr>
            <w:r w:rsidRPr="00D325FA">
              <w:rPr>
                <w:bCs/>
              </w:rPr>
              <w:t>Telephone/fax number</w:t>
            </w:r>
          </w:p>
          <w:p w14:paraId="2FE9E83A" w14:textId="77777777" w:rsidR="007D045E" w:rsidRPr="00D325FA" w:rsidRDefault="007D045E" w:rsidP="0054415C">
            <w:pPr>
              <w:ind w:left="42"/>
              <w:rPr>
                <w:bCs/>
              </w:rPr>
            </w:pPr>
            <w:r w:rsidRPr="00D325FA">
              <w:rPr>
                <w:bCs/>
              </w:rPr>
              <w:t>E-mail:</w:t>
            </w:r>
          </w:p>
        </w:tc>
        <w:tc>
          <w:tcPr>
            <w:tcW w:w="5891" w:type="dxa"/>
            <w:gridSpan w:val="6"/>
            <w:tcBorders>
              <w:top w:val="single" w:sz="2" w:space="0" w:color="auto"/>
              <w:left w:val="single" w:sz="2" w:space="0" w:color="auto"/>
              <w:bottom w:val="single" w:sz="2" w:space="0" w:color="auto"/>
              <w:right w:val="single" w:sz="2" w:space="0" w:color="auto"/>
            </w:tcBorders>
          </w:tcPr>
          <w:p w14:paraId="3B7EBF0E" w14:textId="77777777" w:rsidR="007D045E" w:rsidRPr="00D325FA" w:rsidRDefault="007D045E" w:rsidP="0054415C">
            <w:pPr>
              <w:rPr>
                <w:bCs/>
                <w:i/>
                <w:iCs/>
                <w:spacing w:val="2"/>
              </w:rPr>
            </w:pPr>
            <w:r w:rsidRPr="00D325FA">
              <w:rPr>
                <w:bCs/>
                <w:i/>
                <w:iCs/>
                <w:spacing w:val="2"/>
              </w:rPr>
              <w:t>[indicate street / number / town or city / country]</w:t>
            </w:r>
          </w:p>
          <w:p w14:paraId="08744897" w14:textId="77777777" w:rsidR="007D045E" w:rsidRPr="00D325FA" w:rsidRDefault="007D045E" w:rsidP="0054415C">
            <w:pPr>
              <w:spacing w:before="288"/>
              <w:rPr>
                <w:bCs/>
                <w:i/>
                <w:iCs/>
                <w:spacing w:val="2"/>
              </w:rPr>
            </w:pPr>
            <w:r w:rsidRPr="00D325FA">
              <w:rPr>
                <w:bCs/>
                <w:i/>
                <w:iCs/>
                <w:spacing w:val="2"/>
              </w:rPr>
              <w:t>[insert telephone/fax numbers, including country and</w:t>
            </w:r>
          </w:p>
          <w:p w14:paraId="70118DC9" w14:textId="77777777" w:rsidR="007D045E" w:rsidRPr="00D325FA" w:rsidRDefault="007D045E" w:rsidP="0054415C">
            <w:pPr>
              <w:rPr>
                <w:bCs/>
                <w:i/>
                <w:iCs/>
              </w:rPr>
            </w:pPr>
            <w:r w:rsidRPr="00D325FA">
              <w:rPr>
                <w:bCs/>
                <w:i/>
                <w:iCs/>
              </w:rPr>
              <w:t>city area codes]</w:t>
            </w:r>
          </w:p>
          <w:p w14:paraId="6C795C6A" w14:textId="77777777" w:rsidR="007D045E" w:rsidRPr="00D325FA" w:rsidRDefault="007D045E" w:rsidP="0054415C">
            <w:pPr>
              <w:rPr>
                <w:bCs/>
                <w:i/>
                <w:iCs/>
                <w:spacing w:val="2"/>
              </w:rPr>
            </w:pPr>
            <w:r w:rsidRPr="00D325FA">
              <w:rPr>
                <w:bCs/>
                <w:i/>
                <w:iCs/>
                <w:spacing w:val="2"/>
              </w:rPr>
              <w:t>[insert e-mail address, if available]</w:t>
            </w:r>
          </w:p>
        </w:tc>
      </w:tr>
    </w:tbl>
    <w:p w14:paraId="262DF074" w14:textId="77777777" w:rsidR="007D045E" w:rsidRPr="00D325FA" w:rsidRDefault="007D045E" w:rsidP="007D045E">
      <w:pPr>
        <w:rPr>
          <w:sz w:val="22"/>
          <w:szCs w:val="32"/>
        </w:rPr>
      </w:pPr>
      <w:r w:rsidRPr="00D325FA">
        <w:rPr>
          <w:sz w:val="22"/>
          <w:szCs w:val="32"/>
        </w:rPr>
        <w:t>* Refer ITA 14 for date and source of exchange rate.</w:t>
      </w:r>
    </w:p>
    <w:p w14:paraId="4B6E51D4" w14:textId="77777777" w:rsidR="007D045E" w:rsidRPr="00D325FA" w:rsidRDefault="007D045E" w:rsidP="007D045E">
      <w:pPr>
        <w:jc w:val="center"/>
        <w:rPr>
          <w:b/>
          <w:sz w:val="32"/>
        </w:rPr>
      </w:pPr>
    </w:p>
    <w:p w14:paraId="62461AFD" w14:textId="77777777" w:rsidR="007D045E" w:rsidRPr="00D325FA" w:rsidRDefault="007D045E" w:rsidP="007D045E">
      <w:pPr>
        <w:rPr>
          <w:b/>
          <w:sz w:val="32"/>
        </w:rPr>
      </w:pPr>
      <w:r w:rsidRPr="00D325FA">
        <w:rPr>
          <w:b/>
          <w:sz w:val="32"/>
        </w:rPr>
        <w:br w:type="page"/>
      </w:r>
    </w:p>
    <w:p w14:paraId="3686481C" w14:textId="77777777" w:rsidR="007D045E" w:rsidRPr="00D325FA" w:rsidRDefault="007D045E" w:rsidP="0054415C">
      <w:pPr>
        <w:pStyle w:val="SPDForms3"/>
      </w:pPr>
      <w:bookmarkStart w:id="909" w:name="_Toc67210824"/>
      <w:bookmarkStart w:id="910" w:name="_Toc67218029"/>
      <w:r w:rsidRPr="00D325FA">
        <w:lastRenderedPageBreak/>
        <w:t>Form EXP - 4.3: Specific Construction Experience</w:t>
      </w:r>
      <w:bookmarkEnd w:id="909"/>
      <w:bookmarkEnd w:id="910"/>
    </w:p>
    <w:p w14:paraId="588918BC" w14:textId="77777777" w:rsidR="007D045E" w:rsidRPr="00D325FA" w:rsidRDefault="007D045E" w:rsidP="007D045E">
      <w:pPr>
        <w:jc w:val="center"/>
      </w:pPr>
      <w:r w:rsidRPr="00D325FA">
        <w:t>(Table 1, 4.3 and Table 2)</w:t>
      </w:r>
    </w:p>
    <w:p w14:paraId="1E86D7D7" w14:textId="77777777" w:rsidR="007D045E" w:rsidRPr="00D325FA" w:rsidRDefault="007D045E" w:rsidP="008162FE">
      <w:pPr>
        <w:spacing w:before="432"/>
        <w:ind w:right="72"/>
        <w:rPr>
          <w:bCs/>
          <w:i/>
          <w:iCs/>
          <w:spacing w:val="2"/>
        </w:rPr>
      </w:pPr>
      <w:r w:rsidRPr="00D325FA">
        <w:rPr>
          <w:bCs/>
          <w:i/>
          <w:spacing w:val="14"/>
        </w:rPr>
        <w:t>[</w:t>
      </w:r>
      <w:r w:rsidRPr="00D325FA">
        <w:rPr>
          <w:bCs/>
          <w:i/>
          <w:iCs/>
          <w:spacing w:val="2"/>
        </w:rPr>
        <w:t>The following table shall be filled in for contracts performed by the Applicant, each member of a Joint Venture, and Sub-contractors]</w:t>
      </w:r>
    </w:p>
    <w:p w14:paraId="36130A07" w14:textId="77777777" w:rsidR="007D045E" w:rsidRPr="00D325FA" w:rsidRDefault="007D045E" w:rsidP="007D045E">
      <w:pPr>
        <w:spacing w:before="288" w:after="324" w:line="264" w:lineRule="exact"/>
        <w:jc w:val="right"/>
        <w:rPr>
          <w:spacing w:val="-4"/>
        </w:rPr>
      </w:pPr>
      <w:r w:rsidRPr="00D325FA">
        <w:rPr>
          <w:spacing w:val="-4"/>
        </w:rPr>
        <w:t xml:space="preserve">Applicant’s Name: </w:t>
      </w:r>
      <w:r w:rsidRPr="00D325FA">
        <w:rPr>
          <w:i/>
          <w:iCs/>
          <w:spacing w:val="-6"/>
        </w:rPr>
        <w:t>[insert full name]</w:t>
      </w:r>
      <w:r w:rsidRPr="00D325FA">
        <w:rPr>
          <w:i/>
          <w:iCs/>
          <w:spacing w:val="-6"/>
        </w:rPr>
        <w:br/>
      </w:r>
      <w:r w:rsidRPr="00D325FA">
        <w:rPr>
          <w:spacing w:val="-4"/>
        </w:rPr>
        <w:t xml:space="preserve">Date: </w:t>
      </w:r>
      <w:r w:rsidRPr="00D325FA">
        <w:rPr>
          <w:i/>
          <w:iCs/>
          <w:spacing w:val="-6"/>
        </w:rPr>
        <w:t>[insert day, month, year]</w:t>
      </w:r>
      <w:r w:rsidRPr="00D325FA">
        <w:rPr>
          <w:i/>
          <w:iCs/>
          <w:spacing w:val="-6"/>
        </w:rPr>
        <w:br/>
      </w:r>
      <w:r w:rsidRPr="00D325FA">
        <w:rPr>
          <w:spacing w:val="-4"/>
        </w:rPr>
        <w:t>Joint Venture Member Name:</w:t>
      </w:r>
      <w:r w:rsidRPr="00D325FA">
        <w:rPr>
          <w:i/>
          <w:spacing w:val="-4"/>
        </w:rPr>
        <w:t xml:space="preserve"> [</w:t>
      </w:r>
      <w:r w:rsidRPr="00D325FA">
        <w:rPr>
          <w:i/>
          <w:iCs/>
          <w:spacing w:val="-6"/>
        </w:rPr>
        <w:t>insert</w:t>
      </w:r>
      <w:r w:rsidRPr="00D325FA">
        <w:rPr>
          <w:spacing w:val="-4"/>
        </w:rPr>
        <w:t xml:space="preserve"> </w:t>
      </w:r>
      <w:r w:rsidRPr="00D325FA">
        <w:rPr>
          <w:i/>
          <w:iCs/>
          <w:spacing w:val="-6"/>
        </w:rPr>
        <w:t>full name]</w:t>
      </w:r>
      <w:r w:rsidRPr="00D325FA">
        <w:rPr>
          <w:i/>
          <w:iCs/>
          <w:spacing w:val="-6"/>
        </w:rPr>
        <w:br/>
      </w:r>
      <w:r w:rsidRPr="00D325FA">
        <w:rPr>
          <w:spacing w:val="-4"/>
        </w:rPr>
        <w:t xml:space="preserve">RFP No. and title: </w:t>
      </w:r>
      <w:r w:rsidRPr="00D325FA">
        <w:rPr>
          <w:i/>
          <w:iCs/>
          <w:spacing w:val="-6"/>
        </w:rPr>
        <w:t>[insert RFP number and title]</w:t>
      </w:r>
      <w:r w:rsidRPr="00D325FA">
        <w:rPr>
          <w:i/>
          <w:iCs/>
          <w:spacing w:val="-6"/>
        </w:rPr>
        <w:br/>
      </w:r>
      <w:r w:rsidRPr="00D325FA">
        <w:rPr>
          <w:spacing w:val="-4"/>
        </w:rPr>
        <w:t xml:space="preserve">Page </w:t>
      </w:r>
      <w:r w:rsidRPr="00D325FA">
        <w:rPr>
          <w:i/>
          <w:iCs/>
          <w:spacing w:val="-6"/>
        </w:rPr>
        <w:t xml:space="preserve">[insert page number] </w:t>
      </w:r>
      <w:r w:rsidRPr="00D325FA">
        <w:rPr>
          <w:spacing w:val="-4"/>
        </w:rPr>
        <w:t xml:space="preserve">of </w:t>
      </w:r>
      <w:r w:rsidRPr="00D325FA">
        <w:rPr>
          <w:i/>
          <w:iCs/>
          <w:spacing w:val="-6"/>
        </w:rPr>
        <w:t xml:space="preserve">[insert total number] </w:t>
      </w:r>
      <w:r w:rsidRPr="00D325FA">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171"/>
        <w:gridCol w:w="1449"/>
        <w:gridCol w:w="24"/>
        <w:gridCol w:w="1473"/>
        <w:gridCol w:w="1473"/>
      </w:tblGrid>
      <w:tr w:rsidR="00D325FA" w:rsidRPr="00D325FA" w14:paraId="33895478" w14:textId="77777777" w:rsidTr="0054415C">
        <w:tc>
          <w:tcPr>
            <w:tcW w:w="3559" w:type="dxa"/>
            <w:tcBorders>
              <w:top w:val="single" w:sz="2" w:space="0" w:color="auto"/>
              <w:left w:val="single" w:sz="2" w:space="0" w:color="auto"/>
              <w:bottom w:val="single" w:sz="2" w:space="0" w:color="auto"/>
              <w:right w:val="single" w:sz="2" w:space="0" w:color="auto"/>
            </w:tcBorders>
          </w:tcPr>
          <w:p w14:paraId="13748DDB" w14:textId="77777777" w:rsidR="007D045E" w:rsidRPr="00D325FA" w:rsidRDefault="007D045E" w:rsidP="0054415C">
            <w:pPr>
              <w:tabs>
                <w:tab w:val="left" w:pos="1404"/>
                <w:tab w:val="left" w:pos="2988"/>
              </w:tabs>
              <w:spacing w:before="180"/>
              <w:ind w:left="59"/>
              <w:rPr>
                <w:b/>
                <w:bCs/>
                <w:spacing w:val="4"/>
              </w:rPr>
            </w:pPr>
            <w:r w:rsidRPr="00D325FA">
              <w:rPr>
                <w:b/>
                <w:bCs/>
                <w:spacing w:val="4"/>
              </w:rPr>
              <w:t>Similar Contract No.</w:t>
            </w:r>
          </w:p>
          <w:p w14:paraId="7972BFD4" w14:textId="77777777" w:rsidR="007D045E" w:rsidRPr="00D325FA" w:rsidRDefault="007D045E" w:rsidP="0054415C">
            <w:pPr>
              <w:ind w:left="90" w:right="49"/>
              <w:rPr>
                <w:bCs/>
                <w:i/>
                <w:iCs/>
              </w:rPr>
            </w:pPr>
            <w:r w:rsidRPr="00D325FA">
              <w:rPr>
                <w:bCs/>
                <w:i/>
                <w:iCs/>
              </w:rPr>
              <w:t xml:space="preserve">[insert </w:t>
            </w:r>
            <w:r w:rsidRPr="00D325FA">
              <w:rPr>
                <w:bCs/>
                <w:i/>
                <w:iCs/>
                <w:spacing w:val="-5"/>
              </w:rPr>
              <w:t xml:space="preserve">number] </w:t>
            </w:r>
            <w:r w:rsidRPr="00D325FA">
              <w:rPr>
                <w:bCs/>
              </w:rPr>
              <w:t xml:space="preserve">of </w:t>
            </w:r>
            <w:r w:rsidRPr="00D325FA">
              <w:rPr>
                <w:bCs/>
                <w:i/>
                <w:iCs/>
                <w:spacing w:val="4"/>
              </w:rPr>
              <w:t xml:space="preserve">[insert </w:t>
            </w:r>
            <w:r w:rsidRPr="00D325FA">
              <w:rPr>
                <w:bCs/>
                <w:i/>
                <w:iCs/>
                <w:spacing w:val="2"/>
              </w:rPr>
              <w:t xml:space="preserve">number of similar contracts </w:t>
            </w:r>
            <w:r w:rsidRPr="00D325FA">
              <w:rPr>
                <w:bCs/>
                <w:i/>
                <w:iCs/>
              </w:rPr>
              <w:t>required]</w:t>
            </w:r>
          </w:p>
        </w:tc>
        <w:tc>
          <w:tcPr>
            <w:tcW w:w="5891" w:type="dxa"/>
            <w:gridSpan w:val="6"/>
            <w:tcBorders>
              <w:top w:val="single" w:sz="2" w:space="0" w:color="auto"/>
              <w:left w:val="single" w:sz="2" w:space="0" w:color="auto"/>
              <w:bottom w:val="single" w:sz="2" w:space="0" w:color="auto"/>
              <w:right w:val="single" w:sz="2" w:space="0" w:color="auto"/>
            </w:tcBorders>
          </w:tcPr>
          <w:p w14:paraId="42362DD6" w14:textId="77777777" w:rsidR="007D045E" w:rsidRPr="00D325FA" w:rsidRDefault="007D045E" w:rsidP="0054415C">
            <w:pPr>
              <w:jc w:val="center"/>
              <w:rPr>
                <w:b/>
                <w:bCs/>
                <w:spacing w:val="4"/>
              </w:rPr>
            </w:pPr>
            <w:r w:rsidRPr="00D325FA">
              <w:rPr>
                <w:b/>
                <w:bCs/>
                <w:spacing w:val="4"/>
              </w:rPr>
              <w:t>Information</w:t>
            </w:r>
          </w:p>
        </w:tc>
      </w:tr>
      <w:tr w:rsidR="00D325FA" w:rsidRPr="00D325FA" w14:paraId="5371657F" w14:textId="77777777" w:rsidTr="0054415C">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367A3E62" w14:textId="77777777" w:rsidR="007D045E" w:rsidRPr="00D325FA" w:rsidRDefault="007D045E" w:rsidP="0054415C">
            <w:pPr>
              <w:spacing w:before="144"/>
              <w:ind w:left="42"/>
              <w:rPr>
                <w:bCs/>
                <w:spacing w:val="-8"/>
              </w:rPr>
            </w:pPr>
            <w:r w:rsidRPr="00D325FA">
              <w:rPr>
                <w:bCs/>
                <w:spacing w:val="-8"/>
              </w:rPr>
              <w:t>Contract Identification</w:t>
            </w:r>
          </w:p>
        </w:tc>
        <w:tc>
          <w:tcPr>
            <w:tcW w:w="5891" w:type="dxa"/>
            <w:gridSpan w:val="6"/>
            <w:tcBorders>
              <w:top w:val="single" w:sz="2" w:space="0" w:color="auto"/>
              <w:left w:val="single" w:sz="2" w:space="0" w:color="auto"/>
              <w:bottom w:val="single" w:sz="2" w:space="0" w:color="auto"/>
              <w:right w:val="single" w:sz="2" w:space="0" w:color="auto"/>
            </w:tcBorders>
          </w:tcPr>
          <w:p w14:paraId="0AB817B0" w14:textId="77777777" w:rsidR="007D045E" w:rsidRPr="00D325FA" w:rsidRDefault="007D045E" w:rsidP="0054415C">
            <w:pPr>
              <w:spacing w:before="144"/>
              <w:ind w:right="471"/>
              <w:jc w:val="right"/>
              <w:rPr>
                <w:bCs/>
                <w:i/>
                <w:iCs/>
                <w:spacing w:val="2"/>
              </w:rPr>
            </w:pPr>
            <w:r w:rsidRPr="00D325FA">
              <w:rPr>
                <w:bCs/>
                <w:i/>
                <w:iCs/>
                <w:spacing w:val="2"/>
              </w:rPr>
              <w:t>[insert contract name and number, if applicable]</w:t>
            </w:r>
          </w:p>
        </w:tc>
      </w:tr>
      <w:tr w:rsidR="00D325FA" w:rsidRPr="00D325FA" w14:paraId="068BEB8C" w14:textId="77777777" w:rsidTr="0054415C">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404F9992" w14:textId="77777777" w:rsidR="007D045E" w:rsidRPr="00D325FA" w:rsidRDefault="007D045E" w:rsidP="0054415C">
            <w:pPr>
              <w:spacing w:before="144"/>
              <w:ind w:left="42"/>
              <w:rPr>
                <w:bCs/>
                <w:spacing w:val="-10"/>
              </w:rPr>
            </w:pPr>
            <w:r w:rsidRPr="00D325FA">
              <w:rPr>
                <w:bCs/>
                <w:spacing w:val="-10"/>
              </w:rPr>
              <w:t>Award date</w:t>
            </w:r>
          </w:p>
        </w:tc>
        <w:tc>
          <w:tcPr>
            <w:tcW w:w="5891" w:type="dxa"/>
            <w:gridSpan w:val="6"/>
            <w:tcBorders>
              <w:top w:val="single" w:sz="2" w:space="0" w:color="auto"/>
              <w:left w:val="single" w:sz="2" w:space="0" w:color="auto"/>
              <w:bottom w:val="single" w:sz="2" w:space="0" w:color="auto"/>
              <w:right w:val="single" w:sz="2" w:space="0" w:color="auto"/>
            </w:tcBorders>
          </w:tcPr>
          <w:p w14:paraId="48C3471C" w14:textId="77777777" w:rsidR="007D045E" w:rsidRPr="00D325FA" w:rsidRDefault="007D045E" w:rsidP="0054415C">
            <w:pPr>
              <w:spacing w:before="144"/>
              <w:ind w:right="741"/>
              <w:jc w:val="right"/>
              <w:rPr>
                <w:bCs/>
                <w:i/>
                <w:iCs/>
                <w:spacing w:val="2"/>
              </w:rPr>
            </w:pPr>
            <w:r w:rsidRPr="00D325FA">
              <w:rPr>
                <w:bCs/>
                <w:i/>
                <w:iCs/>
                <w:spacing w:val="2"/>
              </w:rPr>
              <w:t>[insert day, month, year, i.e., 15 June, 2015]</w:t>
            </w:r>
          </w:p>
        </w:tc>
      </w:tr>
      <w:tr w:rsidR="00D325FA" w:rsidRPr="00D325FA" w14:paraId="1A099E38" w14:textId="77777777" w:rsidTr="0054415C">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40D7FC54" w14:textId="77777777" w:rsidR="007D045E" w:rsidRPr="00D325FA" w:rsidRDefault="007D045E" w:rsidP="0054415C">
            <w:pPr>
              <w:spacing w:before="144"/>
              <w:ind w:left="42"/>
              <w:rPr>
                <w:bCs/>
                <w:spacing w:val="-4"/>
              </w:rPr>
            </w:pPr>
            <w:r w:rsidRPr="00D325FA">
              <w:rPr>
                <w:bCs/>
                <w:spacing w:val="-4"/>
              </w:rPr>
              <w:t>Completion date</w:t>
            </w:r>
          </w:p>
        </w:tc>
        <w:tc>
          <w:tcPr>
            <w:tcW w:w="5891" w:type="dxa"/>
            <w:gridSpan w:val="6"/>
            <w:tcBorders>
              <w:top w:val="single" w:sz="2" w:space="0" w:color="auto"/>
              <w:left w:val="single" w:sz="2" w:space="0" w:color="auto"/>
              <w:bottom w:val="single" w:sz="2" w:space="0" w:color="auto"/>
              <w:right w:val="single" w:sz="2" w:space="0" w:color="auto"/>
            </w:tcBorders>
          </w:tcPr>
          <w:p w14:paraId="38F7EB46" w14:textId="77777777" w:rsidR="007D045E" w:rsidRPr="00D325FA" w:rsidRDefault="007D045E" w:rsidP="0054415C">
            <w:pPr>
              <w:spacing w:before="144"/>
              <w:ind w:right="381"/>
              <w:jc w:val="right"/>
              <w:rPr>
                <w:bCs/>
                <w:i/>
                <w:iCs/>
                <w:spacing w:val="2"/>
              </w:rPr>
            </w:pPr>
            <w:r w:rsidRPr="00D325FA">
              <w:rPr>
                <w:bCs/>
                <w:i/>
                <w:iCs/>
                <w:spacing w:val="2"/>
              </w:rPr>
              <w:t>[insert day, month, year, i.e., 03 October, 2017]</w:t>
            </w:r>
          </w:p>
        </w:tc>
      </w:tr>
      <w:tr w:rsidR="00D325FA" w:rsidRPr="00D325FA" w14:paraId="0B18EDC9" w14:textId="77777777" w:rsidTr="0054415C">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7E079040" w14:textId="77777777" w:rsidR="007D045E" w:rsidRPr="00D325FA" w:rsidRDefault="007D045E" w:rsidP="0054415C">
            <w:pPr>
              <w:spacing w:before="144"/>
              <w:ind w:left="42"/>
              <w:rPr>
                <w:bCs/>
                <w:spacing w:val="-4"/>
              </w:rPr>
            </w:pPr>
            <w:r w:rsidRPr="00D325FA">
              <w:rPr>
                <w:bCs/>
                <w:spacing w:val="-4"/>
              </w:rPr>
              <w:t>Role in Contract</w:t>
            </w:r>
          </w:p>
          <w:p w14:paraId="0335D327" w14:textId="77777777" w:rsidR="007D045E" w:rsidRPr="00D325FA" w:rsidRDefault="007D045E" w:rsidP="0054415C">
            <w:pPr>
              <w:spacing w:after="396"/>
              <w:ind w:left="42"/>
              <w:rPr>
                <w:bCs/>
                <w:i/>
                <w:iCs/>
                <w:spacing w:val="2"/>
              </w:rPr>
            </w:pPr>
            <w:r w:rsidRPr="00D325FA">
              <w:rPr>
                <w:bCs/>
                <w:i/>
                <w:iCs/>
                <w:spacing w:val="2"/>
              </w:rPr>
              <w:t>[check the appropriate box]</w:t>
            </w:r>
          </w:p>
        </w:tc>
        <w:tc>
          <w:tcPr>
            <w:tcW w:w="1472" w:type="dxa"/>
            <w:gridSpan w:val="2"/>
            <w:tcBorders>
              <w:top w:val="single" w:sz="2" w:space="0" w:color="auto"/>
              <w:left w:val="single" w:sz="2" w:space="0" w:color="auto"/>
              <w:bottom w:val="single" w:sz="2" w:space="0" w:color="auto"/>
              <w:right w:val="single" w:sz="2" w:space="0" w:color="auto"/>
            </w:tcBorders>
            <w:vAlign w:val="center"/>
          </w:tcPr>
          <w:p w14:paraId="42F221DC" w14:textId="77777777" w:rsidR="007D045E" w:rsidRPr="00D325FA" w:rsidRDefault="007D045E" w:rsidP="0054415C">
            <w:pPr>
              <w:ind w:right="374"/>
              <w:jc w:val="center"/>
              <w:rPr>
                <w:bCs/>
                <w:spacing w:val="-4"/>
              </w:rPr>
            </w:pPr>
            <w:r w:rsidRPr="00D325FA">
              <w:rPr>
                <w:bCs/>
                <w:spacing w:val="-4"/>
              </w:rPr>
              <w:t xml:space="preserve">Prime Contractor </w:t>
            </w:r>
            <w:r w:rsidRPr="00D325FA">
              <w:rPr>
                <w:rFonts w:ascii="MS Mincho" w:eastAsia="MS Mincho" w:hAnsi="MS Mincho" w:cs="MS Mincho"/>
                <w:spacing w:val="-2"/>
              </w:rPr>
              <w:sym w:font="Wingdings" w:char="F0A8"/>
            </w:r>
          </w:p>
        </w:tc>
        <w:tc>
          <w:tcPr>
            <w:tcW w:w="1473" w:type="dxa"/>
            <w:gridSpan w:val="2"/>
            <w:tcBorders>
              <w:top w:val="single" w:sz="2" w:space="0" w:color="auto"/>
              <w:left w:val="single" w:sz="2" w:space="0" w:color="auto"/>
              <w:bottom w:val="single" w:sz="2" w:space="0" w:color="auto"/>
              <w:right w:val="single" w:sz="2" w:space="0" w:color="auto"/>
            </w:tcBorders>
            <w:vAlign w:val="center"/>
          </w:tcPr>
          <w:p w14:paraId="5E09D295" w14:textId="77777777" w:rsidR="007D045E" w:rsidRPr="00D325FA" w:rsidRDefault="007D045E" w:rsidP="0054415C">
            <w:pPr>
              <w:ind w:right="374"/>
              <w:jc w:val="center"/>
              <w:rPr>
                <w:rFonts w:ascii="MS Mincho" w:eastAsia="MS Mincho" w:hAnsi="MS Mincho" w:cs="MS Mincho"/>
                <w:spacing w:val="-2"/>
              </w:rPr>
            </w:pPr>
            <w:r w:rsidRPr="00D325FA">
              <w:rPr>
                <w:bCs/>
                <w:spacing w:val="-4"/>
              </w:rPr>
              <w:t xml:space="preserve">Member in </w:t>
            </w:r>
            <w:r w:rsidRPr="00D325FA">
              <w:rPr>
                <w:bCs/>
                <w:spacing w:val="-4"/>
              </w:rPr>
              <w:br/>
              <w:t>JV</w:t>
            </w:r>
            <w:r w:rsidRPr="00D325FA">
              <w:rPr>
                <w:rFonts w:ascii="MS Mincho" w:eastAsia="MS Mincho" w:hAnsi="MS Mincho" w:cs="MS Mincho"/>
                <w:spacing w:val="-2"/>
              </w:rPr>
              <w:t xml:space="preserve"> </w:t>
            </w:r>
          </w:p>
          <w:p w14:paraId="39E090EB" w14:textId="77777777" w:rsidR="007D045E" w:rsidRPr="00D325FA" w:rsidRDefault="007D045E" w:rsidP="0054415C">
            <w:pPr>
              <w:ind w:right="374"/>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77246BB2" w14:textId="77777777" w:rsidR="007D045E" w:rsidRPr="00D325FA" w:rsidRDefault="007D045E" w:rsidP="0054415C">
            <w:pPr>
              <w:jc w:val="center"/>
              <w:rPr>
                <w:bCs/>
                <w:spacing w:val="-4"/>
              </w:rPr>
            </w:pPr>
            <w:r w:rsidRPr="00D325FA">
              <w:rPr>
                <w:bCs/>
                <w:spacing w:val="-4"/>
              </w:rPr>
              <w:t>Management Contractor</w:t>
            </w:r>
          </w:p>
          <w:p w14:paraId="4B44942F" w14:textId="77777777" w:rsidR="007D045E" w:rsidRPr="00D325FA" w:rsidRDefault="007D045E" w:rsidP="0054415C">
            <w:pPr>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20F5A71E" w14:textId="77777777" w:rsidR="007D045E" w:rsidRPr="00D325FA" w:rsidRDefault="007D045E" w:rsidP="0054415C">
            <w:pPr>
              <w:jc w:val="center"/>
              <w:rPr>
                <w:bCs/>
                <w:spacing w:val="-4"/>
              </w:rPr>
            </w:pPr>
            <w:r w:rsidRPr="00D325FA">
              <w:rPr>
                <w:bCs/>
                <w:spacing w:val="-4"/>
              </w:rPr>
              <w:t xml:space="preserve">Sub-contractor </w:t>
            </w:r>
            <w:r w:rsidRPr="00D325FA">
              <w:rPr>
                <w:rFonts w:ascii="MS Mincho" w:eastAsia="MS Mincho" w:hAnsi="MS Mincho" w:cs="MS Mincho"/>
                <w:spacing w:val="-2"/>
              </w:rPr>
              <w:sym w:font="Wingdings" w:char="F0A8"/>
            </w:r>
          </w:p>
        </w:tc>
      </w:tr>
      <w:tr w:rsidR="00D325FA" w:rsidRPr="00D325FA" w14:paraId="42BF0872" w14:textId="77777777" w:rsidTr="0054415C">
        <w:tc>
          <w:tcPr>
            <w:tcW w:w="3559" w:type="dxa"/>
            <w:tcBorders>
              <w:top w:val="single" w:sz="2" w:space="0" w:color="auto"/>
              <w:left w:val="single" w:sz="2" w:space="0" w:color="auto"/>
              <w:right w:val="single" w:sz="2" w:space="0" w:color="auto"/>
            </w:tcBorders>
          </w:tcPr>
          <w:p w14:paraId="56670139" w14:textId="77777777" w:rsidR="007D045E" w:rsidRPr="00D325FA" w:rsidRDefault="007D045E" w:rsidP="0054415C">
            <w:pPr>
              <w:spacing w:before="144" w:after="324"/>
              <w:ind w:left="42"/>
              <w:rPr>
                <w:bCs/>
                <w:spacing w:val="-11"/>
              </w:rPr>
            </w:pPr>
            <w:r w:rsidRPr="00D325FA">
              <w:rPr>
                <w:bCs/>
                <w:spacing w:val="-11"/>
              </w:rPr>
              <w:t>Total Contract Amount</w:t>
            </w:r>
          </w:p>
        </w:tc>
        <w:tc>
          <w:tcPr>
            <w:tcW w:w="2921" w:type="dxa"/>
            <w:gridSpan w:val="3"/>
            <w:tcBorders>
              <w:top w:val="single" w:sz="2" w:space="0" w:color="auto"/>
              <w:left w:val="single" w:sz="2" w:space="0" w:color="auto"/>
              <w:right w:val="single" w:sz="2" w:space="0" w:color="auto"/>
            </w:tcBorders>
          </w:tcPr>
          <w:p w14:paraId="48A6D34E" w14:textId="77777777" w:rsidR="007D045E" w:rsidRPr="00D325FA" w:rsidRDefault="007D045E" w:rsidP="0054415C">
            <w:pPr>
              <w:spacing w:before="144"/>
              <w:ind w:left="61"/>
              <w:rPr>
                <w:bCs/>
                <w:i/>
                <w:iCs/>
                <w:spacing w:val="2"/>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43052AE2" w14:textId="77777777" w:rsidR="007D045E" w:rsidRPr="00D325FA" w:rsidRDefault="007D045E" w:rsidP="0054415C">
            <w:pPr>
              <w:spacing w:before="144"/>
              <w:ind w:left="61"/>
              <w:rPr>
                <w:bCs/>
                <w:i/>
                <w:iCs/>
              </w:rPr>
            </w:pPr>
            <w:r w:rsidRPr="00D325FA">
              <w:rPr>
                <w:bCs/>
                <w:spacing w:val="-4"/>
              </w:rPr>
              <w:t xml:space="preserve">US$ </w:t>
            </w:r>
            <w:r w:rsidRPr="00D325FA">
              <w:rPr>
                <w:bCs/>
                <w:i/>
                <w:iCs/>
              </w:rPr>
              <w:t>[insert</w:t>
            </w:r>
          </w:p>
          <w:p w14:paraId="384AE7E2" w14:textId="77777777" w:rsidR="007D045E" w:rsidRPr="00D325FA" w:rsidRDefault="007D045E" w:rsidP="0054415C">
            <w:pPr>
              <w:ind w:left="61"/>
              <w:rPr>
                <w:bCs/>
                <w:i/>
                <w:iCs/>
                <w:spacing w:val="2"/>
              </w:rPr>
            </w:pPr>
            <w:r w:rsidRPr="00D325FA">
              <w:rPr>
                <w:bCs/>
                <w:i/>
                <w:iCs/>
                <w:spacing w:val="2"/>
              </w:rPr>
              <w:t>Exchange rate and total contract amount in US$</w:t>
            </w:r>
          </w:p>
          <w:p w14:paraId="2CAEA364" w14:textId="77777777" w:rsidR="007D045E" w:rsidRPr="00D325FA" w:rsidRDefault="007D045E" w:rsidP="0054415C">
            <w:pPr>
              <w:ind w:left="61"/>
              <w:rPr>
                <w:bCs/>
                <w:i/>
                <w:iCs/>
                <w:spacing w:val="2"/>
              </w:rPr>
            </w:pPr>
            <w:r w:rsidRPr="00D325FA">
              <w:rPr>
                <w:bCs/>
                <w:i/>
                <w:iCs/>
                <w:spacing w:val="2"/>
              </w:rPr>
              <w:t>equivalent] *</w:t>
            </w:r>
          </w:p>
        </w:tc>
      </w:tr>
      <w:tr w:rsidR="00D325FA" w:rsidRPr="00D325FA" w14:paraId="02F642B6" w14:textId="77777777" w:rsidTr="0054415C">
        <w:tc>
          <w:tcPr>
            <w:tcW w:w="3559" w:type="dxa"/>
            <w:vMerge w:val="restart"/>
            <w:tcBorders>
              <w:top w:val="single" w:sz="2" w:space="0" w:color="auto"/>
              <w:left w:val="single" w:sz="2" w:space="0" w:color="auto"/>
              <w:right w:val="single" w:sz="2" w:space="0" w:color="auto"/>
            </w:tcBorders>
          </w:tcPr>
          <w:p w14:paraId="35B3E471" w14:textId="77777777" w:rsidR="007D045E" w:rsidRPr="00D325FA" w:rsidRDefault="007D045E" w:rsidP="0054415C">
            <w:pPr>
              <w:spacing w:before="288"/>
              <w:ind w:left="42"/>
              <w:rPr>
                <w:bCs/>
              </w:rPr>
            </w:pPr>
            <w:r w:rsidRPr="00D325FA">
              <w:rPr>
                <w:bCs/>
              </w:rPr>
              <w:t>If member in a JV or sub-contractor, specify share in value in total Contract amount and roles and responsibilities</w:t>
            </w:r>
          </w:p>
        </w:tc>
        <w:tc>
          <w:tcPr>
            <w:tcW w:w="1301" w:type="dxa"/>
            <w:tcBorders>
              <w:top w:val="single" w:sz="2" w:space="0" w:color="auto"/>
              <w:left w:val="single" w:sz="2" w:space="0" w:color="auto"/>
              <w:right w:val="single" w:sz="2" w:space="0" w:color="auto"/>
            </w:tcBorders>
          </w:tcPr>
          <w:p w14:paraId="514F9386" w14:textId="77777777" w:rsidR="007D045E" w:rsidRPr="00D325FA" w:rsidRDefault="007D045E" w:rsidP="0054415C">
            <w:pPr>
              <w:spacing w:before="144"/>
              <w:ind w:left="61"/>
              <w:rPr>
                <w:bCs/>
                <w:i/>
                <w:iCs/>
              </w:rPr>
            </w:pPr>
            <w:r w:rsidRPr="00D325FA">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74DB58AA" w14:textId="77777777" w:rsidR="007D045E" w:rsidRPr="00D325FA" w:rsidRDefault="007D045E" w:rsidP="0054415C">
            <w:pPr>
              <w:spacing w:before="144"/>
              <w:ind w:left="61"/>
              <w:rPr>
                <w:bCs/>
                <w:i/>
                <w:iCs/>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1DE55B8F" w14:textId="77777777" w:rsidR="007D045E" w:rsidRPr="00D325FA" w:rsidRDefault="007D045E" w:rsidP="0054415C">
            <w:pPr>
              <w:spacing w:before="144"/>
              <w:ind w:left="61"/>
              <w:rPr>
                <w:bCs/>
                <w:i/>
                <w:iCs/>
              </w:rPr>
            </w:pPr>
            <w:r w:rsidRPr="00D325FA">
              <w:rPr>
                <w:bCs/>
                <w:i/>
                <w:spacing w:val="-4"/>
              </w:rPr>
              <w:t>[insert exchange rate and total contract amount in US$ equivalent] *</w:t>
            </w:r>
          </w:p>
        </w:tc>
      </w:tr>
      <w:tr w:rsidR="00D325FA" w:rsidRPr="00D325FA" w14:paraId="6564DE34" w14:textId="77777777" w:rsidTr="0054415C">
        <w:tc>
          <w:tcPr>
            <w:tcW w:w="3559" w:type="dxa"/>
            <w:vMerge/>
            <w:tcBorders>
              <w:left w:val="single" w:sz="2" w:space="0" w:color="auto"/>
              <w:right w:val="single" w:sz="2" w:space="0" w:color="auto"/>
            </w:tcBorders>
          </w:tcPr>
          <w:p w14:paraId="3C69F7B7" w14:textId="77777777" w:rsidR="007D045E" w:rsidRPr="00D325FA" w:rsidRDefault="007D045E" w:rsidP="0054415C">
            <w:pPr>
              <w:spacing w:before="288"/>
              <w:rPr>
                <w:bCs/>
              </w:rPr>
            </w:pPr>
          </w:p>
        </w:tc>
        <w:tc>
          <w:tcPr>
            <w:tcW w:w="5891" w:type="dxa"/>
            <w:gridSpan w:val="6"/>
            <w:tcBorders>
              <w:top w:val="single" w:sz="2" w:space="0" w:color="auto"/>
              <w:left w:val="single" w:sz="2" w:space="0" w:color="auto"/>
              <w:right w:val="single" w:sz="2" w:space="0" w:color="auto"/>
            </w:tcBorders>
          </w:tcPr>
          <w:p w14:paraId="4850F8C8" w14:textId="77777777" w:rsidR="007D045E" w:rsidRPr="00D325FA" w:rsidRDefault="007D045E" w:rsidP="0054415C">
            <w:pPr>
              <w:spacing w:before="144"/>
              <w:ind w:left="61"/>
              <w:rPr>
                <w:b/>
                <w:bCs/>
                <w:i/>
                <w:spacing w:val="-4"/>
              </w:rPr>
            </w:pPr>
            <w:r w:rsidRPr="00D325FA">
              <w:rPr>
                <w:b/>
                <w:bCs/>
                <w:i/>
                <w:spacing w:val="-4"/>
              </w:rPr>
              <w:t>[insert roles and responsibilities]</w:t>
            </w:r>
          </w:p>
        </w:tc>
      </w:tr>
      <w:tr w:rsidR="00D325FA" w:rsidRPr="00D325FA" w14:paraId="4622A6D4" w14:textId="77777777" w:rsidTr="0054415C">
        <w:tc>
          <w:tcPr>
            <w:tcW w:w="3559" w:type="dxa"/>
            <w:tcBorders>
              <w:top w:val="single" w:sz="2" w:space="0" w:color="auto"/>
              <w:left w:val="single" w:sz="2" w:space="0" w:color="auto"/>
              <w:bottom w:val="single" w:sz="2" w:space="0" w:color="auto"/>
              <w:right w:val="single" w:sz="2" w:space="0" w:color="auto"/>
            </w:tcBorders>
          </w:tcPr>
          <w:p w14:paraId="69AD7104" w14:textId="77777777" w:rsidR="007D045E" w:rsidRPr="00D325FA" w:rsidRDefault="007D045E" w:rsidP="0054415C">
            <w:pPr>
              <w:ind w:left="42"/>
              <w:rPr>
                <w:bCs/>
              </w:rPr>
            </w:pPr>
            <w:r w:rsidRPr="00D325FA">
              <w:rPr>
                <w:bCs/>
              </w:rPr>
              <w:t xml:space="preserve">Description of the similarity in accordance with Section III Table 1, 4.2 </w:t>
            </w:r>
          </w:p>
        </w:tc>
        <w:tc>
          <w:tcPr>
            <w:tcW w:w="5891" w:type="dxa"/>
            <w:gridSpan w:val="6"/>
            <w:tcBorders>
              <w:top w:val="single" w:sz="2" w:space="0" w:color="auto"/>
              <w:left w:val="single" w:sz="2" w:space="0" w:color="auto"/>
              <w:bottom w:val="single" w:sz="2" w:space="0" w:color="auto"/>
              <w:right w:val="single" w:sz="2" w:space="0" w:color="auto"/>
            </w:tcBorders>
          </w:tcPr>
          <w:p w14:paraId="3DD59785" w14:textId="77777777" w:rsidR="007D045E" w:rsidRPr="00D325FA" w:rsidRDefault="007D045E" w:rsidP="0054415C">
            <w:pPr>
              <w:rPr>
                <w:bCs/>
                <w:i/>
                <w:iCs/>
                <w:spacing w:val="2"/>
              </w:rPr>
            </w:pPr>
          </w:p>
        </w:tc>
      </w:tr>
      <w:tr w:rsidR="00D325FA" w:rsidRPr="00D325FA" w14:paraId="3FE50551" w14:textId="77777777" w:rsidTr="0054415C">
        <w:tc>
          <w:tcPr>
            <w:tcW w:w="3559" w:type="dxa"/>
            <w:tcBorders>
              <w:top w:val="single" w:sz="2" w:space="0" w:color="auto"/>
              <w:left w:val="single" w:sz="2" w:space="0" w:color="auto"/>
              <w:bottom w:val="single" w:sz="2" w:space="0" w:color="auto"/>
              <w:right w:val="single" w:sz="2" w:space="0" w:color="auto"/>
            </w:tcBorders>
          </w:tcPr>
          <w:p w14:paraId="3A66E0DE" w14:textId="77777777" w:rsidR="007D045E" w:rsidRPr="00D325FA" w:rsidRDefault="007D045E" w:rsidP="0054415C">
            <w:pPr>
              <w:ind w:left="42"/>
              <w:rPr>
                <w:bCs/>
              </w:rPr>
            </w:pPr>
            <w:r w:rsidRPr="00D325FA">
              <w:rPr>
                <w:bCs/>
              </w:rPr>
              <w:t>Physical size of required contracts items</w:t>
            </w:r>
          </w:p>
        </w:tc>
        <w:tc>
          <w:tcPr>
            <w:tcW w:w="5891" w:type="dxa"/>
            <w:gridSpan w:val="6"/>
            <w:tcBorders>
              <w:top w:val="single" w:sz="2" w:space="0" w:color="auto"/>
              <w:left w:val="single" w:sz="2" w:space="0" w:color="auto"/>
              <w:bottom w:val="single" w:sz="2" w:space="0" w:color="auto"/>
              <w:right w:val="single" w:sz="2" w:space="0" w:color="auto"/>
            </w:tcBorders>
          </w:tcPr>
          <w:p w14:paraId="17CD73ED" w14:textId="77777777" w:rsidR="007D045E" w:rsidRPr="00D325FA" w:rsidRDefault="007D045E" w:rsidP="0054415C">
            <w:pPr>
              <w:rPr>
                <w:bCs/>
                <w:i/>
                <w:iCs/>
                <w:spacing w:val="2"/>
              </w:rPr>
            </w:pPr>
            <w:r w:rsidRPr="00D325FA">
              <w:rPr>
                <w:bCs/>
                <w:i/>
                <w:iCs/>
                <w:spacing w:val="2"/>
              </w:rPr>
              <w:t>[insert physical size of items]</w:t>
            </w:r>
          </w:p>
        </w:tc>
      </w:tr>
      <w:tr w:rsidR="00D325FA" w:rsidRPr="00D325FA" w14:paraId="5C863EB8" w14:textId="77777777" w:rsidTr="0054415C">
        <w:tc>
          <w:tcPr>
            <w:tcW w:w="3559" w:type="dxa"/>
            <w:tcBorders>
              <w:top w:val="single" w:sz="2" w:space="0" w:color="auto"/>
              <w:left w:val="single" w:sz="2" w:space="0" w:color="auto"/>
              <w:bottom w:val="single" w:sz="2" w:space="0" w:color="auto"/>
              <w:right w:val="single" w:sz="2" w:space="0" w:color="auto"/>
            </w:tcBorders>
          </w:tcPr>
          <w:p w14:paraId="5009D36F" w14:textId="77777777" w:rsidR="007D045E" w:rsidRPr="00D325FA" w:rsidRDefault="007D045E" w:rsidP="0054415C">
            <w:pPr>
              <w:ind w:left="42"/>
              <w:rPr>
                <w:bCs/>
              </w:rPr>
            </w:pPr>
            <w:r w:rsidRPr="00D325FA">
              <w:rPr>
                <w:bCs/>
              </w:rPr>
              <w:t>Complexity</w:t>
            </w:r>
          </w:p>
        </w:tc>
        <w:tc>
          <w:tcPr>
            <w:tcW w:w="5891" w:type="dxa"/>
            <w:gridSpan w:val="6"/>
            <w:tcBorders>
              <w:top w:val="single" w:sz="2" w:space="0" w:color="auto"/>
              <w:left w:val="single" w:sz="2" w:space="0" w:color="auto"/>
              <w:bottom w:val="single" w:sz="2" w:space="0" w:color="auto"/>
              <w:right w:val="single" w:sz="2" w:space="0" w:color="auto"/>
            </w:tcBorders>
          </w:tcPr>
          <w:p w14:paraId="24012F74" w14:textId="77777777" w:rsidR="007D045E" w:rsidRPr="00D325FA" w:rsidRDefault="007D045E" w:rsidP="0054415C">
            <w:pPr>
              <w:rPr>
                <w:bCs/>
                <w:i/>
                <w:iCs/>
                <w:spacing w:val="2"/>
              </w:rPr>
            </w:pPr>
            <w:r w:rsidRPr="00D325FA">
              <w:rPr>
                <w:bCs/>
                <w:i/>
                <w:iCs/>
                <w:spacing w:val="2"/>
              </w:rPr>
              <w:t>[insert description of complexity]</w:t>
            </w:r>
          </w:p>
        </w:tc>
      </w:tr>
      <w:tr w:rsidR="00D325FA" w:rsidRPr="00D325FA" w14:paraId="7B333747" w14:textId="77777777" w:rsidTr="0054415C">
        <w:tc>
          <w:tcPr>
            <w:tcW w:w="3559" w:type="dxa"/>
            <w:tcBorders>
              <w:top w:val="single" w:sz="2" w:space="0" w:color="auto"/>
              <w:left w:val="single" w:sz="2" w:space="0" w:color="auto"/>
              <w:bottom w:val="single" w:sz="2" w:space="0" w:color="auto"/>
              <w:right w:val="single" w:sz="2" w:space="0" w:color="auto"/>
            </w:tcBorders>
          </w:tcPr>
          <w:p w14:paraId="252100EC" w14:textId="77777777" w:rsidR="007D045E" w:rsidRPr="00D325FA" w:rsidRDefault="007D045E" w:rsidP="0054415C">
            <w:pPr>
              <w:ind w:left="42"/>
              <w:rPr>
                <w:bCs/>
              </w:rPr>
            </w:pPr>
            <w:r w:rsidRPr="00D325FA">
              <w:rPr>
                <w:bCs/>
              </w:rPr>
              <w:t>Methods/Technology</w:t>
            </w:r>
          </w:p>
          <w:p w14:paraId="7E2D1CAC" w14:textId="77777777" w:rsidR="007D045E" w:rsidRPr="00D325FA" w:rsidRDefault="007D045E" w:rsidP="0054415C">
            <w:pPr>
              <w:ind w:left="42"/>
              <w:rPr>
                <w:bCs/>
              </w:rPr>
            </w:pPr>
          </w:p>
          <w:p w14:paraId="23B1E281" w14:textId="77777777" w:rsidR="007D045E" w:rsidRPr="00D325FA" w:rsidRDefault="007D045E" w:rsidP="0054415C">
            <w:pPr>
              <w:ind w:left="42"/>
              <w:rPr>
                <w:bCs/>
              </w:rPr>
            </w:pPr>
          </w:p>
        </w:tc>
        <w:tc>
          <w:tcPr>
            <w:tcW w:w="5891" w:type="dxa"/>
            <w:gridSpan w:val="6"/>
            <w:tcBorders>
              <w:top w:val="single" w:sz="2" w:space="0" w:color="auto"/>
              <w:left w:val="single" w:sz="2" w:space="0" w:color="auto"/>
              <w:bottom w:val="single" w:sz="2" w:space="0" w:color="auto"/>
              <w:right w:val="single" w:sz="2" w:space="0" w:color="auto"/>
            </w:tcBorders>
          </w:tcPr>
          <w:p w14:paraId="7A4B379E" w14:textId="77777777" w:rsidR="007D045E" w:rsidRPr="00D325FA" w:rsidRDefault="007D045E" w:rsidP="0054415C">
            <w:pPr>
              <w:rPr>
                <w:bCs/>
                <w:i/>
                <w:iCs/>
                <w:spacing w:val="2"/>
              </w:rPr>
            </w:pPr>
            <w:r w:rsidRPr="00D325FA">
              <w:rPr>
                <w:bCs/>
                <w:i/>
                <w:iCs/>
                <w:spacing w:val="2"/>
              </w:rPr>
              <w:t>[insert specific aspects of the methods/technology involved in the contract]</w:t>
            </w:r>
          </w:p>
          <w:p w14:paraId="32A1908D" w14:textId="77777777" w:rsidR="007D045E" w:rsidRPr="00D325FA" w:rsidRDefault="007D045E" w:rsidP="0054415C">
            <w:pPr>
              <w:rPr>
                <w:bCs/>
                <w:i/>
                <w:iCs/>
                <w:spacing w:val="2"/>
              </w:rPr>
            </w:pPr>
          </w:p>
        </w:tc>
      </w:tr>
      <w:tr w:rsidR="00D325FA" w:rsidRPr="00D325FA" w14:paraId="08553D34" w14:textId="77777777" w:rsidTr="0054415C">
        <w:tc>
          <w:tcPr>
            <w:tcW w:w="3559" w:type="dxa"/>
            <w:tcBorders>
              <w:top w:val="single" w:sz="2" w:space="0" w:color="auto"/>
              <w:left w:val="single" w:sz="2" w:space="0" w:color="auto"/>
              <w:bottom w:val="single" w:sz="2" w:space="0" w:color="auto"/>
              <w:right w:val="single" w:sz="2" w:space="0" w:color="auto"/>
            </w:tcBorders>
          </w:tcPr>
          <w:p w14:paraId="76DC98A0" w14:textId="77777777" w:rsidR="007D045E" w:rsidRPr="00D325FA" w:rsidRDefault="007D045E" w:rsidP="0054415C">
            <w:pPr>
              <w:ind w:left="42"/>
              <w:rPr>
                <w:bCs/>
              </w:rPr>
            </w:pPr>
            <w:r w:rsidRPr="00D325FA">
              <w:rPr>
                <w:bCs/>
              </w:rPr>
              <w:t>Other Characteristics</w:t>
            </w:r>
          </w:p>
        </w:tc>
        <w:tc>
          <w:tcPr>
            <w:tcW w:w="5891" w:type="dxa"/>
            <w:gridSpan w:val="6"/>
            <w:tcBorders>
              <w:top w:val="single" w:sz="2" w:space="0" w:color="auto"/>
              <w:left w:val="single" w:sz="2" w:space="0" w:color="auto"/>
              <w:bottom w:val="single" w:sz="2" w:space="0" w:color="auto"/>
              <w:right w:val="single" w:sz="2" w:space="0" w:color="auto"/>
            </w:tcBorders>
          </w:tcPr>
          <w:p w14:paraId="07D81974" w14:textId="77777777" w:rsidR="007D045E" w:rsidRPr="00D325FA" w:rsidRDefault="007D045E" w:rsidP="0054415C">
            <w:pPr>
              <w:rPr>
                <w:bCs/>
                <w:i/>
                <w:iCs/>
                <w:spacing w:val="2"/>
              </w:rPr>
            </w:pPr>
            <w:r w:rsidRPr="00D325FA">
              <w:rPr>
                <w:bCs/>
                <w:i/>
                <w:iCs/>
                <w:spacing w:val="2"/>
              </w:rPr>
              <w:t>[insert other characteristics as described in Section VII, Scope of Employer’s Requirements]</w:t>
            </w:r>
          </w:p>
        </w:tc>
      </w:tr>
      <w:tr w:rsidR="00D325FA" w:rsidRPr="00D325FA" w14:paraId="434A32F9" w14:textId="77777777" w:rsidTr="0054415C">
        <w:tc>
          <w:tcPr>
            <w:tcW w:w="3559" w:type="dxa"/>
            <w:tcBorders>
              <w:top w:val="single" w:sz="2" w:space="0" w:color="auto"/>
              <w:left w:val="single" w:sz="2" w:space="0" w:color="auto"/>
              <w:bottom w:val="single" w:sz="2" w:space="0" w:color="auto"/>
              <w:right w:val="single" w:sz="2" w:space="0" w:color="auto"/>
            </w:tcBorders>
          </w:tcPr>
          <w:p w14:paraId="4919A0FF" w14:textId="77777777" w:rsidR="007D045E" w:rsidRPr="00D325FA" w:rsidRDefault="007D045E" w:rsidP="0054415C">
            <w:pPr>
              <w:ind w:left="42"/>
              <w:rPr>
                <w:bCs/>
              </w:rPr>
            </w:pPr>
            <w:r w:rsidRPr="00D325FA">
              <w:rPr>
                <w:bCs/>
              </w:rPr>
              <w:t>Employer's Name:</w:t>
            </w:r>
          </w:p>
        </w:tc>
        <w:tc>
          <w:tcPr>
            <w:tcW w:w="5891" w:type="dxa"/>
            <w:gridSpan w:val="6"/>
            <w:tcBorders>
              <w:top w:val="single" w:sz="2" w:space="0" w:color="auto"/>
              <w:left w:val="single" w:sz="2" w:space="0" w:color="auto"/>
              <w:bottom w:val="single" w:sz="2" w:space="0" w:color="auto"/>
              <w:right w:val="single" w:sz="2" w:space="0" w:color="auto"/>
            </w:tcBorders>
          </w:tcPr>
          <w:p w14:paraId="77423DCF" w14:textId="77777777" w:rsidR="007D045E" w:rsidRPr="00D325FA" w:rsidRDefault="007D045E" w:rsidP="0054415C">
            <w:pPr>
              <w:rPr>
                <w:i/>
                <w:spacing w:val="2"/>
              </w:rPr>
            </w:pPr>
            <w:r w:rsidRPr="00D325FA">
              <w:rPr>
                <w:bCs/>
                <w:i/>
                <w:iCs/>
              </w:rPr>
              <w:t>[insert full name]</w:t>
            </w:r>
          </w:p>
        </w:tc>
      </w:tr>
      <w:tr w:rsidR="00D325FA" w:rsidRPr="00D325FA" w14:paraId="3FCA9CDF" w14:textId="77777777" w:rsidTr="0054415C">
        <w:tc>
          <w:tcPr>
            <w:tcW w:w="3559" w:type="dxa"/>
            <w:tcBorders>
              <w:top w:val="single" w:sz="2" w:space="0" w:color="auto"/>
              <w:left w:val="single" w:sz="2" w:space="0" w:color="auto"/>
              <w:bottom w:val="single" w:sz="2" w:space="0" w:color="auto"/>
              <w:right w:val="single" w:sz="2" w:space="0" w:color="auto"/>
            </w:tcBorders>
          </w:tcPr>
          <w:p w14:paraId="10924F34" w14:textId="77777777" w:rsidR="007D045E" w:rsidRPr="00D325FA" w:rsidRDefault="007D045E" w:rsidP="0054415C">
            <w:pPr>
              <w:ind w:left="42"/>
              <w:rPr>
                <w:bCs/>
              </w:rPr>
            </w:pPr>
            <w:r w:rsidRPr="00D325FA">
              <w:rPr>
                <w:bCs/>
              </w:rPr>
              <w:lastRenderedPageBreak/>
              <w:t>Address:</w:t>
            </w:r>
          </w:p>
          <w:p w14:paraId="57F54213" w14:textId="77777777" w:rsidR="007D045E" w:rsidRPr="00D325FA" w:rsidRDefault="007D045E" w:rsidP="0054415C">
            <w:pPr>
              <w:spacing w:before="252"/>
              <w:ind w:left="42"/>
              <w:rPr>
                <w:bCs/>
              </w:rPr>
            </w:pPr>
            <w:r w:rsidRPr="00D325FA">
              <w:rPr>
                <w:bCs/>
              </w:rPr>
              <w:t>Telephone/fax number</w:t>
            </w:r>
          </w:p>
          <w:p w14:paraId="76F4B7FA" w14:textId="77777777" w:rsidR="007D045E" w:rsidRPr="00D325FA" w:rsidRDefault="007D045E" w:rsidP="0054415C">
            <w:pPr>
              <w:ind w:left="42"/>
              <w:rPr>
                <w:bCs/>
              </w:rPr>
            </w:pPr>
            <w:r w:rsidRPr="00D325FA">
              <w:rPr>
                <w:bCs/>
              </w:rPr>
              <w:t>E-mail:</w:t>
            </w:r>
          </w:p>
        </w:tc>
        <w:tc>
          <w:tcPr>
            <w:tcW w:w="5891" w:type="dxa"/>
            <w:gridSpan w:val="6"/>
            <w:tcBorders>
              <w:top w:val="single" w:sz="2" w:space="0" w:color="auto"/>
              <w:left w:val="single" w:sz="2" w:space="0" w:color="auto"/>
              <w:bottom w:val="single" w:sz="2" w:space="0" w:color="auto"/>
              <w:right w:val="single" w:sz="2" w:space="0" w:color="auto"/>
            </w:tcBorders>
          </w:tcPr>
          <w:p w14:paraId="2542F34C" w14:textId="77777777" w:rsidR="007D045E" w:rsidRPr="00D325FA" w:rsidRDefault="007D045E" w:rsidP="0054415C">
            <w:pPr>
              <w:rPr>
                <w:bCs/>
                <w:i/>
                <w:iCs/>
                <w:spacing w:val="2"/>
              </w:rPr>
            </w:pPr>
            <w:r w:rsidRPr="00D325FA">
              <w:rPr>
                <w:bCs/>
                <w:i/>
                <w:iCs/>
                <w:spacing w:val="2"/>
              </w:rPr>
              <w:t>[indicate street / number / town or city / country]</w:t>
            </w:r>
          </w:p>
          <w:p w14:paraId="147C7FA8" w14:textId="77777777" w:rsidR="007D045E" w:rsidRPr="00D325FA" w:rsidRDefault="007D045E" w:rsidP="0054415C">
            <w:pPr>
              <w:spacing w:before="288"/>
              <w:rPr>
                <w:bCs/>
                <w:i/>
                <w:iCs/>
                <w:spacing w:val="2"/>
              </w:rPr>
            </w:pPr>
            <w:r w:rsidRPr="00D325FA">
              <w:rPr>
                <w:bCs/>
                <w:i/>
                <w:iCs/>
                <w:spacing w:val="2"/>
              </w:rPr>
              <w:t>[insert telephone/fax numbers, including country and</w:t>
            </w:r>
          </w:p>
          <w:p w14:paraId="073A09BB" w14:textId="77777777" w:rsidR="007D045E" w:rsidRPr="00D325FA" w:rsidRDefault="007D045E" w:rsidP="0054415C">
            <w:pPr>
              <w:rPr>
                <w:bCs/>
                <w:i/>
                <w:iCs/>
              </w:rPr>
            </w:pPr>
            <w:r w:rsidRPr="00D325FA">
              <w:rPr>
                <w:bCs/>
                <w:i/>
                <w:iCs/>
              </w:rPr>
              <w:t>city area codes]</w:t>
            </w:r>
          </w:p>
          <w:p w14:paraId="5893F92A" w14:textId="77777777" w:rsidR="007D045E" w:rsidRPr="00D325FA" w:rsidRDefault="007D045E" w:rsidP="0054415C">
            <w:pPr>
              <w:rPr>
                <w:bCs/>
                <w:i/>
                <w:iCs/>
                <w:spacing w:val="2"/>
              </w:rPr>
            </w:pPr>
            <w:r w:rsidRPr="00D325FA">
              <w:rPr>
                <w:bCs/>
                <w:i/>
                <w:iCs/>
                <w:spacing w:val="2"/>
              </w:rPr>
              <w:t>[insert e-mail address, if available]</w:t>
            </w:r>
          </w:p>
        </w:tc>
      </w:tr>
    </w:tbl>
    <w:p w14:paraId="5AF0DDF8" w14:textId="77777777" w:rsidR="007D045E" w:rsidRPr="00D325FA" w:rsidRDefault="007D045E" w:rsidP="007D045E">
      <w:pPr>
        <w:rPr>
          <w:sz w:val="22"/>
          <w:szCs w:val="32"/>
        </w:rPr>
      </w:pPr>
      <w:r w:rsidRPr="00D325FA">
        <w:rPr>
          <w:sz w:val="22"/>
          <w:szCs w:val="32"/>
        </w:rPr>
        <w:t>* Refer ITA 14 for date and source of exchange rate.</w:t>
      </w:r>
    </w:p>
    <w:p w14:paraId="65804D75" w14:textId="77777777" w:rsidR="007D045E" w:rsidRPr="00D325FA" w:rsidRDefault="007D045E" w:rsidP="007D045E">
      <w:pPr>
        <w:jc w:val="center"/>
        <w:rPr>
          <w:b/>
          <w:sz w:val="32"/>
        </w:rPr>
      </w:pPr>
    </w:p>
    <w:p w14:paraId="06285D98" w14:textId="77777777" w:rsidR="007D045E" w:rsidRPr="00D325FA" w:rsidRDefault="007D045E" w:rsidP="007D045E">
      <w:pPr>
        <w:rPr>
          <w:b/>
          <w:sz w:val="32"/>
        </w:rPr>
      </w:pPr>
      <w:r w:rsidRPr="00D325FA">
        <w:rPr>
          <w:b/>
          <w:sz w:val="32"/>
        </w:rPr>
        <w:br w:type="page"/>
      </w:r>
    </w:p>
    <w:p w14:paraId="559B4CC3" w14:textId="77777777" w:rsidR="007D045E" w:rsidRPr="00D325FA" w:rsidRDefault="007D045E" w:rsidP="0054415C">
      <w:pPr>
        <w:pStyle w:val="SPDForms3"/>
      </w:pPr>
      <w:bookmarkStart w:id="911" w:name="_Toc67210825"/>
      <w:bookmarkStart w:id="912" w:name="_Toc67218030"/>
      <w:r w:rsidRPr="00D325FA">
        <w:lastRenderedPageBreak/>
        <w:t>Form EXP - 4.4: Specific Operations Experience</w:t>
      </w:r>
      <w:bookmarkEnd w:id="911"/>
      <w:bookmarkEnd w:id="912"/>
    </w:p>
    <w:p w14:paraId="41DCA5B0" w14:textId="77777777" w:rsidR="007D045E" w:rsidRPr="00D325FA" w:rsidRDefault="007D045E" w:rsidP="007D045E">
      <w:pPr>
        <w:jc w:val="center"/>
      </w:pPr>
      <w:r w:rsidRPr="00D325FA">
        <w:t>(Table 1, 4.1 and Table 2)</w:t>
      </w:r>
    </w:p>
    <w:p w14:paraId="48CD2A67" w14:textId="77777777" w:rsidR="007D045E" w:rsidRPr="00D325FA" w:rsidRDefault="007D045E" w:rsidP="008162FE">
      <w:pPr>
        <w:spacing w:before="432"/>
        <w:ind w:right="72"/>
        <w:rPr>
          <w:bCs/>
          <w:i/>
          <w:iCs/>
          <w:spacing w:val="2"/>
        </w:rPr>
      </w:pPr>
      <w:r w:rsidRPr="00D325FA">
        <w:rPr>
          <w:bCs/>
          <w:i/>
          <w:spacing w:val="14"/>
        </w:rPr>
        <w:t>[</w:t>
      </w:r>
      <w:r w:rsidRPr="00D325FA">
        <w:rPr>
          <w:bCs/>
          <w:i/>
          <w:iCs/>
          <w:spacing w:val="2"/>
        </w:rPr>
        <w:t>The following table shall be filled in for contracts performed by the Applicant, each member of a Joint Venture, and Sub-contractors]</w:t>
      </w:r>
    </w:p>
    <w:p w14:paraId="01E0869E" w14:textId="77777777" w:rsidR="007D045E" w:rsidRPr="00D325FA" w:rsidRDefault="007D045E" w:rsidP="007D045E">
      <w:pPr>
        <w:spacing w:before="288" w:after="324" w:line="264" w:lineRule="exact"/>
        <w:jc w:val="right"/>
        <w:rPr>
          <w:spacing w:val="-4"/>
        </w:rPr>
      </w:pPr>
      <w:r w:rsidRPr="00D325FA">
        <w:rPr>
          <w:spacing w:val="-4"/>
        </w:rPr>
        <w:t xml:space="preserve">Applicant’s Name: </w:t>
      </w:r>
      <w:r w:rsidRPr="00D325FA">
        <w:rPr>
          <w:i/>
          <w:iCs/>
          <w:spacing w:val="-6"/>
        </w:rPr>
        <w:t>[insert full name]</w:t>
      </w:r>
      <w:r w:rsidRPr="00D325FA">
        <w:rPr>
          <w:i/>
          <w:iCs/>
          <w:spacing w:val="-6"/>
        </w:rPr>
        <w:br/>
      </w:r>
      <w:r w:rsidRPr="00D325FA">
        <w:rPr>
          <w:spacing w:val="-4"/>
        </w:rPr>
        <w:t xml:space="preserve">Date: </w:t>
      </w:r>
      <w:r w:rsidRPr="00D325FA">
        <w:rPr>
          <w:i/>
          <w:iCs/>
          <w:spacing w:val="-6"/>
        </w:rPr>
        <w:t>[insert day, month, year]</w:t>
      </w:r>
      <w:r w:rsidRPr="00D325FA">
        <w:rPr>
          <w:i/>
          <w:iCs/>
          <w:spacing w:val="-6"/>
        </w:rPr>
        <w:br/>
      </w:r>
      <w:r w:rsidRPr="00D325FA">
        <w:rPr>
          <w:spacing w:val="-4"/>
        </w:rPr>
        <w:t>Joint Venture Member Name:</w:t>
      </w:r>
      <w:r w:rsidRPr="00D325FA">
        <w:rPr>
          <w:i/>
          <w:spacing w:val="-4"/>
        </w:rPr>
        <w:t xml:space="preserve"> [</w:t>
      </w:r>
      <w:r w:rsidRPr="00D325FA">
        <w:rPr>
          <w:i/>
          <w:iCs/>
          <w:spacing w:val="-6"/>
        </w:rPr>
        <w:t>insert</w:t>
      </w:r>
      <w:r w:rsidRPr="00D325FA">
        <w:rPr>
          <w:spacing w:val="-4"/>
        </w:rPr>
        <w:t xml:space="preserve"> </w:t>
      </w:r>
      <w:r w:rsidRPr="00D325FA">
        <w:rPr>
          <w:i/>
          <w:iCs/>
          <w:spacing w:val="-6"/>
        </w:rPr>
        <w:t>full name]</w:t>
      </w:r>
      <w:r w:rsidRPr="00D325FA">
        <w:rPr>
          <w:i/>
          <w:iCs/>
          <w:spacing w:val="-6"/>
        </w:rPr>
        <w:br/>
      </w:r>
      <w:r w:rsidRPr="00D325FA">
        <w:rPr>
          <w:spacing w:val="-4"/>
        </w:rPr>
        <w:t xml:space="preserve">RFP No. and title: </w:t>
      </w:r>
      <w:r w:rsidRPr="00D325FA">
        <w:rPr>
          <w:i/>
          <w:iCs/>
          <w:spacing w:val="-6"/>
        </w:rPr>
        <w:t>[insert RFP number and title]</w:t>
      </w:r>
      <w:r w:rsidRPr="00D325FA">
        <w:rPr>
          <w:i/>
          <w:iCs/>
          <w:spacing w:val="-6"/>
        </w:rPr>
        <w:br/>
      </w:r>
      <w:r w:rsidRPr="00D325FA">
        <w:rPr>
          <w:spacing w:val="-4"/>
        </w:rPr>
        <w:t xml:space="preserve">Page </w:t>
      </w:r>
      <w:r w:rsidRPr="00D325FA">
        <w:rPr>
          <w:i/>
          <w:iCs/>
          <w:spacing w:val="-6"/>
        </w:rPr>
        <w:t xml:space="preserve">[insert page number] </w:t>
      </w:r>
      <w:r w:rsidRPr="00D325FA">
        <w:rPr>
          <w:spacing w:val="-4"/>
        </w:rPr>
        <w:t xml:space="preserve">of </w:t>
      </w:r>
      <w:r w:rsidRPr="00D325FA">
        <w:rPr>
          <w:i/>
          <w:iCs/>
          <w:spacing w:val="-6"/>
        </w:rPr>
        <w:t xml:space="preserve">[insert total number] </w:t>
      </w:r>
      <w:r w:rsidRPr="00D325FA">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171"/>
        <w:gridCol w:w="1449"/>
        <w:gridCol w:w="24"/>
        <w:gridCol w:w="1473"/>
        <w:gridCol w:w="1473"/>
      </w:tblGrid>
      <w:tr w:rsidR="00D325FA" w:rsidRPr="00D325FA" w14:paraId="226BDD01" w14:textId="77777777" w:rsidTr="0054415C">
        <w:tc>
          <w:tcPr>
            <w:tcW w:w="3559" w:type="dxa"/>
            <w:tcBorders>
              <w:top w:val="single" w:sz="2" w:space="0" w:color="auto"/>
              <w:left w:val="single" w:sz="2" w:space="0" w:color="auto"/>
              <w:bottom w:val="single" w:sz="2" w:space="0" w:color="auto"/>
              <w:right w:val="single" w:sz="2" w:space="0" w:color="auto"/>
            </w:tcBorders>
          </w:tcPr>
          <w:p w14:paraId="1D98FCAB" w14:textId="77777777" w:rsidR="007D045E" w:rsidRPr="00D325FA" w:rsidRDefault="007D045E" w:rsidP="0054415C">
            <w:pPr>
              <w:tabs>
                <w:tab w:val="left" w:pos="1404"/>
                <w:tab w:val="left" w:pos="2988"/>
              </w:tabs>
              <w:spacing w:before="180"/>
              <w:ind w:left="59"/>
              <w:rPr>
                <w:b/>
                <w:bCs/>
                <w:spacing w:val="4"/>
              </w:rPr>
            </w:pPr>
            <w:r w:rsidRPr="00D325FA">
              <w:rPr>
                <w:b/>
                <w:bCs/>
                <w:spacing w:val="4"/>
              </w:rPr>
              <w:t>Similar Contract No.</w:t>
            </w:r>
          </w:p>
          <w:p w14:paraId="1121F87B" w14:textId="77777777" w:rsidR="007D045E" w:rsidRPr="00D325FA" w:rsidRDefault="007D045E" w:rsidP="0054415C">
            <w:pPr>
              <w:ind w:left="90" w:right="49"/>
              <w:rPr>
                <w:bCs/>
                <w:i/>
                <w:iCs/>
              </w:rPr>
            </w:pPr>
            <w:r w:rsidRPr="00D325FA">
              <w:rPr>
                <w:bCs/>
                <w:i/>
                <w:iCs/>
              </w:rPr>
              <w:t xml:space="preserve">[insert </w:t>
            </w:r>
            <w:r w:rsidRPr="00D325FA">
              <w:rPr>
                <w:bCs/>
                <w:i/>
                <w:iCs/>
                <w:spacing w:val="-5"/>
              </w:rPr>
              <w:t xml:space="preserve">number] </w:t>
            </w:r>
            <w:r w:rsidRPr="00D325FA">
              <w:rPr>
                <w:bCs/>
              </w:rPr>
              <w:t xml:space="preserve">of </w:t>
            </w:r>
            <w:r w:rsidRPr="00D325FA">
              <w:rPr>
                <w:bCs/>
                <w:i/>
                <w:iCs/>
                <w:spacing w:val="4"/>
              </w:rPr>
              <w:t xml:space="preserve">[insert </w:t>
            </w:r>
            <w:r w:rsidRPr="00D325FA">
              <w:rPr>
                <w:bCs/>
                <w:i/>
                <w:iCs/>
                <w:spacing w:val="2"/>
              </w:rPr>
              <w:t xml:space="preserve">number of similar contracts </w:t>
            </w:r>
            <w:r w:rsidRPr="00D325FA">
              <w:rPr>
                <w:bCs/>
                <w:i/>
                <w:iCs/>
              </w:rPr>
              <w:t>required]</w:t>
            </w:r>
          </w:p>
        </w:tc>
        <w:tc>
          <w:tcPr>
            <w:tcW w:w="5891" w:type="dxa"/>
            <w:gridSpan w:val="6"/>
            <w:tcBorders>
              <w:top w:val="single" w:sz="2" w:space="0" w:color="auto"/>
              <w:left w:val="single" w:sz="2" w:space="0" w:color="auto"/>
              <w:bottom w:val="single" w:sz="2" w:space="0" w:color="auto"/>
              <w:right w:val="single" w:sz="2" w:space="0" w:color="auto"/>
            </w:tcBorders>
          </w:tcPr>
          <w:p w14:paraId="5F462E52" w14:textId="77777777" w:rsidR="007D045E" w:rsidRPr="00D325FA" w:rsidRDefault="007D045E" w:rsidP="0054415C">
            <w:pPr>
              <w:jc w:val="center"/>
              <w:rPr>
                <w:b/>
                <w:bCs/>
                <w:spacing w:val="4"/>
              </w:rPr>
            </w:pPr>
            <w:r w:rsidRPr="00D325FA">
              <w:rPr>
                <w:b/>
                <w:bCs/>
                <w:spacing w:val="4"/>
              </w:rPr>
              <w:t>Information</w:t>
            </w:r>
          </w:p>
        </w:tc>
      </w:tr>
      <w:tr w:rsidR="00D325FA" w:rsidRPr="00D325FA" w14:paraId="446B5CDF" w14:textId="77777777" w:rsidTr="0054415C">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1F0A2158" w14:textId="77777777" w:rsidR="007D045E" w:rsidRPr="00D325FA" w:rsidRDefault="007D045E" w:rsidP="0054415C">
            <w:pPr>
              <w:spacing w:before="144"/>
              <w:ind w:left="42"/>
              <w:rPr>
                <w:bCs/>
                <w:spacing w:val="-8"/>
              </w:rPr>
            </w:pPr>
            <w:r w:rsidRPr="00D325FA">
              <w:rPr>
                <w:bCs/>
                <w:spacing w:val="-8"/>
              </w:rPr>
              <w:t>Contract Identification</w:t>
            </w:r>
          </w:p>
        </w:tc>
        <w:tc>
          <w:tcPr>
            <w:tcW w:w="5891" w:type="dxa"/>
            <w:gridSpan w:val="6"/>
            <w:tcBorders>
              <w:top w:val="single" w:sz="2" w:space="0" w:color="auto"/>
              <w:left w:val="single" w:sz="2" w:space="0" w:color="auto"/>
              <w:bottom w:val="single" w:sz="2" w:space="0" w:color="auto"/>
              <w:right w:val="single" w:sz="2" w:space="0" w:color="auto"/>
            </w:tcBorders>
          </w:tcPr>
          <w:p w14:paraId="62ADE65D" w14:textId="77777777" w:rsidR="007D045E" w:rsidRPr="00D325FA" w:rsidRDefault="007D045E" w:rsidP="0054415C">
            <w:pPr>
              <w:spacing w:before="144"/>
              <w:ind w:right="471"/>
              <w:jc w:val="right"/>
              <w:rPr>
                <w:bCs/>
                <w:i/>
                <w:iCs/>
                <w:spacing w:val="2"/>
              </w:rPr>
            </w:pPr>
            <w:r w:rsidRPr="00D325FA">
              <w:rPr>
                <w:bCs/>
                <w:i/>
                <w:iCs/>
                <w:spacing w:val="2"/>
              </w:rPr>
              <w:t>[insert contract name and number, if applicable]</w:t>
            </w:r>
          </w:p>
        </w:tc>
      </w:tr>
      <w:tr w:rsidR="00D325FA" w:rsidRPr="00D325FA" w14:paraId="2878DFEC" w14:textId="77777777" w:rsidTr="0054415C">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65D69DBE" w14:textId="77777777" w:rsidR="007D045E" w:rsidRPr="00D325FA" w:rsidRDefault="007D045E" w:rsidP="0054415C">
            <w:pPr>
              <w:spacing w:before="144"/>
              <w:ind w:left="42"/>
              <w:rPr>
                <w:bCs/>
                <w:spacing w:val="-10"/>
              </w:rPr>
            </w:pPr>
            <w:r w:rsidRPr="00D325FA">
              <w:rPr>
                <w:bCs/>
                <w:spacing w:val="-10"/>
              </w:rPr>
              <w:t>Award date</w:t>
            </w:r>
          </w:p>
        </w:tc>
        <w:tc>
          <w:tcPr>
            <w:tcW w:w="5891" w:type="dxa"/>
            <w:gridSpan w:val="6"/>
            <w:tcBorders>
              <w:top w:val="single" w:sz="2" w:space="0" w:color="auto"/>
              <w:left w:val="single" w:sz="2" w:space="0" w:color="auto"/>
              <w:bottom w:val="single" w:sz="2" w:space="0" w:color="auto"/>
              <w:right w:val="single" w:sz="2" w:space="0" w:color="auto"/>
            </w:tcBorders>
          </w:tcPr>
          <w:p w14:paraId="756E6DD8" w14:textId="77777777" w:rsidR="007D045E" w:rsidRPr="00D325FA" w:rsidRDefault="007D045E" w:rsidP="0054415C">
            <w:pPr>
              <w:spacing w:before="144"/>
              <w:ind w:right="741"/>
              <w:jc w:val="right"/>
              <w:rPr>
                <w:bCs/>
                <w:i/>
                <w:iCs/>
                <w:spacing w:val="2"/>
              </w:rPr>
            </w:pPr>
            <w:r w:rsidRPr="00D325FA">
              <w:rPr>
                <w:bCs/>
                <w:i/>
                <w:iCs/>
                <w:spacing w:val="2"/>
              </w:rPr>
              <w:t>[insert day, month, year, i.e., 15 June, 2015]</w:t>
            </w:r>
          </w:p>
        </w:tc>
      </w:tr>
      <w:tr w:rsidR="00D325FA" w:rsidRPr="00D325FA" w14:paraId="1BD9F577" w14:textId="77777777" w:rsidTr="0054415C">
        <w:tc>
          <w:tcPr>
            <w:tcW w:w="3559" w:type="dxa"/>
            <w:tcBorders>
              <w:top w:val="single" w:sz="2" w:space="0" w:color="auto"/>
              <w:left w:val="single" w:sz="2" w:space="0" w:color="auto"/>
              <w:bottom w:val="single" w:sz="2" w:space="0" w:color="auto"/>
              <w:right w:val="single" w:sz="2" w:space="0" w:color="auto"/>
            </w:tcBorders>
          </w:tcPr>
          <w:p w14:paraId="40331C4D" w14:textId="77777777" w:rsidR="007D045E" w:rsidRPr="00D325FA" w:rsidRDefault="007D045E" w:rsidP="0054415C">
            <w:pPr>
              <w:spacing w:before="144"/>
              <w:ind w:left="42"/>
              <w:rPr>
                <w:bCs/>
                <w:spacing w:val="-4"/>
              </w:rPr>
            </w:pPr>
            <w:r w:rsidRPr="00D325FA">
              <w:rPr>
                <w:bCs/>
                <w:spacing w:val="-4"/>
              </w:rPr>
              <w:t>Contract Completion date (actual/expected)</w:t>
            </w:r>
          </w:p>
        </w:tc>
        <w:tc>
          <w:tcPr>
            <w:tcW w:w="5891" w:type="dxa"/>
            <w:gridSpan w:val="6"/>
            <w:tcBorders>
              <w:top w:val="single" w:sz="2" w:space="0" w:color="auto"/>
              <w:left w:val="single" w:sz="2" w:space="0" w:color="auto"/>
              <w:bottom w:val="single" w:sz="2" w:space="0" w:color="auto"/>
              <w:right w:val="single" w:sz="2" w:space="0" w:color="auto"/>
            </w:tcBorders>
          </w:tcPr>
          <w:p w14:paraId="03D19F53" w14:textId="77777777" w:rsidR="007D045E" w:rsidRPr="00D325FA" w:rsidRDefault="007D045E" w:rsidP="0054415C">
            <w:pPr>
              <w:spacing w:before="144"/>
              <w:ind w:right="381"/>
              <w:jc w:val="right"/>
              <w:rPr>
                <w:bCs/>
                <w:i/>
                <w:iCs/>
                <w:spacing w:val="2"/>
              </w:rPr>
            </w:pPr>
            <w:r w:rsidRPr="00D325FA">
              <w:rPr>
                <w:bCs/>
                <w:i/>
                <w:iCs/>
                <w:spacing w:val="2"/>
              </w:rPr>
              <w:t>[insert day, month, year, i.e., 03 October, 2017]</w:t>
            </w:r>
          </w:p>
        </w:tc>
      </w:tr>
      <w:tr w:rsidR="00D325FA" w:rsidRPr="00D325FA" w14:paraId="1F1EAF6C" w14:textId="77777777" w:rsidTr="0054415C">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13AAA68E" w14:textId="77777777" w:rsidR="007D045E" w:rsidRPr="00D325FA" w:rsidRDefault="007D045E" w:rsidP="0054415C">
            <w:pPr>
              <w:spacing w:before="144"/>
              <w:ind w:left="42"/>
              <w:rPr>
                <w:bCs/>
                <w:spacing w:val="-4"/>
              </w:rPr>
            </w:pPr>
            <w:r w:rsidRPr="00D325FA">
              <w:rPr>
                <w:bCs/>
                <w:spacing w:val="-4"/>
              </w:rPr>
              <w:t>Role in Contract</w:t>
            </w:r>
          </w:p>
          <w:p w14:paraId="14C464A3" w14:textId="77777777" w:rsidR="007D045E" w:rsidRPr="00D325FA" w:rsidRDefault="007D045E" w:rsidP="0054415C">
            <w:pPr>
              <w:spacing w:after="396"/>
              <w:ind w:left="42"/>
              <w:rPr>
                <w:bCs/>
                <w:i/>
                <w:iCs/>
                <w:spacing w:val="2"/>
              </w:rPr>
            </w:pPr>
            <w:r w:rsidRPr="00D325FA">
              <w:rPr>
                <w:bCs/>
                <w:i/>
                <w:iCs/>
                <w:spacing w:val="2"/>
              </w:rPr>
              <w:t>[check the appropriate box]</w:t>
            </w:r>
          </w:p>
        </w:tc>
        <w:tc>
          <w:tcPr>
            <w:tcW w:w="1472" w:type="dxa"/>
            <w:gridSpan w:val="2"/>
            <w:tcBorders>
              <w:top w:val="single" w:sz="2" w:space="0" w:color="auto"/>
              <w:left w:val="single" w:sz="2" w:space="0" w:color="auto"/>
              <w:bottom w:val="single" w:sz="2" w:space="0" w:color="auto"/>
              <w:right w:val="single" w:sz="2" w:space="0" w:color="auto"/>
            </w:tcBorders>
            <w:vAlign w:val="center"/>
          </w:tcPr>
          <w:p w14:paraId="4D558CE4" w14:textId="77777777" w:rsidR="007D045E" w:rsidRPr="00D325FA" w:rsidRDefault="007D045E" w:rsidP="0054415C">
            <w:pPr>
              <w:ind w:right="374"/>
              <w:jc w:val="center"/>
              <w:rPr>
                <w:bCs/>
                <w:spacing w:val="-4"/>
              </w:rPr>
            </w:pPr>
            <w:r w:rsidRPr="00D325FA">
              <w:rPr>
                <w:bCs/>
                <w:spacing w:val="-4"/>
              </w:rPr>
              <w:t xml:space="preserve">Prime Contractor </w:t>
            </w:r>
            <w:r w:rsidRPr="00D325FA">
              <w:rPr>
                <w:rFonts w:ascii="MS Mincho" w:eastAsia="MS Mincho" w:hAnsi="MS Mincho" w:cs="MS Mincho"/>
                <w:spacing w:val="-2"/>
              </w:rPr>
              <w:sym w:font="Wingdings" w:char="F0A8"/>
            </w:r>
          </w:p>
        </w:tc>
        <w:tc>
          <w:tcPr>
            <w:tcW w:w="1473" w:type="dxa"/>
            <w:gridSpan w:val="2"/>
            <w:tcBorders>
              <w:top w:val="single" w:sz="2" w:space="0" w:color="auto"/>
              <w:left w:val="single" w:sz="2" w:space="0" w:color="auto"/>
              <w:bottom w:val="single" w:sz="2" w:space="0" w:color="auto"/>
              <w:right w:val="single" w:sz="2" w:space="0" w:color="auto"/>
            </w:tcBorders>
            <w:vAlign w:val="center"/>
          </w:tcPr>
          <w:p w14:paraId="660AF233" w14:textId="77777777" w:rsidR="007D045E" w:rsidRPr="00D325FA" w:rsidRDefault="007D045E" w:rsidP="0054415C">
            <w:pPr>
              <w:ind w:right="374"/>
              <w:jc w:val="center"/>
              <w:rPr>
                <w:rFonts w:ascii="MS Mincho" w:eastAsia="MS Mincho" w:hAnsi="MS Mincho" w:cs="MS Mincho"/>
                <w:spacing w:val="-2"/>
              </w:rPr>
            </w:pPr>
            <w:r w:rsidRPr="00D325FA">
              <w:rPr>
                <w:bCs/>
                <w:spacing w:val="-4"/>
              </w:rPr>
              <w:t xml:space="preserve">Member in </w:t>
            </w:r>
            <w:r w:rsidRPr="00D325FA">
              <w:rPr>
                <w:bCs/>
                <w:spacing w:val="-4"/>
              </w:rPr>
              <w:br/>
              <w:t>JV</w:t>
            </w:r>
            <w:r w:rsidRPr="00D325FA">
              <w:rPr>
                <w:rFonts w:ascii="MS Mincho" w:eastAsia="MS Mincho" w:hAnsi="MS Mincho" w:cs="MS Mincho"/>
                <w:spacing w:val="-2"/>
              </w:rPr>
              <w:t xml:space="preserve"> </w:t>
            </w:r>
          </w:p>
          <w:p w14:paraId="4CFA7388" w14:textId="77777777" w:rsidR="007D045E" w:rsidRPr="00D325FA" w:rsidRDefault="007D045E" w:rsidP="0054415C">
            <w:pPr>
              <w:ind w:right="374"/>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3F2EFC8D" w14:textId="77777777" w:rsidR="007D045E" w:rsidRPr="00D325FA" w:rsidRDefault="007D045E" w:rsidP="0054415C">
            <w:pPr>
              <w:jc w:val="center"/>
              <w:rPr>
                <w:bCs/>
                <w:spacing w:val="-4"/>
              </w:rPr>
            </w:pPr>
            <w:r w:rsidRPr="00D325FA">
              <w:rPr>
                <w:bCs/>
                <w:spacing w:val="-4"/>
              </w:rPr>
              <w:t>Management Contractor</w:t>
            </w:r>
          </w:p>
          <w:p w14:paraId="089B8664" w14:textId="77777777" w:rsidR="007D045E" w:rsidRPr="00D325FA" w:rsidRDefault="007D045E" w:rsidP="0054415C">
            <w:pPr>
              <w:jc w:val="center"/>
              <w:rPr>
                <w:bCs/>
                <w:spacing w:val="-4"/>
              </w:rPr>
            </w:pPr>
            <w:r w:rsidRPr="00D325FA">
              <w:rPr>
                <w:rFonts w:ascii="MS Mincho" w:eastAsia="MS Mincho" w:hAnsi="MS Mincho" w:cs="MS Mincho"/>
                <w:spacing w:val="-2"/>
              </w:rPr>
              <w:sym w:font="Wingdings" w:char="F0A8"/>
            </w:r>
          </w:p>
        </w:tc>
        <w:tc>
          <w:tcPr>
            <w:tcW w:w="1473" w:type="dxa"/>
            <w:tcBorders>
              <w:top w:val="single" w:sz="2" w:space="0" w:color="auto"/>
              <w:left w:val="single" w:sz="2" w:space="0" w:color="auto"/>
              <w:bottom w:val="single" w:sz="2" w:space="0" w:color="auto"/>
              <w:right w:val="single" w:sz="2" w:space="0" w:color="auto"/>
            </w:tcBorders>
            <w:vAlign w:val="center"/>
          </w:tcPr>
          <w:p w14:paraId="517F63A6" w14:textId="77777777" w:rsidR="007D045E" w:rsidRPr="00D325FA" w:rsidRDefault="007D045E" w:rsidP="0054415C">
            <w:pPr>
              <w:jc w:val="center"/>
              <w:rPr>
                <w:bCs/>
                <w:spacing w:val="-4"/>
              </w:rPr>
            </w:pPr>
            <w:r w:rsidRPr="00D325FA">
              <w:rPr>
                <w:bCs/>
                <w:spacing w:val="-4"/>
              </w:rPr>
              <w:t xml:space="preserve">Sub-contractor </w:t>
            </w:r>
            <w:r w:rsidRPr="00D325FA">
              <w:rPr>
                <w:rFonts w:ascii="MS Mincho" w:eastAsia="MS Mincho" w:hAnsi="MS Mincho" w:cs="MS Mincho"/>
                <w:spacing w:val="-2"/>
              </w:rPr>
              <w:sym w:font="Wingdings" w:char="F0A8"/>
            </w:r>
          </w:p>
        </w:tc>
      </w:tr>
      <w:tr w:rsidR="00D325FA" w:rsidRPr="00D325FA" w14:paraId="21B4C1CA" w14:textId="77777777" w:rsidTr="0054415C">
        <w:tc>
          <w:tcPr>
            <w:tcW w:w="3559" w:type="dxa"/>
            <w:tcBorders>
              <w:top w:val="single" w:sz="2" w:space="0" w:color="auto"/>
              <w:left w:val="single" w:sz="2" w:space="0" w:color="auto"/>
              <w:right w:val="single" w:sz="2" w:space="0" w:color="auto"/>
            </w:tcBorders>
          </w:tcPr>
          <w:p w14:paraId="773C8D16" w14:textId="77777777" w:rsidR="007D045E" w:rsidRPr="00D325FA" w:rsidRDefault="007D045E" w:rsidP="0054415C">
            <w:pPr>
              <w:spacing w:before="144" w:after="324"/>
              <w:ind w:left="42"/>
              <w:rPr>
                <w:bCs/>
                <w:spacing w:val="-11"/>
              </w:rPr>
            </w:pPr>
            <w:r w:rsidRPr="00D325FA">
              <w:rPr>
                <w:bCs/>
                <w:spacing w:val="-11"/>
              </w:rPr>
              <w:t>Total Contract Amount</w:t>
            </w:r>
          </w:p>
        </w:tc>
        <w:tc>
          <w:tcPr>
            <w:tcW w:w="2921" w:type="dxa"/>
            <w:gridSpan w:val="3"/>
            <w:tcBorders>
              <w:top w:val="single" w:sz="2" w:space="0" w:color="auto"/>
              <w:left w:val="single" w:sz="2" w:space="0" w:color="auto"/>
              <w:right w:val="single" w:sz="2" w:space="0" w:color="auto"/>
            </w:tcBorders>
          </w:tcPr>
          <w:p w14:paraId="68FD7070" w14:textId="77777777" w:rsidR="007D045E" w:rsidRPr="00D325FA" w:rsidRDefault="007D045E" w:rsidP="0054415C">
            <w:pPr>
              <w:spacing w:before="144"/>
              <w:ind w:left="61"/>
              <w:rPr>
                <w:bCs/>
                <w:i/>
                <w:iCs/>
                <w:spacing w:val="2"/>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5DCF64CF" w14:textId="77777777" w:rsidR="007D045E" w:rsidRPr="00D325FA" w:rsidRDefault="007D045E" w:rsidP="0054415C">
            <w:pPr>
              <w:spacing w:before="144"/>
              <w:ind w:left="61"/>
              <w:rPr>
                <w:bCs/>
                <w:i/>
                <w:iCs/>
              </w:rPr>
            </w:pPr>
            <w:r w:rsidRPr="00D325FA">
              <w:rPr>
                <w:bCs/>
                <w:spacing w:val="-4"/>
              </w:rPr>
              <w:t xml:space="preserve">US$ </w:t>
            </w:r>
            <w:r w:rsidRPr="00D325FA">
              <w:rPr>
                <w:bCs/>
                <w:i/>
                <w:iCs/>
              </w:rPr>
              <w:t>[insert</w:t>
            </w:r>
          </w:p>
          <w:p w14:paraId="785B3728" w14:textId="77777777" w:rsidR="007D045E" w:rsidRPr="00D325FA" w:rsidRDefault="007D045E" w:rsidP="0054415C">
            <w:pPr>
              <w:ind w:left="61"/>
              <w:rPr>
                <w:bCs/>
                <w:i/>
                <w:iCs/>
                <w:spacing w:val="2"/>
              </w:rPr>
            </w:pPr>
            <w:r w:rsidRPr="00D325FA">
              <w:rPr>
                <w:bCs/>
                <w:i/>
                <w:iCs/>
                <w:spacing w:val="2"/>
              </w:rPr>
              <w:t>Exchange rate and total contract amount in US$</w:t>
            </w:r>
          </w:p>
          <w:p w14:paraId="5E5FF131" w14:textId="77777777" w:rsidR="007D045E" w:rsidRPr="00D325FA" w:rsidRDefault="007D045E" w:rsidP="0054415C">
            <w:pPr>
              <w:ind w:left="61"/>
              <w:rPr>
                <w:bCs/>
                <w:i/>
                <w:iCs/>
                <w:spacing w:val="2"/>
              </w:rPr>
            </w:pPr>
            <w:r w:rsidRPr="00D325FA">
              <w:rPr>
                <w:bCs/>
                <w:i/>
                <w:iCs/>
                <w:spacing w:val="2"/>
              </w:rPr>
              <w:t>equivalent] *</w:t>
            </w:r>
          </w:p>
        </w:tc>
      </w:tr>
      <w:tr w:rsidR="00D325FA" w:rsidRPr="00D325FA" w14:paraId="65EFDCE7" w14:textId="77777777" w:rsidTr="0054415C">
        <w:tc>
          <w:tcPr>
            <w:tcW w:w="3559" w:type="dxa"/>
            <w:vMerge w:val="restart"/>
            <w:tcBorders>
              <w:top w:val="single" w:sz="2" w:space="0" w:color="auto"/>
              <w:left w:val="single" w:sz="2" w:space="0" w:color="auto"/>
              <w:right w:val="single" w:sz="2" w:space="0" w:color="auto"/>
            </w:tcBorders>
          </w:tcPr>
          <w:p w14:paraId="2E7B25D2" w14:textId="77777777" w:rsidR="007D045E" w:rsidRPr="00D325FA" w:rsidRDefault="007D045E" w:rsidP="0054415C">
            <w:pPr>
              <w:spacing w:before="288"/>
              <w:ind w:left="42"/>
              <w:rPr>
                <w:bCs/>
              </w:rPr>
            </w:pPr>
            <w:r w:rsidRPr="00D325FA">
              <w:rPr>
                <w:bCs/>
              </w:rPr>
              <w:t>If member in a JV or sub-contractor, specify share in value in total Contract amount and roles and responsibilities</w:t>
            </w:r>
          </w:p>
        </w:tc>
        <w:tc>
          <w:tcPr>
            <w:tcW w:w="1301" w:type="dxa"/>
            <w:tcBorders>
              <w:top w:val="single" w:sz="2" w:space="0" w:color="auto"/>
              <w:left w:val="single" w:sz="2" w:space="0" w:color="auto"/>
              <w:right w:val="single" w:sz="2" w:space="0" w:color="auto"/>
            </w:tcBorders>
          </w:tcPr>
          <w:p w14:paraId="4566AF0C" w14:textId="77777777" w:rsidR="007D045E" w:rsidRPr="00D325FA" w:rsidRDefault="007D045E" w:rsidP="0054415C">
            <w:pPr>
              <w:spacing w:before="144"/>
              <w:ind w:left="61"/>
              <w:rPr>
                <w:bCs/>
                <w:i/>
                <w:iCs/>
              </w:rPr>
            </w:pPr>
            <w:r w:rsidRPr="00D325FA">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0F563D53" w14:textId="77777777" w:rsidR="007D045E" w:rsidRPr="00D325FA" w:rsidRDefault="007D045E" w:rsidP="0054415C">
            <w:pPr>
              <w:spacing w:before="144"/>
              <w:ind w:left="61"/>
              <w:rPr>
                <w:bCs/>
                <w:i/>
                <w:iCs/>
              </w:rPr>
            </w:pPr>
            <w:r w:rsidRPr="00D325FA">
              <w:rPr>
                <w:bCs/>
                <w:i/>
                <w:spacing w:val="-4"/>
              </w:rPr>
              <w:t>[insert total contract amount in local currency]</w:t>
            </w:r>
          </w:p>
        </w:tc>
        <w:tc>
          <w:tcPr>
            <w:tcW w:w="2970" w:type="dxa"/>
            <w:gridSpan w:val="3"/>
            <w:tcBorders>
              <w:top w:val="single" w:sz="2" w:space="0" w:color="auto"/>
              <w:left w:val="single" w:sz="2" w:space="0" w:color="auto"/>
              <w:right w:val="single" w:sz="2" w:space="0" w:color="auto"/>
            </w:tcBorders>
          </w:tcPr>
          <w:p w14:paraId="7A7B4415" w14:textId="77777777" w:rsidR="007D045E" w:rsidRPr="00D325FA" w:rsidRDefault="007D045E" w:rsidP="0054415C">
            <w:pPr>
              <w:spacing w:before="144"/>
              <w:ind w:left="61"/>
              <w:rPr>
                <w:bCs/>
                <w:i/>
                <w:iCs/>
              </w:rPr>
            </w:pPr>
            <w:r w:rsidRPr="00D325FA">
              <w:rPr>
                <w:bCs/>
                <w:i/>
                <w:spacing w:val="-4"/>
              </w:rPr>
              <w:t>[insert exchange rate and total contract amount in US$ equivalent] *</w:t>
            </w:r>
          </w:p>
        </w:tc>
      </w:tr>
      <w:tr w:rsidR="00D325FA" w:rsidRPr="00D325FA" w14:paraId="43D2BD13" w14:textId="77777777" w:rsidTr="0054415C">
        <w:tc>
          <w:tcPr>
            <w:tcW w:w="3559" w:type="dxa"/>
            <w:vMerge/>
            <w:tcBorders>
              <w:left w:val="single" w:sz="2" w:space="0" w:color="auto"/>
              <w:right w:val="single" w:sz="2" w:space="0" w:color="auto"/>
            </w:tcBorders>
          </w:tcPr>
          <w:p w14:paraId="3DFA6CC0" w14:textId="77777777" w:rsidR="007D045E" w:rsidRPr="00D325FA" w:rsidRDefault="007D045E" w:rsidP="0054415C">
            <w:pPr>
              <w:spacing w:before="288"/>
              <w:rPr>
                <w:bCs/>
              </w:rPr>
            </w:pPr>
          </w:p>
        </w:tc>
        <w:tc>
          <w:tcPr>
            <w:tcW w:w="5891" w:type="dxa"/>
            <w:gridSpan w:val="6"/>
            <w:tcBorders>
              <w:top w:val="single" w:sz="2" w:space="0" w:color="auto"/>
              <w:left w:val="single" w:sz="2" w:space="0" w:color="auto"/>
              <w:right w:val="single" w:sz="2" w:space="0" w:color="auto"/>
            </w:tcBorders>
          </w:tcPr>
          <w:p w14:paraId="4B2ACBA1" w14:textId="77777777" w:rsidR="007D045E" w:rsidRPr="00D325FA" w:rsidRDefault="007D045E" w:rsidP="0054415C">
            <w:pPr>
              <w:spacing w:before="144"/>
              <w:ind w:left="61"/>
              <w:rPr>
                <w:b/>
                <w:bCs/>
                <w:i/>
                <w:spacing w:val="-4"/>
              </w:rPr>
            </w:pPr>
            <w:r w:rsidRPr="00D325FA">
              <w:rPr>
                <w:b/>
                <w:bCs/>
                <w:i/>
                <w:spacing w:val="-4"/>
              </w:rPr>
              <w:t>[insert roles and responsibilities]</w:t>
            </w:r>
          </w:p>
        </w:tc>
      </w:tr>
      <w:tr w:rsidR="00D325FA" w:rsidRPr="00D325FA" w14:paraId="1F382462" w14:textId="77777777" w:rsidTr="0054415C">
        <w:tc>
          <w:tcPr>
            <w:tcW w:w="3559" w:type="dxa"/>
            <w:tcBorders>
              <w:top w:val="single" w:sz="2" w:space="0" w:color="auto"/>
              <w:left w:val="single" w:sz="2" w:space="0" w:color="auto"/>
              <w:bottom w:val="single" w:sz="2" w:space="0" w:color="auto"/>
              <w:right w:val="single" w:sz="2" w:space="0" w:color="auto"/>
            </w:tcBorders>
          </w:tcPr>
          <w:p w14:paraId="06AC56BA" w14:textId="77777777" w:rsidR="007D045E" w:rsidRPr="00D325FA" w:rsidRDefault="007D045E" w:rsidP="0054415C">
            <w:pPr>
              <w:ind w:left="42"/>
              <w:rPr>
                <w:bCs/>
              </w:rPr>
            </w:pPr>
            <w:r w:rsidRPr="00D325FA">
              <w:rPr>
                <w:bCs/>
              </w:rPr>
              <w:t xml:space="preserve">Description of the similarity in accordance with Section III Table 1, 4.2 </w:t>
            </w:r>
          </w:p>
        </w:tc>
        <w:tc>
          <w:tcPr>
            <w:tcW w:w="5891" w:type="dxa"/>
            <w:gridSpan w:val="6"/>
            <w:tcBorders>
              <w:top w:val="single" w:sz="2" w:space="0" w:color="auto"/>
              <w:left w:val="single" w:sz="2" w:space="0" w:color="auto"/>
              <w:bottom w:val="single" w:sz="2" w:space="0" w:color="auto"/>
              <w:right w:val="single" w:sz="2" w:space="0" w:color="auto"/>
            </w:tcBorders>
          </w:tcPr>
          <w:p w14:paraId="1C87C25D" w14:textId="77777777" w:rsidR="007D045E" w:rsidRPr="00D325FA" w:rsidRDefault="007D045E" w:rsidP="0054415C">
            <w:pPr>
              <w:rPr>
                <w:bCs/>
                <w:i/>
                <w:iCs/>
                <w:spacing w:val="2"/>
              </w:rPr>
            </w:pPr>
          </w:p>
        </w:tc>
      </w:tr>
      <w:tr w:rsidR="00D325FA" w:rsidRPr="00D325FA" w14:paraId="44ACE92C" w14:textId="77777777" w:rsidTr="0054415C">
        <w:tc>
          <w:tcPr>
            <w:tcW w:w="3559" w:type="dxa"/>
            <w:tcBorders>
              <w:top w:val="single" w:sz="2" w:space="0" w:color="auto"/>
              <w:left w:val="single" w:sz="2" w:space="0" w:color="auto"/>
              <w:bottom w:val="single" w:sz="2" w:space="0" w:color="auto"/>
              <w:right w:val="single" w:sz="2" w:space="0" w:color="auto"/>
            </w:tcBorders>
          </w:tcPr>
          <w:p w14:paraId="47D878BA" w14:textId="77777777" w:rsidR="007D045E" w:rsidRPr="00D325FA" w:rsidRDefault="007D045E" w:rsidP="0054415C">
            <w:pPr>
              <w:ind w:left="42"/>
              <w:rPr>
                <w:bCs/>
              </w:rPr>
            </w:pPr>
            <w:r w:rsidRPr="00D325FA">
              <w:rPr>
                <w:bCs/>
              </w:rPr>
              <w:t>Physical size of required contracts items</w:t>
            </w:r>
          </w:p>
        </w:tc>
        <w:tc>
          <w:tcPr>
            <w:tcW w:w="5891" w:type="dxa"/>
            <w:gridSpan w:val="6"/>
            <w:tcBorders>
              <w:top w:val="single" w:sz="2" w:space="0" w:color="auto"/>
              <w:left w:val="single" w:sz="2" w:space="0" w:color="auto"/>
              <w:bottom w:val="single" w:sz="2" w:space="0" w:color="auto"/>
              <w:right w:val="single" w:sz="2" w:space="0" w:color="auto"/>
            </w:tcBorders>
          </w:tcPr>
          <w:p w14:paraId="569C4917" w14:textId="77777777" w:rsidR="007D045E" w:rsidRPr="00D325FA" w:rsidRDefault="007D045E" w:rsidP="0054415C">
            <w:pPr>
              <w:rPr>
                <w:bCs/>
                <w:i/>
                <w:iCs/>
                <w:spacing w:val="2"/>
              </w:rPr>
            </w:pPr>
            <w:r w:rsidRPr="00D325FA">
              <w:rPr>
                <w:bCs/>
                <w:i/>
                <w:iCs/>
                <w:spacing w:val="2"/>
              </w:rPr>
              <w:t>[insert physical size of items]</w:t>
            </w:r>
          </w:p>
        </w:tc>
      </w:tr>
      <w:tr w:rsidR="00D325FA" w:rsidRPr="00D325FA" w14:paraId="1496A277" w14:textId="77777777" w:rsidTr="0054415C">
        <w:tc>
          <w:tcPr>
            <w:tcW w:w="3559" w:type="dxa"/>
            <w:tcBorders>
              <w:top w:val="single" w:sz="2" w:space="0" w:color="auto"/>
              <w:left w:val="single" w:sz="2" w:space="0" w:color="auto"/>
              <w:bottom w:val="single" w:sz="2" w:space="0" w:color="auto"/>
              <w:right w:val="single" w:sz="2" w:space="0" w:color="auto"/>
            </w:tcBorders>
          </w:tcPr>
          <w:p w14:paraId="387A1374" w14:textId="77777777" w:rsidR="007D045E" w:rsidRPr="00D325FA" w:rsidRDefault="007D045E" w:rsidP="0054415C">
            <w:pPr>
              <w:ind w:left="42"/>
              <w:rPr>
                <w:bCs/>
              </w:rPr>
            </w:pPr>
            <w:r w:rsidRPr="00D325FA">
              <w:rPr>
                <w:bCs/>
              </w:rPr>
              <w:t>Complexity</w:t>
            </w:r>
          </w:p>
        </w:tc>
        <w:tc>
          <w:tcPr>
            <w:tcW w:w="5891" w:type="dxa"/>
            <w:gridSpan w:val="6"/>
            <w:tcBorders>
              <w:top w:val="single" w:sz="2" w:space="0" w:color="auto"/>
              <w:left w:val="single" w:sz="2" w:space="0" w:color="auto"/>
              <w:bottom w:val="single" w:sz="2" w:space="0" w:color="auto"/>
              <w:right w:val="single" w:sz="2" w:space="0" w:color="auto"/>
            </w:tcBorders>
          </w:tcPr>
          <w:p w14:paraId="3E491425" w14:textId="77777777" w:rsidR="007D045E" w:rsidRPr="00D325FA" w:rsidRDefault="007D045E" w:rsidP="0054415C">
            <w:pPr>
              <w:rPr>
                <w:bCs/>
                <w:i/>
                <w:iCs/>
                <w:spacing w:val="2"/>
              </w:rPr>
            </w:pPr>
            <w:r w:rsidRPr="00D325FA">
              <w:rPr>
                <w:bCs/>
                <w:i/>
                <w:iCs/>
                <w:spacing w:val="2"/>
              </w:rPr>
              <w:t>[insert description of complexity]</w:t>
            </w:r>
          </w:p>
        </w:tc>
      </w:tr>
      <w:tr w:rsidR="00D325FA" w:rsidRPr="00D325FA" w14:paraId="30B462A1" w14:textId="77777777" w:rsidTr="0054415C">
        <w:tc>
          <w:tcPr>
            <w:tcW w:w="3559" w:type="dxa"/>
            <w:tcBorders>
              <w:top w:val="single" w:sz="2" w:space="0" w:color="auto"/>
              <w:left w:val="single" w:sz="2" w:space="0" w:color="auto"/>
              <w:bottom w:val="single" w:sz="2" w:space="0" w:color="auto"/>
              <w:right w:val="single" w:sz="2" w:space="0" w:color="auto"/>
            </w:tcBorders>
          </w:tcPr>
          <w:p w14:paraId="71E36C98" w14:textId="77777777" w:rsidR="007D045E" w:rsidRPr="00D325FA" w:rsidRDefault="007D045E" w:rsidP="0054415C">
            <w:pPr>
              <w:ind w:left="42"/>
              <w:rPr>
                <w:bCs/>
              </w:rPr>
            </w:pPr>
            <w:r w:rsidRPr="00D325FA">
              <w:rPr>
                <w:bCs/>
              </w:rPr>
              <w:t>Methods/Technology</w:t>
            </w:r>
          </w:p>
          <w:p w14:paraId="3CC9FA5B" w14:textId="77777777" w:rsidR="007D045E" w:rsidRPr="00D325FA" w:rsidRDefault="007D045E" w:rsidP="0054415C">
            <w:pPr>
              <w:ind w:left="42"/>
              <w:rPr>
                <w:bCs/>
              </w:rPr>
            </w:pPr>
          </w:p>
          <w:p w14:paraId="2B9647B5" w14:textId="77777777" w:rsidR="007D045E" w:rsidRPr="00D325FA" w:rsidRDefault="007D045E" w:rsidP="0054415C">
            <w:pPr>
              <w:ind w:left="42"/>
              <w:rPr>
                <w:bCs/>
              </w:rPr>
            </w:pPr>
          </w:p>
        </w:tc>
        <w:tc>
          <w:tcPr>
            <w:tcW w:w="5891" w:type="dxa"/>
            <w:gridSpan w:val="6"/>
            <w:tcBorders>
              <w:top w:val="single" w:sz="2" w:space="0" w:color="auto"/>
              <w:left w:val="single" w:sz="2" w:space="0" w:color="auto"/>
              <w:bottom w:val="single" w:sz="2" w:space="0" w:color="auto"/>
              <w:right w:val="single" w:sz="2" w:space="0" w:color="auto"/>
            </w:tcBorders>
          </w:tcPr>
          <w:p w14:paraId="3F49ABA4" w14:textId="77777777" w:rsidR="007D045E" w:rsidRPr="00D325FA" w:rsidRDefault="007D045E" w:rsidP="0054415C">
            <w:pPr>
              <w:rPr>
                <w:bCs/>
                <w:i/>
                <w:iCs/>
                <w:spacing w:val="2"/>
              </w:rPr>
            </w:pPr>
            <w:r w:rsidRPr="00D325FA">
              <w:rPr>
                <w:bCs/>
                <w:i/>
                <w:iCs/>
                <w:spacing w:val="2"/>
              </w:rPr>
              <w:t>[insert specific aspects of the methods/technology involved in the contract]</w:t>
            </w:r>
          </w:p>
          <w:p w14:paraId="084A97F6" w14:textId="77777777" w:rsidR="007D045E" w:rsidRPr="00D325FA" w:rsidRDefault="007D045E" w:rsidP="0054415C">
            <w:pPr>
              <w:rPr>
                <w:bCs/>
                <w:i/>
                <w:iCs/>
                <w:spacing w:val="2"/>
              </w:rPr>
            </w:pPr>
          </w:p>
        </w:tc>
      </w:tr>
      <w:tr w:rsidR="00D325FA" w:rsidRPr="00D325FA" w14:paraId="2B518DE1" w14:textId="77777777" w:rsidTr="0054415C">
        <w:tc>
          <w:tcPr>
            <w:tcW w:w="3559" w:type="dxa"/>
            <w:tcBorders>
              <w:top w:val="single" w:sz="2" w:space="0" w:color="auto"/>
              <w:left w:val="single" w:sz="2" w:space="0" w:color="auto"/>
              <w:bottom w:val="single" w:sz="2" w:space="0" w:color="auto"/>
              <w:right w:val="single" w:sz="2" w:space="0" w:color="auto"/>
            </w:tcBorders>
          </w:tcPr>
          <w:p w14:paraId="13387F0D" w14:textId="77777777" w:rsidR="007D045E" w:rsidRPr="00D325FA" w:rsidRDefault="007D045E" w:rsidP="0054415C">
            <w:pPr>
              <w:ind w:left="42"/>
              <w:rPr>
                <w:bCs/>
              </w:rPr>
            </w:pPr>
            <w:r w:rsidRPr="00D325FA">
              <w:rPr>
                <w:bCs/>
              </w:rPr>
              <w:t>Other Characteristics</w:t>
            </w:r>
          </w:p>
        </w:tc>
        <w:tc>
          <w:tcPr>
            <w:tcW w:w="5891" w:type="dxa"/>
            <w:gridSpan w:val="6"/>
            <w:tcBorders>
              <w:top w:val="single" w:sz="2" w:space="0" w:color="auto"/>
              <w:left w:val="single" w:sz="2" w:space="0" w:color="auto"/>
              <w:bottom w:val="single" w:sz="2" w:space="0" w:color="auto"/>
              <w:right w:val="single" w:sz="2" w:space="0" w:color="auto"/>
            </w:tcBorders>
          </w:tcPr>
          <w:p w14:paraId="796ED0EA" w14:textId="77777777" w:rsidR="007D045E" w:rsidRPr="00D325FA" w:rsidRDefault="007D045E" w:rsidP="0054415C">
            <w:pPr>
              <w:rPr>
                <w:bCs/>
                <w:i/>
                <w:iCs/>
                <w:spacing w:val="2"/>
              </w:rPr>
            </w:pPr>
            <w:r w:rsidRPr="00D325FA">
              <w:rPr>
                <w:bCs/>
                <w:i/>
                <w:iCs/>
                <w:spacing w:val="2"/>
              </w:rPr>
              <w:t>[insert other characteristics as described in Section VII, Scope of Employer’s Requirements]</w:t>
            </w:r>
          </w:p>
        </w:tc>
      </w:tr>
      <w:tr w:rsidR="00D325FA" w:rsidRPr="00D325FA" w14:paraId="7797273B" w14:textId="77777777" w:rsidTr="0054415C">
        <w:tc>
          <w:tcPr>
            <w:tcW w:w="3559" w:type="dxa"/>
            <w:tcBorders>
              <w:top w:val="single" w:sz="2" w:space="0" w:color="auto"/>
              <w:left w:val="single" w:sz="2" w:space="0" w:color="auto"/>
              <w:bottom w:val="single" w:sz="2" w:space="0" w:color="auto"/>
              <w:right w:val="single" w:sz="2" w:space="0" w:color="auto"/>
            </w:tcBorders>
          </w:tcPr>
          <w:p w14:paraId="72BCC7BA" w14:textId="77777777" w:rsidR="007D045E" w:rsidRPr="00D325FA" w:rsidRDefault="007D045E" w:rsidP="0054415C">
            <w:pPr>
              <w:ind w:left="42"/>
              <w:rPr>
                <w:bCs/>
              </w:rPr>
            </w:pPr>
            <w:r w:rsidRPr="00D325FA">
              <w:rPr>
                <w:bCs/>
              </w:rPr>
              <w:lastRenderedPageBreak/>
              <w:t>Employer's Name:</w:t>
            </w:r>
          </w:p>
        </w:tc>
        <w:tc>
          <w:tcPr>
            <w:tcW w:w="5891" w:type="dxa"/>
            <w:gridSpan w:val="6"/>
            <w:tcBorders>
              <w:top w:val="single" w:sz="2" w:space="0" w:color="auto"/>
              <w:left w:val="single" w:sz="2" w:space="0" w:color="auto"/>
              <w:bottom w:val="single" w:sz="2" w:space="0" w:color="auto"/>
              <w:right w:val="single" w:sz="2" w:space="0" w:color="auto"/>
            </w:tcBorders>
          </w:tcPr>
          <w:p w14:paraId="4F47265A" w14:textId="77777777" w:rsidR="007D045E" w:rsidRPr="00D325FA" w:rsidRDefault="007D045E" w:rsidP="0054415C">
            <w:pPr>
              <w:rPr>
                <w:i/>
                <w:spacing w:val="2"/>
              </w:rPr>
            </w:pPr>
            <w:r w:rsidRPr="00D325FA">
              <w:rPr>
                <w:bCs/>
                <w:i/>
                <w:iCs/>
              </w:rPr>
              <w:t>[insert full name]</w:t>
            </w:r>
          </w:p>
        </w:tc>
      </w:tr>
      <w:tr w:rsidR="00D325FA" w:rsidRPr="00D325FA" w14:paraId="212D6A86" w14:textId="77777777" w:rsidTr="0054415C">
        <w:tc>
          <w:tcPr>
            <w:tcW w:w="3559" w:type="dxa"/>
            <w:tcBorders>
              <w:top w:val="single" w:sz="2" w:space="0" w:color="auto"/>
              <w:left w:val="single" w:sz="2" w:space="0" w:color="auto"/>
              <w:bottom w:val="single" w:sz="2" w:space="0" w:color="auto"/>
              <w:right w:val="single" w:sz="2" w:space="0" w:color="auto"/>
            </w:tcBorders>
          </w:tcPr>
          <w:p w14:paraId="7CC8E8C8" w14:textId="77777777" w:rsidR="007D045E" w:rsidRPr="00D325FA" w:rsidRDefault="007D045E" w:rsidP="0054415C">
            <w:pPr>
              <w:ind w:left="42"/>
              <w:rPr>
                <w:bCs/>
              </w:rPr>
            </w:pPr>
            <w:r w:rsidRPr="00D325FA">
              <w:rPr>
                <w:bCs/>
              </w:rPr>
              <w:t>Address:</w:t>
            </w:r>
          </w:p>
          <w:p w14:paraId="429745A7" w14:textId="77777777" w:rsidR="007D045E" w:rsidRPr="00D325FA" w:rsidRDefault="007D045E" w:rsidP="0054415C">
            <w:pPr>
              <w:spacing w:before="252"/>
              <w:ind w:left="42"/>
              <w:rPr>
                <w:bCs/>
              </w:rPr>
            </w:pPr>
            <w:r w:rsidRPr="00D325FA">
              <w:rPr>
                <w:bCs/>
              </w:rPr>
              <w:t>Telephone/fax number</w:t>
            </w:r>
          </w:p>
          <w:p w14:paraId="40580164" w14:textId="77777777" w:rsidR="007D045E" w:rsidRPr="00D325FA" w:rsidRDefault="007D045E" w:rsidP="0054415C">
            <w:pPr>
              <w:ind w:left="42"/>
              <w:rPr>
                <w:bCs/>
              </w:rPr>
            </w:pPr>
            <w:r w:rsidRPr="00D325FA">
              <w:rPr>
                <w:bCs/>
              </w:rPr>
              <w:t>E-mail:</w:t>
            </w:r>
          </w:p>
        </w:tc>
        <w:tc>
          <w:tcPr>
            <w:tcW w:w="5891" w:type="dxa"/>
            <w:gridSpan w:val="6"/>
            <w:tcBorders>
              <w:top w:val="single" w:sz="2" w:space="0" w:color="auto"/>
              <w:left w:val="single" w:sz="2" w:space="0" w:color="auto"/>
              <w:bottom w:val="single" w:sz="2" w:space="0" w:color="auto"/>
              <w:right w:val="single" w:sz="2" w:space="0" w:color="auto"/>
            </w:tcBorders>
          </w:tcPr>
          <w:p w14:paraId="0B3A3E7C" w14:textId="77777777" w:rsidR="007D045E" w:rsidRPr="00D325FA" w:rsidRDefault="007D045E" w:rsidP="0054415C">
            <w:pPr>
              <w:rPr>
                <w:bCs/>
                <w:i/>
                <w:iCs/>
                <w:spacing w:val="2"/>
              </w:rPr>
            </w:pPr>
            <w:r w:rsidRPr="00D325FA">
              <w:rPr>
                <w:bCs/>
                <w:i/>
                <w:iCs/>
                <w:spacing w:val="2"/>
              </w:rPr>
              <w:t>[indicate street / number / town or city / country]</w:t>
            </w:r>
          </w:p>
          <w:p w14:paraId="547BD6C4" w14:textId="77777777" w:rsidR="007D045E" w:rsidRPr="00D325FA" w:rsidRDefault="007D045E" w:rsidP="0054415C">
            <w:pPr>
              <w:spacing w:before="288"/>
              <w:rPr>
                <w:bCs/>
                <w:i/>
                <w:iCs/>
                <w:spacing w:val="2"/>
              </w:rPr>
            </w:pPr>
            <w:r w:rsidRPr="00D325FA">
              <w:rPr>
                <w:bCs/>
                <w:i/>
                <w:iCs/>
                <w:spacing w:val="2"/>
              </w:rPr>
              <w:t>[insert telephone/fax numbers, including country and</w:t>
            </w:r>
          </w:p>
          <w:p w14:paraId="2DEAEE21" w14:textId="77777777" w:rsidR="007D045E" w:rsidRPr="00D325FA" w:rsidRDefault="007D045E" w:rsidP="0054415C">
            <w:pPr>
              <w:rPr>
                <w:bCs/>
                <w:i/>
                <w:iCs/>
              </w:rPr>
            </w:pPr>
            <w:r w:rsidRPr="00D325FA">
              <w:rPr>
                <w:bCs/>
                <w:i/>
                <w:iCs/>
              </w:rPr>
              <w:t>city area codes]</w:t>
            </w:r>
          </w:p>
          <w:p w14:paraId="28BE220F" w14:textId="77777777" w:rsidR="007D045E" w:rsidRPr="00D325FA" w:rsidRDefault="007D045E" w:rsidP="0054415C">
            <w:pPr>
              <w:rPr>
                <w:bCs/>
                <w:i/>
                <w:iCs/>
                <w:spacing w:val="2"/>
              </w:rPr>
            </w:pPr>
            <w:r w:rsidRPr="00D325FA">
              <w:rPr>
                <w:bCs/>
                <w:i/>
                <w:iCs/>
                <w:spacing w:val="2"/>
              </w:rPr>
              <w:t>[insert e-mail address, if available]</w:t>
            </w:r>
          </w:p>
        </w:tc>
      </w:tr>
    </w:tbl>
    <w:p w14:paraId="665C5EAF" w14:textId="77777777" w:rsidR="007D045E" w:rsidRPr="00D325FA" w:rsidRDefault="007D045E" w:rsidP="007D045E">
      <w:pPr>
        <w:rPr>
          <w:sz w:val="22"/>
          <w:szCs w:val="32"/>
        </w:rPr>
      </w:pPr>
      <w:r w:rsidRPr="00D325FA">
        <w:rPr>
          <w:sz w:val="22"/>
          <w:szCs w:val="32"/>
        </w:rPr>
        <w:t>* Refer ITA 14 for date and source of exchange rate.</w:t>
      </w:r>
    </w:p>
    <w:p w14:paraId="00A94EC6" w14:textId="77777777" w:rsidR="007D045E" w:rsidRPr="00D325FA" w:rsidRDefault="007D045E" w:rsidP="007D045E"/>
    <w:p w14:paraId="7A3FA452" w14:textId="77777777" w:rsidR="007D045E" w:rsidRPr="00D325FA" w:rsidRDefault="007D045E" w:rsidP="007D045E">
      <w:pPr>
        <w:rPr>
          <w:i/>
        </w:rPr>
      </w:pPr>
      <w:r w:rsidRPr="00D325FA">
        <w:rPr>
          <w:b/>
          <w:i/>
        </w:rPr>
        <w:br w:type="page"/>
      </w:r>
    </w:p>
    <w:p w14:paraId="768FC5F0" w14:textId="77777777" w:rsidR="007D045E" w:rsidRPr="00D325FA" w:rsidRDefault="007D045E" w:rsidP="0054415C">
      <w:pPr>
        <w:pStyle w:val="SPDForms3"/>
      </w:pPr>
      <w:bookmarkStart w:id="913" w:name="_Toc67210826"/>
      <w:bookmarkStart w:id="914" w:name="_Toc67218031"/>
      <w:r w:rsidRPr="00D325FA">
        <w:lastRenderedPageBreak/>
        <w:t>Form EXP - 4.5 : Specific Experience in Managing ES aspects</w:t>
      </w:r>
      <w:bookmarkEnd w:id="913"/>
      <w:bookmarkEnd w:id="914"/>
    </w:p>
    <w:p w14:paraId="04A98000" w14:textId="77777777" w:rsidR="007D045E" w:rsidRPr="00D325FA" w:rsidRDefault="007D045E" w:rsidP="007D045E">
      <w:pPr>
        <w:spacing w:before="432"/>
        <w:ind w:right="743"/>
        <w:rPr>
          <w:bCs/>
          <w:i/>
          <w:iCs/>
          <w:spacing w:val="2"/>
        </w:rPr>
      </w:pPr>
      <w:r w:rsidRPr="00D325FA">
        <w:rPr>
          <w:bCs/>
          <w:i/>
          <w:spacing w:val="14"/>
        </w:rPr>
        <w:t>[</w:t>
      </w:r>
      <w:r w:rsidRPr="00D325FA">
        <w:rPr>
          <w:bCs/>
          <w:i/>
          <w:iCs/>
          <w:spacing w:val="2"/>
        </w:rPr>
        <w:t>The following table shall be filled in for contracts performed by the Proposer, and each member of a Joint Venture]</w:t>
      </w:r>
    </w:p>
    <w:p w14:paraId="75A0448E" w14:textId="77777777" w:rsidR="007D045E" w:rsidRPr="00D325FA" w:rsidRDefault="007D045E" w:rsidP="007D045E">
      <w:pPr>
        <w:spacing w:before="240"/>
        <w:jc w:val="right"/>
        <w:rPr>
          <w:bCs/>
          <w:i/>
          <w:iCs/>
          <w:spacing w:val="2"/>
        </w:rPr>
      </w:pPr>
      <w:r w:rsidRPr="00D325FA">
        <w:rPr>
          <w:bCs/>
          <w:i/>
          <w:iCs/>
          <w:spacing w:val="2"/>
        </w:rPr>
        <w:t>Proposer</w:t>
      </w:r>
      <w:r w:rsidRPr="00D325FA">
        <w:rPr>
          <w:bCs/>
          <w:spacing w:val="-2"/>
        </w:rPr>
        <w:t xml:space="preserve"> Name: </w:t>
      </w:r>
      <w:r w:rsidRPr="00D325FA">
        <w:rPr>
          <w:bCs/>
          <w:i/>
          <w:iCs/>
        </w:rPr>
        <w:t>________________</w:t>
      </w:r>
      <w:r w:rsidRPr="00D325FA">
        <w:rPr>
          <w:bCs/>
          <w:i/>
          <w:iCs/>
        </w:rPr>
        <w:br/>
      </w:r>
      <w:r w:rsidRPr="00D325FA">
        <w:rPr>
          <w:bCs/>
          <w:spacing w:val="-2"/>
        </w:rPr>
        <w:t xml:space="preserve">Date: </w:t>
      </w:r>
      <w:r w:rsidRPr="00D325FA">
        <w:rPr>
          <w:bCs/>
          <w:i/>
          <w:iCs/>
          <w:spacing w:val="2"/>
        </w:rPr>
        <w:t>___________________</w:t>
      </w:r>
      <w:r w:rsidRPr="00D325FA">
        <w:rPr>
          <w:bCs/>
          <w:i/>
          <w:iCs/>
          <w:spacing w:val="2"/>
        </w:rPr>
        <w:br/>
        <w:t>Proposer</w:t>
      </w:r>
      <w:r w:rsidRPr="00D325FA">
        <w:rPr>
          <w:bCs/>
          <w:spacing w:val="-2"/>
        </w:rPr>
        <w:t xml:space="preserve"> JV Member Name: </w:t>
      </w:r>
      <w:r w:rsidRPr="00D325FA">
        <w:rPr>
          <w:bCs/>
          <w:i/>
          <w:iCs/>
        </w:rPr>
        <w:t>__________________</w:t>
      </w:r>
      <w:r w:rsidRPr="00D325FA">
        <w:rPr>
          <w:bCs/>
          <w:i/>
          <w:iCs/>
        </w:rPr>
        <w:br/>
      </w:r>
      <w:r w:rsidRPr="00D325FA">
        <w:rPr>
          <w:bCs/>
          <w:spacing w:val="-2"/>
        </w:rPr>
        <w:t xml:space="preserve">RFP No. and title: </w:t>
      </w:r>
      <w:r w:rsidRPr="00D325FA">
        <w:rPr>
          <w:bCs/>
          <w:i/>
          <w:iCs/>
          <w:spacing w:val="2"/>
        </w:rPr>
        <w:t>_____________________</w:t>
      </w:r>
    </w:p>
    <w:p w14:paraId="20730382" w14:textId="77777777" w:rsidR="007D045E" w:rsidRPr="00D325FA" w:rsidRDefault="007D045E" w:rsidP="007D045E">
      <w:pPr>
        <w:pStyle w:val="Style19"/>
        <w:adjustRightInd/>
        <w:spacing w:after="120"/>
        <w:ind w:left="2880"/>
        <w:jc w:val="right"/>
        <w:rPr>
          <w:bCs/>
          <w:spacing w:val="-2"/>
        </w:rPr>
      </w:pPr>
      <w:r w:rsidRPr="00D325FA">
        <w:rPr>
          <w:bCs/>
          <w:spacing w:val="-2"/>
        </w:rPr>
        <w:t xml:space="preserve">Page </w:t>
      </w:r>
      <w:r w:rsidRPr="00D325FA">
        <w:rPr>
          <w:bCs/>
          <w:i/>
          <w:iCs/>
          <w:spacing w:val="2"/>
        </w:rPr>
        <w:t>__________________</w:t>
      </w:r>
      <w:r w:rsidRPr="00D325FA">
        <w:rPr>
          <w:bCs/>
          <w:spacing w:val="-2"/>
        </w:rPr>
        <w:t xml:space="preserve">of </w:t>
      </w:r>
      <w:r w:rsidRPr="00D325FA">
        <w:rPr>
          <w:bCs/>
          <w:i/>
          <w:iCs/>
          <w:spacing w:val="2"/>
        </w:rPr>
        <w:t>________________</w:t>
      </w:r>
      <w:r w:rsidRPr="00D325FA">
        <w:rPr>
          <w:bCs/>
          <w:spacing w:val="-2"/>
        </w:rPr>
        <w:t>pages</w:t>
      </w:r>
    </w:p>
    <w:p w14:paraId="775A58E2" w14:textId="77777777" w:rsidR="007D045E" w:rsidRPr="00D325FA" w:rsidRDefault="007D045E" w:rsidP="007D045E">
      <w:pPr>
        <w:spacing w:before="40" w:after="40"/>
        <w:rPr>
          <w:bCs/>
          <w:spacing w:val="6"/>
          <w:sz w:val="46"/>
          <w:szCs w:val="46"/>
        </w:rPr>
      </w:pPr>
      <w:r w:rsidRPr="00D325FA">
        <w:rPr>
          <w:b/>
          <w:bCs/>
          <w:spacing w:val="6"/>
          <w:sz w:val="46"/>
          <w:szCs w:val="46"/>
        </w:rPr>
        <w:tab/>
      </w:r>
    </w:p>
    <w:p w14:paraId="6010BAF4" w14:textId="77777777" w:rsidR="007D045E" w:rsidRPr="00D325FA" w:rsidRDefault="007D045E" w:rsidP="009353BB">
      <w:pPr>
        <w:pStyle w:val="ListParagraph"/>
        <w:numPr>
          <w:ilvl w:val="3"/>
          <w:numId w:val="111"/>
        </w:numPr>
        <w:spacing w:before="40" w:after="40"/>
        <w:ind w:left="360"/>
        <w:jc w:val="left"/>
        <w:rPr>
          <w:bCs/>
          <w:iCs/>
          <w:spacing w:val="-2"/>
        </w:rPr>
      </w:pPr>
      <w:r w:rsidRPr="00D325FA">
        <w:rPr>
          <w:bCs/>
          <w:spacing w:val="-2"/>
        </w:rPr>
        <w:t xml:space="preserve">Key </w:t>
      </w:r>
      <w:r w:rsidRPr="00D325FA">
        <w:rPr>
          <w:bCs/>
          <w:spacing w:val="4"/>
        </w:rPr>
        <w:t xml:space="preserve">Requirement no 1 in accordance with 4.5: </w:t>
      </w:r>
      <w:r w:rsidRPr="00D325FA">
        <w:rPr>
          <w:bCs/>
          <w:iCs/>
          <w:spacing w:val="2"/>
        </w:rPr>
        <w:t>______________________</w:t>
      </w: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D325FA" w:rsidRPr="00D325FA" w14:paraId="50F6D50B" w14:textId="77777777" w:rsidTr="0054415C">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7CE10F5C" w14:textId="77777777" w:rsidR="007D045E" w:rsidRPr="00D325FA" w:rsidRDefault="007D045E" w:rsidP="0054415C">
            <w:pPr>
              <w:spacing w:before="40" w:after="40"/>
              <w:ind w:left="43"/>
              <w:rPr>
                <w:bCs/>
                <w:spacing w:val="-8"/>
                <w:sz w:val="22"/>
                <w:szCs w:val="22"/>
              </w:rPr>
            </w:pPr>
            <w:r w:rsidRPr="00D325FA">
              <w:rPr>
                <w:bCs/>
                <w:spacing w:val="-8"/>
                <w:sz w:val="22"/>
                <w:szCs w:val="22"/>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61172BC3" w14:textId="77777777" w:rsidR="007D045E" w:rsidRPr="00D325FA" w:rsidRDefault="007D045E" w:rsidP="0054415C">
            <w:pPr>
              <w:spacing w:before="40" w:after="40"/>
              <w:ind w:left="284"/>
              <w:rPr>
                <w:bCs/>
                <w:i/>
                <w:iCs/>
                <w:spacing w:val="2"/>
                <w:sz w:val="22"/>
                <w:szCs w:val="22"/>
              </w:rPr>
            </w:pPr>
          </w:p>
        </w:tc>
      </w:tr>
      <w:tr w:rsidR="00D325FA" w:rsidRPr="00D325FA" w14:paraId="54EC83B4" w14:textId="77777777" w:rsidTr="0054415C">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2857F4D8" w14:textId="77777777" w:rsidR="007D045E" w:rsidRPr="00D325FA" w:rsidRDefault="007D045E" w:rsidP="0054415C">
            <w:pPr>
              <w:spacing w:before="40" w:after="40"/>
              <w:ind w:left="43"/>
              <w:rPr>
                <w:bCs/>
                <w:spacing w:val="-10"/>
                <w:sz w:val="22"/>
                <w:szCs w:val="22"/>
              </w:rPr>
            </w:pPr>
            <w:r w:rsidRPr="00D325FA">
              <w:rPr>
                <w:bCs/>
                <w:spacing w:val="-10"/>
                <w:sz w:val="22"/>
                <w:szCs w:val="22"/>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5158C0E2" w14:textId="77777777" w:rsidR="007D045E" w:rsidRPr="00D325FA" w:rsidRDefault="007D045E" w:rsidP="0054415C">
            <w:pPr>
              <w:spacing w:before="40" w:after="40"/>
              <w:ind w:left="164"/>
              <w:rPr>
                <w:bCs/>
                <w:i/>
                <w:iCs/>
                <w:spacing w:val="2"/>
                <w:sz w:val="22"/>
                <w:szCs w:val="22"/>
              </w:rPr>
            </w:pPr>
          </w:p>
        </w:tc>
      </w:tr>
      <w:tr w:rsidR="00D325FA" w:rsidRPr="00D325FA" w14:paraId="69F00B24" w14:textId="77777777" w:rsidTr="0054415C">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108575EC" w14:textId="77777777" w:rsidR="007D045E" w:rsidRPr="00D325FA" w:rsidRDefault="007D045E" w:rsidP="0054415C">
            <w:pPr>
              <w:spacing w:before="40" w:after="40"/>
              <w:ind w:left="43"/>
              <w:rPr>
                <w:bCs/>
                <w:spacing w:val="-2"/>
                <w:sz w:val="22"/>
                <w:szCs w:val="22"/>
              </w:rPr>
            </w:pPr>
            <w:r w:rsidRPr="00D325FA">
              <w:rPr>
                <w:bCs/>
                <w:spacing w:val="-2"/>
                <w:sz w:val="22"/>
                <w:szCs w:val="22"/>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6B0996EE" w14:textId="77777777" w:rsidR="007D045E" w:rsidRPr="00D325FA" w:rsidRDefault="007D045E" w:rsidP="0054415C">
            <w:pPr>
              <w:spacing w:before="40" w:after="40"/>
              <w:ind w:left="164"/>
              <w:rPr>
                <w:bCs/>
                <w:i/>
                <w:iCs/>
                <w:spacing w:val="2"/>
                <w:sz w:val="22"/>
                <w:szCs w:val="22"/>
              </w:rPr>
            </w:pPr>
          </w:p>
        </w:tc>
      </w:tr>
      <w:tr w:rsidR="00D325FA" w:rsidRPr="00D325FA" w14:paraId="5C1063EC" w14:textId="77777777" w:rsidTr="0054415C">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38E84676" w14:textId="77777777" w:rsidR="007D045E" w:rsidRPr="00D325FA" w:rsidRDefault="007D045E" w:rsidP="0054415C">
            <w:pPr>
              <w:spacing w:before="40" w:after="40"/>
              <w:ind w:left="43"/>
              <w:rPr>
                <w:bCs/>
                <w:spacing w:val="-2"/>
                <w:sz w:val="22"/>
                <w:szCs w:val="22"/>
              </w:rPr>
            </w:pPr>
            <w:r w:rsidRPr="00D325FA">
              <w:rPr>
                <w:bCs/>
                <w:spacing w:val="-2"/>
                <w:sz w:val="22"/>
                <w:szCs w:val="22"/>
              </w:rPr>
              <w:t>Role in Contract</w:t>
            </w:r>
          </w:p>
          <w:p w14:paraId="41E3E34D" w14:textId="77777777" w:rsidR="007D045E" w:rsidRPr="00D325FA" w:rsidRDefault="007D045E" w:rsidP="0054415C">
            <w:pPr>
              <w:spacing w:before="40" w:after="40"/>
              <w:ind w:left="30"/>
              <w:rPr>
                <w:bCs/>
                <w:i/>
                <w:iCs/>
                <w:spacing w:val="2"/>
                <w:sz w:val="22"/>
                <w:szCs w:val="22"/>
              </w:rPr>
            </w:pPr>
          </w:p>
        </w:tc>
        <w:tc>
          <w:tcPr>
            <w:tcW w:w="1385" w:type="dxa"/>
            <w:tcBorders>
              <w:top w:val="single" w:sz="2" w:space="0" w:color="auto"/>
              <w:left w:val="single" w:sz="2" w:space="0" w:color="auto"/>
              <w:bottom w:val="single" w:sz="2" w:space="0" w:color="auto"/>
              <w:right w:val="single" w:sz="2" w:space="0" w:color="auto"/>
            </w:tcBorders>
            <w:vAlign w:val="center"/>
          </w:tcPr>
          <w:p w14:paraId="5E93D0EB" w14:textId="77777777" w:rsidR="007D045E" w:rsidRPr="00D325FA" w:rsidRDefault="007D045E" w:rsidP="0054415C">
            <w:pPr>
              <w:spacing w:before="40" w:after="40"/>
              <w:ind w:right="250"/>
              <w:jc w:val="center"/>
              <w:rPr>
                <w:bCs/>
                <w:spacing w:val="-4"/>
              </w:rPr>
            </w:pPr>
            <w:r w:rsidRPr="00D325FA">
              <w:rPr>
                <w:bCs/>
                <w:spacing w:val="-4"/>
              </w:rPr>
              <w:t>Prime Contractor</w:t>
            </w:r>
          </w:p>
          <w:p w14:paraId="67C2C04E" w14:textId="77777777" w:rsidR="007D045E" w:rsidRPr="00D325FA" w:rsidRDefault="007D045E" w:rsidP="0054415C">
            <w:pPr>
              <w:spacing w:before="40" w:after="40"/>
              <w:ind w:right="250"/>
              <w:jc w:val="center"/>
              <w:rPr>
                <w:bCs/>
                <w:spacing w:val="-4"/>
              </w:rPr>
            </w:pPr>
            <w:r w:rsidRPr="00D325FA">
              <w:rPr>
                <w:rFonts w:ascii="MS Mincho" w:eastAsia="MS Mincho" w:hAnsi="MS Mincho" w:cs="MS Mincho"/>
                <w:spacing w:val="-2"/>
              </w:rPr>
              <w:sym w:font="Wingdings" w:char="F0A8"/>
            </w:r>
          </w:p>
        </w:tc>
        <w:tc>
          <w:tcPr>
            <w:tcW w:w="1440" w:type="dxa"/>
            <w:tcBorders>
              <w:top w:val="single" w:sz="2" w:space="0" w:color="auto"/>
              <w:left w:val="single" w:sz="2" w:space="0" w:color="auto"/>
              <w:bottom w:val="single" w:sz="2" w:space="0" w:color="auto"/>
              <w:right w:val="single" w:sz="2" w:space="0" w:color="auto"/>
            </w:tcBorders>
            <w:vAlign w:val="center"/>
          </w:tcPr>
          <w:p w14:paraId="3558509F" w14:textId="77777777" w:rsidR="007D045E" w:rsidRPr="00D325FA" w:rsidRDefault="007D045E" w:rsidP="0054415C">
            <w:pPr>
              <w:spacing w:before="40" w:after="40"/>
              <w:ind w:right="250"/>
              <w:jc w:val="center"/>
              <w:rPr>
                <w:rFonts w:ascii="MS Mincho" w:eastAsia="MS Mincho" w:hAnsi="MS Mincho" w:cs="MS Mincho"/>
                <w:spacing w:val="-2"/>
              </w:rPr>
            </w:pPr>
            <w:r w:rsidRPr="00D325FA">
              <w:rPr>
                <w:bCs/>
                <w:spacing w:val="-4"/>
              </w:rPr>
              <w:t xml:space="preserve">Member in </w:t>
            </w:r>
            <w:r w:rsidRPr="00D325FA">
              <w:rPr>
                <w:bCs/>
                <w:spacing w:val="-4"/>
              </w:rPr>
              <w:br/>
              <w:t>JV</w:t>
            </w:r>
            <w:r w:rsidRPr="00D325FA">
              <w:rPr>
                <w:rFonts w:ascii="MS Mincho" w:eastAsia="MS Mincho" w:hAnsi="MS Mincho" w:cs="MS Mincho"/>
                <w:spacing w:val="-2"/>
              </w:rPr>
              <w:t xml:space="preserve"> </w:t>
            </w:r>
          </w:p>
          <w:p w14:paraId="1819A6E6" w14:textId="77777777" w:rsidR="007D045E" w:rsidRPr="00D325FA" w:rsidRDefault="007D045E" w:rsidP="0054415C">
            <w:pPr>
              <w:spacing w:before="40" w:after="40"/>
              <w:ind w:right="250"/>
              <w:jc w:val="center"/>
              <w:rPr>
                <w:bCs/>
                <w:spacing w:val="-4"/>
              </w:rPr>
            </w:pPr>
            <w:r w:rsidRPr="00D325FA">
              <w:rPr>
                <w:rFonts w:ascii="MS Mincho" w:eastAsia="MS Mincho" w:hAnsi="MS Mincho" w:cs="MS Mincho"/>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vAlign w:val="center"/>
          </w:tcPr>
          <w:p w14:paraId="2B2495CE" w14:textId="77777777" w:rsidR="007D045E" w:rsidRPr="00D325FA" w:rsidRDefault="007D045E" w:rsidP="0054415C">
            <w:pPr>
              <w:spacing w:before="40" w:after="40"/>
              <w:jc w:val="center"/>
              <w:rPr>
                <w:bCs/>
                <w:spacing w:val="-4"/>
              </w:rPr>
            </w:pPr>
            <w:r w:rsidRPr="00D325FA">
              <w:rPr>
                <w:bCs/>
                <w:spacing w:val="-4"/>
              </w:rPr>
              <w:t>Management Contractor</w:t>
            </w:r>
          </w:p>
          <w:p w14:paraId="3593C7EB" w14:textId="77777777" w:rsidR="007D045E" w:rsidRPr="00D325FA" w:rsidRDefault="007D045E" w:rsidP="0054415C">
            <w:pPr>
              <w:spacing w:before="40" w:after="40"/>
              <w:jc w:val="center"/>
              <w:rPr>
                <w:bCs/>
                <w:spacing w:val="-4"/>
              </w:rPr>
            </w:pPr>
            <w:r w:rsidRPr="00D325FA">
              <w:rPr>
                <w:rFonts w:ascii="MS Mincho" w:eastAsia="MS Mincho" w:hAnsi="MS Mincho" w:cs="MS Mincho"/>
                <w:spacing w:val="-2"/>
              </w:rPr>
              <w:sym w:font="Wingdings" w:char="F0A8"/>
            </w:r>
          </w:p>
        </w:tc>
        <w:tc>
          <w:tcPr>
            <w:tcW w:w="1344" w:type="dxa"/>
            <w:tcBorders>
              <w:top w:val="single" w:sz="2" w:space="0" w:color="auto"/>
              <w:left w:val="single" w:sz="2" w:space="0" w:color="auto"/>
              <w:bottom w:val="single" w:sz="2" w:space="0" w:color="auto"/>
              <w:right w:val="single" w:sz="2" w:space="0" w:color="auto"/>
            </w:tcBorders>
            <w:vAlign w:val="center"/>
          </w:tcPr>
          <w:p w14:paraId="0169522D" w14:textId="77777777" w:rsidR="007D045E" w:rsidRPr="00D325FA" w:rsidRDefault="007D045E" w:rsidP="0054415C">
            <w:pPr>
              <w:spacing w:before="40" w:after="40"/>
              <w:jc w:val="center"/>
              <w:rPr>
                <w:bCs/>
                <w:spacing w:val="-4"/>
              </w:rPr>
            </w:pPr>
            <w:r w:rsidRPr="00D325FA">
              <w:rPr>
                <w:bCs/>
                <w:spacing w:val="-4"/>
              </w:rPr>
              <w:t xml:space="preserve">Subcontractor </w:t>
            </w:r>
          </w:p>
          <w:p w14:paraId="4082269E" w14:textId="77777777" w:rsidR="007D045E" w:rsidRPr="00D325FA" w:rsidRDefault="007D045E" w:rsidP="0054415C">
            <w:pPr>
              <w:spacing w:before="40" w:after="40"/>
              <w:jc w:val="center"/>
              <w:rPr>
                <w:bCs/>
                <w:spacing w:val="-4"/>
              </w:rPr>
            </w:pPr>
            <w:r w:rsidRPr="00D325FA">
              <w:rPr>
                <w:rFonts w:ascii="MS Mincho" w:eastAsia="MS Mincho" w:hAnsi="MS Mincho" w:cs="MS Mincho"/>
                <w:spacing w:val="-2"/>
              </w:rPr>
              <w:sym w:font="Wingdings" w:char="F0A8"/>
            </w:r>
          </w:p>
        </w:tc>
      </w:tr>
      <w:tr w:rsidR="00D325FA" w:rsidRPr="00D325FA" w14:paraId="65DC0396" w14:textId="77777777" w:rsidTr="0054415C">
        <w:trPr>
          <w:trHeight w:val="877"/>
        </w:trPr>
        <w:tc>
          <w:tcPr>
            <w:tcW w:w="3835" w:type="dxa"/>
            <w:tcBorders>
              <w:top w:val="single" w:sz="2" w:space="0" w:color="auto"/>
              <w:left w:val="single" w:sz="2" w:space="0" w:color="auto"/>
              <w:bottom w:val="single" w:sz="2" w:space="0" w:color="auto"/>
              <w:right w:val="single" w:sz="2" w:space="0" w:color="auto"/>
            </w:tcBorders>
          </w:tcPr>
          <w:p w14:paraId="7BD648F2" w14:textId="77777777" w:rsidR="007D045E" w:rsidRPr="00D325FA" w:rsidRDefault="007D045E" w:rsidP="0054415C">
            <w:pPr>
              <w:spacing w:before="40" w:after="40"/>
              <w:ind w:left="48"/>
              <w:rPr>
                <w:bCs/>
                <w:spacing w:val="-11"/>
                <w:sz w:val="22"/>
                <w:szCs w:val="22"/>
              </w:rPr>
            </w:pPr>
            <w:r w:rsidRPr="00D325FA">
              <w:rPr>
                <w:bCs/>
                <w:spacing w:val="-11"/>
                <w:sz w:val="22"/>
                <w:szCs w:val="22"/>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66B9618D" w14:textId="77777777" w:rsidR="007D045E" w:rsidRPr="00D325FA" w:rsidRDefault="007D045E" w:rsidP="0054415C">
            <w:pPr>
              <w:spacing w:before="40" w:after="40"/>
              <w:ind w:left="48"/>
              <w:rPr>
                <w:bCs/>
                <w:i/>
                <w:iCs/>
                <w:spacing w:val="2"/>
                <w:sz w:val="22"/>
                <w:szCs w:val="22"/>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70E03EF4" w14:textId="77777777" w:rsidR="007D045E" w:rsidRPr="00D325FA" w:rsidRDefault="007D045E" w:rsidP="0054415C">
            <w:pPr>
              <w:spacing w:before="40" w:after="40"/>
              <w:ind w:left="31" w:right="67"/>
              <w:rPr>
                <w:bCs/>
                <w:i/>
                <w:iCs/>
                <w:spacing w:val="2"/>
                <w:sz w:val="22"/>
                <w:szCs w:val="22"/>
              </w:rPr>
            </w:pPr>
            <w:r w:rsidRPr="00D325FA">
              <w:rPr>
                <w:bCs/>
                <w:spacing w:val="-2"/>
                <w:sz w:val="22"/>
                <w:szCs w:val="22"/>
              </w:rPr>
              <w:t xml:space="preserve">US$ </w:t>
            </w:r>
          </w:p>
        </w:tc>
      </w:tr>
      <w:tr w:rsidR="00D325FA" w:rsidRPr="00D325FA" w14:paraId="464ABD7D" w14:textId="77777777" w:rsidTr="0054415C">
        <w:trPr>
          <w:trHeight w:val="877"/>
        </w:trPr>
        <w:tc>
          <w:tcPr>
            <w:tcW w:w="3835" w:type="dxa"/>
            <w:tcBorders>
              <w:top w:val="single" w:sz="2" w:space="0" w:color="auto"/>
              <w:left w:val="single" w:sz="2" w:space="0" w:color="auto"/>
              <w:bottom w:val="single" w:sz="2" w:space="0" w:color="auto"/>
              <w:right w:val="single" w:sz="2" w:space="0" w:color="auto"/>
            </w:tcBorders>
          </w:tcPr>
          <w:p w14:paraId="44826F87" w14:textId="77777777" w:rsidR="007D045E" w:rsidRPr="00D325FA" w:rsidRDefault="007D045E" w:rsidP="0054415C">
            <w:pPr>
              <w:spacing w:before="40" w:after="40"/>
              <w:ind w:left="48"/>
              <w:rPr>
                <w:bCs/>
                <w:spacing w:val="-11"/>
                <w:sz w:val="22"/>
                <w:szCs w:val="22"/>
              </w:rPr>
            </w:pPr>
            <w:r w:rsidRPr="00D325FA">
              <w:rPr>
                <w:bCs/>
                <w:spacing w:val="12"/>
                <w:sz w:val="22"/>
                <w:szCs w:val="22"/>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5AFD664F" w14:textId="77777777" w:rsidR="007D045E" w:rsidRPr="00D325FA" w:rsidRDefault="007D045E" w:rsidP="0054415C">
            <w:pPr>
              <w:spacing w:before="40" w:after="40"/>
              <w:ind w:left="31" w:right="67"/>
              <w:rPr>
                <w:bCs/>
                <w:spacing w:val="-2"/>
                <w:sz w:val="22"/>
                <w:szCs w:val="22"/>
              </w:rPr>
            </w:pPr>
          </w:p>
        </w:tc>
      </w:tr>
    </w:tbl>
    <w:p w14:paraId="3C54479E" w14:textId="77777777" w:rsidR="007D045E" w:rsidRPr="00D325FA" w:rsidRDefault="007D045E" w:rsidP="009353BB">
      <w:pPr>
        <w:pStyle w:val="ListParagraph"/>
        <w:numPr>
          <w:ilvl w:val="3"/>
          <w:numId w:val="111"/>
        </w:numPr>
        <w:spacing w:before="120" w:after="120"/>
        <w:ind w:left="360"/>
        <w:contextualSpacing w:val="0"/>
        <w:jc w:val="left"/>
        <w:rPr>
          <w:bCs/>
          <w:i/>
          <w:iCs/>
          <w:spacing w:val="-2"/>
        </w:rPr>
      </w:pPr>
      <w:r w:rsidRPr="00D325FA">
        <w:rPr>
          <w:bCs/>
          <w:spacing w:val="-2"/>
        </w:rPr>
        <w:t xml:space="preserve">Key </w:t>
      </w:r>
      <w:r w:rsidRPr="00D325FA">
        <w:rPr>
          <w:bCs/>
          <w:spacing w:val="4"/>
        </w:rPr>
        <w:t xml:space="preserve">Requirement no 2 in accordance with 4.5: </w:t>
      </w:r>
      <w:r w:rsidRPr="00D325FA">
        <w:rPr>
          <w:bCs/>
          <w:i/>
          <w:iCs/>
          <w:spacing w:val="2"/>
        </w:rPr>
        <w:t>______________________</w:t>
      </w:r>
    </w:p>
    <w:p w14:paraId="084C3EC3" w14:textId="77777777" w:rsidR="007D045E" w:rsidRPr="00D325FA" w:rsidRDefault="007D045E" w:rsidP="007D045E">
      <w:r w:rsidRPr="00D325FA">
        <w:rPr>
          <w:bCs/>
          <w:spacing w:val="-2"/>
        </w:rPr>
        <w:t xml:space="preserve">Key </w:t>
      </w:r>
      <w:r w:rsidRPr="00D325FA">
        <w:rPr>
          <w:bCs/>
          <w:spacing w:val="4"/>
        </w:rPr>
        <w:t xml:space="preserve">Requirement no 3 in accordance with 4.5: </w:t>
      </w:r>
      <w:r w:rsidRPr="00D325FA">
        <w:rPr>
          <w:bCs/>
          <w:i/>
          <w:iCs/>
          <w:spacing w:val="2"/>
        </w:rPr>
        <w:t>______________________</w:t>
      </w:r>
    </w:p>
    <w:p w14:paraId="70106174" w14:textId="77777777" w:rsidR="007D045E" w:rsidRPr="00D325FA" w:rsidRDefault="007D045E">
      <w:pPr>
        <w:jc w:val="left"/>
      </w:pPr>
      <w:r w:rsidRPr="00D325FA">
        <w:br w:type="page"/>
      </w:r>
    </w:p>
    <w:p w14:paraId="3F779C32" w14:textId="77777777" w:rsidR="00D66D44" w:rsidRPr="00D325FA" w:rsidRDefault="00D66D44" w:rsidP="007763C9">
      <w:pPr>
        <w:rPr>
          <w:highlight w:val="yellow"/>
        </w:rPr>
      </w:pPr>
    </w:p>
    <w:p w14:paraId="6AB00A25" w14:textId="77777777" w:rsidR="00C64C86" w:rsidRPr="00D325FA" w:rsidRDefault="006B2295" w:rsidP="00F25F8E">
      <w:pPr>
        <w:pStyle w:val="SPDForms3"/>
        <w:rPr>
          <w:bCs/>
          <w:iCs/>
          <w:sz w:val="32"/>
        </w:rPr>
      </w:pPr>
      <w:bookmarkStart w:id="915" w:name="_Toc67210827"/>
      <w:bookmarkStart w:id="916" w:name="_Toc67218032"/>
      <w:bookmarkStart w:id="917" w:name="_Toc197236043"/>
      <w:bookmarkStart w:id="918" w:name="_Toc125873864"/>
      <w:bookmarkEnd w:id="879"/>
      <w:r w:rsidRPr="00D325FA">
        <w:t>Others</w:t>
      </w:r>
      <w:bookmarkEnd w:id="915"/>
      <w:bookmarkEnd w:id="916"/>
    </w:p>
    <w:p w14:paraId="7E82216D" w14:textId="77777777" w:rsidR="006B2295" w:rsidRPr="00D325FA" w:rsidRDefault="006B2295" w:rsidP="007763C9">
      <w:pPr>
        <w:spacing w:before="120" w:after="240"/>
      </w:pPr>
      <w:r w:rsidRPr="00D325FA">
        <w:t xml:space="preserve">Commercial or contractual aspects of the </w:t>
      </w:r>
      <w:r w:rsidR="00923E18" w:rsidRPr="00D325FA">
        <w:t>RFP</w:t>
      </w:r>
      <w:r w:rsidRPr="00D325FA">
        <w:t xml:space="preserve"> documents that the </w:t>
      </w:r>
      <w:r w:rsidR="0063667F" w:rsidRPr="00D325FA">
        <w:t>Proposer</w:t>
      </w:r>
      <w:r w:rsidRPr="00D325FA">
        <w:t xml:space="preserve"> would like to discuss with the Employer during clarifications</w:t>
      </w:r>
      <w:bookmarkEnd w:id="917"/>
      <w:r w:rsidR="00DE7E70" w:rsidRPr="00D325FA">
        <w:t>.</w:t>
      </w:r>
      <w:r w:rsidRPr="00D325FA">
        <w:t xml:space="preserve"> </w:t>
      </w:r>
      <w:bookmarkEnd w:id="918"/>
    </w:p>
    <w:p w14:paraId="614959B1" w14:textId="77777777" w:rsidR="00546681" w:rsidRPr="00D325FA" w:rsidRDefault="00546681">
      <w:pPr>
        <w:jc w:val="left"/>
        <w:rPr>
          <w:iCs/>
          <w:sz w:val="20"/>
        </w:rPr>
      </w:pPr>
      <w:r w:rsidRPr="00D325FA">
        <w:rPr>
          <w:iCs/>
          <w:sz w:val="20"/>
        </w:rPr>
        <w:br w:type="page"/>
      </w:r>
    </w:p>
    <w:p w14:paraId="5602C852" w14:textId="77777777" w:rsidR="007763C9" w:rsidRPr="00D325FA" w:rsidRDefault="007763C9" w:rsidP="00F25F8E">
      <w:pPr>
        <w:pStyle w:val="SPDForms3"/>
      </w:pPr>
      <w:bookmarkStart w:id="919" w:name="_Toc163966138"/>
      <w:bookmarkStart w:id="920" w:name="_Toc454801070"/>
      <w:bookmarkStart w:id="921" w:name="_Toc67210828"/>
      <w:bookmarkStart w:id="922" w:name="_Toc67218033"/>
      <w:bookmarkStart w:id="923" w:name="_Toc41971245"/>
      <w:bookmarkStart w:id="924" w:name="_Toc125954069"/>
      <w:bookmarkStart w:id="925" w:name="_Toc197840924"/>
      <w:bookmarkStart w:id="926" w:name="_Toc449888895"/>
      <w:bookmarkStart w:id="927" w:name="_Toc450067895"/>
      <w:r w:rsidRPr="00D325FA">
        <w:lastRenderedPageBreak/>
        <w:t>Form of Proposal Security</w:t>
      </w:r>
      <w:bookmarkEnd w:id="919"/>
      <w:r w:rsidRPr="00D325FA">
        <w:t xml:space="preserve"> – Demand Guarantee</w:t>
      </w:r>
      <w:bookmarkEnd w:id="920"/>
      <w:bookmarkEnd w:id="921"/>
      <w:bookmarkEnd w:id="922"/>
    </w:p>
    <w:p w14:paraId="43CBD6A5" w14:textId="77777777" w:rsidR="004C60D9" w:rsidRPr="00D325FA" w:rsidRDefault="004C60D9" w:rsidP="007763C9">
      <w:pPr>
        <w:pStyle w:val="NormalWeb"/>
        <w:tabs>
          <w:tab w:val="left" w:leader="underscore" w:pos="6521"/>
        </w:tabs>
        <w:spacing w:before="360" w:beforeAutospacing="0" w:after="240" w:afterAutospacing="0"/>
      </w:pPr>
      <w:r w:rsidRPr="00D325FA">
        <w:rPr>
          <w:rFonts w:ascii="Times New Roman" w:hAnsi="Times New Roman"/>
          <w:b/>
        </w:rPr>
        <w:t>Beneficiary:</w:t>
      </w:r>
      <w:r w:rsidR="00367671" w:rsidRPr="00D325FA">
        <w:rPr>
          <w:rFonts w:ascii="Times New Roman" w:hAnsi="Times New Roman"/>
          <w:b/>
        </w:rPr>
        <w:t xml:space="preserve"> </w:t>
      </w:r>
      <w:r w:rsidR="007763C9" w:rsidRPr="00D325FA">
        <w:rPr>
          <w:rFonts w:ascii="Times New Roman" w:hAnsi="Times New Roman"/>
        </w:rPr>
        <w:tab/>
      </w:r>
    </w:p>
    <w:p w14:paraId="7DF63E25" w14:textId="77777777" w:rsidR="004C60D9" w:rsidRPr="00D325FA" w:rsidRDefault="004C60D9" w:rsidP="007763C9">
      <w:pPr>
        <w:pStyle w:val="NormalWeb"/>
        <w:tabs>
          <w:tab w:val="left" w:leader="underscore" w:pos="6521"/>
        </w:tabs>
        <w:spacing w:before="120" w:beforeAutospacing="0" w:after="240" w:afterAutospacing="0"/>
        <w:rPr>
          <w:b/>
        </w:rPr>
      </w:pPr>
      <w:r w:rsidRPr="00D325FA">
        <w:rPr>
          <w:rFonts w:ascii="Times New Roman" w:hAnsi="Times New Roman"/>
          <w:b/>
        </w:rPr>
        <w:t xml:space="preserve">Request for </w:t>
      </w:r>
      <w:r w:rsidR="00A339A0" w:rsidRPr="00D325FA">
        <w:rPr>
          <w:rFonts w:ascii="Times New Roman" w:hAnsi="Times New Roman"/>
          <w:b/>
        </w:rPr>
        <w:t>Proposal</w:t>
      </w:r>
      <w:r w:rsidRPr="00D325FA">
        <w:rPr>
          <w:rFonts w:ascii="Times New Roman" w:hAnsi="Times New Roman"/>
          <w:b/>
        </w:rPr>
        <w:t xml:space="preserve">s No: </w:t>
      </w:r>
      <w:r w:rsidR="007763C9" w:rsidRPr="00D325FA">
        <w:rPr>
          <w:rFonts w:ascii="Times New Roman" w:hAnsi="Times New Roman" w:cs="Times New Roman"/>
        </w:rPr>
        <w:tab/>
      </w:r>
    </w:p>
    <w:p w14:paraId="6ABB1936" w14:textId="77777777" w:rsidR="004C60D9" w:rsidRPr="00D325FA" w:rsidRDefault="004C60D9" w:rsidP="007763C9">
      <w:pPr>
        <w:pStyle w:val="NormalWeb"/>
        <w:tabs>
          <w:tab w:val="left" w:leader="underscore" w:pos="6521"/>
        </w:tabs>
        <w:spacing w:before="120" w:beforeAutospacing="0" w:after="240" w:afterAutospacing="0"/>
        <w:rPr>
          <w:rFonts w:ascii="Times New Roman" w:hAnsi="Times New Roman"/>
        </w:rPr>
      </w:pPr>
      <w:r w:rsidRPr="00D325FA">
        <w:rPr>
          <w:rFonts w:ascii="Times New Roman" w:hAnsi="Times New Roman"/>
          <w:b/>
        </w:rPr>
        <w:t>Date:</w:t>
      </w:r>
      <w:r w:rsidR="00367671" w:rsidRPr="00D325FA">
        <w:rPr>
          <w:rFonts w:ascii="Times New Roman" w:hAnsi="Times New Roman"/>
        </w:rPr>
        <w:t xml:space="preserve"> </w:t>
      </w:r>
      <w:r w:rsidR="007763C9" w:rsidRPr="00D325FA">
        <w:rPr>
          <w:rFonts w:ascii="Times New Roman" w:hAnsi="Times New Roman"/>
        </w:rPr>
        <w:tab/>
      </w:r>
      <w:r w:rsidRPr="00D325FA">
        <w:rPr>
          <w:rFonts w:ascii="Times New Roman" w:hAnsi="Times New Roman"/>
        </w:rPr>
        <w:t xml:space="preserve"> </w:t>
      </w:r>
    </w:p>
    <w:p w14:paraId="26C30B8E" w14:textId="77777777" w:rsidR="004C60D9" w:rsidRPr="00D325FA" w:rsidRDefault="00A339A0" w:rsidP="007763C9">
      <w:pPr>
        <w:pStyle w:val="NormalWeb"/>
        <w:tabs>
          <w:tab w:val="left" w:leader="underscore" w:pos="6521"/>
        </w:tabs>
        <w:spacing w:before="120" w:beforeAutospacing="0" w:after="240" w:afterAutospacing="0"/>
        <w:rPr>
          <w:rFonts w:ascii="Times New Roman" w:hAnsi="Times New Roman"/>
        </w:rPr>
      </w:pPr>
      <w:r w:rsidRPr="00D325FA">
        <w:rPr>
          <w:rFonts w:ascii="Times New Roman" w:hAnsi="Times New Roman"/>
          <w:b/>
        </w:rPr>
        <w:t>PROPOSAL</w:t>
      </w:r>
      <w:r w:rsidR="004C60D9" w:rsidRPr="00D325FA">
        <w:rPr>
          <w:rFonts w:ascii="Times New Roman" w:hAnsi="Times New Roman"/>
          <w:b/>
        </w:rPr>
        <w:t xml:space="preserve"> GUARANTEE No.:</w:t>
      </w:r>
      <w:r w:rsidR="007763C9" w:rsidRPr="00D325FA">
        <w:rPr>
          <w:rFonts w:ascii="Times New Roman" w:hAnsi="Times New Roman"/>
        </w:rPr>
        <w:tab/>
      </w:r>
    </w:p>
    <w:p w14:paraId="239EFF62" w14:textId="77777777" w:rsidR="004C60D9" w:rsidRPr="00D325FA" w:rsidRDefault="004C60D9" w:rsidP="007763C9">
      <w:pPr>
        <w:pStyle w:val="NormalWeb"/>
        <w:tabs>
          <w:tab w:val="left" w:leader="underscore" w:pos="6521"/>
        </w:tabs>
        <w:spacing w:before="120" w:beforeAutospacing="0" w:after="480" w:afterAutospacing="0"/>
        <w:rPr>
          <w:rFonts w:ascii="Times New Roman" w:hAnsi="Times New Roman"/>
        </w:rPr>
      </w:pPr>
      <w:r w:rsidRPr="00D325FA">
        <w:rPr>
          <w:rFonts w:ascii="Times New Roman" w:hAnsi="Times New Roman"/>
          <w:b/>
        </w:rPr>
        <w:t>Guarantor:</w:t>
      </w:r>
      <w:r w:rsidR="007763C9" w:rsidRPr="00D325FA">
        <w:rPr>
          <w:rFonts w:ascii="Times New Roman" w:hAnsi="Times New Roman"/>
        </w:rPr>
        <w:tab/>
      </w:r>
    </w:p>
    <w:p w14:paraId="25B8204E" w14:textId="77777777" w:rsidR="004C60D9" w:rsidRPr="00D325FA" w:rsidRDefault="004C60D9" w:rsidP="004C60D9">
      <w:pPr>
        <w:pStyle w:val="NormalWeb"/>
        <w:spacing w:before="120" w:beforeAutospacing="0" w:after="120" w:afterAutospacing="0"/>
        <w:jc w:val="both"/>
        <w:rPr>
          <w:rFonts w:ascii="Times New Roman" w:hAnsi="Times New Roman"/>
        </w:rPr>
      </w:pPr>
      <w:r w:rsidRPr="00D325FA">
        <w:rPr>
          <w:rFonts w:ascii="Times New Roman" w:hAnsi="Times New Roman"/>
        </w:rPr>
        <w:t xml:space="preserve">We have been informed that __________________________ (hereinafter called </w:t>
      </w:r>
      <w:r w:rsidR="007763C9" w:rsidRPr="00D325FA">
        <w:rPr>
          <w:rFonts w:ascii="Times New Roman" w:hAnsi="Times New Roman"/>
        </w:rPr>
        <w:t>“</w:t>
      </w:r>
      <w:r w:rsidRPr="00D325FA">
        <w:rPr>
          <w:rFonts w:ascii="Times New Roman" w:hAnsi="Times New Roman"/>
        </w:rPr>
        <w:t>the Applicant</w:t>
      </w:r>
      <w:r w:rsidR="007763C9" w:rsidRPr="00D325FA">
        <w:rPr>
          <w:rFonts w:ascii="Times New Roman" w:hAnsi="Times New Roman"/>
        </w:rPr>
        <w:t>”</w:t>
      </w:r>
      <w:r w:rsidRPr="00D325FA">
        <w:rPr>
          <w:rFonts w:ascii="Times New Roman" w:hAnsi="Times New Roman"/>
        </w:rPr>
        <w:t xml:space="preserve">) has submitted or will submit to the Beneficiary its </w:t>
      </w:r>
      <w:r w:rsidR="00A339A0" w:rsidRPr="00D325FA">
        <w:rPr>
          <w:rFonts w:ascii="Times New Roman" w:hAnsi="Times New Roman"/>
        </w:rPr>
        <w:t>Proposal</w:t>
      </w:r>
      <w:r w:rsidRPr="00D325FA">
        <w:rPr>
          <w:rFonts w:ascii="Times New Roman" w:hAnsi="Times New Roman"/>
        </w:rPr>
        <w:t xml:space="preserve"> (hereinafter called </w:t>
      </w:r>
      <w:r w:rsidR="007763C9" w:rsidRPr="00D325FA">
        <w:rPr>
          <w:rFonts w:ascii="Times New Roman" w:hAnsi="Times New Roman"/>
        </w:rPr>
        <w:t>“</w:t>
      </w:r>
      <w:r w:rsidRPr="00D325FA">
        <w:rPr>
          <w:rFonts w:ascii="Times New Roman" w:hAnsi="Times New Roman"/>
        </w:rPr>
        <w:t xml:space="preserve">the </w:t>
      </w:r>
      <w:r w:rsidR="00A339A0" w:rsidRPr="00D325FA">
        <w:rPr>
          <w:rFonts w:ascii="Times New Roman" w:hAnsi="Times New Roman"/>
        </w:rPr>
        <w:t>Proposal</w:t>
      </w:r>
      <w:r w:rsidR="007763C9" w:rsidRPr="00D325FA">
        <w:rPr>
          <w:rFonts w:ascii="Times New Roman" w:hAnsi="Times New Roman"/>
        </w:rPr>
        <w:t>”</w:t>
      </w:r>
      <w:r w:rsidRPr="00D325FA">
        <w:rPr>
          <w:rFonts w:ascii="Times New Roman" w:hAnsi="Times New Roman"/>
        </w:rPr>
        <w:t xml:space="preserve">) for the execution of ________________ under Request for </w:t>
      </w:r>
      <w:r w:rsidR="00A339A0" w:rsidRPr="00D325FA">
        <w:rPr>
          <w:rFonts w:ascii="Times New Roman" w:hAnsi="Times New Roman"/>
        </w:rPr>
        <w:t>Proposal</w:t>
      </w:r>
      <w:r w:rsidRPr="00D325FA">
        <w:rPr>
          <w:rFonts w:ascii="Times New Roman" w:hAnsi="Times New Roman"/>
        </w:rPr>
        <w:t>s No. ___________ (</w:t>
      </w:r>
      <w:r w:rsidR="007763C9" w:rsidRPr="00D325FA">
        <w:rPr>
          <w:rFonts w:ascii="Times New Roman" w:hAnsi="Times New Roman"/>
        </w:rPr>
        <w:t>“</w:t>
      </w:r>
      <w:r w:rsidRPr="00D325FA">
        <w:rPr>
          <w:rFonts w:ascii="Times New Roman" w:hAnsi="Times New Roman"/>
        </w:rPr>
        <w:t>the RF</w:t>
      </w:r>
      <w:r w:rsidR="00A339A0" w:rsidRPr="00D325FA">
        <w:rPr>
          <w:rFonts w:ascii="Times New Roman" w:hAnsi="Times New Roman"/>
        </w:rPr>
        <w:t>P</w:t>
      </w:r>
      <w:r w:rsidR="007763C9" w:rsidRPr="00D325FA">
        <w:rPr>
          <w:rFonts w:ascii="Times New Roman" w:hAnsi="Times New Roman"/>
        </w:rPr>
        <w:t>”</w:t>
      </w:r>
      <w:r w:rsidRPr="00D325FA">
        <w:rPr>
          <w:rFonts w:ascii="Times New Roman" w:hAnsi="Times New Roman"/>
        </w:rPr>
        <w:t xml:space="preserve">). </w:t>
      </w:r>
    </w:p>
    <w:p w14:paraId="23BC11AD" w14:textId="77777777" w:rsidR="004C60D9" w:rsidRPr="00D325FA" w:rsidRDefault="004C60D9" w:rsidP="004C60D9">
      <w:pPr>
        <w:pStyle w:val="NormalWeb"/>
        <w:spacing w:before="120" w:beforeAutospacing="0" w:after="120" w:afterAutospacing="0"/>
        <w:jc w:val="both"/>
        <w:rPr>
          <w:rFonts w:ascii="Times New Roman" w:hAnsi="Times New Roman"/>
        </w:rPr>
      </w:pPr>
      <w:r w:rsidRPr="00D325FA">
        <w:rPr>
          <w:rFonts w:ascii="Times New Roman" w:hAnsi="Times New Roman"/>
        </w:rPr>
        <w:t xml:space="preserve">Furthermore, we understand that, according to the Beneficiary’s conditions, </w:t>
      </w:r>
      <w:r w:rsidR="00A339A0" w:rsidRPr="00D325FA">
        <w:rPr>
          <w:rFonts w:ascii="Times New Roman" w:hAnsi="Times New Roman"/>
        </w:rPr>
        <w:t>Proposal</w:t>
      </w:r>
      <w:r w:rsidRPr="00D325FA">
        <w:rPr>
          <w:rFonts w:ascii="Times New Roman" w:hAnsi="Times New Roman"/>
        </w:rPr>
        <w:t xml:space="preserve">s must be supported by a </w:t>
      </w:r>
      <w:r w:rsidR="00A339A0" w:rsidRPr="00D325FA">
        <w:rPr>
          <w:rFonts w:ascii="Times New Roman" w:hAnsi="Times New Roman"/>
        </w:rPr>
        <w:t>Proposal</w:t>
      </w:r>
      <w:r w:rsidRPr="00D325FA">
        <w:rPr>
          <w:rFonts w:ascii="Times New Roman" w:hAnsi="Times New Roman"/>
        </w:rPr>
        <w:t xml:space="preserve"> guarantee.</w:t>
      </w:r>
    </w:p>
    <w:p w14:paraId="00FEDC50" w14:textId="77777777" w:rsidR="004C60D9" w:rsidRPr="00D325FA" w:rsidRDefault="004C60D9" w:rsidP="004C60D9">
      <w:pPr>
        <w:pStyle w:val="NormalWeb"/>
        <w:spacing w:before="120" w:beforeAutospacing="0" w:after="120" w:afterAutospacing="0"/>
        <w:jc w:val="both"/>
        <w:rPr>
          <w:rFonts w:ascii="Times New Roman" w:hAnsi="Times New Roman"/>
        </w:rPr>
      </w:pPr>
      <w:r w:rsidRPr="00D325FA">
        <w:rPr>
          <w:rFonts w:ascii="Times New Roman" w:hAnsi="Times New Roman"/>
        </w:rPr>
        <w:t>At the request of the Applicant, we, as Guarantor, hereby irrevocably undertake to pay the Beneficiary any sum or sums not exceeding in total an amount of ___________</w:t>
      </w:r>
      <w:r w:rsidR="00367671" w:rsidRPr="00D325FA">
        <w:rPr>
          <w:rFonts w:ascii="Times New Roman" w:hAnsi="Times New Roman"/>
        </w:rPr>
        <w:t xml:space="preserve"> </w:t>
      </w:r>
      <w:r w:rsidRPr="00D325FA">
        <w:rPr>
          <w:rFonts w:ascii="Times New Roman" w:hAnsi="Times New Roman"/>
        </w:rPr>
        <w:t>(____________) upon receipt by us of the Beneficiary’s complying demand, supported by the Beneficiary’s statement, whether in the demand itself or a separate signed document accompanying or identifying the demand, stating that either the Applicant:</w:t>
      </w:r>
    </w:p>
    <w:p w14:paraId="4C56A0F5" w14:textId="41713FFF" w:rsidR="004C60D9" w:rsidRPr="00D325FA" w:rsidRDefault="004C60D9" w:rsidP="007763C9">
      <w:pPr>
        <w:pStyle w:val="NormalWeb"/>
        <w:tabs>
          <w:tab w:val="left" w:pos="540"/>
        </w:tabs>
        <w:spacing w:before="120" w:beforeAutospacing="0" w:after="120" w:afterAutospacing="0"/>
        <w:ind w:left="540" w:right="-72" w:hanging="540"/>
        <w:jc w:val="both"/>
        <w:rPr>
          <w:rFonts w:ascii="Times New Roman" w:hAnsi="Times New Roman"/>
        </w:rPr>
      </w:pPr>
      <w:r w:rsidRPr="00D325FA">
        <w:rPr>
          <w:rFonts w:ascii="Times New Roman" w:hAnsi="Times New Roman"/>
        </w:rPr>
        <w:t xml:space="preserve">(a) </w:t>
      </w:r>
      <w:r w:rsidRPr="00D325FA">
        <w:rPr>
          <w:rFonts w:ascii="Times New Roman" w:hAnsi="Times New Roman"/>
        </w:rPr>
        <w:tab/>
        <w:t xml:space="preserve">has withdrawn its </w:t>
      </w:r>
      <w:r w:rsidR="00A339A0" w:rsidRPr="00D325FA">
        <w:rPr>
          <w:rFonts w:ascii="Times New Roman" w:hAnsi="Times New Roman"/>
        </w:rPr>
        <w:t>Proposal</w:t>
      </w:r>
      <w:r w:rsidRPr="00D325FA">
        <w:rPr>
          <w:rFonts w:ascii="Times New Roman" w:hAnsi="Times New Roman"/>
        </w:rPr>
        <w:t xml:space="preserve"> </w:t>
      </w:r>
      <w:bookmarkStart w:id="928" w:name="_Hlk23426912"/>
      <w:r w:rsidR="00202C94" w:rsidRPr="00D325FA">
        <w:rPr>
          <w:rFonts w:ascii="Times New Roman" w:hAnsi="Times New Roman"/>
        </w:rPr>
        <w:t xml:space="preserve">prior to the Proposal validity expiry date </w:t>
      </w:r>
      <w:bookmarkEnd w:id="928"/>
      <w:r w:rsidRPr="00D325FA">
        <w:rPr>
          <w:rFonts w:ascii="Times New Roman" w:hAnsi="Times New Roman"/>
        </w:rPr>
        <w:t xml:space="preserve">set forth in the Applicant’s Letter of </w:t>
      </w:r>
      <w:r w:rsidR="00A339A0" w:rsidRPr="00D325FA">
        <w:rPr>
          <w:rFonts w:ascii="Times New Roman" w:hAnsi="Times New Roman"/>
        </w:rPr>
        <w:t>Proposal</w:t>
      </w:r>
      <w:r w:rsidRPr="00D325FA">
        <w:rPr>
          <w:rFonts w:ascii="Times New Roman" w:hAnsi="Times New Roman"/>
        </w:rPr>
        <w:t>, or any extension thereto provided by the Applicant; or</w:t>
      </w:r>
    </w:p>
    <w:p w14:paraId="3269C42D" w14:textId="77777777" w:rsidR="004C60D9" w:rsidRPr="00D325FA" w:rsidRDefault="004C60D9" w:rsidP="004C60D9">
      <w:pPr>
        <w:pStyle w:val="NormalWeb"/>
        <w:tabs>
          <w:tab w:val="left" w:pos="540"/>
        </w:tabs>
        <w:spacing w:before="120" w:beforeAutospacing="0" w:after="120" w:afterAutospacing="0"/>
        <w:ind w:left="540" w:hanging="540"/>
        <w:jc w:val="both"/>
        <w:rPr>
          <w:rFonts w:ascii="Times New Roman" w:hAnsi="Times New Roman"/>
        </w:rPr>
      </w:pPr>
      <w:r w:rsidRPr="00D325FA">
        <w:rPr>
          <w:rFonts w:ascii="Times New Roman" w:hAnsi="Times New Roman"/>
        </w:rPr>
        <w:t xml:space="preserve">(b) </w:t>
      </w:r>
      <w:r w:rsidRPr="00D325FA">
        <w:rPr>
          <w:rFonts w:ascii="Times New Roman" w:hAnsi="Times New Roman"/>
        </w:rPr>
        <w:tab/>
        <w:t xml:space="preserve">having been notified of the acceptance of its </w:t>
      </w:r>
      <w:r w:rsidR="00A339A0" w:rsidRPr="00D325FA">
        <w:rPr>
          <w:rFonts w:ascii="Times New Roman" w:hAnsi="Times New Roman"/>
        </w:rPr>
        <w:t>Proposal</w:t>
      </w:r>
      <w:r w:rsidRPr="00D325FA">
        <w:rPr>
          <w:rFonts w:ascii="Times New Roman" w:hAnsi="Times New Roman"/>
        </w:rPr>
        <w:t xml:space="preserve"> by the Beneficiary </w:t>
      </w:r>
      <w:bookmarkStart w:id="929" w:name="_Hlk23426970"/>
      <w:r w:rsidR="000F68DD" w:rsidRPr="00D325FA">
        <w:rPr>
          <w:rFonts w:ascii="Times New Roman" w:hAnsi="Times New Roman"/>
        </w:rPr>
        <w:t xml:space="preserve">prior to the expiry date of </w:t>
      </w:r>
      <w:r w:rsidR="000F68DD" w:rsidRPr="00D325FA">
        <w:rPr>
          <w:rFonts w:ascii="Times New Roman" w:hAnsi="Times New Roman"/>
          <w:noProof/>
        </w:rPr>
        <w:t>the Proposal validity</w:t>
      </w:r>
      <w:bookmarkEnd w:id="929"/>
      <w:r w:rsidR="000F68DD" w:rsidRPr="00D325FA">
        <w:rPr>
          <w:rFonts w:ascii="Times New Roman" w:hAnsi="Times New Roman"/>
          <w:noProof/>
        </w:rPr>
        <w:t xml:space="preserve"> </w:t>
      </w:r>
      <w:r w:rsidRPr="00D325FA">
        <w:rPr>
          <w:rFonts w:ascii="Times New Roman" w:hAnsi="Times New Roman"/>
        </w:rPr>
        <w:t xml:space="preserve"> or any extension thereto provided by the Applicant, (i) has failed to execute the contract agreement, or (ii) has failed to furnish the Performance Security</w:t>
      </w:r>
      <w:r w:rsidR="003521B5" w:rsidRPr="00D325FA">
        <w:rPr>
          <w:rFonts w:ascii="Times New Roman" w:hAnsi="Times New Roman"/>
        </w:rPr>
        <w:t xml:space="preserve"> and, if required, an Environmental</w:t>
      </w:r>
      <w:r w:rsidR="005D164F" w:rsidRPr="00D325FA">
        <w:rPr>
          <w:rFonts w:ascii="Times New Roman" w:hAnsi="Times New Roman"/>
        </w:rPr>
        <w:t xml:space="preserve"> and </w:t>
      </w:r>
      <w:r w:rsidR="003521B5" w:rsidRPr="00D325FA">
        <w:rPr>
          <w:rFonts w:ascii="Times New Roman" w:hAnsi="Times New Roman"/>
        </w:rPr>
        <w:t>Social (</w:t>
      </w:r>
      <w:r w:rsidR="00FE0CBE" w:rsidRPr="00D325FA">
        <w:rPr>
          <w:rFonts w:ascii="Times New Roman" w:hAnsi="Times New Roman"/>
        </w:rPr>
        <w:t>ES</w:t>
      </w:r>
      <w:r w:rsidR="003521B5" w:rsidRPr="00D325FA">
        <w:rPr>
          <w:rFonts w:ascii="Times New Roman" w:hAnsi="Times New Roman"/>
        </w:rPr>
        <w:t>) Performance Security</w:t>
      </w:r>
      <w:r w:rsidRPr="00D325FA">
        <w:rPr>
          <w:rFonts w:ascii="Times New Roman" w:hAnsi="Times New Roman"/>
        </w:rPr>
        <w:t xml:space="preserve">, in accordance with the Instructions to </w:t>
      </w:r>
      <w:r w:rsidR="00A339A0" w:rsidRPr="00D325FA">
        <w:rPr>
          <w:rFonts w:ascii="Times New Roman" w:hAnsi="Times New Roman"/>
        </w:rPr>
        <w:t>Proposer</w:t>
      </w:r>
      <w:r w:rsidRPr="00D325FA">
        <w:rPr>
          <w:rFonts w:ascii="Times New Roman" w:hAnsi="Times New Roman"/>
        </w:rPr>
        <w:t>s (</w:t>
      </w:r>
      <w:r w:rsidR="007763C9" w:rsidRPr="00D325FA">
        <w:rPr>
          <w:rFonts w:ascii="Times New Roman" w:hAnsi="Times New Roman"/>
        </w:rPr>
        <w:t>“</w:t>
      </w:r>
      <w:r w:rsidRPr="00D325FA">
        <w:rPr>
          <w:rFonts w:ascii="Times New Roman" w:hAnsi="Times New Roman"/>
        </w:rPr>
        <w:t>IT</w:t>
      </w:r>
      <w:r w:rsidR="00A339A0" w:rsidRPr="00D325FA">
        <w:rPr>
          <w:rFonts w:ascii="Times New Roman" w:hAnsi="Times New Roman"/>
        </w:rPr>
        <w:t>P</w:t>
      </w:r>
      <w:r w:rsidR="007763C9" w:rsidRPr="00D325FA">
        <w:rPr>
          <w:rFonts w:ascii="Times New Roman" w:hAnsi="Times New Roman"/>
        </w:rPr>
        <w:t>”</w:t>
      </w:r>
      <w:r w:rsidRPr="00D325FA">
        <w:rPr>
          <w:rFonts w:ascii="Times New Roman" w:hAnsi="Times New Roman"/>
        </w:rPr>
        <w:t xml:space="preserve">) of the Beneficiary’s </w:t>
      </w:r>
      <w:r w:rsidR="00A339A0" w:rsidRPr="00D325FA">
        <w:rPr>
          <w:rFonts w:ascii="Times New Roman" w:hAnsi="Times New Roman"/>
        </w:rPr>
        <w:t xml:space="preserve">RFP </w:t>
      </w:r>
      <w:r w:rsidRPr="00D325FA">
        <w:rPr>
          <w:rFonts w:ascii="Times New Roman" w:hAnsi="Times New Roman"/>
        </w:rPr>
        <w:t>document.</w:t>
      </w:r>
    </w:p>
    <w:p w14:paraId="1E97CA3E" w14:textId="77777777" w:rsidR="004C60D9" w:rsidRPr="00D325FA" w:rsidRDefault="004C60D9" w:rsidP="004C60D9">
      <w:pPr>
        <w:pStyle w:val="NormalWeb"/>
        <w:spacing w:before="120" w:beforeAutospacing="0" w:after="120" w:afterAutospacing="0"/>
        <w:jc w:val="both"/>
        <w:rPr>
          <w:rFonts w:ascii="Times New Roman" w:hAnsi="Times New Roman" w:cs="Times New Roman"/>
        </w:rPr>
      </w:pPr>
      <w:r w:rsidRPr="00D325FA">
        <w:rPr>
          <w:rFonts w:ascii="Times New Roman" w:hAnsi="Times New Roman" w:cs="Times New Roman"/>
        </w:rPr>
        <w:t xml:space="preserve">This guarantee will expire: (a) if the Applicant is the successful </w:t>
      </w:r>
      <w:r w:rsidR="00A339A0" w:rsidRPr="00D325FA">
        <w:rPr>
          <w:rFonts w:ascii="Times New Roman" w:hAnsi="Times New Roman" w:cs="Times New Roman"/>
        </w:rPr>
        <w:t>Proposer</w:t>
      </w:r>
      <w:r w:rsidRPr="00D325FA">
        <w:rPr>
          <w:rFonts w:ascii="Times New Roman" w:hAnsi="Times New Roman" w:cs="Times New Roman"/>
        </w:rPr>
        <w:t xml:space="preserve">, upon our receipt of copies of the contract agreement signed by the Applicant and the </w:t>
      </w:r>
      <w:r w:rsidR="003521B5" w:rsidRPr="00D325FA">
        <w:rPr>
          <w:rFonts w:ascii="Times New Roman" w:hAnsi="Times New Roman" w:cs="Times New Roman"/>
        </w:rPr>
        <w:t>P</w:t>
      </w:r>
      <w:r w:rsidRPr="00D325FA">
        <w:rPr>
          <w:rFonts w:ascii="Times New Roman" w:hAnsi="Times New Roman" w:cs="Times New Roman"/>
        </w:rPr>
        <w:t xml:space="preserve">erformance Security </w:t>
      </w:r>
      <w:r w:rsidR="003521B5" w:rsidRPr="00D325FA">
        <w:rPr>
          <w:rFonts w:ascii="Times New Roman" w:hAnsi="Times New Roman"/>
        </w:rPr>
        <w:t>and, if required, an Environmental</w:t>
      </w:r>
      <w:r w:rsidR="005D164F" w:rsidRPr="00D325FA">
        <w:rPr>
          <w:rFonts w:ascii="Times New Roman" w:hAnsi="Times New Roman"/>
        </w:rPr>
        <w:t xml:space="preserve"> and </w:t>
      </w:r>
      <w:r w:rsidR="003521B5" w:rsidRPr="00D325FA">
        <w:rPr>
          <w:rFonts w:ascii="Times New Roman" w:hAnsi="Times New Roman"/>
        </w:rPr>
        <w:t>Social (</w:t>
      </w:r>
      <w:r w:rsidR="00FE0CBE" w:rsidRPr="00D325FA">
        <w:rPr>
          <w:rFonts w:ascii="Times New Roman" w:hAnsi="Times New Roman"/>
        </w:rPr>
        <w:t>ES</w:t>
      </w:r>
      <w:r w:rsidR="003521B5" w:rsidRPr="00D325FA">
        <w:rPr>
          <w:rFonts w:ascii="Times New Roman" w:hAnsi="Times New Roman"/>
        </w:rPr>
        <w:t>) Performance Security</w:t>
      </w:r>
      <w:r w:rsidR="003521B5" w:rsidRPr="00D325FA">
        <w:rPr>
          <w:rFonts w:ascii="Times New Roman" w:hAnsi="Times New Roman" w:cs="Times New Roman"/>
        </w:rPr>
        <w:t xml:space="preserve"> </w:t>
      </w:r>
      <w:r w:rsidRPr="00D325FA">
        <w:rPr>
          <w:rFonts w:ascii="Times New Roman" w:hAnsi="Times New Roman" w:cs="Times New Roman"/>
        </w:rPr>
        <w:t xml:space="preserve">issued to the Beneficiary in relation to such contract agreement; or (b) if the Applicant is not the successful </w:t>
      </w:r>
      <w:r w:rsidR="00A339A0" w:rsidRPr="00D325FA">
        <w:rPr>
          <w:rFonts w:ascii="Times New Roman" w:hAnsi="Times New Roman" w:cs="Times New Roman"/>
        </w:rPr>
        <w:t>Proposer</w:t>
      </w:r>
      <w:r w:rsidRPr="00D325FA">
        <w:rPr>
          <w:rFonts w:ascii="Times New Roman" w:hAnsi="Times New Roman" w:cs="Times New Roman"/>
        </w:rPr>
        <w:t xml:space="preserve">, upon the earlier of (i) our receipt of a copy of the Beneficiary’s notification to the Applicant of the results of the </w:t>
      </w:r>
      <w:r w:rsidR="00A339A0" w:rsidRPr="00D325FA">
        <w:rPr>
          <w:rFonts w:ascii="Times New Roman" w:hAnsi="Times New Roman" w:cs="Times New Roman"/>
        </w:rPr>
        <w:t>RFP</w:t>
      </w:r>
      <w:r w:rsidRPr="00D325FA">
        <w:rPr>
          <w:rFonts w:ascii="Times New Roman" w:hAnsi="Times New Roman" w:cs="Times New Roman"/>
        </w:rPr>
        <w:t xml:space="preserve"> process; or (ii)</w:t>
      </w:r>
      <w:r w:rsidRPr="00D325FA">
        <w:rPr>
          <w:rFonts w:ascii="Times New Roman" w:hAnsi="Times New Roman" w:cs="Times New Roman"/>
          <w:i/>
        </w:rPr>
        <w:t xml:space="preserve"> </w:t>
      </w:r>
      <w:r w:rsidRPr="00D325FA">
        <w:rPr>
          <w:rFonts w:ascii="Times New Roman" w:hAnsi="Times New Roman" w:cs="Times New Roman"/>
        </w:rPr>
        <w:t xml:space="preserve">twenty-eight days after the </w:t>
      </w:r>
      <w:r w:rsidR="000F68DD" w:rsidRPr="00D325FA">
        <w:rPr>
          <w:rFonts w:ascii="Times New Roman" w:hAnsi="Times New Roman" w:cs="Times New Roman"/>
        </w:rPr>
        <w:t>expiry date</w:t>
      </w:r>
      <w:r w:rsidRPr="00D325FA">
        <w:rPr>
          <w:rFonts w:ascii="Times New Roman" w:hAnsi="Times New Roman" w:cs="Times New Roman"/>
        </w:rPr>
        <w:t xml:space="preserve"> of the </w:t>
      </w:r>
      <w:r w:rsidR="00A339A0" w:rsidRPr="00D325FA">
        <w:rPr>
          <w:rFonts w:ascii="Times New Roman" w:hAnsi="Times New Roman" w:cs="Times New Roman"/>
        </w:rPr>
        <w:t>Proposal</w:t>
      </w:r>
      <w:r w:rsidRPr="00D325FA">
        <w:rPr>
          <w:rFonts w:ascii="Times New Roman" w:hAnsi="Times New Roman" w:cs="Times New Roman"/>
        </w:rPr>
        <w:t xml:space="preserve"> </w:t>
      </w:r>
      <w:r w:rsidR="000F68DD" w:rsidRPr="00D325FA">
        <w:rPr>
          <w:rFonts w:ascii="Times New Roman" w:hAnsi="Times New Roman" w:cs="Times New Roman"/>
        </w:rPr>
        <w:t>validity</w:t>
      </w:r>
      <w:r w:rsidRPr="00D325FA">
        <w:rPr>
          <w:rFonts w:ascii="Times New Roman" w:hAnsi="Times New Roman" w:cs="Times New Roman"/>
        </w:rPr>
        <w:t xml:space="preserve">. </w:t>
      </w:r>
    </w:p>
    <w:p w14:paraId="40366279" w14:textId="77777777" w:rsidR="004C60D9" w:rsidRPr="00D325FA" w:rsidRDefault="004C60D9" w:rsidP="004C60D9">
      <w:pPr>
        <w:pStyle w:val="NormalWeb"/>
        <w:spacing w:before="120" w:beforeAutospacing="0" w:after="120" w:afterAutospacing="0"/>
        <w:rPr>
          <w:rFonts w:ascii="Times New Roman" w:hAnsi="Times New Roman"/>
        </w:rPr>
      </w:pPr>
      <w:r w:rsidRPr="00D325FA">
        <w:rPr>
          <w:rFonts w:ascii="Times New Roman" w:hAnsi="Times New Roman"/>
        </w:rPr>
        <w:t>Consequently, any demand for payment under this guarantee must be received by us at the office indicated above on or before that date.</w:t>
      </w:r>
    </w:p>
    <w:p w14:paraId="016C8D69" w14:textId="77777777" w:rsidR="004C60D9" w:rsidRPr="00D325FA" w:rsidRDefault="004C60D9" w:rsidP="007763C9">
      <w:pPr>
        <w:pStyle w:val="NormalWeb"/>
        <w:spacing w:before="120" w:beforeAutospacing="0" w:after="120" w:afterAutospacing="0"/>
        <w:jc w:val="both"/>
        <w:rPr>
          <w:rFonts w:ascii="Times New Roman" w:hAnsi="Times New Roman"/>
        </w:rPr>
      </w:pPr>
      <w:r w:rsidRPr="00D325FA">
        <w:rPr>
          <w:rFonts w:ascii="Times New Roman" w:hAnsi="Times New Roman"/>
        </w:rPr>
        <w:t>This guarantee is subject to the Uniform Rules for Demand Guarantees (URDG) 2010 Revision, ICC Publication No. 758.</w:t>
      </w:r>
    </w:p>
    <w:p w14:paraId="3C799344" w14:textId="77777777" w:rsidR="007763C9" w:rsidRPr="00D325FA" w:rsidRDefault="007763C9" w:rsidP="007763C9">
      <w:pPr>
        <w:pStyle w:val="NormalWeb"/>
        <w:tabs>
          <w:tab w:val="left" w:leader="underscore" w:pos="3544"/>
        </w:tabs>
        <w:spacing w:before="600" w:beforeAutospacing="0" w:after="120" w:afterAutospacing="0"/>
        <w:rPr>
          <w:rFonts w:ascii="Times New Roman" w:hAnsi="Times New Roman"/>
          <w:i/>
        </w:rPr>
      </w:pPr>
      <w:r w:rsidRPr="00D325FA">
        <w:rPr>
          <w:rFonts w:ascii="Times New Roman" w:hAnsi="Times New Roman"/>
        </w:rPr>
        <w:tab/>
        <w:t xml:space="preserve"> </w:t>
      </w:r>
    </w:p>
    <w:p w14:paraId="1F13724C" w14:textId="77777777" w:rsidR="007763C9" w:rsidRPr="00D325FA" w:rsidRDefault="004C60D9" w:rsidP="002B024E">
      <w:pPr>
        <w:pStyle w:val="NormalWeb"/>
        <w:spacing w:before="120" w:beforeAutospacing="0" w:after="120" w:afterAutospacing="0"/>
      </w:pPr>
      <w:r w:rsidRPr="00D325FA">
        <w:rPr>
          <w:rFonts w:ascii="Times New Roman" w:hAnsi="Times New Roman"/>
          <w:i/>
        </w:rPr>
        <w:t>[signature(s)]</w:t>
      </w:r>
      <w:bookmarkStart w:id="930" w:name="_Toc125871321"/>
      <w:bookmarkStart w:id="931" w:name="_Toc139856169"/>
      <w:bookmarkStart w:id="932" w:name="_Toc163966139"/>
      <w:bookmarkStart w:id="933" w:name="_Toc454801071"/>
      <w:r w:rsidR="007763C9" w:rsidRPr="00D325FA">
        <w:br w:type="page"/>
      </w:r>
    </w:p>
    <w:p w14:paraId="48147D57" w14:textId="77777777" w:rsidR="004C60D9" w:rsidRPr="00D325FA" w:rsidRDefault="004C60D9" w:rsidP="00F25F8E">
      <w:pPr>
        <w:pStyle w:val="SPDForms3"/>
      </w:pPr>
      <w:bookmarkStart w:id="934" w:name="_Toc67210829"/>
      <w:bookmarkStart w:id="935" w:name="_Toc67218034"/>
      <w:r w:rsidRPr="00D325FA">
        <w:lastRenderedPageBreak/>
        <w:t xml:space="preserve">Form of </w:t>
      </w:r>
      <w:r w:rsidR="00A339A0" w:rsidRPr="00D325FA">
        <w:t>Proposal</w:t>
      </w:r>
      <w:r w:rsidRPr="00D325FA">
        <w:t>-Securing Declaration</w:t>
      </w:r>
      <w:bookmarkEnd w:id="930"/>
      <w:bookmarkEnd w:id="931"/>
      <w:bookmarkEnd w:id="932"/>
      <w:bookmarkEnd w:id="933"/>
      <w:bookmarkEnd w:id="934"/>
      <w:bookmarkEnd w:id="935"/>
    </w:p>
    <w:p w14:paraId="55194121" w14:textId="77777777" w:rsidR="004C60D9" w:rsidRPr="00D325FA" w:rsidRDefault="004C60D9" w:rsidP="007763C9">
      <w:pPr>
        <w:tabs>
          <w:tab w:val="right" w:pos="9360"/>
        </w:tabs>
        <w:spacing w:before="240" w:after="240"/>
        <w:ind w:left="720" w:hanging="720"/>
        <w:jc w:val="right"/>
        <w:rPr>
          <w:iCs/>
        </w:rPr>
      </w:pPr>
      <w:r w:rsidRPr="00D325FA">
        <w:rPr>
          <w:iCs/>
        </w:rPr>
        <w:t>Date: ________________</w:t>
      </w:r>
    </w:p>
    <w:p w14:paraId="44E4769D" w14:textId="77777777" w:rsidR="004C60D9" w:rsidRPr="00D325FA" w:rsidRDefault="00A339A0" w:rsidP="007763C9">
      <w:pPr>
        <w:tabs>
          <w:tab w:val="right" w:pos="9360"/>
        </w:tabs>
        <w:spacing w:before="240" w:after="240"/>
        <w:ind w:left="720" w:hanging="720"/>
        <w:jc w:val="right"/>
        <w:rPr>
          <w:iCs/>
        </w:rPr>
      </w:pPr>
      <w:r w:rsidRPr="00D325FA">
        <w:rPr>
          <w:iCs/>
        </w:rPr>
        <w:t>Proposal</w:t>
      </w:r>
      <w:r w:rsidR="004C60D9" w:rsidRPr="00D325FA">
        <w:rPr>
          <w:iCs/>
        </w:rPr>
        <w:t xml:space="preserve"> No.: ________________</w:t>
      </w:r>
    </w:p>
    <w:p w14:paraId="0BA746E5" w14:textId="77777777" w:rsidR="004C60D9" w:rsidRPr="00D325FA" w:rsidRDefault="004C60D9" w:rsidP="007763C9">
      <w:pPr>
        <w:tabs>
          <w:tab w:val="right" w:pos="9360"/>
        </w:tabs>
        <w:spacing w:before="240" w:after="240"/>
        <w:ind w:left="720" w:hanging="720"/>
        <w:jc w:val="right"/>
        <w:rPr>
          <w:iCs/>
          <w:sz w:val="28"/>
        </w:rPr>
      </w:pPr>
      <w:r w:rsidRPr="00D325FA">
        <w:rPr>
          <w:iCs/>
        </w:rPr>
        <w:t>Alternative No.: ________________</w:t>
      </w:r>
    </w:p>
    <w:p w14:paraId="2B577B36" w14:textId="77777777" w:rsidR="004C60D9" w:rsidRPr="00D325FA" w:rsidRDefault="004C60D9" w:rsidP="004C60D9">
      <w:pPr>
        <w:spacing w:before="240" w:after="120"/>
        <w:rPr>
          <w:iCs/>
        </w:rPr>
      </w:pPr>
      <w:r w:rsidRPr="00D325FA">
        <w:rPr>
          <w:iCs/>
        </w:rPr>
        <w:t xml:space="preserve">To: </w:t>
      </w:r>
    </w:p>
    <w:p w14:paraId="561E8D0C" w14:textId="77777777" w:rsidR="004C60D9" w:rsidRPr="00D325FA" w:rsidRDefault="004C60D9" w:rsidP="007763C9">
      <w:pPr>
        <w:spacing w:before="120" w:after="120"/>
        <w:rPr>
          <w:iCs/>
        </w:rPr>
      </w:pPr>
      <w:r w:rsidRPr="00D325FA">
        <w:rPr>
          <w:iCs/>
        </w:rPr>
        <w:t xml:space="preserve">We, </w:t>
      </w:r>
      <w:r w:rsidR="007763C9" w:rsidRPr="00D325FA">
        <w:rPr>
          <w:iCs/>
        </w:rPr>
        <w:t xml:space="preserve">the undersigned, declare that: </w:t>
      </w:r>
    </w:p>
    <w:p w14:paraId="6D15FBAB" w14:textId="77777777" w:rsidR="004C60D9" w:rsidRPr="00D325FA" w:rsidRDefault="004C60D9" w:rsidP="004C60D9">
      <w:pPr>
        <w:pStyle w:val="NormalWeb"/>
        <w:spacing w:before="120" w:beforeAutospacing="0" w:after="120" w:afterAutospacing="0"/>
        <w:jc w:val="both"/>
        <w:rPr>
          <w:rFonts w:ascii="Times New Roman" w:hAnsi="Times New Roman" w:cs="Times New Roman"/>
          <w:iCs/>
          <w:szCs w:val="20"/>
        </w:rPr>
      </w:pPr>
      <w:r w:rsidRPr="00D325FA">
        <w:rPr>
          <w:rFonts w:ascii="Times New Roman" w:hAnsi="Times New Roman" w:cs="Times New Roman"/>
          <w:iCs/>
          <w:szCs w:val="20"/>
        </w:rPr>
        <w:t xml:space="preserve">We understand that, according to your conditions, </w:t>
      </w:r>
      <w:r w:rsidR="00A339A0" w:rsidRPr="00D325FA">
        <w:rPr>
          <w:rFonts w:ascii="Times New Roman" w:hAnsi="Times New Roman" w:cs="Times New Roman"/>
          <w:iCs/>
          <w:szCs w:val="20"/>
        </w:rPr>
        <w:t>Proposal</w:t>
      </w:r>
      <w:r w:rsidRPr="00D325FA">
        <w:rPr>
          <w:rFonts w:ascii="Times New Roman" w:hAnsi="Times New Roman" w:cs="Times New Roman"/>
          <w:iCs/>
          <w:szCs w:val="20"/>
        </w:rPr>
        <w:t xml:space="preserve">s must be supported by a </w:t>
      </w:r>
      <w:r w:rsidR="00A339A0" w:rsidRPr="00D325FA">
        <w:rPr>
          <w:rFonts w:ascii="Times New Roman" w:hAnsi="Times New Roman" w:cs="Times New Roman"/>
          <w:iCs/>
          <w:szCs w:val="20"/>
        </w:rPr>
        <w:t>Proposal</w:t>
      </w:r>
      <w:r w:rsidRPr="00D325FA">
        <w:rPr>
          <w:rFonts w:ascii="Times New Roman" w:hAnsi="Times New Roman" w:cs="Times New Roman"/>
          <w:iCs/>
          <w:szCs w:val="20"/>
        </w:rPr>
        <w:t>-Securing Declaration.</w:t>
      </w:r>
    </w:p>
    <w:p w14:paraId="7F64C80D" w14:textId="77777777" w:rsidR="004C60D9" w:rsidRPr="00D325FA" w:rsidRDefault="004C60D9" w:rsidP="004C60D9">
      <w:pPr>
        <w:pStyle w:val="NormalWeb"/>
        <w:spacing w:before="120" w:beforeAutospacing="0" w:after="120" w:afterAutospacing="0"/>
        <w:jc w:val="both"/>
        <w:rPr>
          <w:rFonts w:ascii="Times New Roman" w:hAnsi="Times New Roman" w:cs="Times New Roman"/>
          <w:iCs/>
          <w:szCs w:val="20"/>
        </w:rPr>
      </w:pPr>
      <w:r w:rsidRPr="00D325FA">
        <w:rPr>
          <w:rFonts w:ascii="Times New Roman" w:hAnsi="Times New Roman" w:cs="Times New Roman"/>
          <w:iCs/>
          <w:szCs w:val="20"/>
        </w:rPr>
        <w:t xml:space="preserve">We accept that </w:t>
      </w:r>
      <w:r w:rsidRPr="00D325FA">
        <w:rPr>
          <w:rFonts w:ascii="Times New Roman" w:hAnsi="Times New Roman" w:cs="Times New Roman"/>
          <w:iCs/>
        </w:rPr>
        <w:t xml:space="preserve">we will automatically be suspended from being eligible for </w:t>
      </w:r>
      <w:r w:rsidR="00A339A0" w:rsidRPr="00D325FA">
        <w:rPr>
          <w:rFonts w:ascii="Times New Roman" w:hAnsi="Times New Roman" w:cs="Times New Roman"/>
          <w:iCs/>
        </w:rPr>
        <w:t>submitting proposals or b</w:t>
      </w:r>
      <w:r w:rsidRPr="00D325FA">
        <w:rPr>
          <w:rFonts w:ascii="Times New Roman" w:hAnsi="Times New Roman" w:cs="Times New Roman"/>
          <w:iCs/>
        </w:rPr>
        <w:t>idding in any contract with the</w:t>
      </w:r>
      <w:r w:rsidR="00B05905" w:rsidRPr="00D325FA">
        <w:rPr>
          <w:rFonts w:ascii="Times New Roman" w:hAnsi="Times New Roman" w:cs="Times New Roman"/>
          <w:iCs/>
        </w:rPr>
        <w:t xml:space="preserve"> </w:t>
      </w:r>
      <w:r w:rsidR="006355C7" w:rsidRPr="00D325FA">
        <w:rPr>
          <w:rFonts w:ascii="Times New Roman" w:hAnsi="Times New Roman" w:cs="Times New Roman"/>
          <w:iCs/>
        </w:rPr>
        <w:t>Employer</w:t>
      </w:r>
      <w:r w:rsidRPr="00D325FA">
        <w:rPr>
          <w:rFonts w:ascii="Times New Roman" w:hAnsi="Times New Roman" w:cs="Times New Roman"/>
          <w:iCs/>
        </w:rPr>
        <w:t xml:space="preserve"> for the period of time of </w:t>
      </w:r>
      <w:r w:rsidRPr="00D325FA">
        <w:rPr>
          <w:rFonts w:ascii="Times New Roman" w:hAnsi="Times New Roman" w:cs="Times New Roman"/>
          <w:iCs/>
          <w:szCs w:val="20"/>
        </w:rPr>
        <w:t>______________</w:t>
      </w:r>
      <w:r w:rsidRPr="00D325FA">
        <w:rPr>
          <w:rFonts w:ascii="Times New Roman" w:hAnsi="Times New Roman" w:cs="Times New Roman"/>
          <w:iCs/>
        </w:rPr>
        <w:t xml:space="preserve"> starting on </w:t>
      </w:r>
      <w:r w:rsidRPr="00D325FA">
        <w:rPr>
          <w:rFonts w:ascii="Times New Roman" w:hAnsi="Times New Roman" w:cs="Times New Roman"/>
          <w:iCs/>
          <w:szCs w:val="20"/>
        </w:rPr>
        <w:t xml:space="preserve">_________, if we are in breach of our obligation(s) under the </w:t>
      </w:r>
      <w:r w:rsidR="00A339A0" w:rsidRPr="00D325FA">
        <w:rPr>
          <w:rFonts w:ascii="Times New Roman" w:hAnsi="Times New Roman" w:cs="Times New Roman"/>
          <w:iCs/>
          <w:szCs w:val="20"/>
        </w:rPr>
        <w:t>Proposal</w:t>
      </w:r>
      <w:r w:rsidRPr="00D325FA">
        <w:rPr>
          <w:rFonts w:ascii="Times New Roman" w:hAnsi="Times New Roman" w:cs="Times New Roman"/>
          <w:iCs/>
          <w:szCs w:val="20"/>
        </w:rPr>
        <w:t xml:space="preserve"> conditions, because we:</w:t>
      </w:r>
    </w:p>
    <w:p w14:paraId="585BA184" w14:textId="77777777" w:rsidR="004C60D9" w:rsidRPr="00D325FA" w:rsidRDefault="004C60D9" w:rsidP="004C60D9">
      <w:pPr>
        <w:pStyle w:val="NormalWeb"/>
        <w:tabs>
          <w:tab w:val="left" w:pos="540"/>
        </w:tabs>
        <w:spacing w:before="120" w:beforeAutospacing="0" w:after="120" w:afterAutospacing="0"/>
        <w:ind w:left="540" w:hanging="540"/>
        <w:jc w:val="both"/>
        <w:rPr>
          <w:rFonts w:ascii="Times New Roman" w:hAnsi="Times New Roman" w:cs="Times New Roman"/>
          <w:iCs/>
          <w:szCs w:val="20"/>
        </w:rPr>
      </w:pPr>
      <w:r w:rsidRPr="00D325FA">
        <w:rPr>
          <w:rFonts w:ascii="Times New Roman" w:hAnsi="Times New Roman" w:cs="Times New Roman"/>
          <w:iCs/>
          <w:szCs w:val="20"/>
        </w:rPr>
        <w:t xml:space="preserve">(a) </w:t>
      </w:r>
      <w:r w:rsidRPr="00D325FA">
        <w:rPr>
          <w:rFonts w:ascii="Times New Roman" w:hAnsi="Times New Roman" w:cs="Times New Roman"/>
          <w:iCs/>
          <w:szCs w:val="20"/>
        </w:rPr>
        <w:tab/>
        <w:t xml:space="preserve">have withdrawn our </w:t>
      </w:r>
      <w:r w:rsidR="00A339A0" w:rsidRPr="00D325FA">
        <w:rPr>
          <w:rFonts w:ascii="Times New Roman" w:hAnsi="Times New Roman" w:cs="Times New Roman"/>
          <w:iCs/>
          <w:szCs w:val="20"/>
        </w:rPr>
        <w:t>Proposal</w:t>
      </w:r>
      <w:r w:rsidRPr="00D325FA">
        <w:rPr>
          <w:rFonts w:ascii="Times New Roman" w:hAnsi="Times New Roman" w:cs="Times New Roman"/>
          <w:iCs/>
          <w:szCs w:val="20"/>
        </w:rPr>
        <w:t xml:space="preserve"> </w:t>
      </w:r>
      <w:r w:rsidR="000F68DD" w:rsidRPr="00D325FA">
        <w:rPr>
          <w:rFonts w:ascii="Times New Roman" w:hAnsi="Times New Roman" w:cs="Times New Roman"/>
          <w:iCs/>
          <w:szCs w:val="20"/>
        </w:rPr>
        <w:t>prior to the expiry date of the</w:t>
      </w:r>
      <w:r w:rsidR="0068306B" w:rsidRPr="00D325FA">
        <w:rPr>
          <w:rFonts w:ascii="Times New Roman" w:hAnsi="Times New Roman" w:cs="Times New Roman"/>
          <w:iCs/>
          <w:szCs w:val="20"/>
        </w:rPr>
        <w:t xml:space="preserve"> </w:t>
      </w:r>
      <w:r w:rsidR="00A339A0" w:rsidRPr="00D325FA">
        <w:rPr>
          <w:rFonts w:ascii="Times New Roman" w:hAnsi="Times New Roman" w:cs="Times New Roman"/>
          <w:iCs/>
          <w:szCs w:val="20"/>
        </w:rPr>
        <w:t>Proposal</w:t>
      </w:r>
      <w:r w:rsidRPr="00D325FA">
        <w:rPr>
          <w:rFonts w:ascii="Times New Roman" w:hAnsi="Times New Roman" w:cs="Times New Roman"/>
          <w:iCs/>
          <w:szCs w:val="20"/>
        </w:rPr>
        <w:t xml:space="preserve"> validity specified in the Letter of </w:t>
      </w:r>
      <w:r w:rsidR="00A339A0" w:rsidRPr="00D325FA">
        <w:rPr>
          <w:rFonts w:ascii="Times New Roman" w:hAnsi="Times New Roman" w:cs="Times New Roman"/>
          <w:iCs/>
          <w:szCs w:val="20"/>
        </w:rPr>
        <w:t>Proposal</w:t>
      </w:r>
      <w:r w:rsidR="000F68DD" w:rsidRPr="00D325FA">
        <w:rPr>
          <w:rFonts w:ascii="Times New Roman" w:hAnsi="Times New Roman" w:cs="Times New Roman"/>
          <w:iCs/>
          <w:szCs w:val="20"/>
        </w:rPr>
        <w:t xml:space="preserve"> </w:t>
      </w:r>
      <w:bookmarkStart w:id="936" w:name="_Hlk23427147"/>
      <w:r w:rsidR="000F68DD" w:rsidRPr="00D325FA">
        <w:rPr>
          <w:rFonts w:ascii="Times New Roman" w:hAnsi="Times New Roman" w:cs="Times New Roman"/>
          <w:iCs/>
          <w:szCs w:val="20"/>
        </w:rPr>
        <w:t>or any extended date provided by us</w:t>
      </w:r>
      <w:bookmarkEnd w:id="936"/>
      <w:r w:rsidRPr="00D325FA">
        <w:rPr>
          <w:rFonts w:ascii="Times New Roman" w:hAnsi="Times New Roman" w:cs="Times New Roman"/>
          <w:iCs/>
          <w:szCs w:val="20"/>
        </w:rPr>
        <w:t>; or</w:t>
      </w:r>
    </w:p>
    <w:p w14:paraId="4E503C77" w14:textId="77777777" w:rsidR="004C60D9" w:rsidRPr="00D325FA" w:rsidRDefault="004C60D9" w:rsidP="007763C9">
      <w:pPr>
        <w:pStyle w:val="NormalWeb"/>
        <w:tabs>
          <w:tab w:val="left" w:pos="540"/>
        </w:tabs>
        <w:spacing w:before="120" w:beforeAutospacing="0" w:after="120" w:afterAutospacing="0"/>
        <w:ind w:left="540" w:hanging="540"/>
        <w:jc w:val="both"/>
        <w:rPr>
          <w:rFonts w:ascii="Times New Roman" w:hAnsi="Times New Roman" w:cs="Times New Roman"/>
          <w:iCs/>
          <w:szCs w:val="20"/>
        </w:rPr>
      </w:pPr>
      <w:r w:rsidRPr="00D325FA">
        <w:rPr>
          <w:rFonts w:ascii="Times New Roman" w:hAnsi="Times New Roman" w:cs="Times New Roman"/>
          <w:iCs/>
          <w:szCs w:val="20"/>
        </w:rPr>
        <w:t xml:space="preserve">(b) </w:t>
      </w:r>
      <w:r w:rsidRPr="00D325FA">
        <w:rPr>
          <w:rFonts w:ascii="Times New Roman" w:hAnsi="Times New Roman" w:cs="Times New Roman"/>
          <w:iCs/>
          <w:szCs w:val="20"/>
        </w:rPr>
        <w:tab/>
        <w:t xml:space="preserve">having been notified of the acceptance of our </w:t>
      </w:r>
      <w:r w:rsidR="00A339A0" w:rsidRPr="00D325FA">
        <w:rPr>
          <w:rFonts w:ascii="Times New Roman" w:hAnsi="Times New Roman" w:cs="Times New Roman"/>
          <w:iCs/>
          <w:szCs w:val="20"/>
        </w:rPr>
        <w:t>Proposal</w:t>
      </w:r>
      <w:r w:rsidRPr="00D325FA">
        <w:rPr>
          <w:rFonts w:ascii="Times New Roman" w:hAnsi="Times New Roman" w:cs="Times New Roman"/>
          <w:iCs/>
          <w:szCs w:val="20"/>
        </w:rPr>
        <w:t xml:space="preserve"> by the Employer </w:t>
      </w:r>
      <w:r w:rsidR="000F68DD" w:rsidRPr="00D325FA">
        <w:rPr>
          <w:rFonts w:ascii="Times New Roman" w:hAnsi="Times New Roman" w:cs="Times New Roman"/>
          <w:iCs/>
          <w:szCs w:val="20"/>
        </w:rPr>
        <w:t>prior to</w:t>
      </w:r>
      <w:r w:rsidR="000F68DD" w:rsidRPr="00D325FA" w:rsidDel="00A17CE9">
        <w:rPr>
          <w:rFonts w:ascii="Times New Roman" w:hAnsi="Times New Roman" w:cs="Times New Roman"/>
          <w:iCs/>
          <w:noProof/>
          <w:szCs w:val="20"/>
        </w:rPr>
        <w:t xml:space="preserve"> </w:t>
      </w:r>
      <w:r w:rsidR="000F68DD" w:rsidRPr="00D325FA">
        <w:rPr>
          <w:rFonts w:ascii="Times New Roman" w:hAnsi="Times New Roman" w:cs="Times New Roman"/>
          <w:iCs/>
          <w:noProof/>
          <w:szCs w:val="20"/>
        </w:rPr>
        <w:t xml:space="preserve"> the expiry date of the Proposal validity</w:t>
      </w:r>
      <w:r w:rsidR="000F68DD" w:rsidRPr="00D325FA">
        <w:rPr>
          <w:rFonts w:ascii="Times New Roman" w:hAnsi="Times New Roman" w:cs="Times New Roman"/>
          <w:iCs/>
        </w:rPr>
        <w:t xml:space="preserve"> in the Letter of Proposal or any extended date provided by us</w:t>
      </w:r>
      <w:r w:rsidRPr="00D325FA">
        <w:rPr>
          <w:rFonts w:ascii="Times New Roman" w:hAnsi="Times New Roman" w:cs="Times New Roman"/>
          <w:iCs/>
          <w:szCs w:val="20"/>
        </w:rPr>
        <w:t>, (i)</w:t>
      </w:r>
      <w:r w:rsidR="007763C9" w:rsidRPr="00D325FA">
        <w:rPr>
          <w:rFonts w:ascii="Times New Roman" w:hAnsi="Times New Roman" w:cs="Times New Roman"/>
          <w:iCs/>
          <w:szCs w:val="20"/>
        </w:rPr>
        <w:t> </w:t>
      </w:r>
      <w:r w:rsidRPr="00D325FA">
        <w:rPr>
          <w:rFonts w:ascii="Times New Roman" w:hAnsi="Times New Roman" w:cs="Times New Roman"/>
          <w:iCs/>
          <w:szCs w:val="20"/>
        </w:rPr>
        <w:t>fail or refuse to execute the Contract, if required, or (ii)</w:t>
      </w:r>
      <w:r w:rsidR="007763C9" w:rsidRPr="00D325FA">
        <w:rPr>
          <w:rFonts w:ascii="Times New Roman" w:hAnsi="Times New Roman" w:cs="Times New Roman"/>
          <w:iCs/>
          <w:szCs w:val="20"/>
        </w:rPr>
        <w:t> </w:t>
      </w:r>
      <w:r w:rsidRPr="00D325FA">
        <w:rPr>
          <w:rFonts w:ascii="Times New Roman" w:hAnsi="Times New Roman" w:cs="Times New Roman"/>
          <w:iCs/>
          <w:szCs w:val="20"/>
        </w:rPr>
        <w:t>fail or refuse to furnish the Performance Security</w:t>
      </w:r>
      <w:r w:rsidR="003521B5" w:rsidRPr="00D325FA">
        <w:rPr>
          <w:rFonts w:ascii="Times New Roman" w:hAnsi="Times New Roman"/>
        </w:rPr>
        <w:t xml:space="preserve"> and, if required, an Environmental</w:t>
      </w:r>
      <w:r w:rsidR="005D164F" w:rsidRPr="00D325FA">
        <w:rPr>
          <w:rFonts w:ascii="Times New Roman" w:hAnsi="Times New Roman"/>
        </w:rPr>
        <w:t xml:space="preserve"> and Social </w:t>
      </w:r>
      <w:r w:rsidR="003521B5" w:rsidRPr="00D325FA">
        <w:rPr>
          <w:rFonts w:ascii="Times New Roman" w:hAnsi="Times New Roman"/>
        </w:rPr>
        <w:t>(</w:t>
      </w:r>
      <w:r w:rsidR="00FE0CBE" w:rsidRPr="00D325FA">
        <w:rPr>
          <w:rFonts w:ascii="Times New Roman" w:hAnsi="Times New Roman"/>
        </w:rPr>
        <w:t>ES</w:t>
      </w:r>
      <w:r w:rsidR="003521B5" w:rsidRPr="00D325FA">
        <w:rPr>
          <w:rFonts w:ascii="Times New Roman" w:hAnsi="Times New Roman"/>
        </w:rPr>
        <w:t>) Performance Security</w:t>
      </w:r>
      <w:r w:rsidRPr="00D325FA">
        <w:rPr>
          <w:rFonts w:ascii="Times New Roman" w:hAnsi="Times New Roman" w:cs="Times New Roman"/>
          <w:iCs/>
          <w:szCs w:val="20"/>
        </w:rPr>
        <w:t>, in accordance with the IT</w:t>
      </w:r>
      <w:r w:rsidR="00A339A0" w:rsidRPr="00D325FA">
        <w:rPr>
          <w:rFonts w:ascii="Times New Roman" w:hAnsi="Times New Roman" w:cs="Times New Roman"/>
          <w:iCs/>
          <w:szCs w:val="20"/>
        </w:rPr>
        <w:t>P</w:t>
      </w:r>
      <w:r w:rsidRPr="00D325FA">
        <w:rPr>
          <w:rFonts w:ascii="Times New Roman" w:hAnsi="Times New Roman" w:cs="Times New Roman"/>
          <w:iCs/>
          <w:szCs w:val="20"/>
        </w:rPr>
        <w:t xml:space="preserve"> </w:t>
      </w:r>
      <w:r w:rsidR="000E5637" w:rsidRPr="00D325FA">
        <w:rPr>
          <w:rFonts w:ascii="Times New Roman" w:hAnsi="Times New Roman" w:cs="Times New Roman"/>
          <w:iCs/>
          <w:szCs w:val="20"/>
        </w:rPr>
        <w:t>54</w:t>
      </w:r>
      <w:r w:rsidRPr="00D325FA">
        <w:rPr>
          <w:rFonts w:ascii="Times New Roman" w:hAnsi="Times New Roman" w:cs="Times New Roman"/>
          <w:iCs/>
          <w:szCs w:val="20"/>
        </w:rPr>
        <w:t>.</w:t>
      </w:r>
    </w:p>
    <w:p w14:paraId="772C7034" w14:textId="77777777" w:rsidR="004C60D9" w:rsidRPr="00D325FA" w:rsidRDefault="004C60D9" w:rsidP="007763C9">
      <w:pPr>
        <w:pStyle w:val="NormalWeb"/>
        <w:spacing w:before="120" w:beforeAutospacing="0" w:after="120" w:afterAutospacing="0"/>
        <w:jc w:val="both"/>
        <w:rPr>
          <w:rFonts w:ascii="Times New Roman" w:hAnsi="Times New Roman" w:cs="Times New Roman"/>
          <w:iCs/>
          <w:szCs w:val="20"/>
        </w:rPr>
      </w:pPr>
      <w:r w:rsidRPr="00D325FA">
        <w:rPr>
          <w:rFonts w:ascii="Times New Roman" w:hAnsi="Times New Roman" w:cs="Times New Roman"/>
          <w:iCs/>
          <w:szCs w:val="20"/>
        </w:rPr>
        <w:t xml:space="preserve">We understand this </w:t>
      </w:r>
      <w:r w:rsidR="00A339A0" w:rsidRPr="00D325FA">
        <w:rPr>
          <w:rFonts w:ascii="Times New Roman" w:hAnsi="Times New Roman" w:cs="Times New Roman"/>
          <w:iCs/>
          <w:szCs w:val="20"/>
        </w:rPr>
        <w:t>Proposal</w:t>
      </w:r>
      <w:r w:rsidRPr="00D325FA">
        <w:rPr>
          <w:rFonts w:ascii="Times New Roman" w:hAnsi="Times New Roman" w:cs="Times New Roman"/>
          <w:iCs/>
          <w:szCs w:val="20"/>
        </w:rPr>
        <w:t xml:space="preserve">-Securing Declaration shall expire if we are not the successful </w:t>
      </w:r>
      <w:r w:rsidR="00A339A0" w:rsidRPr="00D325FA">
        <w:rPr>
          <w:rFonts w:ascii="Times New Roman" w:hAnsi="Times New Roman" w:cs="Times New Roman"/>
          <w:iCs/>
          <w:szCs w:val="20"/>
        </w:rPr>
        <w:t>Proposer</w:t>
      </w:r>
      <w:r w:rsidRPr="00D325FA">
        <w:rPr>
          <w:rFonts w:ascii="Times New Roman" w:hAnsi="Times New Roman" w:cs="Times New Roman"/>
          <w:iCs/>
          <w:szCs w:val="20"/>
        </w:rPr>
        <w:t>, upon the earlier of (i)</w:t>
      </w:r>
      <w:r w:rsidR="007763C9" w:rsidRPr="00D325FA">
        <w:rPr>
          <w:rFonts w:ascii="Times New Roman" w:hAnsi="Times New Roman" w:cs="Times New Roman"/>
          <w:iCs/>
          <w:szCs w:val="20"/>
        </w:rPr>
        <w:t> </w:t>
      </w:r>
      <w:r w:rsidRPr="00D325FA">
        <w:rPr>
          <w:rFonts w:ascii="Times New Roman" w:hAnsi="Times New Roman" w:cs="Times New Roman"/>
          <w:iCs/>
          <w:szCs w:val="20"/>
        </w:rPr>
        <w:t xml:space="preserve">our receipt of your notification to us of the name of the successful </w:t>
      </w:r>
      <w:r w:rsidR="00A339A0" w:rsidRPr="00D325FA">
        <w:rPr>
          <w:rFonts w:ascii="Times New Roman" w:hAnsi="Times New Roman" w:cs="Times New Roman"/>
          <w:iCs/>
          <w:szCs w:val="20"/>
        </w:rPr>
        <w:t>Proposer</w:t>
      </w:r>
      <w:r w:rsidRPr="00D325FA">
        <w:rPr>
          <w:rFonts w:ascii="Times New Roman" w:hAnsi="Times New Roman" w:cs="Times New Roman"/>
          <w:iCs/>
          <w:szCs w:val="20"/>
        </w:rPr>
        <w:t>; or (ii)</w:t>
      </w:r>
      <w:r w:rsidR="007763C9" w:rsidRPr="00D325FA">
        <w:rPr>
          <w:rFonts w:ascii="Times New Roman" w:hAnsi="Times New Roman" w:cs="Times New Roman"/>
          <w:iCs/>
          <w:szCs w:val="20"/>
        </w:rPr>
        <w:t> </w:t>
      </w:r>
      <w:r w:rsidRPr="00D325FA">
        <w:rPr>
          <w:rFonts w:ascii="Times New Roman" w:hAnsi="Times New Roman" w:cs="Times New Roman"/>
          <w:iCs/>
          <w:szCs w:val="20"/>
        </w:rPr>
        <w:t xml:space="preserve">twenty-eight days after the </w:t>
      </w:r>
      <w:r w:rsidR="000F68DD" w:rsidRPr="00D325FA">
        <w:rPr>
          <w:rFonts w:ascii="Times New Roman" w:hAnsi="Times New Roman" w:cs="Times New Roman"/>
          <w:iCs/>
          <w:noProof/>
          <w:szCs w:val="20"/>
        </w:rPr>
        <w:t>expiry date of of the Proposal validity</w:t>
      </w:r>
      <w:r w:rsidRPr="00D325FA">
        <w:rPr>
          <w:rFonts w:ascii="Times New Roman" w:hAnsi="Times New Roman" w:cs="Times New Roman"/>
          <w:iCs/>
          <w:szCs w:val="20"/>
        </w:rPr>
        <w:t>.</w:t>
      </w:r>
    </w:p>
    <w:p w14:paraId="7ED965F6" w14:textId="77777777" w:rsidR="004C60D9" w:rsidRPr="00D325FA" w:rsidRDefault="004C60D9" w:rsidP="007763C9">
      <w:pPr>
        <w:tabs>
          <w:tab w:val="left" w:pos="6946"/>
        </w:tabs>
        <w:spacing w:before="120" w:after="120"/>
        <w:rPr>
          <w:iCs/>
        </w:rPr>
      </w:pPr>
      <w:r w:rsidRPr="00D325FA">
        <w:rPr>
          <w:iCs/>
        </w:rPr>
        <w:t xml:space="preserve">Name of the </w:t>
      </w:r>
      <w:r w:rsidR="00A339A0" w:rsidRPr="00D325FA">
        <w:rPr>
          <w:iCs/>
        </w:rPr>
        <w:t>Proposer</w:t>
      </w:r>
      <w:r w:rsidRPr="00D325FA">
        <w:rPr>
          <w:b/>
          <w:bCs/>
          <w:iCs/>
        </w:rPr>
        <w:t>*</w:t>
      </w:r>
      <w:r w:rsidRPr="00D325FA">
        <w:rPr>
          <w:iCs/>
          <w:u w:val="single"/>
        </w:rPr>
        <w:tab/>
      </w:r>
    </w:p>
    <w:p w14:paraId="75297DEF" w14:textId="77777777" w:rsidR="004C60D9" w:rsidRPr="00D325FA" w:rsidRDefault="004C60D9" w:rsidP="004C60D9">
      <w:pPr>
        <w:tabs>
          <w:tab w:val="left" w:pos="6120"/>
        </w:tabs>
        <w:spacing w:before="120" w:after="120"/>
        <w:rPr>
          <w:iCs/>
          <w:u w:val="single"/>
        </w:rPr>
      </w:pPr>
      <w:r w:rsidRPr="00D325FA">
        <w:rPr>
          <w:iCs/>
        </w:rPr>
        <w:t xml:space="preserve">Name of the person duly authorized to sign the </w:t>
      </w:r>
      <w:r w:rsidR="00A339A0" w:rsidRPr="00D325FA">
        <w:rPr>
          <w:iCs/>
        </w:rPr>
        <w:t>Proposal</w:t>
      </w:r>
      <w:r w:rsidRPr="00D325FA">
        <w:rPr>
          <w:iCs/>
        </w:rPr>
        <w:t xml:space="preserve"> on behalf of the </w:t>
      </w:r>
      <w:r w:rsidR="00A339A0" w:rsidRPr="00D325FA">
        <w:rPr>
          <w:iCs/>
        </w:rPr>
        <w:t>Proposer</w:t>
      </w:r>
      <w:r w:rsidRPr="00D325FA">
        <w:rPr>
          <w:b/>
          <w:bCs/>
          <w:iCs/>
        </w:rPr>
        <w:t>**</w:t>
      </w:r>
      <w:r w:rsidRPr="00D325FA">
        <w:rPr>
          <w:iCs/>
          <w:u w:val="single"/>
        </w:rPr>
        <w:tab/>
        <w:t>_______</w:t>
      </w:r>
    </w:p>
    <w:p w14:paraId="53D1257F" w14:textId="77777777" w:rsidR="004C60D9" w:rsidRPr="00D325FA" w:rsidRDefault="004C60D9" w:rsidP="004C60D9">
      <w:pPr>
        <w:tabs>
          <w:tab w:val="left" w:pos="6120"/>
        </w:tabs>
        <w:spacing w:before="120" w:after="120"/>
        <w:rPr>
          <w:iCs/>
        </w:rPr>
      </w:pPr>
      <w:r w:rsidRPr="00D325FA">
        <w:rPr>
          <w:iCs/>
        </w:rPr>
        <w:t xml:space="preserve">Title of the person signing the </w:t>
      </w:r>
      <w:r w:rsidR="00A339A0" w:rsidRPr="00D325FA">
        <w:rPr>
          <w:iCs/>
        </w:rPr>
        <w:t>Proposal</w:t>
      </w:r>
      <w:r w:rsidRPr="00D325FA">
        <w:rPr>
          <w:iCs/>
          <w:u w:val="single"/>
        </w:rPr>
        <w:tab/>
        <w:t>______________________</w:t>
      </w:r>
    </w:p>
    <w:p w14:paraId="199853BA" w14:textId="77777777" w:rsidR="004C60D9" w:rsidRPr="00D325FA" w:rsidRDefault="004C60D9" w:rsidP="004C60D9">
      <w:pPr>
        <w:tabs>
          <w:tab w:val="left" w:pos="6120"/>
        </w:tabs>
        <w:spacing w:before="120" w:after="120"/>
        <w:rPr>
          <w:iCs/>
        </w:rPr>
      </w:pPr>
      <w:r w:rsidRPr="00D325FA">
        <w:rPr>
          <w:iCs/>
        </w:rPr>
        <w:t>Signature of the person named above</w:t>
      </w:r>
      <w:r w:rsidRPr="00D325FA">
        <w:rPr>
          <w:iCs/>
          <w:u w:val="single"/>
        </w:rPr>
        <w:tab/>
        <w:t>______________________</w:t>
      </w:r>
    </w:p>
    <w:p w14:paraId="03D0D134" w14:textId="77777777" w:rsidR="004C60D9" w:rsidRPr="00D325FA" w:rsidRDefault="004C60D9" w:rsidP="004C60D9">
      <w:pPr>
        <w:tabs>
          <w:tab w:val="left" w:pos="6120"/>
        </w:tabs>
        <w:spacing w:before="120" w:after="120"/>
        <w:rPr>
          <w:iCs/>
        </w:rPr>
      </w:pPr>
      <w:r w:rsidRPr="00D325FA">
        <w:rPr>
          <w:iCs/>
        </w:rPr>
        <w:t>Date signed ________________________________ day of ___________________, _____</w:t>
      </w:r>
    </w:p>
    <w:p w14:paraId="7CF66811" w14:textId="77777777" w:rsidR="004C60D9" w:rsidRPr="00D325FA" w:rsidRDefault="004C60D9" w:rsidP="004C60D9">
      <w:pPr>
        <w:tabs>
          <w:tab w:val="left" w:pos="6120"/>
        </w:tabs>
        <w:spacing w:before="120" w:after="120"/>
        <w:rPr>
          <w:iCs/>
        </w:rPr>
      </w:pPr>
      <w:r w:rsidRPr="00D325FA">
        <w:rPr>
          <w:b/>
          <w:bCs/>
          <w:iCs/>
        </w:rPr>
        <w:t>*</w:t>
      </w:r>
      <w:r w:rsidRPr="00D325FA">
        <w:rPr>
          <w:iCs/>
        </w:rPr>
        <w:t xml:space="preserve">: In the case of the </w:t>
      </w:r>
      <w:r w:rsidR="00A339A0" w:rsidRPr="00D325FA">
        <w:rPr>
          <w:iCs/>
        </w:rPr>
        <w:t>Proposal</w:t>
      </w:r>
      <w:r w:rsidRPr="00D325FA">
        <w:rPr>
          <w:iCs/>
        </w:rPr>
        <w:t xml:space="preserve"> submitted by joint venture specify the name of the Joint Venture as </w:t>
      </w:r>
      <w:r w:rsidR="00A339A0" w:rsidRPr="00D325FA">
        <w:rPr>
          <w:iCs/>
        </w:rPr>
        <w:t>Proposer</w:t>
      </w:r>
    </w:p>
    <w:p w14:paraId="14034C83" w14:textId="77777777" w:rsidR="004C60D9" w:rsidRPr="00D325FA" w:rsidRDefault="004C60D9" w:rsidP="004C60D9">
      <w:pPr>
        <w:tabs>
          <w:tab w:val="right" w:pos="9000"/>
        </w:tabs>
        <w:suppressAutoHyphens/>
        <w:spacing w:before="120" w:after="120"/>
        <w:rPr>
          <w:bCs/>
          <w:iCs/>
        </w:rPr>
      </w:pPr>
      <w:r w:rsidRPr="00D325FA">
        <w:rPr>
          <w:bCs/>
          <w:iCs/>
        </w:rPr>
        <w:t xml:space="preserve">**: Person signing the </w:t>
      </w:r>
      <w:r w:rsidR="00A339A0" w:rsidRPr="00D325FA">
        <w:rPr>
          <w:bCs/>
          <w:iCs/>
        </w:rPr>
        <w:t>Proposal</w:t>
      </w:r>
      <w:r w:rsidRPr="00D325FA">
        <w:rPr>
          <w:bCs/>
          <w:iCs/>
        </w:rPr>
        <w:t xml:space="preserve"> shall have the power of attorney given by the </w:t>
      </w:r>
      <w:r w:rsidR="00A339A0" w:rsidRPr="00D325FA">
        <w:rPr>
          <w:bCs/>
          <w:iCs/>
        </w:rPr>
        <w:t>Proposer</w:t>
      </w:r>
      <w:r w:rsidRPr="00D325FA">
        <w:rPr>
          <w:bCs/>
          <w:iCs/>
        </w:rPr>
        <w:t xml:space="preserve"> attached to the </w:t>
      </w:r>
      <w:r w:rsidR="00A339A0" w:rsidRPr="00D325FA">
        <w:rPr>
          <w:bCs/>
          <w:iCs/>
        </w:rPr>
        <w:t>Proposal</w:t>
      </w:r>
    </w:p>
    <w:p w14:paraId="5D9B0CA3" w14:textId="77777777" w:rsidR="0064379B" w:rsidRPr="00D325FA" w:rsidRDefault="004C60D9" w:rsidP="0068306B">
      <w:pPr>
        <w:tabs>
          <w:tab w:val="right" w:pos="9000"/>
        </w:tabs>
        <w:suppressAutoHyphens/>
        <w:spacing w:before="120" w:after="120"/>
        <w:rPr>
          <w:b/>
          <w:smallCaps/>
          <w:sz w:val="36"/>
        </w:rPr>
      </w:pPr>
      <w:r w:rsidRPr="00D325FA">
        <w:rPr>
          <w:i/>
          <w:iCs/>
          <w:szCs w:val="24"/>
        </w:rPr>
        <w:t xml:space="preserve">[Note: In case of a Joint Venture, the </w:t>
      </w:r>
      <w:r w:rsidR="00A339A0" w:rsidRPr="00D325FA">
        <w:rPr>
          <w:i/>
          <w:iCs/>
          <w:szCs w:val="24"/>
        </w:rPr>
        <w:t>Proposal</w:t>
      </w:r>
      <w:r w:rsidRPr="00D325FA">
        <w:rPr>
          <w:i/>
          <w:iCs/>
          <w:szCs w:val="24"/>
        </w:rPr>
        <w:t xml:space="preserve">-Securing Declaration must be in the name of all members to the Joint Venture that submits the </w:t>
      </w:r>
      <w:r w:rsidR="00A339A0" w:rsidRPr="00D325FA">
        <w:rPr>
          <w:i/>
          <w:iCs/>
          <w:szCs w:val="24"/>
        </w:rPr>
        <w:t>Proposal</w:t>
      </w:r>
      <w:r w:rsidRPr="00D325FA">
        <w:rPr>
          <w:i/>
          <w:iCs/>
          <w:szCs w:val="24"/>
        </w:rPr>
        <w:t>.]</w:t>
      </w:r>
    </w:p>
    <w:p w14:paraId="0C63CB64" w14:textId="77777777" w:rsidR="007763C9" w:rsidRPr="00D325FA" w:rsidRDefault="007763C9" w:rsidP="007137A0">
      <w:pPr>
        <w:suppressAutoHyphens/>
        <w:spacing w:before="480" w:after="120"/>
        <w:jc w:val="center"/>
        <w:outlineLvl w:val="0"/>
        <w:rPr>
          <w:b/>
          <w:smallCaps/>
          <w:sz w:val="36"/>
        </w:rPr>
        <w:sectPr w:rsidR="007763C9" w:rsidRPr="00D325FA" w:rsidSect="00CC506E">
          <w:headerReference w:type="default" r:id="rId43"/>
          <w:headerReference w:type="first" r:id="rId44"/>
          <w:pgSz w:w="12240" w:h="15840"/>
          <w:pgMar w:top="994" w:right="1166" w:bottom="1354" w:left="1354" w:header="720" w:footer="720" w:gutter="0"/>
          <w:pgNumType w:chapStyle="1"/>
          <w:cols w:space="720"/>
        </w:sectPr>
      </w:pPr>
    </w:p>
    <w:p w14:paraId="6B7E7B9D" w14:textId="77777777" w:rsidR="005F63BC" w:rsidRPr="00D325FA" w:rsidRDefault="005F63BC" w:rsidP="005F63BC">
      <w:pPr>
        <w:pStyle w:val="SPDForms3"/>
        <w:rPr>
          <w:szCs w:val="22"/>
        </w:rPr>
      </w:pPr>
      <w:bookmarkStart w:id="937" w:name="_Toc67210830"/>
      <w:bookmarkStart w:id="938" w:name="_Toc67218035"/>
      <w:bookmarkStart w:id="939" w:name="_Toc17910280"/>
      <w:r w:rsidRPr="00D325FA">
        <w:lastRenderedPageBreak/>
        <w:t>FORM OF POWER OF ATTORNEY FOR JOINT VENTURE</w:t>
      </w:r>
      <w:bookmarkEnd w:id="937"/>
      <w:bookmarkEnd w:id="938"/>
    </w:p>
    <w:p w14:paraId="6E593064" w14:textId="77777777" w:rsidR="005F63BC" w:rsidRPr="00D325FA" w:rsidRDefault="005F63BC" w:rsidP="005F63BC">
      <w:pPr>
        <w:widowControl w:val="0"/>
        <w:autoSpaceDE w:val="0"/>
        <w:autoSpaceDN w:val="0"/>
        <w:adjustRightInd w:val="0"/>
        <w:spacing w:before="19" w:line="260" w:lineRule="exact"/>
        <w:rPr>
          <w:szCs w:val="22"/>
        </w:rPr>
      </w:pPr>
    </w:p>
    <w:p w14:paraId="6EA25DFE" w14:textId="77777777" w:rsidR="005F63BC" w:rsidRPr="00D325FA" w:rsidRDefault="005F63BC" w:rsidP="005F63BC">
      <w:pPr>
        <w:widowControl w:val="0"/>
        <w:autoSpaceDE w:val="0"/>
        <w:autoSpaceDN w:val="0"/>
        <w:adjustRightInd w:val="0"/>
        <w:spacing w:line="274" w:lineRule="exact"/>
        <w:ind w:left="322" w:right="268"/>
        <w:jc w:val="center"/>
        <w:rPr>
          <w:szCs w:val="22"/>
        </w:rPr>
      </w:pPr>
      <w:r w:rsidRPr="00D325FA">
        <w:rPr>
          <w:szCs w:val="22"/>
        </w:rPr>
        <w:t>(On</w:t>
      </w:r>
      <w:r w:rsidRPr="00D325FA">
        <w:rPr>
          <w:spacing w:val="10"/>
          <w:szCs w:val="22"/>
        </w:rPr>
        <w:t xml:space="preserve"> </w:t>
      </w:r>
      <w:r w:rsidRPr="00D325FA">
        <w:rPr>
          <w:w w:val="111"/>
          <w:szCs w:val="22"/>
        </w:rPr>
        <w:t>Non-judicial</w:t>
      </w:r>
      <w:r w:rsidRPr="00D325FA">
        <w:rPr>
          <w:spacing w:val="-42"/>
          <w:szCs w:val="22"/>
        </w:rPr>
        <w:t xml:space="preserve"> </w:t>
      </w:r>
      <w:r w:rsidRPr="00D325FA">
        <w:rPr>
          <w:szCs w:val="22"/>
        </w:rPr>
        <w:t>Stamp</w:t>
      </w:r>
      <w:r w:rsidRPr="00D325FA">
        <w:rPr>
          <w:spacing w:val="36"/>
          <w:szCs w:val="22"/>
        </w:rPr>
        <w:t xml:space="preserve"> </w:t>
      </w:r>
      <w:r w:rsidRPr="00D325FA">
        <w:rPr>
          <w:szCs w:val="22"/>
        </w:rPr>
        <w:t>Paper</w:t>
      </w:r>
      <w:r w:rsidRPr="00D325FA">
        <w:rPr>
          <w:spacing w:val="31"/>
          <w:szCs w:val="22"/>
        </w:rPr>
        <w:t xml:space="preserve"> </w:t>
      </w:r>
      <w:r w:rsidRPr="00D325FA">
        <w:rPr>
          <w:szCs w:val="22"/>
        </w:rPr>
        <w:t>of</w:t>
      </w:r>
      <w:r w:rsidRPr="00D325FA">
        <w:rPr>
          <w:spacing w:val="26"/>
          <w:szCs w:val="22"/>
        </w:rPr>
        <w:t xml:space="preserve"> </w:t>
      </w:r>
      <w:r w:rsidRPr="00D325FA">
        <w:rPr>
          <w:w w:val="109"/>
          <w:szCs w:val="22"/>
        </w:rPr>
        <w:t>Appropriate</w:t>
      </w:r>
      <w:r w:rsidRPr="00D325FA">
        <w:rPr>
          <w:spacing w:val="-3"/>
          <w:w w:val="109"/>
          <w:szCs w:val="22"/>
        </w:rPr>
        <w:t xml:space="preserve"> </w:t>
      </w:r>
      <w:r w:rsidRPr="00D325FA">
        <w:rPr>
          <w:szCs w:val="22"/>
        </w:rPr>
        <w:t>value,</w:t>
      </w:r>
      <w:r w:rsidRPr="00D325FA">
        <w:rPr>
          <w:spacing w:val="11"/>
          <w:szCs w:val="22"/>
        </w:rPr>
        <w:t xml:space="preserve"> </w:t>
      </w:r>
      <w:r w:rsidRPr="00D325FA">
        <w:rPr>
          <w:w w:val="111"/>
          <w:szCs w:val="22"/>
        </w:rPr>
        <w:t>if</w:t>
      </w:r>
      <w:r w:rsidRPr="00D325FA">
        <w:rPr>
          <w:spacing w:val="18"/>
          <w:w w:val="111"/>
          <w:szCs w:val="22"/>
        </w:rPr>
        <w:t xml:space="preserve"> </w:t>
      </w:r>
      <w:r w:rsidRPr="00D325FA">
        <w:rPr>
          <w:w w:val="111"/>
          <w:szCs w:val="22"/>
        </w:rPr>
        <w:t>required</w:t>
      </w:r>
      <w:r w:rsidRPr="00D325FA">
        <w:rPr>
          <w:spacing w:val="-29"/>
          <w:w w:val="111"/>
          <w:szCs w:val="22"/>
        </w:rPr>
        <w:t xml:space="preserve"> </w:t>
      </w:r>
      <w:r w:rsidRPr="00D325FA">
        <w:rPr>
          <w:szCs w:val="22"/>
        </w:rPr>
        <w:t>as</w:t>
      </w:r>
      <w:r w:rsidRPr="00D325FA">
        <w:rPr>
          <w:spacing w:val="18"/>
          <w:szCs w:val="22"/>
        </w:rPr>
        <w:t xml:space="preserve"> </w:t>
      </w:r>
      <w:r w:rsidRPr="00D325FA">
        <w:rPr>
          <w:szCs w:val="22"/>
        </w:rPr>
        <w:t>per</w:t>
      </w:r>
      <w:r w:rsidRPr="00D325FA">
        <w:rPr>
          <w:spacing w:val="28"/>
          <w:szCs w:val="22"/>
        </w:rPr>
        <w:t xml:space="preserve"> </w:t>
      </w:r>
      <w:r w:rsidRPr="00D325FA">
        <w:rPr>
          <w:szCs w:val="22"/>
        </w:rPr>
        <w:t>laws</w:t>
      </w:r>
      <w:r w:rsidRPr="00D325FA">
        <w:rPr>
          <w:spacing w:val="48"/>
          <w:szCs w:val="22"/>
        </w:rPr>
        <w:t xml:space="preserve"> </w:t>
      </w:r>
      <w:r w:rsidRPr="00D325FA">
        <w:rPr>
          <w:szCs w:val="22"/>
        </w:rPr>
        <w:t>of</w:t>
      </w:r>
      <w:r w:rsidRPr="00D325FA">
        <w:rPr>
          <w:spacing w:val="21"/>
          <w:szCs w:val="22"/>
        </w:rPr>
        <w:t xml:space="preserve"> </w:t>
      </w:r>
      <w:r w:rsidRPr="00D325FA">
        <w:rPr>
          <w:w w:val="111"/>
          <w:szCs w:val="22"/>
        </w:rPr>
        <w:t>the country</w:t>
      </w:r>
      <w:r w:rsidRPr="00D325FA">
        <w:rPr>
          <w:spacing w:val="-9"/>
          <w:w w:val="111"/>
          <w:szCs w:val="22"/>
        </w:rPr>
        <w:t xml:space="preserve"> </w:t>
      </w:r>
      <w:r w:rsidRPr="00D325FA">
        <w:rPr>
          <w:szCs w:val="22"/>
        </w:rPr>
        <w:t>of</w:t>
      </w:r>
      <w:r w:rsidRPr="00D325FA">
        <w:rPr>
          <w:spacing w:val="27"/>
          <w:szCs w:val="22"/>
        </w:rPr>
        <w:t xml:space="preserve"> </w:t>
      </w:r>
      <w:r w:rsidRPr="00D325FA">
        <w:rPr>
          <w:szCs w:val="22"/>
        </w:rPr>
        <w:t>the</w:t>
      </w:r>
      <w:r w:rsidRPr="00D325FA">
        <w:rPr>
          <w:spacing w:val="31"/>
          <w:szCs w:val="22"/>
        </w:rPr>
        <w:t xml:space="preserve"> </w:t>
      </w:r>
      <w:r w:rsidRPr="00D325FA">
        <w:rPr>
          <w:szCs w:val="22"/>
        </w:rPr>
        <w:t>bidder,</w:t>
      </w:r>
      <w:r w:rsidRPr="00D325FA">
        <w:rPr>
          <w:spacing w:val="49"/>
          <w:szCs w:val="22"/>
        </w:rPr>
        <w:t xml:space="preserve"> </w:t>
      </w:r>
      <w:r w:rsidRPr="00D325FA">
        <w:rPr>
          <w:szCs w:val="22"/>
        </w:rPr>
        <w:t>to</w:t>
      </w:r>
      <w:r w:rsidRPr="00D325FA">
        <w:rPr>
          <w:spacing w:val="30"/>
          <w:szCs w:val="22"/>
        </w:rPr>
        <w:t xml:space="preserve"> </w:t>
      </w:r>
      <w:r w:rsidRPr="00D325FA">
        <w:rPr>
          <w:szCs w:val="22"/>
        </w:rPr>
        <w:t>be</w:t>
      </w:r>
      <w:r w:rsidRPr="00D325FA">
        <w:rPr>
          <w:spacing w:val="12"/>
          <w:szCs w:val="22"/>
        </w:rPr>
        <w:t xml:space="preserve"> </w:t>
      </w:r>
      <w:r w:rsidRPr="00D325FA">
        <w:rPr>
          <w:w w:val="107"/>
          <w:szCs w:val="22"/>
        </w:rPr>
        <w:t>purchased</w:t>
      </w:r>
      <w:r w:rsidRPr="00D325FA">
        <w:rPr>
          <w:spacing w:val="-16"/>
          <w:w w:val="107"/>
          <w:szCs w:val="22"/>
        </w:rPr>
        <w:t xml:space="preserve"> </w:t>
      </w:r>
      <w:r w:rsidRPr="00D325FA">
        <w:rPr>
          <w:szCs w:val="22"/>
        </w:rPr>
        <w:t>in</w:t>
      </w:r>
      <w:r w:rsidRPr="00D325FA">
        <w:rPr>
          <w:spacing w:val="32"/>
          <w:szCs w:val="22"/>
        </w:rPr>
        <w:t xml:space="preserve"> </w:t>
      </w:r>
      <w:r w:rsidRPr="00D325FA">
        <w:rPr>
          <w:szCs w:val="22"/>
        </w:rPr>
        <w:t>the</w:t>
      </w:r>
      <w:r w:rsidRPr="00D325FA">
        <w:rPr>
          <w:spacing w:val="24"/>
          <w:szCs w:val="22"/>
        </w:rPr>
        <w:t xml:space="preserve"> </w:t>
      </w:r>
      <w:r w:rsidRPr="00D325FA">
        <w:rPr>
          <w:szCs w:val="22"/>
        </w:rPr>
        <w:t>Name</w:t>
      </w:r>
      <w:r w:rsidRPr="00D325FA">
        <w:rPr>
          <w:spacing w:val="28"/>
          <w:szCs w:val="22"/>
        </w:rPr>
        <w:t xml:space="preserve"> </w:t>
      </w:r>
      <w:r w:rsidRPr="00D325FA">
        <w:rPr>
          <w:szCs w:val="22"/>
        </w:rPr>
        <w:t>of</w:t>
      </w:r>
      <w:r w:rsidRPr="00D325FA">
        <w:rPr>
          <w:spacing w:val="19"/>
          <w:szCs w:val="22"/>
        </w:rPr>
        <w:t xml:space="preserve"> </w:t>
      </w:r>
      <w:r w:rsidRPr="00D325FA">
        <w:rPr>
          <w:szCs w:val="22"/>
        </w:rPr>
        <w:t>Joint</w:t>
      </w:r>
      <w:r w:rsidRPr="00D325FA">
        <w:rPr>
          <w:spacing w:val="66"/>
          <w:szCs w:val="22"/>
        </w:rPr>
        <w:t xml:space="preserve"> </w:t>
      </w:r>
      <w:r w:rsidRPr="00D325FA">
        <w:rPr>
          <w:w w:val="105"/>
          <w:szCs w:val="22"/>
        </w:rPr>
        <w:t>Venture</w:t>
      </w:r>
      <w:r w:rsidRPr="00D325FA">
        <w:rPr>
          <w:w w:val="106"/>
          <w:szCs w:val="22"/>
        </w:rPr>
        <w:t>)</w:t>
      </w:r>
    </w:p>
    <w:p w14:paraId="65FCC83E" w14:textId="77777777" w:rsidR="005F63BC" w:rsidRPr="00D325FA" w:rsidRDefault="005F63BC" w:rsidP="005F63BC">
      <w:pPr>
        <w:widowControl w:val="0"/>
        <w:autoSpaceDE w:val="0"/>
        <w:autoSpaceDN w:val="0"/>
        <w:adjustRightInd w:val="0"/>
        <w:spacing w:before="14" w:line="260" w:lineRule="exact"/>
        <w:rPr>
          <w:szCs w:val="22"/>
        </w:rPr>
      </w:pPr>
    </w:p>
    <w:p w14:paraId="2D9ACCD0" w14:textId="77777777" w:rsidR="005F63BC" w:rsidRPr="00D325FA" w:rsidRDefault="005F63BC" w:rsidP="005F63BC">
      <w:pPr>
        <w:widowControl w:val="0"/>
        <w:tabs>
          <w:tab w:val="left" w:pos="360"/>
          <w:tab w:val="left" w:pos="720"/>
          <w:tab w:val="left" w:pos="810"/>
          <w:tab w:val="left" w:pos="1280"/>
          <w:tab w:val="left" w:pos="1520"/>
          <w:tab w:val="left" w:pos="1820"/>
          <w:tab w:val="left" w:pos="3400"/>
          <w:tab w:val="left" w:pos="4000"/>
          <w:tab w:val="left" w:pos="5220"/>
          <w:tab w:val="left" w:pos="5940"/>
          <w:tab w:val="left" w:pos="6920"/>
          <w:tab w:val="left" w:pos="7020"/>
          <w:tab w:val="left" w:pos="8080"/>
          <w:tab w:val="left" w:pos="8460"/>
          <w:tab w:val="left" w:pos="8931"/>
        </w:tabs>
        <w:autoSpaceDE w:val="0"/>
        <w:autoSpaceDN w:val="0"/>
        <w:adjustRightInd w:val="0"/>
        <w:ind w:left="221" w:right="288" w:hanging="2"/>
        <w:rPr>
          <w:szCs w:val="22"/>
        </w:rPr>
      </w:pPr>
      <w:r w:rsidRPr="00D325FA">
        <w:rPr>
          <w:szCs w:val="22"/>
        </w:rPr>
        <w:t>KNOW ALL</w:t>
      </w:r>
      <w:r w:rsidRPr="00D325FA">
        <w:rPr>
          <w:spacing w:val="29"/>
          <w:szCs w:val="22"/>
        </w:rPr>
        <w:t xml:space="preserve"> </w:t>
      </w:r>
      <w:r w:rsidRPr="00D325FA">
        <w:rPr>
          <w:szCs w:val="22"/>
        </w:rPr>
        <w:t>MEN</w:t>
      </w:r>
      <w:r w:rsidRPr="00D325FA">
        <w:rPr>
          <w:spacing w:val="27"/>
          <w:szCs w:val="22"/>
        </w:rPr>
        <w:t xml:space="preserve"> </w:t>
      </w:r>
      <w:r w:rsidRPr="00D325FA">
        <w:rPr>
          <w:szCs w:val="22"/>
        </w:rPr>
        <w:t>BY</w:t>
      </w:r>
      <w:r w:rsidRPr="00D325FA">
        <w:rPr>
          <w:spacing w:val="28"/>
          <w:szCs w:val="22"/>
        </w:rPr>
        <w:t xml:space="preserve"> </w:t>
      </w:r>
      <w:r w:rsidRPr="00D325FA">
        <w:rPr>
          <w:szCs w:val="22"/>
        </w:rPr>
        <w:t>THESE</w:t>
      </w:r>
      <w:r w:rsidRPr="00D325FA">
        <w:rPr>
          <w:spacing w:val="23"/>
          <w:szCs w:val="22"/>
        </w:rPr>
        <w:t xml:space="preserve"> </w:t>
      </w:r>
      <w:r w:rsidRPr="00D325FA">
        <w:rPr>
          <w:szCs w:val="22"/>
        </w:rPr>
        <w:t>PRESENTS</w:t>
      </w:r>
      <w:r w:rsidRPr="00D325FA">
        <w:rPr>
          <w:spacing w:val="17"/>
          <w:szCs w:val="22"/>
        </w:rPr>
        <w:t xml:space="preserve"> </w:t>
      </w:r>
      <w:r w:rsidRPr="00D325FA">
        <w:rPr>
          <w:szCs w:val="22"/>
        </w:rPr>
        <w:t>THAT</w:t>
      </w:r>
      <w:r w:rsidRPr="00D325FA">
        <w:rPr>
          <w:spacing w:val="17"/>
          <w:szCs w:val="22"/>
        </w:rPr>
        <w:t xml:space="preserve"> </w:t>
      </w:r>
      <w:r w:rsidRPr="00D325FA">
        <w:rPr>
          <w:szCs w:val="22"/>
        </w:rPr>
        <w:t>WE,</w:t>
      </w:r>
      <w:r w:rsidRPr="00D325FA">
        <w:rPr>
          <w:spacing w:val="27"/>
          <w:szCs w:val="22"/>
        </w:rPr>
        <w:t xml:space="preserve"> </w:t>
      </w:r>
      <w:r w:rsidRPr="00D325FA">
        <w:rPr>
          <w:szCs w:val="22"/>
        </w:rPr>
        <w:t>the Partners whose details are given</w:t>
      </w:r>
      <w:r w:rsidRPr="00D325FA">
        <w:rPr>
          <w:spacing w:val="16"/>
          <w:szCs w:val="22"/>
        </w:rPr>
        <w:t xml:space="preserve"> </w:t>
      </w:r>
      <w:r w:rsidRPr="00D325FA">
        <w:rPr>
          <w:szCs w:val="22"/>
        </w:rPr>
        <w:t>hereunder</w:t>
      </w:r>
      <w:r w:rsidRPr="00D325FA">
        <w:rPr>
          <w:spacing w:val="12"/>
          <w:szCs w:val="22"/>
        </w:rPr>
        <w:t xml:space="preserve"> </w:t>
      </w:r>
      <w:r w:rsidRPr="00D325FA">
        <w:rPr>
          <w:szCs w:val="22"/>
        </w:rPr>
        <w:t>.................................................................................</w:t>
      </w:r>
      <w:r w:rsidRPr="00D325FA">
        <w:rPr>
          <w:spacing w:val="-1"/>
          <w:szCs w:val="22"/>
        </w:rPr>
        <w:t xml:space="preserve"> </w:t>
      </w:r>
      <w:r w:rsidRPr="00D325FA">
        <w:rPr>
          <w:szCs w:val="22"/>
        </w:rPr>
        <w:t>have</w:t>
      </w:r>
      <w:r w:rsidRPr="00D325FA">
        <w:rPr>
          <w:spacing w:val="7"/>
          <w:szCs w:val="22"/>
        </w:rPr>
        <w:t xml:space="preserve"> </w:t>
      </w:r>
      <w:r w:rsidRPr="00D325FA">
        <w:rPr>
          <w:szCs w:val="22"/>
        </w:rPr>
        <w:t>formed</w:t>
      </w:r>
      <w:r w:rsidRPr="00D325FA">
        <w:rPr>
          <w:spacing w:val="16"/>
          <w:szCs w:val="22"/>
        </w:rPr>
        <w:t xml:space="preserve"> </w:t>
      </w:r>
      <w:r w:rsidRPr="00D325FA">
        <w:rPr>
          <w:w w:val="101"/>
          <w:szCs w:val="22"/>
        </w:rPr>
        <w:t xml:space="preserve">a </w:t>
      </w:r>
      <w:r w:rsidRPr="00D325FA">
        <w:rPr>
          <w:szCs w:val="22"/>
        </w:rPr>
        <w:t xml:space="preserve">Joint Venture under the  </w:t>
      </w:r>
      <w:r w:rsidRPr="00D325FA">
        <w:rPr>
          <w:spacing w:val="26"/>
          <w:szCs w:val="22"/>
        </w:rPr>
        <w:t xml:space="preserve"> </w:t>
      </w:r>
      <w:r w:rsidRPr="00D325FA">
        <w:rPr>
          <w:szCs w:val="22"/>
        </w:rPr>
        <w:t>laws</w:t>
      </w:r>
      <w:r w:rsidRPr="00D325FA">
        <w:rPr>
          <w:spacing w:val="27"/>
          <w:szCs w:val="22"/>
        </w:rPr>
        <w:t xml:space="preserve"> </w:t>
      </w:r>
      <w:r w:rsidRPr="00D325FA">
        <w:rPr>
          <w:szCs w:val="22"/>
        </w:rPr>
        <w:t>of</w:t>
      </w:r>
      <w:r w:rsidRPr="00D325FA">
        <w:rPr>
          <w:spacing w:val="-63"/>
          <w:szCs w:val="22"/>
        </w:rPr>
        <w:t xml:space="preserve"> </w:t>
      </w:r>
      <w:r w:rsidRPr="00D325FA">
        <w:rPr>
          <w:szCs w:val="22"/>
        </w:rPr>
        <w:tab/>
        <w:t>...........................................</w:t>
      </w:r>
      <w:r w:rsidRPr="00D325FA">
        <w:rPr>
          <w:spacing w:val="-23"/>
          <w:szCs w:val="22"/>
        </w:rPr>
        <w:t xml:space="preserve"> </w:t>
      </w:r>
      <w:r w:rsidRPr="00D325FA">
        <w:rPr>
          <w:szCs w:val="22"/>
        </w:rPr>
        <w:t>(*)/ intend</w:t>
      </w:r>
      <w:r w:rsidRPr="00D325FA">
        <w:rPr>
          <w:spacing w:val="25"/>
          <w:szCs w:val="22"/>
        </w:rPr>
        <w:t xml:space="preserve"> </w:t>
      </w:r>
      <w:r w:rsidRPr="00D325FA">
        <w:rPr>
          <w:szCs w:val="22"/>
        </w:rPr>
        <w:t>to</w:t>
      </w:r>
      <w:r w:rsidRPr="00D325FA">
        <w:rPr>
          <w:spacing w:val="33"/>
          <w:szCs w:val="22"/>
        </w:rPr>
        <w:t xml:space="preserve"> </w:t>
      </w:r>
      <w:r w:rsidRPr="00D325FA">
        <w:rPr>
          <w:szCs w:val="22"/>
        </w:rPr>
        <w:t>form</w:t>
      </w:r>
      <w:r w:rsidRPr="00D325FA">
        <w:rPr>
          <w:spacing w:val="25"/>
          <w:szCs w:val="22"/>
        </w:rPr>
        <w:t xml:space="preserve"> </w:t>
      </w:r>
      <w:r w:rsidRPr="00D325FA">
        <w:rPr>
          <w:szCs w:val="22"/>
        </w:rPr>
        <w:t>a</w:t>
      </w:r>
      <w:r w:rsidRPr="00D325FA">
        <w:rPr>
          <w:spacing w:val="38"/>
          <w:szCs w:val="22"/>
        </w:rPr>
        <w:t xml:space="preserve"> </w:t>
      </w:r>
      <w:r w:rsidRPr="00D325FA">
        <w:rPr>
          <w:w w:val="101"/>
          <w:szCs w:val="22"/>
        </w:rPr>
        <w:t xml:space="preserve">Joint </w:t>
      </w:r>
      <w:r w:rsidRPr="00D325FA">
        <w:rPr>
          <w:szCs w:val="22"/>
        </w:rPr>
        <w:t>Venture (*)</w:t>
      </w:r>
      <w:r w:rsidRPr="00D325FA">
        <w:rPr>
          <w:spacing w:val="-64"/>
          <w:szCs w:val="22"/>
        </w:rPr>
        <w:t xml:space="preserve"> </w:t>
      </w:r>
      <w:r w:rsidRPr="00D325FA">
        <w:rPr>
          <w:szCs w:val="22"/>
        </w:rPr>
        <w:tab/>
        <w:t>[(*) delete whichever is not applicable] and</w:t>
      </w:r>
      <w:r w:rsidRPr="00D325FA">
        <w:rPr>
          <w:szCs w:val="22"/>
        </w:rPr>
        <w:tab/>
        <w:t xml:space="preserve">having our </w:t>
      </w:r>
      <w:r w:rsidRPr="00D325FA">
        <w:rPr>
          <w:w w:val="101"/>
          <w:szCs w:val="22"/>
        </w:rPr>
        <w:t xml:space="preserve">Registered </w:t>
      </w:r>
      <w:r w:rsidRPr="00D325FA">
        <w:rPr>
          <w:szCs w:val="22"/>
        </w:rPr>
        <w:t>Office(s)/Head</w:t>
      </w:r>
      <w:r w:rsidRPr="00D325FA">
        <w:rPr>
          <w:spacing w:val="37"/>
          <w:szCs w:val="22"/>
        </w:rPr>
        <w:t xml:space="preserve"> </w:t>
      </w:r>
      <w:r w:rsidRPr="00D325FA">
        <w:rPr>
          <w:szCs w:val="22"/>
        </w:rPr>
        <w:t>Office(s) at...............................................</w:t>
      </w:r>
      <w:r w:rsidRPr="00D325FA">
        <w:rPr>
          <w:spacing w:val="18"/>
          <w:szCs w:val="22"/>
        </w:rPr>
        <w:t xml:space="preserve"> </w:t>
      </w:r>
      <w:r w:rsidRPr="00D325FA">
        <w:rPr>
          <w:szCs w:val="22"/>
        </w:rPr>
        <w:t>(hereinafter</w:t>
      </w:r>
      <w:r w:rsidRPr="00D325FA">
        <w:rPr>
          <w:spacing w:val="35"/>
          <w:szCs w:val="22"/>
        </w:rPr>
        <w:t xml:space="preserve"> </w:t>
      </w:r>
      <w:r w:rsidRPr="00D325FA">
        <w:rPr>
          <w:szCs w:val="22"/>
        </w:rPr>
        <w:t>called</w:t>
      </w:r>
      <w:r w:rsidRPr="00D325FA">
        <w:rPr>
          <w:spacing w:val="39"/>
          <w:szCs w:val="22"/>
        </w:rPr>
        <w:t xml:space="preserve"> </w:t>
      </w:r>
      <w:r w:rsidRPr="00D325FA">
        <w:rPr>
          <w:szCs w:val="22"/>
        </w:rPr>
        <w:t>the</w:t>
      </w:r>
      <w:r w:rsidRPr="00D325FA">
        <w:rPr>
          <w:spacing w:val="43"/>
          <w:szCs w:val="22"/>
        </w:rPr>
        <w:t xml:space="preserve"> </w:t>
      </w:r>
      <w:r w:rsidRPr="00D325FA">
        <w:rPr>
          <w:w w:val="102"/>
          <w:szCs w:val="22"/>
        </w:rPr>
        <w:t xml:space="preserve">'Joint </w:t>
      </w:r>
      <w:r w:rsidRPr="00D325FA">
        <w:rPr>
          <w:szCs w:val="22"/>
        </w:rPr>
        <w:t>Venture'</w:t>
      </w:r>
      <w:r w:rsidRPr="00D325FA">
        <w:rPr>
          <w:spacing w:val="33"/>
          <w:szCs w:val="22"/>
        </w:rPr>
        <w:t xml:space="preserve"> </w:t>
      </w:r>
      <w:r w:rsidRPr="00D325FA">
        <w:rPr>
          <w:szCs w:val="22"/>
        </w:rPr>
        <w:t>which</w:t>
      </w:r>
      <w:r w:rsidRPr="00D325FA">
        <w:rPr>
          <w:spacing w:val="35"/>
          <w:szCs w:val="22"/>
        </w:rPr>
        <w:t xml:space="preserve"> </w:t>
      </w:r>
      <w:r w:rsidRPr="00D325FA">
        <w:rPr>
          <w:szCs w:val="22"/>
        </w:rPr>
        <w:t>expression</w:t>
      </w:r>
      <w:r w:rsidRPr="00D325FA">
        <w:rPr>
          <w:spacing w:val="45"/>
          <w:szCs w:val="22"/>
        </w:rPr>
        <w:t xml:space="preserve"> </w:t>
      </w:r>
      <w:r w:rsidRPr="00D325FA">
        <w:rPr>
          <w:szCs w:val="22"/>
        </w:rPr>
        <w:t>shall</w:t>
      </w:r>
      <w:r w:rsidRPr="00D325FA">
        <w:rPr>
          <w:spacing w:val="43"/>
          <w:szCs w:val="22"/>
        </w:rPr>
        <w:t xml:space="preserve"> </w:t>
      </w:r>
      <w:r w:rsidRPr="00D325FA">
        <w:rPr>
          <w:szCs w:val="22"/>
        </w:rPr>
        <w:t>unless</w:t>
      </w:r>
      <w:r w:rsidRPr="00D325FA">
        <w:rPr>
          <w:spacing w:val="46"/>
          <w:szCs w:val="22"/>
        </w:rPr>
        <w:t xml:space="preserve"> </w:t>
      </w:r>
      <w:r w:rsidRPr="00D325FA">
        <w:rPr>
          <w:szCs w:val="22"/>
        </w:rPr>
        <w:t>repugnant</w:t>
      </w:r>
      <w:r w:rsidRPr="00D325FA">
        <w:rPr>
          <w:spacing w:val="37"/>
          <w:szCs w:val="22"/>
        </w:rPr>
        <w:t xml:space="preserve"> </w:t>
      </w:r>
      <w:r w:rsidRPr="00D325FA">
        <w:rPr>
          <w:szCs w:val="22"/>
        </w:rPr>
        <w:t>to</w:t>
      </w:r>
      <w:r w:rsidRPr="00D325FA">
        <w:rPr>
          <w:spacing w:val="41"/>
          <w:szCs w:val="22"/>
        </w:rPr>
        <w:t xml:space="preserve"> </w:t>
      </w:r>
      <w:r w:rsidRPr="00D325FA">
        <w:rPr>
          <w:szCs w:val="22"/>
        </w:rPr>
        <w:t>the</w:t>
      </w:r>
      <w:r w:rsidRPr="00D325FA">
        <w:rPr>
          <w:spacing w:val="37"/>
          <w:szCs w:val="22"/>
        </w:rPr>
        <w:t xml:space="preserve"> </w:t>
      </w:r>
      <w:r w:rsidRPr="00D325FA">
        <w:rPr>
          <w:szCs w:val="22"/>
        </w:rPr>
        <w:t>context</w:t>
      </w:r>
      <w:r w:rsidRPr="00D325FA">
        <w:rPr>
          <w:spacing w:val="35"/>
          <w:szCs w:val="22"/>
        </w:rPr>
        <w:t xml:space="preserve"> </w:t>
      </w:r>
      <w:r w:rsidRPr="00D325FA">
        <w:rPr>
          <w:szCs w:val="22"/>
        </w:rPr>
        <w:t>or</w:t>
      </w:r>
      <w:r w:rsidRPr="00D325FA">
        <w:rPr>
          <w:spacing w:val="38"/>
          <w:szCs w:val="22"/>
        </w:rPr>
        <w:t xml:space="preserve"> </w:t>
      </w:r>
      <w:r w:rsidRPr="00D325FA">
        <w:rPr>
          <w:szCs w:val="22"/>
        </w:rPr>
        <w:t>meaning</w:t>
      </w:r>
      <w:r w:rsidRPr="00D325FA">
        <w:rPr>
          <w:spacing w:val="42"/>
          <w:szCs w:val="22"/>
        </w:rPr>
        <w:t xml:space="preserve"> </w:t>
      </w:r>
      <w:r w:rsidRPr="00D325FA">
        <w:rPr>
          <w:w w:val="102"/>
          <w:szCs w:val="22"/>
        </w:rPr>
        <w:t xml:space="preserve">thereof, </w:t>
      </w:r>
      <w:r w:rsidRPr="00D325FA">
        <w:rPr>
          <w:szCs w:val="22"/>
        </w:rPr>
        <w:t>include</w:t>
      </w:r>
      <w:r w:rsidRPr="00D325FA">
        <w:rPr>
          <w:spacing w:val="-52"/>
          <w:szCs w:val="22"/>
        </w:rPr>
        <w:t xml:space="preserve"> </w:t>
      </w:r>
      <w:r w:rsidRPr="00D325FA">
        <w:rPr>
          <w:szCs w:val="22"/>
        </w:rPr>
        <w:tab/>
        <w:t>its</w:t>
      </w:r>
      <w:r w:rsidRPr="00D325FA">
        <w:rPr>
          <w:spacing w:val="-62"/>
          <w:szCs w:val="22"/>
        </w:rPr>
        <w:t xml:space="preserve">  </w:t>
      </w:r>
      <w:r w:rsidRPr="00D325FA">
        <w:rPr>
          <w:szCs w:val="22"/>
        </w:rPr>
        <w:tab/>
        <w:t>successors,</w:t>
      </w:r>
      <w:r w:rsidRPr="00D325FA">
        <w:rPr>
          <w:szCs w:val="22"/>
        </w:rPr>
        <w:tab/>
        <w:t>administrators</w:t>
      </w:r>
      <w:r w:rsidRPr="00D325FA">
        <w:rPr>
          <w:szCs w:val="22"/>
        </w:rPr>
        <w:tab/>
        <w:t>and</w:t>
      </w:r>
      <w:r w:rsidRPr="00D325FA">
        <w:rPr>
          <w:spacing w:val="-59"/>
          <w:szCs w:val="22"/>
        </w:rPr>
        <w:t xml:space="preserve"> </w:t>
      </w:r>
      <w:r w:rsidRPr="00D325FA">
        <w:rPr>
          <w:szCs w:val="22"/>
        </w:rPr>
        <w:t>assigns)</w:t>
      </w:r>
      <w:r w:rsidRPr="00D325FA">
        <w:rPr>
          <w:spacing w:val="-58"/>
          <w:szCs w:val="22"/>
        </w:rPr>
        <w:t xml:space="preserve"> </w:t>
      </w:r>
      <w:r w:rsidRPr="00D325FA">
        <w:rPr>
          <w:szCs w:val="22"/>
        </w:rPr>
        <w:t>acting through</w:t>
      </w:r>
      <w:r w:rsidRPr="00D325FA">
        <w:rPr>
          <w:szCs w:val="22"/>
        </w:rPr>
        <w:tab/>
      </w:r>
      <w:r w:rsidRPr="00D325FA">
        <w:rPr>
          <w:w w:val="101"/>
          <w:szCs w:val="22"/>
        </w:rPr>
        <w:t xml:space="preserve">M/s </w:t>
      </w:r>
      <w:r w:rsidRPr="00D325FA">
        <w:rPr>
          <w:w w:val="105"/>
          <w:szCs w:val="22"/>
        </w:rPr>
        <w:t>.</w:t>
      </w:r>
      <w:r w:rsidRPr="00D325FA">
        <w:rPr>
          <w:spacing w:val="-6"/>
          <w:w w:val="105"/>
          <w:szCs w:val="22"/>
        </w:rPr>
        <w:t>.</w:t>
      </w:r>
      <w:r w:rsidRPr="00D325FA">
        <w:rPr>
          <w:spacing w:val="-8"/>
          <w:w w:val="119"/>
          <w:szCs w:val="22"/>
        </w:rPr>
        <w:t>.</w:t>
      </w:r>
      <w:r w:rsidRPr="00D325FA">
        <w:rPr>
          <w:w w:val="95"/>
          <w:szCs w:val="22"/>
        </w:rPr>
        <w:t>.</w:t>
      </w:r>
      <w:r w:rsidRPr="00D325FA">
        <w:rPr>
          <w:spacing w:val="-2"/>
          <w:w w:val="95"/>
          <w:szCs w:val="22"/>
        </w:rPr>
        <w:t>.</w:t>
      </w:r>
      <w:r w:rsidRPr="00D325FA">
        <w:rPr>
          <w:spacing w:val="-12"/>
          <w:w w:val="119"/>
          <w:szCs w:val="22"/>
        </w:rPr>
        <w:t>.</w:t>
      </w:r>
      <w:r w:rsidRPr="00D325FA">
        <w:rPr>
          <w:spacing w:val="-15"/>
          <w:w w:val="139"/>
          <w:szCs w:val="22"/>
        </w:rPr>
        <w:t>.</w:t>
      </w:r>
      <w:r w:rsidRPr="00D325FA">
        <w:rPr>
          <w:w w:val="105"/>
          <w:szCs w:val="22"/>
        </w:rPr>
        <w:t>.</w:t>
      </w:r>
      <w:r w:rsidRPr="00D325FA">
        <w:rPr>
          <w:spacing w:val="-11"/>
          <w:w w:val="105"/>
          <w:szCs w:val="22"/>
        </w:rPr>
        <w:t>.</w:t>
      </w:r>
      <w:r w:rsidRPr="00D325FA">
        <w:rPr>
          <w:w w:val="111"/>
          <w:szCs w:val="22"/>
        </w:rPr>
        <w:t>.</w:t>
      </w:r>
      <w:r w:rsidRPr="00D325FA">
        <w:rPr>
          <w:spacing w:val="-14"/>
          <w:w w:val="111"/>
          <w:szCs w:val="22"/>
        </w:rPr>
        <w:t>.</w:t>
      </w:r>
      <w:r w:rsidRPr="00D325FA">
        <w:rPr>
          <w:w w:val="111"/>
          <w:szCs w:val="22"/>
        </w:rPr>
        <w:t>.</w:t>
      </w:r>
      <w:r w:rsidRPr="00D325FA">
        <w:rPr>
          <w:spacing w:val="-14"/>
          <w:w w:val="111"/>
          <w:szCs w:val="22"/>
        </w:rPr>
        <w:t>.</w:t>
      </w:r>
      <w:r w:rsidRPr="00D325FA">
        <w:rPr>
          <w:w w:val="105"/>
          <w:szCs w:val="22"/>
        </w:rPr>
        <w:t>.</w:t>
      </w:r>
      <w:r w:rsidRPr="00D325FA">
        <w:rPr>
          <w:spacing w:val="-6"/>
          <w:w w:val="105"/>
          <w:szCs w:val="22"/>
        </w:rPr>
        <w:t>.</w:t>
      </w:r>
      <w:r w:rsidRPr="00D325FA">
        <w:rPr>
          <w:spacing w:val="-12"/>
          <w:w w:val="119"/>
          <w:szCs w:val="22"/>
        </w:rPr>
        <w:t>......</w:t>
      </w:r>
      <w:r w:rsidRPr="00D325FA">
        <w:rPr>
          <w:spacing w:val="1"/>
          <w:w w:val="99"/>
          <w:szCs w:val="22"/>
        </w:rPr>
        <w:t>.</w:t>
      </w:r>
      <w:r w:rsidRPr="00D325FA">
        <w:rPr>
          <w:w w:val="105"/>
          <w:szCs w:val="22"/>
        </w:rPr>
        <w:t>.</w:t>
      </w:r>
      <w:r w:rsidRPr="00D325FA">
        <w:rPr>
          <w:spacing w:val="-11"/>
          <w:w w:val="105"/>
          <w:szCs w:val="22"/>
        </w:rPr>
        <w:t>.</w:t>
      </w:r>
      <w:r w:rsidRPr="00D325FA">
        <w:rPr>
          <w:w w:val="111"/>
          <w:szCs w:val="22"/>
        </w:rPr>
        <w:t>.</w:t>
      </w:r>
      <w:r w:rsidRPr="00D325FA">
        <w:rPr>
          <w:spacing w:val="-14"/>
          <w:w w:val="111"/>
          <w:szCs w:val="22"/>
        </w:rPr>
        <w:t>.</w:t>
      </w:r>
      <w:r w:rsidRPr="00D325FA">
        <w:rPr>
          <w:spacing w:val="-12"/>
          <w:w w:val="119"/>
          <w:szCs w:val="22"/>
        </w:rPr>
        <w:t>...</w:t>
      </w:r>
      <w:r w:rsidRPr="00D325FA">
        <w:rPr>
          <w:spacing w:val="-17"/>
          <w:w w:val="119"/>
          <w:szCs w:val="22"/>
        </w:rPr>
        <w:t>.</w:t>
      </w:r>
      <w:r w:rsidRPr="00D325FA">
        <w:rPr>
          <w:spacing w:val="-13"/>
          <w:w w:val="139"/>
          <w:szCs w:val="22"/>
        </w:rPr>
        <w:t>.</w:t>
      </w:r>
      <w:r w:rsidRPr="00D325FA">
        <w:rPr>
          <w:w w:val="105"/>
          <w:szCs w:val="22"/>
        </w:rPr>
        <w:t>.</w:t>
      </w:r>
      <w:r w:rsidRPr="00D325FA">
        <w:rPr>
          <w:spacing w:val="-11"/>
          <w:w w:val="105"/>
          <w:szCs w:val="22"/>
        </w:rPr>
        <w:t>.</w:t>
      </w:r>
      <w:r w:rsidRPr="00D325FA">
        <w:rPr>
          <w:spacing w:val="-13"/>
          <w:w w:val="139"/>
          <w:szCs w:val="22"/>
        </w:rPr>
        <w:t>.</w:t>
      </w:r>
      <w:r w:rsidRPr="00D325FA">
        <w:rPr>
          <w:spacing w:val="-4"/>
          <w:w w:val="99"/>
          <w:szCs w:val="22"/>
        </w:rPr>
        <w:t>.</w:t>
      </w:r>
      <w:r w:rsidRPr="00D325FA">
        <w:rPr>
          <w:w w:val="105"/>
          <w:szCs w:val="22"/>
        </w:rPr>
        <w:t>.</w:t>
      </w:r>
      <w:r w:rsidRPr="00D325FA">
        <w:rPr>
          <w:spacing w:val="-6"/>
          <w:w w:val="105"/>
          <w:szCs w:val="22"/>
        </w:rPr>
        <w:t>.</w:t>
      </w:r>
      <w:r w:rsidRPr="00D325FA">
        <w:rPr>
          <w:spacing w:val="-12"/>
          <w:w w:val="119"/>
          <w:szCs w:val="22"/>
        </w:rPr>
        <w:t>..</w:t>
      </w:r>
      <w:r w:rsidRPr="00D325FA">
        <w:rPr>
          <w:spacing w:val="1"/>
          <w:w w:val="99"/>
          <w:szCs w:val="22"/>
        </w:rPr>
        <w:t>.</w:t>
      </w:r>
      <w:r w:rsidRPr="00D325FA">
        <w:rPr>
          <w:spacing w:val="-12"/>
          <w:w w:val="119"/>
          <w:szCs w:val="22"/>
        </w:rPr>
        <w:t>.</w:t>
      </w:r>
      <w:r w:rsidRPr="00D325FA">
        <w:rPr>
          <w:spacing w:val="1"/>
          <w:w w:val="99"/>
          <w:szCs w:val="22"/>
        </w:rPr>
        <w:t>..</w:t>
      </w:r>
      <w:r w:rsidRPr="00D325FA">
        <w:rPr>
          <w:szCs w:val="22"/>
        </w:rPr>
        <w:t>.</w:t>
      </w:r>
      <w:r w:rsidRPr="00D325FA">
        <w:rPr>
          <w:spacing w:val="-4"/>
          <w:szCs w:val="22"/>
        </w:rPr>
        <w:t>.</w:t>
      </w:r>
      <w:r w:rsidRPr="00D325FA">
        <w:rPr>
          <w:spacing w:val="-12"/>
          <w:w w:val="119"/>
          <w:szCs w:val="22"/>
        </w:rPr>
        <w:t>.</w:t>
      </w:r>
      <w:r w:rsidRPr="00D325FA">
        <w:rPr>
          <w:spacing w:val="1"/>
          <w:w w:val="99"/>
          <w:szCs w:val="22"/>
        </w:rPr>
        <w:t>...</w:t>
      </w:r>
      <w:r w:rsidRPr="00D325FA">
        <w:rPr>
          <w:w w:val="105"/>
          <w:szCs w:val="22"/>
        </w:rPr>
        <w:t>.</w:t>
      </w:r>
      <w:r w:rsidRPr="00D325FA">
        <w:rPr>
          <w:spacing w:val="-11"/>
          <w:w w:val="105"/>
          <w:szCs w:val="22"/>
        </w:rPr>
        <w:t>.</w:t>
      </w:r>
      <w:r w:rsidRPr="00D325FA">
        <w:rPr>
          <w:w w:val="105"/>
          <w:szCs w:val="22"/>
        </w:rPr>
        <w:t>.</w:t>
      </w:r>
      <w:r w:rsidRPr="00D325FA">
        <w:rPr>
          <w:spacing w:val="-11"/>
          <w:w w:val="105"/>
          <w:szCs w:val="22"/>
        </w:rPr>
        <w:t>.</w:t>
      </w:r>
      <w:r w:rsidRPr="00D325FA">
        <w:rPr>
          <w:spacing w:val="-13"/>
          <w:w w:val="139"/>
          <w:szCs w:val="22"/>
        </w:rPr>
        <w:t>.</w:t>
      </w:r>
      <w:r w:rsidRPr="00D325FA">
        <w:rPr>
          <w:w w:val="139"/>
          <w:szCs w:val="22"/>
        </w:rPr>
        <w:t>.</w:t>
      </w:r>
      <w:r w:rsidRPr="00D325FA">
        <w:rPr>
          <w:szCs w:val="22"/>
        </w:rPr>
        <w:t xml:space="preserve"> being the Partner </w:t>
      </w:r>
      <w:r w:rsidRPr="00D325FA">
        <w:rPr>
          <w:w w:val="102"/>
          <w:szCs w:val="22"/>
        </w:rPr>
        <w:t>in-charge</w:t>
      </w:r>
      <w:r w:rsidRPr="00D325FA">
        <w:rPr>
          <w:szCs w:val="22"/>
        </w:rPr>
        <w:t xml:space="preserve"> </w:t>
      </w:r>
      <w:r w:rsidRPr="00D325FA">
        <w:rPr>
          <w:w w:val="104"/>
          <w:szCs w:val="22"/>
        </w:rPr>
        <w:t xml:space="preserve">do </w:t>
      </w:r>
      <w:r w:rsidRPr="00D325FA">
        <w:rPr>
          <w:szCs w:val="22"/>
        </w:rPr>
        <w:t xml:space="preserve">hereby constitute, nominate and appoint </w:t>
      </w:r>
      <w:r w:rsidRPr="00D325FA">
        <w:rPr>
          <w:w w:val="101"/>
          <w:szCs w:val="22"/>
        </w:rPr>
        <w:t>M/s.........</w:t>
      </w:r>
      <w:r w:rsidRPr="00D325FA">
        <w:rPr>
          <w:spacing w:val="-4"/>
          <w:w w:val="101"/>
          <w:szCs w:val="22"/>
        </w:rPr>
        <w:t>.</w:t>
      </w:r>
      <w:r w:rsidRPr="00D325FA">
        <w:rPr>
          <w:w w:val="103"/>
          <w:szCs w:val="22"/>
        </w:rPr>
        <w:t>..</w:t>
      </w:r>
      <w:r w:rsidRPr="00D325FA">
        <w:rPr>
          <w:spacing w:val="-16"/>
          <w:w w:val="103"/>
          <w:szCs w:val="22"/>
        </w:rPr>
        <w:t>.</w:t>
      </w:r>
      <w:r w:rsidRPr="00D325FA">
        <w:rPr>
          <w:szCs w:val="22"/>
        </w:rPr>
        <w:t>...</w:t>
      </w:r>
      <w:r w:rsidRPr="00D325FA">
        <w:rPr>
          <w:spacing w:val="-9"/>
          <w:szCs w:val="22"/>
        </w:rPr>
        <w:t>.</w:t>
      </w:r>
      <w:r w:rsidRPr="00D325FA">
        <w:rPr>
          <w:szCs w:val="22"/>
        </w:rPr>
        <w:t>.................</w:t>
      </w:r>
      <w:r w:rsidRPr="00D325FA">
        <w:rPr>
          <w:spacing w:val="-4"/>
          <w:szCs w:val="22"/>
        </w:rPr>
        <w:t>.</w:t>
      </w:r>
      <w:r w:rsidRPr="00D325FA">
        <w:rPr>
          <w:w w:val="102"/>
          <w:szCs w:val="22"/>
        </w:rPr>
        <w:t>...</w:t>
      </w:r>
      <w:r w:rsidRPr="00D325FA">
        <w:rPr>
          <w:spacing w:val="-6"/>
          <w:w w:val="102"/>
          <w:szCs w:val="22"/>
        </w:rPr>
        <w:t>.</w:t>
      </w:r>
      <w:r w:rsidRPr="00D325FA">
        <w:rPr>
          <w:w w:val="102"/>
          <w:szCs w:val="22"/>
        </w:rPr>
        <w:t>....</w:t>
      </w:r>
      <w:r w:rsidRPr="00D325FA">
        <w:rPr>
          <w:spacing w:val="-6"/>
          <w:w w:val="102"/>
          <w:szCs w:val="22"/>
        </w:rPr>
        <w:t>.</w:t>
      </w:r>
      <w:r w:rsidRPr="00D325FA">
        <w:rPr>
          <w:w w:val="103"/>
          <w:szCs w:val="22"/>
        </w:rPr>
        <w:t xml:space="preserve">............ </w:t>
      </w:r>
      <w:r w:rsidRPr="00D325FA">
        <w:rPr>
          <w:szCs w:val="22"/>
        </w:rPr>
        <w:t>a</w:t>
      </w:r>
      <w:r w:rsidRPr="00D325FA">
        <w:rPr>
          <w:spacing w:val="2"/>
          <w:szCs w:val="22"/>
        </w:rPr>
        <w:t xml:space="preserve"> </w:t>
      </w:r>
      <w:r w:rsidRPr="00D325FA">
        <w:rPr>
          <w:szCs w:val="22"/>
        </w:rPr>
        <w:t>Company</w:t>
      </w:r>
      <w:r w:rsidRPr="00D325FA">
        <w:rPr>
          <w:spacing w:val="60"/>
          <w:szCs w:val="22"/>
        </w:rPr>
        <w:t xml:space="preserve"> </w:t>
      </w:r>
      <w:r w:rsidRPr="00D325FA">
        <w:rPr>
          <w:szCs w:val="22"/>
        </w:rPr>
        <w:t>incorporated</w:t>
      </w:r>
      <w:r w:rsidRPr="00D325FA">
        <w:rPr>
          <w:spacing w:val="49"/>
          <w:szCs w:val="22"/>
        </w:rPr>
        <w:t xml:space="preserve"> </w:t>
      </w:r>
      <w:r w:rsidRPr="00D325FA">
        <w:rPr>
          <w:szCs w:val="22"/>
        </w:rPr>
        <w:t>under</w:t>
      </w:r>
      <w:r w:rsidRPr="00D325FA">
        <w:rPr>
          <w:spacing w:val="60"/>
          <w:szCs w:val="22"/>
        </w:rPr>
        <w:t xml:space="preserve"> </w:t>
      </w:r>
      <w:r w:rsidRPr="00D325FA">
        <w:rPr>
          <w:szCs w:val="22"/>
        </w:rPr>
        <w:t>the</w:t>
      </w:r>
      <w:r w:rsidRPr="00D325FA">
        <w:rPr>
          <w:spacing w:val="58"/>
          <w:szCs w:val="22"/>
        </w:rPr>
        <w:t xml:space="preserve"> </w:t>
      </w:r>
      <w:r w:rsidRPr="00D325FA">
        <w:rPr>
          <w:szCs w:val="22"/>
        </w:rPr>
        <w:t>laws</w:t>
      </w:r>
      <w:r w:rsidRPr="00D325FA">
        <w:rPr>
          <w:spacing w:val="50"/>
          <w:szCs w:val="22"/>
        </w:rPr>
        <w:t xml:space="preserve"> </w:t>
      </w:r>
      <w:r w:rsidRPr="00D325FA">
        <w:rPr>
          <w:szCs w:val="22"/>
        </w:rPr>
        <w:t>of</w:t>
      </w:r>
      <w:r w:rsidRPr="00D325FA">
        <w:rPr>
          <w:spacing w:val="56"/>
          <w:szCs w:val="22"/>
        </w:rPr>
        <w:t xml:space="preserve"> </w:t>
      </w:r>
      <w:r w:rsidRPr="00D325FA">
        <w:rPr>
          <w:w w:val="116"/>
          <w:szCs w:val="22"/>
        </w:rPr>
        <w:t>.</w:t>
      </w:r>
      <w:r w:rsidRPr="00D325FA">
        <w:rPr>
          <w:spacing w:val="-7"/>
          <w:w w:val="116"/>
          <w:szCs w:val="22"/>
        </w:rPr>
        <w:t>.</w:t>
      </w:r>
      <w:r w:rsidRPr="00D325FA">
        <w:rPr>
          <w:w w:val="116"/>
          <w:szCs w:val="22"/>
        </w:rPr>
        <w:t>.</w:t>
      </w:r>
      <w:r w:rsidRPr="00D325FA">
        <w:rPr>
          <w:spacing w:val="-7"/>
          <w:w w:val="116"/>
          <w:szCs w:val="22"/>
        </w:rPr>
        <w:t>.</w:t>
      </w:r>
      <w:r w:rsidRPr="00D325FA">
        <w:rPr>
          <w:w w:val="116"/>
          <w:szCs w:val="22"/>
        </w:rPr>
        <w:t>.</w:t>
      </w:r>
      <w:r w:rsidRPr="00D325FA">
        <w:rPr>
          <w:spacing w:val="-13"/>
          <w:w w:val="116"/>
          <w:szCs w:val="22"/>
        </w:rPr>
        <w:t>.</w:t>
      </w:r>
      <w:r w:rsidRPr="00D325FA">
        <w:rPr>
          <w:spacing w:val="-17"/>
          <w:w w:val="116"/>
          <w:szCs w:val="22"/>
        </w:rPr>
        <w:t>.</w:t>
      </w:r>
      <w:r w:rsidRPr="00D325FA">
        <w:rPr>
          <w:spacing w:val="-14"/>
          <w:w w:val="116"/>
          <w:szCs w:val="22"/>
        </w:rPr>
        <w:t>.</w:t>
      </w:r>
      <w:r w:rsidRPr="00D325FA">
        <w:rPr>
          <w:w w:val="116"/>
          <w:szCs w:val="22"/>
        </w:rPr>
        <w:t>.</w:t>
      </w:r>
      <w:r w:rsidRPr="00D325FA">
        <w:rPr>
          <w:spacing w:val="-16"/>
          <w:w w:val="116"/>
          <w:szCs w:val="22"/>
        </w:rPr>
        <w:t>.</w:t>
      </w:r>
      <w:r w:rsidRPr="00D325FA">
        <w:rPr>
          <w:w w:val="116"/>
          <w:szCs w:val="22"/>
        </w:rPr>
        <w:t>.</w:t>
      </w:r>
      <w:r w:rsidRPr="00D325FA">
        <w:rPr>
          <w:spacing w:val="-13"/>
          <w:w w:val="116"/>
          <w:szCs w:val="22"/>
        </w:rPr>
        <w:t>.</w:t>
      </w:r>
      <w:r w:rsidRPr="00D325FA">
        <w:rPr>
          <w:w w:val="116"/>
          <w:szCs w:val="22"/>
        </w:rPr>
        <w:t>.</w:t>
      </w:r>
      <w:r w:rsidRPr="00D325FA">
        <w:rPr>
          <w:spacing w:val="-16"/>
          <w:w w:val="116"/>
          <w:szCs w:val="22"/>
        </w:rPr>
        <w:t>.</w:t>
      </w:r>
      <w:r w:rsidRPr="00D325FA">
        <w:rPr>
          <w:spacing w:val="-17"/>
          <w:w w:val="116"/>
          <w:szCs w:val="22"/>
        </w:rPr>
        <w:t>.</w:t>
      </w:r>
      <w:r w:rsidRPr="00D325FA">
        <w:rPr>
          <w:w w:val="116"/>
          <w:szCs w:val="22"/>
        </w:rPr>
        <w:t>...</w:t>
      </w:r>
      <w:r w:rsidRPr="00D325FA">
        <w:rPr>
          <w:spacing w:val="-16"/>
          <w:w w:val="116"/>
          <w:szCs w:val="22"/>
        </w:rPr>
        <w:t>.</w:t>
      </w:r>
      <w:r w:rsidRPr="00D325FA">
        <w:rPr>
          <w:spacing w:val="-17"/>
          <w:w w:val="116"/>
          <w:szCs w:val="22"/>
        </w:rPr>
        <w:t>.</w:t>
      </w:r>
      <w:r w:rsidRPr="00D325FA">
        <w:rPr>
          <w:w w:val="116"/>
          <w:szCs w:val="22"/>
        </w:rPr>
        <w:t>.</w:t>
      </w:r>
      <w:r w:rsidRPr="00D325FA">
        <w:rPr>
          <w:spacing w:val="-7"/>
          <w:w w:val="116"/>
          <w:szCs w:val="22"/>
        </w:rPr>
        <w:t>.</w:t>
      </w:r>
      <w:r w:rsidRPr="00D325FA">
        <w:rPr>
          <w:w w:val="116"/>
          <w:szCs w:val="22"/>
        </w:rPr>
        <w:t>.</w:t>
      </w:r>
      <w:r w:rsidRPr="00D325FA">
        <w:rPr>
          <w:spacing w:val="-7"/>
          <w:w w:val="116"/>
          <w:szCs w:val="22"/>
        </w:rPr>
        <w:t>.</w:t>
      </w:r>
      <w:r w:rsidRPr="00D325FA">
        <w:rPr>
          <w:w w:val="116"/>
          <w:szCs w:val="22"/>
        </w:rPr>
        <w:t>.</w:t>
      </w:r>
      <w:r w:rsidRPr="00D325FA">
        <w:rPr>
          <w:spacing w:val="-7"/>
          <w:w w:val="116"/>
          <w:szCs w:val="22"/>
        </w:rPr>
        <w:t>.</w:t>
      </w:r>
      <w:r w:rsidRPr="00D325FA">
        <w:rPr>
          <w:w w:val="116"/>
          <w:szCs w:val="22"/>
        </w:rPr>
        <w:t>.</w:t>
      </w:r>
      <w:r w:rsidRPr="00D325FA">
        <w:rPr>
          <w:spacing w:val="-7"/>
          <w:w w:val="116"/>
          <w:szCs w:val="22"/>
        </w:rPr>
        <w:t>.</w:t>
      </w:r>
      <w:r w:rsidRPr="00D325FA">
        <w:rPr>
          <w:w w:val="116"/>
          <w:szCs w:val="22"/>
        </w:rPr>
        <w:t>...</w:t>
      </w:r>
      <w:r w:rsidRPr="00D325FA">
        <w:rPr>
          <w:spacing w:val="9"/>
          <w:w w:val="116"/>
          <w:szCs w:val="22"/>
        </w:rPr>
        <w:t>.</w:t>
      </w:r>
      <w:r w:rsidRPr="00D325FA">
        <w:rPr>
          <w:w w:val="116"/>
          <w:szCs w:val="22"/>
        </w:rPr>
        <w:t>.</w:t>
      </w:r>
      <w:r w:rsidRPr="00D325FA">
        <w:rPr>
          <w:spacing w:val="-7"/>
          <w:w w:val="116"/>
          <w:szCs w:val="22"/>
        </w:rPr>
        <w:t>..</w:t>
      </w:r>
      <w:r w:rsidRPr="00D325FA">
        <w:rPr>
          <w:spacing w:val="-15"/>
          <w:w w:val="116"/>
          <w:szCs w:val="22"/>
        </w:rPr>
        <w:t>.</w:t>
      </w:r>
      <w:r w:rsidRPr="00D325FA">
        <w:rPr>
          <w:spacing w:val="-13"/>
          <w:w w:val="116"/>
          <w:szCs w:val="22"/>
        </w:rPr>
        <w:t>.</w:t>
      </w:r>
      <w:r w:rsidRPr="00D325FA">
        <w:rPr>
          <w:w w:val="116"/>
          <w:szCs w:val="22"/>
        </w:rPr>
        <w:t>.</w:t>
      </w:r>
      <w:r w:rsidRPr="00D325FA">
        <w:rPr>
          <w:spacing w:val="-7"/>
          <w:w w:val="116"/>
          <w:szCs w:val="22"/>
        </w:rPr>
        <w:t>.</w:t>
      </w:r>
      <w:r w:rsidRPr="00D325FA">
        <w:rPr>
          <w:w w:val="116"/>
          <w:szCs w:val="22"/>
        </w:rPr>
        <w:t>.</w:t>
      </w:r>
      <w:r w:rsidRPr="00D325FA">
        <w:rPr>
          <w:spacing w:val="9"/>
          <w:w w:val="116"/>
          <w:szCs w:val="22"/>
        </w:rPr>
        <w:t>.</w:t>
      </w:r>
      <w:r w:rsidRPr="00D325FA">
        <w:rPr>
          <w:spacing w:val="-3"/>
          <w:w w:val="116"/>
          <w:szCs w:val="22"/>
        </w:rPr>
        <w:t>..</w:t>
      </w:r>
      <w:r w:rsidRPr="00D325FA">
        <w:rPr>
          <w:spacing w:val="8"/>
          <w:w w:val="116"/>
          <w:szCs w:val="22"/>
        </w:rPr>
        <w:t>.</w:t>
      </w:r>
      <w:r w:rsidRPr="00D325FA">
        <w:rPr>
          <w:spacing w:val="2"/>
          <w:w w:val="116"/>
          <w:szCs w:val="22"/>
        </w:rPr>
        <w:t>.</w:t>
      </w:r>
      <w:r w:rsidRPr="00D325FA">
        <w:rPr>
          <w:spacing w:val="-3"/>
          <w:w w:val="116"/>
          <w:szCs w:val="22"/>
        </w:rPr>
        <w:t>.</w:t>
      </w:r>
      <w:r w:rsidRPr="00D325FA">
        <w:rPr>
          <w:w w:val="116"/>
          <w:szCs w:val="22"/>
        </w:rPr>
        <w:t>.</w:t>
      </w:r>
      <w:r w:rsidRPr="00D325FA">
        <w:rPr>
          <w:spacing w:val="2"/>
          <w:w w:val="116"/>
          <w:szCs w:val="22"/>
        </w:rPr>
        <w:t>.</w:t>
      </w:r>
      <w:r w:rsidRPr="00D325FA">
        <w:rPr>
          <w:w w:val="116"/>
          <w:szCs w:val="22"/>
        </w:rPr>
        <w:t>.</w:t>
      </w:r>
      <w:r w:rsidRPr="00D325FA">
        <w:rPr>
          <w:spacing w:val="9"/>
          <w:w w:val="116"/>
          <w:szCs w:val="22"/>
        </w:rPr>
        <w:t>.</w:t>
      </w:r>
      <w:r w:rsidRPr="00D325FA">
        <w:rPr>
          <w:w w:val="116"/>
          <w:szCs w:val="22"/>
        </w:rPr>
        <w:t>.</w:t>
      </w:r>
      <w:r w:rsidRPr="00D325FA">
        <w:rPr>
          <w:spacing w:val="-7"/>
          <w:w w:val="116"/>
          <w:szCs w:val="22"/>
        </w:rPr>
        <w:t>.</w:t>
      </w:r>
      <w:r w:rsidRPr="00D325FA">
        <w:rPr>
          <w:spacing w:val="-13"/>
          <w:w w:val="116"/>
          <w:szCs w:val="22"/>
        </w:rPr>
        <w:t>.</w:t>
      </w:r>
      <w:r w:rsidRPr="00D325FA">
        <w:rPr>
          <w:w w:val="116"/>
          <w:szCs w:val="22"/>
        </w:rPr>
        <w:t>.</w:t>
      </w:r>
      <w:r w:rsidRPr="00D325FA">
        <w:rPr>
          <w:spacing w:val="-16"/>
          <w:w w:val="116"/>
          <w:szCs w:val="22"/>
        </w:rPr>
        <w:t>.</w:t>
      </w:r>
      <w:r w:rsidRPr="00D325FA">
        <w:rPr>
          <w:w w:val="116"/>
          <w:szCs w:val="22"/>
        </w:rPr>
        <w:t>..</w:t>
      </w:r>
      <w:r w:rsidRPr="00D325FA">
        <w:rPr>
          <w:szCs w:val="22"/>
        </w:rPr>
        <w:t xml:space="preserve"> </w:t>
      </w:r>
      <w:r w:rsidRPr="00D325FA">
        <w:rPr>
          <w:spacing w:val="-25"/>
          <w:szCs w:val="22"/>
        </w:rPr>
        <w:t xml:space="preserve"> </w:t>
      </w:r>
      <w:r w:rsidRPr="00D325FA">
        <w:rPr>
          <w:szCs w:val="22"/>
        </w:rPr>
        <w:t>and having</w:t>
      </w:r>
      <w:r w:rsidRPr="00D325FA">
        <w:rPr>
          <w:spacing w:val="13"/>
          <w:szCs w:val="22"/>
        </w:rPr>
        <w:t xml:space="preserve"> </w:t>
      </w:r>
      <w:r w:rsidRPr="00D325FA">
        <w:rPr>
          <w:szCs w:val="22"/>
        </w:rPr>
        <w:t>its</w:t>
      </w:r>
      <w:r w:rsidRPr="00D325FA">
        <w:rPr>
          <w:spacing w:val="6"/>
          <w:szCs w:val="22"/>
        </w:rPr>
        <w:t xml:space="preserve"> </w:t>
      </w:r>
      <w:r w:rsidRPr="00D325FA">
        <w:rPr>
          <w:szCs w:val="22"/>
        </w:rPr>
        <w:t>Registered/Head</w:t>
      </w:r>
      <w:r w:rsidRPr="00D325FA">
        <w:rPr>
          <w:spacing w:val="4"/>
          <w:szCs w:val="22"/>
        </w:rPr>
        <w:t xml:space="preserve"> </w:t>
      </w:r>
      <w:r w:rsidRPr="00D325FA">
        <w:rPr>
          <w:szCs w:val="22"/>
        </w:rPr>
        <w:t>Office</w:t>
      </w:r>
      <w:r w:rsidRPr="00D325FA">
        <w:rPr>
          <w:spacing w:val="11"/>
          <w:szCs w:val="22"/>
        </w:rPr>
        <w:t xml:space="preserve"> </w:t>
      </w:r>
      <w:r w:rsidRPr="00D325FA">
        <w:rPr>
          <w:szCs w:val="22"/>
        </w:rPr>
        <w:t>at</w:t>
      </w:r>
      <w:r w:rsidRPr="00D325FA">
        <w:rPr>
          <w:spacing w:val="11"/>
          <w:szCs w:val="22"/>
        </w:rPr>
        <w:t xml:space="preserve"> </w:t>
      </w:r>
      <w:r w:rsidRPr="00D325FA">
        <w:rPr>
          <w:szCs w:val="22"/>
        </w:rPr>
        <w:t>...........................................</w:t>
      </w:r>
      <w:r w:rsidRPr="00D325FA">
        <w:rPr>
          <w:spacing w:val="2"/>
          <w:szCs w:val="22"/>
        </w:rPr>
        <w:t xml:space="preserve"> </w:t>
      </w:r>
      <w:r w:rsidRPr="00D325FA">
        <w:rPr>
          <w:szCs w:val="22"/>
        </w:rPr>
        <w:t>as</w:t>
      </w:r>
      <w:r w:rsidRPr="00D325FA">
        <w:rPr>
          <w:spacing w:val="7"/>
          <w:szCs w:val="22"/>
        </w:rPr>
        <w:t xml:space="preserve"> </w:t>
      </w:r>
      <w:r w:rsidRPr="00D325FA">
        <w:rPr>
          <w:szCs w:val="22"/>
        </w:rPr>
        <w:t>our</w:t>
      </w:r>
      <w:r w:rsidRPr="00D325FA">
        <w:rPr>
          <w:spacing w:val="17"/>
          <w:szCs w:val="22"/>
        </w:rPr>
        <w:t xml:space="preserve"> </w:t>
      </w:r>
      <w:r w:rsidRPr="00D325FA">
        <w:rPr>
          <w:w w:val="101"/>
          <w:szCs w:val="22"/>
        </w:rPr>
        <w:t>duly</w:t>
      </w:r>
      <w:r w:rsidRPr="00D325FA">
        <w:rPr>
          <w:spacing w:val="9"/>
          <w:szCs w:val="22"/>
        </w:rPr>
        <w:t xml:space="preserve"> </w:t>
      </w:r>
      <w:r w:rsidRPr="00D325FA">
        <w:rPr>
          <w:w w:val="101"/>
          <w:szCs w:val="22"/>
        </w:rPr>
        <w:t xml:space="preserve">constituted </w:t>
      </w:r>
      <w:r w:rsidRPr="00D325FA">
        <w:rPr>
          <w:szCs w:val="22"/>
        </w:rPr>
        <w:t>lawful</w:t>
      </w:r>
      <w:r w:rsidRPr="00D325FA">
        <w:rPr>
          <w:spacing w:val="-3"/>
          <w:szCs w:val="22"/>
        </w:rPr>
        <w:t xml:space="preserve"> </w:t>
      </w:r>
      <w:r w:rsidRPr="00D325FA">
        <w:rPr>
          <w:szCs w:val="22"/>
        </w:rPr>
        <w:t>Attorney</w:t>
      </w:r>
      <w:r w:rsidRPr="00D325FA">
        <w:rPr>
          <w:spacing w:val="9"/>
          <w:szCs w:val="22"/>
        </w:rPr>
        <w:t xml:space="preserve"> </w:t>
      </w:r>
      <w:r w:rsidRPr="00D325FA">
        <w:rPr>
          <w:szCs w:val="22"/>
        </w:rPr>
        <w:t>(hereinafter</w:t>
      </w:r>
      <w:r w:rsidRPr="00D325FA">
        <w:rPr>
          <w:spacing w:val="11"/>
          <w:szCs w:val="22"/>
        </w:rPr>
        <w:t xml:space="preserve"> </w:t>
      </w:r>
      <w:r w:rsidRPr="00D325FA">
        <w:rPr>
          <w:szCs w:val="22"/>
        </w:rPr>
        <w:t>called</w:t>
      </w:r>
      <w:r w:rsidRPr="00D325FA">
        <w:rPr>
          <w:spacing w:val="10"/>
          <w:szCs w:val="22"/>
        </w:rPr>
        <w:t xml:space="preserve"> </w:t>
      </w:r>
      <w:r w:rsidRPr="00D325FA">
        <w:rPr>
          <w:szCs w:val="22"/>
        </w:rPr>
        <w:t>"Attorney"</w:t>
      </w:r>
      <w:r w:rsidRPr="00D325FA">
        <w:rPr>
          <w:spacing w:val="2"/>
          <w:szCs w:val="22"/>
        </w:rPr>
        <w:t xml:space="preserve"> </w:t>
      </w:r>
      <w:r w:rsidRPr="00D325FA">
        <w:rPr>
          <w:szCs w:val="22"/>
        </w:rPr>
        <w:t>or</w:t>
      </w:r>
      <w:r w:rsidRPr="00D325FA">
        <w:rPr>
          <w:spacing w:val="9"/>
          <w:szCs w:val="22"/>
        </w:rPr>
        <w:t xml:space="preserve"> </w:t>
      </w:r>
      <w:r w:rsidRPr="00D325FA">
        <w:rPr>
          <w:szCs w:val="22"/>
        </w:rPr>
        <w:t>"Authorized</w:t>
      </w:r>
      <w:r w:rsidRPr="00D325FA">
        <w:rPr>
          <w:spacing w:val="12"/>
          <w:szCs w:val="22"/>
        </w:rPr>
        <w:t xml:space="preserve"> </w:t>
      </w:r>
      <w:r w:rsidRPr="00D325FA">
        <w:rPr>
          <w:szCs w:val="22"/>
        </w:rPr>
        <w:t>Representative"</w:t>
      </w:r>
      <w:r w:rsidRPr="00D325FA">
        <w:rPr>
          <w:spacing w:val="-10"/>
          <w:szCs w:val="22"/>
        </w:rPr>
        <w:t xml:space="preserve"> </w:t>
      </w:r>
      <w:r w:rsidRPr="00D325FA">
        <w:rPr>
          <w:szCs w:val="22"/>
        </w:rPr>
        <w:t>or</w:t>
      </w:r>
      <w:r w:rsidRPr="00D325FA">
        <w:rPr>
          <w:spacing w:val="10"/>
          <w:szCs w:val="22"/>
        </w:rPr>
        <w:t xml:space="preserve"> </w:t>
      </w:r>
      <w:r w:rsidRPr="00D325FA">
        <w:rPr>
          <w:szCs w:val="22"/>
        </w:rPr>
        <w:t>"Partner In-charge")</w:t>
      </w:r>
      <w:r w:rsidRPr="00D325FA">
        <w:rPr>
          <w:spacing w:val="-2"/>
          <w:szCs w:val="22"/>
        </w:rPr>
        <w:t xml:space="preserve"> </w:t>
      </w:r>
      <w:r w:rsidRPr="00D325FA">
        <w:rPr>
          <w:szCs w:val="22"/>
        </w:rPr>
        <w:t>to</w:t>
      </w:r>
      <w:r w:rsidRPr="00D325FA">
        <w:rPr>
          <w:spacing w:val="6"/>
          <w:szCs w:val="22"/>
        </w:rPr>
        <w:t xml:space="preserve"> </w:t>
      </w:r>
      <w:r w:rsidRPr="00D325FA">
        <w:rPr>
          <w:szCs w:val="22"/>
        </w:rPr>
        <w:t>exercise</w:t>
      </w:r>
      <w:r w:rsidRPr="00D325FA">
        <w:rPr>
          <w:spacing w:val="14"/>
          <w:szCs w:val="22"/>
        </w:rPr>
        <w:t xml:space="preserve"> </w:t>
      </w:r>
      <w:r w:rsidRPr="00D325FA">
        <w:rPr>
          <w:szCs w:val="22"/>
        </w:rPr>
        <w:t>all</w:t>
      </w:r>
      <w:r w:rsidRPr="00D325FA">
        <w:rPr>
          <w:spacing w:val="10"/>
          <w:szCs w:val="22"/>
        </w:rPr>
        <w:t xml:space="preserve"> </w:t>
      </w:r>
      <w:r w:rsidRPr="00D325FA">
        <w:rPr>
          <w:szCs w:val="22"/>
        </w:rPr>
        <w:t>or</w:t>
      </w:r>
      <w:r w:rsidRPr="00D325FA">
        <w:rPr>
          <w:spacing w:val="8"/>
          <w:szCs w:val="22"/>
        </w:rPr>
        <w:t xml:space="preserve"> </w:t>
      </w:r>
      <w:r w:rsidRPr="00D325FA">
        <w:rPr>
          <w:szCs w:val="22"/>
        </w:rPr>
        <w:t>any</w:t>
      </w:r>
      <w:r w:rsidRPr="00D325FA">
        <w:rPr>
          <w:spacing w:val="4"/>
          <w:szCs w:val="22"/>
        </w:rPr>
        <w:t xml:space="preserve"> </w:t>
      </w:r>
      <w:r w:rsidRPr="00D325FA">
        <w:rPr>
          <w:szCs w:val="22"/>
        </w:rPr>
        <w:t>of</w:t>
      </w:r>
      <w:r w:rsidRPr="00D325FA">
        <w:rPr>
          <w:spacing w:val="12"/>
          <w:szCs w:val="22"/>
        </w:rPr>
        <w:t xml:space="preserve"> </w:t>
      </w:r>
      <w:r w:rsidRPr="00D325FA">
        <w:rPr>
          <w:szCs w:val="22"/>
        </w:rPr>
        <w:t>the</w:t>
      </w:r>
      <w:r w:rsidRPr="00D325FA">
        <w:rPr>
          <w:spacing w:val="11"/>
          <w:szCs w:val="22"/>
        </w:rPr>
        <w:t xml:space="preserve"> </w:t>
      </w:r>
      <w:r w:rsidRPr="00D325FA">
        <w:rPr>
          <w:szCs w:val="22"/>
        </w:rPr>
        <w:t>powers</w:t>
      </w:r>
      <w:r w:rsidRPr="00D325FA">
        <w:rPr>
          <w:spacing w:val="3"/>
          <w:szCs w:val="22"/>
        </w:rPr>
        <w:t xml:space="preserve"> </w:t>
      </w:r>
      <w:r w:rsidRPr="00D325FA">
        <w:rPr>
          <w:szCs w:val="22"/>
        </w:rPr>
        <w:t>for</w:t>
      </w:r>
      <w:r w:rsidRPr="00D325FA">
        <w:rPr>
          <w:spacing w:val="11"/>
          <w:szCs w:val="22"/>
        </w:rPr>
        <w:t xml:space="preserve"> </w:t>
      </w:r>
      <w:r w:rsidRPr="00D325FA">
        <w:rPr>
          <w:szCs w:val="22"/>
        </w:rPr>
        <w:t>and</w:t>
      </w:r>
      <w:r w:rsidRPr="00D325FA">
        <w:rPr>
          <w:spacing w:val="8"/>
          <w:szCs w:val="22"/>
        </w:rPr>
        <w:t xml:space="preserve"> </w:t>
      </w:r>
      <w:r w:rsidRPr="00D325FA">
        <w:rPr>
          <w:szCs w:val="22"/>
        </w:rPr>
        <w:t>on</w:t>
      </w:r>
      <w:r w:rsidRPr="00D325FA">
        <w:rPr>
          <w:spacing w:val="2"/>
          <w:szCs w:val="22"/>
        </w:rPr>
        <w:t xml:space="preserve"> </w:t>
      </w:r>
      <w:r w:rsidRPr="00D325FA">
        <w:rPr>
          <w:szCs w:val="22"/>
        </w:rPr>
        <w:t>behalf</w:t>
      </w:r>
      <w:r w:rsidRPr="00D325FA">
        <w:rPr>
          <w:spacing w:val="18"/>
          <w:szCs w:val="22"/>
        </w:rPr>
        <w:t xml:space="preserve"> </w:t>
      </w:r>
      <w:r w:rsidRPr="00D325FA">
        <w:rPr>
          <w:szCs w:val="22"/>
        </w:rPr>
        <w:t>of</w:t>
      </w:r>
      <w:r w:rsidRPr="00D325FA">
        <w:rPr>
          <w:spacing w:val="-3"/>
          <w:szCs w:val="22"/>
        </w:rPr>
        <w:t xml:space="preserve"> </w:t>
      </w:r>
      <w:r w:rsidRPr="00D325FA">
        <w:rPr>
          <w:szCs w:val="22"/>
        </w:rPr>
        <w:t>the</w:t>
      </w:r>
      <w:r w:rsidRPr="00D325FA">
        <w:rPr>
          <w:spacing w:val="13"/>
          <w:szCs w:val="22"/>
        </w:rPr>
        <w:t xml:space="preserve"> </w:t>
      </w:r>
      <w:r w:rsidRPr="00D325FA">
        <w:rPr>
          <w:szCs w:val="22"/>
        </w:rPr>
        <w:t>Joint</w:t>
      </w:r>
      <w:r w:rsidRPr="00D325FA">
        <w:rPr>
          <w:spacing w:val="6"/>
          <w:szCs w:val="22"/>
        </w:rPr>
        <w:t xml:space="preserve"> </w:t>
      </w:r>
      <w:r w:rsidRPr="00D325FA">
        <w:rPr>
          <w:szCs w:val="22"/>
        </w:rPr>
        <w:t>Venture</w:t>
      </w:r>
      <w:r w:rsidRPr="00D325FA">
        <w:rPr>
          <w:spacing w:val="6"/>
          <w:szCs w:val="22"/>
        </w:rPr>
        <w:t xml:space="preserve"> </w:t>
      </w:r>
      <w:r w:rsidRPr="00D325FA">
        <w:rPr>
          <w:w w:val="106"/>
          <w:szCs w:val="22"/>
        </w:rPr>
        <w:t xml:space="preserve">in </w:t>
      </w:r>
      <w:r w:rsidRPr="00D325FA">
        <w:rPr>
          <w:szCs w:val="22"/>
        </w:rPr>
        <w:t>regard</w:t>
      </w:r>
      <w:r w:rsidRPr="00D325FA">
        <w:rPr>
          <w:spacing w:val="67"/>
          <w:szCs w:val="22"/>
        </w:rPr>
        <w:t xml:space="preserve"> </w:t>
      </w:r>
      <w:r w:rsidRPr="00D325FA">
        <w:rPr>
          <w:szCs w:val="22"/>
        </w:rPr>
        <w:t xml:space="preserve">to </w:t>
      </w:r>
      <w:r w:rsidRPr="00D325FA">
        <w:rPr>
          <w:spacing w:val="10"/>
          <w:szCs w:val="22"/>
        </w:rPr>
        <w:t xml:space="preserve"> </w:t>
      </w:r>
      <w:r w:rsidRPr="00D325FA">
        <w:rPr>
          <w:spacing w:val="15"/>
          <w:szCs w:val="22"/>
        </w:rPr>
        <w:t xml:space="preserve">work for </w:t>
      </w:r>
      <w:r w:rsidRPr="00D325FA">
        <w:rPr>
          <w:szCs w:val="22"/>
        </w:rPr>
        <w:t xml:space="preserve">the  bids </w:t>
      </w:r>
      <w:r w:rsidRPr="00D325FA">
        <w:rPr>
          <w:spacing w:val="9"/>
          <w:szCs w:val="22"/>
        </w:rPr>
        <w:t xml:space="preserve"> </w:t>
      </w:r>
      <w:r w:rsidRPr="00D325FA">
        <w:rPr>
          <w:szCs w:val="22"/>
        </w:rPr>
        <w:t>for which</w:t>
      </w:r>
      <w:r w:rsidRPr="00D325FA">
        <w:rPr>
          <w:spacing w:val="20"/>
          <w:szCs w:val="22"/>
        </w:rPr>
        <w:t xml:space="preserve"> </w:t>
      </w:r>
      <w:r w:rsidRPr="00D325FA">
        <w:rPr>
          <w:szCs w:val="22"/>
        </w:rPr>
        <w:t>have</w:t>
      </w:r>
      <w:r w:rsidRPr="00D325FA">
        <w:rPr>
          <w:spacing w:val="13"/>
          <w:szCs w:val="22"/>
        </w:rPr>
        <w:t xml:space="preserve"> </w:t>
      </w:r>
      <w:r w:rsidRPr="00D325FA">
        <w:rPr>
          <w:szCs w:val="22"/>
        </w:rPr>
        <w:t>been</w:t>
      </w:r>
      <w:r w:rsidRPr="00D325FA">
        <w:rPr>
          <w:spacing w:val="23"/>
          <w:szCs w:val="22"/>
        </w:rPr>
        <w:t xml:space="preserve"> </w:t>
      </w:r>
      <w:r w:rsidRPr="00D325FA">
        <w:rPr>
          <w:szCs w:val="22"/>
        </w:rPr>
        <w:t>invited</w:t>
      </w:r>
      <w:r w:rsidRPr="00D325FA">
        <w:rPr>
          <w:spacing w:val="10"/>
          <w:szCs w:val="22"/>
        </w:rPr>
        <w:t xml:space="preserve"> </w:t>
      </w:r>
      <w:r w:rsidRPr="00D325FA">
        <w:rPr>
          <w:szCs w:val="22"/>
        </w:rPr>
        <w:t>by</w:t>
      </w:r>
      <w:r w:rsidRPr="00D325FA">
        <w:rPr>
          <w:spacing w:val="18"/>
          <w:szCs w:val="22"/>
        </w:rPr>
        <w:t xml:space="preserve"> </w:t>
      </w:r>
      <w:r w:rsidRPr="00D325FA">
        <w:rPr>
          <w:szCs w:val="22"/>
        </w:rPr>
        <w:t>………………………………..,</w:t>
      </w:r>
      <w:r w:rsidRPr="00D325FA">
        <w:rPr>
          <w:spacing w:val="-2"/>
          <w:szCs w:val="22"/>
        </w:rPr>
        <w:t xml:space="preserve"> </w:t>
      </w:r>
      <w:r w:rsidRPr="00D325FA">
        <w:rPr>
          <w:szCs w:val="22"/>
        </w:rPr>
        <w:t>………………………..</w:t>
      </w:r>
      <w:r w:rsidRPr="00D325FA">
        <w:rPr>
          <w:spacing w:val="-4"/>
          <w:szCs w:val="22"/>
        </w:rPr>
        <w:t xml:space="preserve"> </w:t>
      </w:r>
      <w:r w:rsidRPr="00D325FA">
        <w:rPr>
          <w:szCs w:val="22"/>
        </w:rPr>
        <w:t>(hereinafter</w:t>
      </w:r>
      <w:r w:rsidRPr="00D325FA">
        <w:rPr>
          <w:spacing w:val="1"/>
          <w:szCs w:val="22"/>
        </w:rPr>
        <w:t xml:space="preserve"> </w:t>
      </w:r>
      <w:r w:rsidRPr="00D325FA">
        <w:rPr>
          <w:szCs w:val="22"/>
        </w:rPr>
        <w:t>called</w:t>
      </w:r>
      <w:r w:rsidRPr="00D325FA">
        <w:rPr>
          <w:spacing w:val="-3"/>
          <w:szCs w:val="22"/>
        </w:rPr>
        <w:t xml:space="preserve"> </w:t>
      </w:r>
      <w:r w:rsidRPr="00D325FA">
        <w:rPr>
          <w:szCs w:val="22"/>
        </w:rPr>
        <w:t>the ‘Owner’)</w:t>
      </w:r>
      <w:r w:rsidRPr="00D325FA">
        <w:rPr>
          <w:spacing w:val="-22"/>
          <w:szCs w:val="22"/>
        </w:rPr>
        <w:t xml:space="preserve"> </w:t>
      </w:r>
      <w:r w:rsidRPr="00D325FA">
        <w:rPr>
          <w:szCs w:val="22"/>
        </w:rPr>
        <w:t>to undertake</w:t>
      </w:r>
      <w:r w:rsidRPr="00D325FA">
        <w:rPr>
          <w:spacing w:val="2"/>
          <w:szCs w:val="22"/>
        </w:rPr>
        <w:t xml:space="preserve"> </w:t>
      </w:r>
      <w:r w:rsidRPr="00D325FA">
        <w:rPr>
          <w:szCs w:val="22"/>
        </w:rPr>
        <w:t>the</w:t>
      </w:r>
      <w:r w:rsidRPr="00D325FA">
        <w:rPr>
          <w:spacing w:val="-5"/>
          <w:szCs w:val="22"/>
        </w:rPr>
        <w:t xml:space="preserve"> </w:t>
      </w:r>
      <w:r w:rsidRPr="00D325FA">
        <w:rPr>
          <w:szCs w:val="22"/>
        </w:rPr>
        <w:t>following acts</w:t>
      </w:r>
      <w:r w:rsidRPr="00D325FA">
        <w:rPr>
          <w:w w:val="119"/>
          <w:szCs w:val="22"/>
        </w:rPr>
        <w:t>:</w:t>
      </w:r>
    </w:p>
    <w:p w14:paraId="26B01CAF" w14:textId="77777777" w:rsidR="005F63BC" w:rsidRPr="00D325FA" w:rsidRDefault="005F63BC" w:rsidP="005F63BC">
      <w:pPr>
        <w:widowControl w:val="0"/>
        <w:tabs>
          <w:tab w:val="left" w:pos="8931"/>
        </w:tabs>
        <w:autoSpaceDE w:val="0"/>
        <w:autoSpaceDN w:val="0"/>
        <w:adjustRightInd w:val="0"/>
        <w:spacing w:before="14" w:line="260" w:lineRule="exact"/>
        <w:ind w:right="288"/>
        <w:rPr>
          <w:szCs w:val="22"/>
        </w:rPr>
      </w:pPr>
    </w:p>
    <w:p w14:paraId="4D49263D" w14:textId="77777777" w:rsidR="005F63BC" w:rsidRPr="00D325FA" w:rsidRDefault="005F63BC" w:rsidP="005F63BC">
      <w:pPr>
        <w:widowControl w:val="0"/>
        <w:tabs>
          <w:tab w:val="left" w:pos="8931"/>
        </w:tabs>
        <w:autoSpaceDE w:val="0"/>
        <w:autoSpaceDN w:val="0"/>
        <w:adjustRightInd w:val="0"/>
        <w:spacing w:line="242" w:lineRule="auto"/>
        <w:ind w:left="1134" w:right="288" w:hanging="567"/>
        <w:rPr>
          <w:szCs w:val="22"/>
        </w:rPr>
      </w:pPr>
      <w:r w:rsidRPr="00D325FA">
        <w:rPr>
          <w:szCs w:val="22"/>
        </w:rPr>
        <w:t>i)     To</w:t>
      </w:r>
      <w:r w:rsidRPr="00D325FA">
        <w:rPr>
          <w:spacing w:val="16"/>
          <w:szCs w:val="22"/>
        </w:rPr>
        <w:t xml:space="preserve"> </w:t>
      </w:r>
      <w:r w:rsidRPr="00D325FA">
        <w:rPr>
          <w:szCs w:val="22"/>
        </w:rPr>
        <w:t>sign</w:t>
      </w:r>
      <w:r w:rsidRPr="00D325FA">
        <w:rPr>
          <w:spacing w:val="15"/>
          <w:szCs w:val="22"/>
        </w:rPr>
        <w:t xml:space="preserve"> </w:t>
      </w:r>
      <w:r w:rsidRPr="00D325FA">
        <w:rPr>
          <w:szCs w:val="22"/>
        </w:rPr>
        <w:t>and</w:t>
      </w:r>
      <w:r w:rsidRPr="00D325FA">
        <w:rPr>
          <w:spacing w:val="16"/>
          <w:szCs w:val="22"/>
        </w:rPr>
        <w:t xml:space="preserve"> </w:t>
      </w:r>
      <w:r w:rsidRPr="00D325FA">
        <w:rPr>
          <w:szCs w:val="22"/>
        </w:rPr>
        <w:t>submit</w:t>
      </w:r>
      <w:r w:rsidRPr="00D325FA">
        <w:rPr>
          <w:spacing w:val="17"/>
          <w:szCs w:val="22"/>
        </w:rPr>
        <w:t xml:space="preserve"> </w:t>
      </w:r>
      <w:r w:rsidRPr="00D325FA">
        <w:rPr>
          <w:szCs w:val="22"/>
        </w:rPr>
        <w:t>proposal</w:t>
      </w:r>
      <w:r w:rsidRPr="00D325FA">
        <w:rPr>
          <w:spacing w:val="3"/>
          <w:szCs w:val="22"/>
        </w:rPr>
        <w:t xml:space="preserve"> </w:t>
      </w:r>
      <w:r w:rsidRPr="00D325FA">
        <w:rPr>
          <w:szCs w:val="22"/>
        </w:rPr>
        <w:t>and</w:t>
      </w:r>
      <w:r w:rsidRPr="00D325FA">
        <w:rPr>
          <w:spacing w:val="5"/>
          <w:szCs w:val="22"/>
        </w:rPr>
        <w:t xml:space="preserve"> </w:t>
      </w:r>
      <w:r w:rsidRPr="00D325FA">
        <w:rPr>
          <w:szCs w:val="22"/>
        </w:rPr>
        <w:t>participate</w:t>
      </w:r>
      <w:r w:rsidRPr="00D325FA">
        <w:rPr>
          <w:spacing w:val="14"/>
          <w:szCs w:val="22"/>
        </w:rPr>
        <w:t xml:space="preserve"> </w:t>
      </w:r>
      <w:r w:rsidRPr="00D325FA">
        <w:rPr>
          <w:szCs w:val="22"/>
        </w:rPr>
        <w:t>in</w:t>
      </w:r>
      <w:r w:rsidRPr="00D325FA">
        <w:rPr>
          <w:spacing w:val="13"/>
          <w:szCs w:val="22"/>
        </w:rPr>
        <w:t xml:space="preserve"> </w:t>
      </w:r>
      <w:r w:rsidRPr="00D325FA">
        <w:rPr>
          <w:szCs w:val="22"/>
        </w:rPr>
        <w:t>the</w:t>
      </w:r>
      <w:r w:rsidRPr="00D325FA">
        <w:rPr>
          <w:spacing w:val="14"/>
          <w:szCs w:val="22"/>
        </w:rPr>
        <w:t xml:space="preserve"> </w:t>
      </w:r>
      <w:r w:rsidRPr="00D325FA">
        <w:rPr>
          <w:szCs w:val="22"/>
        </w:rPr>
        <w:t>aforesaid</w:t>
      </w:r>
      <w:r w:rsidRPr="00D325FA">
        <w:rPr>
          <w:spacing w:val="4"/>
          <w:szCs w:val="22"/>
        </w:rPr>
        <w:t xml:space="preserve"> </w:t>
      </w:r>
      <w:r w:rsidR="0071156F" w:rsidRPr="00D325FA">
        <w:rPr>
          <w:szCs w:val="22"/>
        </w:rPr>
        <w:t xml:space="preserve">Proposal </w:t>
      </w:r>
      <w:r w:rsidRPr="00D325FA">
        <w:rPr>
          <w:szCs w:val="22"/>
        </w:rPr>
        <w:t>Specification</w:t>
      </w:r>
      <w:r w:rsidRPr="00D325FA">
        <w:rPr>
          <w:spacing w:val="4"/>
          <w:szCs w:val="22"/>
        </w:rPr>
        <w:t xml:space="preserve"> </w:t>
      </w:r>
      <w:r w:rsidRPr="00D325FA">
        <w:rPr>
          <w:w w:val="102"/>
          <w:szCs w:val="22"/>
        </w:rPr>
        <w:t xml:space="preserve">of </w:t>
      </w:r>
      <w:r w:rsidRPr="00D325FA">
        <w:rPr>
          <w:szCs w:val="22"/>
        </w:rPr>
        <w:t>the</w:t>
      </w:r>
      <w:r w:rsidRPr="00D325FA">
        <w:rPr>
          <w:spacing w:val="1"/>
          <w:szCs w:val="22"/>
        </w:rPr>
        <w:t xml:space="preserve"> </w:t>
      </w:r>
      <w:r w:rsidRPr="00D325FA">
        <w:rPr>
          <w:szCs w:val="22"/>
        </w:rPr>
        <w:t>Owner</w:t>
      </w:r>
      <w:r w:rsidRPr="00D325FA">
        <w:rPr>
          <w:spacing w:val="-8"/>
          <w:szCs w:val="22"/>
        </w:rPr>
        <w:t xml:space="preserve"> </w:t>
      </w:r>
      <w:r w:rsidRPr="00D325FA">
        <w:rPr>
          <w:szCs w:val="22"/>
        </w:rPr>
        <w:t>on</w:t>
      </w:r>
      <w:r w:rsidRPr="00D325FA">
        <w:rPr>
          <w:spacing w:val="-3"/>
          <w:szCs w:val="22"/>
        </w:rPr>
        <w:t xml:space="preserve"> </w:t>
      </w:r>
      <w:r w:rsidRPr="00D325FA">
        <w:rPr>
          <w:szCs w:val="22"/>
        </w:rPr>
        <w:t>behalf</w:t>
      </w:r>
      <w:r w:rsidRPr="00D325FA">
        <w:rPr>
          <w:spacing w:val="8"/>
          <w:szCs w:val="22"/>
        </w:rPr>
        <w:t xml:space="preserve"> </w:t>
      </w:r>
      <w:r w:rsidRPr="00D325FA">
        <w:rPr>
          <w:szCs w:val="22"/>
        </w:rPr>
        <w:t>of</w:t>
      </w:r>
      <w:r w:rsidRPr="00D325FA">
        <w:rPr>
          <w:spacing w:val="-8"/>
          <w:szCs w:val="22"/>
        </w:rPr>
        <w:t xml:space="preserve"> </w:t>
      </w:r>
      <w:r w:rsidRPr="00D325FA">
        <w:rPr>
          <w:szCs w:val="22"/>
        </w:rPr>
        <w:t>the</w:t>
      </w:r>
      <w:r w:rsidRPr="00D325FA">
        <w:rPr>
          <w:spacing w:val="-1"/>
          <w:szCs w:val="22"/>
        </w:rPr>
        <w:t xml:space="preserve"> </w:t>
      </w:r>
      <w:r w:rsidRPr="00D325FA">
        <w:rPr>
          <w:szCs w:val="22"/>
        </w:rPr>
        <w:t>"Joint</w:t>
      </w:r>
      <w:r w:rsidRPr="00D325FA">
        <w:rPr>
          <w:spacing w:val="3"/>
          <w:szCs w:val="22"/>
        </w:rPr>
        <w:t xml:space="preserve"> </w:t>
      </w:r>
      <w:r w:rsidRPr="00D325FA">
        <w:rPr>
          <w:szCs w:val="22"/>
        </w:rPr>
        <w:t>Venture".</w:t>
      </w:r>
    </w:p>
    <w:p w14:paraId="0A4CC2A3" w14:textId="77777777" w:rsidR="005F63BC" w:rsidRPr="00D325FA" w:rsidRDefault="005F63BC" w:rsidP="005F63BC">
      <w:pPr>
        <w:widowControl w:val="0"/>
        <w:tabs>
          <w:tab w:val="left" w:pos="8931"/>
        </w:tabs>
        <w:autoSpaceDE w:val="0"/>
        <w:autoSpaceDN w:val="0"/>
        <w:adjustRightInd w:val="0"/>
        <w:spacing w:before="10" w:line="260" w:lineRule="exact"/>
        <w:ind w:left="1134" w:right="288" w:hanging="567"/>
        <w:rPr>
          <w:szCs w:val="22"/>
        </w:rPr>
      </w:pPr>
    </w:p>
    <w:p w14:paraId="3DD39DD7" w14:textId="77777777" w:rsidR="005F63BC" w:rsidRPr="00D325FA" w:rsidRDefault="005F63BC" w:rsidP="005F63BC">
      <w:pPr>
        <w:widowControl w:val="0"/>
        <w:tabs>
          <w:tab w:val="left" w:pos="8931"/>
        </w:tabs>
        <w:autoSpaceDE w:val="0"/>
        <w:autoSpaceDN w:val="0"/>
        <w:adjustRightInd w:val="0"/>
        <w:ind w:left="1134" w:right="288" w:hanging="567"/>
        <w:rPr>
          <w:szCs w:val="22"/>
        </w:rPr>
      </w:pPr>
      <w:r w:rsidRPr="00D325FA">
        <w:rPr>
          <w:szCs w:val="22"/>
        </w:rPr>
        <w:t xml:space="preserve">ii)      To negotiate with the Owner the terms and conditions for award of </w:t>
      </w:r>
      <w:r w:rsidRPr="00D325FA">
        <w:rPr>
          <w:w w:val="102"/>
          <w:szCs w:val="22"/>
        </w:rPr>
        <w:t xml:space="preserve">the </w:t>
      </w:r>
      <w:r w:rsidRPr="00D325FA">
        <w:rPr>
          <w:szCs w:val="22"/>
        </w:rPr>
        <w:t>Contract</w:t>
      </w:r>
      <w:r w:rsidRPr="00D325FA">
        <w:rPr>
          <w:spacing w:val="-13"/>
          <w:szCs w:val="22"/>
        </w:rPr>
        <w:t xml:space="preserve"> </w:t>
      </w:r>
      <w:r w:rsidRPr="00D325FA">
        <w:rPr>
          <w:szCs w:val="22"/>
        </w:rPr>
        <w:t>pursuant</w:t>
      </w:r>
      <w:r w:rsidRPr="00D325FA">
        <w:rPr>
          <w:spacing w:val="3"/>
          <w:szCs w:val="22"/>
        </w:rPr>
        <w:t xml:space="preserve"> </w:t>
      </w:r>
      <w:r w:rsidRPr="00D325FA">
        <w:rPr>
          <w:szCs w:val="22"/>
        </w:rPr>
        <w:t>to</w:t>
      </w:r>
      <w:r w:rsidRPr="00D325FA">
        <w:rPr>
          <w:spacing w:val="-4"/>
          <w:szCs w:val="22"/>
        </w:rPr>
        <w:t xml:space="preserve"> </w:t>
      </w:r>
      <w:r w:rsidRPr="00D325FA">
        <w:rPr>
          <w:szCs w:val="22"/>
        </w:rPr>
        <w:t>the</w:t>
      </w:r>
      <w:r w:rsidRPr="00D325FA">
        <w:rPr>
          <w:spacing w:val="4"/>
          <w:szCs w:val="22"/>
        </w:rPr>
        <w:t xml:space="preserve"> </w:t>
      </w:r>
      <w:r w:rsidRPr="00D325FA">
        <w:rPr>
          <w:szCs w:val="22"/>
        </w:rPr>
        <w:t>aforesaid</w:t>
      </w:r>
      <w:r w:rsidRPr="00D325FA">
        <w:rPr>
          <w:spacing w:val="-6"/>
          <w:szCs w:val="22"/>
        </w:rPr>
        <w:t xml:space="preserve"> </w:t>
      </w:r>
      <w:r w:rsidR="0071156F" w:rsidRPr="00D325FA">
        <w:rPr>
          <w:szCs w:val="22"/>
        </w:rPr>
        <w:t xml:space="preserve">Proposal </w:t>
      </w:r>
      <w:r w:rsidRPr="00D325FA">
        <w:rPr>
          <w:szCs w:val="22"/>
        </w:rPr>
        <w:t>and</w:t>
      </w:r>
      <w:r w:rsidRPr="00D325FA">
        <w:rPr>
          <w:spacing w:val="1"/>
          <w:szCs w:val="22"/>
        </w:rPr>
        <w:t xml:space="preserve"> </w:t>
      </w:r>
      <w:r w:rsidRPr="00D325FA">
        <w:rPr>
          <w:szCs w:val="22"/>
        </w:rPr>
        <w:t>to</w:t>
      </w:r>
      <w:r w:rsidRPr="00D325FA">
        <w:rPr>
          <w:spacing w:val="-2"/>
          <w:szCs w:val="22"/>
        </w:rPr>
        <w:t xml:space="preserve"> </w:t>
      </w:r>
      <w:r w:rsidRPr="00D325FA">
        <w:rPr>
          <w:szCs w:val="22"/>
        </w:rPr>
        <w:t>sign</w:t>
      </w:r>
      <w:r w:rsidRPr="00D325FA">
        <w:rPr>
          <w:spacing w:val="-1"/>
          <w:szCs w:val="22"/>
        </w:rPr>
        <w:t xml:space="preserve"> </w:t>
      </w:r>
      <w:r w:rsidRPr="00D325FA">
        <w:rPr>
          <w:szCs w:val="22"/>
        </w:rPr>
        <w:t>the</w:t>
      </w:r>
      <w:r w:rsidRPr="00D325FA">
        <w:rPr>
          <w:spacing w:val="10"/>
          <w:szCs w:val="22"/>
        </w:rPr>
        <w:t xml:space="preserve"> </w:t>
      </w:r>
      <w:r w:rsidRPr="00D325FA">
        <w:rPr>
          <w:szCs w:val="22"/>
        </w:rPr>
        <w:t>Contract</w:t>
      </w:r>
      <w:r w:rsidRPr="00D325FA">
        <w:rPr>
          <w:spacing w:val="-8"/>
          <w:szCs w:val="22"/>
        </w:rPr>
        <w:t xml:space="preserve"> </w:t>
      </w:r>
      <w:r w:rsidRPr="00D325FA">
        <w:rPr>
          <w:szCs w:val="22"/>
        </w:rPr>
        <w:t>with</w:t>
      </w:r>
      <w:r w:rsidRPr="00D325FA">
        <w:rPr>
          <w:spacing w:val="-6"/>
          <w:szCs w:val="22"/>
        </w:rPr>
        <w:t xml:space="preserve"> </w:t>
      </w:r>
      <w:r w:rsidRPr="00D325FA">
        <w:rPr>
          <w:szCs w:val="22"/>
        </w:rPr>
        <w:t>the</w:t>
      </w:r>
      <w:r w:rsidRPr="00D325FA">
        <w:rPr>
          <w:spacing w:val="-2"/>
          <w:szCs w:val="22"/>
        </w:rPr>
        <w:t xml:space="preserve"> </w:t>
      </w:r>
      <w:r w:rsidRPr="00D325FA">
        <w:rPr>
          <w:szCs w:val="22"/>
        </w:rPr>
        <w:t>Owner for</w:t>
      </w:r>
      <w:r w:rsidRPr="00D325FA">
        <w:rPr>
          <w:spacing w:val="1"/>
          <w:szCs w:val="22"/>
        </w:rPr>
        <w:t xml:space="preserve"> </w:t>
      </w:r>
      <w:r w:rsidRPr="00D325FA">
        <w:rPr>
          <w:szCs w:val="22"/>
        </w:rPr>
        <w:t>and</w:t>
      </w:r>
      <w:r w:rsidRPr="00D325FA">
        <w:rPr>
          <w:spacing w:val="-2"/>
          <w:szCs w:val="22"/>
        </w:rPr>
        <w:t xml:space="preserve"> </w:t>
      </w:r>
      <w:r w:rsidRPr="00D325FA">
        <w:rPr>
          <w:szCs w:val="22"/>
        </w:rPr>
        <w:t>on</w:t>
      </w:r>
      <w:r w:rsidRPr="00D325FA">
        <w:rPr>
          <w:spacing w:val="-8"/>
          <w:szCs w:val="22"/>
        </w:rPr>
        <w:t xml:space="preserve"> </w:t>
      </w:r>
      <w:r w:rsidRPr="00D325FA">
        <w:rPr>
          <w:szCs w:val="22"/>
        </w:rPr>
        <w:t>behalf</w:t>
      </w:r>
      <w:r w:rsidRPr="00D325FA">
        <w:rPr>
          <w:spacing w:val="4"/>
          <w:szCs w:val="22"/>
        </w:rPr>
        <w:t xml:space="preserve"> </w:t>
      </w:r>
      <w:r w:rsidRPr="00D325FA">
        <w:rPr>
          <w:szCs w:val="22"/>
        </w:rPr>
        <w:t>of</w:t>
      </w:r>
      <w:r w:rsidRPr="00D325FA">
        <w:rPr>
          <w:spacing w:val="-4"/>
          <w:szCs w:val="22"/>
        </w:rPr>
        <w:t xml:space="preserve"> </w:t>
      </w:r>
      <w:r w:rsidRPr="00D325FA">
        <w:rPr>
          <w:szCs w:val="22"/>
        </w:rPr>
        <w:t>the</w:t>
      </w:r>
      <w:r w:rsidRPr="00D325FA">
        <w:rPr>
          <w:spacing w:val="4"/>
          <w:szCs w:val="22"/>
        </w:rPr>
        <w:t xml:space="preserve"> </w:t>
      </w:r>
      <w:r w:rsidRPr="00D325FA">
        <w:rPr>
          <w:szCs w:val="22"/>
        </w:rPr>
        <w:t>"Joint</w:t>
      </w:r>
      <w:r w:rsidRPr="00D325FA">
        <w:rPr>
          <w:spacing w:val="3"/>
          <w:szCs w:val="22"/>
        </w:rPr>
        <w:t xml:space="preserve"> </w:t>
      </w:r>
      <w:r w:rsidRPr="00D325FA">
        <w:rPr>
          <w:szCs w:val="22"/>
        </w:rPr>
        <w:t>Venture".</w:t>
      </w:r>
    </w:p>
    <w:p w14:paraId="7A5B048A" w14:textId="77777777" w:rsidR="005F63BC" w:rsidRPr="00D325FA" w:rsidRDefault="005F63BC" w:rsidP="005F63BC">
      <w:pPr>
        <w:widowControl w:val="0"/>
        <w:tabs>
          <w:tab w:val="left" w:pos="8931"/>
        </w:tabs>
        <w:autoSpaceDE w:val="0"/>
        <w:autoSpaceDN w:val="0"/>
        <w:adjustRightInd w:val="0"/>
        <w:spacing w:before="1" w:line="220" w:lineRule="exact"/>
        <w:ind w:left="1134" w:right="288" w:hanging="567"/>
        <w:rPr>
          <w:szCs w:val="22"/>
        </w:rPr>
      </w:pPr>
    </w:p>
    <w:p w14:paraId="10CA0E42" w14:textId="77777777" w:rsidR="005F63BC" w:rsidRPr="00D325FA" w:rsidRDefault="005F63BC" w:rsidP="005F63BC">
      <w:pPr>
        <w:widowControl w:val="0"/>
        <w:tabs>
          <w:tab w:val="left" w:pos="8931"/>
        </w:tabs>
        <w:autoSpaceDE w:val="0"/>
        <w:autoSpaceDN w:val="0"/>
        <w:adjustRightInd w:val="0"/>
        <w:spacing w:line="226" w:lineRule="exact"/>
        <w:ind w:left="1134" w:right="288" w:hanging="567"/>
        <w:rPr>
          <w:szCs w:val="22"/>
        </w:rPr>
      </w:pPr>
      <w:r w:rsidRPr="00D325FA">
        <w:rPr>
          <w:position w:val="1"/>
          <w:szCs w:val="22"/>
        </w:rPr>
        <w:t xml:space="preserve">iii)     </w:t>
      </w:r>
      <w:r w:rsidRPr="00D325FA">
        <w:rPr>
          <w:szCs w:val="22"/>
        </w:rPr>
        <w:t>To</w:t>
      </w:r>
      <w:r w:rsidRPr="00D325FA">
        <w:rPr>
          <w:position w:val="1"/>
          <w:szCs w:val="22"/>
        </w:rPr>
        <w:t xml:space="preserve"> do</w:t>
      </w:r>
      <w:r w:rsidRPr="00D325FA">
        <w:rPr>
          <w:spacing w:val="8"/>
          <w:position w:val="1"/>
          <w:szCs w:val="22"/>
        </w:rPr>
        <w:t xml:space="preserve"> </w:t>
      </w:r>
      <w:r w:rsidRPr="00D325FA">
        <w:rPr>
          <w:position w:val="1"/>
          <w:szCs w:val="22"/>
        </w:rPr>
        <w:t>any</w:t>
      </w:r>
      <w:r w:rsidRPr="00D325FA">
        <w:rPr>
          <w:spacing w:val="-4"/>
          <w:position w:val="1"/>
          <w:szCs w:val="22"/>
        </w:rPr>
        <w:t xml:space="preserve"> </w:t>
      </w:r>
      <w:r w:rsidRPr="00D325FA">
        <w:rPr>
          <w:position w:val="1"/>
          <w:szCs w:val="22"/>
        </w:rPr>
        <w:t>other</w:t>
      </w:r>
      <w:r w:rsidRPr="00D325FA">
        <w:rPr>
          <w:spacing w:val="1"/>
          <w:position w:val="1"/>
          <w:szCs w:val="22"/>
        </w:rPr>
        <w:t xml:space="preserve"> </w:t>
      </w:r>
      <w:r w:rsidRPr="00D325FA">
        <w:rPr>
          <w:position w:val="1"/>
          <w:szCs w:val="22"/>
        </w:rPr>
        <w:t>act</w:t>
      </w:r>
      <w:r w:rsidRPr="00D325FA">
        <w:rPr>
          <w:spacing w:val="3"/>
          <w:position w:val="1"/>
          <w:szCs w:val="22"/>
        </w:rPr>
        <w:t xml:space="preserve"> </w:t>
      </w:r>
      <w:r w:rsidRPr="00D325FA">
        <w:rPr>
          <w:position w:val="1"/>
          <w:szCs w:val="22"/>
        </w:rPr>
        <w:t>or</w:t>
      </w:r>
      <w:r w:rsidRPr="00D325FA">
        <w:rPr>
          <w:spacing w:val="-6"/>
          <w:position w:val="1"/>
          <w:szCs w:val="22"/>
        </w:rPr>
        <w:t xml:space="preserve"> </w:t>
      </w:r>
      <w:r w:rsidRPr="00D325FA">
        <w:rPr>
          <w:position w:val="1"/>
          <w:szCs w:val="22"/>
        </w:rPr>
        <w:t>submit</w:t>
      </w:r>
      <w:r w:rsidRPr="00D325FA">
        <w:rPr>
          <w:spacing w:val="7"/>
          <w:position w:val="1"/>
          <w:szCs w:val="22"/>
        </w:rPr>
        <w:t xml:space="preserve"> </w:t>
      </w:r>
      <w:r w:rsidRPr="00D325FA">
        <w:rPr>
          <w:position w:val="1"/>
          <w:szCs w:val="22"/>
        </w:rPr>
        <w:t>any document</w:t>
      </w:r>
      <w:r w:rsidRPr="00D325FA">
        <w:rPr>
          <w:spacing w:val="7"/>
          <w:position w:val="1"/>
          <w:szCs w:val="22"/>
        </w:rPr>
        <w:t xml:space="preserve"> </w:t>
      </w:r>
      <w:r w:rsidRPr="00D325FA">
        <w:rPr>
          <w:position w:val="1"/>
          <w:szCs w:val="22"/>
        </w:rPr>
        <w:t>related</w:t>
      </w:r>
      <w:r w:rsidRPr="00D325FA">
        <w:rPr>
          <w:spacing w:val="-11"/>
          <w:position w:val="1"/>
          <w:szCs w:val="22"/>
        </w:rPr>
        <w:t xml:space="preserve"> </w:t>
      </w:r>
      <w:r w:rsidRPr="00D325FA">
        <w:rPr>
          <w:position w:val="1"/>
          <w:szCs w:val="22"/>
        </w:rPr>
        <w:t>to</w:t>
      </w:r>
      <w:r w:rsidRPr="00D325FA">
        <w:rPr>
          <w:spacing w:val="2"/>
          <w:position w:val="1"/>
          <w:szCs w:val="22"/>
        </w:rPr>
        <w:t xml:space="preserve"> </w:t>
      </w:r>
      <w:r w:rsidRPr="00D325FA">
        <w:rPr>
          <w:position w:val="1"/>
          <w:szCs w:val="22"/>
        </w:rPr>
        <w:t>the</w:t>
      </w:r>
      <w:r w:rsidRPr="00D325FA">
        <w:rPr>
          <w:spacing w:val="8"/>
          <w:position w:val="1"/>
          <w:szCs w:val="22"/>
        </w:rPr>
        <w:t xml:space="preserve"> </w:t>
      </w:r>
      <w:r w:rsidRPr="00D325FA">
        <w:rPr>
          <w:position w:val="1"/>
          <w:szCs w:val="22"/>
        </w:rPr>
        <w:t>above.</w:t>
      </w:r>
    </w:p>
    <w:p w14:paraId="3291B1A6" w14:textId="77777777" w:rsidR="005F63BC" w:rsidRPr="00D325FA" w:rsidRDefault="005F63BC" w:rsidP="005F63BC">
      <w:pPr>
        <w:widowControl w:val="0"/>
        <w:tabs>
          <w:tab w:val="left" w:pos="8931"/>
        </w:tabs>
        <w:autoSpaceDE w:val="0"/>
        <w:autoSpaceDN w:val="0"/>
        <w:adjustRightInd w:val="0"/>
        <w:spacing w:before="13" w:line="260" w:lineRule="exact"/>
        <w:ind w:left="1134" w:right="288" w:hanging="567"/>
        <w:rPr>
          <w:szCs w:val="22"/>
        </w:rPr>
      </w:pPr>
    </w:p>
    <w:p w14:paraId="1A590593" w14:textId="77777777" w:rsidR="005F63BC" w:rsidRPr="00D325FA" w:rsidRDefault="005F63BC" w:rsidP="005F63BC">
      <w:pPr>
        <w:widowControl w:val="0"/>
        <w:tabs>
          <w:tab w:val="left" w:pos="8931"/>
        </w:tabs>
        <w:autoSpaceDE w:val="0"/>
        <w:autoSpaceDN w:val="0"/>
        <w:adjustRightInd w:val="0"/>
        <w:ind w:left="1134" w:right="288" w:hanging="567"/>
        <w:rPr>
          <w:szCs w:val="22"/>
        </w:rPr>
      </w:pPr>
      <w:r w:rsidRPr="00D325FA">
        <w:rPr>
          <w:szCs w:val="22"/>
        </w:rPr>
        <w:t>iv)     To</w:t>
      </w:r>
      <w:r w:rsidRPr="00D325FA">
        <w:rPr>
          <w:spacing w:val="60"/>
          <w:szCs w:val="22"/>
        </w:rPr>
        <w:t xml:space="preserve"> </w:t>
      </w:r>
      <w:r w:rsidRPr="00D325FA">
        <w:rPr>
          <w:szCs w:val="22"/>
        </w:rPr>
        <w:t>receive,</w:t>
      </w:r>
      <w:r w:rsidRPr="00D325FA">
        <w:rPr>
          <w:spacing w:val="49"/>
          <w:szCs w:val="22"/>
        </w:rPr>
        <w:t xml:space="preserve"> </w:t>
      </w:r>
      <w:r w:rsidRPr="00D325FA">
        <w:rPr>
          <w:szCs w:val="22"/>
        </w:rPr>
        <w:t>accept</w:t>
      </w:r>
      <w:r w:rsidRPr="00D325FA">
        <w:rPr>
          <w:spacing w:val="65"/>
          <w:szCs w:val="22"/>
        </w:rPr>
        <w:t xml:space="preserve"> </w:t>
      </w:r>
      <w:r w:rsidRPr="00D325FA">
        <w:rPr>
          <w:szCs w:val="22"/>
        </w:rPr>
        <w:t>and</w:t>
      </w:r>
      <w:r w:rsidRPr="00D325FA">
        <w:rPr>
          <w:spacing w:val="50"/>
          <w:szCs w:val="22"/>
        </w:rPr>
        <w:t xml:space="preserve"> </w:t>
      </w:r>
      <w:r w:rsidRPr="00D325FA">
        <w:rPr>
          <w:szCs w:val="22"/>
        </w:rPr>
        <w:t>execute</w:t>
      </w:r>
      <w:r w:rsidRPr="00D325FA">
        <w:rPr>
          <w:spacing w:val="50"/>
          <w:szCs w:val="22"/>
        </w:rPr>
        <w:t xml:space="preserve"> </w:t>
      </w:r>
      <w:r w:rsidRPr="00D325FA">
        <w:rPr>
          <w:szCs w:val="22"/>
        </w:rPr>
        <w:t>the</w:t>
      </w:r>
      <w:r w:rsidRPr="00D325FA">
        <w:rPr>
          <w:spacing w:val="63"/>
          <w:szCs w:val="22"/>
        </w:rPr>
        <w:t xml:space="preserve"> </w:t>
      </w:r>
      <w:r w:rsidRPr="00D325FA">
        <w:rPr>
          <w:szCs w:val="22"/>
        </w:rPr>
        <w:t>Contract</w:t>
      </w:r>
      <w:r w:rsidRPr="00D325FA">
        <w:rPr>
          <w:spacing w:val="49"/>
          <w:szCs w:val="22"/>
        </w:rPr>
        <w:t xml:space="preserve"> </w:t>
      </w:r>
      <w:r w:rsidRPr="00D325FA">
        <w:rPr>
          <w:szCs w:val="22"/>
        </w:rPr>
        <w:t>for</w:t>
      </w:r>
      <w:r w:rsidRPr="00D325FA">
        <w:rPr>
          <w:spacing w:val="60"/>
          <w:szCs w:val="22"/>
        </w:rPr>
        <w:t xml:space="preserve"> </w:t>
      </w:r>
      <w:r w:rsidRPr="00D325FA">
        <w:rPr>
          <w:szCs w:val="22"/>
        </w:rPr>
        <w:t>and</w:t>
      </w:r>
      <w:r w:rsidRPr="00D325FA">
        <w:rPr>
          <w:spacing w:val="59"/>
          <w:szCs w:val="22"/>
        </w:rPr>
        <w:t xml:space="preserve"> </w:t>
      </w:r>
      <w:r w:rsidRPr="00D325FA">
        <w:rPr>
          <w:szCs w:val="22"/>
        </w:rPr>
        <w:t>on</w:t>
      </w:r>
      <w:r w:rsidRPr="00D325FA">
        <w:rPr>
          <w:spacing w:val="50"/>
          <w:szCs w:val="22"/>
        </w:rPr>
        <w:t xml:space="preserve"> </w:t>
      </w:r>
      <w:r w:rsidRPr="00D325FA">
        <w:rPr>
          <w:szCs w:val="22"/>
        </w:rPr>
        <w:t>behalf</w:t>
      </w:r>
      <w:r w:rsidRPr="00D325FA">
        <w:rPr>
          <w:spacing w:val="61"/>
          <w:szCs w:val="22"/>
        </w:rPr>
        <w:t xml:space="preserve"> </w:t>
      </w:r>
      <w:r w:rsidRPr="00D325FA">
        <w:rPr>
          <w:szCs w:val="22"/>
        </w:rPr>
        <w:t>of</w:t>
      </w:r>
      <w:r w:rsidRPr="00D325FA">
        <w:rPr>
          <w:spacing w:val="54"/>
          <w:szCs w:val="22"/>
        </w:rPr>
        <w:t xml:space="preserve"> </w:t>
      </w:r>
      <w:r w:rsidRPr="00D325FA">
        <w:rPr>
          <w:szCs w:val="22"/>
        </w:rPr>
        <w:t>the</w:t>
      </w:r>
      <w:r w:rsidRPr="00D325FA">
        <w:rPr>
          <w:spacing w:val="52"/>
          <w:szCs w:val="22"/>
        </w:rPr>
        <w:t xml:space="preserve"> </w:t>
      </w:r>
      <w:r w:rsidRPr="00D325FA">
        <w:rPr>
          <w:w w:val="102"/>
          <w:szCs w:val="22"/>
        </w:rPr>
        <w:t xml:space="preserve">"Joint </w:t>
      </w:r>
      <w:r w:rsidRPr="00D325FA">
        <w:rPr>
          <w:szCs w:val="22"/>
        </w:rPr>
        <w:t>Venture".</w:t>
      </w:r>
    </w:p>
    <w:p w14:paraId="64378AD4" w14:textId="77777777" w:rsidR="005F63BC" w:rsidRPr="00D325FA" w:rsidRDefault="005F63BC" w:rsidP="005F63BC">
      <w:pPr>
        <w:widowControl w:val="0"/>
        <w:tabs>
          <w:tab w:val="left" w:pos="8931"/>
        </w:tabs>
        <w:autoSpaceDE w:val="0"/>
        <w:autoSpaceDN w:val="0"/>
        <w:adjustRightInd w:val="0"/>
        <w:spacing w:before="18" w:line="260" w:lineRule="exact"/>
        <w:ind w:right="288"/>
        <w:rPr>
          <w:szCs w:val="22"/>
        </w:rPr>
      </w:pPr>
    </w:p>
    <w:p w14:paraId="41D5CA39" w14:textId="77777777" w:rsidR="005F63BC" w:rsidRPr="00D325FA" w:rsidRDefault="005F63BC" w:rsidP="005F63BC">
      <w:pPr>
        <w:widowControl w:val="0"/>
        <w:tabs>
          <w:tab w:val="left" w:pos="8931"/>
        </w:tabs>
        <w:autoSpaceDE w:val="0"/>
        <w:autoSpaceDN w:val="0"/>
        <w:adjustRightInd w:val="0"/>
        <w:ind w:left="275" w:right="288" w:firstLine="10"/>
        <w:rPr>
          <w:szCs w:val="22"/>
        </w:rPr>
      </w:pPr>
      <w:r w:rsidRPr="00D325FA">
        <w:rPr>
          <w:szCs w:val="22"/>
        </w:rPr>
        <w:t>For</w:t>
      </w:r>
      <w:r w:rsidRPr="00D325FA">
        <w:rPr>
          <w:spacing w:val="6"/>
          <w:szCs w:val="22"/>
        </w:rPr>
        <w:t xml:space="preserve"> </w:t>
      </w:r>
      <w:r w:rsidRPr="00D325FA">
        <w:rPr>
          <w:szCs w:val="22"/>
        </w:rPr>
        <w:t>the</w:t>
      </w:r>
      <w:r w:rsidRPr="00D325FA">
        <w:rPr>
          <w:spacing w:val="19"/>
          <w:szCs w:val="22"/>
        </w:rPr>
        <w:t xml:space="preserve"> </w:t>
      </w:r>
      <w:r w:rsidRPr="00D325FA">
        <w:rPr>
          <w:szCs w:val="22"/>
        </w:rPr>
        <w:t>above</w:t>
      </w:r>
      <w:r w:rsidRPr="00D325FA">
        <w:rPr>
          <w:spacing w:val="9"/>
          <w:szCs w:val="22"/>
        </w:rPr>
        <w:t xml:space="preserve"> </w:t>
      </w:r>
      <w:r w:rsidRPr="00D325FA">
        <w:rPr>
          <w:szCs w:val="22"/>
        </w:rPr>
        <w:t>purpose,</w:t>
      </w:r>
      <w:r w:rsidRPr="00D325FA">
        <w:rPr>
          <w:spacing w:val="13"/>
          <w:szCs w:val="22"/>
        </w:rPr>
        <w:t xml:space="preserve"> </w:t>
      </w:r>
      <w:r w:rsidRPr="00D325FA">
        <w:rPr>
          <w:szCs w:val="22"/>
        </w:rPr>
        <w:t>the</w:t>
      </w:r>
      <w:r w:rsidRPr="00D325FA">
        <w:rPr>
          <w:spacing w:val="16"/>
          <w:szCs w:val="22"/>
        </w:rPr>
        <w:t xml:space="preserve"> </w:t>
      </w:r>
      <w:r w:rsidRPr="00D325FA">
        <w:rPr>
          <w:szCs w:val="22"/>
        </w:rPr>
        <w:t>person(s)</w:t>
      </w:r>
      <w:r w:rsidRPr="00D325FA">
        <w:rPr>
          <w:spacing w:val="20"/>
          <w:szCs w:val="22"/>
        </w:rPr>
        <w:t xml:space="preserve"> </w:t>
      </w:r>
      <w:r w:rsidRPr="00D325FA">
        <w:rPr>
          <w:szCs w:val="22"/>
        </w:rPr>
        <w:t>authorized by</w:t>
      </w:r>
      <w:r w:rsidRPr="00D325FA">
        <w:rPr>
          <w:spacing w:val="9"/>
          <w:szCs w:val="22"/>
        </w:rPr>
        <w:t xml:space="preserve"> </w:t>
      </w:r>
      <w:r w:rsidRPr="00D325FA">
        <w:rPr>
          <w:szCs w:val="22"/>
        </w:rPr>
        <w:t>the</w:t>
      </w:r>
      <w:r w:rsidRPr="00D325FA">
        <w:rPr>
          <w:spacing w:val="16"/>
          <w:szCs w:val="22"/>
        </w:rPr>
        <w:t xml:space="preserve"> </w:t>
      </w:r>
      <w:r w:rsidRPr="00D325FA">
        <w:rPr>
          <w:szCs w:val="22"/>
        </w:rPr>
        <w:t>Partner</w:t>
      </w:r>
      <w:r w:rsidRPr="00D325FA">
        <w:rPr>
          <w:spacing w:val="8"/>
          <w:szCs w:val="22"/>
        </w:rPr>
        <w:t xml:space="preserve"> </w:t>
      </w:r>
      <w:r w:rsidRPr="00D325FA">
        <w:rPr>
          <w:szCs w:val="22"/>
        </w:rPr>
        <w:t>In-charge</w:t>
      </w:r>
      <w:r w:rsidRPr="00D325FA">
        <w:rPr>
          <w:spacing w:val="6"/>
          <w:szCs w:val="22"/>
        </w:rPr>
        <w:t xml:space="preserve"> </w:t>
      </w:r>
      <w:r w:rsidRPr="00D325FA">
        <w:rPr>
          <w:szCs w:val="22"/>
        </w:rPr>
        <w:t>shall</w:t>
      </w:r>
      <w:r w:rsidRPr="00D325FA">
        <w:rPr>
          <w:spacing w:val="11"/>
          <w:szCs w:val="22"/>
        </w:rPr>
        <w:t xml:space="preserve"> </w:t>
      </w:r>
      <w:r w:rsidRPr="00D325FA">
        <w:rPr>
          <w:szCs w:val="22"/>
        </w:rPr>
        <w:t>be</w:t>
      </w:r>
      <w:r w:rsidRPr="00D325FA">
        <w:rPr>
          <w:spacing w:val="17"/>
          <w:szCs w:val="22"/>
        </w:rPr>
        <w:t xml:space="preserve"> </w:t>
      </w:r>
      <w:r w:rsidRPr="00D325FA">
        <w:rPr>
          <w:w w:val="103"/>
          <w:szCs w:val="22"/>
        </w:rPr>
        <w:t xml:space="preserve">the </w:t>
      </w:r>
      <w:r w:rsidRPr="00D325FA">
        <w:rPr>
          <w:szCs w:val="22"/>
        </w:rPr>
        <w:t>person(s)</w:t>
      </w:r>
      <w:r w:rsidRPr="00D325FA">
        <w:rPr>
          <w:spacing w:val="13"/>
          <w:szCs w:val="22"/>
        </w:rPr>
        <w:t xml:space="preserve"> </w:t>
      </w:r>
      <w:r w:rsidRPr="00D325FA">
        <w:rPr>
          <w:szCs w:val="22"/>
        </w:rPr>
        <w:t>authorized</w:t>
      </w:r>
      <w:r w:rsidRPr="00D325FA">
        <w:rPr>
          <w:spacing w:val="-13"/>
          <w:szCs w:val="22"/>
        </w:rPr>
        <w:t xml:space="preserve"> </w:t>
      </w:r>
      <w:r w:rsidRPr="00D325FA">
        <w:rPr>
          <w:szCs w:val="22"/>
        </w:rPr>
        <w:t>to</w:t>
      </w:r>
      <w:r w:rsidRPr="00D325FA">
        <w:rPr>
          <w:spacing w:val="11"/>
          <w:szCs w:val="22"/>
        </w:rPr>
        <w:t xml:space="preserve"> </w:t>
      </w:r>
      <w:r w:rsidRPr="00D325FA">
        <w:rPr>
          <w:szCs w:val="22"/>
        </w:rPr>
        <w:t>act</w:t>
      </w:r>
      <w:r w:rsidRPr="00D325FA">
        <w:rPr>
          <w:spacing w:val="3"/>
          <w:szCs w:val="22"/>
        </w:rPr>
        <w:t xml:space="preserve"> </w:t>
      </w:r>
      <w:r w:rsidRPr="00D325FA">
        <w:rPr>
          <w:szCs w:val="22"/>
        </w:rPr>
        <w:t>on</w:t>
      </w:r>
      <w:r w:rsidRPr="00D325FA">
        <w:rPr>
          <w:spacing w:val="-6"/>
          <w:szCs w:val="22"/>
        </w:rPr>
        <w:t xml:space="preserve"> </w:t>
      </w:r>
      <w:r w:rsidRPr="00D325FA">
        <w:rPr>
          <w:szCs w:val="22"/>
        </w:rPr>
        <w:t>behalf</w:t>
      </w:r>
      <w:r w:rsidRPr="00D325FA">
        <w:rPr>
          <w:spacing w:val="9"/>
          <w:szCs w:val="22"/>
        </w:rPr>
        <w:t xml:space="preserve"> </w:t>
      </w:r>
      <w:r w:rsidRPr="00D325FA">
        <w:rPr>
          <w:szCs w:val="22"/>
        </w:rPr>
        <w:t>of</w:t>
      </w:r>
      <w:r w:rsidRPr="00D325FA">
        <w:rPr>
          <w:spacing w:val="-3"/>
          <w:szCs w:val="22"/>
        </w:rPr>
        <w:t xml:space="preserve"> </w:t>
      </w:r>
      <w:r w:rsidRPr="00D325FA">
        <w:rPr>
          <w:szCs w:val="22"/>
        </w:rPr>
        <w:t>the</w:t>
      </w:r>
      <w:r w:rsidRPr="00D325FA">
        <w:rPr>
          <w:spacing w:val="4"/>
          <w:szCs w:val="22"/>
        </w:rPr>
        <w:t xml:space="preserve"> </w:t>
      </w:r>
      <w:r w:rsidRPr="00D325FA">
        <w:rPr>
          <w:szCs w:val="22"/>
        </w:rPr>
        <w:t>"Joint</w:t>
      </w:r>
      <w:r w:rsidRPr="00D325FA">
        <w:rPr>
          <w:spacing w:val="-3"/>
          <w:szCs w:val="22"/>
        </w:rPr>
        <w:t xml:space="preserve"> </w:t>
      </w:r>
      <w:r w:rsidRPr="00D325FA">
        <w:rPr>
          <w:szCs w:val="22"/>
        </w:rPr>
        <w:t>Venture"</w:t>
      </w:r>
      <w:r w:rsidRPr="00D325FA">
        <w:rPr>
          <w:spacing w:val="-6"/>
          <w:szCs w:val="22"/>
        </w:rPr>
        <w:t xml:space="preserve"> </w:t>
      </w:r>
      <w:r w:rsidRPr="00D325FA">
        <w:rPr>
          <w:szCs w:val="22"/>
        </w:rPr>
        <w:t>as</w:t>
      </w:r>
      <w:r w:rsidRPr="00D325FA">
        <w:rPr>
          <w:spacing w:val="-1"/>
          <w:szCs w:val="22"/>
        </w:rPr>
        <w:t xml:space="preserve"> </w:t>
      </w:r>
      <w:r w:rsidRPr="00D325FA">
        <w:rPr>
          <w:szCs w:val="22"/>
        </w:rPr>
        <w:t>per</w:t>
      </w:r>
      <w:r w:rsidRPr="00D325FA">
        <w:rPr>
          <w:spacing w:val="9"/>
          <w:szCs w:val="22"/>
        </w:rPr>
        <w:t xml:space="preserve"> </w:t>
      </w:r>
      <w:r w:rsidRPr="00D325FA">
        <w:rPr>
          <w:szCs w:val="22"/>
        </w:rPr>
        <w:t>the</w:t>
      </w:r>
      <w:r w:rsidRPr="00D325FA">
        <w:rPr>
          <w:spacing w:val="3"/>
          <w:szCs w:val="22"/>
        </w:rPr>
        <w:t xml:space="preserve"> </w:t>
      </w:r>
      <w:r w:rsidRPr="00D325FA">
        <w:rPr>
          <w:szCs w:val="22"/>
        </w:rPr>
        <w:t>Power of</w:t>
      </w:r>
      <w:r w:rsidRPr="00D325FA">
        <w:rPr>
          <w:spacing w:val="1"/>
          <w:szCs w:val="22"/>
        </w:rPr>
        <w:t xml:space="preserve"> </w:t>
      </w:r>
      <w:r w:rsidRPr="00D325FA">
        <w:rPr>
          <w:szCs w:val="22"/>
        </w:rPr>
        <w:t>Attorney given</w:t>
      </w:r>
      <w:r w:rsidRPr="00D325FA">
        <w:rPr>
          <w:spacing w:val="-1"/>
          <w:szCs w:val="22"/>
        </w:rPr>
        <w:t xml:space="preserve"> </w:t>
      </w:r>
      <w:r w:rsidRPr="00D325FA">
        <w:rPr>
          <w:szCs w:val="22"/>
        </w:rPr>
        <w:t>to</w:t>
      </w:r>
      <w:r w:rsidRPr="00D325FA">
        <w:rPr>
          <w:spacing w:val="5"/>
          <w:szCs w:val="22"/>
        </w:rPr>
        <w:t xml:space="preserve"> </w:t>
      </w:r>
      <w:r w:rsidRPr="00D325FA">
        <w:rPr>
          <w:szCs w:val="22"/>
        </w:rPr>
        <w:t>him/her/them</w:t>
      </w:r>
      <w:r w:rsidRPr="00D325FA">
        <w:rPr>
          <w:spacing w:val="-10"/>
          <w:szCs w:val="22"/>
        </w:rPr>
        <w:t xml:space="preserve"> </w:t>
      </w:r>
      <w:r w:rsidRPr="00D325FA">
        <w:rPr>
          <w:szCs w:val="22"/>
        </w:rPr>
        <w:t>by the</w:t>
      </w:r>
      <w:r w:rsidRPr="00D325FA">
        <w:rPr>
          <w:spacing w:val="13"/>
          <w:szCs w:val="22"/>
        </w:rPr>
        <w:t xml:space="preserve"> </w:t>
      </w:r>
      <w:r w:rsidRPr="00D325FA">
        <w:rPr>
          <w:szCs w:val="22"/>
        </w:rPr>
        <w:t>Partner</w:t>
      </w:r>
      <w:r w:rsidRPr="00D325FA">
        <w:rPr>
          <w:spacing w:val="-3"/>
          <w:szCs w:val="22"/>
        </w:rPr>
        <w:t xml:space="preserve"> </w:t>
      </w:r>
      <w:r w:rsidRPr="00D325FA">
        <w:rPr>
          <w:szCs w:val="22"/>
        </w:rPr>
        <w:t>In-Charge,</w:t>
      </w:r>
    </w:p>
    <w:p w14:paraId="41BBB311" w14:textId="77777777" w:rsidR="005F63BC" w:rsidRPr="00D325FA" w:rsidRDefault="005F63BC" w:rsidP="005F63BC">
      <w:pPr>
        <w:widowControl w:val="0"/>
        <w:tabs>
          <w:tab w:val="left" w:pos="8931"/>
        </w:tabs>
        <w:autoSpaceDE w:val="0"/>
        <w:autoSpaceDN w:val="0"/>
        <w:adjustRightInd w:val="0"/>
        <w:spacing w:before="17" w:line="260" w:lineRule="exact"/>
        <w:ind w:right="288"/>
        <w:rPr>
          <w:szCs w:val="22"/>
        </w:rPr>
      </w:pPr>
    </w:p>
    <w:p w14:paraId="58D15C28" w14:textId="77777777" w:rsidR="005F63BC" w:rsidRPr="00D325FA" w:rsidRDefault="005F63BC" w:rsidP="005F63BC">
      <w:pPr>
        <w:widowControl w:val="0"/>
        <w:tabs>
          <w:tab w:val="left" w:pos="8931"/>
        </w:tabs>
        <w:autoSpaceDE w:val="0"/>
        <w:autoSpaceDN w:val="0"/>
        <w:adjustRightInd w:val="0"/>
        <w:ind w:left="266" w:right="288" w:firstLine="24"/>
        <w:rPr>
          <w:szCs w:val="22"/>
        </w:rPr>
      </w:pPr>
      <w:r w:rsidRPr="00D325FA">
        <w:rPr>
          <w:szCs w:val="22"/>
        </w:rPr>
        <w:t>It</w:t>
      </w:r>
      <w:r w:rsidRPr="00D325FA">
        <w:rPr>
          <w:spacing w:val="6"/>
          <w:szCs w:val="22"/>
        </w:rPr>
        <w:t xml:space="preserve"> </w:t>
      </w:r>
      <w:r w:rsidRPr="00D325FA">
        <w:rPr>
          <w:szCs w:val="22"/>
        </w:rPr>
        <w:t>is</w:t>
      </w:r>
      <w:r w:rsidRPr="00D325FA">
        <w:rPr>
          <w:spacing w:val="11"/>
          <w:szCs w:val="22"/>
        </w:rPr>
        <w:t xml:space="preserve"> </w:t>
      </w:r>
      <w:r w:rsidRPr="00D325FA">
        <w:rPr>
          <w:szCs w:val="22"/>
        </w:rPr>
        <w:t>clearly understood</w:t>
      </w:r>
      <w:r w:rsidRPr="00D325FA">
        <w:rPr>
          <w:spacing w:val="1"/>
          <w:szCs w:val="22"/>
        </w:rPr>
        <w:t xml:space="preserve"> </w:t>
      </w:r>
      <w:r w:rsidRPr="00D325FA">
        <w:rPr>
          <w:szCs w:val="22"/>
        </w:rPr>
        <w:t>that</w:t>
      </w:r>
      <w:r w:rsidRPr="00D325FA">
        <w:rPr>
          <w:spacing w:val="9"/>
          <w:szCs w:val="22"/>
        </w:rPr>
        <w:t xml:space="preserve"> </w:t>
      </w:r>
      <w:r w:rsidRPr="00D325FA">
        <w:rPr>
          <w:szCs w:val="22"/>
        </w:rPr>
        <w:t>all</w:t>
      </w:r>
      <w:r w:rsidRPr="00D325FA">
        <w:rPr>
          <w:spacing w:val="3"/>
          <w:szCs w:val="22"/>
        </w:rPr>
        <w:t xml:space="preserve"> </w:t>
      </w:r>
      <w:r w:rsidRPr="00D325FA">
        <w:rPr>
          <w:szCs w:val="22"/>
        </w:rPr>
        <w:t>the</w:t>
      </w:r>
      <w:r w:rsidRPr="00D325FA">
        <w:rPr>
          <w:spacing w:val="4"/>
          <w:szCs w:val="22"/>
        </w:rPr>
        <w:t xml:space="preserve"> </w:t>
      </w:r>
      <w:r w:rsidRPr="00D325FA">
        <w:rPr>
          <w:szCs w:val="22"/>
        </w:rPr>
        <w:t>partners</w:t>
      </w:r>
      <w:r w:rsidRPr="00D325FA">
        <w:rPr>
          <w:spacing w:val="10"/>
          <w:szCs w:val="22"/>
        </w:rPr>
        <w:t xml:space="preserve"> </w:t>
      </w:r>
      <w:r w:rsidRPr="00D325FA">
        <w:rPr>
          <w:szCs w:val="22"/>
        </w:rPr>
        <w:t>of the</w:t>
      </w:r>
      <w:r w:rsidRPr="00D325FA">
        <w:rPr>
          <w:spacing w:val="8"/>
          <w:szCs w:val="22"/>
        </w:rPr>
        <w:t xml:space="preserve"> </w:t>
      </w:r>
      <w:r w:rsidRPr="00D325FA">
        <w:rPr>
          <w:szCs w:val="22"/>
        </w:rPr>
        <w:t>joint</w:t>
      </w:r>
      <w:r w:rsidRPr="00D325FA">
        <w:rPr>
          <w:spacing w:val="6"/>
          <w:szCs w:val="22"/>
        </w:rPr>
        <w:t xml:space="preserve"> </w:t>
      </w:r>
      <w:r w:rsidRPr="00D325FA">
        <w:rPr>
          <w:szCs w:val="22"/>
        </w:rPr>
        <w:t>venture</w:t>
      </w:r>
      <w:r w:rsidRPr="00D325FA">
        <w:rPr>
          <w:spacing w:val="9"/>
          <w:szCs w:val="22"/>
        </w:rPr>
        <w:t xml:space="preserve"> </w:t>
      </w:r>
      <w:r w:rsidRPr="00D325FA">
        <w:rPr>
          <w:szCs w:val="22"/>
        </w:rPr>
        <w:t>shall</w:t>
      </w:r>
      <w:r w:rsidRPr="00D325FA">
        <w:rPr>
          <w:spacing w:val="2"/>
          <w:szCs w:val="22"/>
        </w:rPr>
        <w:t xml:space="preserve"> </w:t>
      </w:r>
      <w:r w:rsidRPr="00D325FA">
        <w:rPr>
          <w:szCs w:val="22"/>
        </w:rPr>
        <w:t>be</w:t>
      </w:r>
      <w:r w:rsidRPr="00D325FA">
        <w:rPr>
          <w:spacing w:val="12"/>
          <w:szCs w:val="22"/>
        </w:rPr>
        <w:t xml:space="preserve"> </w:t>
      </w:r>
      <w:r w:rsidRPr="00D325FA">
        <w:rPr>
          <w:szCs w:val="22"/>
        </w:rPr>
        <w:t>liable</w:t>
      </w:r>
      <w:r w:rsidRPr="00D325FA">
        <w:rPr>
          <w:spacing w:val="10"/>
          <w:szCs w:val="22"/>
        </w:rPr>
        <w:t xml:space="preserve"> </w:t>
      </w:r>
      <w:r w:rsidRPr="00D325FA">
        <w:rPr>
          <w:szCs w:val="22"/>
        </w:rPr>
        <w:t>jointly</w:t>
      </w:r>
      <w:r w:rsidRPr="00D325FA">
        <w:rPr>
          <w:spacing w:val="3"/>
          <w:szCs w:val="22"/>
        </w:rPr>
        <w:t xml:space="preserve"> </w:t>
      </w:r>
      <w:r w:rsidRPr="00D325FA">
        <w:rPr>
          <w:w w:val="102"/>
          <w:szCs w:val="22"/>
        </w:rPr>
        <w:t xml:space="preserve">and </w:t>
      </w:r>
      <w:r w:rsidRPr="00D325FA">
        <w:rPr>
          <w:szCs w:val="22"/>
        </w:rPr>
        <w:t>severally</w:t>
      </w:r>
      <w:r w:rsidRPr="00D325FA">
        <w:rPr>
          <w:spacing w:val="35"/>
          <w:szCs w:val="22"/>
        </w:rPr>
        <w:t xml:space="preserve"> </w:t>
      </w:r>
      <w:r w:rsidRPr="00D325FA">
        <w:rPr>
          <w:szCs w:val="22"/>
        </w:rPr>
        <w:t>for</w:t>
      </w:r>
      <w:r w:rsidRPr="00D325FA">
        <w:rPr>
          <w:spacing w:val="25"/>
          <w:szCs w:val="22"/>
        </w:rPr>
        <w:t xml:space="preserve"> </w:t>
      </w:r>
      <w:r w:rsidRPr="00D325FA">
        <w:rPr>
          <w:szCs w:val="22"/>
        </w:rPr>
        <w:t>the</w:t>
      </w:r>
      <w:r w:rsidRPr="00D325FA">
        <w:rPr>
          <w:spacing w:val="31"/>
          <w:szCs w:val="22"/>
        </w:rPr>
        <w:t xml:space="preserve"> </w:t>
      </w:r>
      <w:r w:rsidRPr="00D325FA">
        <w:rPr>
          <w:szCs w:val="22"/>
        </w:rPr>
        <w:t>execution</w:t>
      </w:r>
      <w:r w:rsidRPr="00D325FA">
        <w:rPr>
          <w:spacing w:val="17"/>
          <w:szCs w:val="22"/>
        </w:rPr>
        <w:t xml:space="preserve"> </w:t>
      </w:r>
      <w:r w:rsidRPr="00D325FA">
        <w:rPr>
          <w:szCs w:val="22"/>
        </w:rPr>
        <w:t>of</w:t>
      </w:r>
      <w:r w:rsidRPr="00D325FA">
        <w:rPr>
          <w:spacing w:val="27"/>
          <w:szCs w:val="22"/>
        </w:rPr>
        <w:t xml:space="preserve"> </w:t>
      </w:r>
      <w:r w:rsidRPr="00D325FA">
        <w:rPr>
          <w:szCs w:val="22"/>
        </w:rPr>
        <w:t>the</w:t>
      </w:r>
      <w:r w:rsidRPr="00D325FA">
        <w:rPr>
          <w:spacing w:val="27"/>
          <w:szCs w:val="22"/>
        </w:rPr>
        <w:t xml:space="preserve"> </w:t>
      </w:r>
      <w:r w:rsidRPr="00D325FA">
        <w:rPr>
          <w:szCs w:val="22"/>
        </w:rPr>
        <w:t>Contract</w:t>
      </w:r>
      <w:r w:rsidRPr="00D325FA">
        <w:rPr>
          <w:spacing w:val="25"/>
          <w:szCs w:val="22"/>
        </w:rPr>
        <w:t xml:space="preserve"> </w:t>
      </w:r>
      <w:r w:rsidRPr="00D325FA">
        <w:rPr>
          <w:szCs w:val="22"/>
        </w:rPr>
        <w:t>in</w:t>
      </w:r>
      <w:r w:rsidRPr="00D325FA">
        <w:rPr>
          <w:spacing w:val="33"/>
          <w:szCs w:val="22"/>
        </w:rPr>
        <w:t xml:space="preserve"> </w:t>
      </w:r>
      <w:r w:rsidRPr="00D325FA">
        <w:rPr>
          <w:szCs w:val="22"/>
        </w:rPr>
        <w:t>accordance</w:t>
      </w:r>
      <w:r w:rsidRPr="00D325FA">
        <w:rPr>
          <w:spacing w:val="23"/>
          <w:szCs w:val="22"/>
        </w:rPr>
        <w:t xml:space="preserve"> </w:t>
      </w:r>
      <w:r w:rsidRPr="00D325FA">
        <w:rPr>
          <w:szCs w:val="22"/>
        </w:rPr>
        <w:t>with</w:t>
      </w:r>
      <w:r w:rsidRPr="00D325FA">
        <w:rPr>
          <w:spacing w:val="26"/>
          <w:szCs w:val="22"/>
        </w:rPr>
        <w:t xml:space="preserve"> </w:t>
      </w:r>
      <w:r w:rsidRPr="00D325FA">
        <w:rPr>
          <w:szCs w:val="22"/>
        </w:rPr>
        <w:t>the</w:t>
      </w:r>
      <w:r w:rsidRPr="00D325FA">
        <w:rPr>
          <w:spacing w:val="24"/>
          <w:szCs w:val="22"/>
        </w:rPr>
        <w:t xml:space="preserve"> </w:t>
      </w:r>
      <w:r w:rsidRPr="00D325FA">
        <w:rPr>
          <w:szCs w:val="22"/>
        </w:rPr>
        <w:t>Contract</w:t>
      </w:r>
      <w:r w:rsidRPr="00D325FA">
        <w:rPr>
          <w:spacing w:val="23"/>
          <w:szCs w:val="22"/>
        </w:rPr>
        <w:t xml:space="preserve"> </w:t>
      </w:r>
      <w:r w:rsidRPr="00D325FA">
        <w:rPr>
          <w:szCs w:val="22"/>
        </w:rPr>
        <w:t>terms</w:t>
      </w:r>
      <w:r w:rsidRPr="00D325FA">
        <w:rPr>
          <w:spacing w:val="26"/>
          <w:szCs w:val="22"/>
        </w:rPr>
        <w:t xml:space="preserve"> </w:t>
      </w:r>
      <w:r w:rsidRPr="00D325FA">
        <w:rPr>
          <w:w w:val="102"/>
          <w:szCs w:val="22"/>
        </w:rPr>
        <w:t xml:space="preserve">and </w:t>
      </w:r>
      <w:r w:rsidRPr="00D325FA">
        <w:rPr>
          <w:szCs w:val="22"/>
        </w:rPr>
        <w:t>the</w:t>
      </w:r>
      <w:r w:rsidRPr="00D325FA">
        <w:rPr>
          <w:spacing w:val="22"/>
          <w:szCs w:val="22"/>
        </w:rPr>
        <w:t xml:space="preserve"> </w:t>
      </w:r>
      <w:r w:rsidRPr="00D325FA">
        <w:rPr>
          <w:szCs w:val="22"/>
        </w:rPr>
        <w:t>Partner</w:t>
      </w:r>
      <w:r w:rsidRPr="00D325FA">
        <w:rPr>
          <w:spacing w:val="3"/>
          <w:szCs w:val="22"/>
        </w:rPr>
        <w:t xml:space="preserve"> </w:t>
      </w:r>
      <w:r w:rsidRPr="00D325FA">
        <w:rPr>
          <w:szCs w:val="22"/>
        </w:rPr>
        <w:t>In-charge</w:t>
      </w:r>
      <w:r w:rsidRPr="00D325FA">
        <w:rPr>
          <w:spacing w:val="5"/>
          <w:szCs w:val="22"/>
        </w:rPr>
        <w:t xml:space="preserve"> </w:t>
      </w:r>
      <w:r w:rsidRPr="00D325FA">
        <w:rPr>
          <w:szCs w:val="22"/>
        </w:rPr>
        <w:t>(Lead</w:t>
      </w:r>
      <w:r w:rsidRPr="00D325FA">
        <w:rPr>
          <w:spacing w:val="12"/>
          <w:szCs w:val="22"/>
        </w:rPr>
        <w:t xml:space="preserve"> </w:t>
      </w:r>
      <w:r w:rsidRPr="00D325FA">
        <w:rPr>
          <w:szCs w:val="22"/>
        </w:rPr>
        <w:t>Partner) shall</w:t>
      </w:r>
      <w:r w:rsidRPr="00D325FA">
        <w:rPr>
          <w:spacing w:val="7"/>
          <w:szCs w:val="22"/>
        </w:rPr>
        <w:t xml:space="preserve"> </w:t>
      </w:r>
      <w:r w:rsidRPr="00D325FA">
        <w:rPr>
          <w:szCs w:val="22"/>
        </w:rPr>
        <w:t>ensure</w:t>
      </w:r>
      <w:r w:rsidRPr="00D325FA">
        <w:rPr>
          <w:spacing w:val="16"/>
          <w:szCs w:val="22"/>
        </w:rPr>
        <w:t xml:space="preserve"> </w:t>
      </w:r>
      <w:r w:rsidRPr="00D325FA">
        <w:rPr>
          <w:szCs w:val="22"/>
        </w:rPr>
        <w:t>performance</w:t>
      </w:r>
      <w:r w:rsidRPr="00D325FA">
        <w:rPr>
          <w:spacing w:val="2"/>
          <w:szCs w:val="22"/>
        </w:rPr>
        <w:t xml:space="preserve"> </w:t>
      </w:r>
      <w:r w:rsidRPr="00D325FA">
        <w:rPr>
          <w:szCs w:val="22"/>
        </w:rPr>
        <w:t>of</w:t>
      </w:r>
      <w:r w:rsidRPr="00D325FA">
        <w:rPr>
          <w:spacing w:val="6"/>
          <w:szCs w:val="22"/>
        </w:rPr>
        <w:t xml:space="preserve"> </w:t>
      </w:r>
      <w:r w:rsidRPr="00D325FA">
        <w:rPr>
          <w:szCs w:val="22"/>
        </w:rPr>
        <w:t>the</w:t>
      </w:r>
      <w:r w:rsidRPr="00D325FA">
        <w:rPr>
          <w:spacing w:val="12"/>
          <w:szCs w:val="22"/>
        </w:rPr>
        <w:t xml:space="preserve"> </w:t>
      </w:r>
      <w:r w:rsidRPr="00D325FA">
        <w:rPr>
          <w:szCs w:val="22"/>
        </w:rPr>
        <w:t>Contract(s)</w:t>
      </w:r>
      <w:r w:rsidRPr="00D325FA">
        <w:rPr>
          <w:spacing w:val="5"/>
          <w:szCs w:val="22"/>
        </w:rPr>
        <w:t xml:space="preserve"> </w:t>
      </w:r>
      <w:r w:rsidRPr="00D325FA">
        <w:rPr>
          <w:szCs w:val="22"/>
        </w:rPr>
        <w:t>and</w:t>
      </w:r>
      <w:r w:rsidRPr="00D325FA">
        <w:rPr>
          <w:spacing w:val="11"/>
          <w:szCs w:val="22"/>
        </w:rPr>
        <w:t xml:space="preserve"> </w:t>
      </w:r>
      <w:r w:rsidRPr="00D325FA">
        <w:rPr>
          <w:w w:val="102"/>
          <w:szCs w:val="22"/>
        </w:rPr>
        <w:t xml:space="preserve">if </w:t>
      </w:r>
      <w:r w:rsidRPr="00D325FA">
        <w:rPr>
          <w:szCs w:val="22"/>
        </w:rPr>
        <w:t>one</w:t>
      </w:r>
      <w:r w:rsidRPr="00D325FA">
        <w:rPr>
          <w:spacing w:val="9"/>
          <w:szCs w:val="22"/>
        </w:rPr>
        <w:t xml:space="preserve"> </w:t>
      </w:r>
      <w:r w:rsidRPr="00D325FA">
        <w:rPr>
          <w:szCs w:val="22"/>
        </w:rPr>
        <w:t>or</w:t>
      </w:r>
      <w:r w:rsidRPr="00D325FA">
        <w:rPr>
          <w:spacing w:val="-4"/>
          <w:szCs w:val="22"/>
        </w:rPr>
        <w:t xml:space="preserve"> </w:t>
      </w:r>
      <w:r w:rsidRPr="00D325FA">
        <w:rPr>
          <w:szCs w:val="22"/>
        </w:rPr>
        <w:t>more</w:t>
      </w:r>
      <w:r w:rsidRPr="00D325FA">
        <w:rPr>
          <w:spacing w:val="4"/>
          <w:szCs w:val="22"/>
        </w:rPr>
        <w:t xml:space="preserve"> </w:t>
      </w:r>
      <w:r w:rsidRPr="00D325FA">
        <w:rPr>
          <w:szCs w:val="22"/>
        </w:rPr>
        <w:t>Partner</w:t>
      </w:r>
      <w:r w:rsidRPr="00D325FA">
        <w:rPr>
          <w:spacing w:val="-2"/>
          <w:szCs w:val="22"/>
        </w:rPr>
        <w:t xml:space="preserve"> </w:t>
      </w:r>
      <w:r w:rsidRPr="00D325FA">
        <w:rPr>
          <w:szCs w:val="22"/>
        </w:rPr>
        <w:t>fail</w:t>
      </w:r>
      <w:r w:rsidRPr="00D325FA">
        <w:rPr>
          <w:spacing w:val="-4"/>
          <w:szCs w:val="22"/>
        </w:rPr>
        <w:t xml:space="preserve"> </w:t>
      </w:r>
      <w:r w:rsidRPr="00D325FA">
        <w:rPr>
          <w:szCs w:val="22"/>
        </w:rPr>
        <w:t>to</w:t>
      </w:r>
      <w:r w:rsidRPr="00D325FA">
        <w:rPr>
          <w:spacing w:val="-1"/>
          <w:szCs w:val="22"/>
        </w:rPr>
        <w:t xml:space="preserve"> </w:t>
      </w:r>
      <w:r w:rsidRPr="00D325FA">
        <w:rPr>
          <w:szCs w:val="22"/>
        </w:rPr>
        <w:t>perform</w:t>
      </w:r>
      <w:r w:rsidRPr="00D325FA">
        <w:rPr>
          <w:spacing w:val="1"/>
          <w:szCs w:val="22"/>
        </w:rPr>
        <w:t xml:space="preserve"> </w:t>
      </w:r>
      <w:r w:rsidRPr="00D325FA">
        <w:rPr>
          <w:szCs w:val="22"/>
        </w:rPr>
        <w:t>their</w:t>
      </w:r>
      <w:r w:rsidRPr="00D325FA">
        <w:rPr>
          <w:spacing w:val="4"/>
          <w:szCs w:val="22"/>
        </w:rPr>
        <w:t xml:space="preserve"> </w:t>
      </w:r>
      <w:r w:rsidRPr="00D325FA">
        <w:rPr>
          <w:szCs w:val="22"/>
        </w:rPr>
        <w:t>respective</w:t>
      </w:r>
      <w:r w:rsidRPr="00D325FA">
        <w:rPr>
          <w:spacing w:val="-11"/>
          <w:szCs w:val="22"/>
        </w:rPr>
        <w:t xml:space="preserve"> </w:t>
      </w:r>
      <w:r w:rsidRPr="00D325FA">
        <w:rPr>
          <w:szCs w:val="22"/>
        </w:rPr>
        <w:t>portions</w:t>
      </w:r>
      <w:r w:rsidRPr="00D325FA">
        <w:rPr>
          <w:spacing w:val="2"/>
          <w:szCs w:val="22"/>
        </w:rPr>
        <w:t xml:space="preserve"> </w:t>
      </w:r>
      <w:r w:rsidRPr="00D325FA">
        <w:rPr>
          <w:szCs w:val="22"/>
        </w:rPr>
        <w:t>of</w:t>
      </w:r>
      <w:r w:rsidRPr="00D325FA">
        <w:rPr>
          <w:spacing w:val="2"/>
          <w:szCs w:val="22"/>
        </w:rPr>
        <w:t xml:space="preserve"> </w:t>
      </w:r>
      <w:r w:rsidRPr="00D325FA">
        <w:rPr>
          <w:szCs w:val="22"/>
        </w:rPr>
        <w:t>the Contract(s),</w:t>
      </w:r>
      <w:r w:rsidRPr="00D325FA">
        <w:rPr>
          <w:spacing w:val="-8"/>
          <w:szCs w:val="22"/>
        </w:rPr>
        <w:t xml:space="preserve"> </w:t>
      </w:r>
      <w:r w:rsidRPr="00D325FA">
        <w:rPr>
          <w:szCs w:val="22"/>
        </w:rPr>
        <w:t xml:space="preserve">the </w:t>
      </w:r>
      <w:r w:rsidRPr="00D325FA">
        <w:rPr>
          <w:w w:val="103"/>
          <w:szCs w:val="22"/>
        </w:rPr>
        <w:t xml:space="preserve">same </w:t>
      </w:r>
      <w:r w:rsidRPr="00D325FA">
        <w:rPr>
          <w:szCs w:val="22"/>
        </w:rPr>
        <w:t>shall</w:t>
      </w:r>
      <w:r w:rsidRPr="00D325FA">
        <w:rPr>
          <w:spacing w:val="4"/>
          <w:szCs w:val="22"/>
        </w:rPr>
        <w:t xml:space="preserve"> </w:t>
      </w:r>
      <w:r w:rsidRPr="00D325FA">
        <w:rPr>
          <w:szCs w:val="22"/>
        </w:rPr>
        <w:t>be</w:t>
      </w:r>
      <w:r w:rsidRPr="00D325FA">
        <w:rPr>
          <w:spacing w:val="2"/>
          <w:szCs w:val="22"/>
        </w:rPr>
        <w:t xml:space="preserve"> </w:t>
      </w:r>
      <w:r w:rsidRPr="00D325FA">
        <w:rPr>
          <w:szCs w:val="22"/>
        </w:rPr>
        <w:t>deemed</w:t>
      </w:r>
      <w:r w:rsidRPr="00D325FA">
        <w:rPr>
          <w:spacing w:val="-4"/>
          <w:szCs w:val="22"/>
        </w:rPr>
        <w:t xml:space="preserve"> </w:t>
      </w:r>
      <w:r w:rsidRPr="00D325FA">
        <w:rPr>
          <w:szCs w:val="22"/>
        </w:rPr>
        <w:t>to be</w:t>
      </w:r>
      <w:r w:rsidRPr="00D325FA">
        <w:rPr>
          <w:spacing w:val="6"/>
          <w:szCs w:val="22"/>
        </w:rPr>
        <w:t xml:space="preserve"> </w:t>
      </w:r>
      <w:r w:rsidRPr="00D325FA">
        <w:rPr>
          <w:szCs w:val="22"/>
        </w:rPr>
        <w:t>a</w:t>
      </w:r>
      <w:r w:rsidRPr="00D325FA">
        <w:rPr>
          <w:spacing w:val="-2"/>
          <w:szCs w:val="22"/>
        </w:rPr>
        <w:t xml:space="preserve"> </w:t>
      </w:r>
      <w:r w:rsidRPr="00D325FA">
        <w:rPr>
          <w:szCs w:val="22"/>
        </w:rPr>
        <w:t>default</w:t>
      </w:r>
      <w:r w:rsidRPr="00D325FA">
        <w:rPr>
          <w:spacing w:val="-1"/>
          <w:szCs w:val="22"/>
        </w:rPr>
        <w:t xml:space="preserve"> </w:t>
      </w:r>
      <w:r w:rsidRPr="00D325FA">
        <w:rPr>
          <w:szCs w:val="22"/>
        </w:rPr>
        <w:t>by</w:t>
      </w:r>
      <w:r w:rsidRPr="00D325FA">
        <w:rPr>
          <w:spacing w:val="4"/>
          <w:szCs w:val="22"/>
        </w:rPr>
        <w:t xml:space="preserve"> </w:t>
      </w:r>
      <w:r w:rsidRPr="00D325FA">
        <w:rPr>
          <w:szCs w:val="22"/>
        </w:rPr>
        <w:t>all</w:t>
      </w:r>
      <w:r w:rsidRPr="00D325FA">
        <w:rPr>
          <w:spacing w:val="-6"/>
          <w:szCs w:val="22"/>
        </w:rPr>
        <w:t xml:space="preserve"> </w:t>
      </w:r>
      <w:r w:rsidRPr="00D325FA">
        <w:rPr>
          <w:szCs w:val="22"/>
        </w:rPr>
        <w:t>the</w:t>
      </w:r>
      <w:r w:rsidRPr="00D325FA">
        <w:rPr>
          <w:spacing w:val="6"/>
          <w:szCs w:val="22"/>
        </w:rPr>
        <w:t xml:space="preserve"> </w:t>
      </w:r>
      <w:r w:rsidRPr="00D325FA">
        <w:rPr>
          <w:szCs w:val="22"/>
        </w:rPr>
        <w:t>Partne</w:t>
      </w:r>
      <w:r w:rsidRPr="00D325FA">
        <w:rPr>
          <w:rFonts w:eastAsia="Calibri"/>
        </w:rPr>
        <w:t>rs.</w:t>
      </w:r>
    </w:p>
    <w:p w14:paraId="72C94138" w14:textId="77777777" w:rsidR="005F63BC" w:rsidRPr="00D325FA" w:rsidRDefault="005F63BC" w:rsidP="005F63BC">
      <w:pPr>
        <w:widowControl w:val="0"/>
        <w:tabs>
          <w:tab w:val="left" w:pos="8931"/>
        </w:tabs>
        <w:autoSpaceDE w:val="0"/>
        <w:autoSpaceDN w:val="0"/>
        <w:adjustRightInd w:val="0"/>
        <w:spacing w:line="242" w:lineRule="auto"/>
        <w:ind w:left="259" w:right="288" w:firstLine="5"/>
        <w:rPr>
          <w:szCs w:val="22"/>
        </w:rPr>
      </w:pPr>
      <w:r w:rsidRPr="00D325FA">
        <w:rPr>
          <w:szCs w:val="22"/>
        </w:rPr>
        <w:t>It</w:t>
      </w:r>
      <w:r w:rsidRPr="00D325FA">
        <w:rPr>
          <w:spacing w:val="46"/>
          <w:szCs w:val="22"/>
        </w:rPr>
        <w:t xml:space="preserve"> </w:t>
      </w:r>
      <w:r w:rsidRPr="00D325FA">
        <w:rPr>
          <w:szCs w:val="22"/>
        </w:rPr>
        <w:t>is</w:t>
      </w:r>
      <w:r w:rsidRPr="00D325FA">
        <w:rPr>
          <w:spacing w:val="46"/>
          <w:szCs w:val="22"/>
        </w:rPr>
        <w:t xml:space="preserve"> </w:t>
      </w:r>
      <w:r w:rsidRPr="00D325FA">
        <w:rPr>
          <w:szCs w:val="22"/>
        </w:rPr>
        <w:t>expressly</w:t>
      </w:r>
      <w:r w:rsidRPr="00D325FA">
        <w:rPr>
          <w:spacing w:val="46"/>
          <w:szCs w:val="22"/>
        </w:rPr>
        <w:t xml:space="preserve"> </w:t>
      </w:r>
      <w:r w:rsidRPr="00D325FA">
        <w:rPr>
          <w:szCs w:val="22"/>
        </w:rPr>
        <w:t>understood</w:t>
      </w:r>
      <w:r w:rsidRPr="00D325FA">
        <w:rPr>
          <w:spacing w:val="48"/>
          <w:szCs w:val="22"/>
        </w:rPr>
        <w:t xml:space="preserve"> </w:t>
      </w:r>
      <w:r w:rsidRPr="00D325FA">
        <w:rPr>
          <w:szCs w:val="22"/>
        </w:rPr>
        <w:t>that</w:t>
      </w:r>
      <w:r w:rsidRPr="00D325FA">
        <w:rPr>
          <w:spacing w:val="36"/>
          <w:szCs w:val="22"/>
        </w:rPr>
        <w:t xml:space="preserve"> </w:t>
      </w:r>
      <w:r w:rsidRPr="00D325FA">
        <w:rPr>
          <w:szCs w:val="22"/>
        </w:rPr>
        <w:t>this</w:t>
      </w:r>
      <w:r w:rsidRPr="00D325FA">
        <w:rPr>
          <w:spacing w:val="46"/>
          <w:szCs w:val="22"/>
        </w:rPr>
        <w:t xml:space="preserve"> </w:t>
      </w:r>
      <w:r w:rsidRPr="00D325FA">
        <w:rPr>
          <w:szCs w:val="22"/>
        </w:rPr>
        <w:t>Power</w:t>
      </w:r>
      <w:r w:rsidRPr="00D325FA">
        <w:rPr>
          <w:spacing w:val="40"/>
          <w:szCs w:val="22"/>
        </w:rPr>
        <w:t xml:space="preserve"> </w:t>
      </w:r>
      <w:r w:rsidRPr="00D325FA">
        <w:rPr>
          <w:szCs w:val="22"/>
        </w:rPr>
        <w:t>of</w:t>
      </w:r>
      <w:r w:rsidRPr="00D325FA">
        <w:rPr>
          <w:spacing w:val="39"/>
          <w:szCs w:val="22"/>
        </w:rPr>
        <w:t xml:space="preserve"> </w:t>
      </w:r>
      <w:r w:rsidRPr="00D325FA">
        <w:rPr>
          <w:szCs w:val="22"/>
        </w:rPr>
        <w:t>Attorney</w:t>
      </w:r>
      <w:r w:rsidRPr="00D325FA">
        <w:rPr>
          <w:spacing w:val="44"/>
          <w:szCs w:val="22"/>
        </w:rPr>
        <w:t xml:space="preserve"> </w:t>
      </w:r>
      <w:r w:rsidRPr="00D325FA">
        <w:rPr>
          <w:szCs w:val="22"/>
        </w:rPr>
        <w:t>shall</w:t>
      </w:r>
      <w:r w:rsidRPr="00D325FA">
        <w:rPr>
          <w:spacing w:val="45"/>
          <w:szCs w:val="22"/>
        </w:rPr>
        <w:t xml:space="preserve"> </w:t>
      </w:r>
      <w:r w:rsidRPr="00D325FA">
        <w:rPr>
          <w:szCs w:val="22"/>
        </w:rPr>
        <w:t>remain</w:t>
      </w:r>
      <w:r w:rsidRPr="00D325FA">
        <w:rPr>
          <w:spacing w:val="43"/>
          <w:szCs w:val="22"/>
        </w:rPr>
        <w:t xml:space="preserve"> </w:t>
      </w:r>
      <w:r w:rsidRPr="00D325FA">
        <w:rPr>
          <w:szCs w:val="22"/>
        </w:rPr>
        <w:t>valid</w:t>
      </w:r>
      <w:r w:rsidRPr="00D325FA">
        <w:rPr>
          <w:spacing w:val="32"/>
          <w:szCs w:val="22"/>
        </w:rPr>
        <w:t xml:space="preserve"> </w:t>
      </w:r>
      <w:r w:rsidRPr="00D325FA">
        <w:rPr>
          <w:szCs w:val="22"/>
        </w:rPr>
        <w:t>binding</w:t>
      </w:r>
      <w:r w:rsidRPr="00D325FA">
        <w:rPr>
          <w:spacing w:val="65"/>
          <w:szCs w:val="22"/>
        </w:rPr>
        <w:t xml:space="preserve"> </w:t>
      </w:r>
      <w:r w:rsidRPr="00D325FA">
        <w:rPr>
          <w:szCs w:val="22"/>
        </w:rPr>
        <w:t>and irrevocable</w:t>
      </w:r>
      <w:r w:rsidRPr="00D325FA">
        <w:rPr>
          <w:spacing w:val="2"/>
          <w:szCs w:val="22"/>
        </w:rPr>
        <w:t xml:space="preserve"> </w:t>
      </w:r>
      <w:r w:rsidRPr="00D325FA">
        <w:rPr>
          <w:szCs w:val="22"/>
        </w:rPr>
        <w:t>till</w:t>
      </w:r>
      <w:r w:rsidRPr="00D325FA">
        <w:rPr>
          <w:spacing w:val="4"/>
          <w:szCs w:val="22"/>
        </w:rPr>
        <w:t xml:space="preserve"> </w:t>
      </w:r>
      <w:r w:rsidRPr="00D325FA">
        <w:rPr>
          <w:szCs w:val="22"/>
        </w:rPr>
        <w:t>completion</w:t>
      </w:r>
      <w:r w:rsidRPr="00D325FA">
        <w:rPr>
          <w:spacing w:val="5"/>
          <w:szCs w:val="22"/>
        </w:rPr>
        <w:t xml:space="preserve"> </w:t>
      </w:r>
      <w:r w:rsidRPr="00D325FA">
        <w:rPr>
          <w:szCs w:val="22"/>
        </w:rPr>
        <w:t>of</w:t>
      </w:r>
      <w:r w:rsidRPr="00D325FA">
        <w:rPr>
          <w:spacing w:val="1"/>
          <w:szCs w:val="22"/>
        </w:rPr>
        <w:t xml:space="preserve"> </w:t>
      </w:r>
      <w:r w:rsidRPr="00D325FA">
        <w:rPr>
          <w:szCs w:val="22"/>
        </w:rPr>
        <w:t>the Design Build as well as the Operations and Maintenance Period</w:t>
      </w:r>
      <w:r w:rsidRPr="00D325FA">
        <w:rPr>
          <w:spacing w:val="-4"/>
          <w:szCs w:val="22"/>
        </w:rPr>
        <w:t xml:space="preserve"> </w:t>
      </w:r>
      <w:r w:rsidRPr="00D325FA">
        <w:rPr>
          <w:szCs w:val="22"/>
        </w:rPr>
        <w:t>in</w:t>
      </w:r>
      <w:r w:rsidRPr="00D325FA">
        <w:rPr>
          <w:spacing w:val="3"/>
          <w:szCs w:val="22"/>
        </w:rPr>
        <w:t xml:space="preserve"> </w:t>
      </w:r>
      <w:r w:rsidRPr="00D325FA">
        <w:rPr>
          <w:szCs w:val="22"/>
        </w:rPr>
        <w:t>terms</w:t>
      </w:r>
      <w:r w:rsidRPr="00D325FA">
        <w:rPr>
          <w:spacing w:val="3"/>
          <w:szCs w:val="22"/>
        </w:rPr>
        <w:t xml:space="preserve"> </w:t>
      </w:r>
      <w:r w:rsidRPr="00D325FA">
        <w:rPr>
          <w:szCs w:val="22"/>
        </w:rPr>
        <w:t>of</w:t>
      </w:r>
      <w:r w:rsidRPr="00D325FA">
        <w:rPr>
          <w:spacing w:val="-4"/>
          <w:szCs w:val="22"/>
        </w:rPr>
        <w:t xml:space="preserve"> </w:t>
      </w:r>
      <w:r w:rsidRPr="00D325FA">
        <w:rPr>
          <w:szCs w:val="22"/>
        </w:rPr>
        <w:t>the</w:t>
      </w:r>
      <w:r w:rsidRPr="00D325FA">
        <w:rPr>
          <w:spacing w:val="2"/>
          <w:szCs w:val="22"/>
        </w:rPr>
        <w:t xml:space="preserve"> </w:t>
      </w:r>
      <w:r w:rsidRPr="00D325FA">
        <w:rPr>
          <w:w w:val="101"/>
          <w:szCs w:val="22"/>
        </w:rPr>
        <w:t>Contract.</w:t>
      </w:r>
    </w:p>
    <w:p w14:paraId="2DD8079E" w14:textId="77777777" w:rsidR="005F63BC" w:rsidRPr="00D325FA" w:rsidRDefault="005F63BC" w:rsidP="005F63BC">
      <w:pPr>
        <w:widowControl w:val="0"/>
        <w:tabs>
          <w:tab w:val="left" w:pos="8931"/>
        </w:tabs>
        <w:autoSpaceDE w:val="0"/>
        <w:autoSpaceDN w:val="0"/>
        <w:adjustRightInd w:val="0"/>
        <w:ind w:left="244" w:right="288" w:firstLine="5"/>
        <w:rPr>
          <w:szCs w:val="22"/>
        </w:rPr>
      </w:pPr>
      <w:r w:rsidRPr="00D325FA">
        <w:rPr>
          <w:szCs w:val="22"/>
        </w:rPr>
        <w:t xml:space="preserve">The </w:t>
      </w:r>
      <w:r w:rsidRPr="00D325FA">
        <w:rPr>
          <w:spacing w:val="44"/>
          <w:szCs w:val="22"/>
        </w:rPr>
        <w:t xml:space="preserve"> </w:t>
      </w:r>
      <w:r w:rsidRPr="00D325FA">
        <w:rPr>
          <w:szCs w:val="22"/>
        </w:rPr>
        <w:t xml:space="preserve">Joint </w:t>
      </w:r>
      <w:r w:rsidRPr="00D325FA">
        <w:rPr>
          <w:spacing w:val="34"/>
          <w:szCs w:val="22"/>
        </w:rPr>
        <w:t xml:space="preserve"> </w:t>
      </w:r>
      <w:r w:rsidRPr="00D325FA">
        <w:rPr>
          <w:szCs w:val="22"/>
        </w:rPr>
        <w:t xml:space="preserve">Venture </w:t>
      </w:r>
      <w:r w:rsidRPr="00D325FA">
        <w:rPr>
          <w:spacing w:val="51"/>
          <w:szCs w:val="22"/>
        </w:rPr>
        <w:t xml:space="preserve"> </w:t>
      </w:r>
      <w:r w:rsidRPr="00D325FA">
        <w:rPr>
          <w:szCs w:val="22"/>
        </w:rPr>
        <w:t xml:space="preserve">hereby </w:t>
      </w:r>
      <w:r w:rsidRPr="00D325FA">
        <w:rPr>
          <w:spacing w:val="40"/>
          <w:szCs w:val="22"/>
        </w:rPr>
        <w:t xml:space="preserve"> </w:t>
      </w:r>
      <w:r w:rsidRPr="00D325FA">
        <w:rPr>
          <w:szCs w:val="22"/>
        </w:rPr>
        <w:t xml:space="preserve">agrees </w:t>
      </w:r>
      <w:r w:rsidRPr="00D325FA">
        <w:rPr>
          <w:spacing w:val="49"/>
          <w:szCs w:val="22"/>
        </w:rPr>
        <w:t xml:space="preserve"> </w:t>
      </w:r>
      <w:r w:rsidRPr="00D325FA">
        <w:rPr>
          <w:szCs w:val="22"/>
        </w:rPr>
        <w:t xml:space="preserve">and </w:t>
      </w:r>
      <w:r w:rsidRPr="00D325FA">
        <w:rPr>
          <w:spacing w:val="47"/>
          <w:szCs w:val="22"/>
        </w:rPr>
        <w:t xml:space="preserve"> </w:t>
      </w:r>
      <w:r w:rsidRPr="00D325FA">
        <w:rPr>
          <w:szCs w:val="22"/>
        </w:rPr>
        <w:t xml:space="preserve">undertakes </w:t>
      </w:r>
      <w:r w:rsidRPr="00D325FA">
        <w:rPr>
          <w:spacing w:val="31"/>
          <w:szCs w:val="22"/>
        </w:rPr>
        <w:t xml:space="preserve"> </w:t>
      </w:r>
      <w:r w:rsidRPr="00D325FA">
        <w:rPr>
          <w:szCs w:val="22"/>
        </w:rPr>
        <w:t xml:space="preserve">to </w:t>
      </w:r>
      <w:r w:rsidRPr="00D325FA">
        <w:rPr>
          <w:spacing w:val="50"/>
          <w:szCs w:val="22"/>
        </w:rPr>
        <w:t xml:space="preserve"> </w:t>
      </w:r>
      <w:r w:rsidRPr="00D325FA">
        <w:rPr>
          <w:szCs w:val="22"/>
        </w:rPr>
        <w:t xml:space="preserve">ratify </w:t>
      </w:r>
      <w:r w:rsidRPr="00D325FA">
        <w:rPr>
          <w:spacing w:val="33"/>
          <w:szCs w:val="22"/>
        </w:rPr>
        <w:t xml:space="preserve"> </w:t>
      </w:r>
      <w:r w:rsidRPr="00D325FA">
        <w:rPr>
          <w:szCs w:val="22"/>
        </w:rPr>
        <w:t xml:space="preserve">and </w:t>
      </w:r>
      <w:r w:rsidRPr="00D325FA">
        <w:rPr>
          <w:spacing w:val="42"/>
          <w:szCs w:val="22"/>
        </w:rPr>
        <w:t xml:space="preserve"> </w:t>
      </w:r>
      <w:r w:rsidRPr="00D325FA">
        <w:rPr>
          <w:szCs w:val="22"/>
        </w:rPr>
        <w:t xml:space="preserve">confirm </w:t>
      </w:r>
      <w:r w:rsidRPr="00D325FA">
        <w:rPr>
          <w:spacing w:val="37"/>
          <w:szCs w:val="22"/>
        </w:rPr>
        <w:t xml:space="preserve"> </w:t>
      </w:r>
      <w:r w:rsidRPr="00D325FA">
        <w:rPr>
          <w:szCs w:val="22"/>
        </w:rPr>
        <w:t xml:space="preserve">all </w:t>
      </w:r>
      <w:r w:rsidRPr="00D325FA">
        <w:rPr>
          <w:spacing w:val="35"/>
          <w:szCs w:val="22"/>
        </w:rPr>
        <w:t xml:space="preserve"> </w:t>
      </w:r>
      <w:r w:rsidRPr="00D325FA">
        <w:rPr>
          <w:w w:val="104"/>
          <w:szCs w:val="22"/>
        </w:rPr>
        <w:t xml:space="preserve">the </w:t>
      </w:r>
      <w:r w:rsidRPr="00D325FA">
        <w:rPr>
          <w:szCs w:val="22"/>
        </w:rPr>
        <w:lastRenderedPageBreak/>
        <w:t>whatsoever</w:t>
      </w:r>
      <w:r w:rsidRPr="00D325FA">
        <w:rPr>
          <w:spacing w:val="34"/>
          <w:szCs w:val="22"/>
        </w:rPr>
        <w:t xml:space="preserve"> </w:t>
      </w:r>
      <w:r w:rsidRPr="00D325FA">
        <w:rPr>
          <w:szCs w:val="22"/>
        </w:rPr>
        <w:t>the</w:t>
      </w:r>
      <w:r w:rsidRPr="00D325FA">
        <w:rPr>
          <w:spacing w:val="50"/>
          <w:szCs w:val="22"/>
        </w:rPr>
        <w:t xml:space="preserve"> </w:t>
      </w:r>
      <w:r w:rsidRPr="00D325FA">
        <w:rPr>
          <w:szCs w:val="22"/>
        </w:rPr>
        <w:t>said</w:t>
      </w:r>
      <w:r w:rsidRPr="00D325FA">
        <w:rPr>
          <w:spacing w:val="38"/>
          <w:szCs w:val="22"/>
        </w:rPr>
        <w:t xml:space="preserve"> </w:t>
      </w:r>
      <w:r w:rsidRPr="00D325FA">
        <w:rPr>
          <w:szCs w:val="22"/>
        </w:rPr>
        <w:t>Attorney/Authorized</w:t>
      </w:r>
      <w:r w:rsidRPr="00D325FA">
        <w:rPr>
          <w:spacing w:val="37"/>
          <w:szCs w:val="22"/>
        </w:rPr>
        <w:t xml:space="preserve"> </w:t>
      </w:r>
      <w:r w:rsidRPr="00D325FA">
        <w:rPr>
          <w:szCs w:val="22"/>
        </w:rPr>
        <w:t>Representatives/Partner</w:t>
      </w:r>
      <w:r w:rsidRPr="00D325FA">
        <w:rPr>
          <w:spacing w:val="38"/>
          <w:szCs w:val="22"/>
        </w:rPr>
        <w:t xml:space="preserve"> </w:t>
      </w:r>
      <w:r w:rsidRPr="00D325FA">
        <w:rPr>
          <w:szCs w:val="22"/>
        </w:rPr>
        <w:t>in-charge</w:t>
      </w:r>
      <w:r w:rsidRPr="00D325FA">
        <w:rPr>
          <w:spacing w:val="49"/>
          <w:szCs w:val="22"/>
        </w:rPr>
        <w:t xml:space="preserve"> </w:t>
      </w:r>
      <w:r w:rsidRPr="00D325FA">
        <w:rPr>
          <w:szCs w:val="22"/>
        </w:rPr>
        <w:t>quotes</w:t>
      </w:r>
      <w:r w:rsidRPr="00D325FA">
        <w:rPr>
          <w:spacing w:val="45"/>
          <w:szCs w:val="22"/>
        </w:rPr>
        <w:t xml:space="preserve"> </w:t>
      </w:r>
      <w:r w:rsidRPr="00D325FA">
        <w:rPr>
          <w:w w:val="106"/>
          <w:szCs w:val="22"/>
        </w:rPr>
        <w:t xml:space="preserve">in </w:t>
      </w:r>
      <w:r w:rsidRPr="00D325FA">
        <w:rPr>
          <w:szCs w:val="22"/>
        </w:rPr>
        <w:t>the</w:t>
      </w:r>
      <w:r w:rsidRPr="00D325FA">
        <w:rPr>
          <w:spacing w:val="13"/>
          <w:szCs w:val="22"/>
        </w:rPr>
        <w:t xml:space="preserve"> </w:t>
      </w:r>
      <w:r w:rsidRPr="00D325FA">
        <w:rPr>
          <w:szCs w:val="22"/>
        </w:rPr>
        <w:t>bid, negotiates</w:t>
      </w:r>
      <w:r w:rsidRPr="00D325FA">
        <w:rPr>
          <w:spacing w:val="8"/>
          <w:szCs w:val="22"/>
        </w:rPr>
        <w:t xml:space="preserve"> </w:t>
      </w:r>
      <w:r w:rsidRPr="00D325FA">
        <w:rPr>
          <w:szCs w:val="22"/>
        </w:rPr>
        <w:t>and</w:t>
      </w:r>
      <w:r w:rsidRPr="00D325FA">
        <w:rPr>
          <w:spacing w:val="10"/>
          <w:szCs w:val="22"/>
        </w:rPr>
        <w:t xml:space="preserve"> </w:t>
      </w:r>
      <w:r w:rsidRPr="00D325FA">
        <w:rPr>
          <w:szCs w:val="22"/>
        </w:rPr>
        <w:t>signs</w:t>
      </w:r>
      <w:r w:rsidRPr="00D325FA">
        <w:rPr>
          <w:spacing w:val="9"/>
          <w:szCs w:val="22"/>
        </w:rPr>
        <w:t xml:space="preserve"> </w:t>
      </w:r>
      <w:r w:rsidRPr="00D325FA">
        <w:rPr>
          <w:szCs w:val="22"/>
        </w:rPr>
        <w:t>the</w:t>
      </w:r>
      <w:r w:rsidRPr="00D325FA">
        <w:rPr>
          <w:spacing w:val="11"/>
          <w:szCs w:val="22"/>
        </w:rPr>
        <w:t xml:space="preserve"> </w:t>
      </w:r>
      <w:r w:rsidRPr="00D325FA">
        <w:rPr>
          <w:szCs w:val="22"/>
        </w:rPr>
        <w:t>Contract</w:t>
      </w:r>
      <w:r w:rsidRPr="00D325FA">
        <w:rPr>
          <w:spacing w:val="8"/>
          <w:szCs w:val="22"/>
        </w:rPr>
        <w:t xml:space="preserve"> </w:t>
      </w:r>
      <w:r w:rsidRPr="00D325FA">
        <w:rPr>
          <w:szCs w:val="22"/>
        </w:rPr>
        <w:t>with</w:t>
      </w:r>
      <w:r w:rsidRPr="00D325FA">
        <w:rPr>
          <w:spacing w:val="14"/>
          <w:szCs w:val="22"/>
        </w:rPr>
        <w:t xml:space="preserve"> </w:t>
      </w:r>
      <w:r w:rsidRPr="00D325FA">
        <w:rPr>
          <w:szCs w:val="22"/>
        </w:rPr>
        <w:t>the</w:t>
      </w:r>
      <w:r w:rsidRPr="00D325FA">
        <w:rPr>
          <w:spacing w:val="9"/>
          <w:szCs w:val="22"/>
        </w:rPr>
        <w:t xml:space="preserve"> </w:t>
      </w:r>
      <w:r w:rsidRPr="00D325FA">
        <w:rPr>
          <w:szCs w:val="22"/>
        </w:rPr>
        <w:t>Owner</w:t>
      </w:r>
      <w:r w:rsidRPr="00D325FA">
        <w:rPr>
          <w:spacing w:val="12"/>
          <w:szCs w:val="22"/>
        </w:rPr>
        <w:t xml:space="preserve"> </w:t>
      </w:r>
      <w:r w:rsidRPr="00D325FA">
        <w:rPr>
          <w:szCs w:val="22"/>
        </w:rPr>
        <w:t>and/or</w:t>
      </w:r>
      <w:r w:rsidRPr="00D325FA">
        <w:rPr>
          <w:spacing w:val="1"/>
          <w:szCs w:val="22"/>
        </w:rPr>
        <w:t xml:space="preserve"> </w:t>
      </w:r>
      <w:r w:rsidRPr="00D325FA">
        <w:rPr>
          <w:szCs w:val="22"/>
        </w:rPr>
        <w:t>proposes</w:t>
      </w:r>
      <w:r w:rsidRPr="00D325FA">
        <w:rPr>
          <w:spacing w:val="6"/>
          <w:szCs w:val="22"/>
        </w:rPr>
        <w:t xml:space="preserve"> </w:t>
      </w:r>
      <w:r w:rsidRPr="00D325FA">
        <w:rPr>
          <w:szCs w:val="22"/>
        </w:rPr>
        <w:t>to</w:t>
      </w:r>
      <w:r w:rsidRPr="00D325FA">
        <w:rPr>
          <w:spacing w:val="17"/>
          <w:szCs w:val="22"/>
        </w:rPr>
        <w:t xml:space="preserve"> </w:t>
      </w:r>
      <w:r w:rsidRPr="00D325FA">
        <w:rPr>
          <w:szCs w:val="22"/>
        </w:rPr>
        <w:t>act</w:t>
      </w:r>
      <w:r w:rsidRPr="00D325FA">
        <w:rPr>
          <w:spacing w:val="13"/>
          <w:szCs w:val="22"/>
        </w:rPr>
        <w:t xml:space="preserve"> </w:t>
      </w:r>
      <w:r w:rsidRPr="00D325FA">
        <w:rPr>
          <w:w w:val="103"/>
          <w:szCs w:val="22"/>
        </w:rPr>
        <w:t xml:space="preserve">on </w:t>
      </w:r>
      <w:r w:rsidRPr="00D325FA">
        <w:rPr>
          <w:szCs w:val="22"/>
        </w:rPr>
        <w:t>behalf</w:t>
      </w:r>
      <w:r w:rsidRPr="00D325FA">
        <w:rPr>
          <w:spacing w:val="35"/>
          <w:szCs w:val="22"/>
        </w:rPr>
        <w:t xml:space="preserve"> </w:t>
      </w:r>
      <w:r w:rsidRPr="00D325FA">
        <w:rPr>
          <w:szCs w:val="22"/>
        </w:rPr>
        <w:t>of</w:t>
      </w:r>
      <w:r w:rsidRPr="00D325FA">
        <w:rPr>
          <w:spacing w:val="15"/>
          <w:szCs w:val="22"/>
        </w:rPr>
        <w:t xml:space="preserve"> </w:t>
      </w:r>
      <w:r w:rsidRPr="00D325FA">
        <w:rPr>
          <w:szCs w:val="22"/>
        </w:rPr>
        <w:t>the</w:t>
      </w:r>
      <w:r w:rsidRPr="00D325FA">
        <w:rPr>
          <w:spacing w:val="22"/>
          <w:szCs w:val="22"/>
        </w:rPr>
        <w:t xml:space="preserve"> </w:t>
      </w:r>
      <w:r w:rsidRPr="00D325FA">
        <w:rPr>
          <w:szCs w:val="22"/>
        </w:rPr>
        <w:t>Joint</w:t>
      </w:r>
      <w:r w:rsidRPr="00D325FA">
        <w:rPr>
          <w:spacing w:val="15"/>
          <w:szCs w:val="22"/>
        </w:rPr>
        <w:t xml:space="preserve"> </w:t>
      </w:r>
      <w:r w:rsidRPr="00D325FA">
        <w:rPr>
          <w:szCs w:val="22"/>
        </w:rPr>
        <w:t>Venture</w:t>
      </w:r>
      <w:r w:rsidRPr="00D325FA">
        <w:rPr>
          <w:spacing w:val="17"/>
          <w:szCs w:val="22"/>
        </w:rPr>
        <w:t xml:space="preserve"> </w:t>
      </w:r>
      <w:r w:rsidRPr="00D325FA">
        <w:rPr>
          <w:szCs w:val="22"/>
        </w:rPr>
        <w:t>by</w:t>
      </w:r>
      <w:r w:rsidRPr="00D325FA">
        <w:rPr>
          <w:spacing w:val="25"/>
          <w:szCs w:val="22"/>
        </w:rPr>
        <w:t xml:space="preserve"> </w:t>
      </w:r>
      <w:r w:rsidRPr="00D325FA">
        <w:rPr>
          <w:szCs w:val="22"/>
        </w:rPr>
        <w:t>virtue</w:t>
      </w:r>
      <w:r w:rsidRPr="00D325FA">
        <w:rPr>
          <w:spacing w:val="21"/>
          <w:szCs w:val="22"/>
        </w:rPr>
        <w:t xml:space="preserve"> </w:t>
      </w:r>
      <w:r w:rsidRPr="00D325FA">
        <w:rPr>
          <w:szCs w:val="22"/>
        </w:rPr>
        <w:t>of</w:t>
      </w:r>
      <w:r w:rsidRPr="00D325FA">
        <w:rPr>
          <w:spacing w:val="16"/>
          <w:szCs w:val="22"/>
        </w:rPr>
        <w:t xml:space="preserve"> </w:t>
      </w:r>
      <w:r w:rsidRPr="00D325FA">
        <w:rPr>
          <w:szCs w:val="22"/>
        </w:rPr>
        <w:t>this</w:t>
      </w:r>
      <w:r w:rsidRPr="00D325FA">
        <w:rPr>
          <w:spacing w:val="19"/>
          <w:szCs w:val="22"/>
        </w:rPr>
        <w:t xml:space="preserve"> </w:t>
      </w:r>
      <w:r w:rsidRPr="00D325FA">
        <w:rPr>
          <w:szCs w:val="22"/>
        </w:rPr>
        <w:t>Power</w:t>
      </w:r>
      <w:r w:rsidRPr="00D325FA">
        <w:rPr>
          <w:spacing w:val="23"/>
          <w:szCs w:val="22"/>
        </w:rPr>
        <w:t xml:space="preserve"> </w:t>
      </w:r>
      <w:r w:rsidRPr="00D325FA">
        <w:rPr>
          <w:szCs w:val="22"/>
        </w:rPr>
        <w:t>of</w:t>
      </w:r>
      <w:r w:rsidRPr="00D325FA">
        <w:rPr>
          <w:spacing w:val="18"/>
          <w:szCs w:val="22"/>
        </w:rPr>
        <w:t xml:space="preserve"> </w:t>
      </w:r>
      <w:r w:rsidRPr="00D325FA">
        <w:rPr>
          <w:szCs w:val="22"/>
        </w:rPr>
        <w:t>Attorney</w:t>
      </w:r>
      <w:r w:rsidRPr="00D325FA">
        <w:rPr>
          <w:spacing w:val="33"/>
          <w:szCs w:val="22"/>
        </w:rPr>
        <w:t xml:space="preserve"> </w:t>
      </w:r>
      <w:r w:rsidRPr="00D325FA">
        <w:rPr>
          <w:szCs w:val="22"/>
        </w:rPr>
        <w:t>and</w:t>
      </w:r>
      <w:r w:rsidRPr="00D325FA">
        <w:rPr>
          <w:spacing w:val="6"/>
          <w:szCs w:val="22"/>
        </w:rPr>
        <w:t xml:space="preserve"> </w:t>
      </w:r>
      <w:r w:rsidRPr="00D325FA">
        <w:rPr>
          <w:szCs w:val="22"/>
        </w:rPr>
        <w:t>the</w:t>
      </w:r>
      <w:r w:rsidRPr="00D325FA">
        <w:rPr>
          <w:spacing w:val="25"/>
          <w:szCs w:val="22"/>
        </w:rPr>
        <w:t xml:space="preserve"> </w:t>
      </w:r>
      <w:r w:rsidRPr="00D325FA">
        <w:rPr>
          <w:szCs w:val="22"/>
        </w:rPr>
        <w:t>same</w:t>
      </w:r>
      <w:r w:rsidRPr="00D325FA">
        <w:rPr>
          <w:spacing w:val="18"/>
          <w:szCs w:val="22"/>
        </w:rPr>
        <w:t xml:space="preserve"> </w:t>
      </w:r>
      <w:r w:rsidRPr="00D325FA">
        <w:rPr>
          <w:szCs w:val="22"/>
        </w:rPr>
        <w:t>shall</w:t>
      </w:r>
      <w:r w:rsidRPr="00D325FA">
        <w:rPr>
          <w:spacing w:val="21"/>
          <w:szCs w:val="22"/>
        </w:rPr>
        <w:t xml:space="preserve"> </w:t>
      </w:r>
      <w:r w:rsidRPr="00D325FA">
        <w:rPr>
          <w:w w:val="104"/>
          <w:szCs w:val="22"/>
        </w:rPr>
        <w:t xml:space="preserve">bind </w:t>
      </w:r>
      <w:r w:rsidRPr="00D325FA">
        <w:rPr>
          <w:szCs w:val="22"/>
        </w:rPr>
        <w:t>the</w:t>
      </w:r>
      <w:r w:rsidRPr="00D325FA">
        <w:rPr>
          <w:spacing w:val="12"/>
          <w:szCs w:val="22"/>
        </w:rPr>
        <w:t xml:space="preserve"> </w:t>
      </w:r>
      <w:r w:rsidRPr="00D325FA">
        <w:rPr>
          <w:szCs w:val="22"/>
        </w:rPr>
        <w:t>Joint</w:t>
      </w:r>
      <w:r w:rsidRPr="00D325FA">
        <w:rPr>
          <w:spacing w:val="-4"/>
          <w:szCs w:val="22"/>
        </w:rPr>
        <w:t xml:space="preserve"> </w:t>
      </w:r>
      <w:r w:rsidRPr="00D325FA">
        <w:rPr>
          <w:szCs w:val="22"/>
        </w:rPr>
        <w:t>Venture</w:t>
      </w:r>
      <w:r w:rsidRPr="00D325FA">
        <w:rPr>
          <w:spacing w:val="-4"/>
          <w:szCs w:val="22"/>
        </w:rPr>
        <w:t xml:space="preserve"> </w:t>
      </w:r>
      <w:r w:rsidRPr="00D325FA">
        <w:rPr>
          <w:szCs w:val="22"/>
        </w:rPr>
        <w:t>as</w:t>
      </w:r>
      <w:r w:rsidRPr="00D325FA">
        <w:rPr>
          <w:spacing w:val="3"/>
          <w:szCs w:val="22"/>
        </w:rPr>
        <w:t xml:space="preserve"> </w:t>
      </w:r>
      <w:r w:rsidRPr="00D325FA">
        <w:rPr>
          <w:szCs w:val="22"/>
        </w:rPr>
        <w:t>if done</w:t>
      </w:r>
      <w:r w:rsidRPr="00D325FA">
        <w:rPr>
          <w:spacing w:val="3"/>
          <w:szCs w:val="22"/>
        </w:rPr>
        <w:t xml:space="preserve"> </w:t>
      </w:r>
      <w:r w:rsidRPr="00D325FA">
        <w:rPr>
          <w:szCs w:val="22"/>
        </w:rPr>
        <w:t>by</w:t>
      </w:r>
      <w:r w:rsidRPr="00D325FA">
        <w:rPr>
          <w:spacing w:val="2"/>
          <w:szCs w:val="22"/>
        </w:rPr>
        <w:t xml:space="preserve"> </w:t>
      </w:r>
      <w:r w:rsidRPr="00D325FA">
        <w:rPr>
          <w:w w:val="102"/>
          <w:szCs w:val="22"/>
        </w:rPr>
        <w:t>itself.</w:t>
      </w:r>
    </w:p>
    <w:p w14:paraId="53A8FF0E" w14:textId="77777777" w:rsidR="005F63BC" w:rsidRPr="00D325FA" w:rsidRDefault="005F63BC" w:rsidP="005F63BC">
      <w:pPr>
        <w:widowControl w:val="0"/>
        <w:tabs>
          <w:tab w:val="left" w:pos="8931"/>
        </w:tabs>
        <w:autoSpaceDE w:val="0"/>
        <w:autoSpaceDN w:val="0"/>
        <w:adjustRightInd w:val="0"/>
        <w:spacing w:before="1" w:line="280" w:lineRule="exact"/>
        <w:ind w:right="288"/>
        <w:rPr>
          <w:szCs w:val="22"/>
        </w:rPr>
      </w:pPr>
    </w:p>
    <w:p w14:paraId="154DA0F1" w14:textId="77777777" w:rsidR="005F63BC" w:rsidRPr="00D325FA" w:rsidRDefault="005F63BC" w:rsidP="005F63BC">
      <w:pPr>
        <w:widowControl w:val="0"/>
        <w:tabs>
          <w:tab w:val="left" w:pos="8931"/>
        </w:tabs>
        <w:autoSpaceDE w:val="0"/>
        <w:autoSpaceDN w:val="0"/>
        <w:adjustRightInd w:val="0"/>
        <w:ind w:left="249" w:right="288" w:firstLine="19"/>
        <w:rPr>
          <w:szCs w:val="22"/>
        </w:rPr>
      </w:pPr>
      <w:r w:rsidRPr="00D325FA">
        <w:rPr>
          <w:szCs w:val="22"/>
        </w:rPr>
        <w:t>IN</w:t>
      </w:r>
      <w:r w:rsidRPr="00D325FA">
        <w:rPr>
          <w:spacing w:val="10"/>
          <w:szCs w:val="22"/>
        </w:rPr>
        <w:t xml:space="preserve"> </w:t>
      </w:r>
      <w:r w:rsidRPr="00D325FA">
        <w:rPr>
          <w:szCs w:val="22"/>
        </w:rPr>
        <w:t>WITNESS</w:t>
      </w:r>
      <w:r w:rsidRPr="00D325FA">
        <w:rPr>
          <w:spacing w:val="8"/>
          <w:szCs w:val="22"/>
        </w:rPr>
        <w:t xml:space="preserve"> </w:t>
      </w:r>
      <w:r w:rsidRPr="00D325FA">
        <w:rPr>
          <w:szCs w:val="22"/>
        </w:rPr>
        <w:t>THEREOF</w:t>
      </w:r>
      <w:r w:rsidRPr="00D325FA">
        <w:rPr>
          <w:spacing w:val="9"/>
          <w:szCs w:val="22"/>
        </w:rPr>
        <w:t xml:space="preserve"> </w:t>
      </w:r>
      <w:r w:rsidRPr="00D325FA">
        <w:rPr>
          <w:szCs w:val="22"/>
        </w:rPr>
        <w:t>the</w:t>
      </w:r>
      <w:r w:rsidRPr="00D325FA">
        <w:rPr>
          <w:spacing w:val="15"/>
          <w:szCs w:val="22"/>
        </w:rPr>
        <w:t xml:space="preserve"> </w:t>
      </w:r>
      <w:r w:rsidRPr="00D325FA">
        <w:rPr>
          <w:szCs w:val="22"/>
        </w:rPr>
        <w:t>Partners</w:t>
      </w:r>
      <w:r w:rsidRPr="00D325FA">
        <w:rPr>
          <w:spacing w:val="8"/>
          <w:szCs w:val="22"/>
        </w:rPr>
        <w:t xml:space="preserve"> </w:t>
      </w:r>
      <w:r w:rsidRPr="00D325FA">
        <w:rPr>
          <w:szCs w:val="22"/>
        </w:rPr>
        <w:t>Constituting the</w:t>
      </w:r>
      <w:r w:rsidRPr="00D325FA">
        <w:rPr>
          <w:spacing w:val="10"/>
          <w:szCs w:val="22"/>
        </w:rPr>
        <w:t xml:space="preserve"> </w:t>
      </w:r>
      <w:r w:rsidRPr="00D325FA">
        <w:rPr>
          <w:szCs w:val="22"/>
        </w:rPr>
        <w:t>Joint</w:t>
      </w:r>
      <w:r w:rsidRPr="00D325FA">
        <w:rPr>
          <w:spacing w:val="11"/>
          <w:szCs w:val="22"/>
        </w:rPr>
        <w:t xml:space="preserve"> </w:t>
      </w:r>
      <w:r w:rsidRPr="00D325FA">
        <w:rPr>
          <w:szCs w:val="22"/>
        </w:rPr>
        <w:t>Venture</w:t>
      </w:r>
      <w:r w:rsidRPr="00D325FA">
        <w:rPr>
          <w:spacing w:val="8"/>
          <w:szCs w:val="22"/>
        </w:rPr>
        <w:t xml:space="preserve"> </w:t>
      </w:r>
      <w:r w:rsidRPr="00D325FA">
        <w:rPr>
          <w:szCs w:val="22"/>
        </w:rPr>
        <w:t>as</w:t>
      </w:r>
      <w:r w:rsidRPr="00D325FA">
        <w:rPr>
          <w:spacing w:val="6"/>
          <w:szCs w:val="22"/>
        </w:rPr>
        <w:t xml:space="preserve"> </w:t>
      </w:r>
      <w:r w:rsidRPr="00D325FA">
        <w:rPr>
          <w:szCs w:val="22"/>
        </w:rPr>
        <w:t>aforesaid</w:t>
      </w:r>
      <w:r w:rsidRPr="00D325FA">
        <w:rPr>
          <w:spacing w:val="14"/>
          <w:szCs w:val="22"/>
        </w:rPr>
        <w:t xml:space="preserve"> </w:t>
      </w:r>
      <w:r w:rsidRPr="00D325FA">
        <w:rPr>
          <w:w w:val="103"/>
          <w:szCs w:val="22"/>
        </w:rPr>
        <w:t xml:space="preserve">have </w:t>
      </w:r>
      <w:r w:rsidRPr="00D325FA">
        <w:rPr>
          <w:szCs w:val="22"/>
        </w:rPr>
        <w:t>executed</w:t>
      </w:r>
      <w:r w:rsidRPr="00D325FA">
        <w:rPr>
          <w:spacing w:val="31"/>
          <w:szCs w:val="22"/>
        </w:rPr>
        <w:t xml:space="preserve"> </w:t>
      </w:r>
      <w:r w:rsidRPr="00D325FA">
        <w:rPr>
          <w:szCs w:val="22"/>
        </w:rPr>
        <w:t>these</w:t>
      </w:r>
      <w:r w:rsidRPr="00D325FA">
        <w:rPr>
          <w:spacing w:val="28"/>
          <w:szCs w:val="22"/>
        </w:rPr>
        <w:t xml:space="preserve"> </w:t>
      </w:r>
      <w:r w:rsidRPr="00D325FA">
        <w:rPr>
          <w:szCs w:val="22"/>
        </w:rPr>
        <w:t>presents</w:t>
      </w:r>
      <w:r w:rsidRPr="00D325FA">
        <w:rPr>
          <w:spacing w:val="30"/>
          <w:szCs w:val="22"/>
        </w:rPr>
        <w:t xml:space="preserve"> </w:t>
      </w:r>
      <w:r w:rsidRPr="00D325FA">
        <w:rPr>
          <w:szCs w:val="22"/>
        </w:rPr>
        <w:t>on</w:t>
      </w:r>
      <w:r w:rsidRPr="00D325FA">
        <w:rPr>
          <w:spacing w:val="24"/>
          <w:szCs w:val="22"/>
        </w:rPr>
        <w:t xml:space="preserve"> </w:t>
      </w:r>
      <w:r w:rsidRPr="00D325FA">
        <w:rPr>
          <w:szCs w:val="22"/>
        </w:rPr>
        <w:t xml:space="preserve">this  </w:t>
      </w:r>
      <w:r w:rsidRPr="00D325FA">
        <w:rPr>
          <w:spacing w:val="7"/>
          <w:szCs w:val="22"/>
        </w:rPr>
        <w:t xml:space="preserve"> </w:t>
      </w:r>
      <w:r w:rsidRPr="00D325FA">
        <w:rPr>
          <w:szCs w:val="22"/>
        </w:rPr>
        <w:t>.</w:t>
      </w:r>
      <w:r w:rsidRPr="00D325FA">
        <w:rPr>
          <w:spacing w:val="1"/>
          <w:szCs w:val="22"/>
        </w:rPr>
        <w:t>..</w:t>
      </w:r>
      <w:r w:rsidRPr="00D325FA">
        <w:rPr>
          <w:spacing w:val="-13"/>
          <w:szCs w:val="22"/>
        </w:rPr>
        <w:t>.</w:t>
      </w:r>
      <w:r w:rsidRPr="00D325FA">
        <w:rPr>
          <w:szCs w:val="22"/>
        </w:rPr>
        <w:t>.</w:t>
      </w:r>
      <w:r w:rsidRPr="00D325FA">
        <w:rPr>
          <w:spacing w:val="-13"/>
          <w:szCs w:val="22"/>
        </w:rPr>
        <w:t>.</w:t>
      </w:r>
      <w:r w:rsidRPr="00D325FA">
        <w:rPr>
          <w:szCs w:val="22"/>
        </w:rPr>
        <w:t>..</w:t>
      </w:r>
      <w:r w:rsidRPr="00D325FA">
        <w:rPr>
          <w:spacing w:val="-8"/>
          <w:szCs w:val="22"/>
        </w:rPr>
        <w:t>.</w:t>
      </w:r>
      <w:r w:rsidRPr="00D325FA">
        <w:rPr>
          <w:spacing w:val="-4"/>
          <w:szCs w:val="22"/>
        </w:rPr>
        <w:t>.</w:t>
      </w:r>
      <w:r w:rsidRPr="00D325FA">
        <w:rPr>
          <w:szCs w:val="22"/>
        </w:rPr>
        <w:t>.day</w:t>
      </w:r>
      <w:r w:rsidRPr="00D325FA">
        <w:rPr>
          <w:spacing w:val="32"/>
          <w:szCs w:val="22"/>
        </w:rPr>
        <w:t xml:space="preserve"> </w:t>
      </w:r>
      <w:r w:rsidRPr="00D325FA">
        <w:rPr>
          <w:szCs w:val="22"/>
        </w:rPr>
        <w:t xml:space="preserve">of  </w:t>
      </w:r>
      <w:r w:rsidRPr="00D325FA">
        <w:rPr>
          <w:spacing w:val="5"/>
          <w:szCs w:val="22"/>
        </w:rPr>
        <w:t xml:space="preserve"> </w:t>
      </w:r>
      <w:r w:rsidRPr="00D325FA">
        <w:rPr>
          <w:w w:val="111"/>
          <w:szCs w:val="22"/>
        </w:rPr>
        <w:t>.......................</w:t>
      </w:r>
      <w:r w:rsidRPr="00D325FA">
        <w:rPr>
          <w:szCs w:val="22"/>
        </w:rPr>
        <w:t>under</w:t>
      </w:r>
      <w:r w:rsidRPr="00D325FA">
        <w:rPr>
          <w:spacing w:val="25"/>
          <w:szCs w:val="22"/>
        </w:rPr>
        <w:t xml:space="preserve"> </w:t>
      </w:r>
      <w:r w:rsidRPr="00D325FA">
        <w:rPr>
          <w:szCs w:val="22"/>
        </w:rPr>
        <w:t>the</w:t>
      </w:r>
      <w:r w:rsidRPr="00D325FA">
        <w:rPr>
          <w:spacing w:val="29"/>
          <w:szCs w:val="22"/>
        </w:rPr>
        <w:t xml:space="preserve"> </w:t>
      </w:r>
      <w:r w:rsidRPr="00D325FA">
        <w:rPr>
          <w:w w:val="102"/>
          <w:szCs w:val="22"/>
        </w:rPr>
        <w:t xml:space="preserve">Common </w:t>
      </w:r>
      <w:r w:rsidRPr="00D325FA">
        <w:rPr>
          <w:szCs w:val="22"/>
        </w:rPr>
        <w:t>Seal(s)</w:t>
      </w:r>
      <w:r w:rsidRPr="00D325FA">
        <w:rPr>
          <w:spacing w:val="4"/>
          <w:szCs w:val="22"/>
        </w:rPr>
        <w:t xml:space="preserve"> </w:t>
      </w:r>
      <w:r w:rsidRPr="00D325FA">
        <w:rPr>
          <w:szCs w:val="22"/>
        </w:rPr>
        <w:t>of</w:t>
      </w:r>
      <w:r w:rsidRPr="00D325FA">
        <w:rPr>
          <w:spacing w:val="-4"/>
          <w:szCs w:val="22"/>
        </w:rPr>
        <w:t xml:space="preserve"> </w:t>
      </w:r>
      <w:r w:rsidRPr="00D325FA">
        <w:rPr>
          <w:szCs w:val="22"/>
        </w:rPr>
        <w:t>their</w:t>
      </w:r>
      <w:r w:rsidRPr="00D325FA">
        <w:rPr>
          <w:spacing w:val="1"/>
          <w:szCs w:val="22"/>
        </w:rPr>
        <w:t xml:space="preserve"> </w:t>
      </w:r>
      <w:r w:rsidRPr="00D325FA">
        <w:rPr>
          <w:szCs w:val="22"/>
        </w:rPr>
        <w:t>Companies.</w:t>
      </w:r>
    </w:p>
    <w:p w14:paraId="5E2403C2" w14:textId="77777777" w:rsidR="005F63BC" w:rsidRPr="00D325FA" w:rsidRDefault="005F63BC" w:rsidP="005F63BC">
      <w:pPr>
        <w:widowControl w:val="0"/>
        <w:autoSpaceDE w:val="0"/>
        <w:autoSpaceDN w:val="0"/>
        <w:adjustRightInd w:val="0"/>
        <w:ind w:left="4320" w:right="-20"/>
        <w:rPr>
          <w:szCs w:val="22"/>
        </w:rPr>
      </w:pPr>
    </w:p>
    <w:p w14:paraId="26B10AE3" w14:textId="77777777" w:rsidR="005F63BC" w:rsidRPr="00D325FA" w:rsidRDefault="005F63BC" w:rsidP="005F63BC">
      <w:pPr>
        <w:widowControl w:val="0"/>
        <w:autoSpaceDE w:val="0"/>
        <w:autoSpaceDN w:val="0"/>
        <w:adjustRightInd w:val="0"/>
        <w:ind w:left="5220" w:right="-20"/>
        <w:rPr>
          <w:szCs w:val="22"/>
        </w:rPr>
      </w:pPr>
      <w:r w:rsidRPr="00D325FA">
        <w:rPr>
          <w:szCs w:val="22"/>
        </w:rPr>
        <w:t>For</w:t>
      </w:r>
      <w:r w:rsidRPr="00D325FA">
        <w:rPr>
          <w:spacing w:val="-1"/>
          <w:szCs w:val="22"/>
        </w:rPr>
        <w:t xml:space="preserve"> </w:t>
      </w:r>
      <w:r w:rsidRPr="00D325FA">
        <w:rPr>
          <w:szCs w:val="22"/>
        </w:rPr>
        <w:t>and</w:t>
      </w:r>
      <w:r w:rsidRPr="00D325FA">
        <w:rPr>
          <w:spacing w:val="4"/>
          <w:szCs w:val="22"/>
        </w:rPr>
        <w:t xml:space="preserve"> </w:t>
      </w:r>
      <w:r w:rsidRPr="00D325FA">
        <w:rPr>
          <w:szCs w:val="22"/>
        </w:rPr>
        <w:t>on</w:t>
      </w:r>
      <w:r w:rsidRPr="00D325FA">
        <w:rPr>
          <w:spacing w:val="3"/>
          <w:szCs w:val="22"/>
        </w:rPr>
        <w:t xml:space="preserve"> </w:t>
      </w:r>
      <w:r w:rsidRPr="00D325FA">
        <w:rPr>
          <w:szCs w:val="22"/>
        </w:rPr>
        <w:t>behalf</w:t>
      </w:r>
      <w:r w:rsidRPr="00D325FA">
        <w:rPr>
          <w:spacing w:val="8"/>
          <w:szCs w:val="22"/>
        </w:rPr>
        <w:t xml:space="preserve"> </w:t>
      </w:r>
      <w:r w:rsidRPr="00D325FA">
        <w:rPr>
          <w:szCs w:val="22"/>
        </w:rPr>
        <w:t>of</w:t>
      </w:r>
      <w:r w:rsidRPr="00D325FA">
        <w:rPr>
          <w:spacing w:val="-4"/>
          <w:szCs w:val="22"/>
        </w:rPr>
        <w:t xml:space="preserve"> </w:t>
      </w:r>
      <w:r w:rsidRPr="00D325FA">
        <w:rPr>
          <w:w w:val="103"/>
          <w:szCs w:val="22"/>
        </w:rPr>
        <w:t>the</w:t>
      </w:r>
    </w:p>
    <w:p w14:paraId="70FB5F08" w14:textId="77777777" w:rsidR="005F63BC" w:rsidRPr="00D325FA" w:rsidRDefault="005F63BC" w:rsidP="005F63BC">
      <w:pPr>
        <w:widowControl w:val="0"/>
        <w:autoSpaceDE w:val="0"/>
        <w:autoSpaceDN w:val="0"/>
        <w:adjustRightInd w:val="0"/>
        <w:spacing w:before="2"/>
        <w:ind w:left="5220" w:right="-20"/>
        <w:rPr>
          <w:szCs w:val="22"/>
        </w:rPr>
      </w:pPr>
      <w:r w:rsidRPr="00D325FA">
        <w:rPr>
          <w:szCs w:val="22"/>
        </w:rPr>
        <w:t>Partners</w:t>
      </w:r>
      <w:r w:rsidRPr="00D325FA">
        <w:rPr>
          <w:spacing w:val="5"/>
          <w:szCs w:val="22"/>
        </w:rPr>
        <w:t xml:space="preserve"> </w:t>
      </w:r>
      <w:r w:rsidRPr="00D325FA">
        <w:rPr>
          <w:szCs w:val="22"/>
        </w:rPr>
        <w:t>of</w:t>
      </w:r>
      <w:r w:rsidRPr="00D325FA">
        <w:rPr>
          <w:spacing w:val="2"/>
          <w:szCs w:val="22"/>
        </w:rPr>
        <w:t xml:space="preserve"> </w:t>
      </w:r>
      <w:r w:rsidRPr="00D325FA">
        <w:rPr>
          <w:szCs w:val="22"/>
        </w:rPr>
        <w:t>Joint</w:t>
      </w:r>
      <w:r w:rsidRPr="00D325FA">
        <w:rPr>
          <w:spacing w:val="-4"/>
          <w:szCs w:val="22"/>
        </w:rPr>
        <w:t xml:space="preserve"> </w:t>
      </w:r>
      <w:r w:rsidRPr="00D325FA">
        <w:rPr>
          <w:w w:val="101"/>
          <w:szCs w:val="22"/>
        </w:rPr>
        <w:t>Venture</w:t>
      </w:r>
    </w:p>
    <w:p w14:paraId="7679BB6D" w14:textId="77777777" w:rsidR="005F63BC" w:rsidRPr="00D325FA" w:rsidRDefault="005F63BC" w:rsidP="005F63BC">
      <w:pPr>
        <w:widowControl w:val="0"/>
        <w:autoSpaceDE w:val="0"/>
        <w:autoSpaceDN w:val="0"/>
        <w:adjustRightInd w:val="0"/>
        <w:spacing w:line="200" w:lineRule="exact"/>
        <w:rPr>
          <w:szCs w:val="22"/>
        </w:rPr>
      </w:pPr>
    </w:p>
    <w:p w14:paraId="371838D0" w14:textId="77777777" w:rsidR="005F63BC" w:rsidRPr="00D325FA" w:rsidRDefault="005F63BC" w:rsidP="005F63BC">
      <w:pPr>
        <w:widowControl w:val="0"/>
        <w:autoSpaceDE w:val="0"/>
        <w:autoSpaceDN w:val="0"/>
        <w:adjustRightInd w:val="0"/>
        <w:spacing w:line="200" w:lineRule="exact"/>
        <w:rPr>
          <w:szCs w:val="22"/>
        </w:rPr>
      </w:pPr>
    </w:p>
    <w:p w14:paraId="374852EA" w14:textId="77777777" w:rsidR="005F63BC" w:rsidRPr="00D325FA" w:rsidRDefault="005F63BC" w:rsidP="005F63BC">
      <w:pPr>
        <w:widowControl w:val="0"/>
        <w:autoSpaceDE w:val="0"/>
        <w:autoSpaceDN w:val="0"/>
        <w:adjustRightInd w:val="0"/>
        <w:ind w:left="259" w:right="-9"/>
        <w:rPr>
          <w:szCs w:val="22"/>
        </w:rPr>
      </w:pPr>
      <w:r w:rsidRPr="00D325FA">
        <w:rPr>
          <w:szCs w:val="22"/>
        </w:rPr>
        <w:t>The</w:t>
      </w:r>
      <w:r w:rsidRPr="00D325FA">
        <w:rPr>
          <w:spacing w:val="4"/>
          <w:szCs w:val="22"/>
        </w:rPr>
        <w:t xml:space="preserve"> </w:t>
      </w:r>
      <w:r w:rsidRPr="00D325FA">
        <w:rPr>
          <w:szCs w:val="22"/>
        </w:rPr>
        <w:t>Common</w:t>
      </w:r>
      <w:r w:rsidRPr="00D325FA">
        <w:rPr>
          <w:spacing w:val="2"/>
          <w:szCs w:val="22"/>
        </w:rPr>
        <w:t xml:space="preserve"> </w:t>
      </w:r>
      <w:r w:rsidRPr="00D325FA">
        <w:rPr>
          <w:szCs w:val="22"/>
        </w:rPr>
        <w:t>Seal</w:t>
      </w:r>
      <w:r w:rsidRPr="00D325FA">
        <w:rPr>
          <w:spacing w:val="-11"/>
          <w:szCs w:val="22"/>
        </w:rPr>
        <w:t xml:space="preserve"> </w:t>
      </w:r>
      <w:r w:rsidRPr="00D325FA">
        <w:rPr>
          <w:szCs w:val="22"/>
        </w:rPr>
        <w:t>of the</w:t>
      </w:r>
      <w:r w:rsidRPr="00D325FA">
        <w:rPr>
          <w:spacing w:val="4"/>
          <w:szCs w:val="22"/>
        </w:rPr>
        <w:t xml:space="preserve"> </w:t>
      </w:r>
      <w:r w:rsidRPr="00D325FA">
        <w:rPr>
          <w:szCs w:val="22"/>
        </w:rPr>
        <w:t>above</w:t>
      </w:r>
      <w:r w:rsidRPr="00D325FA">
        <w:rPr>
          <w:spacing w:val="2"/>
          <w:szCs w:val="22"/>
        </w:rPr>
        <w:t xml:space="preserve"> </w:t>
      </w:r>
      <w:r w:rsidRPr="00D325FA">
        <w:rPr>
          <w:szCs w:val="22"/>
        </w:rPr>
        <w:t>Partners</w:t>
      </w:r>
      <w:r w:rsidRPr="00D325FA">
        <w:rPr>
          <w:spacing w:val="-3"/>
          <w:szCs w:val="22"/>
        </w:rPr>
        <w:t xml:space="preserve"> </w:t>
      </w:r>
      <w:r w:rsidRPr="00D325FA">
        <w:rPr>
          <w:szCs w:val="22"/>
        </w:rPr>
        <w:t>of the</w:t>
      </w:r>
      <w:r w:rsidRPr="00D325FA">
        <w:rPr>
          <w:spacing w:val="6"/>
          <w:szCs w:val="22"/>
        </w:rPr>
        <w:t xml:space="preserve"> </w:t>
      </w:r>
      <w:r w:rsidRPr="00D325FA">
        <w:rPr>
          <w:szCs w:val="22"/>
        </w:rPr>
        <w:t>Joint</w:t>
      </w:r>
      <w:r w:rsidRPr="00D325FA">
        <w:rPr>
          <w:spacing w:val="-5"/>
          <w:szCs w:val="22"/>
        </w:rPr>
        <w:t xml:space="preserve"> </w:t>
      </w:r>
      <w:r w:rsidRPr="00D325FA">
        <w:rPr>
          <w:szCs w:val="22"/>
        </w:rPr>
        <w:t>Venture</w:t>
      </w:r>
      <w:r w:rsidRPr="00D325FA">
        <w:rPr>
          <w:w w:val="119"/>
          <w:szCs w:val="22"/>
        </w:rPr>
        <w:t>:</w:t>
      </w:r>
    </w:p>
    <w:p w14:paraId="6CA19C31" w14:textId="77777777" w:rsidR="005F63BC" w:rsidRPr="00D325FA" w:rsidRDefault="005F63BC" w:rsidP="005F63BC">
      <w:pPr>
        <w:widowControl w:val="0"/>
        <w:autoSpaceDE w:val="0"/>
        <w:autoSpaceDN w:val="0"/>
        <w:adjustRightInd w:val="0"/>
        <w:spacing w:before="16" w:line="260" w:lineRule="exact"/>
        <w:rPr>
          <w:szCs w:val="22"/>
        </w:rPr>
      </w:pPr>
    </w:p>
    <w:p w14:paraId="0EF2050E" w14:textId="77777777" w:rsidR="005F63BC" w:rsidRPr="00D325FA" w:rsidRDefault="005F63BC" w:rsidP="005F63BC">
      <w:pPr>
        <w:widowControl w:val="0"/>
        <w:autoSpaceDE w:val="0"/>
        <w:autoSpaceDN w:val="0"/>
        <w:adjustRightInd w:val="0"/>
        <w:spacing w:line="484" w:lineRule="auto"/>
        <w:ind w:left="259" w:right="-9"/>
        <w:rPr>
          <w:szCs w:val="22"/>
        </w:rPr>
      </w:pPr>
      <w:r w:rsidRPr="00D325FA">
        <w:rPr>
          <w:szCs w:val="22"/>
        </w:rPr>
        <w:t>The</w:t>
      </w:r>
      <w:r w:rsidRPr="00D325FA">
        <w:rPr>
          <w:spacing w:val="9"/>
          <w:szCs w:val="22"/>
        </w:rPr>
        <w:t xml:space="preserve"> </w:t>
      </w:r>
      <w:r w:rsidRPr="00D325FA">
        <w:rPr>
          <w:szCs w:val="22"/>
        </w:rPr>
        <w:t>Common</w:t>
      </w:r>
      <w:r w:rsidRPr="00D325FA">
        <w:rPr>
          <w:spacing w:val="1"/>
          <w:szCs w:val="22"/>
        </w:rPr>
        <w:t xml:space="preserve"> </w:t>
      </w:r>
      <w:r w:rsidRPr="00D325FA">
        <w:rPr>
          <w:szCs w:val="22"/>
        </w:rPr>
        <w:t>Seal</w:t>
      </w:r>
      <w:r w:rsidRPr="00D325FA">
        <w:rPr>
          <w:spacing w:val="-17"/>
          <w:szCs w:val="22"/>
        </w:rPr>
        <w:t xml:space="preserve"> </w:t>
      </w:r>
      <w:r w:rsidRPr="00D325FA">
        <w:rPr>
          <w:szCs w:val="22"/>
        </w:rPr>
        <w:t>has</w:t>
      </w:r>
      <w:r w:rsidRPr="00D325FA">
        <w:rPr>
          <w:spacing w:val="1"/>
          <w:szCs w:val="22"/>
        </w:rPr>
        <w:t xml:space="preserve"> </w:t>
      </w:r>
      <w:r w:rsidRPr="00D325FA">
        <w:rPr>
          <w:szCs w:val="22"/>
        </w:rPr>
        <w:t>been</w:t>
      </w:r>
      <w:r w:rsidRPr="00D325FA">
        <w:rPr>
          <w:spacing w:val="8"/>
          <w:szCs w:val="22"/>
        </w:rPr>
        <w:t xml:space="preserve"> </w:t>
      </w:r>
      <w:r w:rsidRPr="00D325FA">
        <w:rPr>
          <w:szCs w:val="22"/>
        </w:rPr>
        <w:t>affixed</w:t>
      </w:r>
      <w:r w:rsidRPr="00D325FA">
        <w:rPr>
          <w:spacing w:val="-8"/>
          <w:szCs w:val="22"/>
        </w:rPr>
        <w:t xml:space="preserve"> </w:t>
      </w:r>
      <w:r w:rsidRPr="00D325FA">
        <w:rPr>
          <w:szCs w:val="22"/>
        </w:rPr>
        <w:t>there</w:t>
      </w:r>
      <w:r w:rsidRPr="00D325FA">
        <w:rPr>
          <w:spacing w:val="5"/>
          <w:szCs w:val="22"/>
        </w:rPr>
        <w:t xml:space="preserve"> </w:t>
      </w:r>
      <w:r w:rsidRPr="00D325FA">
        <w:rPr>
          <w:szCs w:val="22"/>
        </w:rPr>
        <w:t>unto in</w:t>
      </w:r>
      <w:r w:rsidRPr="00D325FA">
        <w:rPr>
          <w:spacing w:val="-2"/>
          <w:szCs w:val="22"/>
        </w:rPr>
        <w:t xml:space="preserve"> </w:t>
      </w:r>
      <w:r w:rsidRPr="00D325FA">
        <w:rPr>
          <w:szCs w:val="22"/>
        </w:rPr>
        <w:t>the</w:t>
      </w:r>
      <w:r w:rsidRPr="00D325FA">
        <w:rPr>
          <w:spacing w:val="-3"/>
          <w:szCs w:val="22"/>
        </w:rPr>
        <w:t xml:space="preserve"> </w:t>
      </w:r>
      <w:r w:rsidRPr="00D325FA">
        <w:rPr>
          <w:szCs w:val="22"/>
        </w:rPr>
        <w:t>presence</w:t>
      </w:r>
      <w:r w:rsidRPr="00D325FA">
        <w:rPr>
          <w:spacing w:val="10"/>
          <w:szCs w:val="22"/>
        </w:rPr>
        <w:t xml:space="preserve"> </w:t>
      </w:r>
      <w:r w:rsidRPr="00D325FA">
        <w:rPr>
          <w:szCs w:val="22"/>
        </w:rPr>
        <w:t>of</w:t>
      </w:r>
      <w:r w:rsidRPr="00D325FA">
        <w:rPr>
          <w:w w:val="119"/>
          <w:szCs w:val="22"/>
        </w:rPr>
        <w:t xml:space="preserve">: </w:t>
      </w:r>
      <w:r w:rsidRPr="00D325FA">
        <w:rPr>
          <w:w w:val="101"/>
          <w:szCs w:val="22"/>
        </w:rPr>
        <w:t>WITNESS</w:t>
      </w:r>
    </w:p>
    <w:p w14:paraId="75B8AA4C" w14:textId="77777777" w:rsidR="005F63BC" w:rsidRPr="00D325FA" w:rsidRDefault="005F63BC" w:rsidP="005F63BC">
      <w:pPr>
        <w:widowControl w:val="0"/>
        <w:autoSpaceDE w:val="0"/>
        <w:autoSpaceDN w:val="0"/>
        <w:adjustRightInd w:val="0"/>
        <w:spacing w:line="360" w:lineRule="auto"/>
        <w:ind w:left="278" w:right="-14"/>
        <w:rPr>
          <w:szCs w:val="22"/>
        </w:rPr>
      </w:pPr>
      <w:r w:rsidRPr="00D325FA">
        <w:rPr>
          <w:szCs w:val="22"/>
        </w:rPr>
        <w:t xml:space="preserve">1.      </w:t>
      </w:r>
      <w:r w:rsidRPr="00D325FA">
        <w:rPr>
          <w:spacing w:val="51"/>
          <w:szCs w:val="22"/>
        </w:rPr>
        <w:t xml:space="preserve"> </w:t>
      </w:r>
      <w:r w:rsidRPr="00D325FA">
        <w:rPr>
          <w:w w:val="101"/>
          <w:szCs w:val="22"/>
        </w:rPr>
        <w:t>Signatur</w:t>
      </w:r>
      <w:r w:rsidRPr="00D325FA">
        <w:rPr>
          <w:spacing w:val="-15"/>
          <w:w w:val="102"/>
          <w:szCs w:val="22"/>
        </w:rPr>
        <w:t>e</w:t>
      </w:r>
      <w:r w:rsidRPr="00D325FA">
        <w:rPr>
          <w:szCs w:val="22"/>
        </w:rPr>
        <w:t>....................................................</w:t>
      </w:r>
      <w:r w:rsidRPr="00D325FA">
        <w:rPr>
          <w:spacing w:val="-13"/>
          <w:szCs w:val="22"/>
        </w:rPr>
        <w:t>.</w:t>
      </w:r>
      <w:r w:rsidRPr="00D325FA">
        <w:rPr>
          <w:w w:val="119"/>
          <w:szCs w:val="22"/>
        </w:rPr>
        <w:t>.</w:t>
      </w:r>
    </w:p>
    <w:p w14:paraId="486A1900" w14:textId="77777777" w:rsidR="005F63BC" w:rsidRPr="00D325FA" w:rsidRDefault="005F63BC" w:rsidP="005F63BC">
      <w:pPr>
        <w:widowControl w:val="0"/>
        <w:autoSpaceDE w:val="0"/>
        <w:autoSpaceDN w:val="0"/>
        <w:adjustRightInd w:val="0"/>
        <w:spacing w:line="360" w:lineRule="auto"/>
        <w:ind w:left="1007" w:right="-14"/>
        <w:rPr>
          <w:szCs w:val="22"/>
        </w:rPr>
      </w:pPr>
      <w:r w:rsidRPr="00D325FA">
        <w:rPr>
          <w:szCs w:val="22"/>
        </w:rPr>
        <w:t>Name.......................................................... Designation</w:t>
      </w:r>
      <w:r w:rsidRPr="00D325FA">
        <w:rPr>
          <w:spacing w:val="-6"/>
          <w:szCs w:val="22"/>
        </w:rPr>
        <w:t xml:space="preserve">........................................................... </w:t>
      </w:r>
      <w:r w:rsidRPr="00D325FA">
        <w:rPr>
          <w:szCs w:val="22"/>
        </w:rPr>
        <w:t>Occupation</w:t>
      </w:r>
      <w:r w:rsidRPr="00D325FA">
        <w:rPr>
          <w:spacing w:val="-6"/>
          <w:szCs w:val="22"/>
        </w:rPr>
        <w:t>.................................................</w:t>
      </w:r>
    </w:p>
    <w:p w14:paraId="294DE45A" w14:textId="77777777" w:rsidR="005F63BC" w:rsidRPr="00D325FA" w:rsidRDefault="005F63BC" w:rsidP="005F63BC">
      <w:pPr>
        <w:widowControl w:val="0"/>
        <w:autoSpaceDE w:val="0"/>
        <w:autoSpaceDN w:val="0"/>
        <w:adjustRightInd w:val="0"/>
        <w:spacing w:line="360" w:lineRule="auto"/>
        <w:ind w:left="263" w:right="-14"/>
        <w:rPr>
          <w:szCs w:val="22"/>
        </w:rPr>
      </w:pPr>
      <w:r w:rsidRPr="00D325FA">
        <w:rPr>
          <w:szCs w:val="22"/>
        </w:rPr>
        <w:t xml:space="preserve">2.       </w:t>
      </w:r>
      <w:r w:rsidRPr="00D325FA">
        <w:rPr>
          <w:spacing w:val="8"/>
          <w:szCs w:val="22"/>
        </w:rPr>
        <w:t xml:space="preserve"> </w:t>
      </w:r>
      <w:r w:rsidRPr="00D325FA">
        <w:rPr>
          <w:szCs w:val="22"/>
        </w:rPr>
        <w:t>Signatur</w:t>
      </w:r>
      <w:r w:rsidRPr="00D325FA">
        <w:rPr>
          <w:spacing w:val="-15"/>
          <w:w w:val="101"/>
          <w:szCs w:val="22"/>
        </w:rPr>
        <w:t>e</w:t>
      </w:r>
      <w:r w:rsidRPr="00D325FA">
        <w:rPr>
          <w:w w:val="101"/>
          <w:szCs w:val="22"/>
        </w:rPr>
        <w:t>...................................................</w:t>
      </w:r>
      <w:r w:rsidRPr="00D325FA">
        <w:rPr>
          <w:spacing w:val="2"/>
          <w:w w:val="101"/>
          <w:szCs w:val="22"/>
        </w:rPr>
        <w:t>.</w:t>
      </w:r>
      <w:r w:rsidRPr="00D325FA">
        <w:rPr>
          <w:w w:val="119"/>
          <w:szCs w:val="22"/>
        </w:rPr>
        <w:t>.</w:t>
      </w:r>
    </w:p>
    <w:p w14:paraId="2C3E11E2" w14:textId="77777777" w:rsidR="005F63BC" w:rsidRPr="00D325FA" w:rsidRDefault="005F63BC" w:rsidP="005F63BC">
      <w:pPr>
        <w:widowControl w:val="0"/>
        <w:autoSpaceDE w:val="0"/>
        <w:autoSpaceDN w:val="0"/>
        <w:adjustRightInd w:val="0"/>
        <w:spacing w:line="360" w:lineRule="auto"/>
        <w:ind w:left="1007" w:right="-14" w:firstLine="5"/>
        <w:rPr>
          <w:spacing w:val="4"/>
          <w:szCs w:val="22"/>
        </w:rPr>
      </w:pPr>
      <w:r w:rsidRPr="00D325FA">
        <w:rPr>
          <w:szCs w:val="22"/>
        </w:rPr>
        <w:t>Name</w:t>
      </w:r>
      <w:r w:rsidRPr="00D325FA">
        <w:rPr>
          <w:spacing w:val="4"/>
          <w:szCs w:val="22"/>
        </w:rPr>
        <w:t>.........................................................</w:t>
      </w:r>
    </w:p>
    <w:p w14:paraId="6440E5FD" w14:textId="77777777" w:rsidR="005F63BC" w:rsidRPr="00D325FA" w:rsidRDefault="005F63BC" w:rsidP="005F63BC">
      <w:pPr>
        <w:widowControl w:val="0"/>
        <w:autoSpaceDE w:val="0"/>
        <w:autoSpaceDN w:val="0"/>
        <w:adjustRightInd w:val="0"/>
        <w:spacing w:line="360" w:lineRule="auto"/>
        <w:ind w:left="1007" w:right="-14" w:firstLine="5"/>
        <w:rPr>
          <w:spacing w:val="-9"/>
          <w:szCs w:val="22"/>
        </w:rPr>
      </w:pPr>
      <w:r w:rsidRPr="00D325FA">
        <w:rPr>
          <w:szCs w:val="22"/>
        </w:rPr>
        <w:t>Designation</w:t>
      </w:r>
      <w:r w:rsidRPr="00D325FA">
        <w:rPr>
          <w:spacing w:val="-6"/>
          <w:szCs w:val="22"/>
        </w:rPr>
        <w:t xml:space="preserve">................................................................ </w:t>
      </w:r>
      <w:r w:rsidRPr="00D325FA">
        <w:rPr>
          <w:szCs w:val="22"/>
        </w:rPr>
        <w:t>Occupation</w:t>
      </w:r>
      <w:r w:rsidRPr="00D325FA">
        <w:rPr>
          <w:spacing w:val="-9"/>
          <w:szCs w:val="22"/>
        </w:rPr>
        <w:t>..........................................................</w:t>
      </w:r>
    </w:p>
    <w:p w14:paraId="28C4016A" w14:textId="77777777" w:rsidR="005F63BC" w:rsidRPr="00D325FA" w:rsidRDefault="005F63BC">
      <w:pPr>
        <w:jc w:val="left"/>
        <w:rPr>
          <w:spacing w:val="-9"/>
          <w:szCs w:val="22"/>
        </w:rPr>
      </w:pPr>
      <w:r w:rsidRPr="00D325FA">
        <w:rPr>
          <w:spacing w:val="-9"/>
          <w:szCs w:val="22"/>
        </w:rPr>
        <w:br w:type="page"/>
      </w:r>
    </w:p>
    <w:p w14:paraId="02770592" w14:textId="77777777" w:rsidR="005F63BC" w:rsidRPr="00D325FA" w:rsidRDefault="005F63BC" w:rsidP="005F63BC">
      <w:pPr>
        <w:widowControl w:val="0"/>
        <w:autoSpaceDE w:val="0"/>
        <w:autoSpaceDN w:val="0"/>
        <w:adjustRightInd w:val="0"/>
        <w:ind w:left="1065" w:right="1020"/>
        <w:jc w:val="center"/>
        <w:rPr>
          <w:b/>
          <w:szCs w:val="22"/>
        </w:rPr>
      </w:pPr>
      <w:r w:rsidRPr="00D325FA">
        <w:rPr>
          <w:b/>
          <w:szCs w:val="22"/>
        </w:rPr>
        <w:lastRenderedPageBreak/>
        <w:t>FORM</w:t>
      </w:r>
      <w:r w:rsidRPr="00D325FA">
        <w:rPr>
          <w:b/>
          <w:spacing w:val="-1"/>
          <w:szCs w:val="22"/>
        </w:rPr>
        <w:t xml:space="preserve"> </w:t>
      </w:r>
      <w:r w:rsidRPr="00D325FA">
        <w:rPr>
          <w:b/>
          <w:szCs w:val="22"/>
        </w:rPr>
        <w:t>OF</w:t>
      </w:r>
      <w:r w:rsidRPr="00D325FA">
        <w:rPr>
          <w:b/>
          <w:spacing w:val="4"/>
          <w:szCs w:val="22"/>
        </w:rPr>
        <w:t xml:space="preserve"> </w:t>
      </w:r>
      <w:r w:rsidRPr="00D325FA">
        <w:rPr>
          <w:b/>
          <w:szCs w:val="22"/>
        </w:rPr>
        <w:t>UNDERTAKING</w:t>
      </w:r>
      <w:r w:rsidRPr="00D325FA">
        <w:rPr>
          <w:b/>
          <w:spacing w:val="12"/>
          <w:szCs w:val="22"/>
        </w:rPr>
        <w:t xml:space="preserve"> </w:t>
      </w:r>
      <w:r w:rsidRPr="00D325FA">
        <w:rPr>
          <w:b/>
          <w:szCs w:val="22"/>
        </w:rPr>
        <w:t>BY</w:t>
      </w:r>
      <w:r w:rsidRPr="00D325FA">
        <w:rPr>
          <w:b/>
          <w:spacing w:val="12"/>
          <w:szCs w:val="22"/>
        </w:rPr>
        <w:t xml:space="preserve"> </w:t>
      </w:r>
      <w:r w:rsidRPr="00D325FA">
        <w:rPr>
          <w:b/>
          <w:szCs w:val="22"/>
        </w:rPr>
        <w:t>THE</w:t>
      </w:r>
      <w:r w:rsidRPr="00D325FA">
        <w:rPr>
          <w:b/>
          <w:spacing w:val="-6"/>
          <w:szCs w:val="22"/>
        </w:rPr>
        <w:t xml:space="preserve"> </w:t>
      </w:r>
      <w:r w:rsidRPr="00D325FA">
        <w:rPr>
          <w:b/>
          <w:szCs w:val="22"/>
        </w:rPr>
        <w:t>JOINT</w:t>
      </w:r>
      <w:r w:rsidRPr="00D325FA">
        <w:rPr>
          <w:b/>
          <w:spacing w:val="14"/>
          <w:szCs w:val="22"/>
        </w:rPr>
        <w:t xml:space="preserve"> </w:t>
      </w:r>
      <w:r w:rsidRPr="00D325FA">
        <w:rPr>
          <w:b/>
          <w:szCs w:val="22"/>
        </w:rPr>
        <w:t>VENTURE</w:t>
      </w:r>
      <w:r w:rsidRPr="00D325FA">
        <w:rPr>
          <w:b/>
          <w:spacing w:val="-15"/>
          <w:szCs w:val="22"/>
        </w:rPr>
        <w:t xml:space="preserve"> </w:t>
      </w:r>
      <w:r w:rsidRPr="00D325FA">
        <w:rPr>
          <w:b/>
          <w:w w:val="101"/>
          <w:szCs w:val="22"/>
        </w:rPr>
        <w:t>PARTNERS</w:t>
      </w:r>
    </w:p>
    <w:p w14:paraId="2B1D5F26" w14:textId="77777777" w:rsidR="005F63BC" w:rsidRPr="00D325FA" w:rsidRDefault="005F63BC" w:rsidP="005F63BC">
      <w:pPr>
        <w:widowControl w:val="0"/>
        <w:autoSpaceDE w:val="0"/>
        <w:autoSpaceDN w:val="0"/>
        <w:adjustRightInd w:val="0"/>
        <w:spacing w:before="16" w:line="260" w:lineRule="exact"/>
        <w:rPr>
          <w:szCs w:val="22"/>
        </w:rPr>
      </w:pPr>
    </w:p>
    <w:p w14:paraId="20D7F59F" w14:textId="77777777" w:rsidR="005F63BC" w:rsidRPr="00D325FA" w:rsidRDefault="005F63BC" w:rsidP="005F63BC">
      <w:pPr>
        <w:widowControl w:val="0"/>
        <w:autoSpaceDE w:val="0"/>
        <w:autoSpaceDN w:val="0"/>
        <w:adjustRightInd w:val="0"/>
        <w:spacing w:line="242" w:lineRule="auto"/>
        <w:ind w:right="-9"/>
        <w:jc w:val="center"/>
        <w:rPr>
          <w:szCs w:val="22"/>
        </w:rPr>
      </w:pPr>
      <w:r w:rsidRPr="00D325FA">
        <w:rPr>
          <w:szCs w:val="22"/>
        </w:rPr>
        <w:t>(On</w:t>
      </w:r>
      <w:r w:rsidRPr="00D325FA">
        <w:rPr>
          <w:spacing w:val="9"/>
          <w:szCs w:val="22"/>
        </w:rPr>
        <w:t xml:space="preserve"> </w:t>
      </w:r>
      <w:r w:rsidRPr="00D325FA">
        <w:rPr>
          <w:w w:val="111"/>
          <w:szCs w:val="22"/>
        </w:rPr>
        <w:t>Non-Judicial</w:t>
      </w:r>
      <w:r w:rsidRPr="00D325FA">
        <w:rPr>
          <w:spacing w:val="-29"/>
          <w:w w:val="111"/>
          <w:szCs w:val="22"/>
        </w:rPr>
        <w:t xml:space="preserve"> </w:t>
      </w:r>
      <w:r w:rsidRPr="00D325FA">
        <w:rPr>
          <w:szCs w:val="22"/>
        </w:rPr>
        <w:t>Stamp</w:t>
      </w:r>
      <w:r w:rsidRPr="00D325FA">
        <w:rPr>
          <w:spacing w:val="23"/>
          <w:szCs w:val="22"/>
        </w:rPr>
        <w:t xml:space="preserve"> </w:t>
      </w:r>
      <w:r w:rsidRPr="00D325FA">
        <w:rPr>
          <w:szCs w:val="22"/>
        </w:rPr>
        <w:t>Paper</w:t>
      </w:r>
      <w:r w:rsidRPr="00D325FA">
        <w:rPr>
          <w:spacing w:val="30"/>
          <w:szCs w:val="22"/>
        </w:rPr>
        <w:t xml:space="preserve"> </w:t>
      </w:r>
      <w:r w:rsidRPr="00D325FA">
        <w:rPr>
          <w:szCs w:val="22"/>
        </w:rPr>
        <w:t>of</w:t>
      </w:r>
      <w:r w:rsidRPr="00D325FA">
        <w:rPr>
          <w:spacing w:val="30"/>
          <w:szCs w:val="22"/>
        </w:rPr>
        <w:t xml:space="preserve"> </w:t>
      </w:r>
      <w:r w:rsidRPr="00D325FA">
        <w:rPr>
          <w:w w:val="109"/>
          <w:szCs w:val="22"/>
        </w:rPr>
        <w:t>Appropriate</w:t>
      </w:r>
      <w:r w:rsidRPr="00D325FA">
        <w:rPr>
          <w:spacing w:val="-7"/>
          <w:w w:val="109"/>
          <w:szCs w:val="22"/>
        </w:rPr>
        <w:t xml:space="preserve"> </w:t>
      </w:r>
      <w:r w:rsidRPr="00D325FA">
        <w:rPr>
          <w:szCs w:val="22"/>
        </w:rPr>
        <w:t>Value,</w:t>
      </w:r>
      <w:r w:rsidRPr="00D325FA">
        <w:rPr>
          <w:spacing w:val="1"/>
          <w:szCs w:val="22"/>
        </w:rPr>
        <w:t xml:space="preserve"> </w:t>
      </w:r>
      <w:r w:rsidRPr="00D325FA">
        <w:rPr>
          <w:w w:val="112"/>
          <w:szCs w:val="22"/>
        </w:rPr>
        <w:t>if</w:t>
      </w:r>
      <w:r w:rsidRPr="00D325FA">
        <w:rPr>
          <w:spacing w:val="5"/>
          <w:w w:val="112"/>
          <w:szCs w:val="22"/>
        </w:rPr>
        <w:t xml:space="preserve"> </w:t>
      </w:r>
      <w:r w:rsidRPr="00D325FA">
        <w:rPr>
          <w:w w:val="112"/>
          <w:szCs w:val="22"/>
        </w:rPr>
        <w:t>required</w:t>
      </w:r>
      <w:r w:rsidRPr="00D325FA">
        <w:rPr>
          <w:spacing w:val="-29"/>
          <w:w w:val="112"/>
          <w:szCs w:val="22"/>
        </w:rPr>
        <w:t xml:space="preserve"> </w:t>
      </w:r>
      <w:r w:rsidRPr="00D325FA">
        <w:rPr>
          <w:szCs w:val="22"/>
        </w:rPr>
        <w:t>as</w:t>
      </w:r>
      <w:r w:rsidRPr="00D325FA">
        <w:rPr>
          <w:spacing w:val="16"/>
          <w:szCs w:val="22"/>
        </w:rPr>
        <w:t xml:space="preserve"> </w:t>
      </w:r>
      <w:r w:rsidRPr="00D325FA">
        <w:rPr>
          <w:szCs w:val="22"/>
        </w:rPr>
        <w:t>per</w:t>
      </w:r>
      <w:r w:rsidRPr="00D325FA">
        <w:rPr>
          <w:spacing w:val="21"/>
          <w:szCs w:val="22"/>
        </w:rPr>
        <w:t xml:space="preserve"> </w:t>
      </w:r>
      <w:r w:rsidRPr="00D325FA">
        <w:rPr>
          <w:szCs w:val="22"/>
        </w:rPr>
        <w:t>laws</w:t>
      </w:r>
      <w:r w:rsidRPr="00D325FA">
        <w:rPr>
          <w:spacing w:val="47"/>
          <w:szCs w:val="22"/>
        </w:rPr>
        <w:t xml:space="preserve"> </w:t>
      </w:r>
      <w:r w:rsidRPr="00D325FA">
        <w:rPr>
          <w:szCs w:val="22"/>
        </w:rPr>
        <w:t>of</w:t>
      </w:r>
      <w:r w:rsidRPr="00D325FA">
        <w:rPr>
          <w:spacing w:val="29"/>
          <w:szCs w:val="22"/>
        </w:rPr>
        <w:t xml:space="preserve"> </w:t>
      </w:r>
      <w:r w:rsidRPr="00D325FA">
        <w:rPr>
          <w:w w:val="107"/>
          <w:szCs w:val="22"/>
        </w:rPr>
        <w:t xml:space="preserve">the </w:t>
      </w:r>
      <w:r w:rsidRPr="00D325FA">
        <w:rPr>
          <w:w w:val="112"/>
          <w:szCs w:val="22"/>
        </w:rPr>
        <w:t>country</w:t>
      </w:r>
      <w:r w:rsidRPr="00D325FA">
        <w:rPr>
          <w:spacing w:val="-4"/>
          <w:w w:val="112"/>
          <w:szCs w:val="22"/>
        </w:rPr>
        <w:t xml:space="preserve"> </w:t>
      </w:r>
      <w:r w:rsidRPr="00D325FA">
        <w:rPr>
          <w:szCs w:val="22"/>
        </w:rPr>
        <w:t>of</w:t>
      </w:r>
      <w:r w:rsidRPr="00D325FA">
        <w:rPr>
          <w:spacing w:val="26"/>
          <w:szCs w:val="22"/>
        </w:rPr>
        <w:t xml:space="preserve"> </w:t>
      </w:r>
      <w:r w:rsidRPr="00D325FA">
        <w:rPr>
          <w:szCs w:val="22"/>
        </w:rPr>
        <w:t>the</w:t>
      </w:r>
      <w:r w:rsidRPr="00D325FA">
        <w:rPr>
          <w:spacing w:val="24"/>
          <w:szCs w:val="22"/>
        </w:rPr>
        <w:t xml:space="preserve"> </w:t>
      </w:r>
      <w:r w:rsidRPr="00D325FA">
        <w:rPr>
          <w:w w:val="112"/>
          <w:szCs w:val="22"/>
        </w:rPr>
        <w:t>bidder</w:t>
      </w:r>
      <w:r w:rsidRPr="00D325FA">
        <w:rPr>
          <w:spacing w:val="17"/>
          <w:w w:val="112"/>
          <w:szCs w:val="22"/>
        </w:rPr>
        <w:t xml:space="preserve">, </w:t>
      </w:r>
      <w:r w:rsidRPr="00D325FA">
        <w:rPr>
          <w:w w:val="112"/>
          <w:szCs w:val="22"/>
        </w:rPr>
        <w:t>to</w:t>
      </w:r>
      <w:r w:rsidRPr="00D325FA">
        <w:rPr>
          <w:spacing w:val="-6"/>
          <w:w w:val="112"/>
          <w:szCs w:val="22"/>
        </w:rPr>
        <w:t xml:space="preserve"> </w:t>
      </w:r>
      <w:r w:rsidRPr="00D325FA">
        <w:rPr>
          <w:szCs w:val="22"/>
        </w:rPr>
        <w:t>be</w:t>
      </w:r>
      <w:r w:rsidRPr="00D325FA">
        <w:rPr>
          <w:spacing w:val="14"/>
          <w:szCs w:val="22"/>
        </w:rPr>
        <w:t xml:space="preserve"> </w:t>
      </w:r>
      <w:r w:rsidRPr="00D325FA">
        <w:rPr>
          <w:w w:val="107"/>
          <w:szCs w:val="22"/>
        </w:rPr>
        <w:t>purchased</w:t>
      </w:r>
      <w:r w:rsidRPr="00D325FA">
        <w:rPr>
          <w:spacing w:val="-17"/>
          <w:w w:val="107"/>
          <w:szCs w:val="22"/>
        </w:rPr>
        <w:t xml:space="preserve"> </w:t>
      </w:r>
      <w:r w:rsidRPr="00D325FA">
        <w:rPr>
          <w:szCs w:val="22"/>
        </w:rPr>
        <w:t>in</w:t>
      </w:r>
      <w:r w:rsidRPr="00D325FA">
        <w:rPr>
          <w:spacing w:val="28"/>
          <w:szCs w:val="22"/>
        </w:rPr>
        <w:t xml:space="preserve"> </w:t>
      </w:r>
      <w:r w:rsidRPr="00D325FA">
        <w:rPr>
          <w:szCs w:val="22"/>
        </w:rPr>
        <w:t>the</w:t>
      </w:r>
      <w:r w:rsidRPr="00D325FA">
        <w:rPr>
          <w:spacing w:val="26"/>
          <w:szCs w:val="22"/>
        </w:rPr>
        <w:t xml:space="preserve"> </w:t>
      </w:r>
      <w:r w:rsidRPr="00D325FA">
        <w:rPr>
          <w:szCs w:val="22"/>
        </w:rPr>
        <w:t>Name</w:t>
      </w:r>
      <w:r w:rsidRPr="00D325FA">
        <w:rPr>
          <w:spacing w:val="19"/>
          <w:szCs w:val="22"/>
        </w:rPr>
        <w:t xml:space="preserve"> </w:t>
      </w:r>
      <w:r w:rsidRPr="00D325FA">
        <w:rPr>
          <w:szCs w:val="22"/>
        </w:rPr>
        <w:t>of</w:t>
      </w:r>
      <w:r w:rsidRPr="00D325FA">
        <w:rPr>
          <w:spacing w:val="19"/>
          <w:szCs w:val="22"/>
        </w:rPr>
        <w:t xml:space="preserve"> </w:t>
      </w:r>
      <w:r w:rsidRPr="00D325FA">
        <w:rPr>
          <w:w w:val="116"/>
          <w:szCs w:val="22"/>
        </w:rPr>
        <w:t>Joint</w:t>
      </w:r>
      <w:r w:rsidRPr="00D325FA">
        <w:rPr>
          <w:spacing w:val="-16"/>
          <w:w w:val="116"/>
          <w:szCs w:val="22"/>
        </w:rPr>
        <w:t xml:space="preserve"> </w:t>
      </w:r>
      <w:r w:rsidRPr="00D325FA">
        <w:rPr>
          <w:w w:val="105"/>
          <w:szCs w:val="22"/>
        </w:rPr>
        <w:t>Venture</w:t>
      </w:r>
      <w:r w:rsidRPr="00D325FA">
        <w:rPr>
          <w:w w:val="106"/>
          <w:szCs w:val="22"/>
        </w:rPr>
        <w:t>)</w:t>
      </w:r>
    </w:p>
    <w:p w14:paraId="17F6A3D0" w14:textId="77777777" w:rsidR="005F63BC" w:rsidRPr="00D325FA" w:rsidRDefault="005F63BC" w:rsidP="005F63BC">
      <w:pPr>
        <w:widowControl w:val="0"/>
        <w:autoSpaceDE w:val="0"/>
        <w:autoSpaceDN w:val="0"/>
        <w:adjustRightInd w:val="0"/>
        <w:spacing w:before="7" w:line="140" w:lineRule="exact"/>
        <w:rPr>
          <w:szCs w:val="22"/>
        </w:rPr>
      </w:pPr>
    </w:p>
    <w:p w14:paraId="6BF72E3D" w14:textId="77777777" w:rsidR="005F63BC" w:rsidRPr="00D325FA" w:rsidRDefault="005F63BC" w:rsidP="005F63BC">
      <w:pPr>
        <w:widowControl w:val="0"/>
        <w:autoSpaceDE w:val="0"/>
        <w:autoSpaceDN w:val="0"/>
        <w:adjustRightInd w:val="0"/>
        <w:spacing w:before="100" w:beforeAutospacing="1" w:after="100" w:afterAutospacing="1"/>
        <w:ind w:right="-9"/>
        <w:rPr>
          <w:szCs w:val="22"/>
        </w:rPr>
      </w:pPr>
      <w:r w:rsidRPr="00D325FA">
        <w:rPr>
          <w:szCs w:val="22"/>
        </w:rPr>
        <w:t>THIS</w:t>
      </w:r>
      <w:r w:rsidRPr="00D325FA">
        <w:rPr>
          <w:spacing w:val="35"/>
          <w:szCs w:val="22"/>
        </w:rPr>
        <w:t xml:space="preserve"> </w:t>
      </w:r>
      <w:r w:rsidRPr="00D325FA">
        <w:rPr>
          <w:szCs w:val="22"/>
        </w:rPr>
        <w:t>JOINT</w:t>
      </w:r>
      <w:r w:rsidRPr="00D325FA">
        <w:rPr>
          <w:spacing w:val="32"/>
          <w:szCs w:val="22"/>
        </w:rPr>
        <w:t xml:space="preserve"> </w:t>
      </w:r>
      <w:r w:rsidRPr="00D325FA">
        <w:rPr>
          <w:szCs w:val="22"/>
        </w:rPr>
        <w:t>DEED</w:t>
      </w:r>
      <w:r w:rsidRPr="00D325FA">
        <w:rPr>
          <w:spacing w:val="30"/>
          <w:szCs w:val="22"/>
        </w:rPr>
        <w:t xml:space="preserve"> </w:t>
      </w:r>
      <w:r w:rsidRPr="00D325FA">
        <w:rPr>
          <w:szCs w:val="22"/>
        </w:rPr>
        <w:t>OF</w:t>
      </w:r>
      <w:r w:rsidRPr="00D325FA">
        <w:rPr>
          <w:spacing w:val="19"/>
          <w:szCs w:val="22"/>
        </w:rPr>
        <w:t xml:space="preserve"> </w:t>
      </w:r>
      <w:r w:rsidRPr="00D325FA">
        <w:rPr>
          <w:szCs w:val="22"/>
        </w:rPr>
        <w:t>UNDERTAKING</w:t>
      </w:r>
      <w:r w:rsidRPr="00D325FA">
        <w:rPr>
          <w:spacing w:val="18"/>
          <w:szCs w:val="22"/>
        </w:rPr>
        <w:t xml:space="preserve"> </w:t>
      </w:r>
      <w:r w:rsidRPr="00D325FA">
        <w:rPr>
          <w:szCs w:val="22"/>
        </w:rPr>
        <w:t>executed</w:t>
      </w:r>
      <w:r w:rsidRPr="00D325FA">
        <w:rPr>
          <w:spacing w:val="31"/>
          <w:szCs w:val="22"/>
        </w:rPr>
        <w:t xml:space="preserve"> </w:t>
      </w:r>
      <w:r w:rsidRPr="00D325FA">
        <w:rPr>
          <w:szCs w:val="22"/>
        </w:rPr>
        <w:t>on</w:t>
      </w:r>
      <w:r w:rsidRPr="00D325FA">
        <w:rPr>
          <w:spacing w:val="24"/>
          <w:szCs w:val="22"/>
        </w:rPr>
        <w:t xml:space="preserve"> </w:t>
      </w:r>
      <w:r w:rsidRPr="00D325FA">
        <w:rPr>
          <w:w w:val="113"/>
          <w:szCs w:val="22"/>
        </w:rPr>
        <w:t>thi</w:t>
      </w:r>
      <w:r w:rsidRPr="00D325FA">
        <w:rPr>
          <w:spacing w:val="-8"/>
          <w:w w:val="113"/>
          <w:szCs w:val="22"/>
        </w:rPr>
        <w:t xml:space="preserve">s </w:t>
      </w:r>
      <w:r w:rsidRPr="00D325FA">
        <w:rPr>
          <w:w w:val="113"/>
          <w:szCs w:val="22"/>
        </w:rPr>
        <w:t>..........</w:t>
      </w:r>
      <w:r w:rsidRPr="00D325FA">
        <w:rPr>
          <w:szCs w:val="22"/>
        </w:rPr>
        <w:t>day</w:t>
      </w:r>
      <w:r w:rsidRPr="00D325FA">
        <w:rPr>
          <w:spacing w:val="38"/>
          <w:szCs w:val="22"/>
        </w:rPr>
        <w:t xml:space="preserve"> </w:t>
      </w:r>
      <w:r w:rsidRPr="00D325FA">
        <w:rPr>
          <w:w w:val="107"/>
          <w:szCs w:val="22"/>
        </w:rPr>
        <w:t>of .......Two</w:t>
      </w:r>
    </w:p>
    <w:p w14:paraId="04B5C589" w14:textId="77777777" w:rsidR="005F63BC" w:rsidRPr="00D325FA" w:rsidRDefault="005F63BC" w:rsidP="005F63BC">
      <w:pPr>
        <w:widowControl w:val="0"/>
        <w:autoSpaceDE w:val="0"/>
        <w:autoSpaceDN w:val="0"/>
        <w:adjustRightInd w:val="0"/>
        <w:spacing w:before="100" w:beforeAutospacing="1" w:after="100" w:afterAutospacing="1"/>
        <w:ind w:right="-9"/>
        <w:rPr>
          <w:szCs w:val="22"/>
        </w:rPr>
      </w:pPr>
      <w:r w:rsidRPr="00D325FA">
        <w:rPr>
          <w:szCs w:val="22"/>
        </w:rPr>
        <w:t>Thousand and ..</w:t>
      </w:r>
      <w:r w:rsidRPr="00D325FA">
        <w:rPr>
          <w:w w:val="111"/>
          <w:szCs w:val="22"/>
        </w:rPr>
        <w:t>...............</w:t>
      </w:r>
      <w:r w:rsidRPr="00D325FA">
        <w:rPr>
          <w:spacing w:val="-3"/>
          <w:w w:val="111"/>
          <w:szCs w:val="22"/>
        </w:rPr>
        <w:t>.</w:t>
      </w:r>
      <w:r w:rsidRPr="00D325FA">
        <w:rPr>
          <w:w w:val="111"/>
          <w:szCs w:val="22"/>
        </w:rPr>
        <w:t>b</w:t>
      </w:r>
      <w:r w:rsidRPr="00D325FA">
        <w:rPr>
          <w:spacing w:val="6"/>
          <w:w w:val="111"/>
          <w:szCs w:val="22"/>
        </w:rPr>
        <w:t xml:space="preserve">y </w:t>
      </w:r>
      <w:r w:rsidRPr="00D325FA">
        <w:rPr>
          <w:w w:val="111"/>
          <w:szCs w:val="22"/>
        </w:rPr>
        <w:t xml:space="preserve">....... </w:t>
      </w:r>
      <w:r w:rsidRPr="00D325FA">
        <w:rPr>
          <w:szCs w:val="22"/>
        </w:rPr>
        <w:t>a company</w:t>
      </w:r>
      <w:r w:rsidRPr="00D325FA">
        <w:rPr>
          <w:spacing w:val="7"/>
          <w:szCs w:val="22"/>
        </w:rPr>
        <w:t xml:space="preserve"> </w:t>
      </w:r>
      <w:r w:rsidRPr="00D325FA">
        <w:rPr>
          <w:szCs w:val="22"/>
        </w:rPr>
        <w:t xml:space="preserve">incorporated </w:t>
      </w:r>
      <w:r w:rsidRPr="00D325FA">
        <w:rPr>
          <w:w w:val="101"/>
          <w:szCs w:val="22"/>
        </w:rPr>
        <w:t xml:space="preserve">under </w:t>
      </w:r>
      <w:r w:rsidRPr="00D325FA">
        <w:rPr>
          <w:szCs w:val="22"/>
        </w:rPr>
        <w:t>the laws</w:t>
      </w:r>
      <w:r w:rsidRPr="00D325FA">
        <w:rPr>
          <w:spacing w:val="7"/>
          <w:szCs w:val="22"/>
        </w:rPr>
        <w:t xml:space="preserve"> </w:t>
      </w:r>
      <w:r w:rsidRPr="00D325FA">
        <w:rPr>
          <w:szCs w:val="22"/>
        </w:rPr>
        <w:t xml:space="preserve">of  </w:t>
      </w:r>
      <w:r w:rsidRPr="00D325FA">
        <w:rPr>
          <w:spacing w:val="13"/>
          <w:szCs w:val="22"/>
        </w:rPr>
        <w:t xml:space="preserve"> </w:t>
      </w:r>
      <w:r w:rsidRPr="00D325FA">
        <w:rPr>
          <w:w w:val="113"/>
          <w:szCs w:val="22"/>
        </w:rPr>
        <w:t>..............</w:t>
      </w:r>
      <w:r w:rsidRPr="00D325FA">
        <w:rPr>
          <w:spacing w:val="7"/>
          <w:w w:val="113"/>
          <w:szCs w:val="22"/>
        </w:rPr>
        <w:t xml:space="preserve">. </w:t>
      </w:r>
      <w:r w:rsidRPr="00D325FA">
        <w:rPr>
          <w:w w:val="113"/>
          <w:szCs w:val="22"/>
        </w:rPr>
        <w:t xml:space="preserve">and </w:t>
      </w:r>
      <w:r w:rsidRPr="00D325FA">
        <w:rPr>
          <w:szCs w:val="22"/>
        </w:rPr>
        <w:t xml:space="preserve">having its Registered Office </w:t>
      </w:r>
      <w:r w:rsidRPr="00D325FA">
        <w:rPr>
          <w:w w:val="105"/>
          <w:szCs w:val="22"/>
        </w:rPr>
        <w:t>at</w:t>
      </w:r>
      <w:r w:rsidRPr="00D325FA">
        <w:rPr>
          <w:szCs w:val="22"/>
        </w:rPr>
        <w:t>.......................</w:t>
      </w:r>
      <w:r w:rsidRPr="00D325FA">
        <w:rPr>
          <w:spacing w:val="-10"/>
          <w:szCs w:val="22"/>
        </w:rPr>
        <w:t>.</w:t>
      </w:r>
      <w:r w:rsidRPr="00D325FA">
        <w:rPr>
          <w:szCs w:val="22"/>
        </w:rPr>
        <w:t xml:space="preserve"> (hereinafter</w:t>
      </w:r>
      <w:r w:rsidRPr="00D325FA">
        <w:rPr>
          <w:spacing w:val="17"/>
          <w:szCs w:val="22"/>
        </w:rPr>
        <w:t xml:space="preserve"> </w:t>
      </w:r>
      <w:r w:rsidRPr="00D325FA">
        <w:rPr>
          <w:szCs w:val="22"/>
        </w:rPr>
        <w:t>called the</w:t>
      </w:r>
      <w:r w:rsidRPr="00D325FA">
        <w:rPr>
          <w:spacing w:val="14"/>
          <w:szCs w:val="22"/>
        </w:rPr>
        <w:t xml:space="preserve"> </w:t>
      </w:r>
      <w:r w:rsidRPr="00D325FA">
        <w:rPr>
          <w:szCs w:val="22"/>
        </w:rPr>
        <w:t>"Party</w:t>
      </w:r>
      <w:r w:rsidRPr="00D325FA">
        <w:rPr>
          <w:spacing w:val="7"/>
          <w:szCs w:val="22"/>
        </w:rPr>
        <w:t xml:space="preserve"> </w:t>
      </w:r>
      <w:r w:rsidRPr="00D325FA">
        <w:rPr>
          <w:w w:val="103"/>
          <w:szCs w:val="22"/>
        </w:rPr>
        <w:t>No.</w:t>
      </w:r>
      <w:r w:rsidRPr="00D325FA">
        <w:rPr>
          <w:spacing w:val="-36"/>
          <w:w w:val="104"/>
          <w:szCs w:val="22"/>
        </w:rPr>
        <w:t>1</w:t>
      </w:r>
      <w:r w:rsidRPr="00D325FA">
        <w:rPr>
          <w:w w:val="79"/>
          <w:szCs w:val="22"/>
        </w:rPr>
        <w:t>..</w:t>
      </w:r>
      <w:r w:rsidRPr="00D325FA">
        <w:rPr>
          <w:spacing w:val="4"/>
          <w:szCs w:val="22"/>
        </w:rPr>
        <w:t xml:space="preserve"> </w:t>
      </w:r>
      <w:r w:rsidRPr="00D325FA">
        <w:rPr>
          <w:szCs w:val="22"/>
        </w:rPr>
        <w:t>which expression</w:t>
      </w:r>
      <w:r w:rsidRPr="00D325FA">
        <w:rPr>
          <w:spacing w:val="23"/>
          <w:szCs w:val="22"/>
        </w:rPr>
        <w:t xml:space="preserve"> </w:t>
      </w:r>
      <w:r w:rsidRPr="00D325FA">
        <w:rPr>
          <w:szCs w:val="22"/>
        </w:rPr>
        <w:t>shall</w:t>
      </w:r>
      <w:r w:rsidRPr="00D325FA">
        <w:rPr>
          <w:spacing w:val="6"/>
          <w:szCs w:val="22"/>
        </w:rPr>
        <w:t xml:space="preserve"> </w:t>
      </w:r>
      <w:r w:rsidRPr="00D325FA">
        <w:rPr>
          <w:szCs w:val="22"/>
        </w:rPr>
        <w:t>include</w:t>
      </w:r>
      <w:r w:rsidRPr="00D325FA">
        <w:rPr>
          <w:spacing w:val="22"/>
          <w:szCs w:val="22"/>
        </w:rPr>
        <w:t xml:space="preserve"> </w:t>
      </w:r>
      <w:r w:rsidRPr="00D325FA">
        <w:rPr>
          <w:w w:val="102"/>
          <w:szCs w:val="22"/>
        </w:rPr>
        <w:t xml:space="preserve">its </w:t>
      </w:r>
      <w:r w:rsidRPr="00D325FA">
        <w:rPr>
          <w:szCs w:val="22"/>
        </w:rPr>
        <w:t xml:space="preserve">successors, executors and permitted assigns) and </w:t>
      </w:r>
      <w:r w:rsidRPr="00D325FA">
        <w:rPr>
          <w:w w:val="114"/>
          <w:szCs w:val="22"/>
        </w:rPr>
        <w:t>M/</w:t>
      </w:r>
      <w:r w:rsidRPr="00D325FA">
        <w:rPr>
          <w:spacing w:val="-5"/>
          <w:w w:val="114"/>
          <w:szCs w:val="22"/>
        </w:rPr>
        <w:t xml:space="preserve">s </w:t>
      </w:r>
      <w:r w:rsidRPr="00D325FA">
        <w:rPr>
          <w:w w:val="114"/>
          <w:szCs w:val="22"/>
        </w:rPr>
        <w:t>..............</w:t>
      </w:r>
      <w:r w:rsidRPr="00D325FA">
        <w:rPr>
          <w:spacing w:val="-15"/>
          <w:w w:val="114"/>
          <w:szCs w:val="22"/>
        </w:rPr>
        <w:t xml:space="preserve">. </w:t>
      </w:r>
      <w:r w:rsidRPr="00D325FA">
        <w:rPr>
          <w:w w:val="114"/>
          <w:szCs w:val="22"/>
        </w:rPr>
        <w:t xml:space="preserve">a </w:t>
      </w:r>
      <w:r w:rsidRPr="00D325FA">
        <w:rPr>
          <w:w w:val="101"/>
          <w:szCs w:val="22"/>
        </w:rPr>
        <w:t xml:space="preserve">company </w:t>
      </w:r>
      <w:r w:rsidRPr="00D325FA">
        <w:rPr>
          <w:szCs w:val="22"/>
        </w:rPr>
        <w:t>incorporated</w:t>
      </w:r>
      <w:r w:rsidRPr="00D325FA">
        <w:rPr>
          <w:spacing w:val="41"/>
          <w:szCs w:val="22"/>
        </w:rPr>
        <w:t xml:space="preserve"> </w:t>
      </w:r>
      <w:r w:rsidRPr="00D325FA">
        <w:rPr>
          <w:szCs w:val="22"/>
        </w:rPr>
        <w:t>under</w:t>
      </w:r>
      <w:r w:rsidRPr="00D325FA">
        <w:rPr>
          <w:spacing w:val="-3"/>
          <w:szCs w:val="22"/>
        </w:rPr>
        <w:t xml:space="preserve"> </w:t>
      </w:r>
      <w:r w:rsidRPr="00D325FA">
        <w:rPr>
          <w:szCs w:val="22"/>
        </w:rPr>
        <w:t xml:space="preserve">the     </w:t>
      </w:r>
      <w:r w:rsidRPr="00D325FA">
        <w:rPr>
          <w:spacing w:val="31"/>
          <w:szCs w:val="22"/>
        </w:rPr>
        <w:t xml:space="preserve"> </w:t>
      </w:r>
      <w:r w:rsidRPr="00D325FA">
        <w:rPr>
          <w:szCs w:val="22"/>
        </w:rPr>
        <w:t>laws</w:t>
      </w:r>
      <w:r w:rsidRPr="00D325FA">
        <w:rPr>
          <w:spacing w:val="-3"/>
          <w:szCs w:val="22"/>
        </w:rPr>
        <w:t xml:space="preserve"> </w:t>
      </w:r>
      <w:r w:rsidRPr="00D325FA">
        <w:rPr>
          <w:w w:val="117"/>
          <w:szCs w:val="22"/>
        </w:rPr>
        <w:t xml:space="preserve">of .................. </w:t>
      </w:r>
      <w:r w:rsidRPr="00D325FA">
        <w:rPr>
          <w:szCs w:val="22"/>
        </w:rPr>
        <w:t>and having its Registered Office</w:t>
      </w:r>
      <w:r w:rsidRPr="00D325FA">
        <w:rPr>
          <w:spacing w:val="31"/>
          <w:szCs w:val="22"/>
        </w:rPr>
        <w:t xml:space="preserve"> </w:t>
      </w:r>
      <w:r w:rsidRPr="00D325FA">
        <w:rPr>
          <w:w w:val="115"/>
          <w:szCs w:val="22"/>
        </w:rPr>
        <w:t xml:space="preserve">at </w:t>
      </w:r>
      <w:r w:rsidRPr="00D325FA">
        <w:rPr>
          <w:spacing w:val="2"/>
          <w:w w:val="115"/>
          <w:szCs w:val="22"/>
        </w:rPr>
        <w:t>.</w:t>
      </w:r>
      <w:r w:rsidRPr="00D325FA">
        <w:rPr>
          <w:w w:val="115"/>
          <w:szCs w:val="22"/>
        </w:rPr>
        <w:t>..............</w:t>
      </w:r>
      <w:r w:rsidRPr="00D325FA">
        <w:rPr>
          <w:spacing w:val="-35"/>
          <w:w w:val="115"/>
          <w:szCs w:val="22"/>
        </w:rPr>
        <w:t xml:space="preserve"> </w:t>
      </w:r>
      <w:r w:rsidRPr="00D325FA">
        <w:rPr>
          <w:szCs w:val="22"/>
        </w:rPr>
        <w:t>(hereinafter</w:t>
      </w:r>
      <w:r w:rsidRPr="00D325FA">
        <w:rPr>
          <w:spacing w:val="25"/>
          <w:szCs w:val="22"/>
        </w:rPr>
        <w:t xml:space="preserve"> </w:t>
      </w:r>
      <w:r w:rsidRPr="00D325FA">
        <w:rPr>
          <w:szCs w:val="22"/>
        </w:rPr>
        <w:t>called</w:t>
      </w:r>
      <w:r w:rsidRPr="00D325FA">
        <w:rPr>
          <w:spacing w:val="28"/>
          <w:szCs w:val="22"/>
        </w:rPr>
        <w:t xml:space="preserve"> </w:t>
      </w:r>
      <w:r w:rsidRPr="00D325FA">
        <w:rPr>
          <w:szCs w:val="22"/>
        </w:rPr>
        <w:t>the</w:t>
      </w:r>
      <w:r w:rsidRPr="00D325FA">
        <w:rPr>
          <w:spacing w:val="27"/>
          <w:szCs w:val="22"/>
        </w:rPr>
        <w:t xml:space="preserve"> </w:t>
      </w:r>
      <w:r w:rsidRPr="00D325FA">
        <w:rPr>
          <w:szCs w:val="22"/>
        </w:rPr>
        <w:t>"Party</w:t>
      </w:r>
      <w:r w:rsidRPr="00D325FA">
        <w:rPr>
          <w:spacing w:val="32"/>
          <w:szCs w:val="22"/>
        </w:rPr>
        <w:t xml:space="preserve"> </w:t>
      </w:r>
      <w:r w:rsidRPr="00D325FA">
        <w:rPr>
          <w:szCs w:val="22"/>
        </w:rPr>
        <w:t>No.2"</w:t>
      </w:r>
      <w:r w:rsidRPr="00D325FA">
        <w:rPr>
          <w:spacing w:val="24"/>
          <w:szCs w:val="22"/>
        </w:rPr>
        <w:t xml:space="preserve"> </w:t>
      </w:r>
      <w:r w:rsidRPr="00D325FA">
        <w:rPr>
          <w:szCs w:val="22"/>
        </w:rPr>
        <w:t>which</w:t>
      </w:r>
      <w:r w:rsidRPr="00D325FA">
        <w:rPr>
          <w:spacing w:val="22"/>
          <w:szCs w:val="22"/>
        </w:rPr>
        <w:t xml:space="preserve"> </w:t>
      </w:r>
      <w:r w:rsidRPr="00D325FA">
        <w:rPr>
          <w:szCs w:val="22"/>
        </w:rPr>
        <w:t>expression</w:t>
      </w:r>
      <w:r w:rsidRPr="00D325FA">
        <w:rPr>
          <w:spacing w:val="29"/>
          <w:szCs w:val="22"/>
        </w:rPr>
        <w:t xml:space="preserve"> </w:t>
      </w:r>
      <w:r w:rsidRPr="00D325FA">
        <w:rPr>
          <w:szCs w:val="22"/>
        </w:rPr>
        <w:t>shall</w:t>
      </w:r>
      <w:r w:rsidRPr="00D325FA">
        <w:rPr>
          <w:spacing w:val="35"/>
          <w:szCs w:val="22"/>
        </w:rPr>
        <w:t xml:space="preserve"> </w:t>
      </w:r>
      <w:r w:rsidRPr="00D325FA">
        <w:rPr>
          <w:w w:val="101"/>
          <w:szCs w:val="22"/>
        </w:rPr>
        <w:t xml:space="preserve">include </w:t>
      </w:r>
      <w:r w:rsidRPr="00D325FA">
        <w:rPr>
          <w:szCs w:val="22"/>
        </w:rPr>
        <w:t>its</w:t>
      </w:r>
      <w:r w:rsidRPr="00D325FA">
        <w:rPr>
          <w:spacing w:val="3"/>
          <w:szCs w:val="22"/>
        </w:rPr>
        <w:t xml:space="preserve"> </w:t>
      </w:r>
      <w:r w:rsidRPr="00D325FA">
        <w:rPr>
          <w:szCs w:val="22"/>
        </w:rPr>
        <w:t>successors,</w:t>
      </w:r>
      <w:r w:rsidRPr="00D325FA">
        <w:rPr>
          <w:spacing w:val="9"/>
          <w:szCs w:val="22"/>
        </w:rPr>
        <w:t xml:space="preserve"> </w:t>
      </w:r>
      <w:r w:rsidRPr="00D325FA">
        <w:rPr>
          <w:szCs w:val="22"/>
        </w:rPr>
        <w:t>executors</w:t>
      </w:r>
      <w:r w:rsidRPr="00D325FA">
        <w:rPr>
          <w:spacing w:val="-3"/>
          <w:szCs w:val="22"/>
        </w:rPr>
        <w:t xml:space="preserve"> </w:t>
      </w:r>
      <w:r w:rsidRPr="00D325FA">
        <w:rPr>
          <w:szCs w:val="22"/>
        </w:rPr>
        <w:t>and</w:t>
      </w:r>
      <w:r w:rsidRPr="00D325FA">
        <w:rPr>
          <w:spacing w:val="-2"/>
          <w:szCs w:val="22"/>
        </w:rPr>
        <w:t xml:space="preserve"> </w:t>
      </w:r>
      <w:r w:rsidRPr="00D325FA">
        <w:rPr>
          <w:szCs w:val="22"/>
        </w:rPr>
        <w:t>permitted</w:t>
      </w:r>
      <w:r w:rsidRPr="00D325FA">
        <w:rPr>
          <w:spacing w:val="36"/>
          <w:szCs w:val="22"/>
        </w:rPr>
        <w:t xml:space="preserve"> </w:t>
      </w:r>
      <w:r w:rsidRPr="00D325FA">
        <w:rPr>
          <w:szCs w:val="22"/>
        </w:rPr>
        <w:t>assigns)</w:t>
      </w:r>
      <w:r w:rsidRPr="00D325FA">
        <w:rPr>
          <w:spacing w:val="32"/>
          <w:szCs w:val="22"/>
        </w:rPr>
        <w:t xml:space="preserve"> </w:t>
      </w:r>
      <w:r w:rsidRPr="00D325FA">
        <w:rPr>
          <w:szCs w:val="22"/>
        </w:rPr>
        <w:t>and</w:t>
      </w:r>
      <w:r w:rsidRPr="00D325FA">
        <w:rPr>
          <w:spacing w:val="6"/>
          <w:szCs w:val="22"/>
        </w:rPr>
        <w:t xml:space="preserve"> </w:t>
      </w:r>
      <w:r w:rsidRPr="00D325FA">
        <w:rPr>
          <w:w w:val="102"/>
          <w:szCs w:val="22"/>
        </w:rPr>
        <w:t>M/</w:t>
      </w:r>
      <w:r w:rsidRPr="00D325FA">
        <w:rPr>
          <w:spacing w:val="-2"/>
          <w:w w:val="103"/>
          <w:szCs w:val="22"/>
        </w:rPr>
        <w:t xml:space="preserve">s </w:t>
      </w:r>
      <w:r w:rsidRPr="00D325FA">
        <w:rPr>
          <w:w w:val="169"/>
          <w:szCs w:val="22"/>
        </w:rPr>
        <w:t>..........................</w:t>
      </w:r>
      <w:r w:rsidRPr="00D325FA">
        <w:rPr>
          <w:spacing w:val="12"/>
          <w:szCs w:val="22"/>
        </w:rPr>
        <w:t xml:space="preserve"> </w:t>
      </w:r>
      <w:r w:rsidRPr="00D325FA">
        <w:rPr>
          <w:w w:val="105"/>
          <w:szCs w:val="22"/>
        </w:rPr>
        <w:t xml:space="preserve">a </w:t>
      </w:r>
      <w:r w:rsidRPr="00D325FA">
        <w:rPr>
          <w:szCs w:val="22"/>
        </w:rPr>
        <w:t>Company</w:t>
      </w:r>
      <w:r w:rsidRPr="00D325FA">
        <w:rPr>
          <w:spacing w:val="13"/>
          <w:szCs w:val="22"/>
        </w:rPr>
        <w:t xml:space="preserve"> </w:t>
      </w:r>
      <w:r w:rsidRPr="00D325FA">
        <w:rPr>
          <w:szCs w:val="22"/>
        </w:rPr>
        <w:t>incorporated</w:t>
      </w:r>
      <w:r w:rsidRPr="00D325FA">
        <w:rPr>
          <w:spacing w:val="-10"/>
          <w:szCs w:val="22"/>
        </w:rPr>
        <w:t xml:space="preserve"> </w:t>
      </w:r>
      <w:r w:rsidRPr="00D325FA">
        <w:rPr>
          <w:szCs w:val="22"/>
        </w:rPr>
        <w:t>under</w:t>
      </w:r>
      <w:r w:rsidRPr="00D325FA">
        <w:rPr>
          <w:spacing w:val="1"/>
          <w:szCs w:val="22"/>
        </w:rPr>
        <w:t xml:space="preserve"> </w:t>
      </w:r>
      <w:r w:rsidRPr="00D325FA">
        <w:rPr>
          <w:szCs w:val="22"/>
        </w:rPr>
        <w:t>the</w:t>
      </w:r>
      <w:r w:rsidRPr="00D325FA">
        <w:rPr>
          <w:spacing w:val="2"/>
          <w:szCs w:val="22"/>
        </w:rPr>
        <w:t xml:space="preserve"> </w:t>
      </w:r>
      <w:r w:rsidRPr="00D325FA">
        <w:rPr>
          <w:szCs w:val="22"/>
        </w:rPr>
        <w:t>laws</w:t>
      </w:r>
      <w:r w:rsidRPr="00D325FA">
        <w:rPr>
          <w:spacing w:val="1"/>
          <w:szCs w:val="22"/>
        </w:rPr>
        <w:t xml:space="preserve"> </w:t>
      </w:r>
      <w:r w:rsidRPr="00D325FA">
        <w:rPr>
          <w:w w:val="116"/>
          <w:szCs w:val="22"/>
        </w:rPr>
        <w:t xml:space="preserve">of .................... </w:t>
      </w:r>
      <w:r w:rsidRPr="00D325FA">
        <w:rPr>
          <w:szCs w:val="22"/>
        </w:rPr>
        <w:t>and having</w:t>
      </w:r>
      <w:r w:rsidRPr="00D325FA">
        <w:rPr>
          <w:spacing w:val="24"/>
          <w:szCs w:val="22"/>
        </w:rPr>
        <w:t xml:space="preserve"> </w:t>
      </w:r>
      <w:r w:rsidRPr="00D325FA">
        <w:rPr>
          <w:szCs w:val="22"/>
        </w:rPr>
        <w:t>its Registered</w:t>
      </w:r>
      <w:r w:rsidRPr="00D325FA">
        <w:rPr>
          <w:spacing w:val="-1"/>
          <w:szCs w:val="22"/>
        </w:rPr>
        <w:t xml:space="preserve"> </w:t>
      </w:r>
      <w:r w:rsidRPr="00D325FA">
        <w:rPr>
          <w:szCs w:val="22"/>
        </w:rPr>
        <w:t>Office</w:t>
      </w:r>
      <w:r w:rsidRPr="00D325FA">
        <w:rPr>
          <w:spacing w:val="2"/>
          <w:szCs w:val="22"/>
        </w:rPr>
        <w:t xml:space="preserve"> </w:t>
      </w:r>
      <w:r w:rsidRPr="00D325FA">
        <w:rPr>
          <w:w w:val="116"/>
          <w:szCs w:val="22"/>
        </w:rPr>
        <w:t xml:space="preserve">at ................ </w:t>
      </w:r>
      <w:r w:rsidRPr="00D325FA">
        <w:rPr>
          <w:szCs w:val="22"/>
        </w:rPr>
        <w:t>(hereinafter</w:t>
      </w:r>
      <w:r w:rsidRPr="00D325FA">
        <w:rPr>
          <w:spacing w:val="22"/>
          <w:szCs w:val="22"/>
        </w:rPr>
        <w:t xml:space="preserve"> </w:t>
      </w:r>
      <w:r w:rsidRPr="00D325FA">
        <w:rPr>
          <w:szCs w:val="22"/>
        </w:rPr>
        <w:t>called</w:t>
      </w:r>
      <w:r w:rsidRPr="00D325FA">
        <w:rPr>
          <w:spacing w:val="21"/>
          <w:szCs w:val="22"/>
        </w:rPr>
        <w:t xml:space="preserve"> </w:t>
      </w:r>
      <w:r w:rsidRPr="00D325FA">
        <w:rPr>
          <w:szCs w:val="22"/>
        </w:rPr>
        <w:t>the</w:t>
      </w:r>
      <w:r w:rsidRPr="00D325FA">
        <w:rPr>
          <w:spacing w:val="23"/>
          <w:szCs w:val="22"/>
        </w:rPr>
        <w:t xml:space="preserve"> </w:t>
      </w:r>
      <w:r w:rsidRPr="00D325FA">
        <w:rPr>
          <w:szCs w:val="22"/>
        </w:rPr>
        <w:t>"Party</w:t>
      </w:r>
      <w:r w:rsidRPr="00D325FA">
        <w:rPr>
          <w:spacing w:val="37"/>
          <w:szCs w:val="22"/>
        </w:rPr>
        <w:t xml:space="preserve"> </w:t>
      </w:r>
      <w:r w:rsidRPr="00D325FA">
        <w:rPr>
          <w:szCs w:val="22"/>
        </w:rPr>
        <w:t>No.3"</w:t>
      </w:r>
      <w:r w:rsidRPr="00D325FA">
        <w:rPr>
          <w:spacing w:val="26"/>
          <w:szCs w:val="22"/>
        </w:rPr>
        <w:t xml:space="preserve"> </w:t>
      </w:r>
      <w:r w:rsidRPr="00D325FA">
        <w:rPr>
          <w:szCs w:val="22"/>
        </w:rPr>
        <w:t>which</w:t>
      </w:r>
      <w:r w:rsidRPr="00D325FA">
        <w:rPr>
          <w:spacing w:val="23"/>
          <w:szCs w:val="22"/>
        </w:rPr>
        <w:t xml:space="preserve"> </w:t>
      </w:r>
      <w:r w:rsidRPr="00D325FA">
        <w:rPr>
          <w:w w:val="101"/>
          <w:szCs w:val="22"/>
        </w:rPr>
        <w:t xml:space="preserve">expression </w:t>
      </w:r>
      <w:r w:rsidRPr="00D325FA">
        <w:rPr>
          <w:szCs w:val="22"/>
        </w:rPr>
        <w:t>shall</w:t>
      </w:r>
      <w:r w:rsidRPr="00D325FA">
        <w:rPr>
          <w:spacing w:val="-1"/>
          <w:szCs w:val="22"/>
        </w:rPr>
        <w:t xml:space="preserve"> </w:t>
      </w:r>
      <w:r w:rsidRPr="00D325FA">
        <w:rPr>
          <w:szCs w:val="22"/>
        </w:rPr>
        <w:t>include</w:t>
      </w:r>
      <w:r w:rsidRPr="00D325FA">
        <w:rPr>
          <w:spacing w:val="12"/>
          <w:szCs w:val="22"/>
        </w:rPr>
        <w:t xml:space="preserve"> </w:t>
      </w:r>
      <w:r w:rsidRPr="00D325FA">
        <w:rPr>
          <w:szCs w:val="22"/>
        </w:rPr>
        <w:t>its</w:t>
      </w:r>
      <w:r w:rsidRPr="00D325FA">
        <w:rPr>
          <w:spacing w:val="9"/>
          <w:szCs w:val="22"/>
        </w:rPr>
        <w:t xml:space="preserve"> </w:t>
      </w:r>
      <w:r w:rsidRPr="00D325FA">
        <w:rPr>
          <w:szCs w:val="22"/>
        </w:rPr>
        <w:t>successors,</w:t>
      </w:r>
      <w:r w:rsidRPr="00D325FA">
        <w:rPr>
          <w:spacing w:val="-17"/>
          <w:szCs w:val="22"/>
        </w:rPr>
        <w:t xml:space="preserve"> </w:t>
      </w:r>
      <w:r w:rsidRPr="00D325FA">
        <w:rPr>
          <w:szCs w:val="22"/>
        </w:rPr>
        <w:t>executors</w:t>
      </w:r>
      <w:r w:rsidRPr="00D325FA">
        <w:rPr>
          <w:spacing w:val="3"/>
          <w:szCs w:val="22"/>
        </w:rPr>
        <w:t xml:space="preserve"> </w:t>
      </w:r>
      <w:r w:rsidRPr="00D325FA">
        <w:rPr>
          <w:szCs w:val="22"/>
        </w:rPr>
        <w:t>and</w:t>
      </w:r>
      <w:r w:rsidRPr="00D325FA">
        <w:rPr>
          <w:spacing w:val="-8"/>
          <w:szCs w:val="22"/>
        </w:rPr>
        <w:t xml:space="preserve"> </w:t>
      </w:r>
      <w:r w:rsidRPr="00D325FA">
        <w:rPr>
          <w:szCs w:val="22"/>
        </w:rPr>
        <w:t>permitted</w:t>
      </w:r>
      <w:r w:rsidRPr="00D325FA">
        <w:rPr>
          <w:spacing w:val="2"/>
          <w:szCs w:val="22"/>
        </w:rPr>
        <w:t xml:space="preserve"> </w:t>
      </w:r>
      <w:r w:rsidRPr="00D325FA">
        <w:rPr>
          <w:szCs w:val="22"/>
        </w:rPr>
        <w:t>assigns)</w:t>
      </w:r>
      <w:r w:rsidRPr="00D325FA">
        <w:rPr>
          <w:spacing w:val="-1"/>
          <w:szCs w:val="22"/>
        </w:rPr>
        <w:t xml:space="preserve"> </w:t>
      </w:r>
      <w:r w:rsidRPr="00D325FA">
        <w:rPr>
          <w:szCs w:val="22"/>
        </w:rPr>
        <w:t>for</w:t>
      </w:r>
      <w:r w:rsidRPr="00D325FA">
        <w:rPr>
          <w:spacing w:val="2"/>
          <w:szCs w:val="22"/>
        </w:rPr>
        <w:t xml:space="preserve"> </w:t>
      </w:r>
      <w:r w:rsidRPr="00D325FA">
        <w:rPr>
          <w:szCs w:val="22"/>
        </w:rPr>
        <w:t>the</w:t>
      </w:r>
      <w:r w:rsidRPr="00D325FA">
        <w:rPr>
          <w:spacing w:val="-2"/>
          <w:szCs w:val="22"/>
        </w:rPr>
        <w:t xml:space="preserve"> </w:t>
      </w:r>
      <w:r w:rsidRPr="00D325FA">
        <w:rPr>
          <w:szCs w:val="22"/>
        </w:rPr>
        <w:t>purpose</w:t>
      </w:r>
      <w:r w:rsidRPr="00D325FA">
        <w:rPr>
          <w:spacing w:val="12"/>
          <w:szCs w:val="22"/>
        </w:rPr>
        <w:t xml:space="preserve"> </w:t>
      </w:r>
      <w:r w:rsidRPr="00D325FA">
        <w:rPr>
          <w:szCs w:val="22"/>
        </w:rPr>
        <w:t>of</w:t>
      </w:r>
      <w:r w:rsidRPr="00D325FA">
        <w:rPr>
          <w:spacing w:val="-1"/>
          <w:szCs w:val="22"/>
        </w:rPr>
        <w:t xml:space="preserve"> </w:t>
      </w:r>
      <w:r w:rsidRPr="00D325FA">
        <w:rPr>
          <w:w w:val="102"/>
          <w:szCs w:val="22"/>
        </w:rPr>
        <w:t xml:space="preserve">making </w:t>
      </w:r>
      <w:r w:rsidRPr="00D325FA">
        <w:rPr>
          <w:szCs w:val="22"/>
        </w:rPr>
        <w:t>a</w:t>
      </w:r>
      <w:r w:rsidRPr="00D325FA">
        <w:rPr>
          <w:spacing w:val="24"/>
          <w:szCs w:val="22"/>
        </w:rPr>
        <w:t xml:space="preserve"> </w:t>
      </w:r>
      <w:r w:rsidR="0071156F" w:rsidRPr="00D325FA">
        <w:rPr>
          <w:szCs w:val="22"/>
        </w:rPr>
        <w:t xml:space="preserve">Proposal </w:t>
      </w:r>
      <w:r w:rsidRPr="00D325FA">
        <w:rPr>
          <w:szCs w:val="22"/>
        </w:rPr>
        <w:t>and</w:t>
      </w:r>
      <w:r w:rsidRPr="00D325FA">
        <w:rPr>
          <w:spacing w:val="21"/>
          <w:szCs w:val="22"/>
        </w:rPr>
        <w:t xml:space="preserve"> </w:t>
      </w:r>
      <w:r w:rsidRPr="00D325FA">
        <w:rPr>
          <w:szCs w:val="22"/>
        </w:rPr>
        <w:t>entering</w:t>
      </w:r>
      <w:r w:rsidRPr="00D325FA">
        <w:rPr>
          <w:spacing w:val="22"/>
          <w:szCs w:val="22"/>
        </w:rPr>
        <w:t xml:space="preserve"> </w:t>
      </w:r>
      <w:r w:rsidRPr="00D325FA">
        <w:rPr>
          <w:szCs w:val="22"/>
        </w:rPr>
        <w:t>into</w:t>
      </w:r>
      <w:r w:rsidRPr="00D325FA">
        <w:rPr>
          <w:spacing w:val="21"/>
          <w:szCs w:val="22"/>
        </w:rPr>
        <w:t xml:space="preserve"> </w:t>
      </w:r>
      <w:r w:rsidRPr="00D325FA">
        <w:rPr>
          <w:szCs w:val="22"/>
        </w:rPr>
        <w:t>a</w:t>
      </w:r>
      <w:r w:rsidRPr="00D325FA">
        <w:rPr>
          <w:spacing w:val="20"/>
          <w:szCs w:val="22"/>
        </w:rPr>
        <w:t xml:space="preserve"> </w:t>
      </w:r>
      <w:r w:rsidRPr="00D325FA">
        <w:rPr>
          <w:szCs w:val="22"/>
        </w:rPr>
        <w:t>contract</w:t>
      </w:r>
      <w:r w:rsidRPr="00D325FA">
        <w:rPr>
          <w:spacing w:val="15"/>
          <w:szCs w:val="22"/>
        </w:rPr>
        <w:t xml:space="preserve"> </w:t>
      </w:r>
      <w:r w:rsidRPr="00D325FA">
        <w:rPr>
          <w:szCs w:val="22"/>
        </w:rPr>
        <w:t>[hereinafter</w:t>
      </w:r>
      <w:r w:rsidRPr="00D325FA">
        <w:rPr>
          <w:spacing w:val="13"/>
          <w:szCs w:val="22"/>
        </w:rPr>
        <w:t xml:space="preserve"> </w:t>
      </w:r>
      <w:r w:rsidRPr="00D325FA">
        <w:rPr>
          <w:szCs w:val="22"/>
        </w:rPr>
        <w:t>called</w:t>
      </w:r>
      <w:r w:rsidRPr="00D325FA">
        <w:rPr>
          <w:spacing w:val="23"/>
          <w:szCs w:val="22"/>
        </w:rPr>
        <w:t xml:space="preserve"> </w:t>
      </w:r>
      <w:r w:rsidRPr="00D325FA">
        <w:rPr>
          <w:szCs w:val="22"/>
        </w:rPr>
        <w:t>the</w:t>
      </w:r>
      <w:r w:rsidRPr="00D325FA">
        <w:rPr>
          <w:spacing w:val="22"/>
          <w:szCs w:val="22"/>
        </w:rPr>
        <w:t xml:space="preserve"> </w:t>
      </w:r>
      <w:r w:rsidRPr="00D325FA">
        <w:rPr>
          <w:w w:val="97"/>
          <w:szCs w:val="22"/>
        </w:rPr>
        <w:t>"</w:t>
      </w:r>
      <w:r w:rsidRPr="00D325FA">
        <w:rPr>
          <w:szCs w:val="22"/>
        </w:rPr>
        <w:t>Contract" (in case of</w:t>
      </w:r>
      <w:r w:rsidRPr="00D325FA">
        <w:rPr>
          <w:spacing w:val="25"/>
          <w:szCs w:val="22"/>
        </w:rPr>
        <w:t xml:space="preserve"> </w:t>
      </w:r>
      <w:r w:rsidRPr="00D325FA">
        <w:rPr>
          <w:w w:val="101"/>
          <w:szCs w:val="22"/>
        </w:rPr>
        <w:t xml:space="preserve">award) </w:t>
      </w:r>
      <w:r w:rsidRPr="00D325FA">
        <w:rPr>
          <w:szCs w:val="22"/>
        </w:rPr>
        <w:t>against</w:t>
      </w:r>
      <w:r w:rsidRPr="00D325FA">
        <w:rPr>
          <w:spacing w:val="28"/>
          <w:szCs w:val="22"/>
        </w:rPr>
        <w:t xml:space="preserve"> </w:t>
      </w:r>
      <w:r w:rsidRPr="00D325FA">
        <w:rPr>
          <w:szCs w:val="22"/>
        </w:rPr>
        <w:t>the</w:t>
      </w:r>
      <w:r w:rsidRPr="00D325FA">
        <w:rPr>
          <w:spacing w:val="16"/>
          <w:szCs w:val="22"/>
        </w:rPr>
        <w:t xml:space="preserve"> </w:t>
      </w:r>
      <w:r w:rsidRPr="00D325FA">
        <w:rPr>
          <w:w w:val="111"/>
          <w:szCs w:val="22"/>
        </w:rPr>
        <w:t xml:space="preserve">work to </w:t>
      </w:r>
      <w:r w:rsidRPr="00D325FA">
        <w:rPr>
          <w:spacing w:val="18"/>
          <w:szCs w:val="22"/>
        </w:rPr>
        <w:t>design and build Sewage Treatment Plant and all Appurtenant Structures and Allied Works, and O &amp; M of Complete Works</w:t>
      </w:r>
      <w:r w:rsidRPr="00D325FA">
        <w:rPr>
          <w:w w:val="111"/>
          <w:szCs w:val="22"/>
        </w:rPr>
        <w:t xml:space="preserve"> </w:t>
      </w:r>
      <w:r w:rsidRPr="00D325FA">
        <w:rPr>
          <w:szCs w:val="22"/>
        </w:rPr>
        <w:t>associated with ………………………………</w:t>
      </w:r>
      <w:r w:rsidRPr="00D325FA">
        <w:rPr>
          <w:spacing w:val="-11"/>
          <w:szCs w:val="22"/>
        </w:rPr>
        <w:t xml:space="preserve"> </w:t>
      </w:r>
      <w:r w:rsidRPr="00D325FA">
        <w:rPr>
          <w:szCs w:val="22"/>
        </w:rPr>
        <w:t>(hereinafter</w:t>
      </w:r>
      <w:r w:rsidRPr="00D325FA">
        <w:rPr>
          <w:spacing w:val="6"/>
          <w:szCs w:val="22"/>
        </w:rPr>
        <w:t xml:space="preserve"> </w:t>
      </w:r>
      <w:r w:rsidRPr="00D325FA">
        <w:rPr>
          <w:szCs w:val="22"/>
        </w:rPr>
        <w:t>called</w:t>
      </w:r>
      <w:r w:rsidRPr="00D325FA">
        <w:rPr>
          <w:spacing w:val="-7"/>
          <w:szCs w:val="22"/>
        </w:rPr>
        <w:t xml:space="preserve"> </w:t>
      </w:r>
      <w:r w:rsidRPr="00D325FA">
        <w:rPr>
          <w:szCs w:val="22"/>
        </w:rPr>
        <w:t>the</w:t>
      </w:r>
      <w:r w:rsidRPr="00D325FA">
        <w:rPr>
          <w:spacing w:val="4"/>
          <w:szCs w:val="22"/>
        </w:rPr>
        <w:t xml:space="preserve"> </w:t>
      </w:r>
      <w:r w:rsidRPr="00D325FA">
        <w:rPr>
          <w:szCs w:val="22"/>
        </w:rPr>
        <w:t>"Owner"</w:t>
      </w:r>
      <w:r w:rsidRPr="00D325FA">
        <w:rPr>
          <w:w w:val="101"/>
          <w:szCs w:val="22"/>
        </w:rPr>
        <w:t>)</w:t>
      </w:r>
      <w:r w:rsidRPr="00D325FA">
        <w:rPr>
          <w:szCs w:val="22"/>
        </w:rPr>
        <w:t>.</w:t>
      </w:r>
    </w:p>
    <w:p w14:paraId="4C67D77C" w14:textId="77777777" w:rsidR="005F63BC" w:rsidRPr="00D325FA" w:rsidRDefault="005F63BC" w:rsidP="005F63BC">
      <w:pPr>
        <w:widowControl w:val="0"/>
        <w:tabs>
          <w:tab w:val="left" w:pos="8789"/>
        </w:tabs>
        <w:autoSpaceDE w:val="0"/>
        <w:autoSpaceDN w:val="0"/>
        <w:adjustRightInd w:val="0"/>
        <w:spacing w:before="100" w:beforeAutospacing="1" w:after="100" w:afterAutospacing="1" w:line="242" w:lineRule="auto"/>
        <w:ind w:right="-9"/>
        <w:rPr>
          <w:szCs w:val="22"/>
        </w:rPr>
      </w:pPr>
      <w:r w:rsidRPr="00D325FA">
        <w:rPr>
          <w:szCs w:val="22"/>
        </w:rPr>
        <w:t>WHEREAS</w:t>
      </w:r>
      <w:r w:rsidRPr="00D325FA">
        <w:rPr>
          <w:spacing w:val="-2"/>
          <w:szCs w:val="22"/>
        </w:rPr>
        <w:t xml:space="preserve"> </w:t>
      </w:r>
      <w:r w:rsidRPr="00D325FA">
        <w:rPr>
          <w:szCs w:val="22"/>
        </w:rPr>
        <w:t>the</w:t>
      </w:r>
      <w:r w:rsidRPr="00D325FA">
        <w:rPr>
          <w:spacing w:val="15"/>
          <w:szCs w:val="22"/>
        </w:rPr>
        <w:t xml:space="preserve"> </w:t>
      </w:r>
      <w:r w:rsidRPr="00D325FA">
        <w:rPr>
          <w:szCs w:val="22"/>
        </w:rPr>
        <w:t>Party</w:t>
      </w:r>
      <w:r w:rsidRPr="00D325FA">
        <w:rPr>
          <w:spacing w:val="10"/>
          <w:szCs w:val="22"/>
        </w:rPr>
        <w:t xml:space="preserve"> </w:t>
      </w:r>
      <w:r w:rsidRPr="00D325FA">
        <w:rPr>
          <w:szCs w:val="22"/>
        </w:rPr>
        <w:t>No.1,</w:t>
      </w:r>
      <w:r w:rsidRPr="00D325FA">
        <w:rPr>
          <w:spacing w:val="-6"/>
          <w:szCs w:val="22"/>
        </w:rPr>
        <w:t xml:space="preserve"> </w:t>
      </w:r>
      <w:r w:rsidRPr="00D325FA">
        <w:rPr>
          <w:szCs w:val="22"/>
        </w:rPr>
        <w:t>Party</w:t>
      </w:r>
      <w:r w:rsidRPr="00D325FA">
        <w:rPr>
          <w:spacing w:val="10"/>
          <w:szCs w:val="22"/>
        </w:rPr>
        <w:t xml:space="preserve"> </w:t>
      </w:r>
      <w:r w:rsidRPr="00D325FA">
        <w:rPr>
          <w:szCs w:val="22"/>
        </w:rPr>
        <w:t>No.2</w:t>
      </w:r>
      <w:r w:rsidRPr="00D325FA">
        <w:rPr>
          <w:spacing w:val="4"/>
          <w:szCs w:val="22"/>
        </w:rPr>
        <w:t xml:space="preserve"> </w:t>
      </w:r>
      <w:r w:rsidRPr="00D325FA">
        <w:rPr>
          <w:szCs w:val="22"/>
        </w:rPr>
        <w:t>and</w:t>
      </w:r>
      <w:r w:rsidRPr="00D325FA">
        <w:rPr>
          <w:spacing w:val="15"/>
          <w:szCs w:val="22"/>
        </w:rPr>
        <w:t xml:space="preserve"> </w:t>
      </w:r>
      <w:r w:rsidRPr="00D325FA">
        <w:rPr>
          <w:szCs w:val="22"/>
        </w:rPr>
        <w:t>Party</w:t>
      </w:r>
      <w:r w:rsidRPr="00D325FA">
        <w:rPr>
          <w:spacing w:val="6"/>
          <w:szCs w:val="22"/>
        </w:rPr>
        <w:t xml:space="preserve"> </w:t>
      </w:r>
      <w:r w:rsidRPr="00D325FA">
        <w:rPr>
          <w:szCs w:val="22"/>
        </w:rPr>
        <w:t>No.3</w:t>
      </w:r>
      <w:r w:rsidRPr="00D325FA">
        <w:rPr>
          <w:spacing w:val="6"/>
          <w:szCs w:val="22"/>
        </w:rPr>
        <w:t xml:space="preserve"> </w:t>
      </w:r>
      <w:r w:rsidRPr="00D325FA">
        <w:rPr>
          <w:szCs w:val="22"/>
        </w:rPr>
        <w:t>have</w:t>
      </w:r>
      <w:r w:rsidRPr="00D325FA">
        <w:rPr>
          <w:spacing w:val="4"/>
          <w:szCs w:val="22"/>
        </w:rPr>
        <w:t xml:space="preserve"> </w:t>
      </w:r>
      <w:r w:rsidRPr="00D325FA">
        <w:rPr>
          <w:szCs w:val="22"/>
        </w:rPr>
        <w:t>entered</w:t>
      </w:r>
      <w:r w:rsidRPr="00D325FA">
        <w:rPr>
          <w:spacing w:val="8"/>
          <w:szCs w:val="22"/>
        </w:rPr>
        <w:t xml:space="preserve"> </w:t>
      </w:r>
      <w:r w:rsidRPr="00D325FA">
        <w:rPr>
          <w:szCs w:val="22"/>
        </w:rPr>
        <w:t>into</w:t>
      </w:r>
      <w:r w:rsidRPr="00D325FA">
        <w:rPr>
          <w:spacing w:val="10"/>
          <w:szCs w:val="22"/>
        </w:rPr>
        <w:t xml:space="preserve"> </w:t>
      </w:r>
      <w:r w:rsidRPr="00D325FA">
        <w:rPr>
          <w:szCs w:val="22"/>
        </w:rPr>
        <w:t>an</w:t>
      </w:r>
      <w:r w:rsidRPr="00D325FA">
        <w:rPr>
          <w:spacing w:val="6"/>
          <w:szCs w:val="22"/>
        </w:rPr>
        <w:t xml:space="preserve"> </w:t>
      </w:r>
      <w:r w:rsidRPr="00D325FA">
        <w:rPr>
          <w:szCs w:val="22"/>
        </w:rPr>
        <w:t>Agreement dated</w:t>
      </w:r>
      <w:r w:rsidRPr="00D325FA">
        <w:rPr>
          <w:spacing w:val="7"/>
          <w:szCs w:val="22"/>
        </w:rPr>
        <w:t>................</w:t>
      </w:r>
    </w:p>
    <w:p w14:paraId="46C28B29" w14:textId="77777777" w:rsidR="005F63BC" w:rsidRPr="00D325FA" w:rsidRDefault="005F63BC" w:rsidP="005F63BC">
      <w:pPr>
        <w:widowControl w:val="0"/>
        <w:tabs>
          <w:tab w:val="left" w:pos="1660"/>
          <w:tab w:val="left" w:pos="8789"/>
        </w:tabs>
        <w:autoSpaceDE w:val="0"/>
        <w:autoSpaceDN w:val="0"/>
        <w:adjustRightInd w:val="0"/>
        <w:spacing w:before="100" w:beforeAutospacing="1" w:after="100" w:afterAutospacing="1"/>
        <w:ind w:right="-9"/>
        <w:rPr>
          <w:szCs w:val="22"/>
        </w:rPr>
      </w:pPr>
      <w:r w:rsidRPr="00D325FA">
        <w:rPr>
          <w:szCs w:val="22"/>
        </w:rPr>
        <w:t>AND WHEREAS</w:t>
      </w:r>
      <w:r w:rsidRPr="00D325FA">
        <w:rPr>
          <w:spacing w:val="1"/>
          <w:szCs w:val="22"/>
        </w:rPr>
        <w:t xml:space="preserve"> </w:t>
      </w:r>
      <w:r w:rsidRPr="00D325FA">
        <w:rPr>
          <w:szCs w:val="22"/>
        </w:rPr>
        <w:t>the</w:t>
      </w:r>
      <w:r w:rsidRPr="00D325FA">
        <w:rPr>
          <w:spacing w:val="5"/>
          <w:szCs w:val="22"/>
        </w:rPr>
        <w:t xml:space="preserve"> </w:t>
      </w:r>
      <w:r w:rsidRPr="00D325FA">
        <w:rPr>
          <w:szCs w:val="22"/>
        </w:rPr>
        <w:t>Owner</w:t>
      </w:r>
      <w:r w:rsidRPr="00D325FA">
        <w:rPr>
          <w:spacing w:val="-11"/>
          <w:szCs w:val="22"/>
        </w:rPr>
        <w:t xml:space="preserve"> </w:t>
      </w:r>
      <w:r w:rsidRPr="00D325FA">
        <w:rPr>
          <w:szCs w:val="22"/>
        </w:rPr>
        <w:t>invited</w:t>
      </w:r>
      <w:r w:rsidRPr="00D325FA">
        <w:rPr>
          <w:spacing w:val="-3"/>
          <w:szCs w:val="22"/>
        </w:rPr>
        <w:t xml:space="preserve"> </w:t>
      </w:r>
      <w:r w:rsidRPr="00D325FA">
        <w:rPr>
          <w:szCs w:val="22"/>
        </w:rPr>
        <w:t>bids</w:t>
      </w:r>
      <w:r w:rsidRPr="00D325FA">
        <w:rPr>
          <w:spacing w:val="9"/>
          <w:szCs w:val="22"/>
        </w:rPr>
        <w:t xml:space="preserve"> </w:t>
      </w:r>
      <w:r w:rsidRPr="00D325FA">
        <w:rPr>
          <w:szCs w:val="22"/>
        </w:rPr>
        <w:t>as</w:t>
      </w:r>
      <w:r w:rsidRPr="00D325FA">
        <w:rPr>
          <w:spacing w:val="-2"/>
          <w:szCs w:val="22"/>
        </w:rPr>
        <w:t xml:space="preserve"> </w:t>
      </w:r>
      <w:r w:rsidRPr="00D325FA">
        <w:rPr>
          <w:szCs w:val="22"/>
        </w:rPr>
        <w:t>per</w:t>
      </w:r>
      <w:r w:rsidRPr="00D325FA">
        <w:rPr>
          <w:spacing w:val="2"/>
          <w:szCs w:val="22"/>
        </w:rPr>
        <w:t xml:space="preserve"> </w:t>
      </w:r>
      <w:r w:rsidRPr="00D325FA">
        <w:rPr>
          <w:szCs w:val="22"/>
        </w:rPr>
        <w:t>the</w:t>
      </w:r>
      <w:r w:rsidRPr="00D325FA">
        <w:rPr>
          <w:spacing w:val="1"/>
          <w:szCs w:val="22"/>
        </w:rPr>
        <w:t xml:space="preserve"> </w:t>
      </w:r>
      <w:r w:rsidRPr="00D325FA">
        <w:rPr>
          <w:szCs w:val="22"/>
        </w:rPr>
        <w:t>above</w:t>
      </w:r>
      <w:r w:rsidRPr="00D325FA">
        <w:rPr>
          <w:spacing w:val="-1"/>
          <w:szCs w:val="22"/>
        </w:rPr>
        <w:t xml:space="preserve"> </w:t>
      </w:r>
      <w:r w:rsidRPr="00D325FA">
        <w:rPr>
          <w:szCs w:val="22"/>
        </w:rPr>
        <w:t>mentioned</w:t>
      </w:r>
      <w:r w:rsidRPr="00D325FA">
        <w:rPr>
          <w:spacing w:val="7"/>
          <w:szCs w:val="22"/>
        </w:rPr>
        <w:t xml:space="preserve"> </w:t>
      </w:r>
      <w:r w:rsidRPr="00D325FA">
        <w:rPr>
          <w:szCs w:val="22"/>
        </w:rPr>
        <w:t>Specification</w:t>
      </w:r>
      <w:r w:rsidRPr="00D325FA">
        <w:rPr>
          <w:spacing w:val="-18"/>
          <w:szCs w:val="22"/>
        </w:rPr>
        <w:t xml:space="preserve"> </w:t>
      </w:r>
      <w:r w:rsidRPr="00D325FA">
        <w:rPr>
          <w:spacing w:val="18"/>
          <w:szCs w:val="22"/>
        </w:rPr>
        <w:t>to design and build Sewage Treatment Plant and all Appurtenant Structures and Allied Works, and O &amp; M of Complete Works</w:t>
      </w:r>
      <w:r w:rsidRPr="00D325FA">
        <w:rPr>
          <w:szCs w:val="22"/>
        </w:rPr>
        <w:t xml:space="preserve"> stipulated</w:t>
      </w:r>
      <w:r w:rsidRPr="00D325FA">
        <w:rPr>
          <w:spacing w:val="12"/>
          <w:szCs w:val="22"/>
        </w:rPr>
        <w:t xml:space="preserve"> </w:t>
      </w:r>
      <w:r w:rsidRPr="00D325FA">
        <w:rPr>
          <w:szCs w:val="22"/>
        </w:rPr>
        <w:t>in</w:t>
      </w:r>
      <w:r w:rsidRPr="00D325FA">
        <w:rPr>
          <w:spacing w:val="7"/>
          <w:szCs w:val="22"/>
        </w:rPr>
        <w:t xml:space="preserve"> </w:t>
      </w:r>
      <w:r w:rsidRPr="00D325FA">
        <w:rPr>
          <w:szCs w:val="22"/>
        </w:rPr>
        <w:t>the</w:t>
      </w:r>
      <w:r w:rsidRPr="00D325FA">
        <w:rPr>
          <w:spacing w:val="13"/>
          <w:szCs w:val="22"/>
        </w:rPr>
        <w:t xml:space="preserve"> </w:t>
      </w:r>
      <w:r w:rsidRPr="00D325FA">
        <w:rPr>
          <w:w w:val="102"/>
          <w:szCs w:val="22"/>
        </w:rPr>
        <w:t xml:space="preserve">bidding </w:t>
      </w:r>
      <w:r w:rsidRPr="00D325FA">
        <w:rPr>
          <w:szCs w:val="22"/>
        </w:rPr>
        <w:t>documents</w:t>
      </w:r>
      <w:r w:rsidRPr="00D325FA">
        <w:rPr>
          <w:spacing w:val="-55"/>
          <w:szCs w:val="22"/>
        </w:rPr>
        <w:t xml:space="preserve">. </w:t>
      </w:r>
    </w:p>
    <w:p w14:paraId="306178F0" w14:textId="77777777" w:rsidR="005F63BC" w:rsidRPr="00D325FA" w:rsidRDefault="005F63BC" w:rsidP="008F58F7">
      <w:pPr>
        <w:widowControl w:val="0"/>
        <w:autoSpaceDE w:val="0"/>
        <w:autoSpaceDN w:val="0"/>
        <w:adjustRightInd w:val="0"/>
        <w:spacing w:before="100" w:beforeAutospacing="1" w:after="100" w:afterAutospacing="1"/>
        <w:ind w:right="-9"/>
        <w:rPr>
          <w:szCs w:val="22"/>
        </w:rPr>
      </w:pPr>
      <w:r w:rsidRPr="00D325FA">
        <w:rPr>
          <w:szCs w:val="22"/>
        </w:rPr>
        <w:t>AND</w:t>
      </w:r>
      <w:r w:rsidRPr="00D325FA">
        <w:rPr>
          <w:spacing w:val="4"/>
          <w:szCs w:val="22"/>
        </w:rPr>
        <w:t xml:space="preserve"> </w:t>
      </w:r>
      <w:r w:rsidRPr="00D325FA">
        <w:rPr>
          <w:szCs w:val="22"/>
        </w:rPr>
        <w:t>WHEREAS</w:t>
      </w:r>
      <w:r w:rsidRPr="00D325FA">
        <w:rPr>
          <w:spacing w:val="16"/>
          <w:szCs w:val="22"/>
        </w:rPr>
        <w:t xml:space="preserve"> ITB </w:t>
      </w:r>
      <w:r w:rsidR="008F58F7" w:rsidRPr="00D325FA">
        <w:rPr>
          <w:spacing w:val="16"/>
          <w:szCs w:val="22"/>
        </w:rPr>
        <w:t>Section 3</w:t>
      </w:r>
      <w:r w:rsidRPr="00D325FA">
        <w:rPr>
          <w:spacing w:val="16"/>
          <w:szCs w:val="22"/>
        </w:rPr>
        <w:t xml:space="preserve"> Qualification Criteria</w:t>
      </w:r>
      <w:r w:rsidRPr="00D325FA">
        <w:rPr>
          <w:szCs w:val="22"/>
        </w:rPr>
        <w:t xml:space="preserve"> forming</w:t>
      </w:r>
      <w:r w:rsidRPr="00D325FA">
        <w:rPr>
          <w:spacing w:val="36"/>
          <w:szCs w:val="22"/>
        </w:rPr>
        <w:t xml:space="preserve"> </w:t>
      </w:r>
      <w:r w:rsidRPr="00D325FA">
        <w:rPr>
          <w:szCs w:val="22"/>
        </w:rPr>
        <w:t>part</w:t>
      </w:r>
      <w:r w:rsidRPr="00D325FA">
        <w:rPr>
          <w:spacing w:val="50"/>
          <w:szCs w:val="22"/>
        </w:rPr>
        <w:t xml:space="preserve"> </w:t>
      </w:r>
      <w:r w:rsidRPr="00D325FA">
        <w:rPr>
          <w:szCs w:val="22"/>
        </w:rPr>
        <w:t>of</w:t>
      </w:r>
      <w:r w:rsidRPr="00D325FA">
        <w:rPr>
          <w:spacing w:val="40"/>
          <w:szCs w:val="22"/>
        </w:rPr>
        <w:t xml:space="preserve"> </w:t>
      </w:r>
      <w:r w:rsidRPr="00D325FA">
        <w:rPr>
          <w:szCs w:val="22"/>
        </w:rPr>
        <w:t>the</w:t>
      </w:r>
      <w:r w:rsidRPr="00D325FA">
        <w:rPr>
          <w:spacing w:val="47"/>
          <w:szCs w:val="22"/>
        </w:rPr>
        <w:t xml:space="preserve"> </w:t>
      </w:r>
      <w:r w:rsidRPr="00D325FA">
        <w:rPr>
          <w:szCs w:val="22"/>
        </w:rPr>
        <w:t>bidding</w:t>
      </w:r>
      <w:r w:rsidRPr="00D325FA">
        <w:rPr>
          <w:spacing w:val="48"/>
          <w:szCs w:val="22"/>
        </w:rPr>
        <w:t xml:space="preserve"> </w:t>
      </w:r>
      <w:r w:rsidRPr="00D325FA">
        <w:rPr>
          <w:szCs w:val="22"/>
        </w:rPr>
        <w:t xml:space="preserve">documents, inter-alia, stipulate that an undertaking of two or more qualified partners, meeting the requirements of ‘Qualification Criteria of the Bidder', as applicable may bid, provided, the Joint Venture fulfills all other requirements under Clause </w:t>
      </w:r>
      <w:r w:rsidR="008F58F7" w:rsidRPr="00D325FA">
        <w:rPr>
          <w:szCs w:val="22"/>
        </w:rPr>
        <w:t>6</w:t>
      </w:r>
      <w:r w:rsidRPr="00D325FA">
        <w:rPr>
          <w:szCs w:val="22"/>
        </w:rPr>
        <w:t xml:space="preserve"> ‘Qualification of the Bidder’ and in such a case, the Letter of </w:t>
      </w:r>
      <w:r w:rsidR="0071156F" w:rsidRPr="00D325FA">
        <w:rPr>
          <w:szCs w:val="22"/>
        </w:rPr>
        <w:t xml:space="preserve">Proposal </w:t>
      </w:r>
      <w:r w:rsidRPr="00D325FA">
        <w:rPr>
          <w:szCs w:val="22"/>
        </w:rPr>
        <w:t>(</w:t>
      </w:r>
      <w:r w:rsidR="0071156F" w:rsidRPr="00D325FA">
        <w:rPr>
          <w:szCs w:val="22"/>
        </w:rPr>
        <w:t xml:space="preserve">Proposal </w:t>
      </w:r>
      <w:r w:rsidRPr="00D325FA">
        <w:rPr>
          <w:szCs w:val="22"/>
        </w:rPr>
        <w:t>Form) shall be signed by the Partner - In Charge so as to legally bind all the Partners of the Joint Venture, who will be jointly and severally liable to perform the Contract and all obligations hereunder.</w:t>
      </w:r>
    </w:p>
    <w:p w14:paraId="26696F3F" w14:textId="77777777" w:rsidR="005F63BC" w:rsidRPr="00D325FA" w:rsidRDefault="005F63BC" w:rsidP="005F63BC">
      <w:pPr>
        <w:widowControl w:val="0"/>
        <w:autoSpaceDE w:val="0"/>
        <w:autoSpaceDN w:val="0"/>
        <w:adjustRightInd w:val="0"/>
        <w:spacing w:before="100" w:beforeAutospacing="1" w:after="100" w:afterAutospacing="1" w:line="274" w:lineRule="exact"/>
        <w:ind w:right="-9"/>
        <w:rPr>
          <w:szCs w:val="22"/>
        </w:rPr>
      </w:pPr>
      <w:r w:rsidRPr="00D325FA">
        <w:rPr>
          <w:i/>
          <w:iCs/>
          <w:szCs w:val="22"/>
        </w:rPr>
        <w:t>The</w:t>
      </w:r>
      <w:r w:rsidRPr="00D325FA">
        <w:rPr>
          <w:i/>
          <w:iCs/>
          <w:spacing w:val="30"/>
          <w:szCs w:val="22"/>
        </w:rPr>
        <w:t xml:space="preserve"> </w:t>
      </w:r>
      <w:r w:rsidRPr="00D325FA">
        <w:rPr>
          <w:i/>
          <w:iCs/>
          <w:szCs w:val="22"/>
        </w:rPr>
        <w:t>above</w:t>
      </w:r>
      <w:r w:rsidRPr="00D325FA">
        <w:rPr>
          <w:i/>
          <w:iCs/>
          <w:spacing w:val="59"/>
          <w:szCs w:val="22"/>
        </w:rPr>
        <w:t xml:space="preserve"> </w:t>
      </w:r>
      <w:r w:rsidRPr="00D325FA">
        <w:rPr>
          <w:i/>
          <w:iCs/>
          <w:szCs w:val="22"/>
        </w:rPr>
        <w:t xml:space="preserve">clause </w:t>
      </w:r>
      <w:r w:rsidRPr="00D325FA">
        <w:rPr>
          <w:i/>
          <w:iCs/>
          <w:w w:val="113"/>
          <w:szCs w:val="22"/>
        </w:rPr>
        <w:t>further</w:t>
      </w:r>
      <w:r w:rsidRPr="00D325FA">
        <w:rPr>
          <w:i/>
          <w:iCs/>
          <w:spacing w:val="-8"/>
          <w:w w:val="113"/>
          <w:szCs w:val="22"/>
        </w:rPr>
        <w:t xml:space="preserve"> </w:t>
      </w:r>
      <w:r w:rsidRPr="00D325FA">
        <w:rPr>
          <w:i/>
          <w:iCs/>
          <w:szCs w:val="22"/>
        </w:rPr>
        <w:t>states</w:t>
      </w:r>
      <w:r w:rsidRPr="00D325FA">
        <w:rPr>
          <w:i/>
          <w:iCs/>
          <w:spacing w:val="12"/>
          <w:szCs w:val="22"/>
        </w:rPr>
        <w:t xml:space="preserve"> </w:t>
      </w:r>
      <w:r w:rsidRPr="00D325FA">
        <w:rPr>
          <w:i/>
          <w:iCs/>
          <w:szCs w:val="22"/>
        </w:rPr>
        <w:t>that</w:t>
      </w:r>
      <w:r w:rsidRPr="00D325FA">
        <w:rPr>
          <w:i/>
          <w:iCs/>
          <w:spacing w:val="43"/>
          <w:szCs w:val="22"/>
        </w:rPr>
        <w:t xml:space="preserve"> </w:t>
      </w:r>
      <w:r w:rsidRPr="00D325FA">
        <w:rPr>
          <w:i/>
          <w:iCs/>
          <w:szCs w:val="22"/>
        </w:rPr>
        <w:t>this</w:t>
      </w:r>
      <w:r w:rsidRPr="00D325FA">
        <w:rPr>
          <w:i/>
          <w:iCs/>
          <w:spacing w:val="52"/>
          <w:szCs w:val="22"/>
        </w:rPr>
        <w:t xml:space="preserve"> </w:t>
      </w:r>
      <w:r w:rsidRPr="00D325FA">
        <w:rPr>
          <w:i/>
          <w:iCs/>
          <w:w w:val="110"/>
          <w:szCs w:val="22"/>
        </w:rPr>
        <w:t>Undertaking</w:t>
      </w:r>
      <w:r w:rsidRPr="00D325FA">
        <w:rPr>
          <w:i/>
          <w:iCs/>
          <w:spacing w:val="-13"/>
          <w:w w:val="110"/>
          <w:szCs w:val="22"/>
        </w:rPr>
        <w:t xml:space="preserve"> </w:t>
      </w:r>
      <w:r w:rsidRPr="00D325FA">
        <w:rPr>
          <w:i/>
          <w:iCs/>
          <w:szCs w:val="22"/>
        </w:rPr>
        <w:t>shall</w:t>
      </w:r>
      <w:r w:rsidRPr="00D325FA">
        <w:rPr>
          <w:i/>
          <w:iCs/>
          <w:spacing w:val="10"/>
          <w:szCs w:val="22"/>
        </w:rPr>
        <w:t xml:space="preserve"> </w:t>
      </w:r>
      <w:r w:rsidRPr="00D325FA">
        <w:rPr>
          <w:i/>
          <w:iCs/>
          <w:szCs w:val="22"/>
        </w:rPr>
        <w:t>be</w:t>
      </w:r>
      <w:r w:rsidRPr="00D325FA">
        <w:rPr>
          <w:i/>
          <w:iCs/>
          <w:spacing w:val="14"/>
          <w:szCs w:val="22"/>
        </w:rPr>
        <w:t xml:space="preserve"> </w:t>
      </w:r>
      <w:r w:rsidRPr="00D325FA">
        <w:rPr>
          <w:i/>
          <w:iCs/>
          <w:w w:val="109"/>
          <w:szCs w:val="22"/>
        </w:rPr>
        <w:t>attached</w:t>
      </w:r>
      <w:r w:rsidRPr="00D325FA">
        <w:rPr>
          <w:i/>
          <w:iCs/>
          <w:spacing w:val="-4"/>
          <w:w w:val="109"/>
          <w:szCs w:val="22"/>
        </w:rPr>
        <w:t xml:space="preserve"> </w:t>
      </w:r>
      <w:r w:rsidRPr="00D325FA">
        <w:rPr>
          <w:i/>
          <w:iCs/>
          <w:szCs w:val="22"/>
        </w:rPr>
        <w:t>to</w:t>
      </w:r>
      <w:r w:rsidRPr="00D325FA">
        <w:rPr>
          <w:i/>
          <w:iCs/>
          <w:spacing w:val="36"/>
          <w:szCs w:val="22"/>
        </w:rPr>
        <w:t xml:space="preserve"> </w:t>
      </w:r>
      <w:r w:rsidRPr="00D325FA">
        <w:rPr>
          <w:i/>
          <w:iCs/>
          <w:szCs w:val="22"/>
        </w:rPr>
        <w:t>the</w:t>
      </w:r>
      <w:r w:rsidRPr="00D325FA">
        <w:rPr>
          <w:i/>
          <w:iCs/>
          <w:spacing w:val="42"/>
          <w:szCs w:val="22"/>
        </w:rPr>
        <w:t xml:space="preserve"> </w:t>
      </w:r>
      <w:r w:rsidR="0071156F" w:rsidRPr="00D325FA">
        <w:rPr>
          <w:i/>
          <w:iCs/>
          <w:w w:val="117"/>
          <w:szCs w:val="22"/>
        </w:rPr>
        <w:t xml:space="preserve">Proposal </w:t>
      </w:r>
      <w:r w:rsidRPr="00D325FA">
        <w:rPr>
          <w:i/>
          <w:iCs/>
          <w:szCs w:val="22"/>
        </w:rPr>
        <w:t>and</w:t>
      </w:r>
      <w:r w:rsidRPr="00D325FA">
        <w:rPr>
          <w:i/>
          <w:iCs/>
          <w:spacing w:val="58"/>
          <w:szCs w:val="22"/>
        </w:rPr>
        <w:t xml:space="preserve"> </w:t>
      </w:r>
      <w:r w:rsidRPr="00D325FA">
        <w:rPr>
          <w:i/>
          <w:iCs/>
          <w:szCs w:val="22"/>
        </w:rPr>
        <w:t>the</w:t>
      </w:r>
      <w:r w:rsidRPr="00D325FA">
        <w:rPr>
          <w:i/>
          <w:iCs/>
          <w:spacing w:val="47"/>
          <w:szCs w:val="22"/>
        </w:rPr>
        <w:t xml:space="preserve"> </w:t>
      </w:r>
      <w:r w:rsidRPr="00D325FA">
        <w:rPr>
          <w:i/>
          <w:iCs/>
          <w:w w:val="109"/>
          <w:szCs w:val="22"/>
        </w:rPr>
        <w:t>Contract</w:t>
      </w:r>
      <w:r w:rsidRPr="00D325FA">
        <w:rPr>
          <w:i/>
          <w:iCs/>
          <w:spacing w:val="6"/>
          <w:w w:val="109"/>
          <w:szCs w:val="22"/>
        </w:rPr>
        <w:t xml:space="preserve"> </w:t>
      </w:r>
      <w:r w:rsidRPr="00D325FA">
        <w:rPr>
          <w:i/>
          <w:iCs/>
          <w:w w:val="109"/>
          <w:szCs w:val="22"/>
        </w:rPr>
        <w:t xml:space="preserve">performance </w:t>
      </w:r>
      <w:r w:rsidRPr="00D325FA">
        <w:rPr>
          <w:i/>
          <w:iCs/>
          <w:szCs w:val="22"/>
        </w:rPr>
        <w:t>guarantee</w:t>
      </w:r>
      <w:r w:rsidRPr="00D325FA">
        <w:rPr>
          <w:i/>
          <w:iCs/>
          <w:spacing w:val="13"/>
          <w:szCs w:val="22"/>
        </w:rPr>
        <w:t xml:space="preserve"> </w:t>
      </w:r>
      <w:r w:rsidRPr="00D325FA">
        <w:rPr>
          <w:i/>
          <w:iCs/>
          <w:szCs w:val="22"/>
        </w:rPr>
        <w:t>will</w:t>
      </w:r>
      <w:r w:rsidRPr="00D325FA">
        <w:rPr>
          <w:i/>
          <w:iCs/>
          <w:spacing w:val="19"/>
          <w:szCs w:val="22"/>
        </w:rPr>
        <w:t xml:space="preserve"> </w:t>
      </w:r>
      <w:r w:rsidRPr="00D325FA">
        <w:rPr>
          <w:i/>
          <w:iCs/>
          <w:szCs w:val="22"/>
        </w:rPr>
        <w:t>be</w:t>
      </w:r>
      <w:r w:rsidRPr="00D325FA">
        <w:rPr>
          <w:i/>
          <w:iCs/>
          <w:spacing w:val="35"/>
          <w:szCs w:val="22"/>
        </w:rPr>
        <w:t xml:space="preserve"> </w:t>
      </w:r>
      <w:r w:rsidRPr="00D325FA">
        <w:rPr>
          <w:i/>
          <w:iCs/>
          <w:szCs w:val="22"/>
        </w:rPr>
        <w:t>as</w:t>
      </w:r>
      <w:r w:rsidRPr="00D325FA">
        <w:rPr>
          <w:i/>
          <w:iCs/>
          <w:spacing w:val="33"/>
          <w:szCs w:val="22"/>
        </w:rPr>
        <w:t xml:space="preserve"> </w:t>
      </w:r>
      <w:r w:rsidRPr="00D325FA">
        <w:rPr>
          <w:i/>
          <w:iCs/>
          <w:szCs w:val="22"/>
        </w:rPr>
        <w:t>per</w:t>
      </w:r>
      <w:r w:rsidRPr="00D325FA">
        <w:rPr>
          <w:i/>
          <w:iCs/>
          <w:spacing w:val="59"/>
          <w:szCs w:val="22"/>
        </w:rPr>
        <w:t xml:space="preserve"> </w:t>
      </w:r>
      <w:r w:rsidRPr="00D325FA">
        <w:rPr>
          <w:i/>
          <w:iCs/>
          <w:szCs w:val="22"/>
        </w:rPr>
        <w:t>the</w:t>
      </w:r>
      <w:r w:rsidRPr="00D325FA">
        <w:rPr>
          <w:i/>
          <w:iCs/>
          <w:spacing w:val="42"/>
          <w:szCs w:val="22"/>
        </w:rPr>
        <w:t xml:space="preserve"> </w:t>
      </w:r>
      <w:r w:rsidRPr="00D325FA">
        <w:rPr>
          <w:i/>
          <w:iCs/>
          <w:szCs w:val="22"/>
        </w:rPr>
        <w:t xml:space="preserve">format </w:t>
      </w:r>
      <w:r w:rsidRPr="00D325FA">
        <w:rPr>
          <w:i/>
          <w:iCs/>
          <w:w w:val="111"/>
          <w:szCs w:val="22"/>
        </w:rPr>
        <w:t>enclosed</w:t>
      </w:r>
      <w:r w:rsidRPr="00D325FA">
        <w:rPr>
          <w:i/>
          <w:iCs/>
          <w:spacing w:val="4"/>
          <w:w w:val="111"/>
          <w:szCs w:val="22"/>
        </w:rPr>
        <w:t xml:space="preserve"> </w:t>
      </w:r>
      <w:r w:rsidRPr="00D325FA">
        <w:rPr>
          <w:i/>
          <w:iCs/>
          <w:w w:val="117"/>
          <w:szCs w:val="22"/>
        </w:rPr>
        <w:t xml:space="preserve">with </w:t>
      </w:r>
      <w:r w:rsidRPr="00D325FA">
        <w:rPr>
          <w:i/>
          <w:iCs/>
          <w:szCs w:val="22"/>
        </w:rPr>
        <w:t>the</w:t>
      </w:r>
      <w:r w:rsidRPr="00D325FA">
        <w:rPr>
          <w:i/>
          <w:iCs/>
          <w:spacing w:val="29"/>
          <w:szCs w:val="22"/>
        </w:rPr>
        <w:t xml:space="preserve"> </w:t>
      </w:r>
      <w:r w:rsidRPr="00D325FA">
        <w:rPr>
          <w:i/>
          <w:iCs/>
          <w:w w:val="111"/>
          <w:szCs w:val="22"/>
        </w:rPr>
        <w:t>bidding</w:t>
      </w:r>
      <w:r w:rsidRPr="00D325FA">
        <w:rPr>
          <w:i/>
          <w:iCs/>
          <w:spacing w:val="10"/>
          <w:w w:val="111"/>
          <w:szCs w:val="22"/>
        </w:rPr>
        <w:t xml:space="preserve"> </w:t>
      </w:r>
      <w:r w:rsidRPr="00D325FA">
        <w:rPr>
          <w:i/>
          <w:iCs/>
          <w:w w:val="111"/>
          <w:szCs w:val="22"/>
        </w:rPr>
        <w:t>document</w:t>
      </w:r>
      <w:r w:rsidRPr="00D325FA">
        <w:rPr>
          <w:i/>
          <w:iCs/>
          <w:spacing w:val="-32"/>
          <w:w w:val="111"/>
          <w:szCs w:val="22"/>
        </w:rPr>
        <w:t xml:space="preserve"> </w:t>
      </w:r>
      <w:r w:rsidRPr="00D325FA">
        <w:rPr>
          <w:i/>
          <w:iCs/>
          <w:w w:val="111"/>
          <w:szCs w:val="22"/>
        </w:rPr>
        <w:t>without</w:t>
      </w:r>
      <w:r w:rsidRPr="00D325FA">
        <w:rPr>
          <w:i/>
          <w:iCs/>
          <w:spacing w:val="-1"/>
          <w:w w:val="111"/>
          <w:szCs w:val="22"/>
        </w:rPr>
        <w:t xml:space="preserve"> </w:t>
      </w:r>
      <w:r w:rsidRPr="00D325FA">
        <w:rPr>
          <w:i/>
          <w:iCs/>
          <w:szCs w:val="22"/>
        </w:rPr>
        <w:t>any</w:t>
      </w:r>
      <w:r w:rsidRPr="00D325FA">
        <w:rPr>
          <w:i/>
          <w:iCs/>
          <w:spacing w:val="38"/>
          <w:szCs w:val="22"/>
        </w:rPr>
        <w:t xml:space="preserve"> </w:t>
      </w:r>
      <w:r w:rsidRPr="00D325FA">
        <w:rPr>
          <w:i/>
          <w:iCs/>
          <w:w w:val="113"/>
          <w:szCs w:val="22"/>
        </w:rPr>
        <w:t>restrictions</w:t>
      </w:r>
      <w:r w:rsidRPr="00D325FA">
        <w:rPr>
          <w:i/>
          <w:iCs/>
          <w:spacing w:val="-15"/>
          <w:w w:val="113"/>
          <w:szCs w:val="22"/>
        </w:rPr>
        <w:t xml:space="preserve"> </w:t>
      </w:r>
      <w:r w:rsidRPr="00D325FA">
        <w:rPr>
          <w:i/>
          <w:iCs/>
          <w:szCs w:val="22"/>
        </w:rPr>
        <w:t>or</w:t>
      </w:r>
      <w:r w:rsidRPr="00D325FA">
        <w:rPr>
          <w:i/>
          <w:iCs/>
          <w:spacing w:val="30"/>
          <w:szCs w:val="22"/>
        </w:rPr>
        <w:t xml:space="preserve"> </w:t>
      </w:r>
      <w:r w:rsidRPr="00D325FA">
        <w:rPr>
          <w:i/>
          <w:iCs/>
          <w:w w:val="115"/>
          <w:szCs w:val="22"/>
        </w:rPr>
        <w:t>liability</w:t>
      </w:r>
      <w:r w:rsidRPr="00D325FA">
        <w:rPr>
          <w:i/>
          <w:iCs/>
          <w:spacing w:val="-13"/>
          <w:w w:val="115"/>
          <w:szCs w:val="22"/>
        </w:rPr>
        <w:t xml:space="preserve"> </w:t>
      </w:r>
      <w:r w:rsidRPr="00D325FA">
        <w:rPr>
          <w:i/>
          <w:iCs/>
          <w:szCs w:val="22"/>
        </w:rPr>
        <w:t>for</w:t>
      </w:r>
      <w:r w:rsidRPr="00D325FA">
        <w:rPr>
          <w:i/>
          <w:iCs/>
          <w:spacing w:val="36"/>
          <w:szCs w:val="22"/>
        </w:rPr>
        <w:t xml:space="preserve"> </w:t>
      </w:r>
      <w:r w:rsidRPr="00D325FA">
        <w:rPr>
          <w:i/>
          <w:iCs/>
          <w:szCs w:val="22"/>
        </w:rPr>
        <w:t>either</w:t>
      </w:r>
      <w:r w:rsidRPr="00D325FA">
        <w:rPr>
          <w:i/>
          <w:iCs/>
          <w:spacing w:val="59"/>
          <w:szCs w:val="22"/>
        </w:rPr>
        <w:t xml:space="preserve"> </w:t>
      </w:r>
      <w:r w:rsidRPr="00D325FA">
        <w:rPr>
          <w:i/>
          <w:iCs/>
          <w:w w:val="111"/>
          <w:szCs w:val="22"/>
        </w:rPr>
        <w:t>party.</w:t>
      </w:r>
    </w:p>
    <w:p w14:paraId="35DD987B" w14:textId="77777777" w:rsidR="005F63BC" w:rsidRPr="00D325FA" w:rsidRDefault="005F63BC" w:rsidP="008F58F7">
      <w:pPr>
        <w:widowControl w:val="0"/>
        <w:autoSpaceDE w:val="0"/>
        <w:autoSpaceDN w:val="0"/>
        <w:adjustRightInd w:val="0"/>
        <w:spacing w:before="100" w:beforeAutospacing="1" w:after="100" w:afterAutospacing="1"/>
        <w:ind w:right="-9"/>
        <w:rPr>
          <w:szCs w:val="22"/>
        </w:rPr>
      </w:pPr>
      <w:r w:rsidRPr="00D325FA">
        <w:rPr>
          <w:szCs w:val="22"/>
        </w:rPr>
        <w:t xml:space="preserve">AND WHEREAS the </w:t>
      </w:r>
      <w:r w:rsidR="0071156F" w:rsidRPr="00D325FA">
        <w:rPr>
          <w:szCs w:val="22"/>
        </w:rPr>
        <w:t xml:space="preserve">Proposal </w:t>
      </w:r>
      <w:r w:rsidRPr="00D325FA">
        <w:rPr>
          <w:szCs w:val="22"/>
        </w:rPr>
        <w:t xml:space="preserve">is being submitted to the Owner vide proposal No........dated...... by Party No.1 based on this Undertaking between all the parties; under these presents and the </w:t>
      </w:r>
      <w:r w:rsidR="0071156F" w:rsidRPr="00D325FA">
        <w:rPr>
          <w:szCs w:val="22"/>
        </w:rPr>
        <w:t xml:space="preserve">Proposal </w:t>
      </w:r>
      <w:r w:rsidRPr="00D325FA">
        <w:rPr>
          <w:szCs w:val="22"/>
        </w:rPr>
        <w:t xml:space="preserve">in accordance with the requirements </w:t>
      </w:r>
      <w:r w:rsidR="008F58F7" w:rsidRPr="00D325FA">
        <w:rPr>
          <w:szCs w:val="22"/>
        </w:rPr>
        <w:t>stated in Section 3</w:t>
      </w:r>
      <w:r w:rsidRPr="00D325FA">
        <w:rPr>
          <w:szCs w:val="22"/>
        </w:rPr>
        <w:t xml:space="preserve">  Qualification Criteria, has been signed by all the parties.</w:t>
      </w:r>
    </w:p>
    <w:p w14:paraId="112F834C" w14:textId="77777777" w:rsidR="005F63BC" w:rsidRPr="00D325FA" w:rsidRDefault="005F63BC" w:rsidP="005F63BC">
      <w:pPr>
        <w:widowControl w:val="0"/>
        <w:autoSpaceDE w:val="0"/>
        <w:autoSpaceDN w:val="0"/>
        <w:adjustRightInd w:val="0"/>
        <w:spacing w:before="100" w:beforeAutospacing="1" w:after="100" w:afterAutospacing="1"/>
        <w:ind w:right="-9"/>
        <w:rPr>
          <w:szCs w:val="22"/>
        </w:rPr>
      </w:pPr>
      <w:r w:rsidRPr="00D325FA">
        <w:rPr>
          <w:szCs w:val="22"/>
        </w:rPr>
        <w:t>NOW THIS UNDERTAKING WITNESSETH AS UNDER:</w:t>
      </w:r>
    </w:p>
    <w:p w14:paraId="66CCC190" w14:textId="77777777" w:rsidR="005F63BC" w:rsidRPr="00D325FA" w:rsidRDefault="005F63BC" w:rsidP="005F63BC">
      <w:pPr>
        <w:widowControl w:val="0"/>
        <w:autoSpaceDE w:val="0"/>
        <w:autoSpaceDN w:val="0"/>
        <w:adjustRightInd w:val="0"/>
        <w:spacing w:before="100" w:beforeAutospacing="1" w:after="100" w:afterAutospacing="1"/>
        <w:ind w:right="-9"/>
        <w:rPr>
          <w:szCs w:val="22"/>
        </w:rPr>
      </w:pPr>
      <w:r w:rsidRPr="00D325FA">
        <w:rPr>
          <w:szCs w:val="22"/>
        </w:rPr>
        <w:t>In consideration of the above premises and agreements all the parties of this Deed of Undertaking do hereby declare and undertake:</w:t>
      </w:r>
    </w:p>
    <w:p w14:paraId="582AB20A" w14:textId="77777777" w:rsidR="005F63BC" w:rsidRPr="00D325FA" w:rsidRDefault="005F63BC" w:rsidP="009353BB">
      <w:pPr>
        <w:widowControl w:val="0"/>
        <w:numPr>
          <w:ilvl w:val="0"/>
          <w:numId w:val="249"/>
        </w:numPr>
        <w:autoSpaceDE w:val="0"/>
        <w:autoSpaceDN w:val="0"/>
        <w:adjustRightInd w:val="0"/>
        <w:spacing w:before="100" w:beforeAutospacing="1" w:after="100" w:afterAutospacing="1" w:line="276" w:lineRule="auto"/>
        <w:ind w:right="-9"/>
        <w:contextualSpacing/>
        <w:rPr>
          <w:szCs w:val="22"/>
        </w:rPr>
      </w:pPr>
      <w:r w:rsidRPr="00D325FA">
        <w:rPr>
          <w:szCs w:val="22"/>
        </w:rPr>
        <w:lastRenderedPageBreak/>
        <w:t>In requirement of the award of the Contract by the Owner to the Joint Venture Partners, we, the Parties do hereby undertake that   M/s......... the Party No.1, shall act as Lead Partner and further declare and confirm that we the parties to the Joint Venture shall jointly and severally be bound unto the Owner for the successful performance of the Contract and shall be fully responsible to design and build Sewage Treatment Plant and all Appurtenant Structures and Allied Works, and O &amp; M of Complete Works in accordance with the Contract.</w:t>
      </w:r>
    </w:p>
    <w:p w14:paraId="78FD05B7" w14:textId="77777777" w:rsidR="005F63BC" w:rsidRPr="00D325FA" w:rsidRDefault="005F63BC" w:rsidP="009353BB">
      <w:pPr>
        <w:widowControl w:val="0"/>
        <w:numPr>
          <w:ilvl w:val="0"/>
          <w:numId w:val="249"/>
        </w:numPr>
        <w:tabs>
          <w:tab w:val="left" w:pos="284"/>
        </w:tabs>
        <w:autoSpaceDE w:val="0"/>
        <w:autoSpaceDN w:val="0"/>
        <w:adjustRightInd w:val="0"/>
        <w:spacing w:before="100" w:beforeAutospacing="1" w:after="100" w:afterAutospacing="1" w:line="241" w:lineRule="auto"/>
        <w:ind w:right="-9"/>
        <w:contextualSpacing/>
        <w:rPr>
          <w:szCs w:val="22"/>
        </w:rPr>
      </w:pPr>
      <w:r w:rsidRPr="00D325FA">
        <w:rPr>
          <w:szCs w:val="22"/>
        </w:rPr>
        <w:t xml:space="preserve"> In case of any breach or default of the said Contract by any of the parties to the Joint Venture, the parties do hereby undertake to be fully responsible for the successful performance of the Contract and to carry out all the obligations and responsibilities under the Contract in accordance with the requirements of the Contract.</w:t>
      </w:r>
    </w:p>
    <w:p w14:paraId="1DD146C0" w14:textId="77777777" w:rsidR="008F58F7" w:rsidRPr="00D325FA" w:rsidRDefault="008F58F7" w:rsidP="008F58F7">
      <w:pPr>
        <w:widowControl w:val="0"/>
        <w:tabs>
          <w:tab w:val="left" w:pos="284"/>
        </w:tabs>
        <w:autoSpaceDE w:val="0"/>
        <w:autoSpaceDN w:val="0"/>
        <w:adjustRightInd w:val="0"/>
        <w:spacing w:before="100" w:beforeAutospacing="1" w:after="100" w:afterAutospacing="1" w:line="241" w:lineRule="auto"/>
        <w:ind w:left="360" w:right="-9"/>
        <w:contextualSpacing/>
        <w:rPr>
          <w:szCs w:val="22"/>
        </w:rPr>
      </w:pPr>
    </w:p>
    <w:p w14:paraId="0094049A" w14:textId="77777777" w:rsidR="005F63BC" w:rsidRPr="00D325FA" w:rsidRDefault="005F63BC" w:rsidP="009353BB">
      <w:pPr>
        <w:widowControl w:val="0"/>
        <w:numPr>
          <w:ilvl w:val="0"/>
          <w:numId w:val="249"/>
        </w:numPr>
        <w:autoSpaceDE w:val="0"/>
        <w:autoSpaceDN w:val="0"/>
        <w:adjustRightInd w:val="0"/>
        <w:spacing w:before="100" w:beforeAutospacing="1" w:after="100" w:afterAutospacing="1" w:line="276" w:lineRule="auto"/>
        <w:ind w:right="-9"/>
        <w:contextualSpacing/>
        <w:rPr>
          <w:szCs w:val="22"/>
        </w:rPr>
      </w:pPr>
      <w:r w:rsidRPr="00D325FA">
        <w:rPr>
          <w:szCs w:val="22"/>
        </w:rPr>
        <w:t>Further, if the Owner suffers any loss or damage on account of any breach in the Contract or any shortfall in the performance of the equipment in meeting the performances guaranteed as per the specification in terms of the Contract, the Party(s)  of  these  presents  undertake  to  promptly  make  good  such  loss  or damages caused to the Owner, on its demand without any demur. It shall not be necessary or obligatory for the Owner to proceed against Lead Partner to these presents before proceeding against or dealing with the other Party(s), the Owner can  proceed  against  any  of  the  parties  who  shall be  jointly  and severally liable for the performance and all other liabilities/obligations under the Contract to the Owner.</w:t>
      </w:r>
    </w:p>
    <w:p w14:paraId="49813B0C" w14:textId="77777777" w:rsidR="008F58F7" w:rsidRPr="00D325FA" w:rsidRDefault="008F58F7" w:rsidP="008F58F7">
      <w:pPr>
        <w:widowControl w:val="0"/>
        <w:autoSpaceDE w:val="0"/>
        <w:autoSpaceDN w:val="0"/>
        <w:adjustRightInd w:val="0"/>
        <w:spacing w:before="100" w:beforeAutospacing="1" w:after="100" w:afterAutospacing="1" w:line="276" w:lineRule="auto"/>
        <w:ind w:left="360" w:right="-9"/>
        <w:contextualSpacing/>
        <w:rPr>
          <w:szCs w:val="22"/>
        </w:rPr>
      </w:pPr>
    </w:p>
    <w:p w14:paraId="7DC3108D" w14:textId="77777777" w:rsidR="005F63BC" w:rsidRPr="00D325FA" w:rsidRDefault="005F63BC" w:rsidP="009353BB">
      <w:pPr>
        <w:widowControl w:val="0"/>
        <w:numPr>
          <w:ilvl w:val="0"/>
          <w:numId w:val="249"/>
        </w:numPr>
        <w:tabs>
          <w:tab w:val="left" w:pos="426"/>
        </w:tabs>
        <w:autoSpaceDE w:val="0"/>
        <w:autoSpaceDN w:val="0"/>
        <w:adjustRightInd w:val="0"/>
        <w:spacing w:before="100" w:beforeAutospacing="1" w:after="100" w:afterAutospacing="1" w:line="241" w:lineRule="auto"/>
        <w:ind w:right="-9"/>
        <w:contextualSpacing/>
        <w:rPr>
          <w:szCs w:val="22"/>
        </w:rPr>
      </w:pPr>
      <w:r w:rsidRPr="00D325FA">
        <w:rPr>
          <w:szCs w:val="22"/>
        </w:rPr>
        <w:t>The financial liability of the Parties of this Deed of Undertaking to the Owner, with  respect  to  any  of  the  claims  arising  out  of  the  performance  or  non­performance of the obligations set forth in this Deed of Undertaking, read in conjunction with the relevant conditions of the Contract shall, however not be limited in any way so as to restrict or limit the liabilities or obligations of any of the Parties of this Deed of Undertaking.</w:t>
      </w:r>
    </w:p>
    <w:p w14:paraId="3F5EEAAF" w14:textId="77777777" w:rsidR="008F58F7" w:rsidRPr="00D325FA" w:rsidRDefault="008F58F7" w:rsidP="008F58F7">
      <w:pPr>
        <w:widowControl w:val="0"/>
        <w:tabs>
          <w:tab w:val="left" w:pos="426"/>
        </w:tabs>
        <w:autoSpaceDE w:val="0"/>
        <w:autoSpaceDN w:val="0"/>
        <w:adjustRightInd w:val="0"/>
        <w:spacing w:before="100" w:beforeAutospacing="1" w:after="100" w:afterAutospacing="1" w:line="241" w:lineRule="auto"/>
        <w:ind w:left="360" w:right="-9"/>
        <w:contextualSpacing/>
        <w:rPr>
          <w:szCs w:val="22"/>
        </w:rPr>
      </w:pPr>
    </w:p>
    <w:p w14:paraId="375DFFFC" w14:textId="77777777" w:rsidR="005F63BC" w:rsidRPr="00D325FA" w:rsidRDefault="005F63BC" w:rsidP="009353BB">
      <w:pPr>
        <w:widowControl w:val="0"/>
        <w:numPr>
          <w:ilvl w:val="0"/>
          <w:numId w:val="249"/>
        </w:numPr>
        <w:autoSpaceDE w:val="0"/>
        <w:autoSpaceDN w:val="0"/>
        <w:adjustRightInd w:val="0"/>
        <w:spacing w:before="100" w:beforeAutospacing="1" w:after="100" w:afterAutospacing="1" w:line="276" w:lineRule="auto"/>
        <w:ind w:right="-9"/>
        <w:contextualSpacing/>
        <w:rPr>
          <w:szCs w:val="22"/>
        </w:rPr>
      </w:pPr>
      <w:r w:rsidRPr="00D325FA">
        <w:rPr>
          <w:szCs w:val="22"/>
        </w:rPr>
        <w:t>It is expressly understood and agreed between the Parties to this Undertaking that the responsibilities and obligations of each of the Parties shall be delineated (to be suitably appended by the Parties along with this undertaking in its bid). It is further undertaken by the parties that the above sharing of responsibilities and obligations shall not in any way be a limitation of joint and several responsibilities of the Parties under the Contract.</w:t>
      </w:r>
    </w:p>
    <w:p w14:paraId="2C323A2B" w14:textId="77777777" w:rsidR="008F58F7" w:rsidRPr="00D325FA" w:rsidRDefault="008F58F7" w:rsidP="008F58F7">
      <w:pPr>
        <w:widowControl w:val="0"/>
        <w:autoSpaceDE w:val="0"/>
        <w:autoSpaceDN w:val="0"/>
        <w:adjustRightInd w:val="0"/>
        <w:spacing w:before="100" w:beforeAutospacing="1" w:after="100" w:afterAutospacing="1" w:line="276" w:lineRule="auto"/>
        <w:ind w:right="-9"/>
        <w:contextualSpacing/>
        <w:rPr>
          <w:szCs w:val="22"/>
        </w:rPr>
      </w:pPr>
    </w:p>
    <w:p w14:paraId="1DEE5260" w14:textId="77777777" w:rsidR="005F63BC" w:rsidRPr="00D325FA" w:rsidRDefault="005F63BC" w:rsidP="009353BB">
      <w:pPr>
        <w:widowControl w:val="0"/>
        <w:numPr>
          <w:ilvl w:val="0"/>
          <w:numId w:val="249"/>
        </w:numPr>
        <w:autoSpaceDE w:val="0"/>
        <w:autoSpaceDN w:val="0"/>
        <w:adjustRightInd w:val="0"/>
        <w:spacing w:before="100" w:beforeAutospacing="1" w:after="100" w:afterAutospacing="1" w:line="276" w:lineRule="auto"/>
        <w:ind w:right="-9"/>
        <w:contextualSpacing/>
        <w:rPr>
          <w:szCs w:val="22"/>
        </w:rPr>
      </w:pPr>
      <w:r w:rsidRPr="00D325FA">
        <w:rPr>
          <w:szCs w:val="22"/>
        </w:rPr>
        <w:t xml:space="preserve">It  is  also  understood that  this  Undertaking is  provided  for  the  purposes  of undertaking joint and several liabilities of the partners to the Joint Venture for submission of the </w:t>
      </w:r>
      <w:r w:rsidR="0071156F" w:rsidRPr="00D325FA">
        <w:rPr>
          <w:szCs w:val="22"/>
        </w:rPr>
        <w:t xml:space="preserve">Proposal </w:t>
      </w:r>
      <w:r w:rsidRPr="00D325FA">
        <w:rPr>
          <w:szCs w:val="22"/>
        </w:rPr>
        <w:t>and performance of the Contract if awarded and that this Undertaking shall not be deemed to give rise to any additional liabilities or obligations, in any manner or any law, on any of the Parties to this Undertaking or on the Joint Venture, other than the express provisions of the Contract.</w:t>
      </w:r>
    </w:p>
    <w:p w14:paraId="5ADADCAE" w14:textId="77777777" w:rsidR="008F58F7" w:rsidRPr="00D325FA" w:rsidRDefault="008F58F7" w:rsidP="008F58F7">
      <w:pPr>
        <w:widowControl w:val="0"/>
        <w:autoSpaceDE w:val="0"/>
        <w:autoSpaceDN w:val="0"/>
        <w:adjustRightInd w:val="0"/>
        <w:spacing w:before="100" w:beforeAutospacing="1" w:after="100" w:afterAutospacing="1" w:line="276" w:lineRule="auto"/>
        <w:ind w:right="-9"/>
        <w:contextualSpacing/>
        <w:rPr>
          <w:szCs w:val="22"/>
        </w:rPr>
      </w:pPr>
    </w:p>
    <w:p w14:paraId="1950D4B5" w14:textId="77777777" w:rsidR="005F63BC" w:rsidRPr="00D325FA" w:rsidRDefault="005F63BC" w:rsidP="009353BB">
      <w:pPr>
        <w:widowControl w:val="0"/>
        <w:numPr>
          <w:ilvl w:val="0"/>
          <w:numId w:val="249"/>
        </w:numPr>
        <w:autoSpaceDE w:val="0"/>
        <w:autoSpaceDN w:val="0"/>
        <w:adjustRightInd w:val="0"/>
        <w:spacing w:before="100" w:beforeAutospacing="1" w:after="100" w:afterAutospacing="1" w:line="274" w:lineRule="exact"/>
        <w:ind w:right="-9"/>
        <w:contextualSpacing/>
        <w:rPr>
          <w:szCs w:val="22"/>
        </w:rPr>
      </w:pPr>
      <w:r w:rsidRPr="00D325FA">
        <w:rPr>
          <w:iCs/>
          <w:szCs w:val="22"/>
        </w:rPr>
        <w:t>This</w:t>
      </w:r>
      <w:r w:rsidRPr="00D325FA">
        <w:rPr>
          <w:iCs/>
          <w:spacing w:val="42"/>
          <w:szCs w:val="22"/>
        </w:rPr>
        <w:t xml:space="preserve"> </w:t>
      </w:r>
      <w:r w:rsidRPr="00D325FA">
        <w:rPr>
          <w:iCs/>
          <w:w w:val="109"/>
          <w:szCs w:val="22"/>
        </w:rPr>
        <w:t>Undertaking</w:t>
      </w:r>
      <w:r w:rsidRPr="00D325FA">
        <w:rPr>
          <w:iCs/>
          <w:spacing w:val="-18"/>
          <w:w w:val="109"/>
          <w:szCs w:val="22"/>
        </w:rPr>
        <w:t xml:space="preserve"> </w:t>
      </w:r>
      <w:r w:rsidRPr="00D325FA">
        <w:rPr>
          <w:iCs/>
          <w:szCs w:val="22"/>
        </w:rPr>
        <w:t>shall be</w:t>
      </w:r>
      <w:r w:rsidRPr="00D325FA">
        <w:rPr>
          <w:iCs/>
          <w:spacing w:val="16"/>
          <w:szCs w:val="22"/>
        </w:rPr>
        <w:t xml:space="preserve"> </w:t>
      </w:r>
      <w:r w:rsidRPr="00D325FA">
        <w:rPr>
          <w:iCs/>
          <w:w w:val="110"/>
          <w:szCs w:val="22"/>
        </w:rPr>
        <w:t>construed</w:t>
      </w:r>
      <w:r w:rsidRPr="00D325FA">
        <w:rPr>
          <w:iCs/>
          <w:spacing w:val="-15"/>
          <w:w w:val="110"/>
          <w:szCs w:val="22"/>
        </w:rPr>
        <w:t xml:space="preserve"> </w:t>
      </w:r>
      <w:r w:rsidRPr="00D325FA">
        <w:rPr>
          <w:iCs/>
          <w:szCs w:val="22"/>
        </w:rPr>
        <w:t>and</w:t>
      </w:r>
      <w:r w:rsidRPr="00D325FA">
        <w:rPr>
          <w:iCs/>
          <w:spacing w:val="33"/>
          <w:szCs w:val="22"/>
        </w:rPr>
        <w:t xml:space="preserve"> </w:t>
      </w:r>
      <w:r w:rsidRPr="00D325FA">
        <w:rPr>
          <w:iCs/>
          <w:w w:val="110"/>
          <w:szCs w:val="22"/>
        </w:rPr>
        <w:t>interpreted</w:t>
      </w:r>
      <w:r w:rsidRPr="00D325FA">
        <w:rPr>
          <w:iCs/>
          <w:spacing w:val="-17"/>
          <w:w w:val="110"/>
          <w:szCs w:val="22"/>
        </w:rPr>
        <w:t xml:space="preserve"> </w:t>
      </w:r>
      <w:r w:rsidRPr="00D325FA">
        <w:rPr>
          <w:iCs/>
          <w:szCs w:val="22"/>
        </w:rPr>
        <w:t>in</w:t>
      </w:r>
      <w:r w:rsidRPr="00D325FA">
        <w:rPr>
          <w:iCs/>
          <w:spacing w:val="32"/>
          <w:szCs w:val="22"/>
        </w:rPr>
        <w:t xml:space="preserve"> </w:t>
      </w:r>
      <w:r w:rsidRPr="00D325FA">
        <w:rPr>
          <w:iCs/>
          <w:w w:val="109"/>
          <w:szCs w:val="22"/>
        </w:rPr>
        <w:t>accordance</w:t>
      </w:r>
      <w:r w:rsidRPr="00D325FA">
        <w:rPr>
          <w:iCs/>
          <w:spacing w:val="-22"/>
          <w:w w:val="109"/>
          <w:szCs w:val="22"/>
        </w:rPr>
        <w:t xml:space="preserve"> </w:t>
      </w:r>
      <w:r w:rsidRPr="00D325FA">
        <w:rPr>
          <w:iCs/>
          <w:szCs w:val="22"/>
        </w:rPr>
        <w:t>with</w:t>
      </w:r>
      <w:r w:rsidRPr="00D325FA">
        <w:rPr>
          <w:iCs/>
          <w:spacing w:val="4"/>
          <w:szCs w:val="22"/>
        </w:rPr>
        <w:t xml:space="preserve"> </w:t>
      </w:r>
      <w:r w:rsidRPr="00D325FA">
        <w:rPr>
          <w:iCs/>
          <w:w w:val="110"/>
          <w:szCs w:val="22"/>
        </w:rPr>
        <w:t xml:space="preserve">the </w:t>
      </w:r>
      <w:r w:rsidRPr="00D325FA">
        <w:rPr>
          <w:iCs/>
          <w:w w:val="113"/>
          <w:szCs w:val="22"/>
        </w:rPr>
        <w:t>provisions</w:t>
      </w:r>
      <w:r w:rsidRPr="00D325FA">
        <w:rPr>
          <w:iCs/>
          <w:spacing w:val="-13"/>
          <w:w w:val="113"/>
          <w:szCs w:val="22"/>
        </w:rPr>
        <w:t xml:space="preserve"> </w:t>
      </w:r>
      <w:r w:rsidRPr="00D325FA">
        <w:rPr>
          <w:iCs/>
          <w:szCs w:val="22"/>
        </w:rPr>
        <w:t>of</w:t>
      </w:r>
      <w:r w:rsidRPr="00D325FA">
        <w:rPr>
          <w:iCs/>
          <w:spacing w:val="31"/>
          <w:szCs w:val="22"/>
        </w:rPr>
        <w:t xml:space="preserve"> </w:t>
      </w:r>
      <w:r w:rsidRPr="00D325FA">
        <w:rPr>
          <w:iCs/>
          <w:szCs w:val="22"/>
        </w:rPr>
        <w:t>the</w:t>
      </w:r>
      <w:r w:rsidRPr="00D325FA">
        <w:rPr>
          <w:iCs/>
          <w:spacing w:val="16"/>
          <w:szCs w:val="22"/>
        </w:rPr>
        <w:t xml:space="preserve"> </w:t>
      </w:r>
      <w:r w:rsidRPr="00D325FA">
        <w:rPr>
          <w:iCs/>
          <w:w w:val="110"/>
          <w:szCs w:val="22"/>
        </w:rPr>
        <w:t>Contract.</w:t>
      </w:r>
    </w:p>
    <w:p w14:paraId="4CFCE0E5" w14:textId="77777777" w:rsidR="008F58F7" w:rsidRPr="00D325FA" w:rsidRDefault="008F58F7" w:rsidP="008F58F7">
      <w:pPr>
        <w:widowControl w:val="0"/>
        <w:autoSpaceDE w:val="0"/>
        <w:autoSpaceDN w:val="0"/>
        <w:adjustRightInd w:val="0"/>
        <w:spacing w:before="100" w:beforeAutospacing="1" w:after="100" w:afterAutospacing="1" w:line="274" w:lineRule="exact"/>
        <w:ind w:right="-9"/>
        <w:contextualSpacing/>
        <w:rPr>
          <w:szCs w:val="22"/>
        </w:rPr>
      </w:pPr>
    </w:p>
    <w:p w14:paraId="1C4C936D" w14:textId="77777777" w:rsidR="005F63BC" w:rsidRPr="00D325FA" w:rsidRDefault="005F63BC" w:rsidP="009353BB">
      <w:pPr>
        <w:widowControl w:val="0"/>
        <w:numPr>
          <w:ilvl w:val="0"/>
          <w:numId w:val="249"/>
        </w:numPr>
        <w:tabs>
          <w:tab w:val="left" w:pos="426"/>
        </w:tabs>
        <w:autoSpaceDE w:val="0"/>
        <w:autoSpaceDN w:val="0"/>
        <w:adjustRightInd w:val="0"/>
        <w:spacing w:before="100" w:beforeAutospacing="1" w:after="100" w:afterAutospacing="1" w:line="276" w:lineRule="auto"/>
        <w:ind w:right="-9"/>
        <w:contextualSpacing/>
        <w:rPr>
          <w:szCs w:val="22"/>
        </w:rPr>
      </w:pPr>
      <w:r w:rsidRPr="00D325FA">
        <w:rPr>
          <w:iCs/>
          <w:szCs w:val="22"/>
        </w:rPr>
        <w:t xml:space="preserve">In </w:t>
      </w:r>
      <w:r w:rsidRPr="00D325FA">
        <w:rPr>
          <w:iCs/>
          <w:spacing w:val="53"/>
          <w:szCs w:val="22"/>
        </w:rPr>
        <w:t xml:space="preserve"> </w:t>
      </w:r>
      <w:r w:rsidRPr="00D325FA">
        <w:rPr>
          <w:iCs/>
          <w:szCs w:val="22"/>
        </w:rPr>
        <w:t xml:space="preserve">case </w:t>
      </w:r>
      <w:r w:rsidRPr="00D325FA">
        <w:rPr>
          <w:iCs/>
          <w:spacing w:val="66"/>
          <w:szCs w:val="22"/>
        </w:rPr>
        <w:t xml:space="preserve"> </w:t>
      </w:r>
      <w:r w:rsidRPr="00D325FA">
        <w:rPr>
          <w:iCs/>
          <w:szCs w:val="22"/>
        </w:rPr>
        <w:t xml:space="preserve">of  </w:t>
      </w:r>
      <w:r w:rsidRPr="00D325FA">
        <w:rPr>
          <w:iCs/>
          <w:spacing w:val="1"/>
          <w:szCs w:val="22"/>
        </w:rPr>
        <w:t xml:space="preserve"> </w:t>
      </w:r>
      <w:r w:rsidRPr="00D325FA">
        <w:rPr>
          <w:iCs/>
          <w:szCs w:val="22"/>
        </w:rPr>
        <w:t xml:space="preserve">an </w:t>
      </w:r>
      <w:r w:rsidRPr="00D325FA">
        <w:rPr>
          <w:iCs/>
          <w:spacing w:val="41"/>
          <w:szCs w:val="22"/>
        </w:rPr>
        <w:t xml:space="preserve"> </w:t>
      </w:r>
      <w:r w:rsidRPr="00D325FA">
        <w:rPr>
          <w:iCs/>
          <w:szCs w:val="22"/>
        </w:rPr>
        <w:t xml:space="preserve">award  </w:t>
      </w:r>
      <w:r w:rsidRPr="00D325FA">
        <w:rPr>
          <w:iCs/>
          <w:spacing w:val="15"/>
          <w:szCs w:val="22"/>
        </w:rPr>
        <w:t xml:space="preserve"> </w:t>
      </w:r>
      <w:r w:rsidRPr="00D325FA">
        <w:rPr>
          <w:iCs/>
          <w:szCs w:val="22"/>
        </w:rPr>
        <w:t xml:space="preserve">of </w:t>
      </w:r>
      <w:r w:rsidRPr="00D325FA">
        <w:rPr>
          <w:iCs/>
          <w:spacing w:val="63"/>
          <w:szCs w:val="22"/>
        </w:rPr>
        <w:t xml:space="preserve"> </w:t>
      </w:r>
      <w:r w:rsidRPr="00D325FA">
        <w:rPr>
          <w:iCs/>
          <w:szCs w:val="22"/>
        </w:rPr>
        <w:t xml:space="preserve">a </w:t>
      </w:r>
      <w:r w:rsidRPr="00D325FA">
        <w:rPr>
          <w:iCs/>
          <w:spacing w:val="39"/>
          <w:szCs w:val="22"/>
        </w:rPr>
        <w:t xml:space="preserve"> </w:t>
      </w:r>
      <w:r w:rsidRPr="00D325FA">
        <w:rPr>
          <w:iCs/>
          <w:w w:val="109"/>
          <w:szCs w:val="22"/>
        </w:rPr>
        <w:t xml:space="preserve">Contract, </w:t>
      </w:r>
      <w:r w:rsidRPr="00D325FA">
        <w:rPr>
          <w:iCs/>
          <w:spacing w:val="3"/>
          <w:w w:val="109"/>
          <w:szCs w:val="22"/>
        </w:rPr>
        <w:t xml:space="preserve"> </w:t>
      </w:r>
      <w:r w:rsidRPr="00D325FA">
        <w:rPr>
          <w:iCs/>
          <w:szCs w:val="22"/>
        </w:rPr>
        <w:t xml:space="preserve">we </w:t>
      </w:r>
      <w:r w:rsidRPr="00D325FA">
        <w:rPr>
          <w:iCs/>
          <w:spacing w:val="54"/>
          <w:szCs w:val="22"/>
        </w:rPr>
        <w:t xml:space="preserve"> </w:t>
      </w:r>
      <w:r w:rsidRPr="00D325FA">
        <w:rPr>
          <w:iCs/>
          <w:szCs w:val="22"/>
        </w:rPr>
        <w:t xml:space="preserve">the </w:t>
      </w:r>
      <w:r w:rsidRPr="00D325FA">
        <w:rPr>
          <w:iCs/>
          <w:spacing w:val="60"/>
          <w:szCs w:val="22"/>
        </w:rPr>
        <w:t xml:space="preserve"> </w:t>
      </w:r>
      <w:r w:rsidRPr="00D325FA">
        <w:rPr>
          <w:iCs/>
          <w:szCs w:val="22"/>
        </w:rPr>
        <w:t xml:space="preserve">parties  </w:t>
      </w:r>
      <w:r w:rsidRPr="00D325FA">
        <w:rPr>
          <w:iCs/>
          <w:spacing w:val="36"/>
          <w:szCs w:val="22"/>
        </w:rPr>
        <w:t xml:space="preserve"> </w:t>
      </w:r>
      <w:r w:rsidRPr="00D325FA">
        <w:rPr>
          <w:iCs/>
          <w:szCs w:val="22"/>
        </w:rPr>
        <w:t xml:space="preserve">to </w:t>
      </w:r>
      <w:r w:rsidRPr="00D325FA">
        <w:rPr>
          <w:iCs/>
          <w:spacing w:val="58"/>
          <w:szCs w:val="22"/>
        </w:rPr>
        <w:t xml:space="preserve"> </w:t>
      </w:r>
      <w:r w:rsidRPr="00D325FA">
        <w:rPr>
          <w:iCs/>
          <w:szCs w:val="22"/>
        </w:rPr>
        <w:t xml:space="preserve">this  </w:t>
      </w:r>
      <w:r w:rsidRPr="00D325FA">
        <w:rPr>
          <w:iCs/>
          <w:spacing w:val="16"/>
          <w:szCs w:val="22"/>
        </w:rPr>
        <w:t xml:space="preserve"> </w:t>
      </w:r>
      <w:r w:rsidRPr="00D325FA">
        <w:rPr>
          <w:iCs/>
          <w:szCs w:val="22"/>
        </w:rPr>
        <w:t xml:space="preserve">Deed </w:t>
      </w:r>
      <w:r w:rsidRPr="00D325FA">
        <w:rPr>
          <w:iCs/>
          <w:w w:val="113"/>
          <w:szCs w:val="22"/>
        </w:rPr>
        <w:t xml:space="preserve">of </w:t>
      </w:r>
      <w:r w:rsidRPr="00D325FA">
        <w:rPr>
          <w:iCs/>
          <w:w w:val="109"/>
          <w:szCs w:val="22"/>
        </w:rPr>
        <w:t xml:space="preserve">Undertaking </w:t>
      </w:r>
      <w:r w:rsidRPr="00D325FA">
        <w:rPr>
          <w:iCs/>
          <w:spacing w:val="15"/>
          <w:w w:val="109"/>
          <w:szCs w:val="22"/>
        </w:rPr>
        <w:t xml:space="preserve"> </w:t>
      </w:r>
      <w:r w:rsidRPr="00D325FA">
        <w:rPr>
          <w:iCs/>
          <w:szCs w:val="22"/>
        </w:rPr>
        <w:t xml:space="preserve">do </w:t>
      </w:r>
      <w:r w:rsidRPr="00D325FA">
        <w:rPr>
          <w:iCs/>
          <w:spacing w:val="65"/>
          <w:szCs w:val="22"/>
        </w:rPr>
        <w:t xml:space="preserve"> </w:t>
      </w:r>
      <w:r w:rsidRPr="00D325FA">
        <w:rPr>
          <w:iCs/>
          <w:szCs w:val="22"/>
        </w:rPr>
        <w:t xml:space="preserve">hereby  </w:t>
      </w:r>
      <w:r w:rsidRPr="00D325FA">
        <w:rPr>
          <w:iCs/>
          <w:spacing w:val="28"/>
          <w:szCs w:val="22"/>
        </w:rPr>
        <w:t xml:space="preserve"> </w:t>
      </w:r>
      <w:r w:rsidRPr="00D325FA">
        <w:rPr>
          <w:iCs/>
          <w:szCs w:val="22"/>
        </w:rPr>
        <w:t xml:space="preserve">agree  </w:t>
      </w:r>
      <w:r w:rsidRPr="00D325FA">
        <w:rPr>
          <w:iCs/>
          <w:spacing w:val="14"/>
          <w:szCs w:val="22"/>
        </w:rPr>
        <w:t xml:space="preserve"> </w:t>
      </w:r>
      <w:r w:rsidRPr="00D325FA">
        <w:rPr>
          <w:iCs/>
          <w:szCs w:val="22"/>
        </w:rPr>
        <w:t xml:space="preserve">that  </w:t>
      </w:r>
      <w:r w:rsidRPr="00D325FA">
        <w:rPr>
          <w:iCs/>
          <w:spacing w:val="13"/>
          <w:szCs w:val="22"/>
        </w:rPr>
        <w:t xml:space="preserve"> </w:t>
      </w:r>
      <w:r w:rsidRPr="00D325FA">
        <w:rPr>
          <w:iCs/>
          <w:szCs w:val="22"/>
        </w:rPr>
        <w:t xml:space="preserve">we </w:t>
      </w:r>
      <w:r w:rsidRPr="00D325FA">
        <w:rPr>
          <w:iCs/>
          <w:spacing w:val="51"/>
          <w:szCs w:val="22"/>
        </w:rPr>
        <w:t xml:space="preserve"> </w:t>
      </w:r>
      <w:r w:rsidRPr="00D325FA">
        <w:rPr>
          <w:iCs/>
          <w:szCs w:val="22"/>
        </w:rPr>
        <w:t xml:space="preserve">shall  </w:t>
      </w:r>
      <w:r w:rsidRPr="00D325FA">
        <w:rPr>
          <w:iCs/>
          <w:spacing w:val="50"/>
          <w:szCs w:val="22"/>
        </w:rPr>
        <w:t xml:space="preserve"> </w:t>
      </w:r>
      <w:r w:rsidRPr="00D325FA">
        <w:rPr>
          <w:iCs/>
          <w:szCs w:val="22"/>
        </w:rPr>
        <w:t xml:space="preserve">be </w:t>
      </w:r>
      <w:r w:rsidRPr="00D325FA">
        <w:rPr>
          <w:iCs/>
          <w:spacing w:val="53"/>
          <w:szCs w:val="22"/>
        </w:rPr>
        <w:t xml:space="preserve"> </w:t>
      </w:r>
      <w:r w:rsidRPr="00D325FA">
        <w:rPr>
          <w:iCs/>
          <w:w w:val="115"/>
          <w:szCs w:val="22"/>
        </w:rPr>
        <w:t xml:space="preserve">jointly </w:t>
      </w:r>
      <w:r w:rsidRPr="00D325FA">
        <w:rPr>
          <w:iCs/>
          <w:spacing w:val="22"/>
          <w:w w:val="115"/>
          <w:szCs w:val="22"/>
        </w:rPr>
        <w:t xml:space="preserve"> </w:t>
      </w:r>
      <w:r w:rsidRPr="00D325FA">
        <w:rPr>
          <w:iCs/>
          <w:szCs w:val="22"/>
        </w:rPr>
        <w:t xml:space="preserve">and </w:t>
      </w:r>
      <w:r w:rsidRPr="00D325FA">
        <w:rPr>
          <w:iCs/>
          <w:spacing w:val="65"/>
          <w:szCs w:val="22"/>
        </w:rPr>
        <w:t xml:space="preserve"> </w:t>
      </w:r>
      <w:r w:rsidRPr="00D325FA">
        <w:rPr>
          <w:iCs/>
          <w:w w:val="111"/>
          <w:szCs w:val="22"/>
        </w:rPr>
        <w:t xml:space="preserve">severally </w:t>
      </w:r>
      <w:r w:rsidRPr="00D325FA">
        <w:rPr>
          <w:iCs/>
          <w:w w:val="112"/>
          <w:szCs w:val="22"/>
        </w:rPr>
        <w:t>responsible</w:t>
      </w:r>
      <w:r w:rsidRPr="00D325FA">
        <w:rPr>
          <w:iCs/>
          <w:spacing w:val="-6"/>
          <w:w w:val="112"/>
          <w:szCs w:val="22"/>
        </w:rPr>
        <w:t xml:space="preserve"> </w:t>
      </w:r>
      <w:r w:rsidRPr="00D325FA">
        <w:rPr>
          <w:iCs/>
          <w:szCs w:val="22"/>
        </w:rPr>
        <w:t>for</w:t>
      </w:r>
      <w:r w:rsidRPr="00D325FA">
        <w:rPr>
          <w:iCs/>
          <w:spacing w:val="64"/>
          <w:szCs w:val="22"/>
        </w:rPr>
        <w:t xml:space="preserve"> </w:t>
      </w:r>
      <w:r w:rsidRPr="00D325FA">
        <w:rPr>
          <w:iCs/>
          <w:w w:val="112"/>
          <w:szCs w:val="22"/>
        </w:rPr>
        <w:t>furnishing</w:t>
      </w:r>
      <w:r w:rsidRPr="00D325FA">
        <w:rPr>
          <w:iCs/>
          <w:spacing w:val="4"/>
          <w:w w:val="112"/>
          <w:szCs w:val="22"/>
        </w:rPr>
        <w:t xml:space="preserve"> </w:t>
      </w:r>
      <w:r w:rsidRPr="00D325FA">
        <w:rPr>
          <w:iCs/>
          <w:szCs w:val="22"/>
        </w:rPr>
        <w:t>a</w:t>
      </w:r>
      <w:r w:rsidRPr="00D325FA">
        <w:rPr>
          <w:iCs/>
          <w:spacing w:val="28"/>
          <w:szCs w:val="22"/>
        </w:rPr>
        <w:t xml:space="preserve"> </w:t>
      </w:r>
      <w:r w:rsidRPr="00D325FA">
        <w:rPr>
          <w:iCs/>
          <w:w w:val="110"/>
          <w:szCs w:val="22"/>
        </w:rPr>
        <w:t>Contract</w:t>
      </w:r>
      <w:r w:rsidRPr="00D325FA">
        <w:rPr>
          <w:iCs/>
          <w:spacing w:val="-8"/>
          <w:w w:val="110"/>
          <w:szCs w:val="22"/>
        </w:rPr>
        <w:t xml:space="preserve"> </w:t>
      </w:r>
      <w:r w:rsidRPr="00D325FA">
        <w:rPr>
          <w:iCs/>
          <w:w w:val="110"/>
          <w:szCs w:val="22"/>
        </w:rPr>
        <w:t>performance</w:t>
      </w:r>
      <w:r w:rsidRPr="00D325FA">
        <w:rPr>
          <w:iCs/>
          <w:spacing w:val="-21"/>
          <w:w w:val="110"/>
          <w:szCs w:val="22"/>
        </w:rPr>
        <w:t xml:space="preserve"> </w:t>
      </w:r>
      <w:r w:rsidRPr="00D325FA">
        <w:rPr>
          <w:iCs/>
          <w:w w:val="110"/>
          <w:szCs w:val="22"/>
        </w:rPr>
        <w:t>security</w:t>
      </w:r>
      <w:r w:rsidRPr="00D325FA">
        <w:rPr>
          <w:iCs/>
          <w:spacing w:val="31"/>
          <w:w w:val="110"/>
          <w:szCs w:val="22"/>
        </w:rPr>
        <w:t xml:space="preserve"> </w:t>
      </w:r>
      <w:r w:rsidRPr="00D325FA">
        <w:rPr>
          <w:iCs/>
          <w:szCs w:val="22"/>
        </w:rPr>
        <w:t xml:space="preserve">from </w:t>
      </w:r>
      <w:r w:rsidRPr="00D325FA">
        <w:rPr>
          <w:iCs/>
          <w:spacing w:val="5"/>
          <w:szCs w:val="22"/>
        </w:rPr>
        <w:t xml:space="preserve"> </w:t>
      </w:r>
      <w:r w:rsidRPr="00D325FA">
        <w:rPr>
          <w:iCs/>
          <w:szCs w:val="22"/>
        </w:rPr>
        <w:t>a</w:t>
      </w:r>
      <w:r w:rsidRPr="00D325FA">
        <w:rPr>
          <w:iCs/>
          <w:spacing w:val="23"/>
          <w:szCs w:val="22"/>
        </w:rPr>
        <w:t xml:space="preserve"> </w:t>
      </w:r>
      <w:r w:rsidRPr="00D325FA">
        <w:rPr>
          <w:iCs/>
          <w:szCs w:val="22"/>
        </w:rPr>
        <w:t xml:space="preserve">bank </w:t>
      </w:r>
      <w:r w:rsidRPr="00D325FA">
        <w:rPr>
          <w:iCs/>
          <w:spacing w:val="1"/>
          <w:szCs w:val="22"/>
        </w:rPr>
        <w:t xml:space="preserve"> </w:t>
      </w:r>
      <w:r w:rsidRPr="00D325FA">
        <w:rPr>
          <w:iCs/>
          <w:w w:val="119"/>
          <w:szCs w:val="22"/>
        </w:rPr>
        <w:t xml:space="preserve">in </w:t>
      </w:r>
      <w:r w:rsidRPr="00D325FA">
        <w:rPr>
          <w:iCs/>
          <w:szCs w:val="22"/>
        </w:rPr>
        <w:t>favour of</w:t>
      </w:r>
      <w:r w:rsidRPr="00D325FA">
        <w:rPr>
          <w:iCs/>
          <w:spacing w:val="29"/>
          <w:szCs w:val="22"/>
        </w:rPr>
        <w:t xml:space="preserve"> </w:t>
      </w:r>
      <w:r w:rsidRPr="00D325FA">
        <w:rPr>
          <w:iCs/>
          <w:szCs w:val="22"/>
        </w:rPr>
        <w:t>the</w:t>
      </w:r>
      <w:r w:rsidRPr="00D325FA">
        <w:rPr>
          <w:iCs/>
          <w:spacing w:val="24"/>
          <w:szCs w:val="22"/>
        </w:rPr>
        <w:t xml:space="preserve"> </w:t>
      </w:r>
      <w:r w:rsidRPr="00D325FA">
        <w:rPr>
          <w:iCs/>
          <w:w w:val="109"/>
          <w:szCs w:val="22"/>
        </w:rPr>
        <w:t>Owner</w:t>
      </w:r>
      <w:r w:rsidRPr="00D325FA">
        <w:rPr>
          <w:iCs/>
          <w:spacing w:val="-8"/>
          <w:w w:val="109"/>
          <w:szCs w:val="22"/>
        </w:rPr>
        <w:t xml:space="preserve"> </w:t>
      </w:r>
      <w:r w:rsidRPr="00D325FA">
        <w:rPr>
          <w:iCs/>
          <w:szCs w:val="22"/>
        </w:rPr>
        <w:t>in</w:t>
      </w:r>
      <w:r w:rsidRPr="00D325FA">
        <w:rPr>
          <w:iCs/>
          <w:spacing w:val="29"/>
          <w:szCs w:val="22"/>
        </w:rPr>
        <w:t xml:space="preserve"> </w:t>
      </w:r>
      <w:r w:rsidRPr="00D325FA">
        <w:rPr>
          <w:iCs/>
          <w:szCs w:val="22"/>
        </w:rPr>
        <w:t>the</w:t>
      </w:r>
      <w:r w:rsidRPr="00D325FA">
        <w:rPr>
          <w:iCs/>
          <w:spacing w:val="20"/>
          <w:szCs w:val="22"/>
        </w:rPr>
        <w:t xml:space="preserve"> </w:t>
      </w:r>
      <w:r w:rsidRPr="00D325FA">
        <w:rPr>
          <w:iCs/>
          <w:w w:val="109"/>
          <w:szCs w:val="22"/>
        </w:rPr>
        <w:lastRenderedPageBreak/>
        <w:t>currency/currencies</w:t>
      </w:r>
      <w:r w:rsidRPr="00D325FA">
        <w:rPr>
          <w:iCs/>
          <w:spacing w:val="-9"/>
          <w:w w:val="109"/>
          <w:szCs w:val="22"/>
        </w:rPr>
        <w:t xml:space="preserve"> </w:t>
      </w:r>
      <w:r w:rsidRPr="00D325FA">
        <w:rPr>
          <w:iCs/>
          <w:szCs w:val="22"/>
        </w:rPr>
        <w:t>of</w:t>
      </w:r>
      <w:r w:rsidRPr="00D325FA">
        <w:rPr>
          <w:iCs/>
          <w:spacing w:val="25"/>
          <w:szCs w:val="22"/>
        </w:rPr>
        <w:t xml:space="preserve"> </w:t>
      </w:r>
      <w:r w:rsidRPr="00D325FA">
        <w:rPr>
          <w:iCs/>
          <w:szCs w:val="22"/>
        </w:rPr>
        <w:t>the</w:t>
      </w:r>
      <w:r w:rsidRPr="00D325FA">
        <w:rPr>
          <w:iCs/>
          <w:spacing w:val="21"/>
          <w:szCs w:val="22"/>
        </w:rPr>
        <w:t xml:space="preserve"> </w:t>
      </w:r>
      <w:r w:rsidRPr="00D325FA">
        <w:rPr>
          <w:iCs/>
          <w:w w:val="110"/>
          <w:szCs w:val="22"/>
        </w:rPr>
        <w:t>Contract.</w:t>
      </w:r>
    </w:p>
    <w:p w14:paraId="40C07518" w14:textId="77777777" w:rsidR="008F58F7" w:rsidRPr="00D325FA" w:rsidRDefault="008F58F7" w:rsidP="008F58F7">
      <w:pPr>
        <w:widowControl w:val="0"/>
        <w:tabs>
          <w:tab w:val="left" w:pos="426"/>
        </w:tabs>
        <w:autoSpaceDE w:val="0"/>
        <w:autoSpaceDN w:val="0"/>
        <w:adjustRightInd w:val="0"/>
        <w:spacing w:before="100" w:beforeAutospacing="1" w:after="100" w:afterAutospacing="1" w:line="276" w:lineRule="auto"/>
        <w:ind w:right="-9"/>
        <w:contextualSpacing/>
        <w:rPr>
          <w:szCs w:val="22"/>
        </w:rPr>
      </w:pPr>
    </w:p>
    <w:p w14:paraId="3258F1E9" w14:textId="77777777" w:rsidR="005F63BC" w:rsidRPr="00D325FA" w:rsidRDefault="005F63BC" w:rsidP="009353BB">
      <w:pPr>
        <w:widowControl w:val="0"/>
        <w:numPr>
          <w:ilvl w:val="0"/>
          <w:numId w:val="249"/>
        </w:numPr>
        <w:autoSpaceDE w:val="0"/>
        <w:autoSpaceDN w:val="0"/>
        <w:adjustRightInd w:val="0"/>
        <w:spacing w:before="100" w:beforeAutospacing="1" w:after="100" w:afterAutospacing="1" w:line="276" w:lineRule="auto"/>
        <w:ind w:right="-9"/>
        <w:contextualSpacing/>
        <w:rPr>
          <w:szCs w:val="22"/>
        </w:rPr>
      </w:pPr>
      <w:r w:rsidRPr="00D325FA">
        <w:rPr>
          <w:szCs w:val="22"/>
        </w:rPr>
        <w:t>It</w:t>
      </w:r>
      <w:r w:rsidRPr="00D325FA">
        <w:rPr>
          <w:spacing w:val="37"/>
          <w:szCs w:val="22"/>
        </w:rPr>
        <w:t xml:space="preserve"> </w:t>
      </w:r>
      <w:r w:rsidRPr="00D325FA">
        <w:rPr>
          <w:szCs w:val="22"/>
        </w:rPr>
        <w:t>is</w:t>
      </w:r>
      <w:r w:rsidRPr="00D325FA">
        <w:rPr>
          <w:spacing w:val="21"/>
          <w:szCs w:val="22"/>
        </w:rPr>
        <w:t xml:space="preserve"> </w:t>
      </w:r>
      <w:r w:rsidRPr="00D325FA">
        <w:rPr>
          <w:szCs w:val="22"/>
        </w:rPr>
        <w:t>further</w:t>
      </w:r>
      <w:r w:rsidRPr="00D325FA">
        <w:rPr>
          <w:spacing w:val="35"/>
          <w:szCs w:val="22"/>
        </w:rPr>
        <w:t xml:space="preserve"> </w:t>
      </w:r>
      <w:r w:rsidRPr="00D325FA">
        <w:rPr>
          <w:szCs w:val="22"/>
        </w:rPr>
        <w:t>agreed</w:t>
      </w:r>
      <w:r w:rsidRPr="00D325FA">
        <w:rPr>
          <w:spacing w:val="22"/>
          <w:szCs w:val="22"/>
        </w:rPr>
        <w:t xml:space="preserve"> </w:t>
      </w:r>
      <w:r w:rsidRPr="00D325FA">
        <w:rPr>
          <w:szCs w:val="22"/>
        </w:rPr>
        <w:t>that</w:t>
      </w:r>
      <w:r w:rsidRPr="00D325FA">
        <w:rPr>
          <w:spacing w:val="22"/>
          <w:szCs w:val="22"/>
        </w:rPr>
        <w:t xml:space="preserve"> </w:t>
      </w:r>
      <w:r w:rsidRPr="00D325FA">
        <w:rPr>
          <w:szCs w:val="22"/>
        </w:rPr>
        <w:t>this</w:t>
      </w:r>
      <w:r w:rsidRPr="00D325FA">
        <w:rPr>
          <w:spacing w:val="26"/>
          <w:szCs w:val="22"/>
        </w:rPr>
        <w:t xml:space="preserve"> </w:t>
      </w:r>
      <w:r w:rsidRPr="00D325FA">
        <w:rPr>
          <w:szCs w:val="22"/>
        </w:rPr>
        <w:t>Deed</w:t>
      </w:r>
      <w:r w:rsidRPr="00D325FA">
        <w:rPr>
          <w:spacing w:val="29"/>
          <w:szCs w:val="22"/>
        </w:rPr>
        <w:t xml:space="preserve"> </w:t>
      </w:r>
      <w:r w:rsidRPr="00D325FA">
        <w:rPr>
          <w:szCs w:val="22"/>
        </w:rPr>
        <w:t>of</w:t>
      </w:r>
      <w:r w:rsidRPr="00D325FA">
        <w:rPr>
          <w:spacing w:val="29"/>
          <w:szCs w:val="22"/>
        </w:rPr>
        <w:t xml:space="preserve"> </w:t>
      </w:r>
      <w:r w:rsidRPr="00D325FA">
        <w:rPr>
          <w:szCs w:val="22"/>
        </w:rPr>
        <w:t>Undertaking</w:t>
      </w:r>
      <w:r w:rsidRPr="00D325FA">
        <w:rPr>
          <w:spacing w:val="25"/>
          <w:szCs w:val="22"/>
        </w:rPr>
        <w:t xml:space="preserve"> </w:t>
      </w:r>
      <w:r w:rsidRPr="00D325FA">
        <w:rPr>
          <w:szCs w:val="22"/>
        </w:rPr>
        <w:t>shall</w:t>
      </w:r>
      <w:r w:rsidRPr="00D325FA">
        <w:rPr>
          <w:spacing w:val="23"/>
          <w:szCs w:val="22"/>
        </w:rPr>
        <w:t xml:space="preserve"> </w:t>
      </w:r>
      <w:r w:rsidRPr="00D325FA">
        <w:rPr>
          <w:szCs w:val="22"/>
        </w:rPr>
        <w:t>be</w:t>
      </w:r>
      <w:r w:rsidRPr="00D325FA">
        <w:rPr>
          <w:spacing w:val="29"/>
          <w:szCs w:val="22"/>
        </w:rPr>
        <w:t xml:space="preserve"> </w:t>
      </w:r>
      <w:r w:rsidRPr="00D325FA">
        <w:rPr>
          <w:szCs w:val="22"/>
        </w:rPr>
        <w:t>irrevocable</w:t>
      </w:r>
      <w:r w:rsidRPr="00D325FA">
        <w:rPr>
          <w:spacing w:val="35"/>
          <w:szCs w:val="22"/>
        </w:rPr>
        <w:t xml:space="preserve"> </w:t>
      </w:r>
      <w:r w:rsidRPr="00D325FA">
        <w:rPr>
          <w:szCs w:val="22"/>
        </w:rPr>
        <w:t>and</w:t>
      </w:r>
      <w:r w:rsidRPr="00D325FA">
        <w:rPr>
          <w:spacing w:val="28"/>
          <w:szCs w:val="22"/>
        </w:rPr>
        <w:t xml:space="preserve"> </w:t>
      </w:r>
      <w:r w:rsidRPr="00D325FA">
        <w:rPr>
          <w:w w:val="102"/>
          <w:szCs w:val="22"/>
        </w:rPr>
        <w:t xml:space="preserve">shall </w:t>
      </w:r>
      <w:r w:rsidRPr="00D325FA">
        <w:rPr>
          <w:szCs w:val="22"/>
        </w:rPr>
        <w:t>form</w:t>
      </w:r>
      <w:r w:rsidRPr="00D325FA">
        <w:rPr>
          <w:spacing w:val="24"/>
          <w:szCs w:val="22"/>
        </w:rPr>
        <w:t xml:space="preserve"> </w:t>
      </w:r>
      <w:r w:rsidRPr="00D325FA">
        <w:rPr>
          <w:szCs w:val="22"/>
        </w:rPr>
        <w:t>an</w:t>
      </w:r>
      <w:r w:rsidRPr="00D325FA">
        <w:rPr>
          <w:spacing w:val="5"/>
          <w:szCs w:val="22"/>
        </w:rPr>
        <w:t xml:space="preserve"> </w:t>
      </w:r>
      <w:r w:rsidRPr="00D325FA">
        <w:rPr>
          <w:szCs w:val="22"/>
        </w:rPr>
        <w:t>integral</w:t>
      </w:r>
      <w:r w:rsidRPr="00D325FA">
        <w:rPr>
          <w:spacing w:val="2"/>
          <w:szCs w:val="22"/>
        </w:rPr>
        <w:t xml:space="preserve"> </w:t>
      </w:r>
      <w:r w:rsidRPr="00D325FA">
        <w:rPr>
          <w:szCs w:val="22"/>
        </w:rPr>
        <w:t>part</w:t>
      </w:r>
      <w:r w:rsidRPr="00D325FA">
        <w:rPr>
          <w:spacing w:val="20"/>
          <w:szCs w:val="22"/>
        </w:rPr>
        <w:t xml:space="preserve"> </w:t>
      </w:r>
      <w:r w:rsidRPr="00D325FA">
        <w:rPr>
          <w:szCs w:val="22"/>
        </w:rPr>
        <w:t>of</w:t>
      </w:r>
      <w:r w:rsidRPr="00D325FA">
        <w:rPr>
          <w:spacing w:val="10"/>
          <w:szCs w:val="22"/>
        </w:rPr>
        <w:t xml:space="preserve"> </w:t>
      </w:r>
      <w:r w:rsidRPr="00D325FA">
        <w:rPr>
          <w:szCs w:val="22"/>
        </w:rPr>
        <w:t>the</w:t>
      </w:r>
      <w:r w:rsidRPr="00D325FA">
        <w:rPr>
          <w:spacing w:val="17"/>
          <w:szCs w:val="22"/>
        </w:rPr>
        <w:t xml:space="preserve"> </w:t>
      </w:r>
      <w:r w:rsidR="0071156F" w:rsidRPr="00D325FA">
        <w:rPr>
          <w:szCs w:val="22"/>
        </w:rPr>
        <w:t xml:space="preserve">Proposal </w:t>
      </w:r>
      <w:r w:rsidRPr="00D325FA">
        <w:rPr>
          <w:szCs w:val="22"/>
        </w:rPr>
        <w:t>and</w:t>
      </w:r>
      <w:r w:rsidRPr="00D325FA">
        <w:rPr>
          <w:spacing w:val="17"/>
          <w:szCs w:val="22"/>
        </w:rPr>
        <w:t xml:space="preserve"> </w:t>
      </w:r>
      <w:r w:rsidRPr="00D325FA">
        <w:rPr>
          <w:szCs w:val="22"/>
        </w:rPr>
        <w:t>shall</w:t>
      </w:r>
      <w:r w:rsidRPr="00D325FA">
        <w:rPr>
          <w:spacing w:val="16"/>
          <w:szCs w:val="22"/>
        </w:rPr>
        <w:t xml:space="preserve"> </w:t>
      </w:r>
      <w:r w:rsidRPr="00D325FA">
        <w:rPr>
          <w:szCs w:val="22"/>
        </w:rPr>
        <w:t>continue</w:t>
      </w:r>
      <w:r w:rsidRPr="00D325FA">
        <w:rPr>
          <w:spacing w:val="9"/>
          <w:szCs w:val="22"/>
        </w:rPr>
        <w:t xml:space="preserve"> </w:t>
      </w:r>
      <w:r w:rsidRPr="00D325FA">
        <w:rPr>
          <w:szCs w:val="22"/>
        </w:rPr>
        <w:t>to</w:t>
      </w:r>
      <w:r w:rsidRPr="00D325FA">
        <w:rPr>
          <w:spacing w:val="18"/>
          <w:szCs w:val="22"/>
        </w:rPr>
        <w:t xml:space="preserve"> </w:t>
      </w:r>
      <w:r w:rsidRPr="00D325FA">
        <w:rPr>
          <w:szCs w:val="22"/>
        </w:rPr>
        <w:t>be</w:t>
      </w:r>
      <w:r w:rsidRPr="00D325FA">
        <w:rPr>
          <w:spacing w:val="16"/>
          <w:szCs w:val="22"/>
        </w:rPr>
        <w:t xml:space="preserve"> </w:t>
      </w:r>
      <w:r w:rsidRPr="00D325FA">
        <w:rPr>
          <w:szCs w:val="22"/>
        </w:rPr>
        <w:t>enforceable till</w:t>
      </w:r>
      <w:r w:rsidRPr="00D325FA">
        <w:rPr>
          <w:spacing w:val="15"/>
          <w:szCs w:val="22"/>
        </w:rPr>
        <w:t xml:space="preserve"> </w:t>
      </w:r>
      <w:r w:rsidRPr="00D325FA">
        <w:rPr>
          <w:w w:val="103"/>
          <w:szCs w:val="22"/>
        </w:rPr>
        <w:t xml:space="preserve">the </w:t>
      </w:r>
      <w:r w:rsidRPr="00D325FA">
        <w:rPr>
          <w:w w:val="108"/>
          <w:szCs w:val="22"/>
        </w:rPr>
        <w:t xml:space="preserve">Owner </w:t>
      </w:r>
      <w:r w:rsidRPr="00D325FA">
        <w:rPr>
          <w:szCs w:val="22"/>
        </w:rPr>
        <w:t>discharges</w:t>
      </w:r>
      <w:r w:rsidRPr="00D325FA">
        <w:rPr>
          <w:spacing w:val="25"/>
          <w:szCs w:val="22"/>
        </w:rPr>
        <w:t xml:space="preserve"> </w:t>
      </w:r>
      <w:r w:rsidRPr="00D325FA">
        <w:rPr>
          <w:szCs w:val="22"/>
        </w:rPr>
        <w:t>the</w:t>
      </w:r>
      <w:r w:rsidRPr="00D325FA">
        <w:rPr>
          <w:spacing w:val="14"/>
          <w:szCs w:val="22"/>
        </w:rPr>
        <w:t xml:space="preserve"> </w:t>
      </w:r>
      <w:r w:rsidRPr="00D325FA">
        <w:rPr>
          <w:szCs w:val="22"/>
        </w:rPr>
        <w:t>same</w:t>
      </w:r>
      <w:r w:rsidRPr="00D325FA">
        <w:rPr>
          <w:spacing w:val="13"/>
          <w:szCs w:val="22"/>
        </w:rPr>
        <w:t xml:space="preserve"> </w:t>
      </w:r>
      <w:r w:rsidRPr="00D325FA">
        <w:rPr>
          <w:szCs w:val="22"/>
        </w:rPr>
        <w:t>or</w:t>
      </w:r>
      <w:r w:rsidRPr="00D325FA">
        <w:rPr>
          <w:spacing w:val="13"/>
          <w:szCs w:val="22"/>
        </w:rPr>
        <w:t xml:space="preserve"> </w:t>
      </w:r>
      <w:r w:rsidRPr="00D325FA">
        <w:rPr>
          <w:szCs w:val="22"/>
        </w:rPr>
        <w:t>upon</w:t>
      </w:r>
      <w:r w:rsidRPr="00D325FA">
        <w:rPr>
          <w:spacing w:val="8"/>
          <w:szCs w:val="22"/>
        </w:rPr>
        <w:t xml:space="preserve"> </w:t>
      </w:r>
      <w:r w:rsidRPr="00D325FA">
        <w:rPr>
          <w:szCs w:val="22"/>
        </w:rPr>
        <w:t>the</w:t>
      </w:r>
      <w:r w:rsidRPr="00D325FA">
        <w:rPr>
          <w:spacing w:val="16"/>
          <w:szCs w:val="22"/>
        </w:rPr>
        <w:t xml:space="preserve"> </w:t>
      </w:r>
      <w:r w:rsidRPr="00D325FA">
        <w:rPr>
          <w:szCs w:val="22"/>
        </w:rPr>
        <w:t>completion</w:t>
      </w:r>
      <w:r w:rsidRPr="00D325FA">
        <w:rPr>
          <w:spacing w:val="10"/>
          <w:szCs w:val="22"/>
        </w:rPr>
        <w:t xml:space="preserve"> </w:t>
      </w:r>
      <w:r w:rsidRPr="00D325FA">
        <w:rPr>
          <w:szCs w:val="22"/>
        </w:rPr>
        <w:t>of</w:t>
      </w:r>
      <w:r w:rsidRPr="00D325FA">
        <w:rPr>
          <w:spacing w:val="13"/>
          <w:szCs w:val="22"/>
        </w:rPr>
        <w:t xml:space="preserve"> </w:t>
      </w:r>
      <w:r w:rsidRPr="00D325FA">
        <w:rPr>
          <w:szCs w:val="22"/>
        </w:rPr>
        <w:t>the</w:t>
      </w:r>
      <w:r w:rsidRPr="00D325FA">
        <w:rPr>
          <w:spacing w:val="14"/>
          <w:szCs w:val="22"/>
        </w:rPr>
        <w:t xml:space="preserve"> </w:t>
      </w:r>
      <w:r w:rsidRPr="00D325FA">
        <w:rPr>
          <w:szCs w:val="22"/>
        </w:rPr>
        <w:t>Contract</w:t>
      </w:r>
      <w:r w:rsidRPr="00D325FA">
        <w:rPr>
          <w:spacing w:val="17"/>
          <w:szCs w:val="22"/>
        </w:rPr>
        <w:t xml:space="preserve"> </w:t>
      </w:r>
      <w:r w:rsidRPr="00D325FA">
        <w:rPr>
          <w:w w:val="106"/>
          <w:szCs w:val="22"/>
        </w:rPr>
        <w:t xml:space="preserve">in </w:t>
      </w:r>
      <w:r w:rsidRPr="00D325FA">
        <w:rPr>
          <w:szCs w:val="22"/>
        </w:rPr>
        <w:t>accordance</w:t>
      </w:r>
      <w:r w:rsidRPr="00D325FA">
        <w:rPr>
          <w:spacing w:val="12"/>
          <w:szCs w:val="22"/>
        </w:rPr>
        <w:t xml:space="preserve"> </w:t>
      </w:r>
      <w:r w:rsidRPr="00D325FA">
        <w:rPr>
          <w:szCs w:val="22"/>
        </w:rPr>
        <w:t>with</w:t>
      </w:r>
      <w:r w:rsidRPr="00D325FA">
        <w:rPr>
          <w:spacing w:val="9"/>
          <w:szCs w:val="22"/>
        </w:rPr>
        <w:t xml:space="preserve"> </w:t>
      </w:r>
      <w:r w:rsidRPr="00D325FA">
        <w:rPr>
          <w:szCs w:val="22"/>
        </w:rPr>
        <w:t>its</w:t>
      </w:r>
      <w:r w:rsidRPr="00D325FA">
        <w:rPr>
          <w:spacing w:val="7"/>
          <w:szCs w:val="22"/>
        </w:rPr>
        <w:t xml:space="preserve"> </w:t>
      </w:r>
      <w:r w:rsidRPr="00D325FA">
        <w:rPr>
          <w:szCs w:val="22"/>
        </w:rPr>
        <w:t>provisions,</w:t>
      </w:r>
      <w:r w:rsidRPr="00D325FA">
        <w:rPr>
          <w:spacing w:val="10"/>
          <w:szCs w:val="22"/>
        </w:rPr>
        <w:t xml:space="preserve"> </w:t>
      </w:r>
      <w:r w:rsidRPr="00D325FA">
        <w:rPr>
          <w:szCs w:val="22"/>
        </w:rPr>
        <w:t>whichever</w:t>
      </w:r>
      <w:r w:rsidRPr="00D325FA">
        <w:rPr>
          <w:spacing w:val="5"/>
          <w:szCs w:val="22"/>
        </w:rPr>
        <w:t xml:space="preserve"> </w:t>
      </w:r>
      <w:r w:rsidRPr="00D325FA">
        <w:rPr>
          <w:szCs w:val="22"/>
        </w:rPr>
        <w:t>is</w:t>
      </w:r>
      <w:r w:rsidRPr="00D325FA">
        <w:rPr>
          <w:spacing w:val="10"/>
          <w:szCs w:val="22"/>
        </w:rPr>
        <w:t xml:space="preserve"> </w:t>
      </w:r>
      <w:r w:rsidRPr="00D325FA">
        <w:rPr>
          <w:szCs w:val="22"/>
        </w:rPr>
        <w:t>earlier.</w:t>
      </w:r>
      <w:r w:rsidRPr="00D325FA">
        <w:rPr>
          <w:spacing w:val="15"/>
          <w:szCs w:val="22"/>
        </w:rPr>
        <w:t xml:space="preserve"> </w:t>
      </w:r>
      <w:r w:rsidRPr="00D325FA">
        <w:rPr>
          <w:szCs w:val="22"/>
        </w:rPr>
        <w:t>It</w:t>
      </w:r>
      <w:r w:rsidRPr="00D325FA">
        <w:rPr>
          <w:spacing w:val="9"/>
          <w:szCs w:val="22"/>
        </w:rPr>
        <w:t xml:space="preserve"> </w:t>
      </w:r>
      <w:r w:rsidRPr="00D325FA">
        <w:rPr>
          <w:szCs w:val="22"/>
        </w:rPr>
        <w:t>shall</w:t>
      </w:r>
      <w:r w:rsidRPr="00D325FA">
        <w:rPr>
          <w:spacing w:val="6"/>
          <w:szCs w:val="22"/>
        </w:rPr>
        <w:t xml:space="preserve"> </w:t>
      </w:r>
      <w:r w:rsidRPr="00D325FA">
        <w:rPr>
          <w:szCs w:val="22"/>
        </w:rPr>
        <w:t>be</w:t>
      </w:r>
      <w:r w:rsidRPr="00D325FA">
        <w:rPr>
          <w:spacing w:val="10"/>
          <w:szCs w:val="22"/>
        </w:rPr>
        <w:t xml:space="preserve"> </w:t>
      </w:r>
      <w:r w:rsidRPr="00D325FA">
        <w:rPr>
          <w:szCs w:val="22"/>
        </w:rPr>
        <w:t>effective from</w:t>
      </w:r>
      <w:r w:rsidRPr="00D325FA">
        <w:rPr>
          <w:spacing w:val="12"/>
          <w:szCs w:val="22"/>
        </w:rPr>
        <w:t xml:space="preserve"> </w:t>
      </w:r>
      <w:r w:rsidRPr="00D325FA">
        <w:rPr>
          <w:w w:val="103"/>
          <w:szCs w:val="22"/>
        </w:rPr>
        <w:t xml:space="preserve">the </w:t>
      </w:r>
      <w:r w:rsidRPr="00D325FA">
        <w:rPr>
          <w:szCs w:val="22"/>
        </w:rPr>
        <w:t>date</w:t>
      </w:r>
      <w:r w:rsidRPr="00D325FA">
        <w:rPr>
          <w:spacing w:val="-2"/>
          <w:szCs w:val="22"/>
        </w:rPr>
        <w:t xml:space="preserve"> </w:t>
      </w:r>
      <w:r w:rsidRPr="00D325FA">
        <w:rPr>
          <w:szCs w:val="22"/>
        </w:rPr>
        <w:t>first</w:t>
      </w:r>
      <w:r w:rsidRPr="00D325FA">
        <w:rPr>
          <w:spacing w:val="-1"/>
          <w:szCs w:val="22"/>
        </w:rPr>
        <w:t xml:space="preserve"> </w:t>
      </w:r>
      <w:r w:rsidRPr="00D325FA">
        <w:rPr>
          <w:szCs w:val="22"/>
        </w:rPr>
        <w:t>mentioned</w:t>
      </w:r>
      <w:r w:rsidRPr="00D325FA">
        <w:rPr>
          <w:spacing w:val="4"/>
          <w:szCs w:val="22"/>
        </w:rPr>
        <w:t xml:space="preserve"> </w:t>
      </w:r>
      <w:r w:rsidRPr="00D325FA">
        <w:rPr>
          <w:szCs w:val="22"/>
        </w:rPr>
        <w:t>above</w:t>
      </w:r>
      <w:r w:rsidRPr="00D325FA">
        <w:rPr>
          <w:spacing w:val="-9"/>
          <w:szCs w:val="22"/>
        </w:rPr>
        <w:t xml:space="preserve"> </w:t>
      </w:r>
      <w:r w:rsidRPr="00D325FA">
        <w:rPr>
          <w:szCs w:val="22"/>
        </w:rPr>
        <w:t>for</w:t>
      </w:r>
      <w:r w:rsidRPr="00D325FA">
        <w:rPr>
          <w:spacing w:val="1"/>
          <w:szCs w:val="22"/>
        </w:rPr>
        <w:t xml:space="preserve"> </w:t>
      </w:r>
      <w:r w:rsidRPr="00D325FA">
        <w:rPr>
          <w:szCs w:val="22"/>
        </w:rPr>
        <w:t>all</w:t>
      </w:r>
      <w:r w:rsidRPr="00D325FA">
        <w:rPr>
          <w:spacing w:val="-4"/>
          <w:szCs w:val="22"/>
        </w:rPr>
        <w:t xml:space="preserve"> </w:t>
      </w:r>
      <w:r w:rsidRPr="00D325FA">
        <w:rPr>
          <w:szCs w:val="22"/>
        </w:rPr>
        <w:t>purposes</w:t>
      </w:r>
      <w:r w:rsidRPr="00D325FA">
        <w:rPr>
          <w:spacing w:val="1"/>
          <w:szCs w:val="22"/>
        </w:rPr>
        <w:t xml:space="preserve"> </w:t>
      </w:r>
      <w:r w:rsidRPr="00D325FA">
        <w:rPr>
          <w:szCs w:val="22"/>
        </w:rPr>
        <w:t>and</w:t>
      </w:r>
      <w:r w:rsidRPr="00D325FA">
        <w:rPr>
          <w:spacing w:val="4"/>
          <w:szCs w:val="22"/>
        </w:rPr>
        <w:t xml:space="preserve"> </w:t>
      </w:r>
      <w:r w:rsidRPr="00D325FA">
        <w:rPr>
          <w:w w:val="101"/>
          <w:szCs w:val="22"/>
        </w:rPr>
        <w:t>intents.</w:t>
      </w:r>
    </w:p>
    <w:p w14:paraId="19454978" w14:textId="77777777" w:rsidR="008F58F7" w:rsidRPr="00D325FA" w:rsidRDefault="008F58F7" w:rsidP="008F58F7">
      <w:pPr>
        <w:widowControl w:val="0"/>
        <w:autoSpaceDE w:val="0"/>
        <w:autoSpaceDN w:val="0"/>
        <w:adjustRightInd w:val="0"/>
        <w:spacing w:before="100" w:beforeAutospacing="1" w:after="100" w:afterAutospacing="1" w:line="276" w:lineRule="auto"/>
        <w:ind w:right="-9"/>
        <w:contextualSpacing/>
        <w:rPr>
          <w:szCs w:val="22"/>
        </w:rPr>
      </w:pPr>
    </w:p>
    <w:p w14:paraId="1220418F" w14:textId="77777777" w:rsidR="005F63BC" w:rsidRPr="00D325FA" w:rsidRDefault="005F63BC" w:rsidP="005F63BC">
      <w:pPr>
        <w:widowControl w:val="0"/>
        <w:autoSpaceDE w:val="0"/>
        <w:autoSpaceDN w:val="0"/>
        <w:adjustRightInd w:val="0"/>
        <w:spacing w:before="100" w:beforeAutospacing="1" w:after="100" w:afterAutospacing="1"/>
        <w:ind w:right="-9"/>
        <w:rPr>
          <w:szCs w:val="22"/>
        </w:rPr>
      </w:pPr>
      <w:r w:rsidRPr="00D325FA">
        <w:rPr>
          <w:szCs w:val="22"/>
        </w:rPr>
        <w:t>IN</w:t>
      </w:r>
      <w:r w:rsidRPr="00D325FA">
        <w:rPr>
          <w:spacing w:val="38"/>
          <w:szCs w:val="22"/>
        </w:rPr>
        <w:t xml:space="preserve"> </w:t>
      </w:r>
      <w:r w:rsidRPr="00D325FA">
        <w:rPr>
          <w:szCs w:val="22"/>
        </w:rPr>
        <w:t>WITNESS</w:t>
      </w:r>
      <w:r w:rsidRPr="00D325FA">
        <w:rPr>
          <w:spacing w:val="23"/>
          <w:szCs w:val="22"/>
        </w:rPr>
        <w:t xml:space="preserve"> </w:t>
      </w:r>
      <w:r w:rsidRPr="00D325FA">
        <w:rPr>
          <w:szCs w:val="22"/>
        </w:rPr>
        <w:t>WHEREOF,</w:t>
      </w:r>
      <w:r w:rsidRPr="00D325FA">
        <w:rPr>
          <w:spacing w:val="23"/>
          <w:szCs w:val="22"/>
        </w:rPr>
        <w:t xml:space="preserve"> </w:t>
      </w:r>
      <w:r w:rsidRPr="00D325FA">
        <w:rPr>
          <w:szCs w:val="22"/>
        </w:rPr>
        <w:t>the</w:t>
      </w:r>
      <w:r w:rsidRPr="00D325FA">
        <w:rPr>
          <w:spacing w:val="38"/>
          <w:szCs w:val="22"/>
        </w:rPr>
        <w:t xml:space="preserve"> </w:t>
      </w:r>
      <w:r w:rsidRPr="00D325FA">
        <w:rPr>
          <w:szCs w:val="22"/>
        </w:rPr>
        <w:t>Parties</w:t>
      </w:r>
      <w:r w:rsidRPr="00D325FA">
        <w:rPr>
          <w:spacing w:val="25"/>
          <w:szCs w:val="22"/>
        </w:rPr>
        <w:t xml:space="preserve"> </w:t>
      </w:r>
      <w:r w:rsidRPr="00D325FA">
        <w:rPr>
          <w:szCs w:val="22"/>
        </w:rPr>
        <w:t>to</w:t>
      </w:r>
      <w:r w:rsidRPr="00D325FA">
        <w:rPr>
          <w:spacing w:val="34"/>
          <w:szCs w:val="22"/>
        </w:rPr>
        <w:t xml:space="preserve"> </w:t>
      </w:r>
      <w:r w:rsidRPr="00D325FA">
        <w:rPr>
          <w:szCs w:val="22"/>
        </w:rPr>
        <w:t>this</w:t>
      </w:r>
      <w:r w:rsidRPr="00D325FA">
        <w:rPr>
          <w:spacing w:val="33"/>
          <w:szCs w:val="22"/>
        </w:rPr>
        <w:t xml:space="preserve"> </w:t>
      </w:r>
      <w:r w:rsidRPr="00D325FA">
        <w:rPr>
          <w:szCs w:val="22"/>
        </w:rPr>
        <w:t>Deed</w:t>
      </w:r>
      <w:r w:rsidRPr="00D325FA">
        <w:rPr>
          <w:spacing w:val="37"/>
          <w:szCs w:val="22"/>
        </w:rPr>
        <w:t xml:space="preserve"> </w:t>
      </w:r>
      <w:r w:rsidRPr="00D325FA">
        <w:rPr>
          <w:szCs w:val="22"/>
        </w:rPr>
        <w:t>of</w:t>
      </w:r>
      <w:r w:rsidRPr="00D325FA">
        <w:rPr>
          <w:spacing w:val="38"/>
          <w:szCs w:val="22"/>
        </w:rPr>
        <w:t xml:space="preserve"> </w:t>
      </w:r>
      <w:r w:rsidRPr="00D325FA">
        <w:rPr>
          <w:szCs w:val="22"/>
        </w:rPr>
        <w:t>Undertaking</w:t>
      </w:r>
      <w:r w:rsidRPr="00D325FA">
        <w:rPr>
          <w:spacing w:val="26"/>
          <w:szCs w:val="22"/>
        </w:rPr>
        <w:t xml:space="preserve"> </w:t>
      </w:r>
      <w:r w:rsidRPr="00D325FA">
        <w:rPr>
          <w:szCs w:val="22"/>
        </w:rPr>
        <w:t>have</w:t>
      </w:r>
      <w:r w:rsidRPr="00D325FA">
        <w:rPr>
          <w:spacing w:val="38"/>
          <w:szCs w:val="22"/>
        </w:rPr>
        <w:t xml:space="preserve"> </w:t>
      </w:r>
      <w:r w:rsidRPr="00D325FA">
        <w:rPr>
          <w:szCs w:val="22"/>
        </w:rPr>
        <w:t>through</w:t>
      </w:r>
      <w:r w:rsidRPr="00D325FA">
        <w:rPr>
          <w:spacing w:val="34"/>
          <w:szCs w:val="22"/>
        </w:rPr>
        <w:t xml:space="preserve"> </w:t>
      </w:r>
      <w:r w:rsidRPr="00D325FA">
        <w:rPr>
          <w:w w:val="101"/>
          <w:szCs w:val="22"/>
        </w:rPr>
        <w:t xml:space="preserve">their </w:t>
      </w:r>
      <w:r w:rsidRPr="00D325FA">
        <w:rPr>
          <w:szCs w:val="22"/>
        </w:rPr>
        <w:t>authorized</w:t>
      </w:r>
      <w:r w:rsidRPr="00D325FA">
        <w:rPr>
          <w:spacing w:val="4"/>
          <w:szCs w:val="22"/>
        </w:rPr>
        <w:t xml:space="preserve"> </w:t>
      </w:r>
      <w:r w:rsidRPr="00D325FA">
        <w:rPr>
          <w:szCs w:val="22"/>
        </w:rPr>
        <w:t>representatives executed</w:t>
      </w:r>
      <w:r w:rsidRPr="00D325FA">
        <w:rPr>
          <w:spacing w:val="1"/>
          <w:szCs w:val="22"/>
        </w:rPr>
        <w:t xml:space="preserve"> </w:t>
      </w:r>
      <w:r w:rsidRPr="00D325FA">
        <w:rPr>
          <w:szCs w:val="22"/>
        </w:rPr>
        <w:t>these</w:t>
      </w:r>
      <w:r w:rsidRPr="00D325FA">
        <w:rPr>
          <w:spacing w:val="2"/>
          <w:szCs w:val="22"/>
        </w:rPr>
        <w:t xml:space="preserve"> </w:t>
      </w:r>
      <w:r w:rsidRPr="00D325FA">
        <w:rPr>
          <w:szCs w:val="22"/>
        </w:rPr>
        <w:t>presents</w:t>
      </w:r>
      <w:r w:rsidRPr="00D325FA">
        <w:rPr>
          <w:spacing w:val="9"/>
          <w:szCs w:val="22"/>
        </w:rPr>
        <w:t xml:space="preserve"> </w:t>
      </w:r>
      <w:r w:rsidRPr="00D325FA">
        <w:rPr>
          <w:szCs w:val="22"/>
        </w:rPr>
        <w:t>and</w:t>
      </w:r>
      <w:r w:rsidRPr="00D325FA">
        <w:rPr>
          <w:spacing w:val="9"/>
          <w:szCs w:val="22"/>
        </w:rPr>
        <w:t xml:space="preserve"> </w:t>
      </w:r>
      <w:r w:rsidRPr="00D325FA">
        <w:rPr>
          <w:szCs w:val="22"/>
        </w:rPr>
        <w:t>affixed</w:t>
      </w:r>
      <w:r w:rsidRPr="00D325FA">
        <w:rPr>
          <w:spacing w:val="2"/>
          <w:szCs w:val="22"/>
        </w:rPr>
        <w:t xml:space="preserve"> </w:t>
      </w:r>
      <w:r w:rsidRPr="00D325FA">
        <w:rPr>
          <w:szCs w:val="22"/>
        </w:rPr>
        <w:t>Common</w:t>
      </w:r>
      <w:r w:rsidRPr="00D325FA">
        <w:rPr>
          <w:spacing w:val="19"/>
          <w:szCs w:val="22"/>
        </w:rPr>
        <w:t xml:space="preserve"> </w:t>
      </w:r>
      <w:r w:rsidRPr="00D325FA">
        <w:rPr>
          <w:szCs w:val="22"/>
        </w:rPr>
        <w:t>Seals</w:t>
      </w:r>
      <w:r w:rsidRPr="00D325FA">
        <w:rPr>
          <w:spacing w:val="12"/>
          <w:szCs w:val="22"/>
        </w:rPr>
        <w:t xml:space="preserve"> </w:t>
      </w:r>
      <w:r w:rsidRPr="00D325FA">
        <w:rPr>
          <w:szCs w:val="22"/>
        </w:rPr>
        <w:t>of</w:t>
      </w:r>
      <w:r w:rsidRPr="00D325FA">
        <w:rPr>
          <w:spacing w:val="6"/>
          <w:szCs w:val="22"/>
        </w:rPr>
        <w:t xml:space="preserve"> </w:t>
      </w:r>
      <w:r w:rsidRPr="00D325FA">
        <w:rPr>
          <w:szCs w:val="22"/>
        </w:rPr>
        <w:t>their companies,</w:t>
      </w:r>
      <w:r w:rsidRPr="00D325FA">
        <w:rPr>
          <w:spacing w:val="7"/>
          <w:szCs w:val="22"/>
        </w:rPr>
        <w:t xml:space="preserve"> </w:t>
      </w:r>
      <w:r w:rsidRPr="00D325FA">
        <w:rPr>
          <w:szCs w:val="22"/>
        </w:rPr>
        <w:t>on</w:t>
      </w:r>
      <w:r w:rsidRPr="00D325FA">
        <w:rPr>
          <w:spacing w:val="-5"/>
          <w:szCs w:val="22"/>
        </w:rPr>
        <w:t xml:space="preserve"> </w:t>
      </w:r>
      <w:r w:rsidRPr="00D325FA">
        <w:rPr>
          <w:szCs w:val="22"/>
        </w:rPr>
        <w:t>the</w:t>
      </w:r>
      <w:r w:rsidRPr="00D325FA">
        <w:rPr>
          <w:spacing w:val="1"/>
          <w:szCs w:val="22"/>
        </w:rPr>
        <w:t xml:space="preserve"> </w:t>
      </w:r>
      <w:r w:rsidRPr="00D325FA">
        <w:rPr>
          <w:szCs w:val="22"/>
        </w:rPr>
        <w:t>day,</w:t>
      </w:r>
      <w:r w:rsidRPr="00D325FA">
        <w:rPr>
          <w:spacing w:val="-8"/>
          <w:szCs w:val="22"/>
        </w:rPr>
        <w:t xml:space="preserve"> </w:t>
      </w:r>
      <w:r w:rsidRPr="00D325FA">
        <w:rPr>
          <w:szCs w:val="22"/>
        </w:rPr>
        <w:t>month</w:t>
      </w:r>
      <w:r w:rsidRPr="00D325FA">
        <w:rPr>
          <w:spacing w:val="-5"/>
          <w:szCs w:val="22"/>
        </w:rPr>
        <w:t xml:space="preserve"> </w:t>
      </w:r>
      <w:r w:rsidRPr="00D325FA">
        <w:rPr>
          <w:szCs w:val="22"/>
        </w:rPr>
        <w:t>and</w:t>
      </w:r>
      <w:r w:rsidRPr="00D325FA">
        <w:rPr>
          <w:spacing w:val="-5"/>
          <w:szCs w:val="22"/>
        </w:rPr>
        <w:t xml:space="preserve"> </w:t>
      </w:r>
      <w:r w:rsidRPr="00D325FA">
        <w:rPr>
          <w:szCs w:val="22"/>
        </w:rPr>
        <w:t>year</w:t>
      </w:r>
      <w:r w:rsidRPr="00D325FA">
        <w:rPr>
          <w:spacing w:val="2"/>
          <w:szCs w:val="22"/>
        </w:rPr>
        <w:t xml:space="preserve"> </w:t>
      </w:r>
      <w:r w:rsidRPr="00D325FA">
        <w:rPr>
          <w:szCs w:val="22"/>
        </w:rPr>
        <w:t>first</w:t>
      </w:r>
      <w:r w:rsidRPr="00D325FA">
        <w:rPr>
          <w:spacing w:val="-5"/>
          <w:szCs w:val="22"/>
        </w:rPr>
        <w:t xml:space="preserve"> </w:t>
      </w:r>
      <w:r w:rsidRPr="00D325FA">
        <w:rPr>
          <w:szCs w:val="22"/>
        </w:rPr>
        <w:t>mentioned</w:t>
      </w:r>
      <w:r w:rsidRPr="00D325FA">
        <w:rPr>
          <w:spacing w:val="-8"/>
          <w:szCs w:val="22"/>
        </w:rPr>
        <w:t xml:space="preserve"> </w:t>
      </w:r>
      <w:r w:rsidRPr="00D325FA">
        <w:rPr>
          <w:szCs w:val="22"/>
        </w:rPr>
        <w:t>above.</w:t>
      </w:r>
    </w:p>
    <w:p w14:paraId="7A7FD0EE" w14:textId="77777777" w:rsidR="005F63BC" w:rsidRPr="00D325FA" w:rsidRDefault="005F63BC" w:rsidP="005F63BC">
      <w:pPr>
        <w:jc w:val="center"/>
        <w:rPr>
          <w:b/>
          <w:szCs w:val="22"/>
        </w:rPr>
      </w:pPr>
    </w:p>
    <w:tbl>
      <w:tblPr>
        <w:tblW w:w="0" w:type="auto"/>
        <w:tblCellSpacing w:w="7" w:type="dxa"/>
        <w:tblInd w:w="108" w:type="dxa"/>
        <w:tblCellMar>
          <w:left w:w="115" w:type="dxa"/>
          <w:right w:w="115" w:type="dxa"/>
        </w:tblCellMar>
        <w:tblLook w:val="04A0" w:firstRow="1" w:lastRow="0" w:firstColumn="1" w:lastColumn="0" w:noHBand="0" w:noVBand="1"/>
      </w:tblPr>
      <w:tblGrid>
        <w:gridCol w:w="4108"/>
        <w:gridCol w:w="3995"/>
      </w:tblGrid>
      <w:tr w:rsidR="00D325FA" w:rsidRPr="00D325FA" w14:paraId="45EC5DAF" w14:textId="77777777" w:rsidTr="005F63BC">
        <w:trPr>
          <w:trHeight w:val="1109"/>
          <w:tblCellSpacing w:w="7" w:type="dxa"/>
        </w:trPr>
        <w:tc>
          <w:tcPr>
            <w:tcW w:w="3865" w:type="dxa"/>
            <w:shd w:val="clear" w:color="auto" w:fill="auto"/>
          </w:tcPr>
          <w:p w14:paraId="147F2D54" w14:textId="77777777" w:rsidR="005F63BC" w:rsidRPr="00D325FA" w:rsidRDefault="005F63BC" w:rsidP="005F63BC">
            <w:pPr>
              <w:widowControl w:val="0"/>
              <w:autoSpaceDE w:val="0"/>
              <w:autoSpaceDN w:val="0"/>
              <w:adjustRightInd w:val="0"/>
              <w:ind w:right="-58"/>
              <w:jc w:val="left"/>
              <w:rPr>
                <w:szCs w:val="22"/>
              </w:rPr>
            </w:pPr>
            <w:r w:rsidRPr="00D325FA">
              <w:rPr>
                <w:szCs w:val="22"/>
              </w:rPr>
              <w:t>Common Seal of ............................ has been affixed in my/ our presence pursuant to Board of Director's Resolution dated ...............</w:t>
            </w:r>
          </w:p>
        </w:tc>
        <w:tc>
          <w:tcPr>
            <w:tcW w:w="3974" w:type="dxa"/>
            <w:shd w:val="clear" w:color="auto" w:fill="auto"/>
          </w:tcPr>
          <w:p w14:paraId="6DFAB486" w14:textId="77777777" w:rsidR="005F63BC" w:rsidRPr="00D325FA" w:rsidRDefault="005F63BC" w:rsidP="005F63BC">
            <w:pPr>
              <w:widowControl w:val="0"/>
              <w:autoSpaceDE w:val="0"/>
              <w:autoSpaceDN w:val="0"/>
              <w:adjustRightInd w:val="0"/>
              <w:spacing w:before="8"/>
              <w:rPr>
                <w:szCs w:val="22"/>
              </w:rPr>
            </w:pPr>
            <w:r w:rsidRPr="00D325FA">
              <w:rPr>
                <w:szCs w:val="22"/>
              </w:rPr>
              <w:t>For</w:t>
            </w:r>
            <w:r w:rsidRPr="00D325FA">
              <w:rPr>
                <w:spacing w:val="5"/>
                <w:szCs w:val="22"/>
              </w:rPr>
              <w:t xml:space="preserve"> </w:t>
            </w:r>
            <w:r w:rsidRPr="00D325FA">
              <w:rPr>
                <w:szCs w:val="22"/>
              </w:rPr>
              <w:t>Lead</w:t>
            </w:r>
            <w:r w:rsidRPr="00D325FA">
              <w:rPr>
                <w:spacing w:val="-4"/>
                <w:szCs w:val="22"/>
              </w:rPr>
              <w:t xml:space="preserve"> </w:t>
            </w:r>
            <w:r w:rsidRPr="00D325FA">
              <w:rPr>
                <w:szCs w:val="22"/>
              </w:rPr>
              <w:t>Partner (Party</w:t>
            </w:r>
            <w:r w:rsidRPr="00D325FA">
              <w:rPr>
                <w:spacing w:val="-4"/>
                <w:szCs w:val="22"/>
              </w:rPr>
              <w:t xml:space="preserve"> </w:t>
            </w:r>
            <w:r w:rsidRPr="00D325FA">
              <w:rPr>
                <w:szCs w:val="22"/>
              </w:rPr>
              <w:t>No.-1</w:t>
            </w:r>
            <w:r w:rsidRPr="00D325FA">
              <w:rPr>
                <w:w w:val="101"/>
                <w:szCs w:val="22"/>
              </w:rPr>
              <w:t xml:space="preserve">) </w:t>
            </w:r>
            <w:r w:rsidRPr="00D325FA">
              <w:rPr>
                <w:szCs w:val="22"/>
              </w:rPr>
              <w:t>For</w:t>
            </w:r>
            <w:r w:rsidRPr="00D325FA">
              <w:rPr>
                <w:spacing w:val="4"/>
                <w:szCs w:val="22"/>
              </w:rPr>
              <w:t xml:space="preserve"> </w:t>
            </w:r>
            <w:r w:rsidRPr="00D325FA">
              <w:rPr>
                <w:szCs w:val="22"/>
              </w:rPr>
              <w:t>and</w:t>
            </w:r>
            <w:r w:rsidRPr="00D325FA">
              <w:rPr>
                <w:spacing w:val="-4"/>
                <w:szCs w:val="22"/>
              </w:rPr>
              <w:t xml:space="preserve"> </w:t>
            </w:r>
            <w:r w:rsidRPr="00D325FA">
              <w:rPr>
                <w:szCs w:val="22"/>
              </w:rPr>
              <w:t>on</w:t>
            </w:r>
            <w:r w:rsidRPr="00D325FA">
              <w:rPr>
                <w:spacing w:val="-1"/>
                <w:szCs w:val="22"/>
              </w:rPr>
              <w:t xml:space="preserve"> </w:t>
            </w:r>
            <w:r w:rsidRPr="00D325FA">
              <w:rPr>
                <w:szCs w:val="22"/>
              </w:rPr>
              <w:t>behalf</w:t>
            </w:r>
            <w:r w:rsidRPr="00D325FA">
              <w:rPr>
                <w:spacing w:val="4"/>
                <w:szCs w:val="22"/>
              </w:rPr>
              <w:t xml:space="preserve"> </w:t>
            </w:r>
            <w:r w:rsidRPr="00D325FA">
              <w:rPr>
                <w:szCs w:val="22"/>
              </w:rPr>
              <w:t>of</w:t>
            </w:r>
            <w:r w:rsidRPr="00D325FA">
              <w:rPr>
                <w:spacing w:val="2"/>
                <w:szCs w:val="22"/>
              </w:rPr>
              <w:t xml:space="preserve"> </w:t>
            </w:r>
            <w:r w:rsidRPr="00D325FA">
              <w:rPr>
                <w:w w:val="101"/>
                <w:szCs w:val="22"/>
              </w:rPr>
              <w:t>M/s</w:t>
            </w:r>
          </w:p>
        </w:tc>
      </w:tr>
      <w:tr w:rsidR="00D325FA" w:rsidRPr="00D325FA" w14:paraId="7F4C6E68" w14:textId="77777777" w:rsidTr="005F63BC">
        <w:trPr>
          <w:trHeight w:val="505"/>
          <w:tblCellSpacing w:w="7" w:type="dxa"/>
        </w:trPr>
        <w:tc>
          <w:tcPr>
            <w:tcW w:w="3865" w:type="dxa"/>
            <w:shd w:val="clear" w:color="auto" w:fill="auto"/>
          </w:tcPr>
          <w:p w14:paraId="17D2D6B9" w14:textId="77777777" w:rsidR="005F63BC" w:rsidRPr="00D325FA" w:rsidRDefault="005F63BC" w:rsidP="005F63BC">
            <w:pPr>
              <w:widowControl w:val="0"/>
              <w:autoSpaceDE w:val="0"/>
              <w:autoSpaceDN w:val="0"/>
              <w:adjustRightInd w:val="0"/>
              <w:spacing w:before="8"/>
              <w:rPr>
                <w:w w:val="146"/>
                <w:szCs w:val="22"/>
              </w:rPr>
            </w:pPr>
            <w:r w:rsidRPr="00D325FA">
              <w:rPr>
                <w:szCs w:val="22"/>
              </w:rPr>
              <w:t>Name</w:t>
            </w:r>
            <w:r w:rsidRPr="00D325FA">
              <w:rPr>
                <w:spacing w:val="43"/>
                <w:szCs w:val="22"/>
              </w:rPr>
              <w:t xml:space="preserve"> </w:t>
            </w:r>
            <w:r w:rsidRPr="00D325FA">
              <w:rPr>
                <w:w w:val="121"/>
                <w:szCs w:val="22"/>
              </w:rPr>
              <w:t>..</w:t>
            </w:r>
            <w:r w:rsidRPr="00D325FA">
              <w:rPr>
                <w:spacing w:val="10"/>
                <w:w w:val="121"/>
                <w:szCs w:val="22"/>
              </w:rPr>
              <w:t>.</w:t>
            </w:r>
            <w:r w:rsidRPr="00D325FA">
              <w:rPr>
                <w:w w:val="126"/>
                <w:szCs w:val="22"/>
              </w:rPr>
              <w:t>...................................</w:t>
            </w:r>
            <w:r w:rsidRPr="00D325FA">
              <w:rPr>
                <w:spacing w:val="-15"/>
                <w:w w:val="126"/>
                <w:szCs w:val="22"/>
              </w:rPr>
              <w:t>.</w:t>
            </w:r>
            <w:r w:rsidRPr="00D325FA">
              <w:rPr>
                <w:w w:val="146"/>
                <w:szCs w:val="22"/>
              </w:rPr>
              <w:t>.</w:t>
            </w:r>
          </w:p>
        </w:tc>
        <w:tc>
          <w:tcPr>
            <w:tcW w:w="3974" w:type="dxa"/>
            <w:shd w:val="clear" w:color="auto" w:fill="auto"/>
          </w:tcPr>
          <w:p w14:paraId="0E842A03" w14:textId="77777777" w:rsidR="005F63BC" w:rsidRPr="00D325FA" w:rsidRDefault="005F63BC" w:rsidP="005F63BC">
            <w:pPr>
              <w:widowControl w:val="0"/>
              <w:autoSpaceDE w:val="0"/>
              <w:autoSpaceDN w:val="0"/>
              <w:adjustRightInd w:val="0"/>
              <w:spacing w:before="8"/>
              <w:rPr>
                <w:szCs w:val="22"/>
              </w:rPr>
            </w:pPr>
          </w:p>
        </w:tc>
      </w:tr>
      <w:tr w:rsidR="00D325FA" w:rsidRPr="00D325FA" w14:paraId="011FFE41" w14:textId="77777777" w:rsidTr="005F63BC">
        <w:trPr>
          <w:tblCellSpacing w:w="7" w:type="dxa"/>
        </w:trPr>
        <w:tc>
          <w:tcPr>
            <w:tcW w:w="3865" w:type="dxa"/>
            <w:shd w:val="clear" w:color="auto" w:fill="auto"/>
          </w:tcPr>
          <w:p w14:paraId="32348A43" w14:textId="77777777" w:rsidR="005F63BC" w:rsidRPr="00D325FA" w:rsidRDefault="005F63BC" w:rsidP="005F63BC">
            <w:pPr>
              <w:widowControl w:val="0"/>
              <w:autoSpaceDE w:val="0"/>
              <w:autoSpaceDN w:val="0"/>
              <w:adjustRightInd w:val="0"/>
              <w:spacing w:before="30"/>
              <w:ind w:right="-61"/>
              <w:rPr>
                <w:szCs w:val="22"/>
              </w:rPr>
            </w:pPr>
            <w:r w:rsidRPr="00D325FA">
              <w:rPr>
                <w:szCs w:val="22"/>
              </w:rPr>
              <w:t xml:space="preserve">Designation </w:t>
            </w:r>
            <w:r w:rsidRPr="00D325FA">
              <w:rPr>
                <w:spacing w:val="1"/>
                <w:szCs w:val="22"/>
              </w:rPr>
              <w:t xml:space="preserve"> </w:t>
            </w:r>
            <w:r w:rsidRPr="00D325FA">
              <w:rPr>
                <w:w w:val="125"/>
                <w:szCs w:val="22"/>
              </w:rPr>
              <w:t>................................</w:t>
            </w:r>
            <w:r w:rsidRPr="00D325FA">
              <w:rPr>
                <w:spacing w:val="15"/>
                <w:w w:val="125"/>
                <w:szCs w:val="22"/>
              </w:rPr>
              <w:t>.</w:t>
            </w:r>
            <w:r w:rsidRPr="00D325FA">
              <w:rPr>
                <w:w w:val="125"/>
                <w:szCs w:val="22"/>
              </w:rPr>
              <w:t>.</w:t>
            </w:r>
          </w:p>
        </w:tc>
        <w:tc>
          <w:tcPr>
            <w:tcW w:w="3974" w:type="dxa"/>
            <w:shd w:val="clear" w:color="auto" w:fill="auto"/>
          </w:tcPr>
          <w:p w14:paraId="24A8F732" w14:textId="77777777" w:rsidR="005F63BC" w:rsidRPr="00D325FA" w:rsidRDefault="005F63BC" w:rsidP="005F63BC">
            <w:pPr>
              <w:widowControl w:val="0"/>
              <w:autoSpaceDE w:val="0"/>
              <w:autoSpaceDN w:val="0"/>
              <w:adjustRightInd w:val="0"/>
              <w:spacing w:before="8"/>
              <w:rPr>
                <w:szCs w:val="22"/>
              </w:rPr>
            </w:pPr>
          </w:p>
        </w:tc>
      </w:tr>
      <w:tr w:rsidR="00D325FA" w:rsidRPr="00D325FA" w14:paraId="0EE6A5EC" w14:textId="77777777" w:rsidTr="005F63BC">
        <w:trPr>
          <w:tblCellSpacing w:w="7" w:type="dxa"/>
        </w:trPr>
        <w:tc>
          <w:tcPr>
            <w:tcW w:w="3865" w:type="dxa"/>
            <w:shd w:val="clear" w:color="auto" w:fill="auto"/>
          </w:tcPr>
          <w:p w14:paraId="4369A2DC" w14:textId="77777777" w:rsidR="005F63BC" w:rsidRPr="00D325FA" w:rsidRDefault="005F63BC" w:rsidP="005F63BC">
            <w:pPr>
              <w:widowControl w:val="0"/>
              <w:autoSpaceDE w:val="0"/>
              <w:autoSpaceDN w:val="0"/>
              <w:adjustRightInd w:val="0"/>
              <w:spacing w:before="8"/>
              <w:rPr>
                <w:szCs w:val="22"/>
              </w:rPr>
            </w:pPr>
            <w:r w:rsidRPr="00D325FA">
              <w:rPr>
                <w:szCs w:val="22"/>
              </w:rPr>
              <w:t>Signature</w:t>
            </w:r>
            <w:r w:rsidRPr="00D325FA">
              <w:rPr>
                <w:spacing w:val="45"/>
                <w:szCs w:val="22"/>
              </w:rPr>
              <w:t xml:space="preserve"> </w:t>
            </w:r>
            <w:r w:rsidRPr="00D325FA">
              <w:rPr>
                <w:w w:val="126"/>
                <w:szCs w:val="22"/>
              </w:rPr>
              <w:t>...................................</w:t>
            </w:r>
            <w:r w:rsidRPr="00D325FA">
              <w:rPr>
                <w:spacing w:val="2"/>
                <w:w w:val="126"/>
                <w:szCs w:val="22"/>
              </w:rPr>
              <w:t>.</w:t>
            </w:r>
            <w:r w:rsidRPr="00D325FA">
              <w:rPr>
                <w:w w:val="125"/>
                <w:szCs w:val="22"/>
              </w:rPr>
              <w:t>.</w:t>
            </w:r>
          </w:p>
        </w:tc>
        <w:tc>
          <w:tcPr>
            <w:tcW w:w="3974" w:type="dxa"/>
            <w:shd w:val="clear" w:color="auto" w:fill="auto"/>
          </w:tcPr>
          <w:p w14:paraId="4699A1F2" w14:textId="77777777" w:rsidR="005F63BC" w:rsidRPr="00D325FA" w:rsidRDefault="005F63BC" w:rsidP="005F63BC">
            <w:pPr>
              <w:widowControl w:val="0"/>
              <w:autoSpaceDE w:val="0"/>
              <w:autoSpaceDN w:val="0"/>
              <w:adjustRightInd w:val="0"/>
              <w:spacing w:before="8"/>
              <w:rPr>
                <w:szCs w:val="22"/>
              </w:rPr>
            </w:pPr>
            <w:r w:rsidRPr="00D325FA">
              <w:rPr>
                <w:szCs w:val="22"/>
              </w:rPr>
              <w:t>Signature</w:t>
            </w:r>
            <w:r w:rsidRPr="00D325FA">
              <w:rPr>
                <w:spacing w:val="43"/>
                <w:szCs w:val="22"/>
              </w:rPr>
              <w:t xml:space="preserve"> </w:t>
            </w:r>
            <w:r w:rsidRPr="00D325FA">
              <w:rPr>
                <w:szCs w:val="22"/>
              </w:rPr>
              <w:t>of</w:t>
            </w:r>
            <w:r w:rsidRPr="00D325FA">
              <w:rPr>
                <w:spacing w:val="9"/>
                <w:szCs w:val="22"/>
              </w:rPr>
              <w:t xml:space="preserve"> </w:t>
            </w:r>
            <w:r w:rsidRPr="00D325FA">
              <w:rPr>
                <w:szCs w:val="22"/>
              </w:rPr>
              <w:t>the</w:t>
            </w:r>
            <w:r w:rsidRPr="00D325FA">
              <w:rPr>
                <w:spacing w:val="25"/>
                <w:szCs w:val="22"/>
              </w:rPr>
              <w:t xml:space="preserve"> </w:t>
            </w:r>
            <w:r w:rsidRPr="00D325FA">
              <w:rPr>
                <w:w w:val="104"/>
                <w:szCs w:val="22"/>
              </w:rPr>
              <w:t>authorized representative</w:t>
            </w:r>
            <w:r w:rsidRPr="00D325FA">
              <w:rPr>
                <w:w w:val="105"/>
                <w:szCs w:val="22"/>
              </w:rPr>
              <w:t>)</w:t>
            </w:r>
          </w:p>
        </w:tc>
      </w:tr>
      <w:tr w:rsidR="00D325FA" w:rsidRPr="00D325FA" w14:paraId="5631E6BD" w14:textId="77777777" w:rsidTr="005F63BC">
        <w:trPr>
          <w:tblCellSpacing w:w="7" w:type="dxa"/>
        </w:trPr>
        <w:tc>
          <w:tcPr>
            <w:tcW w:w="3865" w:type="dxa"/>
            <w:shd w:val="clear" w:color="auto" w:fill="auto"/>
          </w:tcPr>
          <w:p w14:paraId="4177FC84" w14:textId="77777777" w:rsidR="005F63BC" w:rsidRPr="00D325FA" w:rsidRDefault="005F63BC" w:rsidP="005F63BC">
            <w:pPr>
              <w:widowControl w:val="0"/>
              <w:autoSpaceDE w:val="0"/>
              <w:autoSpaceDN w:val="0"/>
              <w:adjustRightInd w:val="0"/>
              <w:spacing w:before="8"/>
              <w:rPr>
                <w:szCs w:val="22"/>
              </w:rPr>
            </w:pPr>
          </w:p>
        </w:tc>
        <w:tc>
          <w:tcPr>
            <w:tcW w:w="3974" w:type="dxa"/>
            <w:shd w:val="clear" w:color="auto" w:fill="auto"/>
          </w:tcPr>
          <w:p w14:paraId="331F2D1E" w14:textId="77777777" w:rsidR="005F63BC" w:rsidRPr="00D325FA" w:rsidRDefault="005F63BC" w:rsidP="005F63BC">
            <w:pPr>
              <w:widowControl w:val="0"/>
              <w:autoSpaceDE w:val="0"/>
              <w:autoSpaceDN w:val="0"/>
              <w:adjustRightInd w:val="0"/>
              <w:spacing w:before="30"/>
              <w:ind w:right="-61"/>
              <w:rPr>
                <w:szCs w:val="22"/>
              </w:rPr>
            </w:pPr>
            <w:r w:rsidRPr="00D325FA">
              <w:rPr>
                <w:szCs w:val="22"/>
              </w:rPr>
              <w:t>For</w:t>
            </w:r>
            <w:r w:rsidRPr="00D325FA">
              <w:rPr>
                <w:spacing w:val="19"/>
                <w:szCs w:val="22"/>
              </w:rPr>
              <w:t xml:space="preserve"> </w:t>
            </w:r>
            <w:r w:rsidRPr="00D325FA">
              <w:rPr>
                <w:szCs w:val="22"/>
              </w:rPr>
              <w:t>Party</w:t>
            </w:r>
            <w:r w:rsidRPr="00D325FA">
              <w:rPr>
                <w:spacing w:val="26"/>
                <w:szCs w:val="22"/>
              </w:rPr>
              <w:t xml:space="preserve"> </w:t>
            </w:r>
            <w:r w:rsidRPr="00D325FA">
              <w:rPr>
                <w:w w:val="106"/>
                <w:szCs w:val="22"/>
              </w:rPr>
              <w:t>No.-2</w:t>
            </w:r>
          </w:p>
          <w:p w14:paraId="4E12B795" w14:textId="77777777" w:rsidR="005F63BC" w:rsidRPr="00D325FA" w:rsidRDefault="005F63BC" w:rsidP="005F63BC">
            <w:pPr>
              <w:widowControl w:val="0"/>
              <w:autoSpaceDE w:val="0"/>
              <w:autoSpaceDN w:val="0"/>
              <w:adjustRightInd w:val="0"/>
              <w:spacing w:before="30"/>
              <w:ind w:right="-61"/>
              <w:jc w:val="left"/>
              <w:rPr>
                <w:szCs w:val="22"/>
              </w:rPr>
            </w:pPr>
            <w:r w:rsidRPr="00D325FA">
              <w:rPr>
                <w:szCs w:val="22"/>
              </w:rPr>
              <w:t>For</w:t>
            </w:r>
            <w:r w:rsidRPr="00D325FA">
              <w:rPr>
                <w:spacing w:val="-43"/>
                <w:szCs w:val="22"/>
              </w:rPr>
              <w:t xml:space="preserve">   </w:t>
            </w:r>
            <w:r w:rsidRPr="00D325FA">
              <w:rPr>
                <w:szCs w:val="22"/>
              </w:rPr>
              <w:t>and</w:t>
            </w:r>
            <w:r w:rsidRPr="00D325FA">
              <w:rPr>
                <w:spacing w:val="-37"/>
                <w:szCs w:val="22"/>
              </w:rPr>
              <w:t xml:space="preserve">  </w:t>
            </w:r>
            <w:r w:rsidRPr="00D325FA">
              <w:rPr>
                <w:szCs w:val="22"/>
              </w:rPr>
              <w:t>on behalf</w:t>
            </w:r>
            <w:r w:rsidRPr="00D325FA">
              <w:rPr>
                <w:spacing w:val="-26"/>
                <w:szCs w:val="22"/>
              </w:rPr>
              <w:t xml:space="preserve"> </w:t>
            </w:r>
            <w:r w:rsidRPr="00D325FA">
              <w:rPr>
                <w:szCs w:val="22"/>
              </w:rPr>
              <w:tab/>
            </w:r>
            <w:r w:rsidRPr="00D325FA">
              <w:rPr>
                <w:w w:val="107"/>
                <w:szCs w:val="22"/>
              </w:rPr>
              <w:t>of M/</w:t>
            </w:r>
            <w:r w:rsidRPr="00D325FA">
              <w:rPr>
                <w:spacing w:val="-2"/>
                <w:w w:val="108"/>
                <w:szCs w:val="22"/>
              </w:rPr>
              <w:t>s</w:t>
            </w:r>
            <w:r w:rsidRPr="00D325FA">
              <w:rPr>
                <w:w w:val="125"/>
                <w:szCs w:val="22"/>
              </w:rPr>
              <w:t>....................</w:t>
            </w:r>
            <w:r w:rsidRPr="00D325FA">
              <w:rPr>
                <w:spacing w:val="-12"/>
                <w:w w:val="125"/>
                <w:szCs w:val="22"/>
              </w:rPr>
              <w:t>.</w:t>
            </w:r>
            <w:r w:rsidRPr="00D325FA">
              <w:rPr>
                <w:w w:val="116"/>
                <w:szCs w:val="22"/>
              </w:rPr>
              <w:t>..</w:t>
            </w:r>
          </w:p>
          <w:p w14:paraId="3F19A73F" w14:textId="77777777" w:rsidR="005F63BC" w:rsidRPr="00D325FA" w:rsidRDefault="005F63BC" w:rsidP="005F63BC">
            <w:pPr>
              <w:widowControl w:val="0"/>
              <w:autoSpaceDE w:val="0"/>
              <w:autoSpaceDN w:val="0"/>
              <w:adjustRightInd w:val="0"/>
              <w:spacing w:before="8"/>
              <w:rPr>
                <w:szCs w:val="22"/>
              </w:rPr>
            </w:pPr>
          </w:p>
        </w:tc>
      </w:tr>
      <w:tr w:rsidR="00D325FA" w:rsidRPr="00D325FA" w14:paraId="39CFAFAE" w14:textId="77777777" w:rsidTr="005F63BC">
        <w:trPr>
          <w:tblCellSpacing w:w="7" w:type="dxa"/>
        </w:trPr>
        <w:tc>
          <w:tcPr>
            <w:tcW w:w="3865" w:type="dxa"/>
            <w:shd w:val="clear" w:color="auto" w:fill="auto"/>
          </w:tcPr>
          <w:p w14:paraId="536DCC1B" w14:textId="77777777" w:rsidR="005F63BC" w:rsidRPr="00D325FA" w:rsidRDefault="005F63BC" w:rsidP="005F63BC">
            <w:pPr>
              <w:widowControl w:val="0"/>
              <w:autoSpaceDE w:val="0"/>
              <w:autoSpaceDN w:val="0"/>
              <w:adjustRightInd w:val="0"/>
              <w:spacing w:before="8"/>
              <w:rPr>
                <w:szCs w:val="22"/>
              </w:rPr>
            </w:pPr>
            <w:r w:rsidRPr="00D325FA">
              <w:rPr>
                <w:b/>
                <w:w w:val="107"/>
                <w:szCs w:val="22"/>
              </w:rPr>
              <w:t>WITNESS:</w:t>
            </w:r>
          </w:p>
        </w:tc>
        <w:tc>
          <w:tcPr>
            <w:tcW w:w="3974" w:type="dxa"/>
            <w:shd w:val="clear" w:color="auto" w:fill="auto"/>
          </w:tcPr>
          <w:p w14:paraId="363C13C8" w14:textId="77777777" w:rsidR="005F63BC" w:rsidRPr="00D325FA" w:rsidRDefault="005F63BC" w:rsidP="005F63BC">
            <w:pPr>
              <w:widowControl w:val="0"/>
              <w:autoSpaceDE w:val="0"/>
              <w:autoSpaceDN w:val="0"/>
              <w:adjustRightInd w:val="0"/>
              <w:spacing w:before="30"/>
              <w:ind w:right="-61"/>
              <w:rPr>
                <w:szCs w:val="22"/>
              </w:rPr>
            </w:pPr>
          </w:p>
        </w:tc>
      </w:tr>
      <w:tr w:rsidR="00D325FA" w:rsidRPr="00D325FA" w14:paraId="67C708AA" w14:textId="77777777" w:rsidTr="005F63BC">
        <w:trPr>
          <w:tblCellSpacing w:w="7" w:type="dxa"/>
        </w:trPr>
        <w:tc>
          <w:tcPr>
            <w:tcW w:w="3865" w:type="dxa"/>
            <w:shd w:val="clear" w:color="auto" w:fill="auto"/>
          </w:tcPr>
          <w:p w14:paraId="6F937FBF" w14:textId="77777777" w:rsidR="005F63BC" w:rsidRPr="00D325FA" w:rsidRDefault="005F63BC" w:rsidP="005F63BC">
            <w:pPr>
              <w:widowControl w:val="0"/>
              <w:autoSpaceDE w:val="0"/>
              <w:autoSpaceDN w:val="0"/>
              <w:adjustRightInd w:val="0"/>
              <w:ind w:right="-58"/>
              <w:jc w:val="left"/>
              <w:rPr>
                <w:b/>
                <w:w w:val="107"/>
                <w:szCs w:val="22"/>
              </w:rPr>
            </w:pPr>
            <w:r w:rsidRPr="00D325FA">
              <w:rPr>
                <w:b/>
                <w:w w:val="107"/>
                <w:szCs w:val="22"/>
              </w:rPr>
              <w:t>I…………………………………….</w:t>
            </w:r>
          </w:p>
        </w:tc>
        <w:tc>
          <w:tcPr>
            <w:tcW w:w="3974" w:type="dxa"/>
            <w:shd w:val="clear" w:color="auto" w:fill="auto"/>
          </w:tcPr>
          <w:p w14:paraId="0898C4EA" w14:textId="77777777" w:rsidR="005F63BC" w:rsidRPr="00D325FA" w:rsidRDefault="005F63BC" w:rsidP="005F63BC">
            <w:pPr>
              <w:widowControl w:val="0"/>
              <w:autoSpaceDE w:val="0"/>
              <w:autoSpaceDN w:val="0"/>
              <w:adjustRightInd w:val="0"/>
              <w:spacing w:before="30"/>
              <w:ind w:right="-61"/>
              <w:rPr>
                <w:szCs w:val="22"/>
              </w:rPr>
            </w:pPr>
          </w:p>
        </w:tc>
      </w:tr>
      <w:tr w:rsidR="005F63BC" w:rsidRPr="00D325FA" w14:paraId="35C8A1D2" w14:textId="77777777" w:rsidTr="005F63BC">
        <w:trPr>
          <w:tblCellSpacing w:w="7" w:type="dxa"/>
        </w:trPr>
        <w:tc>
          <w:tcPr>
            <w:tcW w:w="3865" w:type="dxa"/>
            <w:shd w:val="clear" w:color="auto" w:fill="auto"/>
          </w:tcPr>
          <w:p w14:paraId="59A462C8" w14:textId="77777777" w:rsidR="005F63BC" w:rsidRPr="00D325FA" w:rsidRDefault="005F63BC" w:rsidP="005F63BC">
            <w:pPr>
              <w:widowControl w:val="0"/>
              <w:autoSpaceDE w:val="0"/>
              <w:autoSpaceDN w:val="0"/>
              <w:adjustRightInd w:val="0"/>
              <w:ind w:right="-58"/>
              <w:jc w:val="left"/>
              <w:rPr>
                <w:b/>
                <w:w w:val="107"/>
                <w:szCs w:val="22"/>
              </w:rPr>
            </w:pPr>
            <w:r w:rsidRPr="00D325FA">
              <w:rPr>
                <w:b/>
                <w:w w:val="107"/>
                <w:szCs w:val="22"/>
              </w:rPr>
              <w:t>II…………………………………….</w:t>
            </w:r>
          </w:p>
        </w:tc>
        <w:tc>
          <w:tcPr>
            <w:tcW w:w="3974" w:type="dxa"/>
            <w:shd w:val="clear" w:color="auto" w:fill="auto"/>
          </w:tcPr>
          <w:p w14:paraId="126E8A9F" w14:textId="77777777" w:rsidR="005F63BC" w:rsidRPr="00D325FA" w:rsidRDefault="005F63BC" w:rsidP="005F63BC">
            <w:pPr>
              <w:widowControl w:val="0"/>
              <w:autoSpaceDE w:val="0"/>
              <w:autoSpaceDN w:val="0"/>
              <w:adjustRightInd w:val="0"/>
              <w:spacing w:before="30"/>
              <w:ind w:right="-61"/>
              <w:rPr>
                <w:szCs w:val="22"/>
              </w:rPr>
            </w:pPr>
          </w:p>
        </w:tc>
      </w:tr>
    </w:tbl>
    <w:p w14:paraId="6CF4C7A2" w14:textId="77777777" w:rsidR="005F63BC" w:rsidRPr="00D325FA" w:rsidRDefault="005F63BC" w:rsidP="005F63BC">
      <w:pPr>
        <w:widowControl w:val="0"/>
        <w:autoSpaceDE w:val="0"/>
        <w:autoSpaceDN w:val="0"/>
        <w:adjustRightInd w:val="0"/>
        <w:spacing w:before="29" w:line="242" w:lineRule="auto"/>
        <w:ind w:right="85"/>
        <w:rPr>
          <w:szCs w:val="22"/>
        </w:rPr>
      </w:pPr>
    </w:p>
    <w:p w14:paraId="059B8399" w14:textId="77777777" w:rsidR="005F63BC" w:rsidRPr="00D325FA" w:rsidRDefault="005F63BC" w:rsidP="005F63BC">
      <w:pPr>
        <w:widowControl w:val="0"/>
        <w:autoSpaceDE w:val="0"/>
        <w:autoSpaceDN w:val="0"/>
        <w:adjustRightInd w:val="0"/>
        <w:spacing w:before="29" w:line="242" w:lineRule="auto"/>
        <w:ind w:right="85"/>
        <w:rPr>
          <w:szCs w:val="22"/>
        </w:rPr>
      </w:pPr>
    </w:p>
    <w:p w14:paraId="3A142DDE" w14:textId="77777777" w:rsidR="005F63BC" w:rsidRPr="00D325FA" w:rsidRDefault="005F63BC" w:rsidP="005F63BC">
      <w:pPr>
        <w:widowControl w:val="0"/>
        <w:autoSpaceDE w:val="0"/>
        <w:autoSpaceDN w:val="0"/>
        <w:adjustRightInd w:val="0"/>
        <w:spacing w:before="29" w:line="242" w:lineRule="auto"/>
        <w:ind w:right="85"/>
        <w:rPr>
          <w:szCs w:val="22"/>
        </w:rPr>
      </w:pPr>
    </w:p>
    <w:tbl>
      <w:tblPr>
        <w:tblW w:w="0" w:type="auto"/>
        <w:tblCellSpacing w:w="7" w:type="dxa"/>
        <w:tblInd w:w="108" w:type="dxa"/>
        <w:tblCellMar>
          <w:left w:w="115" w:type="dxa"/>
          <w:right w:w="115" w:type="dxa"/>
        </w:tblCellMar>
        <w:tblLook w:val="04A0" w:firstRow="1" w:lastRow="0" w:firstColumn="1" w:lastColumn="0" w:noHBand="0" w:noVBand="1"/>
      </w:tblPr>
      <w:tblGrid>
        <w:gridCol w:w="4108"/>
        <w:gridCol w:w="3995"/>
      </w:tblGrid>
      <w:tr w:rsidR="00D325FA" w:rsidRPr="00D325FA" w14:paraId="6C307051" w14:textId="77777777" w:rsidTr="005F63BC">
        <w:trPr>
          <w:trHeight w:val="1109"/>
          <w:tblCellSpacing w:w="7" w:type="dxa"/>
        </w:trPr>
        <w:tc>
          <w:tcPr>
            <w:tcW w:w="3865" w:type="dxa"/>
            <w:shd w:val="clear" w:color="auto" w:fill="auto"/>
          </w:tcPr>
          <w:p w14:paraId="33307AB6" w14:textId="77777777" w:rsidR="005F63BC" w:rsidRPr="00D325FA" w:rsidRDefault="005F63BC" w:rsidP="005F63BC">
            <w:pPr>
              <w:widowControl w:val="0"/>
              <w:autoSpaceDE w:val="0"/>
              <w:autoSpaceDN w:val="0"/>
              <w:adjustRightInd w:val="0"/>
              <w:ind w:right="-58"/>
              <w:jc w:val="left"/>
              <w:rPr>
                <w:szCs w:val="22"/>
              </w:rPr>
            </w:pPr>
            <w:r w:rsidRPr="00D325FA">
              <w:rPr>
                <w:szCs w:val="22"/>
              </w:rPr>
              <w:t>Common Seal of ............................ has been affixed in my/ our presence pursuant to Board of Director's Resolution dated ...............</w:t>
            </w:r>
          </w:p>
        </w:tc>
        <w:tc>
          <w:tcPr>
            <w:tcW w:w="3974" w:type="dxa"/>
            <w:shd w:val="clear" w:color="auto" w:fill="auto"/>
          </w:tcPr>
          <w:p w14:paraId="65E06285" w14:textId="77777777" w:rsidR="005F63BC" w:rsidRPr="00D325FA" w:rsidRDefault="005F63BC" w:rsidP="005F63BC">
            <w:pPr>
              <w:widowControl w:val="0"/>
              <w:autoSpaceDE w:val="0"/>
              <w:autoSpaceDN w:val="0"/>
              <w:adjustRightInd w:val="0"/>
              <w:spacing w:before="8"/>
              <w:rPr>
                <w:szCs w:val="22"/>
              </w:rPr>
            </w:pPr>
            <w:r w:rsidRPr="00D325FA">
              <w:rPr>
                <w:szCs w:val="22"/>
              </w:rPr>
              <w:t>For</w:t>
            </w:r>
            <w:r w:rsidRPr="00D325FA">
              <w:rPr>
                <w:spacing w:val="5"/>
                <w:szCs w:val="22"/>
              </w:rPr>
              <w:t xml:space="preserve"> P</w:t>
            </w:r>
            <w:r w:rsidRPr="00D325FA">
              <w:rPr>
                <w:szCs w:val="22"/>
              </w:rPr>
              <w:t>arty</w:t>
            </w:r>
            <w:r w:rsidRPr="00D325FA">
              <w:rPr>
                <w:spacing w:val="-4"/>
                <w:szCs w:val="22"/>
              </w:rPr>
              <w:t xml:space="preserve"> </w:t>
            </w:r>
            <w:r w:rsidRPr="00D325FA">
              <w:rPr>
                <w:szCs w:val="22"/>
              </w:rPr>
              <w:t>No.-2</w:t>
            </w:r>
            <w:r w:rsidRPr="00D325FA">
              <w:rPr>
                <w:w w:val="101"/>
                <w:szCs w:val="22"/>
              </w:rPr>
              <w:t xml:space="preserve"> </w:t>
            </w:r>
            <w:r w:rsidRPr="00D325FA">
              <w:rPr>
                <w:szCs w:val="22"/>
              </w:rPr>
              <w:t>For</w:t>
            </w:r>
            <w:r w:rsidRPr="00D325FA">
              <w:rPr>
                <w:spacing w:val="4"/>
                <w:szCs w:val="22"/>
              </w:rPr>
              <w:t xml:space="preserve"> </w:t>
            </w:r>
            <w:r w:rsidRPr="00D325FA">
              <w:rPr>
                <w:szCs w:val="22"/>
              </w:rPr>
              <w:t>and</w:t>
            </w:r>
            <w:r w:rsidRPr="00D325FA">
              <w:rPr>
                <w:spacing w:val="-4"/>
                <w:szCs w:val="22"/>
              </w:rPr>
              <w:t xml:space="preserve"> </w:t>
            </w:r>
            <w:r w:rsidRPr="00D325FA">
              <w:rPr>
                <w:szCs w:val="22"/>
              </w:rPr>
              <w:t>on</w:t>
            </w:r>
            <w:r w:rsidRPr="00D325FA">
              <w:rPr>
                <w:spacing w:val="-1"/>
                <w:szCs w:val="22"/>
              </w:rPr>
              <w:t xml:space="preserve"> </w:t>
            </w:r>
            <w:r w:rsidRPr="00D325FA">
              <w:rPr>
                <w:szCs w:val="22"/>
              </w:rPr>
              <w:t>behalf</w:t>
            </w:r>
            <w:r w:rsidRPr="00D325FA">
              <w:rPr>
                <w:spacing w:val="4"/>
                <w:szCs w:val="22"/>
              </w:rPr>
              <w:t xml:space="preserve"> </w:t>
            </w:r>
            <w:r w:rsidRPr="00D325FA">
              <w:rPr>
                <w:szCs w:val="22"/>
              </w:rPr>
              <w:t>of</w:t>
            </w:r>
            <w:r w:rsidRPr="00D325FA">
              <w:rPr>
                <w:spacing w:val="2"/>
                <w:szCs w:val="22"/>
              </w:rPr>
              <w:t xml:space="preserve"> </w:t>
            </w:r>
            <w:r w:rsidRPr="00D325FA">
              <w:rPr>
                <w:w w:val="101"/>
                <w:szCs w:val="22"/>
              </w:rPr>
              <w:t>M/s</w:t>
            </w:r>
          </w:p>
        </w:tc>
      </w:tr>
      <w:tr w:rsidR="00D325FA" w:rsidRPr="00D325FA" w14:paraId="5757F422" w14:textId="77777777" w:rsidTr="005F63BC">
        <w:trPr>
          <w:tblCellSpacing w:w="7" w:type="dxa"/>
        </w:trPr>
        <w:tc>
          <w:tcPr>
            <w:tcW w:w="3865" w:type="dxa"/>
            <w:shd w:val="clear" w:color="auto" w:fill="auto"/>
          </w:tcPr>
          <w:p w14:paraId="1951B1C3" w14:textId="77777777" w:rsidR="005F63BC" w:rsidRPr="00D325FA" w:rsidRDefault="005F63BC" w:rsidP="005F63BC">
            <w:pPr>
              <w:widowControl w:val="0"/>
              <w:autoSpaceDE w:val="0"/>
              <w:autoSpaceDN w:val="0"/>
              <w:adjustRightInd w:val="0"/>
              <w:spacing w:before="8"/>
              <w:rPr>
                <w:w w:val="146"/>
                <w:szCs w:val="22"/>
              </w:rPr>
            </w:pPr>
            <w:r w:rsidRPr="00D325FA">
              <w:rPr>
                <w:szCs w:val="22"/>
              </w:rPr>
              <w:t>Name</w:t>
            </w:r>
            <w:r w:rsidRPr="00D325FA">
              <w:rPr>
                <w:spacing w:val="43"/>
                <w:szCs w:val="22"/>
              </w:rPr>
              <w:t xml:space="preserve"> </w:t>
            </w:r>
            <w:r w:rsidRPr="00D325FA">
              <w:rPr>
                <w:w w:val="121"/>
                <w:szCs w:val="22"/>
              </w:rPr>
              <w:t>..</w:t>
            </w:r>
            <w:r w:rsidRPr="00D325FA">
              <w:rPr>
                <w:spacing w:val="10"/>
                <w:w w:val="121"/>
                <w:szCs w:val="22"/>
              </w:rPr>
              <w:t>.</w:t>
            </w:r>
            <w:r w:rsidRPr="00D325FA">
              <w:rPr>
                <w:w w:val="126"/>
                <w:szCs w:val="22"/>
              </w:rPr>
              <w:t>...................................</w:t>
            </w:r>
            <w:r w:rsidRPr="00D325FA">
              <w:rPr>
                <w:spacing w:val="-15"/>
                <w:w w:val="126"/>
                <w:szCs w:val="22"/>
              </w:rPr>
              <w:t>.</w:t>
            </w:r>
            <w:r w:rsidRPr="00D325FA">
              <w:rPr>
                <w:w w:val="146"/>
                <w:szCs w:val="22"/>
              </w:rPr>
              <w:t>.</w:t>
            </w:r>
          </w:p>
          <w:p w14:paraId="6E1D53B0" w14:textId="77777777" w:rsidR="005F63BC" w:rsidRPr="00D325FA" w:rsidRDefault="005F63BC" w:rsidP="005F63BC">
            <w:pPr>
              <w:widowControl w:val="0"/>
              <w:autoSpaceDE w:val="0"/>
              <w:autoSpaceDN w:val="0"/>
              <w:adjustRightInd w:val="0"/>
              <w:spacing w:before="8"/>
              <w:rPr>
                <w:szCs w:val="22"/>
              </w:rPr>
            </w:pPr>
          </w:p>
        </w:tc>
        <w:tc>
          <w:tcPr>
            <w:tcW w:w="3974" w:type="dxa"/>
            <w:shd w:val="clear" w:color="auto" w:fill="auto"/>
          </w:tcPr>
          <w:p w14:paraId="76207C92" w14:textId="77777777" w:rsidR="005F63BC" w:rsidRPr="00D325FA" w:rsidRDefault="005F63BC" w:rsidP="005F63BC">
            <w:pPr>
              <w:widowControl w:val="0"/>
              <w:autoSpaceDE w:val="0"/>
              <w:autoSpaceDN w:val="0"/>
              <w:adjustRightInd w:val="0"/>
              <w:spacing w:before="8"/>
              <w:rPr>
                <w:szCs w:val="22"/>
              </w:rPr>
            </w:pPr>
          </w:p>
        </w:tc>
      </w:tr>
      <w:tr w:rsidR="00D325FA" w:rsidRPr="00D325FA" w14:paraId="4C0A8A5B" w14:textId="77777777" w:rsidTr="005F63BC">
        <w:trPr>
          <w:tblCellSpacing w:w="7" w:type="dxa"/>
        </w:trPr>
        <w:tc>
          <w:tcPr>
            <w:tcW w:w="3865" w:type="dxa"/>
            <w:shd w:val="clear" w:color="auto" w:fill="auto"/>
          </w:tcPr>
          <w:p w14:paraId="643DA95F" w14:textId="77777777" w:rsidR="005F63BC" w:rsidRPr="00D325FA" w:rsidRDefault="005F63BC" w:rsidP="005F63BC">
            <w:pPr>
              <w:widowControl w:val="0"/>
              <w:autoSpaceDE w:val="0"/>
              <w:autoSpaceDN w:val="0"/>
              <w:adjustRightInd w:val="0"/>
              <w:spacing w:before="30"/>
              <w:ind w:right="-61"/>
              <w:rPr>
                <w:szCs w:val="22"/>
              </w:rPr>
            </w:pPr>
            <w:r w:rsidRPr="00D325FA">
              <w:rPr>
                <w:szCs w:val="22"/>
              </w:rPr>
              <w:t xml:space="preserve">Designation </w:t>
            </w:r>
            <w:r w:rsidRPr="00D325FA">
              <w:rPr>
                <w:spacing w:val="1"/>
                <w:szCs w:val="22"/>
              </w:rPr>
              <w:t xml:space="preserve"> </w:t>
            </w:r>
            <w:r w:rsidRPr="00D325FA">
              <w:rPr>
                <w:w w:val="125"/>
                <w:szCs w:val="22"/>
              </w:rPr>
              <w:t>................................</w:t>
            </w:r>
            <w:r w:rsidRPr="00D325FA">
              <w:rPr>
                <w:spacing w:val="15"/>
                <w:w w:val="125"/>
                <w:szCs w:val="22"/>
              </w:rPr>
              <w:t>.</w:t>
            </w:r>
            <w:r w:rsidRPr="00D325FA">
              <w:rPr>
                <w:w w:val="125"/>
                <w:szCs w:val="22"/>
              </w:rPr>
              <w:t>.</w:t>
            </w:r>
          </w:p>
        </w:tc>
        <w:tc>
          <w:tcPr>
            <w:tcW w:w="3974" w:type="dxa"/>
            <w:shd w:val="clear" w:color="auto" w:fill="auto"/>
          </w:tcPr>
          <w:p w14:paraId="2C97865E" w14:textId="77777777" w:rsidR="005F63BC" w:rsidRPr="00D325FA" w:rsidRDefault="005F63BC" w:rsidP="005F63BC">
            <w:pPr>
              <w:widowControl w:val="0"/>
              <w:autoSpaceDE w:val="0"/>
              <w:autoSpaceDN w:val="0"/>
              <w:adjustRightInd w:val="0"/>
              <w:spacing w:before="8"/>
              <w:rPr>
                <w:szCs w:val="22"/>
              </w:rPr>
            </w:pPr>
          </w:p>
        </w:tc>
      </w:tr>
      <w:tr w:rsidR="00D325FA" w:rsidRPr="00D325FA" w14:paraId="513CE46B" w14:textId="77777777" w:rsidTr="005F63BC">
        <w:trPr>
          <w:tblCellSpacing w:w="7" w:type="dxa"/>
        </w:trPr>
        <w:tc>
          <w:tcPr>
            <w:tcW w:w="3865" w:type="dxa"/>
            <w:shd w:val="clear" w:color="auto" w:fill="auto"/>
          </w:tcPr>
          <w:p w14:paraId="4B6AA677" w14:textId="77777777" w:rsidR="005F63BC" w:rsidRPr="00D325FA" w:rsidRDefault="005F63BC" w:rsidP="005F63BC">
            <w:pPr>
              <w:widowControl w:val="0"/>
              <w:autoSpaceDE w:val="0"/>
              <w:autoSpaceDN w:val="0"/>
              <w:adjustRightInd w:val="0"/>
              <w:spacing w:before="8"/>
              <w:rPr>
                <w:szCs w:val="22"/>
              </w:rPr>
            </w:pPr>
            <w:r w:rsidRPr="00D325FA">
              <w:rPr>
                <w:szCs w:val="22"/>
              </w:rPr>
              <w:t>Signature</w:t>
            </w:r>
            <w:r w:rsidRPr="00D325FA">
              <w:rPr>
                <w:spacing w:val="45"/>
                <w:szCs w:val="22"/>
              </w:rPr>
              <w:t xml:space="preserve"> </w:t>
            </w:r>
            <w:r w:rsidRPr="00D325FA">
              <w:rPr>
                <w:w w:val="126"/>
                <w:szCs w:val="22"/>
              </w:rPr>
              <w:t>...................................</w:t>
            </w:r>
            <w:r w:rsidRPr="00D325FA">
              <w:rPr>
                <w:spacing w:val="2"/>
                <w:w w:val="126"/>
                <w:szCs w:val="22"/>
              </w:rPr>
              <w:t>.</w:t>
            </w:r>
            <w:r w:rsidRPr="00D325FA">
              <w:rPr>
                <w:w w:val="125"/>
                <w:szCs w:val="22"/>
              </w:rPr>
              <w:t>.</w:t>
            </w:r>
          </w:p>
        </w:tc>
        <w:tc>
          <w:tcPr>
            <w:tcW w:w="3974" w:type="dxa"/>
            <w:shd w:val="clear" w:color="auto" w:fill="auto"/>
          </w:tcPr>
          <w:p w14:paraId="5581022A" w14:textId="77777777" w:rsidR="005F63BC" w:rsidRPr="00D325FA" w:rsidRDefault="005F63BC" w:rsidP="005F63BC">
            <w:pPr>
              <w:widowControl w:val="0"/>
              <w:autoSpaceDE w:val="0"/>
              <w:autoSpaceDN w:val="0"/>
              <w:adjustRightInd w:val="0"/>
              <w:spacing w:before="8"/>
              <w:rPr>
                <w:szCs w:val="22"/>
              </w:rPr>
            </w:pPr>
            <w:r w:rsidRPr="00D325FA">
              <w:rPr>
                <w:szCs w:val="22"/>
              </w:rPr>
              <w:t>Signature</w:t>
            </w:r>
            <w:r w:rsidRPr="00D325FA">
              <w:rPr>
                <w:spacing w:val="43"/>
                <w:szCs w:val="22"/>
              </w:rPr>
              <w:t xml:space="preserve"> </w:t>
            </w:r>
            <w:r w:rsidRPr="00D325FA">
              <w:rPr>
                <w:szCs w:val="22"/>
              </w:rPr>
              <w:t>of</w:t>
            </w:r>
            <w:r w:rsidRPr="00D325FA">
              <w:rPr>
                <w:spacing w:val="9"/>
                <w:szCs w:val="22"/>
              </w:rPr>
              <w:t xml:space="preserve"> </w:t>
            </w:r>
            <w:r w:rsidRPr="00D325FA">
              <w:rPr>
                <w:szCs w:val="22"/>
              </w:rPr>
              <w:t>the</w:t>
            </w:r>
            <w:r w:rsidRPr="00D325FA">
              <w:rPr>
                <w:spacing w:val="25"/>
                <w:szCs w:val="22"/>
              </w:rPr>
              <w:t xml:space="preserve"> </w:t>
            </w:r>
            <w:r w:rsidRPr="00D325FA">
              <w:rPr>
                <w:w w:val="104"/>
                <w:szCs w:val="22"/>
              </w:rPr>
              <w:t>authorized representative</w:t>
            </w:r>
            <w:r w:rsidRPr="00D325FA">
              <w:rPr>
                <w:w w:val="105"/>
                <w:szCs w:val="22"/>
              </w:rPr>
              <w:t>)</w:t>
            </w:r>
          </w:p>
        </w:tc>
      </w:tr>
      <w:tr w:rsidR="00D325FA" w:rsidRPr="00D325FA" w14:paraId="726E5D7B" w14:textId="77777777" w:rsidTr="005F63BC">
        <w:trPr>
          <w:tblCellSpacing w:w="7" w:type="dxa"/>
        </w:trPr>
        <w:tc>
          <w:tcPr>
            <w:tcW w:w="3865" w:type="dxa"/>
            <w:shd w:val="clear" w:color="auto" w:fill="auto"/>
          </w:tcPr>
          <w:p w14:paraId="2813AA93" w14:textId="77777777" w:rsidR="005F63BC" w:rsidRPr="00D325FA" w:rsidRDefault="005F63BC" w:rsidP="005F63BC">
            <w:pPr>
              <w:widowControl w:val="0"/>
              <w:autoSpaceDE w:val="0"/>
              <w:autoSpaceDN w:val="0"/>
              <w:adjustRightInd w:val="0"/>
              <w:spacing w:before="8"/>
              <w:rPr>
                <w:szCs w:val="22"/>
              </w:rPr>
            </w:pPr>
            <w:r w:rsidRPr="00D325FA">
              <w:rPr>
                <w:b/>
                <w:w w:val="107"/>
                <w:szCs w:val="22"/>
              </w:rPr>
              <w:t>WITNESS:</w:t>
            </w:r>
          </w:p>
        </w:tc>
        <w:tc>
          <w:tcPr>
            <w:tcW w:w="3974" w:type="dxa"/>
            <w:shd w:val="clear" w:color="auto" w:fill="auto"/>
          </w:tcPr>
          <w:p w14:paraId="15838ABE" w14:textId="77777777" w:rsidR="005F63BC" w:rsidRPr="00D325FA" w:rsidRDefault="005F63BC" w:rsidP="005F63BC">
            <w:pPr>
              <w:widowControl w:val="0"/>
              <w:autoSpaceDE w:val="0"/>
              <w:autoSpaceDN w:val="0"/>
              <w:adjustRightInd w:val="0"/>
              <w:spacing w:before="30"/>
              <w:ind w:right="-61"/>
              <w:jc w:val="left"/>
              <w:rPr>
                <w:szCs w:val="22"/>
              </w:rPr>
            </w:pPr>
          </w:p>
        </w:tc>
      </w:tr>
      <w:tr w:rsidR="00D325FA" w:rsidRPr="00D325FA" w14:paraId="06CD2C66" w14:textId="77777777" w:rsidTr="005F63BC">
        <w:trPr>
          <w:tblCellSpacing w:w="7" w:type="dxa"/>
        </w:trPr>
        <w:tc>
          <w:tcPr>
            <w:tcW w:w="3865" w:type="dxa"/>
            <w:shd w:val="clear" w:color="auto" w:fill="auto"/>
          </w:tcPr>
          <w:p w14:paraId="0F053C4F" w14:textId="77777777" w:rsidR="005F63BC" w:rsidRPr="00D325FA" w:rsidRDefault="005F63BC" w:rsidP="005F63BC">
            <w:pPr>
              <w:widowControl w:val="0"/>
              <w:autoSpaceDE w:val="0"/>
              <w:autoSpaceDN w:val="0"/>
              <w:adjustRightInd w:val="0"/>
              <w:ind w:right="-58"/>
              <w:jc w:val="left"/>
              <w:rPr>
                <w:b/>
                <w:w w:val="107"/>
                <w:szCs w:val="22"/>
              </w:rPr>
            </w:pPr>
            <w:r w:rsidRPr="00D325FA">
              <w:rPr>
                <w:b/>
                <w:w w:val="107"/>
                <w:szCs w:val="22"/>
              </w:rPr>
              <w:t>I…………………………………….</w:t>
            </w:r>
          </w:p>
        </w:tc>
        <w:tc>
          <w:tcPr>
            <w:tcW w:w="3974" w:type="dxa"/>
            <w:shd w:val="clear" w:color="auto" w:fill="auto"/>
          </w:tcPr>
          <w:p w14:paraId="56E769A8" w14:textId="77777777" w:rsidR="005F63BC" w:rsidRPr="00D325FA" w:rsidRDefault="005F63BC" w:rsidP="005F63BC">
            <w:pPr>
              <w:widowControl w:val="0"/>
              <w:autoSpaceDE w:val="0"/>
              <w:autoSpaceDN w:val="0"/>
              <w:adjustRightInd w:val="0"/>
              <w:spacing w:before="30"/>
              <w:ind w:right="-61"/>
              <w:jc w:val="left"/>
              <w:rPr>
                <w:szCs w:val="22"/>
              </w:rPr>
            </w:pPr>
          </w:p>
        </w:tc>
      </w:tr>
      <w:tr w:rsidR="005F63BC" w:rsidRPr="00D325FA" w14:paraId="7658805F" w14:textId="77777777" w:rsidTr="005F63BC">
        <w:trPr>
          <w:tblCellSpacing w:w="7" w:type="dxa"/>
        </w:trPr>
        <w:tc>
          <w:tcPr>
            <w:tcW w:w="3865" w:type="dxa"/>
            <w:shd w:val="clear" w:color="auto" w:fill="auto"/>
          </w:tcPr>
          <w:p w14:paraId="082CFAC8" w14:textId="77777777" w:rsidR="005F63BC" w:rsidRPr="00D325FA" w:rsidRDefault="005F63BC" w:rsidP="005F63BC">
            <w:pPr>
              <w:widowControl w:val="0"/>
              <w:autoSpaceDE w:val="0"/>
              <w:autoSpaceDN w:val="0"/>
              <w:adjustRightInd w:val="0"/>
              <w:ind w:right="-58"/>
              <w:jc w:val="left"/>
              <w:rPr>
                <w:b/>
                <w:w w:val="107"/>
                <w:szCs w:val="22"/>
              </w:rPr>
            </w:pPr>
            <w:r w:rsidRPr="00D325FA">
              <w:rPr>
                <w:b/>
                <w:w w:val="107"/>
                <w:szCs w:val="22"/>
              </w:rPr>
              <w:t>II…………………………………….</w:t>
            </w:r>
          </w:p>
        </w:tc>
        <w:tc>
          <w:tcPr>
            <w:tcW w:w="3974" w:type="dxa"/>
            <w:shd w:val="clear" w:color="auto" w:fill="auto"/>
          </w:tcPr>
          <w:p w14:paraId="409D8733" w14:textId="77777777" w:rsidR="005F63BC" w:rsidRPr="00D325FA" w:rsidRDefault="005F63BC" w:rsidP="005F63BC">
            <w:pPr>
              <w:widowControl w:val="0"/>
              <w:autoSpaceDE w:val="0"/>
              <w:autoSpaceDN w:val="0"/>
              <w:adjustRightInd w:val="0"/>
              <w:spacing w:before="30"/>
              <w:ind w:right="-61"/>
              <w:jc w:val="left"/>
              <w:rPr>
                <w:szCs w:val="22"/>
              </w:rPr>
            </w:pPr>
          </w:p>
        </w:tc>
      </w:tr>
    </w:tbl>
    <w:p w14:paraId="3C41BC57" w14:textId="77777777" w:rsidR="005F63BC" w:rsidRPr="00D325FA" w:rsidRDefault="005F63BC" w:rsidP="005F63BC">
      <w:pPr>
        <w:widowControl w:val="0"/>
        <w:autoSpaceDE w:val="0"/>
        <w:autoSpaceDN w:val="0"/>
        <w:adjustRightInd w:val="0"/>
        <w:spacing w:before="29" w:line="242" w:lineRule="auto"/>
        <w:ind w:right="85"/>
        <w:rPr>
          <w:szCs w:val="22"/>
        </w:rPr>
      </w:pPr>
    </w:p>
    <w:tbl>
      <w:tblPr>
        <w:tblW w:w="0" w:type="auto"/>
        <w:tblCellSpacing w:w="7" w:type="dxa"/>
        <w:tblInd w:w="108" w:type="dxa"/>
        <w:tblCellMar>
          <w:left w:w="115" w:type="dxa"/>
          <w:right w:w="115" w:type="dxa"/>
        </w:tblCellMar>
        <w:tblLook w:val="04A0" w:firstRow="1" w:lastRow="0" w:firstColumn="1" w:lastColumn="0" w:noHBand="0" w:noVBand="1"/>
      </w:tblPr>
      <w:tblGrid>
        <w:gridCol w:w="4108"/>
        <w:gridCol w:w="3995"/>
      </w:tblGrid>
      <w:tr w:rsidR="00D325FA" w:rsidRPr="00D325FA" w14:paraId="49C925F1" w14:textId="77777777" w:rsidTr="005F63BC">
        <w:trPr>
          <w:trHeight w:val="1109"/>
          <w:tblCellSpacing w:w="7" w:type="dxa"/>
        </w:trPr>
        <w:tc>
          <w:tcPr>
            <w:tcW w:w="3865" w:type="dxa"/>
            <w:shd w:val="clear" w:color="auto" w:fill="auto"/>
          </w:tcPr>
          <w:p w14:paraId="40E32AF3" w14:textId="77777777" w:rsidR="005F63BC" w:rsidRPr="00D325FA" w:rsidRDefault="005F63BC" w:rsidP="005F63BC">
            <w:pPr>
              <w:widowControl w:val="0"/>
              <w:autoSpaceDE w:val="0"/>
              <w:autoSpaceDN w:val="0"/>
              <w:adjustRightInd w:val="0"/>
              <w:ind w:right="-58"/>
              <w:jc w:val="left"/>
              <w:rPr>
                <w:szCs w:val="22"/>
              </w:rPr>
            </w:pPr>
            <w:r w:rsidRPr="00D325FA">
              <w:rPr>
                <w:szCs w:val="22"/>
              </w:rPr>
              <w:lastRenderedPageBreak/>
              <w:t>Common Seal of ............................ has been affixed in my/ our presence pursuant to Board of Director's Resolution dated ...............</w:t>
            </w:r>
          </w:p>
        </w:tc>
        <w:tc>
          <w:tcPr>
            <w:tcW w:w="3974" w:type="dxa"/>
            <w:shd w:val="clear" w:color="auto" w:fill="auto"/>
          </w:tcPr>
          <w:p w14:paraId="65F381D8" w14:textId="77777777" w:rsidR="005F63BC" w:rsidRPr="00D325FA" w:rsidRDefault="005F63BC" w:rsidP="005F63BC">
            <w:pPr>
              <w:widowControl w:val="0"/>
              <w:autoSpaceDE w:val="0"/>
              <w:autoSpaceDN w:val="0"/>
              <w:adjustRightInd w:val="0"/>
              <w:spacing w:before="8"/>
              <w:rPr>
                <w:szCs w:val="22"/>
              </w:rPr>
            </w:pPr>
            <w:r w:rsidRPr="00D325FA">
              <w:rPr>
                <w:szCs w:val="22"/>
              </w:rPr>
              <w:t>For</w:t>
            </w:r>
            <w:r w:rsidRPr="00D325FA">
              <w:rPr>
                <w:spacing w:val="5"/>
                <w:szCs w:val="22"/>
              </w:rPr>
              <w:t xml:space="preserve"> P</w:t>
            </w:r>
            <w:r w:rsidRPr="00D325FA">
              <w:rPr>
                <w:szCs w:val="22"/>
              </w:rPr>
              <w:t>arty</w:t>
            </w:r>
            <w:r w:rsidRPr="00D325FA">
              <w:rPr>
                <w:spacing w:val="-4"/>
                <w:szCs w:val="22"/>
              </w:rPr>
              <w:t xml:space="preserve"> </w:t>
            </w:r>
            <w:r w:rsidRPr="00D325FA">
              <w:rPr>
                <w:szCs w:val="22"/>
              </w:rPr>
              <w:t>No.-3</w:t>
            </w:r>
            <w:r w:rsidRPr="00D325FA">
              <w:rPr>
                <w:w w:val="101"/>
                <w:szCs w:val="22"/>
              </w:rPr>
              <w:t xml:space="preserve"> </w:t>
            </w:r>
            <w:r w:rsidRPr="00D325FA">
              <w:rPr>
                <w:szCs w:val="22"/>
              </w:rPr>
              <w:t>For</w:t>
            </w:r>
            <w:r w:rsidRPr="00D325FA">
              <w:rPr>
                <w:spacing w:val="4"/>
                <w:szCs w:val="22"/>
              </w:rPr>
              <w:t xml:space="preserve"> </w:t>
            </w:r>
            <w:r w:rsidRPr="00D325FA">
              <w:rPr>
                <w:szCs w:val="22"/>
              </w:rPr>
              <w:t>and</w:t>
            </w:r>
            <w:r w:rsidRPr="00D325FA">
              <w:rPr>
                <w:spacing w:val="-4"/>
                <w:szCs w:val="22"/>
              </w:rPr>
              <w:t xml:space="preserve"> </w:t>
            </w:r>
            <w:r w:rsidRPr="00D325FA">
              <w:rPr>
                <w:szCs w:val="22"/>
              </w:rPr>
              <w:t>on</w:t>
            </w:r>
            <w:r w:rsidRPr="00D325FA">
              <w:rPr>
                <w:spacing w:val="-1"/>
                <w:szCs w:val="22"/>
              </w:rPr>
              <w:t xml:space="preserve"> </w:t>
            </w:r>
            <w:r w:rsidRPr="00D325FA">
              <w:rPr>
                <w:szCs w:val="22"/>
              </w:rPr>
              <w:t>behalf</w:t>
            </w:r>
            <w:r w:rsidRPr="00D325FA">
              <w:rPr>
                <w:spacing w:val="4"/>
                <w:szCs w:val="22"/>
              </w:rPr>
              <w:t xml:space="preserve"> </w:t>
            </w:r>
            <w:r w:rsidRPr="00D325FA">
              <w:rPr>
                <w:szCs w:val="22"/>
              </w:rPr>
              <w:t>of</w:t>
            </w:r>
            <w:r w:rsidRPr="00D325FA">
              <w:rPr>
                <w:spacing w:val="2"/>
                <w:szCs w:val="22"/>
              </w:rPr>
              <w:t xml:space="preserve"> </w:t>
            </w:r>
            <w:r w:rsidRPr="00D325FA">
              <w:rPr>
                <w:w w:val="101"/>
                <w:szCs w:val="22"/>
              </w:rPr>
              <w:t>M/s</w:t>
            </w:r>
          </w:p>
        </w:tc>
      </w:tr>
      <w:tr w:rsidR="00D325FA" w:rsidRPr="00D325FA" w14:paraId="3DEC411D" w14:textId="77777777" w:rsidTr="005F63BC">
        <w:trPr>
          <w:tblCellSpacing w:w="7" w:type="dxa"/>
        </w:trPr>
        <w:tc>
          <w:tcPr>
            <w:tcW w:w="3865" w:type="dxa"/>
            <w:shd w:val="clear" w:color="auto" w:fill="auto"/>
          </w:tcPr>
          <w:p w14:paraId="44C16CA9" w14:textId="77777777" w:rsidR="005F63BC" w:rsidRPr="00D325FA" w:rsidRDefault="005F63BC" w:rsidP="005F63BC">
            <w:pPr>
              <w:widowControl w:val="0"/>
              <w:autoSpaceDE w:val="0"/>
              <w:autoSpaceDN w:val="0"/>
              <w:adjustRightInd w:val="0"/>
              <w:spacing w:before="8"/>
              <w:rPr>
                <w:w w:val="146"/>
                <w:szCs w:val="22"/>
              </w:rPr>
            </w:pPr>
            <w:r w:rsidRPr="00D325FA">
              <w:rPr>
                <w:szCs w:val="22"/>
              </w:rPr>
              <w:t>Name</w:t>
            </w:r>
            <w:r w:rsidRPr="00D325FA">
              <w:rPr>
                <w:spacing w:val="43"/>
                <w:szCs w:val="22"/>
              </w:rPr>
              <w:t xml:space="preserve"> </w:t>
            </w:r>
            <w:r w:rsidRPr="00D325FA">
              <w:rPr>
                <w:w w:val="121"/>
                <w:szCs w:val="22"/>
              </w:rPr>
              <w:t>..</w:t>
            </w:r>
            <w:r w:rsidRPr="00D325FA">
              <w:rPr>
                <w:spacing w:val="10"/>
                <w:w w:val="121"/>
                <w:szCs w:val="22"/>
              </w:rPr>
              <w:t>.</w:t>
            </w:r>
            <w:r w:rsidRPr="00D325FA">
              <w:rPr>
                <w:w w:val="126"/>
                <w:szCs w:val="22"/>
              </w:rPr>
              <w:t>...................................</w:t>
            </w:r>
            <w:r w:rsidRPr="00D325FA">
              <w:rPr>
                <w:spacing w:val="-15"/>
                <w:w w:val="126"/>
                <w:szCs w:val="22"/>
              </w:rPr>
              <w:t>.</w:t>
            </w:r>
            <w:r w:rsidRPr="00D325FA">
              <w:rPr>
                <w:w w:val="146"/>
                <w:szCs w:val="22"/>
              </w:rPr>
              <w:t>.</w:t>
            </w:r>
          </w:p>
          <w:p w14:paraId="4B726EA1" w14:textId="77777777" w:rsidR="005F63BC" w:rsidRPr="00D325FA" w:rsidRDefault="005F63BC" w:rsidP="005F63BC">
            <w:pPr>
              <w:widowControl w:val="0"/>
              <w:autoSpaceDE w:val="0"/>
              <w:autoSpaceDN w:val="0"/>
              <w:adjustRightInd w:val="0"/>
              <w:spacing w:before="8"/>
              <w:rPr>
                <w:szCs w:val="22"/>
              </w:rPr>
            </w:pPr>
          </w:p>
        </w:tc>
        <w:tc>
          <w:tcPr>
            <w:tcW w:w="3974" w:type="dxa"/>
            <w:shd w:val="clear" w:color="auto" w:fill="auto"/>
          </w:tcPr>
          <w:p w14:paraId="000AEB29" w14:textId="77777777" w:rsidR="005F63BC" w:rsidRPr="00D325FA" w:rsidRDefault="005F63BC" w:rsidP="005F63BC">
            <w:pPr>
              <w:widowControl w:val="0"/>
              <w:autoSpaceDE w:val="0"/>
              <w:autoSpaceDN w:val="0"/>
              <w:adjustRightInd w:val="0"/>
              <w:spacing w:before="8"/>
              <w:rPr>
                <w:szCs w:val="22"/>
              </w:rPr>
            </w:pPr>
          </w:p>
        </w:tc>
      </w:tr>
      <w:tr w:rsidR="00D325FA" w:rsidRPr="00D325FA" w14:paraId="5D256B47" w14:textId="77777777" w:rsidTr="005F63BC">
        <w:trPr>
          <w:tblCellSpacing w:w="7" w:type="dxa"/>
        </w:trPr>
        <w:tc>
          <w:tcPr>
            <w:tcW w:w="3865" w:type="dxa"/>
            <w:shd w:val="clear" w:color="auto" w:fill="auto"/>
          </w:tcPr>
          <w:p w14:paraId="2B8AB860" w14:textId="77777777" w:rsidR="005F63BC" w:rsidRPr="00D325FA" w:rsidRDefault="005F63BC" w:rsidP="005F63BC">
            <w:pPr>
              <w:widowControl w:val="0"/>
              <w:autoSpaceDE w:val="0"/>
              <w:autoSpaceDN w:val="0"/>
              <w:adjustRightInd w:val="0"/>
              <w:spacing w:before="30"/>
              <w:ind w:right="-61"/>
              <w:rPr>
                <w:szCs w:val="22"/>
              </w:rPr>
            </w:pPr>
            <w:r w:rsidRPr="00D325FA">
              <w:rPr>
                <w:szCs w:val="22"/>
              </w:rPr>
              <w:t xml:space="preserve">Designation </w:t>
            </w:r>
            <w:r w:rsidRPr="00D325FA">
              <w:rPr>
                <w:spacing w:val="1"/>
                <w:szCs w:val="22"/>
              </w:rPr>
              <w:t xml:space="preserve"> </w:t>
            </w:r>
            <w:r w:rsidRPr="00D325FA">
              <w:rPr>
                <w:w w:val="125"/>
                <w:szCs w:val="22"/>
              </w:rPr>
              <w:t>................................</w:t>
            </w:r>
            <w:r w:rsidRPr="00D325FA">
              <w:rPr>
                <w:spacing w:val="15"/>
                <w:w w:val="125"/>
                <w:szCs w:val="22"/>
              </w:rPr>
              <w:t>.</w:t>
            </w:r>
            <w:r w:rsidRPr="00D325FA">
              <w:rPr>
                <w:w w:val="125"/>
                <w:szCs w:val="22"/>
              </w:rPr>
              <w:t>.</w:t>
            </w:r>
          </w:p>
        </w:tc>
        <w:tc>
          <w:tcPr>
            <w:tcW w:w="3974" w:type="dxa"/>
            <w:shd w:val="clear" w:color="auto" w:fill="auto"/>
          </w:tcPr>
          <w:p w14:paraId="03CFFCE4" w14:textId="77777777" w:rsidR="005F63BC" w:rsidRPr="00D325FA" w:rsidRDefault="005F63BC" w:rsidP="005F63BC">
            <w:pPr>
              <w:widowControl w:val="0"/>
              <w:autoSpaceDE w:val="0"/>
              <w:autoSpaceDN w:val="0"/>
              <w:adjustRightInd w:val="0"/>
              <w:spacing w:before="8"/>
              <w:rPr>
                <w:szCs w:val="22"/>
              </w:rPr>
            </w:pPr>
          </w:p>
        </w:tc>
      </w:tr>
      <w:tr w:rsidR="00D325FA" w:rsidRPr="00D325FA" w14:paraId="541F51E9" w14:textId="77777777" w:rsidTr="005F63BC">
        <w:trPr>
          <w:tblCellSpacing w:w="7" w:type="dxa"/>
        </w:trPr>
        <w:tc>
          <w:tcPr>
            <w:tcW w:w="3865" w:type="dxa"/>
            <w:shd w:val="clear" w:color="auto" w:fill="auto"/>
          </w:tcPr>
          <w:p w14:paraId="7F916253" w14:textId="77777777" w:rsidR="005F63BC" w:rsidRPr="00D325FA" w:rsidRDefault="005F63BC" w:rsidP="005F63BC">
            <w:pPr>
              <w:widowControl w:val="0"/>
              <w:autoSpaceDE w:val="0"/>
              <w:autoSpaceDN w:val="0"/>
              <w:adjustRightInd w:val="0"/>
              <w:spacing w:before="8"/>
              <w:rPr>
                <w:szCs w:val="22"/>
              </w:rPr>
            </w:pPr>
            <w:r w:rsidRPr="00D325FA">
              <w:rPr>
                <w:szCs w:val="22"/>
              </w:rPr>
              <w:t>Signature</w:t>
            </w:r>
            <w:r w:rsidRPr="00D325FA">
              <w:rPr>
                <w:spacing w:val="45"/>
                <w:szCs w:val="22"/>
              </w:rPr>
              <w:t xml:space="preserve"> </w:t>
            </w:r>
            <w:r w:rsidRPr="00D325FA">
              <w:rPr>
                <w:w w:val="126"/>
                <w:szCs w:val="22"/>
              </w:rPr>
              <w:t>...................................</w:t>
            </w:r>
            <w:r w:rsidRPr="00D325FA">
              <w:rPr>
                <w:spacing w:val="2"/>
                <w:w w:val="126"/>
                <w:szCs w:val="22"/>
              </w:rPr>
              <w:t>.</w:t>
            </w:r>
            <w:r w:rsidRPr="00D325FA">
              <w:rPr>
                <w:w w:val="125"/>
                <w:szCs w:val="22"/>
              </w:rPr>
              <w:t>.</w:t>
            </w:r>
          </w:p>
        </w:tc>
        <w:tc>
          <w:tcPr>
            <w:tcW w:w="3974" w:type="dxa"/>
            <w:shd w:val="clear" w:color="auto" w:fill="auto"/>
          </w:tcPr>
          <w:p w14:paraId="0775FAB3" w14:textId="77777777" w:rsidR="005F63BC" w:rsidRPr="00D325FA" w:rsidRDefault="005F63BC" w:rsidP="005F63BC">
            <w:pPr>
              <w:widowControl w:val="0"/>
              <w:autoSpaceDE w:val="0"/>
              <w:autoSpaceDN w:val="0"/>
              <w:adjustRightInd w:val="0"/>
              <w:spacing w:before="8"/>
              <w:rPr>
                <w:szCs w:val="22"/>
              </w:rPr>
            </w:pPr>
            <w:r w:rsidRPr="00D325FA">
              <w:rPr>
                <w:szCs w:val="22"/>
              </w:rPr>
              <w:t>Signature</w:t>
            </w:r>
            <w:r w:rsidRPr="00D325FA">
              <w:rPr>
                <w:spacing w:val="43"/>
                <w:szCs w:val="22"/>
              </w:rPr>
              <w:t xml:space="preserve"> </w:t>
            </w:r>
            <w:r w:rsidRPr="00D325FA">
              <w:rPr>
                <w:szCs w:val="22"/>
              </w:rPr>
              <w:t>of</w:t>
            </w:r>
            <w:r w:rsidRPr="00D325FA">
              <w:rPr>
                <w:spacing w:val="9"/>
                <w:szCs w:val="22"/>
              </w:rPr>
              <w:t xml:space="preserve"> </w:t>
            </w:r>
            <w:r w:rsidRPr="00D325FA">
              <w:rPr>
                <w:szCs w:val="22"/>
              </w:rPr>
              <w:t>the</w:t>
            </w:r>
            <w:r w:rsidRPr="00D325FA">
              <w:rPr>
                <w:spacing w:val="25"/>
                <w:szCs w:val="22"/>
              </w:rPr>
              <w:t xml:space="preserve"> </w:t>
            </w:r>
            <w:r w:rsidRPr="00D325FA">
              <w:rPr>
                <w:w w:val="104"/>
                <w:szCs w:val="22"/>
              </w:rPr>
              <w:t>authorized representative</w:t>
            </w:r>
            <w:r w:rsidRPr="00D325FA">
              <w:rPr>
                <w:w w:val="105"/>
                <w:szCs w:val="22"/>
              </w:rPr>
              <w:t>)</w:t>
            </w:r>
          </w:p>
        </w:tc>
      </w:tr>
      <w:tr w:rsidR="00D325FA" w:rsidRPr="00D325FA" w14:paraId="54062C46" w14:textId="77777777" w:rsidTr="005F63BC">
        <w:trPr>
          <w:tblCellSpacing w:w="7" w:type="dxa"/>
        </w:trPr>
        <w:tc>
          <w:tcPr>
            <w:tcW w:w="3865" w:type="dxa"/>
            <w:shd w:val="clear" w:color="auto" w:fill="auto"/>
          </w:tcPr>
          <w:p w14:paraId="509629EA" w14:textId="77777777" w:rsidR="005F63BC" w:rsidRPr="00D325FA" w:rsidRDefault="005F63BC" w:rsidP="005F63BC">
            <w:pPr>
              <w:widowControl w:val="0"/>
              <w:autoSpaceDE w:val="0"/>
              <w:autoSpaceDN w:val="0"/>
              <w:adjustRightInd w:val="0"/>
              <w:spacing w:before="8"/>
              <w:rPr>
                <w:szCs w:val="22"/>
              </w:rPr>
            </w:pPr>
            <w:r w:rsidRPr="00D325FA">
              <w:rPr>
                <w:b/>
                <w:w w:val="107"/>
                <w:szCs w:val="22"/>
              </w:rPr>
              <w:t>WITNESS:</w:t>
            </w:r>
          </w:p>
        </w:tc>
        <w:tc>
          <w:tcPr>
            <w:tcW w:w="3974" w:type="dxa"/>
            <w:shd w:val="clear" w:color="auto" w:fill="auto"/>
          </w:tcPr>
          <w:p w14:paraId="2BD2E0C8" w14:textId="77777777" w:rsidR="005F63BC" w:rsidRPr="00D325FA" w:rsidRDefault="005F63BC" w:rsidP="005F63BC">
            <w:pPr>
              <w:widowControl w:val="0"/>
              <w:autoSpaceDE w:val="0"/>
              <w:autoSpaceDN w:val="0"/>
              <w:adjustRightInd w:val="0"/>
              <w:spacing w:before="30"/>
              <w:ind w:right="-61"/>
              <w:jc w:val="left"/>
              <w:rPr>
                <w:szCs w:val="22"/>
              </w:rPr>
            </w:pPr>
          </w:p>
        </w:tc>
      </w:tr>
      <w:tr w:rsidR="00D325FA" w:rsidRPr="00D325FA" w14:paraId="52AE6F40" w14:textId="77777777" w:rsidTr="005F63BC">
        <w:trPr>
          <w:tblCellSpacing w:w="7" w:type="dxa"/>
        </w:trPr>
        <w:tc>
          <w:tcPr>
            <w:tcW w:w="3865" w:type="dxa"/>
            <w:shd w:val="clear" w:color="auto" w:fill="auto"/>
          </w:tcPr>
          <w:p w14:paraId="0BDD6E8C" w14:textId="77777777" w:rsidR="005F63BC" w:rsidRPr="00D325FA" w:rsidRDefault="005F63BC" w:rsidP="005F63BC">
            <w:pPr>
              <w:widowControl w:val="0"/>
              <w:autoSpaceDE w:val="0"/>
              <w:autoSpaceDN w:val="0"/>
              <w:adjustRightInd w:val="0"/>
              <w:ind w:right="-58"/>
              <w:jc w:val="left"/>
              <w:rPr>
                <w:b/>
                <w:w w:val="107"/>
                <w:szCs w:val="22"/>
              </w:rPr>
            </w:pPr>
            <w:r w:rsidRPr="00D325FA">
              <w:rPr>
                <w:b/>
                <w:w w:val="107"/>
                <w:szCs w:val="22"/>
              </w:rPr>
              <w:t>I…………………………………….</w:t>
            </w:r>
          </w:p>
        </w:tc>
        <w:tc>
          <w:tcPr>
            <w:tcW w:w="3974" w:type="dxa"/>
            <w:shd w:val="clear" w:color="auto" w:fill="auto"/>
          </w:tcPr>
          <w:p w14:paraId="48E6A0AA" w14:textId="77777777" w:rsidR="005F63BC" w:rsidRPr="00D325FA" w:rsidRDefault="005F63BC" w:rsidP="005F63BC">
            <w:pPr>
              <w:widowControl w:val="0"/>
              <w:autoSpaceDE w:val="0"/>
              <w:autoSpaceDN w:val="0"/>
              <w:adjustRightInd w:val="0"/>
              <w:spacing w:before="30"/>
              <w:ind w:right="-61"/>
              <w:jc w:val="left"/>
              <w:rPr>
                <w:szCs w:val="22"/>
              </w:rPr>
            </w:pPr>
          </w:p>
        </w:tc>
      </w:tr>
      <w:tr w:rsidR="005F63BC" w:rsidRPr="00D325FA" w14:paraId="71B5D9D3" w14:textId="77777777" w:rsidTr="005F63BC">
        <w:trPr>
          <w:tblCellSpacing w:w="7" w:type="dxa"/>
        </w:trPr>
        <w:tc>
          <w:tcPr>
            <w:tcW w:w="3865" w:type="dxa"/>
            <w:shd w:val="clear" w:color="auto" w:fill="auto"/>
          </w:tcPr>
          <w:p w14:paraId="08EECDC2" w14:textId="77777777" w:rsidR="005F63BC" w:rsidRPr="00D325FA" w:rsidRDefault="005F63BC" w:rsidP="005F63BC">
            <w:pPr>
              <w:widowControl w:val="0"/>
              <w:autoSpaceDE w:val="0"/>
              <w:autoSpaceDN w:val="0"/>
              <w:adjustRightInd w:val="0"/>
              <w:ind w:right="-58"/>
              <w:jc w:val="left"/>
              <w:rPr>
                <w:b/>
                <w:w w:val="107"/>
                <w:szCs w:val="22"/>
              </w:rPr>
            </w:pPr>
            <w:r w:rsidRPr="00D325FA">
              <w:rPr>
                <w:b/>
                <w:w w:val="107"/>
                <w:szCs w:val="22"/>
              </w:rPr>
              <w:t>II…………………………………….</w:t>
            </w:r>
          </w:p>
        </w:tc>
        <w:tc>
          <w:tcPr>
            <w:tcW w:w="3974" w:type="dxa"/>
            <w:shd w:val="clear" w:color="auto" w:fill="auto"/>
          </w:tcPr>
          <w:p w14:paraId="4C584758" w14:textId="77777777" w:rsidR="005F63BC" w:rsidRPr="00D325FA" w:rsidRDefault="005F63BC" w:rsidP="005F63BC">
            <w:pPr>
              <w:widowControl w:val="0"/>
              <w:autoSpaceDE w:val="0"/>
              <w:autoSpaceDN w:val="0"/>
              <w:adjustRightInd w:val="0"/>
              <w:spacing w:before="30"/>
              <w:ind w:right="-61"/>
              <w:jc w:val="left"/>
              <w:rPr>
                <w:szCs w:val="22"/>
              </w:rPr>
            </w:pPr>
          </w:p>
        </w:tc>
      </w:tr>
    </w:tbl>
    <w:p w14:paraId="68727234" w14:textId="77777777" w:rsidR="005F63BC" w:rsidRPr="00D325FA" w:rsidRDefault="005F63BC" w:rsidP="005F63BC">
      <w:pPr>
        <w:widowControl w:val="0"/>
        <w:autoSpaceDE w:val="0"/>
        <w:autoSpaceDN w:val="0"/>
        <w:adjustRightInd w:val="0"/>
        <w:spacing w:line="360" w:lineRule="auto"/>
        <w:ind w:left="1007" w:right="-14" w:firstLine="5"/>
        <w:rPr>
          <w:szCs w:val="22"/>
        </w:rPr>
      </w:pPr>
    </w:p>
    <w:p w14:paraId="09942D27" w14:textId="77777777" w:rsidR="005F63BC" w:rsidRPr="00D325FA" w:rsidRDefault="005F63BC">
      <w:pPr>
        <w:jc w:val="left"/>
        <w:rPr>
          <w:b/>
          <w:smallCaps/>
          <w:sz w:val="32"/>
        </w:rPr>
      </w:pPr>
    </w:p>
    <w:p w14:paraId="1494F91A" w14:textId="77777777" w:rsidR="005F63BC" w:rsidRPr="00D325FA" w:rsidRDefault="005F63BC">
      <w:pPr>
        <w:jc w:val="left"/>
        <w:rPr>
          <w:b/>
          <w:smallCaps/>
          <w:sz w:val="32"/>
        </w:rPr>
      </w:pPr>
      <w:r w:rsidRPr="00D325FA">
        <w:br w:type="page"/>
      </w:r>
    </w:p>
    <w:p w14:paraId="32251C4F" w14:textId="77777777" w:rsidR="007137A0" w:rsidRPr="00D325FA" w:rsidRDefault="007137A0" w:rsidP="00704847">
      <w:pPr>
        <w:pStyle w:val="Head11b"/>
        <w:pBdr>
          <w:bottom w:val="none" w:sz="0" w:space="0" w:color="auto"/>
        </w:pBdr>
        <w:rPr>
          <w:rFonts w:ascii="Times New Roman" w:hAnsi="Times New Roman"/>
        </w:rPr>
      </w:pPr>
      <w:r w:rsidRPr="00D325FA">
        <w:rPr>
          <w:rFonts w:ascii="Times New Roman" w:hAnsi="Times New Roman"/>
        </w:rPr>
        <w:lastRenderedPageBreak/>
        <w:t xml:space="preserve">Section V </w:t>
      </w:r>
      <w:r w:rsidR="00704847" w:rsidRPr="00D325FA">
        <w:t>–</w:t>
      </w:r>
      <w:r w:rsidRPr="00D325FA">
        <w:rPr>
          <w:rFonts w:ascii="Times New Roman" w:hAnsi="Times New Roman"/>
        </w:rPr>
        <w:t xml:space="preserve"> Eligible Countries</w:t>
      </w:r>
      <w:bookmarkEnd w:id="923"/>
      <w:bookmarkEnd w:id="924"/>
      <w:bookmarkEnd w:id="925"/>
      <w:bookmarkEnd w:id="926"/>
      <w:bookmarkEnd w:id="927"/>
      <w:bookmarkEnd w:id="939"/>
    </w:p>
    <w:p w14:paraId="54BBCF93" w14:textId="77777777" w:rsidR="007137A0" w:rsidRPr="00D325FA" w:rsidRDefault="007137A0" w:rsidP="007137A0">
      <w:pPr>
        <w:suppressAutoHyphens/>
        <w:spacing w:after="120"/>
        <w:jc w:val="center"/>
        <w:rPr>
          <w:b/>
          <w:sz w:val="20"/>
        </w:rPr>
      </w:pPr>
    </w:p>
    <w:p w14:paraId="4417222E" w14:textId="77777777" w:rsidR="007137A0" w:rsidRPr="00D325FA" w:rsidRDefault="007137A0" w:rsidP="007137A0">
      <w:pPr>
        <w:jc w:val="center"/>
        <w:rPr>
          <w:b/>
          <w:szCs w:val="24"/>
        </w:rPr>
      </w:pPr>
      <w:r w:rsidRPr="00D325FA">
        <w:rPr>
          <w:b/>
          <w:szCs w:val="24"/>
        </w:rPr>
        <w:t xml:space="preserve">Eligibility for the Provision of </w:t>
      </w:r>
      <w:r w:rsidR="00DE7E70" w:rsidRPr="00D325FA">
        <w:rPr>
          <w:b/>
          <w:szCs w:val="24"/>
        </w:rPr>
        <w:t>Goods, Works and non-consulting Services in Bank-Financed Procurement</w:t>
      </w:r>
      <w:r w:rsidR="00CE380B" w:rsidRPr="00D325FA">
        <w:rPr>
          <w:b/>
          <w:szCs w:val="24"/>
        </w:rPr>
        <w:t xml:space="preserve"> </w:t>
      </w:r>
    </w:p>
    <w:p w14:paraId="46870824" w14:textId="77777777" w:rsidR="007137A0" w:rsidRPr="00D325FA" w:rsidRDefault="007137A0" w:rsidP="007137A0">
      <w:pPr>
        <w:jc w:val="center"/>
        <w:rPr>
          <w:szCs w:val="24"/>
        </w:rPr>
      </w:pPr>
    </w:p>
    <w:p w14:paraId="45502738" w14:textId="77777777" w:rsidR="007137A0" w:rsidRPr="00D325FA" w:rsidRDefault="007137A0" w:rsidP="007137A0">
      <w:pPr>
        <w:jc w:val="center"/>
        <w:rPr>
          <w:szCs w:val="24"/>
        </w:rPr>
      </w:pPr>
    </w:p>
    <w:p w14:paraId="2EFD5687" w14:textId="77777777" w:rsidR="007137A0" w:rsidRPr="00D325FA" w:rsidRDefault="007137A0" w:rsidP="000E344D">
      <w:pPr>
        <w:rPr>
          <w:szCs w:val="24"/>
        </w:rPr>
      </w:pPr>
      <w:r w:rsidRPr="00D325FA">
        <w:rPr>
          <w:szCs w:val="24"/>
        </w:rPr>
        <w:t xml:space="preserve">In reference to </w:t>
      </w:r>
      <w:r w:rsidR="003540DA" w:rsidRPr="00D325FA">
        <w:rPr>
          <w:b/>
          <w:szCs w:val="24"/>
        </w:rPr>
        <w:t>ITP</w:t>
      </w:r>
      <w:r w:rsidRPr="00D325FA">
        <w:rPr>
          <w:b/>
          <w:szCs w:val="24"/>
        </w:rPr>
        <w:t xml:space="preserve"> 4.8</w:t>
      </w:r>
      <w:r w:rsidRPr="00D325FA">
        <w:rPr>
          <w:szCs w:val="24"/>
        </w:rPr>
        <w:t xml:space="preserve"> and </w:t>
      </w:r>
      <w:r w:rsidR="00A339A0" w:rsidRPr="00D325FA">
        <w:rPr>
          <w:b/>
          <w:szCs w:val="24"/>
        </w:rPr>
        <w:t xml:space="preserve">ITP </w:t>
      </w:r>
      <w:r w:rsidRPr="00D325FA">
        <w:rPr>
          <w:b/>
          <w:szCs w:val="24"/>
        </w:rPr>
        <w:t>5.1</w:t>
      </w:r>
      <w:r w:rsidRPr="00D325FA">
        <w:rPr>
          <w:szCs w:val="24"/>
        </w:rPr>
        <w:t xml:space="preserve">, for the information of the Proposers, at the present time </w:t>
      </w:r>
      <w:r w:rsidR="00DE7E70" w:rsidRPr="00D325FA">
        <w:rPr>
          <w:szCs w:val="24"/>
        </w:rPr>
        <w:t xml:space="preserve">firms, goods and </w:t>
      </w:r>
      <w:r w:rsidR="008D11E2" w:rsidRPr="00D325FA">
        <w:rPr>
          <w:szCs w:val="24"/>
        </w:rPr>
        <w:t>services from</w:t>
      </w:r>
      <w:r w:rsidRPr="00D325FA">
        <w:rPr>
          <w:szCs w:val="24"/>
        </w:rPr>
        <w:t xml:space="preserve"> the following countries are excluded from this RFP process:</w:t>
      </w:r>
    </w:p>
    <w:p w14:paraId="47ED41F3" w14:textId="77777777" w:rsidR="007137A0" w:rsidRPr="00D325FA" w:rsidRDefault="007137A0" w:rsidP="000E344D">
      <w:pPr>
        <w:ind w:left="1440" w:hanging="720"/>
        <w:rPr>
          <w:szCs w:val="24"/>
        </w:rPr>
      </w:pPr>
    </w:p>
    <w:p w14:paraId="7407D700" w14:textId="6B63D3C5" w:rsidR="007137A0" w:rsidRPr="00D325FA" w:rsidRDefault="007137A0" w:rsidP="00F824B2">
      <w:pPr>
        <w:rPr>
          <w:i/>
          <w:iCs/>
          <w:spacing w:val="-4"/>
          <w:szCs w:val="24"/>
        </w:rPr>
      </w:pPr>
      <w:r w:rsidRPr="00D325FA">
        <w:rPr>
          <w:spacing w:val="-2"/>
          <w:szCs w:val="24"/>
        </w:rPr>
        <w:t xml:space="preserve">Under </w:t>
      </w:r>
      <w:r w:rsidR="003540DA" w:rsidRPr="00D325FA">
        <w:rPr>
          <w:b/>
          <w:spacing w:val="-2"/>
          <w:szCs w:val="24"/>
        </w:rPr>
        <w:t>ITP</w:t>
      </w:r>
      <w:r w:rsidRPr="00D325FA">
        <w:rPr>
          <w:b/>
          <w:spacing w:val="-2"/>
          <w:szCs w:val="24"/>
        </w:rPr>
        <w:t xml:space="preserve"> 4.8(a)</w:t>
      </w:r>
      <w:r w:rsidRPr="00D325FA">
        <w:rPr>
          <w:spacing w:val="-2"/>
          <w:szCs w:val="24"/>
        </w:rPr>
        <w:t xml:space="preserve"> and</w:t>
      </w:r>
      <w:r w:rsidR="00A339A0" w:rsidRPr="00D325FA">
        <w:rPr>
          <w:spacing w:val="-2"/>
          <w:szCs w:val="24"/>
        </w:rPr>
        <w:t xml:space="preserve"> </w:t>
      </w:r>
      <w:r w:rsidR="00A339A0" w:rsidRPr="00D325FA">
        <w:rPr>
          <w:b/>
          <w:spacing w:val="-2"/>
          <w:szCs w:val="24"/>
        </w:rPr>
        <w:t>ITP</w:t>
      </w:r>
      <w:r w:rsidRPr="00D325FA">
        <w:rPr>
          <w:b/>
          <w:spacing w:val="-2"/>
          <w:szCs w:val="24"/>
        </w:rPr>
        <w:t xml:space="preserve"> 5.1</w:t>
      </w:r>
      <w:r w:rsidR="008D11E2" w:rsidRPr="00D325FA">
        <w:rPr>
          <w:spacing w:val="-2"/>
          <w:szCs w:val="24"/>
        </w:rPr>
        <w:t>:</w:t>
      </w:r>
      <w:r w:rsidR="008D11E2" w:rsidRPr="00D325FA">
        <w:rPr>
          <w:i/>
          <w:iCs/>
          <w:spacing w:val="-4"/>
          <w:szCs w:val="24"/>
        </w:rPr>
        <w:t xml:space="preserve"> </w:t>
      </w:r>
      <w:r w:rsidR="00F824B2" w:rsidRPr="00D325FA">
        <w:rPr>
          <w:i/>
          <w:iCs/>
          <w:spacing w:val="-4"/>
          <w:szCs w:val="24"/>
        </w:rPr>
        <w:t>Refer to “https://www.worldbank.org/en/projects-operations/procurement/debarred-firms”</w:t>
      </w:r>
    </w:p>
    <w:p w14:paraId="6BCFFF07" w14:textId="77777777" w:rsidR="007137A0" w:rsidRPr="00D325FA" w:rsidRDefault="007137A0" w:rsidP="000E344D">
      <w:pPr>
        <w:ind w:left="270"/>
        <w:rPr>
          <w:i/>
          <w:iCs/>
          <w:spacing w:val="-4"/>
          <w:szCs w:val="24"/>
        </w:rPr>
      </w:pPr>
    </w:p>
    <w:p w14:paraId="396182A2" w14:textId="77777777" w:rsidR="00F824B2" w:rsidRPr="00D325FA" w:rsidRDefault="007137A0" w:rsidP="00F824B2">
      <w:pPr>
        <w:rPr>
          <w:i/>
          <w:iCs/>
          <w:spacing w:val="-4"/>
          <w:szCs w:val="24"/>
        </w:rPr>
      </w:pPr>
      <w:r w:rsidRPr="00D325FA">
        <w:rPr>
          <w:spacing w:val="-7"/>
          <w:szCs w:val="24"/>
        </w:rPr>
        <w:t xml:space="preserve">Under </w:t>
      </w:r>
      <w:r w:rsidR="003540DA" w:rsidRPr="00D325FA">
        <w:rPr>
          <w:b/>
          <w:spacing w:val="-7"/>
          <w:szCs w:val="24"/>
        </w:rPr>
        <w:t>ITP</w:t>
      </w:r>
      <w:r w:rsidR="00493A07" w:rsidRPr="00D325FA">
        <w:rPr>
          <w:b/>
          <w:spacing w:val="-7"/>
          <w:szCs w:val="24"/>
        </w:rPr>
        <w:t xml:space="preserve"> 4.8(b)</w:t>
      </w:r>
      <w:r w:rsidR="00493A07" w:rsidRPr="00D325FA">
        <w:rPr>
          <w:spacing w:val="-7"/>
          <w:szCs w:val="24"/>
        </w:rPr>
        <w:t xml:space="preserve"> and </w:t>
      </w:r>
      <w:r w:rsidR="00A339A0" w:rsidRPr="00D325FA">
        <w:rPr>
          <w:b/>
          <w:spacing w:val="-7"/>
          <w:szCs w:val="24"/>
        </w:rPr>
        <w:t xml:space="preserve">ITP </w:t>
      </w:r>
      <w:r w:rsidR="00493A07" w:rsidRPr="00D325FA">
        <w:rPr>
          <w:b/>
          <w:spacing w:val="-7"/>
          <w:szCs w:val="24"/>
        </w:rPr>
        <w:t>5.1</w:t>
      </w:r>
      <w:r w:rsidR="00493A07" w:rsidRPr="00D325FA">
        <w:rPr>
          <w:spacing w:val="-7"/>
          <w:szCs w:val="24"/>
        </w:rPr>
        <w:t>:</w:t>
      </w:r>
      <w:r w:rsidRPr="00D325FA">
        <w:rPr>
          <w:i/>
          <w:iCs/>
          <w:spacing w:val="-4"/>
          <w:szCs w:val="24"/>
        </w:rPr>
        <w:t xml:space="preserve"> </w:t>
      </w:r>
      <w:bookmarkStart w:id="940" w:name="_Toc449888896"/>
      <w:bookmarkStart w:id="941" w:name="_Toc450067896"/>
      <w:r w:rsidR="00F824B2" w:rsidRPr="00D325FA">
        <w:rPr>
          <w:i/>
          <w:iCs/>
          <w:spacing w:val="-4"/>
          <w:szCs w:val="24"/>
        </w:rPr>
        <w:t>Refer to “https://www.worldbank.org/en/projects-operations/procurement/debarred-firms”</w:t>
      </w:r>
    </w:p>
    <w:p w14:paraId="78B2A5C1" w14:textId="6CDD52AC" w:rsidR="007137A0" w:rsidRPr="00D325FA" w:rsidRDefault="007137A0" w:rsidP="00F824B2">
      <w:pPr>
        <w:ind w:left="270"/>
        <w:rPr>
          <w:b/>
          <w:smallCaps/>
          <w:sz w:val="36"/>
        </w:rPr>
      </w:pPr>
    </w:p>
    <w:p w14:paraId="6617F6B6" w14:textId="77777777" w:rsidR="0064379B" w:rsidRPr="00D325FA" w:rsidRDefault="0064379B" w:rsidP="007137A0">
      <w:pPr>
        <w:suppressAutoHyphens/>
        <w:spacing w:before="480" w:after="120"/>
        <w:jc w:val="center"/>
        <w:outlineLvl w:val="0"/>
        <w:rPr>
          <w:b/>
          <w:smallCaps/>
          <w:sz w:val="36"/>
        </w:rPr>
        <w:sectPr w:rsidR="0064379B" w:rsidRPr="00D325FA" w:rsidSect="00CC506E">
          <w:headerReference w:type="default" r:id="rId45"/>
          <w:pgSz w:w="12240" w:h="15840"/>
          <w:pgMar w:top="994" w:right="1166" w:bottom="1354" w:left="1354" w:header="720" w:footer="720" w:gutter="0"/>
          <w:pgNumType w:chapStyle="1"/>
          <w:cols w:space="720"/>
        </w:sectPr>
      </w:pPr>
    </w:p>
    <w:p w14:paraId="40608440" w14:textId="77777777" w:rsidR="007137A0" w:rsidRPr="00D325FA" w:rsidRDefault="007137A0" w:rsidP="00704847">
      <w:pPr>
        <w:pStyle w:val="Head11b"/>
        <w:pBdr>
          <w:bottom w:val="none" w:sz="0" w:space="0" w:color="auto"/>
        </w:pBdr>
        <w:rPr>
          <w:rFonts w:ascii="Times New Roman" w:hAnsi="Times New Roman"/>
        </w:rPr>
      </w:pPr>
      <w:bookmarkStart w:id="942" w:name="_Toc17910281"/>
      <w:r w:rsidRPr="00D325FA">
        <w:rPr>
          <w:rFonts w:ascii="Times New Roman" w:hAnsi="Times New Roman"/>
        </w:rPr>
        <w:lastRenderedPageBreak/>
        <w:t xml:space="preserve">Section VI </w:t>
      </w:r>
      <w:r w:rsidR="00704847" w:rsidRPr="00D325FA">
        <w:t>–</w:t>
      </w:r>
      <w:r w:rsidRPr="00D325FA">
        <w:rPr>
          <w:rFonts w:ascii="Times New Roman" w:hAnsi="Times New Roman"/>
        </w:rPr>
        <w:t xml:space="preserve"> Fraud and Corruption</w:t>
      </w:r>
      <w:bookmarkEnd w:id="940"/>
      <w:bookmarkEnd w:id="941"/>
      <w:bookmarkEnd w:id="942"/>
    </w:p>
    <w:p w14:paraId="51BE66D0" w14:textId="77777777" w:rsidR="00B10FE1" w:rsidRPr="00D325FA" w:rsidRDefault="00B10FE1" w:rsidP="000E344D">
      <w:pPr>
        <w:suppressAutoHyphens/>
        <w:spacing w:before="240" w:after="120"/>
        <w:jc w:val="center"/>
        <w:rPr>
          <w:rFonts w:eastAsiaTheme="minorHAnsi"/>
          <w:b/>
          <w:sz w:val="28"/>
          <w:szCs w:val="28"/>
        </w:rPr>
      </w:pPr>
      <w:r w:rsidRPr="00D325FA">
        <w:rPr>
          <w:rFonts w:eastAsiaTheme="minorHAnsi"/>
          <w:b/>
          <w:sz w:val="28"/>
          <w:szCs w:val="28"/>
        </w:rPr>
        <w:t>(Section VI shall not be modified)</w:t>
      </w:r>
    </w:p>
    <w:p w14:paraId="107B120E" w14:textId="77777777" w:rsidR="00B10FE1" w:rsidRPr="00D325FA" w:rsidRDefault="00B10FE1" w:rsidP="00B10FE1">
      <w:pPr>
        <w:suppressAutoHyphens/>
        <w:spacing w:after="120"/>
        <w:rPr>
          <w:rFonts w:eastAsiaTheme="minorHAnsi"/>
          <w:sz w:val="20"/>
        </w:rPr>
      </w:pPr>
    </w:p>
    <w:p w14:paraId="5C706A6B" w14:textId="77777777" w:rsidR="00B10FE1" w:rsidRPr="00D325FA" w:rsidRDefault="00B10FE1" w:rsidP="00884CE8">
      <w:pPr>
        <w:numPr>
          <w:ilvl w:val="0"/>
          <w:numId w:val="29"/>
        </w:numPr>
        <w:suppressAutoHyphens/>
        <w:spacing w:after="120"/>
        <w:ind w:left="360"/>
        <w:rPr>
          <w:rFonts w:eastAsiaTheme="minorHAnsi"/>
          <w:b/>
          <w:szCs w:val="24"/>
        </w:rPr>
      </w:pPr>
      <w:r w:rsidRPr="00D325FA">
        <w:rPr>
          <w:rFonts w:eastAsiaTheme="minorHAnsi"/>
          <w:b/>
          <w:szCs w:val="24"/>
        </w:rPr>
        <w:t>Purpose</w:t>
      </w:r>
    </w:p>
    <w:p w14:paraId="5FAF61B6" w14:textId="77777777" w:rsidR="003B6B5A" w:rsidRPr="00D325FA" w:rsidRDefault="00B10FE1" w:rsidP="00884CE8">
      <w:pPr>
        <w:numPr>
          <w:ilvl w:val="1"/>
          <w:numId w:val="29"/>
        </w:numPr>
        <w:suppressAutoHyphens/>
        <w:spacing w:after="120"/>
        <w:ind w:left="360"/>
        <w:rPr>
          <w:rFonts w:eastAsiaTheme="minorHAnsi"/>
          <w:szCs w:val="24"/>
        </w:rPr>
      </w:pPr>
      <w:r w:rsidRPr="00D325FA">
        <w:rPr>
          <w:rFonts w:eastAsiaTheme="minorHAnsi"/>
          <w:szCs w:val="24"/>
        </w:rPr>
        <w:t>The Bank’s Anti-Corruption Guidelines and this annex apply with respect to procurement under Bank Investment Project Financing operations.</w:t>
      </w:r>
    </w:p>
    <w:p w14:paraId="664470F6" w14:textId="77777777" w:rsidR="00B10FE1" w:rsidRPr="00D325FA" w:rsidRDefault="00B10FE1" w:rsidP="00884CE8">
      <w:pPr>
        <w:numPr>
          <w:ilvl w:val="0"/>
          <w:numId w:val="29"/>
        </w:numPr>
        <w:suppressAutoHyphens/>
        <w:spacing w:after="120"/>
        <w:ind w:left="360"/>
        <w:rPr>
          <w:rFonts w:eastAsiaTheme="minorHAnsi"/>
          <w:b/>
          <w:szCs w:val="24"/>
        </w:rPr>
      </w:pPr>
      <w:r w:rsidRPr="00D325FA">
        <w:rPr>
          <w:rFonts w:eastAsiaTheme="minorHAnsi"/>
          <w:b/>
          <w:szCs w:val="24"/>
        </w:rPr>
        <w:t>Requirements</w:t>
      </w:r>
    </w:p>
    <w:p w14:paraId="6AAE7225" w14:textId="77777777" w:rsidR="00B10FE1" w:rsidRPr="00D325FA" w:rsidRDefault="00B10FE1" w:rsidP="00884CE8">
      <w:pPr>
        <w:numPr>
          <w:ilvl w:val="0"/>
          <w:numId w:val="33"/>
        </w:numPr>
        <w:suppressAutoHyphens/>
        <w:autoSpaceDE w:val="0"/>
        <w:autoSpaceDN w:val="0"/>
        <w:adjustRightInd w:val="0"/>
        <w:spacing w:after="120"/>
        <w:rPr>
          <w:rFonts w:eastAsiaTheme="minorHAnsi"/>
          <w:szCs w:val="24"/>
        </w:rPr>
      </w:pPr>
      <w:r w:rsidRPr="00D325FA">
        <w:rPr>
          <w:rFonts w:eastAsiaTheme="minorHAnsi"/>
          <w:szCs w:val="24"/>
        </w:rPr>
        <w:t>The Bank requires that Borrowers (including beneficiaries of Bank financing); bidders</w:t>
      </w:r>
      <w:r w:rsidR="006355C7" w:rsidRPr="00D325FA">
        <w:rPr>
          <w:rFonts w:eastAsiaTheme="minorHAnsi"/>
          <w:szCs w:val="24"/>
        </w:rPr>
        <w:t xml:space="preserve"> (applicants/ proposers)</w:t>
      </w:r>
      <w:r w:rsidRPr="00D325FA">
        <w:rPr>
          <w:rFonts w:eastAsiaTheme="minorHAnsi"/>
          <w:szCs w:val="24"/>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415DDB0B" w14:textId="77777777" w:rsidR="00B10FE1" w:rsidRPr="00D325FA" w:rsidRDefault="00B10FE1" w:rsidP="00884CE8">
      <w:pPr>
        <w:numPr>
          <w:ilvl w:val="0"/>
          <w:numId w:val="33"/>
        </w:numPr>
        <w:suppressAutoHyphens/>
        <w:autoSpaceDE w:val="0"/>
        <w:autoSpaceDN w:val="0"/>
        <w:adjustRightInd w:val="0"/>
        <w:spacing w:after="120"/>
        <w:rPr>
          <w:rFonts w:eastAsiaTheme="minorHAnsi"/>
          <w:szCs w:val="24"/>
        </w:rPr>
      </w:pPr>
      <w:r w:rsidRPr="00D325FA">
        <w:rPr>
          <w:rFonts w:eastAsiaTheme="minorHAnsi"/>
          <w:szCs w:val="24"/>
        </w:rPr>
        <w:t>To this end, the Bank:</w:t>
      </w:r>
    </w:p>
    <w:p w14:paraId="48A91A86" w14:textId="77777777" w:rsidR="00B10FE1" w:rsidRPr="00D325FA" w:rsidRDefault="00B10FE1" w:rsidP="00884CE8">
      <w:pPr>
        <w:numPr>
          <w:ilvl w:val="0"/>
          <w:numId w:val="30"/>
        </w:numPr>
        <w:suppressAutoHyphens/>
        <w:autoSpaceDE w:val="0"/>
        <w:autoSpaceDN w:val="0"/>
        <w:adjustRightInd w:val="0"/>
        <w:spacing w:after="120"/>
        <w:rPr>
          <w:rFonts w:eastAsiaTheme="minorHAnsi"/>
          <w:szCs w:val="24"/>
        </w:rPr>
      </w:pPr>
      <w:r w:rsidRPr="00D325FA">
        <w:rPr>
          <w:rFonts w:eastAsiaTheme="minorHAnsi"/>
          <w:szCs w:val="24"/>
        </w:rPr>
        <w:t>Defines, for the purposes of this provision, the terms set forth below as follows:</w:t>
      </w:r>
    </w:p>
    <w:p w14:paraId="1A6B653E" w14:textId="77777777" w:rsidR="00B10FE1" w:rsidRPr="00D325FA" w:rsidRDefault="007763C9" w:rsidP="00884CE8">
      <w:pPr>
        <w:numPr>
          <w:ilvl w:val="0"/>
          <w:numId w:val="31"/>
        </w:numPr>
        <w:suppressAutoHyphens/>
        <w:autoSpaceDE w:val="0"/>
        <w:autoSpaceDN w:val="0"/>
        <w:adjustRightInd w:val="0"/>
        <w:spacing w:after="120"/>
        <w:ind w:left="1080" w:hanging="180"/>
        <w:rPr>
          <w:rFonts w:eastAsiaTheme="minorHAnsi"/>
          <w:szCs w:val="24"/>
        </w:rPr>
      </w:pPr>
      <w:r w:rsidRPr="00D325FA">
        <w:rPr>
          <w:rFonts w:eastAsiaTheme="minorHAnsi"/>
          <w:szCs w:val="24"/>
        </w:rPr>
        <w:t>“</w:t>
      </w:r>
      <w:r w:rsidR="00B10FE1" w:rsidRPr="00D325FA">
        <w:rPr>
          <w:rFonts w:eastAsiaTheme="minorHAnsi"/>
          <w:szCs w:val="24"/>
        </w:rPr>
        <w:t>corrupt practice</w:t>
      </w:r>
      <w:r w:rsidRPr="00D325FA">
        <w:rPr>
          <w:rFonts w:eastAsiaTheme="minorHAnsi"/>
          <w:szCs w:val="24"/>
        </w:rPr>
        <w:t>”</w:t>
      </w:r>
      <w:r w:rsidR="00B10FE1" w:rsidRPr="00D325FA">
        <w:rPr>
          <w:rFonts w:eastAsiaTheme="minorHAnsi"/>
          <w:szCs w:val="24"/>
        </w:rPr>
        <w:t xml:space="preserve"> is the offering, giving, receiving, or soliciting, directly or indirectly, of anything of value to influence improperly the actions of another party;</w:t>
      </w:r>
    </w:p>
    <w:p w14:paraId="2517B7D8" w14:textId="77777777" w:rsidR="00B10FE1" w:rsidRPr="00D325FA" w:rsidRDefault="007763C9" w:rsidP="00884CE8">
      <w:pPr>
        <w:numPr>
          <w:ilvl w:val="0"/>
          <w:numId w:val="31"/>
        </w:numPr>
        <w:suppressAutoHyphens/>
        <w:autoSpaceDE w:val="0"/>
        <w:autoSpaceDN w:val="0"/>
        <w:adjustRightInd w:val="0"/>
        <w:spacing w:after="120"/>
        <w:ind w:left="1080" w:hanging="180"/>
        <w:rPr>
          <w:rFonts w:eastAsiaTheme="minorHAnsi"/>
          <w:szCs w:val="24"/>
        </w:rPr>
      </w:pPr>
      <w:r w:rsidRPr="00D325FA">
        <w:rPr>
          <w:rFonts w:eastAsiaTheme="minorHAnsi"/>
          <w:szCs w:val="24"/>
        </w:rPr>
        <w:t>“</w:t>
      </w:r>
      <w:r w:rsidR="00B10FE1" w:rsidRPr="00D325FA">
        <w:rPr>
          <w:rFonts w:eastAsiaTheme="minorHAnsi"/>
          <w:szCs w:val="24"/>
        </w:rPr>
        <w:t>fraudulent practice</w:t>
      </w:r>
      <w:r w:rsidRPr="00D325FA">
        <w:rPr>
          <w:rFonts w:eastAsiaTheme="minorHAnsi"/>
          <w:szCs w:val="24"/>
        </w:rPr>
        <w:t>”</w:t>
      </w:r>
      <w:r w:rsidR="00B10FE1" w:rsidRPr="00D325FA">
        <w:rPr>
          <w:rFonts w:eastAsiaTheme="minorHAnsi"/>
          <w:szCs w:val="24"/>
        </w:rPr>
        <w:t xml:space="preserve"> is any act or omission, including misrepresentation, that knowingly or recklessly misleads, or attempts to mislead, a party to obtain financial or other benefit or to avoid an obligation;</w:t>
      </w:r>
    </w:p>
    <w:p w14:paraId="19F4956A" w14:textId="77777777" w:rsidR="00B10FE1" w:rsidRPr="00D325FA" w:rsidRDefault="007763C9" w:rsidP="00884CE8">
      <w:pPr>
        <w:numPr>
          <w:ilvl w:val="0"/>
          <w:numId w:val="31"/>
        </w:numPr>
        <w:suppressAutoHyphens/>
        <w:autoSpaceDE w:val="0"/>
        <w:autoSpaceDN w:val="0"/>
        <w:adjustRightInd w:val="0"/>
        <w:spacing w:after="120"/>
        <w:ind w:left="1080" w:hanging="180"/>
        <w:rPr>
          <w:rFonts w:eastAsiaTheme="minorHAnsi"/>
          <w:szCs w:val="24"/>
        </w:rPr>
      </w:pPr>
      <w:r w:rsidRPr="00D325FA">
        <w:rPr>
          <w:rFonts w:eastAsiaTheme="minorHAnsi"/>
          <w:szCs w:val="24"/>
        </w:rPr>
        <w:t>“</w:t>
      </w:r>
      <w:r w:rsidR="00B10FE1" w:rsidRPr="00D325FA">
        <w:rPr>
          <w:rFonts w:eastAsiaTheme="minorHAnsi"/>
          <w:szCs w:val="24"/>
        </w:rPr>
        <w:t>collusive practice</w:t>
      </w:r>
      <w:r w:rsidRPr="00D325FA">
        <w:rPr>
          <w:rFonts w:eastAsiaTheme="minorHAnsi"/>
          <w:szCs w:val="24"/>
        </w:rPr>
        <w:t>”</w:t>
      </w:r>
      <w:r w:rsidR="00B10FE1" w:rsidRPr="00D325FA">
        <w:rPr>
          <w:rFonts w:eastAsiaTheme="minorHAnsi"/>
          <w:szCs w:val="24"/>
        </w:rPr>
        <w:t xml:space="preserve"> is an arrangement between two or more parties designed to achieve an improper purpose, including to influence improperly the actions of another party;</w:t>
      </w:r>
    </w:p>
    <w:p w14:paraId="5714C2F9" w14:textId="77777777" w:rsidR="00B10FE1" w:rsidRPr="00D325FA" w:rsidRDefault="007763C9" w:rsidP="00884CE8">
      <w:pPr>
        <w:numPr>
          <w:ilvl w:val="0"/>
          <w:numId w:val="31"/>
        </w:numPr>
        <w:suppressAutoHyphens/>
        <w:autoSpaceDE w:val="0"/>
        <w:autoSpaceDN w:val="0"/>
        <w:adjustRightInd w:val="0"/>
        <w:spacing w:after="120"/>
        <w:ind w:left="1080" w:hanging="180"/>
        <w:rPr>
          <w:rFonts w:eastAsiaTheme="minorHAnsi"/>
          <w:szCs w:val="24"/>
        </w:rPr>
      </w:pPr>
      <w:r w:rsidRPr="00D325FA">
        <w:rPr>
          <w:rFonts w:eastAsiaTheme="minorHAnsi"/>
          <w:szCs w:val="24"/>
        </w:rPr>
        <w:t>“</w:t>
      </w:r>
      <w:r w:rsidR="00B10FE1" w:rsidRPr="00D325FA">
        <w:rPr>
          <w:rFonts w:eastAsiaTheme="minorHAnsi"/>
          <w:szCs w:val="24"/>
        </w:rPr>
        <w:t>coercive practice</w:t>
      </w:r>
      <w:r w:rsidRPr="00D325FA">
        <w:rPr>
          <w:rFonts w:eastAsiaTheme="minorHAnsi"/>
          <w:szCs w:val="24"/>
        </w:rPr>
        <w:t>”</w:t>
      </w:r>
      <w:r w:rsidR="00B10FE1" w:rsidRPr="00D325FA">
        <w:rPr>
          <w:rFonts w:eastAsiaTheme="minorHAnsi"/>
          <w:szCs w:val="24"/>
        </w:rPr>
        <w:t xml:space="preserve"> is impairing or harming, or threatening to impair or harm, directly or indirectly, any party or the property of the party to influence improperly the actions of a party;</w:t>
      </w:r>
    </w:p>
    <w:p w14:paraId="52889E87" w14:textId="77777777" w:rsidR="00B10FE1" w:rsidRPr="00D325FA" w:rsidRDefault="007763C9" w:rsidP="00884CE8">
      <w:pPr>
        <w:numPr>
          <w:ilvl w:val="0"/>
          <w:numId w:val="31"/>
        </w:numPr>
        <w:suppressAutoHyphens/>
        <w:autoSpaceDE w:val="0"/>
        <w:autoSpaceDN w:val="0"/>
        <w:adjustRightInd w:val="0"/>
        <w:spacing w:after="120"/>
        <w:ind w:left="1080" w:hanging="180"/>
        <w:rPr>
          <w:rFonts w:eastAsiaTheme="minorHAnsi"/>
          <w:szCs w:val="24"/>
        </w:rPr>
      </w:pPr>
      <w:r w:rsidRPr="00D325FA">
        <w:rPr>
          <w:rFonts w:eastAsiaTheme="minorHAnsi"/>
          <w:szCs w:val="24"/>
        </w:rPr>
        <w:t>“</w:t>
      </w:r>
      <w:r w:rsidR="00B10FE1" w:rsidRPr="00D325FA">
        <w:rPr>
          <w:rFonts w:eastAsiaTheme="minorHAnsi"/>
          <w:szCs w:val="24"/>
        </w:rPr>
        <w:t>obstructive practice</w:t>
      </w:r>
      <w:r w:rsidRPr="00D325FA">
        <w:rPr>
          <w:rFonts w:eastAsiaTheme="minorHAnsi"/>
          <w:szCs w:val="24"/>
        </w:rPr>
        <w:t>”</w:t>
      </w:r>
      <w:r w:rsidR="00B10FE1" w:rsidRPr="00D325FA">
        <w:rPr>
          <w:rFonts w:eastAsiaTheme="minorHAnsi"/>
          <w:szCs w:val="24"/>
        </w:rPr>
        <w:t xml:space="preserve"> is:</w:t>
      </w:r>
    </w:p>
    <w:p w14:paraId="5E36733D" w14:textId="77777777" w:rsidR="00B10FE1" w:rsidRPr="00D325FA" w:rsidRDefault="00B10FE1" w:rsidP="00884CE8">
      <w:pPr>
        <w:numPr>
          <w:ilvl w:val="0"/>
          <w:numId w:val="32"/>
        </w:numPr>
        <w:suppressAutoHyphens/>
        <w:autoSpaceDE w:val="0"/>
        <w:autoSpaceDN w:val="0"/>
        <w:adjustRightInd w:val="0"/>
        <w:spacing w:after="120"/>
        <w:ind w:hanging="540"/>
        <w:rPr>
          <w:rFonts w:eastAsiaTheme="minorHAnsi"/>
          <w:szCs w:val="24"/>
        </w:rPr>
      </w:pPr>
      <w:r w:rsidRPr="00D325FA">
        <w:rPr>
          <w:rFonts w:eastAsiaTheme="minorHAnsi"/>
          <w:szCs w:val="24"/>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69EFCEF6" w14:textId="77777777" w:rsidR="00B10FE1" w:rsidRPr="00D325FA" w:rsidRDefault="00B10FE1" w:rsidP="00884CE8">
      <w:pPr>
        <w:numPr>
          <w:ilvl w:val="0"/>
          <w:numId w:val="32"/>
        </w:numPr>
        <w:suppressAutoHyphens/>
        <w:autoSpaceDE w:val="0"/>
        <w:autoSpaceDN w:val="0"/>
        <w:adjustRightInd w:val="0"/>
        <w:spacing w:after="120"/>
        <w:ind w:hanging="540"/>
        <w:rPr>
          <w:rFonts w:eastAsiaTheme="minorHAnsi"/>
          <w:szCs w:val="24"/>
        </w:rPr>
      </w:pPr>
      <w:r w:rsidRPr="00D325FA">
        <w:rPr>
          <w:rFonts w:eastAsiaTheme="minorHAnsi"/>
          <w:szCs w:val="24"/>
        </w:rPr>
        <w:t>acts intended to materially impede the exercise of the Bank’s inspection and audit rights provided for under paragraph 2.2 e. below.</w:t>
      </w:r>
    </w:p>
    <w:p w14:paraId="2FE3B179" w14:textId="77777777" w:rsidR="00B10FE1" w:rsidRPr="00D325FA" w:rsidRDefault="00B10FE1" w:rsidP="00884CE8">
      <w:pPr>
        <w:numPr>
          <w:ilvl w:val="0"/>
          <w:numId w:val="30"/>
        </w:numPr>
        <w:suppressAutoHyphens/>
        <w:autoSpaceDE w:val="0"/>
        <w:autoSpaceDN w:val="0"/>
        <w:adjustRightInd w:val="0"/>
        <w:spacing w:after="120"/>
        <w:rPr>
          <w:rFonts w:eastAsiaTheme="minorHAnsi"/>
          <w:szCs w:val="24"/>
        </w:rPr>
      </w:pPr>
      <w:r w:rsidRPr="00D325FA">
        <w:rPr>
          <w:rFonts w:eastAsiaTheme="minorHAnsi"/>
          <w:szCs w:val="24"/>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D1C3D55" w14:textId="77777777" w:rsidR="00B10FE1" w:rsidRPr="00D325FA" w:rsidRDefault="00B10FE1" w:rsidP="00884CE8">
      <w:pPr>
        <w:numPr>
          <w:ilvl w:val="0"/>
          <w:numId w:val="30"/>
        </w:numPr>
        <w:suppressAutoHyphens/>
        <w:autoSpaceDE w:val="0"/>
        <w:autoSpaceDN w:val="0"/>
        <w:adjustRightInd w:val="0"/>
        <w:spacing w:after="120"/>
        <w:rPr>
          <w:rFonts w:eastAsiaTheme="minorHAnsi"/>
          <w:szCs w:val="24"/>
        </w:rPr>
      </w:pPr>
      <w:r w:rsidRPr="00D325FA">
        <w:rPr>
          <w:rFonts w:eastAsiaTheme="minorHAnsi"/>
          <w:szCs w:val="24"/>
        </w:rPr>
        <w:lastRenderedPageBreak/>
        <w:t>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w:t>
      </w:r>
      <w:r w:rsidR="00367671" w:rsidRPr="00D325FA">
        <w:rPr>
          <w:rFonts w:eastAsiaTheme="minorHAnsi"/>
          <w:szCs w:val="24"/>
        </w:rPr>
        <w:t xml:space="preserve"> </w:t>
      </w:r>
      <w:r w:rsidRPr="00D325FA">
        <w:rPr>
          <w:rFonts w:eastAsiaTheme="minorHAnsi"/>
          <w:szCs w:val="24"/>
        </w:rPr>
        <w:t>without the Borrower having taken timely and appropriate action satisfactory to the Bank to address such practices when they occur, including by failing to inform the Bank in a timely manner at the time</w:t>
      </w:r>
      <w:r w:rsidR="00367671" w:rsidRPr="00D325FA">
        <w:rPr>
          <w:rFonts w:eastAsiaTheme="minorHAnsi"/>
          <w:szCs w:val="24"/>
        </w:rPr>
        <w:t xml:space="preserve"> </w:t>
      </w:r>
      <w:r w:rsidRPr="00D325FA">
        <w:rPr>
          <w:rFonts w:eastAsiaTheme="minorHAnsi"/>
          <w:szCs w:val="24"/>
        </w:rPr>
        <w:t xml:space="preserve">they knew of the practices; </w:t>
      </w:r>
    </w:p>
    <w:p w14:paraId="4F69BF91" w14:textId="77777777" w:rsidR="00B10FE1" w:rsidRPr="00D325FA" w:rsidRDefault="00C13B38" w:rsidP="00884CE8">
      <w:pPr>
        <w:numPr>
          <w:ilvl w:val="0"/>
          <w:numId w:val="30"/>
        </w:numPr>
        <w:suppressAutoHyphens/>
        <w:autoSpaceDE w:val="0"/>
        <w:autoSpaceDN w:val="0"/>
        <w:adjustRightInd w:val="0"/>
        <w:spacing w:after="120"/>
        <w:rPr>
          <w:rFonts w:eastAsiaTheme="minorHAnsi"/>
          <w:szCs w:val="24"/>
        </w:rPr>
      </w:pPr>
      <w:r w:rsidRPr="00D325FA">
        <w:rPr>
          <w:rFonts w:eastAsiaTheme="minorHAnsi"/>
          <w:szCs w:val="24"/>
        </w:rPr>
        <w:t>Pursuant to the Bank’s Anti-</w:t>
      </w:r>
      <w:r w:rsidR="00B10FE1" w:rsidRPr="00D325FA">
        <w:rPr>
          <w:rFonts w:eastAsiaTheme="minorHAnsi"/>
          <w:szCs w:val="24"/>
        </w:rPr>
        <w:t>Corruption Guidelines</w:t>
      </w:r>
      <w:r w:rsidRPr="00D325FA">
        <w:rPr>
          <w:rFonts w:eastAsiaTheme="minorHAnsi"/>
          <w:szCs w:val="24"/>
        </w:rPr>
        <w:t>,</w:t>
      </w:r>
      <w:r w:rsidR="00B10FE1" w:rsidRPr="00D325FA">
        <w:rPr>
          <w:rFonts w:eastAsiaTheme="minorHAnsi"/>
          <w:szCs w:val="24"/>
        </w:rPr>
        <w:t xml:space="preserve">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B10FE1" w:rsidRPr="00D325FA">
        <w:rPr>
          <w:rFonts w:eastAsiaTheme="minorHAnsi"/>
          <w:szCs w:val="24"/>
          <w:vertAlign w:val="superscript"/>
        </w:rPr>
        <w:footnoteReference w:id="6"/>
      </w:r>
      <w:r w:rsidR="00B10FE1" w:rsidRPr="00D325FA">
        <w:rPr>
          <w:rFonts w:eastAsiaTheme="minorHAnsi"/>
          <w:szCs w:val="24"/>
        </w:rPr>
        <w:t xml:space="preserve"> (ii) to be a nominated</w:t>
      </w:r>
      <w:r w:rsidR="00B10FE1" w:rsidRPr="00D325FA">
        <w:rPr>
          <w:rFonts w:eastAsiaTheme="minorHAnsi"/>
          <w:szCs w:val="24"/>
          <w:vertAlign w:val="superscript"/>
        </w:rPr>
        <w:footnoteReference w:id="7"/>
      </w:r>
      <w:r w:rsidR="00B10FE1" w:rsidRPr="00D325FA">
        <w:rPr>
          <w:rFonts w:eastAsiaTheme="minorHAnsi"/>
          <w:szCs w:val="24"/>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F1519CA" w14:textId="77777777" w:rsidR="003C6A5C" w:rsidRPr="00D325FA" w:rsidRDefault="00B10FE1" w:rsidP="00884CE8">
      <w:pPr>
        <w:pStyle w:val="ListParagraph"/>
        <w:numPr>
          <w:ilvl w:val="0"/>
          <w:numId w:val="30"/>
        </w:numPr>
        <w:suppressAutoHyphens/>
        <w:spacing w:after="120" w:line="259" w:lineRule="auto"/>
        <w:ind w:left="540"/>
        <w:contextualSpacing w:val="0"/>
        <w:rPr>
          <w:rFonts w:eastAsia="Calibri"/>
          <w:sz w:val="22"/>
          <w:szCs w:val="22"/>
        </w:rPr>
      </w:pPr>
      <w:r w:rsidRPr="00D325FA">
        <w:rPr>
          <w:rFonts w:eastAsiaTheme="minorHAnsi"/>
          <w:szCs w:val="24"/>
        </w:rPr>
        <w:t>Requires that a clause be included in bidding/request for proposals documents and in contracts financed by a Bank loan, requiring (i) bidders</w:t>
      </w:r>
      <w:r w:rsidR="006355C7" w:rsidRPr="00D325FA">
        <w:rPr>
          <w:rFonts w:eastAsiaTheme="minorHAnsi"/>
          <w:szCs w:val="24"/>
        </w:rPr>
        <w:t xml:space="preserve"> (applicants/ proposers)</w:t>
      </w:r>
      <w:r w:rsidRPr="00D325FA">
        <w:rPr>
          <w:rFonts w:eastAsiaTheme="minorHAnsi"/>
          <w:szCs w:val="24"/>
        </w:rPr>
        <w:t>, consultants, contractors, and suppliers, and their sub-contractors, sub-consultants, service providers, suppliers, agents personnel, permit the Bank to inspect</w:t>
      </w:r>
      <w:r w:rsidRPr="00D325FA">
        <w:rPr>
          <w:rFonts w:eastAsiaTheme="minorHAnsi"/>
          <w:vertAlign w:val="superscript"/>
        </w:rPr>
        <w:footnoteReference w:id="8"/>
      </w:r>
      <w:r w:rsidRPr="00D325FA">
        <w:rPr>
          <w:rFonts w:eastAsiaTheme="minorHAnsi"/>
          <w:szCs w:val="24"/>
        </w:rPr>
        <w:t xml:space="preserve"> all accounts, records and other documents relating to the </w:t>
      </w:r>
      <w:r w:rsidR="006355C7" w:rsidRPr="00D325FA">
        <w:rPr>
          <w:rFonts w:eastAsiaTheme="minorHAnsi"/>
          <w:szCs w:val="24"/>
        </w:rPr>
        <w:t>procurement process, selection and/ or contract execution</w:t>
      </w:r>
      <w:r w:rsidRPr="00D325FA">
        <w:rPr>
          <w:rFonts w:eastAsiaTheme="minorHAnsi"/>
          <w:szCs w:val="24"/>
        </w:rPr>
        <w:t>, and to have them audited by auditors appointed by the Bank.</w:t>
      </w:r>
    </w:p>
    <w:p w14:paraId="3DA755A8" w14:textId="77777777" w:rsidR="001E265A" w:rsidRPr="00D325FA" w:rsidRDefault="001E265A" w:rsidP="003C6A5C">
      <w:pPr>
        <w:suppressAutoHyphens/>
        <w:spacing w:after="120" w:line="259" w:lineRule="auto"/>
        <w:ind w:left="540"/>
        <w:rPr>
          <w:rFonts w:eastAsia="Calibri"/>
          <w:sz w:val="22"/>
          <w:szCs w:val="22"/>
        </w:rPr>
        <w:sectPr w:rsidR="001E265A" w:rsidRPr="00D325FA" w:rsidSect="00CC506E">
          <w:headerReference w:type="default" r:id="rId46"/>
          <w:footnotePr>
            <w:numRestart w:val="eachSect"/>
          </w:footnotePr>
          <w:pgSz w:w="12240" w:h="15840"/>
          <w:pgMar w:top="994" w:right="1166" w:bottom="1354" w:left="1354" w:header="720" w:footer="720" w:gutter="0"/>
          <w:pgNumType w:chapStyle="1"/>
          <w:cols w:space="720"/>
        </w:sectPr>
      </w:pPr>
    </w:p>
    <w:p w14:paraId="578DD70C" w14:textId="77777777" w:rsidR="00C81AE7" w:rsidRPr="00D325FA" w:rsidRDefault="00C81AE7" w:rsidP="00BC48C7">
      <w:pPr>
        <w:pStyle w:val="Head0"/>
        <w:spacing w:before="1200"/>
        <w:rPr>
          <w:rFonts w:ascii="Times New Roman" w:hAnsi="Times New Roman"/>
          <w:sz w:val="44"/>
          <w:szCs w:val="44"/>
        </w:rPr>
      </w:pPr>
      <w:bookmarkStart w:id="943" w:name="_Toc461939622"/>
      <w:bookmarkStart w:id="944" w:name="_Toc438954447"/>
      <w:bookmarkStart w:id="945" w:name="_Toc438817753"/>
      <w:bookmarkStart w:id="946" w:name="_Toc438725758"/>
      <w:bookmarkStart w:id="947" w:name="_Toc438529602"/>
      <w:bookmarkStart w:id="948" w:name="_Toc197840925"/>
      <w:bookmarkStart w:id="949" w:name="_Toc125954070"/>
    </w:p>
    <w:p w14:paraId="777FD4C0" w14:textId="77777777" w:rsidR="007F63F4" w:rsidRPr="00D325FA" w:rsidRDefault="00BC48C7" w:rsidP="00BC48C7">
      <w:pPr>
        <w:pStyle w:val="Head0"/>
        <w:spacing w:before="1200"/>
        <w:rPr>
          <w:rFonts w:ascii="Times New Roman" w:hAnsi="Times New Roman"/>
          <w:sz w:val="44"/>
          <w:szCs w:val="44"/>
        </w:rPr>
      </w:pPr>
      <w:bookmarkStart w:id="950" w:name="_Toc17910282"/>
      <w:r w:rsidRPr="00D325FA">
        <w:rPr>
          <w:rFonts w:ascii="Times New Roman" w:hAnsi="Times New Roman"/>
          <w:sz w:val="44"/>
          <w:szCs w:val="44"/>
        </w:rPr>
        <w:t xml:space="preserve">PART 2 – </w:t>
      </w:r>
      <w:r w:rsidR="007F63F4" w:rsidRPr="00D325FA">
        <w:rPr>
          <w:rFonts w:ascii="Times New Roman" w:hAnsi="Times New Roman"/>
          <w:sz w:val="44"/>
          <w:szCs w:val="44"/>
        </w:rPr>
        <w:t>Employer’s Requirement</w:t>
      </w:r>
      <w:bookmarkEnd w:id="943"/>
      <w:bookmarkEnd w:id="944"/>
      <w:bookmarkEnd w:id="945"/>
      <w:bookmarkEnd w:id="946"/>
      <w:bookmarkEnd w:id="947"/>
      <w:r w:rsidR="007F63F4" w:rsidRPr="00D325FA">
        <w:rPr>
          <w:rFonts w:ascii="Times New Roman" w:hAnsi="Times New Roman"/>
          <w:sz w:val="44"/>
          <w:szCs w:val="44"/>
        </w:rPr>
        <w:t>s</w:t>
      </w:r>
      <w:bookmarkEnd w:id="948"/>
      <w:bookmarkEnd w:id="949"/>
      <w:bookmarkEnd w:id="950"/>
    </w:p>
    <w:p w14:paraId="3B47C8E4" w14:textId="77777777" w:rsidR="00493A07" w:rsidRPr="00D325FA" w:rsidRDefault="00B220B2">
      <w:pPr>
        <w:jc w:val="left"/>
        <w:rPr>
          <w:sz w:val="44"/>
          <w:szCs w:val="44"/>
        </w:rPr>
        <w:sectPr w:rsidR="00493A07" w:rsidRPr="00D325FA" w:rsidSect="00CC506E">
          <w:headerReference w:type="even" r:id="rId47"/>
          <w:headerReference w:type="default" r:id="rId48"/>
          <w:footerReference w:type="even" r:id="rId49"/>
          <w:headerReference w:type="first" r:id="rId50"/>
          <w:pgSz w:w="12240" w:h="15840"/>
          <w:pgMar w:top="994" w:right="1166" w:bottom="1354" w:left="1354" w:header="720" w:footer="720" w:gutter="0"/>
          <w:pgNumType w:chapStyle="1"/>
          <w:cols w:space="720"/>
        </w:sectPr>
      </w:pPr>
      <w:r w:rsidRPr="00D325FA">
        <w:rPr>
          <w:sz w:val="44"/>
          <w:szCs w:val="44"/>
        </w:rPr>
        <w:br w:type="page"/>
      </w:r>
    </w:p>
    <w:p w14:paraId="4BF2B31C" w14:textId="77777777" w:rsidR="00A675B2" w:rsidRPr="00D325FA" w:rsidRDefault="00A675B2" w:rsidP="00A675B2">
      <w:pPr>
        <w:keepNext/>
        <w:keepLines/>
        <w:jc w:val="center"/>
        <w:rPr>
          <w:rFonts w:eastAsia="MS Gothic"/>
          <w:b/>
          <w:bCs/>
          <w:caps/>
          <w:sz w:val="28"/>
          <w:szCs w:val="28"/>
          <w:lang w:eastAsia="ja-JP"/>
        </w:rPr>
      </w:pPr>
      <w:bookmarkStart w:id="951" w:name="_Toc25680400"/>
      <w:bookmarkStart w:id="952" w:name="_Toc190498778"/>
      <w:bookmarkStart w:id="953" w:name="_Toc190498603"/>
      <w:bookmarkStart w:id="954" w:name="_Toc125874274"/>
      <w:bookmarkStart w:id="955" w:name="_Toc450635245"/>
      <w:bookmarkStart w:id="956" w:name="_Toc450646419"/>
      <w:bookmarkStart w:id="957" w:name="_Toc450647786"/>
      <w:r w:rsidRPr="00D325FA">
        <w:rPr>
          <w:rFonts w:eastAsia="MS Gothic"/>
          <w:b/>
          <w:sz w:val="28"/>
          <w:szCs w:val="28"/>
          <w:lang w:eastAsia="ja-JP"/>
        </w:rPr>
        <w:lastRenderedPageBreak/>
        <w:t>Table of contents</w:t>
      </w:r>
    </w:p>
    <w:p w14:paraId="38CE22AC" w14:textId="77777777" w:rsidR="00A675B2" w:rsidRPr="00D325FA" w:rsidRDefault="00A675B2" w:rsidP="00A675B2">
      <w:pPr>
        <w:tabs>
          <w:tab w:val="left" w:pos="480"/>
          <w:tab w:val="right" w:leader="dot" w:pos="9356"/>
        </w:tabs>
        <w:spacing w:before="240"/>
        <w:ind w:left="488" w:hanging="488"/>
        <w:rPr>
          <w:rFonts w:ascii="Calibri" w:eastAsia="PMingLiU" w:hAnsi="Calibri" w:cs="Arial"/>
          <w:noProof/>
          <w:lang w:eastAsia="zh-TW"/>
        </w:rPr>
      </w:pPr>
      <w:r w:rsidRPr="00D325FA">
        <w:rPr>
          <w:b/>
          <w:noProof/>
          <w:lang w:eastAsia="ja-JP"/>
        </w:rPr>
        <w:fldChar w:fldCharType="begin"/>
      </w:r>
      <w:r w:rsidRPr="00D325FA">
        <w:rPr>
          <w:b/>
          <w:noProof/>
          <w:lang w:eastAsia="ja-JP"/>
        </w:rPr>
        <w:instrText xml:space="preserve"> TOC \h \z \t "Head 1 part 3,1,Head 2 part 3,2,Head 3 part 3,3" </w:instrText>
      </w:r>
      <w:r w:rsidRPr="00D325FA">
        <w:rPr>
          <w:b/>
          <w:noProof/>
          <w:lang w:eastAsia="ja-JP"/>
        </w:rPr>
        <w:fldChar w:fldCharType="separate"/>
      </w:r>
      <w:hyperlink w:anchor="_Toc487461229" w:history="1">
        <w:r w:rsidRPr="00D325FA">
          <w:rPr>
            <w:b/>
            <w:noProof/>
            <w:u w:val="single"/>
          </w:rPr>
          <w:t>1.</w:t>
        </w:r>
        <w:r w:rsidRPr="00D325FA">
          <w:rPr>
            <w:rFonts w:ascii="Calibri" w:eastAsia="PMingLiU" w:hAnsi="Calibri" w:cs="Arial"/>
            <w:noProof/>
            <w:lang w:eastAsia="zh-TW"/>
          </w:rPr>
          <w:tab/>
        </w:r>
        <w:r w:rsidRPr="00D325FA">
          <w:rPr>
            <w:b/>
            <w:noProof/>
            <w:u w:val="single"/>
          </w:rPr>
          <w:t>Summary of Employer’s Requirements</w:t>
        </w:r>
        <w:r w:rsidRPr="00D325FA">
          <w:rPr>
            <w:b/>
            <w:noProof/>
            <w:webHidden/>
          </w:rPr>
          <w:tab/>
        </w:r>
        <w:r w:rsidRPr="00D325FA">
          <w:rPr>
            <w:b/>
            <w:noProof/>
            <w:webHidden/>
          </w:rPr>
          <w:fldChar w:fldCharType="begin"/>
        </w:r>
        <w:r w:rsidRPr="00D325FA">
          <w:rPr>
            <w:b/>
            <w:noProof/>
            <w:webHidden/>
          </w:rPr>
          <w:instrText xml:space="preserve"> PAGEREF _Toc487461229 \h </w:instrText>
        </w:r>
        <w:r w:rsidRPr="00D325FA">
          <w:rPr>
            <w:b/>
            <w:noProof/>
            <w:webHidden/>
          </w:rPr>
        </w:r>
        <w:r w:rsidRPr="00D325FA">
          <w:rPr>
            <w:b/>
            <w:noProof/>
            <w:webHidden/>
          </w:rPr>
          <w:fldChar w:fldCharType="separate"/>
        </w:r>
        <w:r w:rsidRPr="00D325FA">
          <w:rPr>
            <w:b/>
            <w:noProof/>
            <w:webHidden/>
          </w:rPr>
          <w:t>86</w:t>
        </w:r>
        <w:r w:rsidRPr="00D325FA">
          <w:rPr>
            <w:b/>
            <w:noProof/>
            <w:webHidden/>
          </w:rPr>
          <w:fldChar w:fldCharType="end"/>
        </w:r>
      </w:hyperlink>
    </w:p>
    <w:p w14:paraId="5714F0BB"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30" w:history="1">
        <w:r w:rsidR="00A675B2" w:rsidRPr="00D325FA">
          <w:rPr>
            <w:noProof/>
            <w:u w:val="single"/>
          </w:rPr>
          <w:t>1.1.</w:t>
        </w:r>
        <w:r w:rsidR="00A675B2" w:rsidRPr="00D325FA">
          <w:rPr>
            <w:rFonts w:ascii="Calibri" w:eastAsia="PMingLiU" w:hAnsi="Calibri" w:cs="Arial"/>
            <w:noProof/>
            <w:lang w:eastAsia="zh-TW"/>
          </w:rPr>
          <w:tab/>
        </w:r>
        <w:r w:rsidR="00A675B2" w:rsidRPr="00D325FA">
          <w:rPr>
            <w:noProof/>
            <w:u w:val="single"/>
          </w:rPr>
          <w:t>The Project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_Toc487461230 \h </w:instrText>
        </w:r>
        <w:r w:rsidR="00A675B2" w:rsidRPr="00D325FA">
          <w:rPr>
            <w:noProof/>
            <w:webHidden/>
          </w:rPr>
        </w:r>
        <w:r w:rsidR="00A675B2" w:rsidRPr="00D325FA">
          <w:rPr>
            <w:noProof/>
            <w:webHidden/>
          </w:rPr>
          <w:fldChar w:fldCharType="separate"/>
        </w:r>
        <w:r w:rsidR="00A675B2" w:rsidRPr="00D325FA">
          <w:rPr>
            <w:noProof/>
            <w:webHidden/>
          </w:rPr>
          <w:t>86</w:t>
        </w:r>
        <w:r w:rsidR="00A675B2" w:rsidRPr="00D325FA">
          <w:rPr>
            <w:noProof/>
            <w:webHidden/>
          </w:rPr>
          <w:fldChar w:fldCharType="end"/>
        </w:r>
      </w:hyperlink>
    </w:p>
    <w:p w14:paraId="59642460" w14:textId="77777777" w:rsidR="00A675B2" w:rsidRPr="00D325FA" w:rsidRDefault="00077B85" w:rsidP="00A675B2">
      <w:pPr>
        <w:tabs>
          <w:tab w:val="left" w:pos="993"/>
          <w:tab w:val="right" w:leader="dot" w:pos="9356"/>
        </w:tabs>
        <w:ind w:left="993" w:hanging="503"/>
        <w:rPr>
          <w:noProof/>
        </w:rPr>
      </w:pPr>
      <w:hyperlink w:anchor="_Toc487461231" w:history="1">
        <w:r w:rsidR="00A675B2" w:rsidRPr="00D325FA">
          <w:rPr>
            <w:noProof/>
            <w:u w:val="single"/>
          </w:rPr>
          <w:t>1.2.</w:t>
        </w:r>
        <w:r w:rsidR="00A675B2" w:rsidRPr="00D325FA">
          <w:rPr>
            <w:rFonts w:ascii="Calibri" w:eastAsia="PMingLiU" w:hAnsi="Calibri" w:cs="Arial"/>
            <w:noProof/>
            <w:lang w:eastAsia="zh-TW"/>
          </w:rPr>
          <w:tab/>
        </w:r>
        <w:r w:rsidR="00A675B2" w:rsidRPr="00D325FA">
          <w:rPr>
            <w:noProof/>
            <w:u w:val="single"/>
          </w:rPr>
          <w:t>The Schedule of Performance Standards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_Toc487461231 \h </w:instrText>
        </w:r>
        <w:r w:rsidR="00A675B2" w:rsidRPr="00D325FA">
          <w:rPr>
            <w:noProof/>
            <w:webHidden/>
          </w:rPr>
        </w:r>
        <w:r w:rsidR="00A675B2" w:rsidRPr="00D325FA">
          <w:rPr>
            <w:noProof/>
            <w:webHidden/>
          </w:rPr>
          <w:fldChar w:fldCharType="separate"/>
        </w:r>
        <w:r w:rsidR="00A675B2" w:rsidRPr="00D325FA">
          <w:rPr>
            <w:noProof/>
            <w:webHidden/>
          </w:rPr>
          <w:t>86</w:t>
        </w:r>
        <w:r w:rsidR="00A675B2" w:rsidRPr="00D325FA">
          <w:rPr>
            <w:noProof/>
            <w:webHidden/>
          </w:rPr>
          <w:fldChar w:fldCharType="end"/>
        </w:r>
      </w:hyperlink>
    </w:p>
    <w:p w14:paraId="71D46D09" w14:textId="77777777" w:rsidR="00A675B2" w:rsidRPr="00D325FA" w:rsidRDefault="00077B85" w:rsidP="00A675B2">
      <w:pPr>
        <w:tabs>
          <w:tab w:val="left" w:pos="1701"/>
          <w:tab w:val="right" w:leader="dot" w:pos="9356"/>
        </w:tabs>
        <w:ind w:left="1418" w:hanging="425"/>
        <w:rPr>
          <w:noProof/>
          <w:u w:val="single"/>
        </w:rPr>
      </w:pPr>
      <w:hyperlink w:anchor="_Toc487461239" w:history="1">
        <w:r w:rsidR="00A675B2" w:rsidRPr="00D325FA">
          <w:rPr>
            <w:noProof/>
            <w:u w:val="single"/>
          </w:rPr>
          <w:t>1.2.1.</w:t>
        </w:r>
        <w:r w:rsidR="00A675B2" w:rsidRPr="00D325FA">
          <w:rPr>
            <w:noProof/>
            <w:u w:val="single"/>
          </w:rPr>
          <w:tab/>
          <w:t>Performance Requirement of STP</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_Toc487461239 \h </w:instrText>
        </w:r>
        <w:r w:rsidR="00A675B2" w:rsidRPr="00D325FA">
          <w:rPr>
            <w:noProof/>
            <w:webHidden/>
          </w:rPr>
        </w:r>
        <w:r w:rsidR="00A675B2" w:rsidRPr="00D325FA">
          <w:rPr>
            <w:noProof/>
            <w:webHidden/>
          </w:rPr>
          <w:fldChar w:fldCharType="separate"/>
        </w:r>
        <w:r w:rsidR="00A675B2" w:rsidRPr="00D325FA">
          <w:rPr>
            <w:noProof/>
            <w:webHidden/>
          </w:rPr>
          <w:t>86</w:t>
        </w:r>
        <w:r w:rsidR="00A675B2" w:rsidRPr="00D325FA">
          <w:rPr>
            <w:noProof/>
            <w:webHidden/>
          </w:rPr>
          <w:fldChar w:fldCharType="end"/>
        </w:r>
      </w:hyperlink>
    </w:p>
    <w:p w14:paraId="7D67DD44" w14:textId="77777777" w:rsidR="00A675B2" w:rsidRPr="00D325FA" w:rsidRDefault="00077B85" w:rsidP="00A675B2">
      <w:pPr>
        <w:tabs>
          <w:tab w:val="left" w:pos="1701"/>
          <w:tab w:val="right" w:leader="dot" w:pos="9356"/>
        </w:tabs>
        <w:ind w:left="1418" w:hanging="425"/>
        <w:rPr>
          <w:noProof/>
          <w:u w:val="single"/>
        </w:rPr>
      </w:pPr>
      <w:hyperlink w:anchor="_Toc487461240" w:history="1">
        <w:r w:rsidR="00A675B2" w:rsidRPr="00D325FA">
          <w:rPr>
            <w:noProof/>
            <w:u w:val="single"/>
          </w:rPr>
          <w:t>1.2.2.</w:t>
        </w:r>
        <w:r w:rsidR="00A675B2" w:rsidRPr="00D325FA">
          <w:rPr>
            <w:noProof/>
            <w:u w:val="single"/>
          </w:rPr>
          <w:tab/>
          <w:t>In-Vessel Sludge Composting Plant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_Toc487461240 \h </w:instrText>
        </w:r>
        <w:r w:rsidR="00A675B2" w:rsidRPr="00D325FA">
          <w:rPr>
            <w:noProof/>
            <w:webHidden/>
          </w:rPr>
        </w:r>
        <w:r w:rsidR="00A675B2" w:rsidRPr="00D325FA">
          <w:rPr>
            <w:noProof/>
            <w:webHidden/>
          </w:rPr>
          <w:fldChar w:fldCharType="separate"/>
        </w:r>
        <w:r w:rsidR="00A675B2" w:rsidRPr="00D325FA">
          <w:rPr>
            <w:noProof/>
            <w:webHidden/>
          </w:rPr>
          <w:t>88</w:t>
        </w:r>
        <w:r w:rsidR="00A675B2" w:rsidRPr="00D325FA">
          <w:rPr>
            <w:noProof/>
            <w:webHidden/>
          </w:rPr>
          <w:fldChar w:fldCharType="end"/>
        </w:r>
      </w:hyperlink>
    </w:p>
    <w:p w14:paraId="14A0623B" w14:textId="77777777" w:rsidR="00A675B2" w:rsidRPr="00D325FA" w:rsidRDefault="00077B85" w:rsidP="00A675B2">
      <w:pPr>
        <w:tabs>
          <w:tab w:val="left" w:pos="1701"/>
          <w:tab w:val="right" w:leader="dot" w:pos="9356"/>
        </w:tabs>
        <w:ind w:left="1418" w:hanging="425"/>
        <w:rPr>
          <w:noProof/>
          <w:u w:val="single"/>
        </w:rPr>
      </w:pPr>
      <w:hyperlink w:anchor="_Toc487461241" w:history="1">
        <w:r w:rsidR="00A675B2" w:rsidRPr="00D325FA">
          <w:rPr>
            <w:noProof/>
            <w:u w:val="single"/>
          </w:rPr>
          <w:t>1.2.3.</w:t>
        </w:r>
        <w:r w:rsidR="00A675B2" w:rsidRPr="00D325FA">
          <w:rPr>
            <w:noProof/>
            <w:u w:val="single"/>
          </w:rPr>
          <w:tab/>
          <w:t>Ancillary and Other Works</w:t>
        </w:r>
        <w:r w:rsidR="00A675B2" w:rsidRPr="00D325FA">
          <w:rPr>
            <w:noProof/>
            <w:webHidden/>
          </w:rPr>
          <w:tab/>
          <w:t>91</w:t>
        </w:r>
      </w:hyperlink>
    </w:p>
    <w:p w14:paraId="67E533E5"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32" w:history="1">
        <w:r w:rsidR="00A675B2" w:rsidRPr="00D325FA">
          <w:rPr>
            <w:noProof/>
            <w:u w:val="single"/>
          </w:rPr>
          <w:t>1.3.</w:t>
        </w:r>
        <w:r w:rsidR="00A675B2" w:rsidRPr="00D325FA">
          <w:rPr>
            <w:rFonts w:ascii="Calibri" w:eastAsia="PMingLiU" w:hAnsi="Calibri" w:cs="Arial"/>
            <w:noProof/>
            <w:lang w:eastAsia="zh-TW"/>
          </w:rPr>
          <w:tab/>
        </w:r>
        <w:r w:rsidR="00A675B2" w:rsidRPr="00D325FA">
          <w:rPr>
            <w:noProof/>
            <w:u w:val="single"/>
          </w:rPr>
          <w:t>Limitations on process selection and design</w:t>
        </w:r>
        <w:r w:rsidR="00A675B2" w:rsidRPr="00D325FA">
          <w:rPr>
            <w:noProof/>
            <w:webHidden/>
          </w:rPr>
          <w:tab/>
          <w:t>91</w:t>
        </w:r>
      </w:hyperlink>
    </w:p>
    <w:p w14:paraId="5F04B673"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33" w:history="1">
        <w:r w:rsidR="00A675B2" w:rsidRPr="00D325FA">
          <w:rPr>
            <w:noProof/>
            <w:u w:val="single"/>
          </w:rPr>
          <w:t>1.4.</w:t>
        </w:r>
        <w:r w:rsidR="00A675B2" w:rsidRPr="00D325FA">
          <w:rPr>
            <w:rFonts w:ascii="Calibri" w:eastAsia="PMingLiU" w:hAnsi="Calibri" w:cs="Arial"/>
            <w:noProof/>
            <w:lang w:eastAsia="zh-TW"/>
          </w:rPr>
          <w:tab/>
        </w:r>
        <w:r w:rsidR="00A675B2" w:rsidRPr="00D325FA">
          <w:rPr>
            <w:noProof/>
            <w:u w:val="single"/>
          </w:rPr>
          <w:t>Nominated Sub-contractors and co-operation with other contractors</w:t>
        </w:r>
        <w:r w:rsidR="00A675B2" w:rsidRPr="00D325FA">
          <w:rPr>
            <w:noProof/>
            <w:webHidden/>
          </w:rPr>
          <w:tab/>
          <w:t>92</w:t>
        </w:r>
      </w:hyperlink>
    </w:p>
    <w:p w14:paraId="52D846F2"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234" w:history="1">
        <w:r w:rsidR="00A675B2" w:rsidRPr="00D325FA">
          <w:rPr>
            <w:b/>
            <w:noProof/>
            <w:u w:val="single"/>
          </w:rPr>
          <w:t>2.</w:t>
        </w:r>
        <w:r w:rsidR="00A675B2" w:rsidRPr="00D325FA">
          <w:rPr>
            <w:rFonts w:ascii="Calibri" w:eastAsia="PMingLiU" w:hAnsi="Calibri" w:cs="Arial"/>
            <w:noProof/>
            <w:lang w:eastAsia="zh-TW"/>
          </w:rPr>
          <w:tab/>
        </w:r>
        <w:r w:rsidR="00A675B2" w:rsidRPr="00D325FA">
          <w:rPr>
            <w:b/>
            <w:noProof/>
            <w:u w:val="single"/>
          </w:rPr>
          <w:t>The Site</w:t>
        </w:r>
        <w:r w:rsidR="00A675B2" w:rsidRPr="00D325FA">
          <w:rPr>
            <w:b/>
            <w:noProof/>
            <w:webHidden/>
          </w:rPr>
          <w:tab/>
          <w:t>93</w:t>
        </w:r>
      </w:hyperlink>
    </w:p>
    <w:p w14:paraId="4E26A4B4"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35" w:history="1">
        <w:r w:rsidR="00A675B2" w:rsidRPr="00D325FA">
          <w:rPr>
            <w:noProof/>
            <w:u w:val="single"/>
          </w:rPr>
          <w:t>2.1.</w:t>
        </w:r>
        <w:r w:rsidR="00A675B2" w:rsidRPr="00D325FA">
          <w:rPr>
            <w:rFonts w:ascii="Calibri" w:eastAsia="PMingLiU" w:hAnsi="Calibri" w:cs="Arial"/>
            <w:noProof/>
            <w:lang w:eastAsia="zh-TW"/>
          </w:rPr>
          <w:tab/>
        </w:r>
        <w:r w:rsidR="00A675B2" w:rsidRPr="00D325FA">
          <w:rPr>
            <w:noProof/>
            <w:u w:val="single"/>
          </w:rPr>
          <w:t>Description of Site and Site Access</w:t>
        </w:r>
        <w:r w:rsidR="00A675B2" w:rsidRPr="00D325FA">
          <w:rPr>
            <w:noProof/>
            <w:webHidden/>
          </w:rPr>
          <w:tab/>
          <w:t>93</w:t>
        </w:r>
      </w:hyperlink>
    </w:p>
    <w:p w14:paraId="3B8971B8"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36" w:history="1">
        <w:r w:rsidR="00A675B2" w:rsidRPr="00D325FA">
          <w:rPr>
            <w:noProof/>
            <w:u w:val="single"/>
          </w:rPr>
          <w:t>2.2.</w:t>
        </w:r>
        <w:r w:rsidR="00A675B2" w:rsidRPr="00D325FA">
          <w:rPr>
            <w:rFonts w:ascii="Calibri" w:eastAsia="PMingLiU" w:hAnsi="Calibri" w:cs="Arial"/>
            <w:noProof/>
            <w:lang w:eastAsia="zh-TW"/>
          </w:rPr>
          <w:tab/>
        </w:r>
        <w:r w:rsidR="00A675B2" w:rsidRPr="00D325FA">
          <w:rPr>
            <w:noProof/>
            <w:u w:val="single"/>
          </w:rPr>
          <w:t>Right of Access to the Site</w:t>
        </w:r>
        <w:r w:rsidR="00A675B2" w:rsidRPr="00D325FA">
          <w:rPr>
            <w:noProof/>
            <w:webHidden/>
          </w:rPr>
          <w:tab/>
          <w:t>94</w:t>
        </w:r>
      </w:hyperlink>
    </w:p>
    <w:p w14:paraId="22DC8200"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237" w:history="1">
        <w:r w:rsidR="00A675B2" w:rsidRPr="00D325FA">
          <w:rPr>
            <w:b/>
            <w:noProof/>
            <w:u w:val="single"/>
          </w:rPr>
          <w:t>3.</w:t>
        </w:r>
        <w:r w:rsidR="00A675B2" w:rsidRPr="00D325FA">
          <w:rPr>
            <w:rFonts w:ascii="Calibri" w:eastAsia="PMingLiU" w:hAnsi="Calibri" w:cs="Arial"/>
            <w:noProof/>
            <w:lang w:eastAsia="zh-TW"/>
          </w:rPr>
          <w:tab/>
        </w:r>
        <w:r w:rsidR="00A675B2" w:rsidRPr="00D325FA">
          <w:rPr>
            <w:b/>
            <w:noProof/>
            <w:u w:val="single"/>
          </w:rPr>
          <w:t>STP Technical Requirements</w:t>
        </w:r>
        <w:r w:rsidR="00A675B2" w:rsidRPr="00D325FA">
          <w:rPr>
            <w:b/>
            <w:noProof/>
            <w:webHidden/>
          </w:rPr>
          <w:tab/>
          <w:t>95</w:t>
        </w:r>
      </w:hyperlink>
    </w:p>
    <w:p w14:paraId="007411E5"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38" w:history="1">
        <w:r w:rsidR="00A675B2" w:rsidRPr="00D325FA">
          <w:rPr>
            <w:noProof/>
            <w:u w:val="single"/>
          </w:rPr>
          <w:t>3.1.</w:t>
        </w:r>
        <w:r w:rsidR="00A675B2" w:rsidRPr="00D325FA">
          <w:rPr>
            <w:rFonts w:ascii="Calibri" w:eastAsia="PMingLiU" w:hAnsi="Calibri" w:cs="Arial"/>
            <w:noProof/>
            <w:lang w:eastAsia="zh-TW"/>
          </w:rPr>
          <w:tab/>
        </w:r>
        <w:r w:rsidR="00A675B2" w:rsidRPr="00D325FA">
          <w:rPr>
            <w:noProof/>
            <w:u w:val="single"/>
          </w:rPr>
          <w:t>Description of Catchment</w:t>
        </w:r>
        <w:r w:rsidR="00A675B2" w:rsidRPr="00D325FA">
          <w:rPr>
            <w:noProof/>
            <w:webHidden/>
          </w:rPr>
          <w:tab/>
          <w:t>95</w:t>
        </w:r>
      </w:hyperlink>
    </w:p>
    <w:p w14:paraId="7FDF3423"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39" w:history="1">
        <w:r w:rsidR="00A675B2" w:rsidRPr="00D325FA">
          <w:rPr>
            <w:noProof/>
            <w:u w:val="single"/>
          </w:rPr>
          <w:t>3.1.1.</w:t>
        </w:r>
        <w:r w:rsidR="00A675B2" w:rsidRPr="00D325FA">
          <w:rPr>
            <w:rFonts w:ascii="Calibri" w:eastAsia="PMingLiU" w:hAnsi="Calibri" w:cs="Arial"/>
            <w:noProof/>
            <w:lang w:eastAsia="zh-TW"/>
          </w:rPr>
          <w:tab/>
        </w:r>
        <w:r w:rsidR="00A675B2" w:rsidRPr="00D325FA">
          <w:rPr>
            <w:noProof/>
            <w:u w:val="single"/>
          </w:rPr>
          <w:t>Geographic area served by the STP</w:t>
        </w:r>
        <w:r w:rsidR="00A675B2" w:rsidRPr="00D325FA">
          <w:rPr>
            <w:noProof/>
            <w:webHidden/>
          </w:rPr>
          <w:tab/>
          <w:t>95</w:t>
        </w:r>
      </w:hyperlink>
    </w:p>
    <w:p w14:paraId="30E01A87" w14:textId="77777777" w:rsidR="00A675B2" w:rsidRPr="00D325FA" w:rsidRDefault="00077B85" w:rsidP="00A675B2">
      <w:pPr>
        <w:tabs>
          <w:tab w:val="left" w:pos="993"/>
          <w:tab w:val="right" w:leader="dot" w:pos="9356"/>
        </w:tabs>
        <w:ind w:left="993" w:hanging="503"/>
        <w:rPr>
          <w:noProof/>
        </w:rPr>
      </w:pPr>
      <w:hyperlink w:anchor="_Toc487461242" w:history="1">
        <w:r w:rsidR="00A675B2" w:rsidRPr="00D325FA">
          <w:rPr>
            <w:noProof/>
            <w:u w:val="single"/>
          </w:rPr>
          <w:t>3.2.</w:t>
        </w:r>
        <w:r w:rsidR="00A675B2" w:rsidRPr="00D325FA">
          <w:rPr>
            <w:rFonts w:ascii="Calibri" w:eastAsia="PMingLiU" w:hAnsi="Calibri" w:cs="Arial"/>
            <w:noProof/>
            <w:lang w:eastAsia="zh-TW"/>
          </w:rPr>
          <w:tab/>
        </w:r>
        <w:r w:rsidR="00A675B2" w:rsidRPr="00D325FA">
          <w:rPr>
            <w:noProof/>
            <w:u w:val="single"/>
          </w:rPr>
          <w:t>Capacity of Sewage Treatment Plant</w:t>
        </w:r>
        <w:r w:rsidR="00A675B2" w:rsidRPr="00D325FA">
          <w:rPr>
            <w:noProof/>
            <w:webHidden/>
          </w:rPr>
          <w:tab/>
          <w:t>95</w:t>
        </w:r>
      </w:hyperlink>
    </w:p>
    <w:p w14:paraId="20667D25" w14:textId="77777777" w:rsidR="00A675B2" w:rsidRPr="00D325FA" w:rsidRDefault="00A675B2" w:rsidP="00A675B2">
      <w:pPr>
        <w:tabs>
          <w:tab w:val="left" w:pos="1701"/>
          <w:tab w:val="right" w:leader="dot" w:pos="9356"/>
        </w:tabs>
        <w:ind w:left="1418" w:hanging="425"/>
        <w:rPr>
          <w:noProof/>
          <w:webHidden/>
          <w:u w:val="single"/>
        </w:rPr>
      </w:pPr>
      <w:r w:rsidRPr="00D325FA">
        <w:rPr>
          <w:noProof/>
          <w:u w:val="single"/>
        </w:rPr>
        <w:t>3.2.1.</w:t>
      </w:r>
      <w:r w:rsidRPr="00D325FA">
        <w:rPr>
          <w:noProof/>
          <w:u w:val="single"/>
        </w:rPr>
        <w:tab/>
        <w:t>Sewer network and Sea outfalls in Phase 1 area</w:t>
      </w:r>
      <w:r w:rsidRPr="00D325FA">
        <w:rPr>
          <w:noProof/>
          <w:webHidden/>
        </w:rPr>
        <w:tab/>
      </w:r>
      <w:r w:rsidRPr="00D325FA">
        <w:rPr>
          <w:noProof/>
          <w:webHidden/>
        </w:rPr>
        <w:fldChar w:fldCharType="begin"/>
      </w:r>
      <w:r w:rsidRPr="00D325FA">
        <w:rPr>
          <w:noProof/>
          <w:webHidden/>
        </w:rPr>
        <w:instrText xml:space="preserve"> PAGEREF _Toc487461246 \h </w:instrText>
      </w:r>
      <w:r w:rsidRPr="00D325FA">
        <w:rPr>
          <w:noProof/>
          <w:webHidden/>
        </w:rPr>
      </w:r>
      <w:r w:rsidRPr="00D325FA">
        <w:rPr>
          <w:noProof/>
          <w:webHidden/>
        </w:rPr>
        <w:fldChar w:fldCharType="separate"/>
      </w:r>
      <w:r w:rsidRPr="00D325FA">
        <w:rPr>
          <w:noProof/>
          <w:webHidden/>
        </w:rPr>
        <w:t>95</w:t>
      </w:r>
      <w:r w:rsidRPr="00D325FA">
        <w:rPr>
          <w:noProof/>
          <w:webHidden/>
        </w:rPr>
        <w:fldChar w:fldCharType="end"/>
      </w:r>
    </w:p>
    <w:p w14:paraId="16DBAE97" w14:textId="77777777" w:rsidR="00A675B2" w:rsidRPr="00D325FA" w:rsidRDefault="00A675B2" w:rsidP="00A675B2">
      <w:pPr>
        <w:tabs>
          <w:tab w:val="left" w:pos="1701"/>
          <w:tab w:val="right" w:leader="dot" w:pos="9356"/>
        </w:tabs>
        <w:ind w:left="1418" w:hanging="425"/>
        <w:rPr>
          <w:noProof/>
          <w:webHidden/>
        </w:rPr>
      </w:pPr>
      <w:r w:rsidRPr="00D325FA">
        <w:rPr>
          <w:noProof/>
          <w:u w:val="single"/>
        </w:rPr>
        <w:t>3.2.2.</w:t>
      </w:r>
      <w:r w:rsidRPr="00D325FA">
        <w:rPr>
          <w:noProof/>
          <w:u w:val="single"/>
        </w:rPr>
        <w:tab/>
        <w:t>Diversion of sewage from Phase 1 area to STP</w:t>
      </w:r>
      <w:r w:rsidRPr="00D325FA">
        <w:rPr>
          <w:noProof/>
          <w:webHidden/>
        </w:rPr>
        <w:tab/>
      </w:r>
      <w:r w:rsidRPr="00D325FA">
        <w:rPr>
          <w:noProof/>
          <w:webHidden/>
        </w:rPr>
        <w:fldChar w:fldCharType="begin"/>
      </w:r>
      <w:r w:rsidRPr="00D325FA">
        <w:rPr>
          <w:noProof/>
          <w:webHidden/>
        </w:rPr>
        <w:instrText xml:space="preserve"> PAGEREF _Toc487461246 \h </w:instrText>
      </w:r>
      <w:r w:rsidRPr="00D325FA">
        <w:rPr>
          <w:noProof/>
          <w:webHidden/>
        </w:rPr>
      </w:r>
      <w:r w:rsidRPr="00D325FA">
        <w:rPr>
          <w:noProof/>
          <w:webHidden/>
        </w:rPr>
        <w:fldChar w:fldCharType="separate"/>
      </w:r>
      <w:r w:rsidRPr="00D325FA">
        <w:rPr>
          <w:noProof/>
          <w:webHidden/>
        </w:rPr>
        <w:t>95</w:t>
      </w:r>
      <w:r w:rsidRPr="00D325FA">
        <w:rPr>
          <w:noProof/>
          <w:webHidden/>
        </w:rPr>
        <w:fldChar w:fldCharType="end"/>
      </w:r>
    </w:p>
    <w:p w14:paraId="04C58889" w14:textId="77777777" w:rsidR="00A675B2" w:rsidRPr="00D325FA" w:rsidRDefault="00A675B2" w:rsidP="00A675B2">
      <w:pPr>
        <w:tabs>
          <w:tab w:val="left" w:pos="1701"/>
          <w:tab w:val="right" w:leader="dot" w:pos="9356"/>
        </w:tabs>
        <w:ind w:left="1418" w:hanging="425"/>
        <w:rPr>
          <w:noProof/>
          <w:webHidden/>
        </w:rPr>
      </w:pPr>
      <w:r w:rsidRPr="00D325FA">
        <w:rPr>
          <w:noProof/>
          <w:u w:val="single"/>
        </w:rPr>
        <w:t>3.2.3.</w:t>
      </w:r>
      <w:r w:rsidRPr="00D325FA">
        <w:rPr>
          <w:noProof/>
          <w:u w:val="single"/>
        </w:rPr>
        <w:tab/>
        <w:t>Capacity of Sewage Treatment Plant</w:t>
      </w:r>
      <w:r w:rsidRPr="00D325FA">
        <w:rPr>
          <w:noProof/>
          <w:webHidden/>
        </w:rPr>
        <w:tab/>
      </w:r>
      <w:r w:rsidRPr="00D325FA">
        <w:rPr>
          <w:noProof/>
          <w:webHidden/>
        </w:rPr>
        <w:fldChar w:fldCharType="begin"/>
      </w:r>
      <w:r w:rsidRPr="00D325FA">
        <w:rPr>
          <w:noProof/>
          <w:webHidden/>
        </w:rPr>
        <w:instrText xml:space="preserve"> PAGEREF _Toc487461246 \h </w:instrText>
      </w:r>
      <w:r w:rsidRPr="00D325FA">
        <w:rPr>
          <w:noProof/>
          <w:webHidden/>
        </w:rPr>
      </w:r>
      <w:r w:rsidRPr="00D325FA">
        <w:rPr>
          <w:noProof/>
          <w:webHidden/>
        </w:rPr>
        <w:fldChar w:fldCharType="separate"/>
      </w:r>
      <w:r w:rsidRPr="00D325FA">
        <w:rPr>
          <w:noProof/>
          <w:webHidden/>
        </w:rPr>
        <w:t>96</w:t>
      </w:r>
      <w:r w:rsidRPr="00D325FA">
        <w:rPr>
          <w:noProof/>
          <w:webHidden/>
        </w:rPr>
        <w:fldChar w:fldCharType="end"/>
      </w:r>
    </w:p>
    <w:p w14:paraId="2913B3A8"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45" w:history="1">
        <w:r w:rsidR="00A675B2" w:rsidRPr="00D325FA">
          <w:rPr>
            <w:noProof/>
            <w:u w:val="single"/>
          </w:rPr>
          <w:t>3.3.</w:t>
        </w:r>
        <w:r w:rsidR="00A675B2" w:rsidRPr="00D325FA">
          <w:rPr>
            <w:rFonts w:ascii="Calibri" w:eastAsia="PMingLiU" w:hAnsi="Calibri" w:cs="Arial"/>
            <w:noProof/>
            <w:lang w:eastAsia="zh-TW"/>
          </w:rPr>
          <w:tab/>
        </w:r>
        <w:r w:rsidR="00A675B2" w:rsidRPr="00D325FA">
          <w:rPr>
            <w:noProof/>
            <w:u w:val="single"/>
          </w:rPr>
          <w:t>Wastewater composition</w:t>
        </w:r>
        <w:r w:rsidR="00A675B2" w:rsidRPr="00D325FA">
          <w:rPr>
            <w:noProof/>
            <w:webHidden/>
          </w:rPr>
          <w:tab/>
          <w:t>96</w:t>
        </w:r>
      </w:hyperlink>
    </w:p>
    <w:p w14:paraId="73DFFD3C"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46" w:history="1">
        <w:r w:rsidR="00A675B2" w:rsidRPr="00D325FA">
          <w:rPr>
            <w:noProof/>
            <w:u w:val="single"/>
          </w:rPr>
          <w:t>3.3.1.</w:t>
        </w:r>
        <w:r w:rsidR="00A675B2" w:rsidRPr="00D325FA">
          <w:rPr>
            <w:rFonts w:ascii="Calibri" w:eastAsia="PMingLiU" w:hAnsi="Calibri" w:cs="Arial"/>
            <w:noProof/>
            <w:lang w:eastAsia="zh-TW"/>
          </w:rPr>
          <w:tab/>
        </w:r>
        <w:r w:rsidR="00A675B2" w:rsidRPr="00D325FA">
          <w:rPr>
            <w:noProof/>
            <w:u w:val="single"/>
          </w:rPr>
          <w:t>Base data on wastewater influent characteristics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_Toc487461246 \h </w:instrText>
        </w:r>
        <w:r w:rsidR="00A675B2" w:rsidRPr="00D325FA">
          <w:rPr>
            <w:noProof/>
            <w:webHidden/>
          </w:rPr>
        </w:r>
        <w:r w:rsidR="00A675B2" w:rsidRPr="00D325FA">
          <w:rPr>
            <w:noProof/>
            <w:webHidden/>
          </w:rPr>
          <w:fldChar w:fldCharType="separate"/>
        </w:r>
        <w:r w:rsidR="00A675B2" w:rsidRPr="00D325FA">
          <w:rPr>
            <w:noProof/>
            <w:webHidden/>
          </w:rPr>
          <w:t>96</w:t>
        </w:r>
        <w:r w:rsidR="00A675B2" w:rsidRPr="00D325FA">
          <w:rPr>
            <w:noProof/>
            <w:webHidden/>
          </w:rPr>
          <w:fldChar w:fldCharType="end"/>
        </w:r>
      </w:hyperlink>
    </w:p>
    <w:p w14:paraId="7302D264"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47" w:history="1">
        <w:r w:rsidR="00A675B2" w:rsidRPr="00D325FA">
          <w:rPr>
            <w:noProof/>
            <w:u w:val="single"/>
          </w:rPr>
          <w:t>3.4.</w:t>
        </w:r>
        <w:r w:rsidR="00A675B2" w:rsidRPr="00D325FA">
          <w:rPr>
            <w:rFonts w:ascii="Calibri" w:eastAsia="PMingLiU" w:hAnsi="Calibri" w:cs="Arial"/>
            <w:noProof/>
            <w:lang w:eastAsia="zh-TW"/>
          </w:rPr>
          <w:tab/>
        </w:r>
        <w:r w:rsidR="00A675B2" w:rsidRPr="00D325FA">
          <w:rPr>
            <w:noProof/>
            <w:u w:val="single"/>
          </w:rPr>
          <w:t>Effluent discharge requirements</w:t>
        </w:r>
        <w:r w:rsidR="00A675B2" w:rsidRPr="00D325FA">
          <w:rPr>
            <w:noProof/>
            <w:webHidden/>
          </w:rPr>
          <w:tab/>
          <w:t>97</w:t>
        </w:r>
      </w:hyperlink>
    </w:p>
    <w:p w14:paraId="4E4E403C" w14:textId="77777777" w:rsidR="00A675B2" w:rsidRPr="00D325FA" w:rsidRDefault="00077B85" w:rsidP="00A675B2">
      <w:pPr>
        <w:tabs>
          <w:tab w:val="left" w:pos="993"/>
          <w:tab w:val="right" w:leader="dot" w:pos="9356"/>
        </w:tabs>
        <w:ind w:left="993" w:hanging="503"/>
        <w:rPr>
          <w:noProof/>
        </w:rPr>
      </w:pPr>
      <w:hyperlink w:anchor="_Toc487461248" w:history="1">
        <w:r w:rsidR="00A675B2" w:rsidRPr="00D325FA">
          <w:rPr>
            <w:noProof/>
            <w:u w:val="single"/>
          </w:rPr>
          <w:t>3.5.</w:t>
        </w:r>
        <w:r w:rsidR="00A675B2" w:rsidRPr="00D325FA">
          <w:rPr>
            <w:rFonts w:ascii="Calibri" w:eastAsia="PMingLiU" w:hAnsi="Calibri" w:cs="Arial"/>
            <w:noProof/>
            <w:lang w:eastAsia="zh-TW"/>
          </w:rPr>
          <w:tab/>
        </w:r>
        <w:r w:rsidR="00A675B2" w:rsidRPr="00D325FA">
          <w:rPr>
            <w:noProof/>
            <w:u w:val="single"/>
          </w:rPr>
          <w:t>Sludge treatment and disposal requirements</w:t>
        </w:r>
        <w:r w:rsidR="00A675B2" w:rsidRPr="00D325FA">
          <w:rPr>
            <w:noProof/>
            <w:webHidden/>
          </w:rPr>
          <w:tab/>
          <w:t>98</w:t>
        </w:r>
      </w:hyperlink>
    </w:p>
    <w:p w14:paraId="2B032C05"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3.5.1.</w:t>
      </w:r>
      <w:r w:rsidRPr="00D325FA">
        <w:rPr>
          <w:noProof/>
          <w:u w:val="single"/>
        </w:rPr>
        <w:tab/>
        <w:t>The Objectives</w:t>
      </w:r>
      <w:r w:rsidRPr="00D325FA">
        <w:rPr>
          <w:rFonts w:ascii="Calibri" w:eastAsia="PMingLiU" w:hAnsi="Calibri" w:cs="Arial"/>
          <w:noProof/>
          <w:webHidden/>
          <w:lang w:eastAsia="zh-TW"/>
        </w:rPr>
        <w:tab/>
      </w:r>
      <w:r w:rsidRPr="00D325FA">
        <w:rPr>
          <w:noProof/>
          <w:webHidden/>
        </w:rPr>
        <w:t>98</w:t>
      </w:r>
    </w:p>
    <w:p w14:paraId="33BC76B6"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3.5.2.</w:t>
      </w:r>
      <w:r w:rsidRPr="00D325FA">
        <w:rPr>
          <w:noProof/>
          <w:u w:val="single"/>
        </w:rPr>
        <w:tab/>
        <w:t>Quality of Sludge</w:t>
      </w:r>
      <w:r w:rsidRPr="00D325FA">
        <w:rPr>
          <w:rFonts w:ascii="Calibri" w:eastAsia="PMingLiU" w:hAnsi="Calibri" w:cs="Arial"/>
          <w:noProof/>
          <w:webHidden/>
          <w:lang w:eastAsia="zh-TW"/>
        </w:rPr>
        <w:tab/>
      </w:r>
      <w:r w:rsidRPr="00D325FA">
        <w:rPr>
          <w:noProof/>
          <w:webHidden/>
        </w:rPr>
        <w:t>98</w:t>
      </w:r>
    </w:p>
    <w:p w14:paraId="6022F51D"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3.5.3.</w:t>
      </w:r>
      <w:r w:rsidRPr="00D325FA">
        <w:rPr>
          <w:noProof/>
          <w:u w:val="single"/>
        </w:rPr>
        <w:tab/>
        <w:t>In-Vessel composting sludge</w:t>
      </w:r>
      <w:r w:rsidRPr="00D325FA">
        <w:rPr>
          <w:rFonts w:ascii="Calibri" w:eastAsia="PMingLiU" w:hAnsi="Calibri" w:cs="Arial"/>
          <w:noProof/>
          <w:webHidden/>
          <w:lang w:eastAsia="zh-TW"/>
        </w:rPr>
        <w:tab/>
      </w:r>
      <w:r w:rsidRPr="00D325FA">
        <w:rPr>
          <w:noProof/>
          <w:webHidden/>
        </w:rPr>
        <w:t>98</w:t>
      </w:r>
    </w:p>
    <w:p w14:paraId="382240F0"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3.5.4.</w:t>
      </w:r>
      <w:r w:rsidRPr="00D325FA">
        <w:rPr>
          <w:noProof/>
          <w:u w:val="single"/>
        </w:rPr>
        <w:tab/>
        <w:t>In-Vessel Sludge Composting Plant</w:t>
      </w:r>
      <w:r w:rsidRPr="00D325FA">
        <w:rPr>
          <w:rFonts w:ascii="Calibri" w:eastAsia="PMingLiU" w:hAnsi="Calibri" w:cs="Arial"/>
          <w:noProof/>
          <w:webHidden/>
          <w:lang w:eastAsia="zh-TW"/>
        </w:rPr>
        <w:tab/>
      </w:r>
      <w:r w:rsidRPr="00D325FA">
        <w:rPr>
          <w:noProof/>
          <w:webHidden/>
        </w:rPr>
        <w:fldChar w:fldCharType="begin"/>
      </w:r>
      <w:r w:rsidRPr="00D325FA">
        <w:rPr>
          <w:noProof/>
          <w:webHidden/>
        </w:rPr>
        <w:instrText xml:space="preserve"> PAGEREF _Toc487461253 \h </w:instrText>
      </w:r>
      <w:r w:rsidRPr="00D325FA">
        <w:rPr>
          <w:noProof/>
          <w:webHidden/>
        </w:rPr>
      </w:r>
      <w:r w:rsidRPr="00D325FA">
        <w:rPr>
          <w:noProof/>
          <w:webHidden/>
        </w:rPr>
        <w:fldChar w:fldCharType="separate"/>
      </w:r>
      <w:r w:rsidRPr="00D325FA">
        <w:rPr>
          <w:noProof/>
          <w:webHidden/>
        </w:rPr>
        <w:t>99</w:t>
      </w:r>
      <w:r w:rsidRPr="00D325FA">
        <w:rPr>
          <w:noProof/>
          <w:webHidden/>
        </w:rPr>
        <w:fldChar w:fldCharType="end"/>
      </w:r>
    </w:p>
    <w:p w14:paraId="15220424"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3.5.5.</w:t>
      </w:r>
      <w:r w:rsidRPr="00D325FA">
        <w:rPr>
          <w:noProof/>
          <w:u w:val="single"/>
        </w:rPr>
        <w:tab/>
        <w:t>Composition of Compost Material</w:t>
      </w:r>
      <w:r w:rsidRPr="00D325FA">
        <w:rPr>
          <w:rFonts w:ascii="Calibri" w:eastAsia="PMingLiU" w:hAnsi="Calibri" w:cs="Arial"/>
          <w:noProof/>
          <w:webHidden/>
          <w:lang w:eastAsia="zh-TW"/>
        </w:rPr>
        <w:tab/>
      </w:r>
      <w:r w:rsidRPr="00D325FA">
        <w:rPr>
          <w:noProof/>
          <w:webHidden/>
        </w:rPr>
        <w:fldChar w:fldCharType="begin"/>
      </w:r>
      <w:r w:rsidRPr="00D325FA">
        <w:rPr>
          <w:noProof/>
          <w:webHidden/>
        </w:rPr>
        <w:instrText xml:space="preserve"> PAGEREF _Toc487461253 \h </w:instrText>
      </w:r>
      <w:r w:rsidRPr="00D325FA">
        <w:rPr>
          <w:noProof/>
          <w:webHidden/>
        </w:rPr>
      </w:r>
      <w:r w:rsidRPr="00D325FA">
        <w:rPr>
          <w:noProof/>
          <w:webHidden/>
        </w:rPr>
        <w:fldChar w:fldCharType="separate"/>
      </w:r>
      <w:r w:rsidRPr="00D325FA">
        <w:rPr>
          <w:noProof/>
          <w:webHidden/>
        </w:rPr>
        <w:t>99</w:t>
      </w:r>
      <w:r w:rsidRPr="00D325FA">
        <w:rPr>
          <w:noProof/>
          <w:webHidden/>
        </w:rPr>
        <w:fldChar w:fldCharType="end"/>
      </w:r>
    </w:p>
    <w:p w14:paraId="5505A175" w14:textId="77777777" w:rsidR="00A675B2" w:rsidRPr="00D325FA" w:rsidRDefault="00A675B2" w:rsidP="00A675B2">
      <w:pPr>
        <w:tabs>
          <w:tab w:val="left" w:pos="1701"/>
          <w:tab w:val="right" w:leader="dot" w:pos="9356"/>
        </w:tabs>
        <w:ind w:left="1710" w:hanging="717"/>
        <w:rPr>
          <w:rFonts w:ascii="Calibri" w:eastAsia="PMingLiU" w:hAnsi="Calibri" w:cs="Arial"/>
          <w:noProof/>
          <w:webHidden/>
          <w:lang w:eastAsia="zh-TW"/>
        </w:rPr>
      </w:pPr>
      <w:r w:rsidRPr="00D325FA">
        <w:rPr>
          <w:noProof/>
          <w:u w:val="single"/>
        </w:rPr>
        <w:t>3.5.6.</w:t>
      </w:r>
      <w:r w:rsidRPr="00D325FA">
        <w:rPr>
          <w:noProof/>
          <w:u w:val="single"/>
        </w:rPr>
        <w:tab/>
        <w:t>Availability of Feed Material, Amendment and Bulker in Hulhumale for In-Vessel Composting (Indicative only)</w:t>
      </w:r>
      <w:r w:rsidRPr="00D325FA">
        <w:rPr>
          <w:rFonts w:ascii="Calibri" w:eastAsia="PMingLiU" w:hAnsi="Calibri" w:cs="Arial"/>
          <w:noProof/>
          <w:webHidden/>
          <w:lang w:eastAsia="zh-TW"/>
        </w:rPr>
        <w:tab/>
      </w:r>
      <w:r w:rsidRPr="00D325FA">
        <w:rPr>
          <w:noProof/>
          <w:webHidden/>
        </w:rPr>
        <w:fldChar w:fldCharType="begin"/>
      </w:r>
      <w:r w:rsidRPr="00D325FA">
        <w:rPr>
          <w:noProof/>
          <w:webHidden/>
        </w:rPr>
        <w:instrText xml:space="preserve"> PAGEREF _Toc487461253 \h </w:instrText>
      </w:r>
      <w:r w:rsidRPr="00D325FA">
        <w:rPr>
          <w:noProof/>
          <w:webHidden/>
        </w:rPr>
      </w:r>
      <w:r w:rsidRPr="00D325FA">
        <w:rPr>
          <w:noProof/>
          <w:webHidden/>
        </w:rPr>
        <w:fldChar w:fldCharType="separate"/>
      </w:r>
      <w:r w:rsidRPr="00D325FA">
        <w:rPr>
          <w:noProof/>
          <w:webHidden/>
        </w:rPr>
        <w:t>99</w:t>
      </w:r>
      <w:r w:rsidRPr="00D325FA">
        <w:rPr>
          <w:noProof/>
          <w:webHidden/>
        </w:rPr>
        <w:fldChar w:fldCharType="end"/>
      </w:r>
    </w:p>
    <w:p w14:paraId="540FF12D"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3.5.7.</w:t>
      </w:r>
      <w:r w:rsidRPr="00D325FA">
        <w:rPr>
          <w:noProof/>
          <w:u w:val="single"/>
        </w:rPr>
        <w:tab/>
        <w:t xml:space="preserve">Design Criteria </w:t>
      </w:r>
      <w:r w:rsidRPr="00D325FA">
        <w:rPr>
          <w:rFonts w:ascii="Calibri" w:eastAsia="PMingLiU" w:hAnsi="Calibri" w:cs="Arial"/>
          <w:noProof/>
          <w:webHidden/>
          <w:lang w:eastAsia="zh-TW"/>
        </w:rPr>
        <w:tab/>
      </w:r>
      <w:r w:rsidRPr="00D325FA">
        <w:rPr>
          <w:noProof/>
          <w:webHidden/>
        </w:rPr>
        <w:t>100</w:t>
      </w:r>
    </w:p>
    <w:p w14:paraId="02A425DD"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3.5.8.</w:t>
      </w:r>
      <w:r w:rsidRPr="00D325FA">
        <w:rPr>
          <w:noProof/>
          <w:u w:val="single"/>
        </w:rPr>
        <w:tab/>
        <w:t>Indicative design guide</w:t>
      </w:r>
      <w:r w:rsidRPr="00D325FA">
        <w:rPr>
          <w:rFonts w:ascii="Calibri" w:eastAsia="PMingLiU" w:hAnsi="Calibri" w:cs="Arial"/>
          <w:noProof/>
          <w:webHidden/>
          <w:lang w:eastAsia="zh-TW"/>
        </w:rPr>
        <w:tab/>
      </w:r>
      <w:r w:rsidRPr="00D325FA">
        <w:rPr>
          <w:noProof/>
          <w:webHidden/>
        </w:rPr>
        <w:t>100</w:t>
      </w:r>
    </w:p>
    <w:p w14:paraId="6E4D52F1"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49" w:history="1">
        <w:r w:rsidR="00A675B2" w:rsidRPr="00D325FA">
          <w:rPr>
            <w:noProof/>
            <w:u w:val="single"/>
          </w:rPr>
          <w:t>3.6.</w:t>
        </w:r>
        <w:r w:rsidR="00A675B2" w:rsidRPr="00D325FA">
          <w:rPr>
            <w:rFonts w:ascii="Calibri" w:eastAsia="PMingLiU" w:hAnsi="Calibri" w:cs="Arial"/>
            <w:noProof/>
            <w:lang w:eastAsia="zh-TW"/>
          </w:rPr>
          <w:tab/>
        </w:r>
        <w:r w:rsidR="00A675B2" w:rsidRPr="00D325FA">
          <w:rPr>
            <w:noProof/>
            <w:u w:val="single"/>
          </w:rPr>
          <w:t>Efficiency requirements</w:t>
        </w:r>
        <w:r w:rsidR="00A675B2" w:rsidRPr="00D325FA">
          <w:rPr>
            <w:noProof/>
            <w:webHidden/>
          </w:rPr>
          <w:tab/>
          <w:t>101</w:t>
        </w:r>
      </w:hyperlink>
    </w:p>
    <w:p w14:paraId="2773E895" w14:textId="77777777" w:rsidR="00A675B2" w:rsidRPr="00D325FA" w:rsidRDefault="00077B85" w:rsidP="00A675B2">
      <w:pPr>
        <w:tabs>
          <w:tab w:val="left" w:pos="993"/>
          <w:tab w:val="right" w:leader="dot" w:pos="9356"/>
        </w:tabs>
        <w:ind w:left="993" w:hanging="503"/>
        <w:rPr>
          <w:noProof/>
        </w:rPr>
      </w:pPr>
      <w:hyperlink w:anchor="_Toc487461250" w:history="1">
        <w:r w:rsidR="00A675B2" w:rsidRPr="00D325FA">
          <w:rPr>
            <w:noProof/>
            <w:u w:val="single"/>
          </w:rPr>
          <w:t>3.7.</w:t>
        </w:r>
        <w:r w:rsidR="00A675B2" w:rsidRPr="00D325FA">
          <w:rPr>
            <w:rFonts w:ascii="Calibri" w:eastAsia="PMingLiU" w:hAnsi="Calibri" w:cs="Arial"/>
            <w:noProof/>
            <w:lang w:eastAsia="zh-TW"/>
          </w:rPr>
          <w:tab/>
        </w:r>
        <w:r w:rsidR="00A675B2" w:rsidRPr="00D325FA">
          <w:rPr>
            <w:noProof/>
            <w:u w:val="single"/>
          </w:rPr>
          <w:t>Other environmental requirements</w:t>
        </w:r>
        <w:r w:rsidR="00A675B2" w:rsidRPr="00D325FA">
          <w:rPr>
            <w:noProof/>
            <w:webHidden/>
          </w:rPr>
          <w:tab/>
          <w:t>101</w:t>
        </w:r>
      </w:hyperlink>
    </w:p>
    <w:p w14:paraId="24AE5E71"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3.7.1.</w:t>
      </w:r>
      <w:r w:rsidRPr="00D325FA">
        <w:rPr>
          <w:noProof/>
          <w:u w:val="single"/>
        </w:rPr>
        <w:tab/>
        <w:t>Odour Control</w:t>
      </w:r>
      <w:r w:rsidRPr="00D325FA">
        <w:rPr>
          <w:rFonts w:ascii="Calibri" w:eastAsia="PMingLiU" w:hAnsi="Calibri" w:cs="Arial"/>
          <w:noProof/>
          <w:webHidden/>
          <w:lang w:eastAsia="zh-TW"/>
        </w:rPr>
        <w:tab/>
      </w:r>
      <w:r w:rsidRPr="00D325FA">
        <w:rPr>
          <w:noProof/>
          <w:webHidden/>
        </w:rPr>
        <w:t>101</w:t>
      </w:r>
    </w:p>
    <w:p w14:paraId="5069E560" w14:textId="77777777" w:rsidR="00A675B2" w:rsidRPr="00D325FA" w:rsidRDefault="00A675B2" w:rsidP="00A675B2">
      <w:pPr>
        <w:tabs>
          <w:tab w:val="left" w:pos="1701"/>
          <w:tab w:val="right" w:leader="dot" w:pos="9356"/>
        </w:tabs>
        <w:ind w:left="1418" w:hanging="425"/>
        <w:rPr>
          <w:rFonts w:ascii="Calibri" w:eastAsia="PMingLiU" w:hAnsi="Calibri" w:cs="Arial"/>
          <w:noProof/>
          <w:webHidden/>
          <w:lang w:eastAsia="zh-TW"/>
        </w:rPr>
      </w:pPr>
      <w:r w:rsidRPr="00D325FA">
        <w:rPr>
          <w:noProof/>
          <w:u w:val="single"/>
        </w:rPr>
        <w:t>3.7.2.</w:t>
      </w:r>
      <w:r w:rsidRPr="00D325FA">
        <w:rPr>
          <w:noProof/>
          <w:u w:val="single"/>
        </w:rPr>
        <w:tab/>
        <w:t xml:space="preserve">Noise Nuisance </w:t>
      </w:r>
      <w:r w:rsidRPr="00D325FA">
        <w:rPr>
          <w:rFonts w:ascii="Calibri" w:eastAsia="PMingLiU" w:hAnsi="Calibri" w:cs="Arial"/>
          <w:noProof/>
          <w:webHidden/>
          <w:lang w:eastAsia="zh-TW"/>
        </w:rPr>
        <w:tab/>
      </w:r>
      <w:r w:rsidRPr="00D325FA">
        <w:rPr>
          <w:noProof/>
          <w:webHidden/>
        </w:rPr>
        <w:t>102</w:t>
      </w:r>
    </w:p>
    <w:p w14:paraId="099162EE" w14:textId="77777777" w:rsidR="00A675B2" w:rsidRPr="00D325FA" w:rsidRDefault="00077B85" w:rsidP="00A675B2">
      <w:pPr>
        <w:tabs>
          <w:tab w:val="left" w:pos="993"/>
          <w:tab w:val="right" w:leader="dot" w:pos="9356"/>
        </w:tabs>
        <w:ind w:left="993" w:hanging="503"/>
        <w:rPr>
          <w:noProof/>
        </w:rPr>
      </w:pPr>
      <w:hyperlink w:anchor="_Toc487461251" w:history="1">
        <w:r w:rsidR="00A675B2" w:rsidRPr="00D325FA">
          <w:rPr>
            <w:noProof/>
            <w:u w:val="single"/>
          </w:rPr>
          <w:t>3.8.</w:t>
        </w:r>
        <w:r w:rsidR="00A675B2" w:rsidRPr="00D325FA">
          <w:rPr>
            <w:rFonts w:ascii="Calibri" w:eastAsia="PMingLiU" w:hAnsi="Calibri" w:cs="Arial"/>
            <w:noProof/>
            <w:lang w:eastAsia="zh-TW"/>
          </w:rPr>
          <w:tab/>
        </w:r>
        <w:r w:rsidR="00A675B2" w:rsidRPr="00D325FA">
          <w:rPr>
            <w:noProof/>
            <w:u w:val="single"/>
          </w:rPr>
          <w:t>Materials requirements</w:t>
        </w:r>
        <w:r w:rsidR="00A675B2" w:rsidRPr="00D325FA">
          <w:rPr>
            <w:noProof/>
            <w:webHidden/>
          </w:rPr>
          <w:tab/>
          <w:t>102</w:t>
        </w:r>
      </w:hyperlink>
    </w:p>
    <w:p w14:paraId="298CE9C7" w14:textId="77777777" w:rsidR="00A675B2" w:rsidRPr="00D325FA" w:rsidRDefault="00A675B2" w:rsidP="00A675B2">
      <w:pPr>
        <w:tabs>
          <w:tab w:val="left" w:pos="1701"/>
          <w:tab w:val="right" w:leader="dot" w:pos="9356"/>
        </w:tabs>
        <w:ind w:left="1418" w:hanging="425"/>
        <w:rPr>
          <w:noProof/>
          <w:webHidden/>
        </w:rPr>
      </w:pPr>
      <w:r w:rsidRPr="00D325FA">
        <w:rPr>
          <w:noProof/>
          <w:u w:val="single"/>
        </w:rPr>
        <w:t>3.8.1.</w:t>
      </w:r>
      <w:r w:rsidRPr="00D325FA">
        <w:rPr>
          <w:noProof/>
          <w:u w:val="single"/>
        </w:rPr>
        <w:tab/>
        <w:t>Acceptable Materials</w:t>
      </w:r>
      <w:r w:rsidRPr="00D325FA">
        <w:rPr>
          <w:rFonts w:ascii="Calibri" w:eastAsia="PMingLiU" w:hAnsi="Calibri" w:cs="Arial"/>
          <w:noProof/>
          <w:webHidden/>
          <w:lang w:eastAsia="zh-TW"/>
        </w:rPr>
        <w:tab/>
      </w:r>
      <w:r w:rsidRPr="00D325FA">
        <w:rPr>
          <w:noProof/>
          <w:webHidden/>
        </w:rPr>
        <w:t>102</w:t>
      </w:r>
    </w:p>
    <w:p w14:paraId="1DF13C4E" w14:textId="77777777" w:rsidR="00A675B2" w:rsidRPr="00D325FA" w:rsidRDefault="00A675B2" w:rsidP="00A675B2">
      <w:pPr>
        <w:tabs>
          <w:tab w:val="left" w:pos="1701"/>
          <w:tab w:val="right" w:leader="dot" w:pos="9356"/>
        </w:tabs>
        <w:ind w:left="1418" w:hanging="425"/>
        <w:rPr>
          <w:noProof/>
          <w:webHidden/>
        </w:rPr>
      </w:pPr>
      <w:r w:rsidRPr="00D325FA">
        <w:rPr>
          <w:noProof/>
          <w:u w:val="single"/>
        </w:rPr>
        <w:t>3.8.2.</w:t>
      </w:r>
      <w:r w:rsidRPr="00D325FA">
        <w:rPr>
          <w:noProof/>
          <w:u w:val="single"/>
        </w:rPr>
        <w:tab/>
        <w:t>Reinforcement Cover</w:t>
      </w:r>
      <w:r w:rsidRPr="00D325FA">
        <w:rPr>
          <w:rFonts w:ascii="Calibri" w:eastAsia="PMingLiU" w:hAnsi="Calibri" w:cs="Arial"/>
          <w:noProof/>
          <w:webHidden/>
          <w:lang w:eastAsia="zh-TW"/>
        </w:rPr>
        <w:tab/>
      </w:r>
      <w:r w:rsidRPr="00D325FA">
        <w:rPr>
          <w:noProof/>
          <w:webHidden/>
        </w:rPr>
        <w:t>103</w:t>
      </w:r>
    </w:p>
    <w:p w14:paraId="4AA33AFA"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52" w:history="1">
        <w:r w:rsidR="00A675B2" w:rsidRPr="00D325FA">
          <w:rPr>
            <w:noProof/>
            <w:u w:val="single"/>
          </w:rPr>
          <w:t>3.9.</w:t>
        </w:r>
        <w:r w:rsidR="00A675B2" w:rsidRPr="00D325FA">
          <w:rPr>
            <w:rFonts w:ascii="Calibri" w:eastAsia="PMingLiU" w:hAnsi="Calibri" w:cs="Arial"/>
            <w:noProof/>
            <w:lang w:eastAsia="zh-TW"/>
          </w:rPr>
          <w:tab/>
        </w:r>
        <w:r w:rsidR="00A675B2" w:rsidRPr="00D325FA">
          <w:rPr>
            <w:noProof/>
            <w:u w:val="single"/>
          </w:rPr>
          <w:t>Electricity and Power</w:t>
        </w:r>
        <w:r w:rsidR="00A675B2" w:rsidRPr="00D325FA">
          <w:rPr>
            <w:noProof/>
            <w:webHidden/>
          </w:rPr>
          <w:tab/>
          <w:t>104</w:t>
        </w:r>
      </w:hyperlink>
    </w:p>
    <w:p w14:paraId="731A5CF6"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53" w:history="1">
        <w:r w:rsidR="00A675B2" w:rsidRPr="00D325FA">
          <w:rPr>
            <w:noProof/>
            <w:u w:val="single"/>
          </w:rPr>
          <w:t>3.9.1.</w:t>
        </w:r>
        <w:r w:rsidR="00A675B2" w:rsidRPr="00D325FA">
          <w:rPr>
            <w:rFonts w:ascii="Calibri" w:eastAsia="PMingLiU" w:hAnsi="Calibri" w:cs="Arial"/>
            <w:noProof/>
            <w:lang w:eastAsia="zh-TW"/>
          </w:rPr>
          <w:tab/>
        </w:r>
        <w:r w:rsidR="00A675B2" w:rsidRPr="00D325FA">
          <w:rPr>
            <w:noProof/>
            <w:u w:val="single"/>
          </w:rPr>
          <w:t>Available electrical supply to the STP</w:t>
        </w:r>
        <w:r w:rsidR="00A675B2" w:rsidRPr="00D325FA">
          <w:rPr>
            <w:noProof/>
            <w:webHidden/>
          </w:rPr>
          <w:tab/>
          <w:t>104</w:t>
        </w:r>
      </w:hyperlink>
    </w:p>
    <w:p w14:paraId="556D48E5"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54" w:history="1">
        <w:r w:rsidR="00A675B2" w:rsidRPr="00D325FA">
          <w:rPr>
            <w:noProof/>
            <w:u w:val="single"/>
          </w:rPr>
          <w:t>3.9.2.</w:t>
        </w:r>
        <w:r w:rsidR="00A675B2" w:rsidRPr="00D325FA">
          <w:rPr>
            <w:rFonts w:ascii="Calibri" w:eastAsia="PMingLiU" w:hAnsi="Calibri" w:cs="Arial"/>
            <w:noProof/>
            <w:lang w:eastAsia="zh-TW"/>
          </w:rPr>
          <w:tab/>
        </w:r>
        <w:r w:rsidR="00A675B2" w:rsidRPr="00D325FA">
          <w:rPr>
            <w:noProof/>
            <w:u w:val="single"/>
          </w:rPr>
          <w:t>Standby generation requirements</w:t>
        </w:r>
        <w:r w:rsidR="00A675B2" w:rsidRPr="00D325FA">
          <w:rPr>
            <w:noProof/>
            <w:webHidden/>
          </w:rPr>
          <w:tab/>
          <w:t>104</w:t>
        </w:r>
      </w:hyperlink>
    </w:p>
    <w:p w14:paraId="5C925906"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55" w:history="1">
        <w:r w:rsidR="00A675B2" w:rsidRPr="00D325FA">
          <w:rPr>
            <w:noProof/>
            <w:u w:val="single"/>
          </w:rPr>
          <w:t>3.9.3.</w:t>
        </w:r>
        <w:r w:rsidR="00A675B2" w:rsidRPr="00D325FA">
          <w:rPr>
            <w:rFonts w:ascii="Calibri" w:eastAsia="PMingLiU" w:hAnsi="Calibri" w:cs="Arial"/>
            <w:noProof/>
            <w:lang w:eastAsia="zh-TW"/>
          </w:rPr>
          <w:tab/>
        </w:r>
        <w:r w:rsidR="00A675B2" w:rsidRPr="00D325FA">
          <w:rPr>
            <w:noProof/>
            <w:u w:val="single"/>
          </w:rPr>
          <w:t>On-site power generation</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_Toc487461255 \h </w:instrText>
        </w:r>
        <w:r w:rsidR="00A675B2" w:rsidRPr="00D325FA">
          <w:rPr>
            <w:noProof/>
            <w:webHidden/>
          </w:rPr>
        </w:r>
        <w:r w:rsidR="00A675B2" w:rsidRPr="00D325FA">
          <w:rPr>
            <w:noProof/>
            <w:webHidden/>
          </w:rPr>
          <w:fldChar w:fldCharType="separate"/>
        </w:r>
        <w:r w:rsidR="00A675B2" w:rsidRPr="00D325FA">
          <w:rPr>
            <w:noProof/>
            <w:webHidden/>
          </w:rPr>
          <w:t>10</w:t>
        </w:r>
        <w:r w:rsidR="00A675B2" w:rsidRPr="00D325FA">
          <w:rPr>
            <w:noProof/>
            <w:webHidden/>
          </w:rPr>
          <w:fldChar w:fldCharType="end"/>
        </w:r>
      </w:hyperlink>
      <w:r w:rsidR="00A675B2" w:rsidRPr="00D325FA">
        <w:rPr>
          <w:noProof/>
        </w:rPr>
        <w:t>4</w:t>
      </w:r>
    </w:p>
    <w:p w14:paraId="756E213B"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56" w:history="1">
        <w:r w:rsidR="00A675B2" w:rsidRPr="00D325FA">
          <w:rPr>
            <w:noProof/>
            <w:u w:val="single"/>
          </w:rPr>
          <w:t>3.10.</w:t>
        </w:r>
        <w:r w:rsidR="00A675B2" w:rsidRPr="00D325FA">
          <w:rPr>
            <w:rFonts w:ascii="Calibri" w:eastAsia="PMingLiU" w:hAnsi="Calibri" w:cs="Arial"/>
            <w:noProof/>
            <w:lang w:eastAsia="zh-TW"/>
          </w:rPr>
          <w:tab/>
        </w:r>
        <w:r w:rsidR="00A675B2" w:rsidRPr="00D325FA">
          <w:rPr>
            <w:noProof/>
            <w:u w:val="single"/>
          </w:rPr>
          <w:t>Monitoring, sampling and testing equipment</w:t>
        </w:r>
        <w:r w:rsidR="00A675B2" w:rsidRPr="00D325FA">
          <w:rPr>
            <w:noProof/>
            <w:webHidden/>
          </w:rPr>
          <w:tab/>
          <w:t>105</w:t>
        </w:r>
      </w:hyperlink>
    </w:p>
    <w:p w14:paraId="1CFDBD69"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57" w:history="1">
        <w:r w:rsidR="00A675B2" w:rsidRPr="00D325FA">
          <w:rPr>
            <w:noProof/>
            <w:u w:val="single"/>
          </w:rPr>
          <w:t>3.10.1.</w:t>
        </w:r>
        <w:r w:rsidR="00A675B2" w:rsidRPr="00D325FA">
          <w:rPr>
            <w:rFonts w:ascii="Calibri" w:eastAsia="PMingLiU" w:hAnsi="Calibri" w:cs="Arial"/>
            <w:noProof/>
            <w:lang w:eastAsia="zh-TW"/>
          </w:rPr>
          <w:tab/>
        </w:r>
        <w:r w:rsidR="00A675B2" w:rsidRPr="00D325FA">
          <w:rPr>
            <w:noProof/>
            <w:u w:val="single"/>
          </w:rPr>
          <w:t>Flow parameters</w:t>
        </w:r>
        <w:r w:rsidR="00A675B2" w:rsidRPr="00D325FA">
          <w:rPr>
            <w:noProof/>
            <w:webHidden/>
          </w:rPr>
          <w:tab/>
          <w:t>105</w:t>
        </w:r>
      </w:hyperlink>
    </w:p>
    <w:p w14:paraId="4D582B0D"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58" w:history="1">
        <w:r w:rsidR="00A675B2" w:rsidRPr="00D325FA">
          <w:rPr>
            <w:noProof/>
            <w:u w:val="single"/>
          </w:rPr>
          <w:t>3.10.2.</w:t>
        </w:r>
        <w:r w:rsidR="00A675B2" w:rsidRPr="00D325FA">
          <w:rPr>
            <w:rFonts w:ascii="Calibri" w:eastAsia="PMingLiU" w:hAnsi="Calibri" w:cs="Arial"/>
            <w:noProof/>
            <w:lang w:eastAsia="zh-TW"/>
          </w:rPr>
          <w:tab/>
        </w:r>
        <w:r w:rsidR="00A675B2" w:rsidRPr="00D325FA">
          <w:rPr>
            <w:noProof/>
            <w:u w:val="single"/>
          </w:rPr>
          <w:t>Sampling and testing equipment</w:t>
        </w:r>
        <w:r w:rsidR="00A675B2" w:rsidRPr="00D325FA">
          <w:rPr>
            <w:noProof/>
            <w:webHidden/>
          </w:rPr>
          <w:tab/>
          <w:t>105</w:t>
        </w:r>
      </w:hyperlink>
    </w:p>
    <w:p w14:paraId="4A787D9E"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59" w:history="1">
        <w:r w:rsidR="00A675B2" w:rsidRPr="00D325FA">
          <w:rPr>
            <w:noProof/>
            <w:u w:val="single"/>
          </w:rPr>
          <w:t>3.10.3.</w:t>
        </w:r>
        <w:r w:rsidR="00A675B2" w:rsidRPr="00D325FA">
          <w:rPr>
            <w:rFonts w:ascii="Calibri" w:eastAsia="PMingLiU" w:hAnsi="Calibri" w:cs="Arial"/>
            <w:noProof/>
            <w:lang w:eastAsia="zh-TW"/>
          </w:rPr>
          <w:tab/>
        </w:r>
        <w:r w:rsidR="00A675B2" w:rsidRPr="00D325FA">
          <w:rPr>
            <w:noProof/>
            <w:u w:val="single"/>
          </w:rPr>
          <w:t>Site laboratory and equipment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_Toc487461259 \h </w:instrText>
        </w:r>
        <w:r w:rsidR="00A675B2" w:rsidRPr="00D325FA">
          <w:rPr>
            <w:noProof/>
            <w:webHidden/>
          </w:rPr>
        </w:r>
        <w:r w:rsidR="00A675B2" w:rsidRPr="00D325FA">
          <w:rPr>
            <w:noProof/>
            <w:webHidden/>
          </w:rPr>
          <w:fldChar w:fldCharType="separate"/>
        </w:r>
        <w:r w:rsidR="00A675B2" w:rsidRPr="00D325FA">
          <w:rPr>
            <w:noProof/>
            <w:webHidden/>
          </w:rPr>
          <w:t>110</w:t>
        </w:r>
        <w:r w:rsidR="00A675B2" w:rsidRPr="00D325FA">
          <w:rPr>
            <w:noProof/>
            <w:webHidden/>
          </w:rPr>
          <w:fldChar w:fldCharType="end"/>
        </w:r>
      </w:hyperlink>
    </w:p>
    <w:p w14:paraId="0B7805D2"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60" w:history="1">
        <w:r w:rsidR="00A675B2" w:rsidRPr="00D325FA">
          <w:rPr>
            <w:noProof/>
            <w:u w:val="single"/>
          </w:rPr>
          <w:t>3.11.</w:t>
        </w:r>
        <w:r w:rsidR="00A675B2" w:rsidRPr="00D325FA">
          <w:rPr>
            <w:rFonts w:ascii="Calibri" w:eastAsia="PMingLiU" w:hAnsi="Calibri" w:cs="Arial"/>
            <w:noProof/>
            <w:lang w:eastAsia="zh-TW"/>
          </w:rPr>
          <w:tab/>
        </w:r>
        <w:r w:rsidR="00A675B2" w:rsidRPr="00D325FA">
          <w:rPr>
            <w:noProof/>
            <w:u w:val="single"/>
          </w:rPr>
          <w:t>Other design-build requirement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_Toc487461260 \h </w:instrText>
        </w:r>
        <w:r w:rsidR="00A675B2" w:rsidRPr="00D325FA">
          <w:rPr>
            <w:noProof/>
            <w:webHidden/>
          </w:rPr>
        </w:r>
        <w:r w:rsidR="00A675B2" w:rsidRPr="00D325FA">
          <w:rPr>
            <w:noProof/>
            <w:webHidden/>
          </w:rPr>
          <w:fldChar w:fldCharType="separate"/>
        </w:r>
        <w:r w:rsidR="00A675B2" w:rsidRPr="00D325FA">
          <w:rPr>
            <w:noProof/>
            <w:webHidden/>
          </w:rPr>
          <w:t>110</w:t>
        </w:r>
        <w:r w:rsidR="00A675B2" w:rsidRPr="00D325FA">
          <w:rPr>
            <w:noProof/>
            <w:webHidden/>
          </w:rPr>
          <w:fldChar w:fldCharType="end"/>
        </w:r>
      </w:hyperlink>
    </w:p>
    <w:p w14:paraId="16840097"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1" w:history="1">
        <w:r w:rsidR="00A675B2" w:rsidRPr="00D325FA">
          <w:rPr>
            <w:noProof/>
            <w:u w:val="single"/>
          </w:rPr>
          <w:t>3.11.1.</w:t>
        </w:r>
        <w:r w:rsidR="00A675B2" w:rsidRPr="00D325FA">
          <w:rPr>
            <w:rFonts w:ascii="Calibri" w:eastAsia="PMingLiU" w:hAnsi="Calibri" w:cs="Arial"/>
            <w:noProof/>
            <w:lang w:eastAsia="zh-TW"/>
          </w:rPr>
          <w:tab/>
        </w:r>
        <w:r w:rsidR="00A675B2" w:rsidRPr="00D325FA">
          <w:rPr>
            <w:noProof/>
            <w:u w:val="single"/>
          </w:rPr>
          <w:t>Site Access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_Toc487461261 \h </w:instrText>
        </w:r>
        <w:r w:rsidR="00A675B2" w:rsidRPr="00D325FA">
          <w:rPr>
            <w:noProof/>
            <w:webHidden/>
          </w:rPr>
        </w:r>
        <w:r w:rsidR="00A675B2" w:rsidRPr="00D325FA">
          <w:rPr>
            <w:noProof/>
            <w:webHidden/>
          </w:rPr>
          <w:fldChar w:fldCharType="separate"/>
        </w:r>
        <w:r w:rsidR="00A675B2" w:rsidRPr="00D325FA">
          <w:rPr>
            <w:noProof/>
            <w:webHidden/>
          </w:rPr>
          <w:t>110</w:t>
        </w:r>
        <w:r w:rsidR="00A675B2" w:rsidRPr="00D325FA">
          <w:rPr>
            <w:noProof/>
            <w:webHidden/>
          </w:rPr>
          <w:fldChar w:fldCharType="end"/>
        </w:r>
      </w:hyperlink>
    </w:p>
    <w:p w14:paraId="61175647"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2" w:history="1">
        <w:r w:rsidR="00A675B2" w:rsidRPr="00D325FA">
          <w:rPr>
            <w:noProof/>
            <w:u w:val="single"/>
          </w:rPr>
          <w:t>3.11.2.</w:t>
        </w:r>
        <w:r w:rsidR="00A675B2" w:rsidRPr="00D325FA">
          <w:rPr>
            <w:rFonts w:ascii="Calibri" w:eastAsia="PMingLiU" w:hAnsi="Calibri" w:cs="Arial"/>
            <w:noProof/>
            <w:lang w:eastAsia="zh-TW"/>
          </w:rPr>
          <w:tab/>
        </w:r>
        <w:r w:rsidR="00A675B2" w:rsidRPr="00D325FA">
          <w:rPr>
            <w:noProof/>
            <w:u w:val="single"/>
          </w:rPr>
          <w:t>Instrumentation, SCADA and telemetry</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_Toc487461262 \h </w:instrText>
        </w:r>
        <w:r w:rsidR="00A675B2" w:rsidRPr="00D325FA">
          <w:rPr>
            <w:noProof/>
            <w:webHidden/>
          </w:rPr>
        </w:r>
        <w:r w:rsidR="00A675B2" w:rsidRPr="00D325FA">
          <w:rPr>
            <w:noProof/>
            <w:webHidden/>
          </w:rPr>
          <w:fldChar w:fldCharType="separate"/>
        </w:r>
        <w:r w:rsidR="00A675B2" w:rsidRPr="00D325FA">
          <w:rPr>
            <w:noProof/>
            <w:webHidden/>
          </w:rPr>
          <w:t>110</w:t>
        </w:r>
        <w:r w:rsidR="00A675B2" w:rsidRPr="00D325FA">
          <w:rPr>
            <w:noProof/>
            <w:webHidden/>
          </w:rPr>
          <w:fldChar w:fldCharType="end"/>
        </w:r>
      </w:hyperlink>
    </w:p>
    <w:p w14:paraId="5755CF30"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3" w:history="1">
        <w:r w:rsidR="00A675B2" w:rsidRPr="00D325FA">
          <w:rPr>
            <w:noProof/>
            <w:u w:val="single"/>
          </w:rPr>
          <w:t>3.11.3.</w:t>
        </w:r>
        <w:r w:rsidR="00A675B2" w:rsidRPr="00D325FA">
          <w:rPr>
            <w:rFonts w:ascii="Calibri" w:eastAsia="PMingLiU" w:hAnsi="Calibri" w:cs="Arial"/>
            <w:noProof/>
            <w:lang w:eastAsia="zh-TW"/>
          </w:rPr>
          <w:tab/>
        </w:r>
        <w:r w:rsidR="00A675B2" w:rsidRPr="00D325FA">
          <w:rPr>
            <w:noProof/>
            <w:u w:val="single"/>
          </w:rPr>
          <w:t>Septage receiving point</w:t>
        </w:r>
        <w:r w:rsidR="00A675B2" w:rsidRPr="00D325FA">
          <w:rPr>
            <w:noProof/>
            <w:webHidden/>
          </w:rPr>
          <w:tab/>
          <w:t>112</w:t>
        </w:r>
      </w:hyperlink>
    </w:p>
    <w:p w14:paraId="11FA45C6"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4" w:history="1">
        <w:r w:rsidR="00A675B2" w:rsidRPr="00D325FA">
          <w:rPr>
            <w:noProof/>
            <w:u w:val="single"/>
          </w:rPr>
          <w:t>3.11.4.</w:t>
        </w:r>
        <w:r w:rsidR="00A675B2" w:rsidRPr="00D325FA">
          <w:rPr>
            <w:rFonts w:ascii="Calibri" w:eastAsia="PMingLiU" w:hAnsi="Calibri" w:cs="Arial"/>
            <w:noProof/>
            <w:lang w:eastAsia="zh-TW"/>
          </w:rPr>
          <w:tab/>
        </w:r>
        <w:r w:rsidR="00A675B2" w:rsidRPr="00D325FA">
          <w:rPr>
            <w:noProof/>
            <w:u w:val="single"/>
          </w:rPr>
          <w:t>Administration buildings, stores, workshops</w:t>
        </w:r>
        <w:r w:rsidR="00A675B2" w:rsidRPr="00D325FA">
          <w:rPr>
            <w:noProof/>
            <w:webHidden/>
          </w:rPr>
          <w:tab/>
          <w:t>112</w:t>
        </w:r>
      </w:hyperlink>
    </w:p>
    <w:p w14:paraId="49536E88"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5" w:history="1">
        <w:r w:rsidR="00A675B2" w:rsidRPr="00D325FA">
          <w:rPr>
            <w:noProof/>
            <w:u w:val="single"/>
          </w:rPr>
          <w:t>3.11.5.</w:t>
        </w:r>
        <w:r w:rsidR="00A675B2" w:rsidRPr="00D325FA">
          <w:rPr>
            <w:rFonts w:ascii="Calibri" w:eastAsia="PMingLiU" w:hAnsi="Calibri" w:cs="Arial"/>
            <w:noProof/>
            <w:lang w:eastAsia="zh-TW"/>
          </w:rPr>
          <w:tab/>
        </w:r>
        <w:r w:rsidR="00A675B2" w:rsidRPr="00D325FA">
          <w:rPr>
            <w:noProof/>
            <w:u w:val="single"/>
          </w:rPr>
          <w:t>Security and boundary fencing</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_Toc487461265 \h </w:instrText>
        </w:r>
        <w:r w:rsidR="00A675B2" w:rsidRPr="00D325FA">
          <w:rPr>
            <w:noProof/>
            <w:webHidden/>
          </w:rPr>
        </w:r>
        <w:r w:rsidR="00A675B2" w:rsidRPr="00D325FA">
          <w:rPr>
            <w:noProof/>
            <w:webHidden/>
          </w:rPr>
          <w:fldChar w:fldCharType="separate"/>
        </w:r>
        <w:r w:rsidR="00A675B2" w:rsidRPr="00D325FA">
          <w:rPr>
            <w:noProof/>
            <w:webHidden/>
          </w:rPr>
          <w:t>11</w:t>
        </w:r>
        <w:r w:rsidR="00A675B2" w:rsidRPr="00D325FA">
          <w:rPr>
            <w:noProof/>
            <w:webHidden/>
          </w:rPr>
          <w:fldChar w:fldCharType="end"/>
        </w:r>
      </w:hyperlink>
      <w:r w:rsidR="00A675B2" w:rsidRPr="00D325FA">
        <w:rPr>
          <w:noProof/>
        </w:rPr>
        <w:t>9</w:t>
      </w:r>
    </w:p>
    <w:p w14:paraId="20C43AB0"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6" w:history="1">
        <w:r w:rsidR="00A675B2" w:rsidRPr="00D325FA">
          <w:rPr>
            <w:noProof/>
            <w:u w:val="single"/>
          </w:rPr>
          <w:t>3.11.6.</w:t>
        </w:r>
        <w:r w:rsidR="00A675B2" w:rsidRPr="00D325FA">
          <w:rPr>
            <w:rFonts w:ascii="Calibri" w:eastAsia="PMingLiU" w:hAnsi="Calibri" w:cs="Arial"/>
            <w:noProof/>
            <w:lang w:eastAsia="zh-TW"/>
          </w:rPr>
          <w:tab/>
        </w:r>
        <w:r w:rsidR="00A675B2" w:rsidRPr="00D325FA">
          <w:rPr>
            <w:noProof/>
            <w:u w:val="single"/>
          </w:rPr>
          <w:t>Utilities, drainage, firefighting</w:t>
        </w:r>
        <w:r w:rsidR="00A675B2" w:rsidRPr="00D325FA">
          <w:rPr>
            <w:noProof/>
            <w:webHidden/>
          </w:rPr>
          <w:tab/>
          <w:t>120</w:t>
        </w:r>
      </w:hyperlink>
    </w:p>
    <w:p w14:paraId="230C3F44"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7" w:history="1">
        <w:r w:rsidR="00A675B2" w:rsidRPr="00D325FA">
          <w:rPr>
            <w:noProof/>
            <w:u w:val="single"/>
          </w:rPr>
          <w:t>3.11.8.</w:t>
        </w:r>
        <w:r w:rsidR="00A675B2" w:rsidRPr="00D325FA">
          <w:rPr>
            <w:noProof/>
            <w:u w:val="single"/>
          </w:rPr>
          <w:tab/>
          <w:t>Diversion of Influent Sewer</w:t>
        </w:r>
        <w:r w:rsidR="00A675B2" w:rsidRPr="00D325FA">
          <w:rPr>
            <w:noProof/>
            <w:webHidden/>
          </w:rPr>
          <w:tab/>
          <w:t>121</w:t>
        </w:r>
      </w:hyperlink>
    </w:p>
    <w:p w14:paraId="27E3D890"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67" w:history="1">
        <w:r w:rsidR="00A675B2" w:rsidRPr="00D325FA">
          <w:rPr>
            <w:noProof/>
            <w:u w:val="single"/>
          </w:rPr>
          <w:t>3.11.7.Suggested Ancillary STP units and Requirements</w:t>
        </w:r>
        <w:r w:rsidR="00A675B2" w:rsidRPr="00D325FA">
          <w:rPr>
            <w:noProof/>
            <w:webHidden/>
          </w:rPr>
          <w:tab/>
          <w:t>121</w:t>
        </w:r>
      </w:hyperlink>
    </w:p>
    <w:p w14:paraId="6AF7E360"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268" w:history="1">
        <w:r w:rsidR="00A675B2" w:rsidRPr="00D325FA">
          <w:rPr>
            <w:b/>
            <w:noProof/>
            <w:u w:val="single"/>
          </w:rPr>
          <w:t>4.</w:t>
        </w:r>
        <w:r w:rsidR="00A675B2" w:rsidRPr="00D325FA">
          <w:rPr>
            <w:rFonts w:ascii="Calibri" w:eastAsia="PMingLiU" w:hAnsi="Calibri" w:cs="Arial"/>
            <w:noProof/>
            <w:lang w:eastAsia="zh-TW"/>
          </w:rPr>
          <w:tab/>
        </w:r>
        <w:r w:rsidR="00A675B2" w:rsidRPr="00D325FA">
          <w:rPr>
            <w:b/>
            <w:noProof/>
            <w:u w:val="single"/>
          </w:rPr>
          <w:t>Planning, design, approvals and documents</w:t>
        </w:r>
        <w:r w:rsidR="00A675B2" w:rsidRPr="00D325FA">
          <w:rPr>
            <w:b/>
            <w:noProof/>
            <w:webHidden/>
          </w:rPr>
          <w:tab/>
          <w:t>140</w:t>
        </w:r>
      </w:hyperlink>
    </w:p>
    <w:p w14:paraId="42DADCA0"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69" w:history="1">
        <w:r w:rsidR="00A675B2" w:rsidRPr="00D325FA">
          <w:rPr>
            <w:noProof/>
            <w:u w:val="single"/>
          </w:rPr>
          <w:t>4.1.</w:t>
        </w:r>
        <w:r w:rsidR="00A675B2" w:rsidRPr="00D325FA">
          <w:rPr>
            <w:rFonts w:ascii="Calibri" w:eastAsia="PMingLiU" w:hAnsi="Calibri" w:cs="Arial"/>
            <w:noProof/>
            <w:lang w:eastAsia="zh-TW"/>
          </w:rPr>
          <w:tab/>
        </w:r>
        <w:r w:rsidR="00A675B2" w:rsidRPr="00D325FA">
          <w:rPr>
            <w:noProof/>
            <w:u w:val="single"/>
          </w:rPr>
          <w:t>General</w:t>
        </w:r>
        <w:r w:rsidR="00A675B2" w:rsidRPr="00D325FA">
          <w:rPr>
            <w:noProof/>
            <w:webHidden/>
          </w:rPr>
          <w:tab/>
          <w:t>140</w:t>
        </w:r>
      </w:hyperlink>
    </w:p>
    <w:p w14:paraId="614EBE9D"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70" w:history="1">
        <w:r w:rsidR="00A675B2" w:rsidRPr="00D325FA">
          <w:rPr>
            <w:noProof/>
            <w:u w:val="single"/>
          </w:rPr>
          <w:t>4.2.</w:t>
        </w:r>
        <w:r w:rsidR="00A675B2" w:rsidRPr="00D325FA">
          <w:rPr>
            <w:rFonts w:ascii="Calibri" w:eastAsia="PMingLiU" w:hAnsi="Calibri" w:cs="Arial"/>
            <w:noProof/>
            <w:lang w:eastAsia="zh-TW"/>
          </w:rPr>
          <w:tab/>
        </w:r>
        <w:r w:rsidR="00A675B2" w:rsidRPr="00D325FA">
          <w:rPr>
            <w:noProof/>
            <w:u w:val="single"/>
          </w:rPr>
          <w:t>The Environmental Management Plan</w:t>
        </w:r>
        <w:r w:rsidR="00A675B2" w:rsidRPr="00D325FA">
          <w:rPr>
            <w:noProof/>
            <w:webHidden/>
          </w:rPr>
          <w:tab/>
          <w:t>140</w:t>
        </w:r>
      </w:hyperlink>
    </w:p>
    <w:p w14:paraId="24F37ABB"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71" w:history="1">
        <w:r w:rsidR="00A675B2" w:rsidRPr="00D325FA">
          <w:rPr>
            <w:noProof/>
            <w:u w:val="single"/>
          </w:rPr>
          <w:t>4.3.</w:t>
        </w:r>
        <w:r w:rsidR="00A675B2" w:rsidRPr="00D325FA">
          <w:rPr>
            <w:rFonts w:ascii="Calibri" w:eastAsia="PMingLiU" w:hAnsi="Calibri" w:cs="Arial"/>
            <w:noProof/>
            <w:lang w:eastAsia="zh-TW"/>
          </w:rPr>
          <w:tab/>
        </w:r>
        <w:r w:rsidR="00A675B2" w:rsidRPr="00D325FA">
          <w:rPr>
            <w:noProof/>
            <w:u w:val="single"/>
          </w:rPr>
          <w:t>Permits and approvals (requirements)</w:t>
        </w:r>
        <w:r w:rsidR="00A675B2" w:rsidRPr="00D325FA">
          <w:rPr>
            <w:noProof/>
            <w:webHidden/>
          </w:rPr>
          <w:tab/>
          <w:t>140</w:t>
        </w:r>
      </w:hyperlink>
    </w:p>
    <w:p w14:paraId="2BB82EC7"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72" w:history="1">
        <w:r w:rsidR="00A675B2" w:rsidRPr="00D325FA">
          <w:rPr>
            <w:noProof/>
            <w:u w:val="single"/>
          </w:rPr>
          <w:t>4.4.</w:t>
        </w:r>
        <w:r w:rsidR="00A675B2" w:rsidRPr="00D325FA">
          <w:rPr>
            <w:rFonts w:ascii="Calibri" w:eastAsia="PMingLiU" w:hAnsi="Calibri" w:cs="Arial"/>
            <w:noProof/>
            <w:lang w:eastAsia="zh-TW"/>
          </w:rPr>
          <w:tab/>
        </w:r>
        <w:r w:rsidR="00A675B2" w:rsidRPr="00D325FA">
          <w:rPr>
            <w:noProof/>
            <w:u w:val="single"/>
          </w:rPr>
          <w:t>Initial site investigations and studies</w:t>
        </w:r>
        <w:r w:rsidR="00A675B2" w:rsidRPr="00D325FA">
          <w:rPr>
            <w:noProof/>
            <w:webHidden/>
          </w:rPr>
          <w:tab/>
          <w:t>141</w:t>
        </w:r>
      </w:hyperlink>
    </w:p>
    <w:p w14:paraId="53E74FC6"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73" w:history="1">
        <w:r w:rsidR="00A675B2" w:rsidRPr="00D325FA">
          <w:rPr>
            <w:noProof/>
            <w:u w:val="single"/>
          </w:rPr>
          <w:t>4.5.</w:t>
        </w:r>
        <w:r w:rsidR="00A675B2" w:rsidRPr="00D325FA">
          <w:rPr>
            <w:rFonts w:ascii="Calibri" w:eastAsia="PMingLiU" w:hAnsi="Calibri" w:cs="Arial"/>
            <w:noProof/>
            <w:lang w:eastAsia="zh-TW"/>
          </w:rPr>
          <w:tab/>
        </w:r>
        <w:r w:rsidR="00A675B2" w:rsidRPr="00D325FA">
          <w:rPr>
            <w:noProof/>
            <w:u w:val="single"/>
          </w:rPr>
          <w:t>Durability of the Works</w:t>
        </w:r>
        <w:r w:rsidR="00A675B2" w:rsidRPr="00D325FA">
          <w:rPr>
            <w:noProof/>
            <w:webHidden/>
          </w:rPr>
          <w:tab/>
          <w:t>141</w:t>
        </w:r>
      </w:hyperlink>
    </w:p>
    <w:p w14:paraId="6BEC43B5"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74" w:history="1">
        <w:r w:rsidR="00A675B2" w:rsidRPr="00D325FA">
          <w:rPr>
            <w:noProof/>
            <w:u w:val="single"/>
          </w:rPr>
          <w:t>4.6.</w:t>
        </w:r>
        <w:r w:rsidR="00A675B2" w:rsidRPr="00D325FA">
          <w:rPr>
            <w:rFonts w:ascii="Calibri" w:eastAsia="PMingLiU" w:hAnsi="Calibri" w:cs="Arial"/>
            <w:noProof/>
            <w:lang w:eastAsia="zh-TW"/>
          </w:rPr>
          <w:tab/>
        </w:r>
        <w:r w:rsidR="00A675B2" w:rsidRPr="00D325FA">
          <w:rPr>
            <w:noProof/>
            <w:u w:val="single"/>
          </w:rPr>
          <w:t>Contractors Documents (Design Build) and progress reports</w:t>
        </w:r>
        <w:r w:rsidR="00A675B2" w:rsidRPr="00D325FA">
          <w:rPr>
            <w:noProof/>
            <w:webHidden/>
          </w:rPr>
          <w:tab/>
          <w:t>142</w:t>
        </w:r>
      </w:hyperlink>
    </w:p>
    <w:p w14:paraId="61EE5C5B"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75" w:history="1">
        <w:r w:rsidR="00A675B2" w:rsidRPr="00D325FA">
          <w:rPr>
            <w:noProof/>
            <w:u w:val="single"/>
          </w:rPr>
          <w:t>4.6.1.</w:t>
        </w:r>
        <w:r w:rsidR="00A675B2" w:rsidRPr="00D325FA">
          <w:rPr>
            <w:rFonts w:ascii="Calibri" w:eastAsia="PMingLiU" w:hAnsi="Calibri" w:cs="Arial"/>
            <w:noProof/>
            <w:lang w:eastAsia="zh-TW"/>
          </w:rPr>
          <w:tab/>
        </w:r>
        <w:r w:rsidR="00A675B2" w:rsidRPr="00D325FA">
          <w:rPr>
            <w:noProof/>
            <w:u w:val="single"/>
          </w:rPr>
          <w:t>Submission and approval of Contractor’s Documents (Design-build)</w:t>
        </w:r>
        <w:r w:rsidR="00A675B2" w:rsidRPr="00D325FA">
          <w:rPr>
            <w:noProof/>
            <w:webHidden/>
          </w:rPr>
          <w:tab/>
          <w:t>142</w:t>
        </w:r>
      </w:hyperlink>
    </w:p>
    <w:p w14:paraId="1059F497"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76" w:history="1">
        <w:r w:rsidR="00A675B2" w:rsidRPr="00D325FA">
          <w:rPr>
            <w:noProof/>
            <w:u w:val="single"/>
          </w:rPr>
          <w:t>4.6.2.</w:t>
        </w:r>
        <w:r w:rsidR="00A675B2" w:rsidRPr="00D325FA">
          <w:rPr>
            <w:rFonts w:ascii="Calibri" w:eastAsia="PMingLiU" w:hAnsi="Calibri" w:cs="Arial"/>
            <w:noProof/>
            <w:lang w:eastAsia="zh-TW"/>
          </w:rPr>
          <w:tab/>
        </w:r>
        <w:r w:rsidR="00A675B2" w:rsidRPr="00D325FA">
          <w:rPr>
            <w:noProof/>
            <w:u w:val="single"/>
          </w:rPr>
          <w:t>Design-Build Publications to be kept on Site</w:t>
        </w:r>
        <w:r w:rsidR="00A675B2" w:rsidRPr="00D325FA">
          <w:rPr>
            <w:noProof/>
            <w:webHidden/>
          </w:rPr>
          <w:tab/>
          <w:t>143</w:t>
        </w:r>
      </w:hyperlink>
    </w:p>
    <w:p w14:paraId="6608FD0D"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77" w:history="1">
        <w:r w:rsidR="00A675B2" w:rsidRPr="00D325FA">
          <w:rPr>
            <w:noProof/>
            <w:u w:val="single"/>
          </w:rPr>
          <w:t>4.6.3.</w:t>
        </w:r>
        <w:r w:rsidR="00A675B2" w:rsidRPr="00D325FA">
          <w:rPr>
            <w:rFonts w:ascii="Calibri" w:eastAsia="PMingLiU" w:hAnsi="Calibri" w:cs="Arial"/>
            <w:noProof/>
            <w:lang w:eastAsia="zh-TW"/>
          </w:rPr>
          <w:tab/>
        </w:r>
        <w:r w:rsidR="00A675B2" w:rsidRPr="00D325FA">
          <w:rPr>
            <w:noProof/>
            <w:u w:val="single"/>
          </w:rPr>
          <w:t>Progress Reports during the Design-Build</w:t>
        </w:r>
        <w:r w:rsidR="00A675B2" w:rsidRPr="00D325FA">
          <w:rPr>
            <w:noProof/>
            <w:webHidden/>
          </w:rPr>
          <w:tab/>
          <w:t>143</w:t>
        </w:r>
      </w:hyperlink>
    </w:p>
    <w:p w14:paraId="01E0BE68"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278" w:history="1">
        <w:r w:rsidR="00A675B2" w:rsidRPr="00D325FA">
          <w:rPr>
            <w:b/>
            <w:noProof/>
            <w:u w:val="single"/>
          </w:rPr>
          <w:t>5.</w:t>
        </w:r>
        <w:r w:rsidR="00A675B2" w:rsidRPr="00D325FA">
          <w:rPr>
            <w:rFonts w:ascii="Calibri" w:eastAsia="PMingLiU" w:hAnsi="Calibri" w:cs="Arial"/>
            <w:noProof/>
            <w:lang w:eastAsia="zh-TW"/>
          </w:rPr>
          <w:tab/>
        </w:r>
        <w:r w:rsidR="00A675B2" w:rsidRPr="00D325FA">
          <w:rPr>
            <w:b/>
            <w:noProof/>
            <w:u w:val="single"/>
          </w:rPr>
          <w:t>Existing Facilities</w:t>
        </w:r>
        <w:r w:rsidR="00A675B2" w:rsidRPr="00D325FA">
          <w:rPr>
            <w:b/>
            <w:noProof/>
            <w:webHidden/>
          </w:rPr>
          <w:tab/>
          <w:t>144</w:t>
        </w:r>
      </w:hyperlink>
    </w:p>
    <w:p w14:paraId="25F557BA"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79" w:history="1">
        <w:r w:rsidR="00A675B2" w:rsidRPr="00D325FA">
          <w:rPr>
            <w:noProof/>
            <w:u w:val="single"/>
          </w:rPr>
          <w:t>5.1.</w:t>
        </w:r>
        <w:r w:rsidR="00A675B2" w:rsidRPr="00D325FA">
          <w:rPr>
            <w:rFonts w:ascii="Calibri" w:eastAsia="PMingLiU" w:hAnsi="Calibri" w:cs="Arial"/>
            <w:noProof/>
            <w:lang w:eastAsia="zh-TW"/>
          </w:rPr>
          <w:tab/>
        </w:r>
        <w:r w:rsidR="00A675B2" w:rsidRPr="00D325FA">
          <w:rPr>
            <w:noProof/>
            <w:u w:val="single"/>
          </w:rPr>
          <w:t>Description of the Existing Facilities</w:t>
        </w:r>
        <w:r w:rsidR="00A675B2" w:rsidRPr="00D325FA">
          <w:rPr>
            <w:noProof/>
            <w:webHidden/>
          </w:rPr>
          <w:tab/>
          <w:t>144</w:t>
        </w:r>
      </w:hyperlink>
    </w:p>
    <w:p w14:paraId="50333A09"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0" w:history="1">
        <w:r w:rsidR="00A675B2" w:rsidRPr="00D325FA">
          <w:rPr>
            <w:noProof/>
            <w:u w:val="single"/>
          </w:rPr>
          <w:t>5.2.</w:t>
        </w:r>
        <w:r w:rsidR="00A675B2" w:rsidRPr="00D325FA">
          <w:rPr>
            <w:rFonts w:ascii="Calibri" w:eastAsia="PMingLiU" w:hAnsi="Calibri" w:cs="Arial"/>
            <w:noProof/>
            <w:lang w:eastAsia="zh-TW"/>
          </w:rPr>
          <w:tab/>
        </w:r>
        <w:r w:rsidR="00A675B2" w:rsidRPr="00D325FA">
          <w:rPr>
            <w:noProof/>
            <w:u w:val="single"/>
          </w:rPr>
          <w:t>Contractor’s Responsibilities for rehabilitation of the Existing Facilities</w:t>
        </w:r>
        <w:r w:rsidR="00A675B2" w:rsidRPr="00D325FA">
          <w:rPr>
            <w:noProof/>
            <w:webHidden/>
          </w:rPr>
          <w:tab/>
          <w:t>144</w:t>
        </w:r>
      </w:hyperlink>
    </w:p>
    <w:p w14:paraId="58465657"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1" w:history="1">
        <w:r w:rsidR="00A675B2" w:rsidRPr="00D325FA">
          <w:rPr>
            <w:noProof/>
            <w:u w:val="single"/>
          </w:rPr>
          <w:t>5.3.</w:t>
        </w:r>
        <w:r w:rsidR="00A675B2" w:rsidRPr="00D325FA">
          <w:rPr>
            <w:rFonts w:ascii="Calibri" w:eastAsia="PMingLiU" w:hAnsi="Calibri" w:cs="Arial"/>
            <w:noProof/>
            <w:lang w:eastAsia="zh-TW"/>
          </w:rPr>
          <w:tab/>
        </w:r>
        <w:r w:rsidR="00A675B2" w:rsidRPr="00D325FA">
          <w:rPr>
            <w:noProof/>
            <w:u w:val="single"/>
          </w:rPr>
          <w:t>Contractor’s Responsibilities for operating the Existing Facilities</w:t>
        </w:r>
        <w:r w:rsidR="00A675B2" w:rsidRPr="00D325FA">
          <w:rPr>
            <w:noProof/>
            <w:webHidden/>
          </w:rPr>
          <w:tab/>
          <w:t>144</w:t>
        </w:r>
      </w:hyperlink>
    </w:p>
    <w:p w14:paraId="1D6B371A"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2" w:history="1">
        <w:r w:rsidR="00A675B2" w:rsidRPr="00D325FA">
          <w:rPr>
            <w:noProof/>
            <w:u w:val="single"/>
          </w:rPr>
          <w:t>5.4.</w:t>
        </w:r>
        <w:r w:rsidR="00A675B2" w:rsidRPr="00D325FA">
          <w:rPr>
            <w:rFonts w:ascii="Calibri" w:eastAsia="PMingLiU" w:hAnsi="Calibri" w:cs="Arial"/>
            <w:noProof/>
            <w:lang w:eastAsia="zh-TW"/>
          </w:rPr>
          <w:tab/>
        </w:r>
        <w:r w:rsidR="00A675B2" w:rsidRPr="00D325FA">
          <w:rPr>
            <w:noProof/>
            <w:u w:val="single"/>
          </w:rPr>
          <w:t>Employer’s Equipment and free issue materials (Existing Facilities)</w:t>
        </w:r>
        <w:r w:rsidR="00A675B2" w:rsidRPr="00D325FA">
          <w:rPr>
            <w:noProof/>
            <w:webHidden/>
          </w:rPr>
          <w:tab/>
          <w:t>144</w:t>
        </w:r>
      </w:hyperlink>
    </w:p>
    <w:p w14:paraId="352D9EB6"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3" w:history="1">
        <w:r w:rsidR="00A675B2" w:rsidRPr="00D325FA">
          <w:rPr>
            <w:noProof/>
            <w:u w:val="single"/>
          </w:rPr>
          <w:t>5.5.</w:t>
        </w:r>
        <w:r w:rsidR="00A675B2" w:rsidRPr="00D325FA">
          <w:rPr>
            <w:rFonts w:ascii="Calibri" w:eastAsia="PMingLiU" w:hAnsi="Calibri" w:cs="Arial"/>
            <w:noProof/>
            <w:lang w:eastAsia="zh-TW"/>
          </w:rPr>
          <w:tab/>
        </w:r>
        <w:r w:rsidR="00A675B2" w:rsidRPr="00D325FA">
          <w:rPr>
            <w:noProof/>
            <w:u w:val="single"/>
          </w:rPr>
          <w:t>Incorporation of Existing Facilities into the Works</w:t>
        </w:r>
        <w:r w:rsidR="00A675B2" w:rsidRPr="00D325FA">
          <w:rPr>
            <w:noProof/>
            <w:webHidden/>
          </w:rPr>
          <w:tab/>
          <w:t>145</w:t>
        </w:r>
      </w:hyperlink>
    </w:p>
    <w:p w14:paraId="322E83C9"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284" w:history="1">
        <w:r w:rsidR="00A675B2" w:rsidRPr="00D325FA">
          <w:rPr>
            <w:b/>
            <w:noProof/>
            <w:u w:val="single"/>
          </w:rPr>
          <w:t>6.</w:t>
        </w:r>
        <w:r w:rsidR="00A675B2" w:rsidRPr="00D325FA">
          <w:rPr>
            <w:rFonts w:ascii="Calibri" w:eastAsia="PMingLiU" w:hAnsi="Calibri" w:cs="Arial"/>
            <w:noProof/>
            <w:lang w:eastAsia="zh-TW"/>
          </w:rPr>
          <w:tab/>
        </w:r>
        <w:r w:rsidR="00A675B2" w:rsidRPr="00D325FA">
          <w:rPr>
            <w:b/>
            <w:noProof/>
            <w:u w:val="single"/>
          </w:rPr>
          <w:t>Demolition, earthworks, construction and commissioning</w:t>
        </w:r>
        <w:r w:rsidR="00A675B2" w:rsidRPr="00D325FA">
          <w:rPr>
            <w:b/>
            <w:noProof/>
            <w:webHidden/>
          </w:rPr>
          <w:tab/>
          <w:t>146</w:t>
        </w:r>
      </w:hyperlink>
    </w:p>
    <w:p w14:paraId="3D827D6D"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5" w:history="1">
        <w:r w:rsidR="00A675B2" w:rsidRPr="00D325FA">
          <w:rPr>
            <w:noProof/>
            <w:u w:val="single"/>
          </w:rPr>
          <w:t>6.1.</w:t>
        </w:r>
        <w:r w:rsidR="00A675B2" w:rsidRPr="00D325FA">
          <w:rPr>
            <w:rFonts w:ascii="Calibri" w:eastAsia="PMingLiU" w:hAnsi="Calibri" w:cs="Arial"/>
            <w:noProof/>
            <w:lang w:eastAsia="zh-TW"/>
          </w:rPr>
          <w:tab/>
        </w:r>
        <w:r w:rsidR="00A675B2" w:rsidRPr="00D325FA">
          <w:rPr>
            <w:noProof/>
            <w:u w:val="single"/>
          </w:rPr>
          <w:t>General obligations</w:t>
        </w:r>
        <w:r w:rsidR="00A675B2" w:rsidRPr="00D325FA">
          <w:rPr>
            <w:noProof/>
            <w:webHidden/>
          </w:rPr>
          <w:tab/>
          <w:t>146</w:t>
        </w:r>
      </w:hyperlink>
    </w:p>
    <w:p w14:paraId="52129C68"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6" w:history="1">
        <w:r w:rsidR="00A675B2" w:rsidRPr="00D325FA">
          <w:rPr>
            <w:noProof/>
            <w:u w:val="single"/>
          </w:rPr>
          <w:t>6.2.</w:t>
        </w:r>
        <w:r w:rsidR="00A675B2" w:rsidRPr="00D325FA">
          <w:rPr>
            <w:rFonts w:ascii="Calibri" w:eastAsia="PMingLiU" w:hAnsi="Calibri" w:cs="Arial"/>
            <w:noProof/>
            <w:lang w:eastAsia="zh-TW"/>
          </w:rPr>
          <w:tab/>
        </w:r>
        <w:r w:rsidR="00A675B2" w:rsidRPr="00D325FA">
          <w:rPr>
            <w:noProof/>
            <w:u w:val="single"/>
          </w:rPr>
          <w:t>Facilities for the Employer’s Personnel during the design build period</w:t>
        </w:r>
        <w:r w:rsidR="00A675B2" w:rsidRPr="00D325FA">
          <w:rPr>
            <w:noProof/>
            <w:webHidden/>
          </w:rPr>
          <w:tab/>
          <w:t>146</w:t>
        </w:r>
      </w:hyperlink>
    </w:p>
    <w:p w14:paraId="2F072B82"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7" w:history="1">
        <w:r w:rsidR="00A675B2" w:rsidRPr="00D325FA">
          <w:rPr>
            <w:noProof/>
            <w:u w:val="single"/>
          </w:rPr>
          <w:t>6.3.</w:t>
        </w:r>
        <w:r w:rsidR="00A675B2" w:rsidRPr="00D325FA">
          <w:rPr>
            <w:rFonts w:ascii="Calibri" w:eastAsia="PMingLiU" w:hAnsi="Calibri" w:cs="Arial"/>
            <w:noProof/>
            <w:lang w:eastAsia="zh-TW"/>
          </w:rPr>
          <w:tab/>
        </w:r>
        <w:r w:rsidR="00A675B2" w:rsidRPr="00D325FA">
          <w:rPr>
            <w:noProof/>
            <w:u w:val="single"/>
          </w:rPr>
          <w:t>Contractor’s site access and facilities</w:t>
        </w:r>
        <w:r w:rsidR="00A675B2" w:rsidRPr="00D325FA">
          <w:rPr>
            <w:noProof/>
            <w:webHidden/>
          </w:rPr>
          <w:tab/>
          <w:t>146</w:t>
        </w:r>
      </w:hyperlink>
    </w:p>
    <w:p w14:paraId="411CD904"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8" w:history="1">
        <w:r w:rsidR="00A675B2" w:rsidRPr="00D325FA">
          <w:rPr>
            <w:noProof/>
            <w:u w:val="single"/>
          </w:rPr>
          <w:t>6.4.</w:t>
        </w:r>
        <w:r w:rsidR="00A675B2" w:rsidRPr="00D325FA">
          <w:rPr>
            <w:rFonts w:ascii="Calibri" w:eastAsia="PMingLiU" w:hAnsi="Calibri" w:cs="Arial"/>
            <w:noProof/>
            <w:lang w:eastAsia="zh-TW"/>
          </w:rPr>
          <w:tab/>
        </w:r>
        <w:r w:rsidR="00A675B2" w:rsidRPr="00D325FA">
          <w:rPr>
            <w:noProof/>
            <w:u w:val="single"/>
          </w:rPr>
          <w:t>Electricity, Water and Gas during the Design-Build</w:t>
        </w:r>
        <w:r w:rsidR="00A675B2" w:rsidRPr="00D325FA">
          <w:rPr>
            <w:noProof/>
            <w:webHidden/>
          </w:rPr>
          <w:tab/>
          <w:t>146</w:t>
        </w:r>
      </w:hyperlink>
    </w:p>
    <w:p w14:paraId="0ABE508A"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89" w:history="1">
        <w:r w:rsidR="00A675B2" w:rsidRPr="00D325FA">
          <w:rPr>
            <w:noProof/>
            <w:u w:val="single"/>
          </w:rPr>
          <w:t>6.5.</w:t>
        </w:r>
        <w:r w:rsidR="00A675B2" w:rsidRPr="00D325FA">
          <w:rPr>
            <w:rFonts w:ascii="Calibri" w:eastAsia="PMingLiU" w:hAnsi="Calibri" w:cs="Arial"/>
            <w:noProof/>
            <w:lang w:eastAsia="zh-TW"/>
          </w:rPr>
          <w:tab/>
        </w:r>
        <w:r w:rsidR="00A675B2" w:rsidRPr="00D325FA">
          <w:rPr>
            <w:noProof/>
            <w:u w:val="single"/>
          </w:rPr>
          <w:t>Employer’s Equipment and free issue items (Design-Build)</w:t>
        </w:r>
        <w:r w:rsidR="00A675B2" w:rsidRPr="00D325FA">
          <w:rPr>
            <w:noProof/>
            <w:webHidden/>
          </w:rPr>
          <w:tab/>
          <w:t>147</w:t>
        </w:r>
      </w:hyperlink>
    </w:p>
    <w:p w14:paraId="422468B1"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90" w:history="1">
        <w:r w:rsidR="00A675B2" w:rsidRPr="00D325FA">
          <w:rPr>
            <w:noProof/>
            <w:u w:val="single"/>
          </w:rPr>
          <w:t>6.6.</w:t>
        </w:r>
        <w:r w:rsidR="00A675B2" w:rsidRPr="00D325FA">
          <w:rPr>
            <w:rFonts w:ascii="Calibri" w:eastAsia="PMingLiU" w:hAnsi="Calibri" w:cs="Arial"/>
            <w:noProof/>
            <w:lang w:eastAsia="zh-TW"/>
          </w:rPr>
          <w:tab/>
        </w:r>
        <w:r w:rsidR="00A675B2" w:rsidRPr="00D325FA">
          <w:rPr>
            <w:noProof/>
            <w:u w:val="single"/>
          </w:rPr>
          <w:t>Demolition</w:t>
        </w:r>
        <w:r w:rsidR="00A675B2" w:rsidRPr="00D325FA">
          <w:rPr>
            <w:noProof/>
            <w:webHidden/>
          </w:rPr>
          <w:tab/>
          <w:t>147</w:t>
        </w:r>
      </w:hyperlink>
    </w:p>
    <w:p w14:paraId="09D12EBD"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91" w:history="1">
        <w:r w:rsidR="00A675B2" w:rsidRPr="00D325FA">
          <w:rPr>
            <w:noProof/>
            <w:u w:val="single"/>
          </w:rPr>
          <w:t>6.7.</w:t>
        </w:r>
        <w:r w:rsidR="00A675B2" w:rsidRPr="00D325FA">
          <w:rPr>
            <w:rFonts w:ascii="Calibri" w:eastAsia="PMingLiU" w:hAnsi="Calibri" w:cs="Arial"/>
            <w:noProof/>
            <w:lang w:eastAsia="zh-TW"/>
          </w:rPr>
          <w:tab/>
        </w:r>
        <w:r w:rsidR="00A675B2" w:rsidRPr="00D325FA">
          <w:rPr>
            <w:noProof/>
            <w:u w:val="single"/>
          </w:rPr>
          <w:t>Samples and testing</w:t>
        </w:r>
        <w:r w:rsidR="00A675B2" w:rsidRPr="00D325FA">
          <w:rPr>
            <w:noProof/>
            <w:webHidden/>
          </w:rPr>
          <w:tab/>
          <w:t>147</w:t>
        </w:r>
      </w:hyperlink>
    </w:p>
    <w:p w14:paraId="38FAB35F"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92" w:history="1">
        <w:r w:rsidR="00A675B2" w:rsidRPr="00D325FA">
          <w:rPr>
            <w:noProof/>
            <w:u w:val="single"/>
          </w:rPr>
          <w:t>6.8.</w:t>
        </w:r>
        <w:r w:rsidR="00A675B2" w:rsidRPr="00D325FA">
          <w:rPr>
            <w:rFonts w:ascii="Calibri" w:eastAsia="PMingLiU" w:hAnsi="Calibri" w:cs="Arial"/>
            <w:noProof/>
            <w:lang w:eastAsia="zh-TW"/>
          </w:rPr>
          <w:tab/>
        </w:r>
        <w:r w:rsidR="00A675B2" w:rsidRPr="00D325FA">
          <w:rPr>
            <w:noProof/>
            <w:u w:val="single"/>
          </w:rPr>
          <w:t>Payment of Royalties</w:t>
        </w:r>
        <w:r w:rsidR="00A675B2" w:rsidRPr="00D325FA">
          <w:rPr>
            <w:noProof/>
            <w:webHidden/>
          </w:rPr>
          <w:tab/>
          <w:t>147</w:t>
        </w:r>
      </w:hyperlink>
    </w:p>
    <w:p w14:paraId="04C00B86" w14:textId="77777777" w:rsidR="00A675B2" w:rsidRPr="00D325FA" w:rsidRDefault="00077B85" w:rsidP="00A675B2">
      <w:pPr>
        <w:tabs>
          <w:tab w:val="left" w:pos="993"/>
          <w:tab w:val="right" w:leader="dot" w:pos="9356"/>
        </w:tabs>
        <w:ind w:left="993" w:hanging="503"/>
        <w:rPr>
          <w:noProof/>
        </w:rPr>
      </w:pPr>
      <w:hyperlink w:anchor="_Toc487461293" w:history="1">
        <w:r w:rsidR="00A675B2" w:rsidRPr="00D325FA">
          <w:rPr>
            <w:noProof/>
            <w:u w:val="single"/>
          </w:rPr>
          <w:t>6.9.</w:t>
        </w:r>
        <w:r w:rsidR="00A675B2" w:rsidRPr="00D325FA">
          <w:rPr>
            <w:rFonts w:ascii="Calibri" w:eastAsia="PMingLiU" w:hAnsi="Calibri" w:cs="Arial"/>
            <w:noProof/>
            <w:lang w:eastAsia="zh-TW"/>
          </w:rPr>
          <w:tab/>
        </w:r>
        <w:r w:rsidR="00A675B2" w:rsidRPr="00D325FA">
          <w:rPr>
            <w:noProof/>
            <w:u w:val="single"/>
          </w:rPr>
          <w:t>Tests on Completion of the Design-Build</w:t>
        </w:r>
        <w:r w:rsidR="00A675B2" w:rsidRPr="00D325FA">
          <w:rPr>
            <w:noProof/>
            <w:webHidden/>
          </w:rPr>
          <w:tab/>
          <w:t>147</w:t>
        </w:r>
      </w:hyperlink>
    </w:p>
    <w:p w14:paraId="5686B625"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6.9.1.</w:t>
        </w:r>
        <w:r w:rsidR="00A675B2" w:rsidRPr="00D325FA">
          <w:rPr>
            <w:rFonts w:ascii="Calibri" w:eastAsia="PMingLiU" w:hAnsi="Calibri" w:cs="Arial"/>
            <w:noProof/>
            <w:lang w:eastAsia="zh-TW"/>
          </w:rPr>
          <w:tab/>
        </w:r>
        <w:r w:rsidR="00A675B2" w:rsidRPr="00D325FA">
          <w:rPr>
            <w:noProof/>
            <w:u w:val="single"/>
          </w:rPr>
          <w:t>General</w:t>
        </w:r>
        <w:r w:rsidR="00A675B2" w:rsidRPr="00D325FA">
          <w:rPr>
            <w:noProof/>
            <w:webHidden/>
          </w:rPr>
          <w:tab/>
          <w:t>147</w:t>
        </w:r>
      </w:hyperlink>
    </w:p>
    <w:p w14:paraId="09069890"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6.9.2.</w:t>
        </w:r>
        <w:r w:rsidR="00A675B2" w:rsidRPr="00D325FA">
          <w:rPr>
            <w:rFonts w:ascii="Calibri" w:eastAsia="PMingLiU" w:hAnsi="Calibri" w:cs="Arial"/>
            <w:noProof/>
            <w:lang w:eastAsia="zh-TW"/>
          </w:rPr>
          <w:tab/>
        </w:r>
        <w:r w:rsidR="00A675B2" w:rsidRPr="00D325FA">
          <w:rPr>
            <w:noProof/>
            <w:u w:val="single"/>
          </w:rPr>
          <w:t>Dry Test Requirements</w:t>
        </w:r>
        <w:r w:rsidR="00A675B2" w:rsidRPr="00D325FA">
          <w:rPr>
            <w:noProof/>
            <w:webHidden/>
          </w:rPr>
          <w:tab/>
          <w:t>150</w:t>
        </w:r>
      </w:hyperlink>
    </w:p>
    <w:p w14:paraId="5D178E19"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6.9.3.</w:t>
        </w:r>
        <w:r w:rsidR="00A675B2" w:rsidRPr="00D325FA">
          <w:rPr>
            <w:rFonts w:ascii="Calibri" w:eastAsia="PMingLiU" w:hAnsi="Calibri" w:cs="Arial"/>
            <w:noProof/>
            <w:lang w:eastAsia="zh-TW"/>
          </w:rPr>
          <w:tab/>
        </w:r>
        <w:r w:rsidR="00A675B2" w:rsidRPr="00D325FA">
          <w:rPr>
            <w:noProof/>
            <w:u w:val="single"/>
          </w:rPr>
          <w:t>Safety Audit</w:t>
        </w:r>
        <w:r w:rsidR="00A675B2" w:rsidRPr="00D325FA">
          <w:rPr>
            <w:noProof/>
            <w:webHidden/>
          </w:rPr>
          <w:tab/>
          <w:t>152</w:t>
        </w:r>
      </w:hyperlink>
    </w:p>
    <w:p w14:paraId="6BB3415A"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6.9.4.</w:t>
        </w:r>
        <w:r w:rsidR="00A675B2" w:rsidRPr="00D325FA">
          <w:rPr>
            <w:rFonts w:ascii="Calibri" w:eastAsia="PMingLiU" w:hAnsi="Calibri" w:cs="Arial"/>
            <w:noProof/>
            <w:lang w:eastAsia="zh-TW"/>
          </w:rPr>
          <w:tab/>
        </w:r>
        <w:r w:rsidR="00A675B2" w:rsidRPr="00D325FA">
          <w:rPr>
            <w:noProof/>
            <w:u w:val="single"/>
          </w:rPr>
          <w:t>Process Wet Tests (with Raw Sewage)</w:t>
        </w:r>
        <w:r w:rsidR="00A675B2" w:rsidRPr="00D325FA">
          <w:rPr>
            <w:noProof/>
            <w:webHidden/>
          </w:rPr>
          <w:tab/>
          <w:t>153</w:t>
        </w:r>
      </w:hyperlink>
    </w:p>
    <w:p w14:paraId="56DF0597"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6.9.5.</w:t>
        </w:r>
        <w:r w:rsidR="00A675B2" w:rsidRPr="00D325FA">
          <w:rPr>
            <w:rFonts w:ascii="Calibri" w:eastAsia="PMingLiU" w:hAnsi="Calibri" w:cs="Arial"/>
            <w:noProof/>
            <w:lang w:eastAsia="zh-TW"/>
          </w:rPr>
          <w:tab/>
        </w:r>
        <w:r w:rsidR="00A675B2" w:rsidRPr="00D325FA">
          <w:rPr>
            <w:noProof/>
            <w:u w:val="single"/>
          </w:rPr>
          <w:t>Effluent Quality Criteria for Passing the Tests on Completion</w:t>
        </w:r>
        <w:r w:rsidR="00A675B2" w:rsidRPr="00D325FA">
          <w:rPr>
            <w:noProof/>
            <w:webHidden/>
          </w:rPr>
          <w:tab/>
          <w:t>154</w:t>
        </w:r>
      </w:hyperlink>
    </w:p>
    <w:p w14:paraId="44E66146"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6.9.6.</w:t>
        </w:r>
        <w:r w:rsidR="00A675B2" w:rsidRPr="00D325FA">
          <w:rPr>
            <w:rFonts w:ascii="Calibri" w:eastAsia="PMingLiU" w:hAnsi="Calibri" w:cs="Arial"/>
            <w:noProof/>
            <w:lang w:eastAsia="zh-TW"/>
          </w:rPr>
          <w:tab/>
        </w:r>
        <w:r w:rsidR="00A675B2" w:rsidRPr="00D325FA">
          <w:rPr>
            <w:noProof/>
            <w:u w:val="single"/>
          </w:rPr>
          <w:t>Tests after Completion</w:t>
        </w:r>
        <w:r w:rsidR="00A675B2" w:rsidRPr="00D325FA">
          <w:rPr>
            <w:noProof/>
            <w:webHidden/>
          </w:rPr>
          <w:tab/>
          <w:t>154</w:t>
        </w:r>
      </w:hyperlink>
    </w:p>
    <w:p w14:paraId="552E9817"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6.9.7.</w:t>
        </w:r>
        <w:r w:rsidR="00A675B2" w:rsidRPr="00D325FA">
          <w:rPr>
            <w:noProof/>
            <w:u w:val="single"/>
          </w:rPr>
          <w:tab/>
          <w:t>Criteria for Passing the Test after Completion</w:t>
        </w:r>
        <w:r w:rsidR="00A675B2" w:rsidRPr="00D325FA">
          <w:rPr>
            <w:noProof/>
            <w:webHidden/>
          </w:rPr>
          <w:tab/>
          <w:t>156</w:t>
        </w:r>
      </w:hyperlink>
    </w:p>
    <w:p w14:paraId="778D8624" w14:textId="77777777" w:rsidR="00A675B2" w:rsidRPr="00D325FA" w:rsidRDefault="00077B85" w:rsidP="00A675B2">
      <w:pPr>
        <w:tabs>
          <w:tab w:val="left" w:pos="1701"/>
          <w:tab w:val="right" w:leader="dot" w:pos="9356"/>
        </w:tabs>
        <w:ind w:left="1418" w:hanging="425"/>
        <w:rPr>
          <w:noProof/>
        </w:rPr>
      </w:pPr>
      <w:hyperlink w:anchor="_Toc487461277" w:history="1">
        <w:r w:rsidR="00A675B2" w:rsidRPr="00D325FA">
          <w:rPr>
            <w:noProof/>
            <w:u w:val="single"/>
          </w:rPr>
          <w:t>6.9.8.</w:t>
        </w:r>
        <w:r w:rsidR="00A675B2" w:rsidRPr="00D325FA">
          <w:rPr>
            <w:noProof/>
            <w:u w:val="single"/>
          </w:rPr>
          <w:tab/>
          <w:t>Performance Certificate</w:t>
        </w:r>
        <w:r w:rsidR="00A675B2" w:rsidRPr="00D325FA">
          <w:rPr>
            <w:noProof/>
            <w:webHidden/>
          </w:rPr>
          <w:tab/>
          <w:t>156</w:t>
        </w:r>
      </w:hyperlink>
    </w:p>
    <w:p w14:paraId="0B60007A"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294" w:history="1">
        <w:r w:rsidR="00A675B2" w:rsidRPr="00D325FA">
          <w:rPr>
            <w:b/>
            <w:noProof/>
            <w:u w:val="single"/>
          </w:rPr>
          <w:t>7.</w:t>
        </w:r>
        <w:r w:rsidR="00A675B2" w:rsidRPr="00D325FA">
          <w:rPr>
            <w:rFonts w:ascii="Calibri" w:eastAsia="PMingLiU" w:hAnsi="Calibri" w:cs="Arial"/>
            <w:noProof/>
            <w:lang w:eastAsia="zh-TW"/>
          </w:rPr>
          <w:tab/>
        </w:r>
        <w:r w:rsidR="00A675B2" w:rsidRPr="00D325FA">
          <w:rPr>
            <w:b/>
            <w:noProof/>
            <w:u w:val="single"/>
          </w:rPr>
          <w:t>Operation Management Requirements</w:t>
        </w:r>
        <w:r w:rsidR="00A675B2" w:rsidRPr="00D325FA">
          <w:rPr>
            <w:b/>
            <w:noProof/>
            <w:webHidden/>
          </w:rPr>
          <w:tab/>
        </w:r>
        <w:r w:rsidR="00A675B2" w:rsidRPr="00D325FA">
          <w:rPr>
            <w:b/>
            <w:noProof/>
            <w:webHidden/>
          </w:rPr>
          <w:fldChar w:fldCharType="begin"/>
        </w:r>
        <w:r w:rsidR="00A675B2" w:rsidRPr="00D325FA">
          <w:rPr>
            <w:b/>
            <w:noProof/>
            <w:webHidden/>
          </w:rPr>
          <w:instrText xml:space="preserve"> PAGEREF _Toc487461294 \h </w:instrText>
        </w:r>
        <w:r w:rsidR="00A675B2" w:rsidRPr="00D325FA">
          <w:rPr>
            <w:b/>
            <w:noProof/>
            <w:webHidden/>
          </w:rPr>
        </w:r>
        <w:r w:rsidR="00A675B2" w:rsidRPr="00D325FA">
          <w:rPr>
            <w:b/>
            <w:noProof/>
            <w:webHidden/>
          </w:rPr>
          <w:fldChar w:fldCharType="separate"/>
        </w:r>
        <w:r w:rsidR="00A675B2" w:rsidRPr="00D325FA">
          <w:rPr>
            <w:b/>
            <w:noProof/>
            <w:webHidden/>
          </w:rPr>
          <w:t>158</w:t>
        </w:r>
        <w:r w:rsidR="00A675B2" w:rsidRPr="00D325FA">
          <w:rPr>
            <w:b/>
            <w:noProof/>
            <w:webHidden/>
          </w:rPr>
          <w:fldChar w:fldCharType="end"/>
        </w:r>
      </w:hyperlink>
    </w:p>
    <w:p w14:paraId="7CFF0349"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95" w:history="1">
        <w:r w:rsidR="00A675B2" w:rsidRPr="00D325FA">
          <w:rPr>
            <w:noProof/>
            <w:u w:val="single"/>
          </w:rPr>
          <w:t>7.1.</w:t>
        </w:r>
        <w:r w:rsidR="00A675B2" w:rsidRPr="00D325FA">
          <w:rPr>
            <w:rFonts w:ascii="Calibri" w:eastAsia="PMingLiU" w:hAnsi="Calibri" w:cs="Arial"/>
            <w:noProof/>
            <w:lang w:eastAsia="zh-TW"/>
          </w:rPr>
          <w:tab/>
        </w:r>
        <w:r w:rsidR="00A675B2" w:rsidRPr="00D325FA">
          <w:rPr>
            <w:noProof/>
            <w:u w:val="single"/>
          </w:rPr>
          <w:t>General Requirements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_Toc487461295 \h </w:instrText>
        </w:r>
        <w:r w:rsidR="00A675B2" w:rsidRPr="00D325FA">
          <w:rPr>
            <w:noProof/>
            <w:webHidden/>
          </w:rPr>
        </w:r>
        <w:r w:rsidR="00A675B2" w:rsidRPr="00D325FA">
          <w:rPr>
            <w:noProof/>
            <w:webHidden/>
          </w:rPr>
          <w:fldChar w:fldCharType="separate"/>
        </w:r>
        <w:r w:rsidR="00A675B2" w:rsidRPr="00D325FA">
          <w:rPr>
            <w:noProof/>
            <w:webHidden/>
          </w:rPr>
          <w:t>158</w:t>
        </w:r>
        <w:r w:rsidR="00A675B2" w:rsidRPr="00D325FA">
          <w:rPr>
            <w:noProof/>
            <w:webHidden/>
          </w:rPr>
          <w:fldChar w:fldCharType="end"/>
        </w:r>
      </w:hyperlink>
    </w:p>
    <w:p w14:paraId="5E2E05D9"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96" w:history="1">
        <w:r w:rsidR="00A675B2" w:rsidRPr="00D325FA">
          <w:rPr>
            <w:noProof/>
            <w:u w:val="single"/>
          </w:rPr>
          <w:t>7.1.1.</w:t>
        </w:r>
        <w:r w:rsidR="00A675B2" w:rsidRPr="00D325FA">
          <w:rPr>
            <w:rFonts w:ascii="Calibri" w:eastAsia="PMingLiU" w:hAnsi="Calibri" w:cs="Arial"/>
            <w:noProof/>
            <w:lang w:eastAsia="zh-TW"/>
          </w:rPr>
          <w:tab/>
        </w:r>
        <w:r w:rsidR="00A675B2" w:rsidRPr="00D325FA">
          <w:rPr>
            <w:noProof/>
            <w:u w:val="single"/>
          </w:rPr>
          <w:t>Overall description of the Operation Service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_Toc487461296 \h </w:instrText>
        </w:r>
        <w:r w:rsidR="00A675B2" w:rsidRPr="00D325FA">
          <w:rPr>
            <w:noProof/>
            <w:webHidden/>
          </w:rPr>
        </w:r>
        <w:r w:rsidR="00A675B2" w:rsidRPr="00D325FA">
          <w:rPr>
            <w:noProof/>
            <w:webHidden/>
          </w:rPr>
          <w:fldChar w:fldCharType="separate"/>
        </w:r>
        <w:r w:rsidR="00A675B2" w:rsidRPr="00D325FA">
          <w:rPr>
            <w:noProof/>
            <w:webHidden/>
          </w:rPr>
          <w:t>158</w:t>
        </w:r>
        <w:r w:rsidR="00A675B2" w:rsidRPr="00D325FA">
          <w:rPr>
            <w:noProof/>
            <w:webHidden/>
          </w:rPr>
          <w:fldChar w:fldCharType="end"/>
        </w:r>
      </w:hyperlink>
    </w:p>
    <w:p w14:paraId="26A33944"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97" w:history="1">
        <w:r w:rsidR="00A675B2" w:rsidRPr="00D325FA">
          <w:rPr>
            <w:noProof/>
            <w:u w:val="single"/>
          </w:rPr>
          <w:t>7.1.2.</w:t>
        </w:r>
        <w:r w:rsidR="00A675B2" w:rsidRPr="00D325FA">
          <w:rPr>
            <w:rFonts w:ascii="Calibri" w:eastAsia="PMingLiU" w:hAnsi="Calibri" w:cs="Arial"/>
            <w:noProof/>
            <w:lang w:eastAsia="zh-TW"/>
          </w:rPr>
          <w:tab/>
        </w:r>
        <w:r w:rsidR="00A675B2" w:rsidRPr="00D325FA">
          <w:rPr>
            <w:noProof/>
            <w:u w:val="single"/>
          </w:rPr>
          <w:t>Performance during the Operation Service Period</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_Toc487461297 \h </w:instrText>
        </w:r>
        <w:r w:rsidR="00A675B2" w:rsidRPr="00D325FA">
          <w:rPr>
            <w:noProof/>
            <w:webHidden/>
          </w:rPr>
        </w:r>
        <w:r w:rsidR="00A675B2" w:rsidRPr="00D325FA">
          <w:rPr>
            <w:noProof/>
            <w:webHidden/>
          </w:rPr>
          <w:fldChar w:fldCharType="separate"/>
        </w:r>
        <w:r w:rsidR="00A675B2" w:rsidRPr="00D325FA">
          <w:rPr>
            <w:noProof/>
            <w:webHidden/>
          </w:rPr>
          <w:t>158</w:t>
        </w:r>
        <w:r w:rsidR="00A675B2" w:rsidRPr="00D325FA">
          <w:rPr>
            <w:noProof/>
            <w:webHidden/>
          </w:rPr>
          <w:fldChar w:fldCharType="end"/>
        </w:r>
      </w:hyperlink>
    </w:p>
    <w:p w14:paraId="5ED89A9A"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298" w:history="1">
        <w:r w:rsidR="00A675B2" w:rsidRPr="00D325FA">
          <w:rPr>
            <w:noProof/>
            <w:u w:val="single"/>
          </w:rPr>
          <w:t>7.1.3.</w:t>
        </w:r>
        <w:r w:rsidR="00A675B2" w:rsidRPr="00D325FA">
          <w:rPr>
            <w:rFonts w:ascii="Calibri" w:eastAsia="PMingLiU" w:hAnsi="Calibri" w:cs="Arial"/>
            <w:noProof/>
            <w:lang w:eastAsia="zh-TW"/>
          </w:rPr>
          <w:tab/>
        </w:r>
        <w:r w:rsidR="00A675B2" w:rsidRPr="00D325FA">
          <w:rPr>
            <w:noProof/>
            <w:u w:val="single"/>
          </w:rPr>
          <w:t>Employer’s Equipment and free issue materials (Operation Service)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_Toc487461298 \h </w:instrText>
        </w:r>
        <w:r w:rsidR="00A675B2" w:rsidRPr="00D325FA">
          <w:rPr>
            <w:noProof/>
            <w:webHidden/>
          </w:rPr>
        </w:r>
        <w:r w:rsidR="00A675B2" w:rsidRPr="00D325FA">
          <w:rPr>
            <w:noProof/>
            <w:webHidden/>
          </w:rPr>
          <w:fldChar w:fldCharType="separate"/>
        </w:r>
        <w:r w:rsidR="00A675B2" w:rsidRPr="00D325FA">
          <w:rPr>
            <w:noProof/>
            <w:webHidden/>
          </w:rPr>
          <w:t>159</w:t>
        </w:r>
        <w:r w:rsidR="00A675B2" w:rsidRPr="00D325FA">
          <w:rPr>
            <w:noProof/>
            <w:webHidden/>
          </w:rPr>
          <w:fldChar w:fldCharType="end"/>
        </w:r>
      </w:hyperlink>
    </w:p>
    <w:p w14:paraId="36AFE8ED"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299" w:history="1">
        <w:r w:rsidR="00A675B2" w:rsidRPr="00D325FA">
          <w:rPr>
            <w:noProof/>
            <w:u w:val="single"/>
          </w:rPr>
          <w:t>7.2.</w:t>
        </w:r>
        <w:r w:rsidR="00A675B2" w:rsidRPr="00D325FA">
          <w:rPr>
            <w:rFonts w:ascii="Calibri" w:eastAsia="PMingLiU" w:hAnsi="Calibri" w:cs="Arial"/>
            <w:noProof/>
            <w:lang w:eastAsia="zh-TW"/>
          </w:rPr>
          <w:tab/>
        </w:r>
        <w:r w:rsidR="00A675B2" w:rsidRPr="00D325FA">
          <w:rPr>
            <w:noProof/>
            <w:u w:val="single"/>
          </w:rPr>
          <w:t>Contractor’s Documents (Operation Service)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_Toc487461299 \h </w:instrText>
        </w:r>
        <w:r w:rsidR="00A675B2" w:rsidRPr="00D325FA">
          <w:rPr>
            <w:noProof/>
            <w:webHidden/>
          </w:rPr>
        </w:r>
        <w:r w:rsidR="00A675B2" w:rsidRPr="00D325FA">
          <w:rPr>
            <w:noProof/>
            <w:webHidden/>
          </w:rPr>
          <w:fldChar w:fldCharType="separate"/>
        </w:r>
        <w:r w:rsidR="00A675B2" w:rsidRPr="00D325FA">
          <w:rPr>
            <w:noProof/>
            <w:webHidden/>
          </w:rPr>
          <w:t>159</w:t>
        </w:r>
        <w:r w:rsidR="00A675B2" w:rsidRPr="00D325FA">
          <w:rPr>
            <w:noProof/>
            <w:webHidden/>
          </w:rPr>
          <w:fldChar w:fldCharType="end"/>
        </w:r>
      </w:hyperlink>
    </w:p>
    <w:p w14:paraId="1587A3EB"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0" w:history="1">
        <w:r w:rsidR="00A675B2" w:rsidRPr="00D325FA">
          <w:rPr>
            <w:noProof/>
            <w:u w:val="single"/>
          </w:rPr>
          <w:t>7.2.1.</w:t>
        </w:r>
        <w:r w:rsidR="00A675B2" w:rsidRPr="00D325FA">
          <w:rPr>
            <w:rFonts w:ascii="Calibri" w:eastAsia="PMingLiU" w:hAnsi="Calibri" w:cs="Arial"/>
            <w:noProof/>
            <w:lang w:eastAsia="zh-TW"/>
          </w:rPr>
          <w:tab/>
        </w:r>
        <w:r w:rsidR="00A675B2" w:rsidRPr="00D325FA">
          <w:rPr>
            <w:noProof/>
            <w:u w:val="single"/>
          </w:rPr>
          <w:t>General Requirements for Contractors Documents (Operation Service)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_Toc487461300 \h </w:instrText>
        </w:r>
        <w:r w:rsidR="00A675B2" w:rsidRPr="00D325FA">
          <w:rPr>
            <w:noProof/>
            <w:webHidden/>
          </w:rPr>
        </w:r>
        <w:r w:rsidR="00A675B2" w:rsidRPr="00D325FA">
          <w:rPr>
            <w:noProof/>
            <w:webHidden/>
          </w:rPr>
          <w:fldChar w:fldCharType="separate"/>
        </w:r>
        <w:r w:rsidR="00A675B2" w:rsidRPr="00D325FA">
          <w:rPr>
            <w:noProof/>
            <w:webHidden/>
          </w:rPr>
          <w:t>159</w:t>
        </w:r>
        <w:r w:rsidR="00A675B2" w:rsidRPr="00D325FA">
          <w:rPr>
            <w:noProof/>
            <w:webHidden/>
          </w:rPr>
          <w:fldChar w:fldCharType="end"/>
        </w:r>
      </w:hyperlink>
    </w:p>
    <w:p w14:paraId="0FA81D5B"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1" w:history="1">
        <w:r w:rsidR="00A675B2" w:rsidRPr="00D325FA">
          <w:rPr>
            <w:noProof/>
            <w:u w:val="single"/>
          </w:rPr>
          <w:t>7.2.2.</w:t>
        </w:r>
        <w:r w:rsidR="00A675B2" w:rsidRPr="00D325FA">
          <w:rPr>
            <w:rFonts w:ascii="Calibri" w:eastAsia="PMingLiU" w:hAnsi="Calibri" w:cs="Arial"/>
            <w:noProof/>
            <w:lang w:eastAsia="zh-TW"/>
          </w:rPr>
          <w:tab/>
        </w:r>
        <w:r w:rsidR="00A675B2" w:rsidRPr="00D325FA">
          <w:rPr>
            <w:noProof/>
            <w:u w:val="single"/>
          </w:rPr>
          <w:t>Submission and approval of Contractor’s Documents (Operation Service)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_Toc487461301 \h </w:instrText>
        </w:r>
        <w:r w:rsidR="00A675B2" w:rsidRPr="00D325FA">
          <w:rPr>
            <w:noProof/>
            <w:webHidden/>
          </w:rPr>
        </w:r>
        <w:r w:rsidR="00A675B2" w:rsidRPr="00D325FA">
          <w:rPr>
            <w:noProof/>
            <w:webHidden/>
          </w:rPr>
          <w:fldChar w:fldCharType="separate"/>
        </w:r>
        <w:r w:rsidR="00A675B2" w:rsidRPr="00D325FA">
          <w:rPr>
            <w:noProof/>
            <w:webHidden/>
          </w:rPr>
          <w:t>160</w:t>
        </w:r>
        <w:r w:rsidR="00A675B2" w:rsidRPr="00D325FA">
          <w:rPr>
            <w:noProof/>
            <w:webHidden/>
          </w:rPr>
          <w:fldChar w:fldCharType="end"/>
        </w:r>
      </w:hyperlink>
    </w:p>
    <w:p w14:paraId="3F7ADB44"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2" w:history="1">
        <w:r w:rsidR="00A675B2" w:rsidRPr="00D325FA">
          <w:rPr>
            <w:noProof/>
            <w:u w:val="single"/>
          </w:rPr>
          <w:t>7.2.3.</w:t>
        </w:r>
        <w:r w:rsidR="00A675B2" w:rsidRPr="00D325FA">
          <w:rPr>
            <w:rFonts w:ascii="Calibri" w:eastAsia="PMingLiU" w:hAnsi="Calibri" w:cs="Arial"/>
            <w:noProof/>
            <w:lang w:eastAsia="zh-TW"/>
          </w:rPr>
          <w:tab/>
        </w:r>
        <w:r w:rsidR="00A675B2" w:rsidRPr="00D325FA">
          <w:rPr>
            <w:noProof/>
            <w:u w:val="single"/>
          </w:rPr>
          <w:t>Operation Service Publications to be kept on Site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_Toc487461302 \h </w:instrText>
        </w:r>
        <w:r w:rsidR="00A675B2" w:rsidRPr="00D325FA">
          <w:rPr>
            <w:noProof/>
            <w:webHidden/>
          </w:rPr>
        </w:r>
        <w:r w:rsidR="00A675B2" w:rsidRPr="00D325FA">
          <w:rPr>
            <w:noProof/>
            <w:webHidden/>
          </w:rPr>
          <w:fldChar w:fldCharType="separate"/>
        </w:r>
        <w:r w:rsidR="00A675B2" w:rsidRPr="00D325FA">
          <w:rPr>
            <w:noProof/>
            <w:webHidden/>
          </w:rPr>
          <w:t>161</w:t>
        </w:r>
        <w:r w:rsidR="00A675B2" w:rsidRPr="00D325FA">
          <w:rPr>
            <w:noProof/>
            <w:webHidden/>
          </w:rPr>
          <w:fldChar w:fldCharType="end"/>
        </w:r>
      </w:hyperlink>
    </w:p>
    <w:p w14:paraId="673A83D0"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3" w:history="1">
        <w:r w:rsidR="00A675B2" w:rsidRPr="00D325FA">
          <w:rPr>
            <w:noProof/>
            <w:u w:val="single"/>
          </w:rPr>
          <w:t>7.2.4.</w:t>
        </w:r>
        <w:r w:rsidR="00A675B2" w:rsidRPr="00D325FA">
          <w:rPr>
            <w:rFonts w:ascii="Calibri" w:eastAsia="PMingLiU" w:hAnsi="Calibri" w:cs="Arial"/>
            <w:noProof/>
            <w:lang w:eastAsia="zh-TW"/>
          </w:rPr>
          <w:tab/>
        </w:r>
        <w:r w:rsidR="00A675B2" w:rsidRPr="00D325FA">
          <w:rPr>
            <w:noProof/>
            <w:u w:val="single"/>
          </w:rPr>
          <w:t>Operating and Maintenance Manuals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_Toc487461303 \h </w:instrText>
        </w:r>
        <w:r w:rsidR="00A675B2" w:rsidRPr="00D325FA">
          <w:rPr>
            <w:noProof/>
            <w:webHidden/>
          </w:rPr>
        </w:r>
        <w:r w:rsidR="00A675B2" w:rsidRPr="00D325FA">
          <w:rPr>
            <w:noProof/>
            <w:webHidden/>
          </w:rPr>
          <w:fldChar w:fldCharType="separate"/>
        </w:r>
        <w:r w:rsidR="00A675B2" w:rsidRPr="00D325FA">
          <w:rPr>
            <w:noProof/>
            <w:webHidden/>
          </w:rPr>
          <w:t>161</w:t>
        </w:r>
        <w:r w:rsidR="00A675B2" w:rsidRPr="00D325FA">
          <w:rPr>
            <w:noProof/>
            <w:webHidden/>
          </w:rPr>
          <w:fldChar w:fldCharType="end"/>
        </w:r>
      </w:hyperlink>
    </w:p>
    <w:p w14:paraId="4ADFA0AC"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4" w:history="1">
        <w:r w:rsidR="00A675B2" w:rsidRPr="00D325FA">
          <w:rPr>
            <w:noProof/>
            <w:u w:val="single"/>
          </w:rPr>
          <w:t>7.2.5.</w:t>
        </w:r>
        <w:r w:rsidR="00A675B2" w:rsidRPr="00D325FA">
          <w:rPr>
            <w:rFonts w:ascii="Calibri" w:eastAsia="PMingLiU" w:hAnsi="Calibri" w:cs="Arial"/>
            <w:noProof/>
            <w:lang w:eastAsia="zh-TW"/>
          </w:rPr>
          <w:tab/>
        </w:r>
        <w:r w:rsidR="00A675B2" w:rsidRPr="00D325FA">
          <w:rPr>
            <w:noProof/>
            <w:u w:val="single"/>
          </w:rPr>
          <w:t>Emergency Response Plan</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_Toc487461304 \h </w:instrText>
        </w:r>
        <w:r w:rsidR="00A675B2" w:rsidRPr="00D325FA">
          <w:rPr>
            <w:noProof/>
            <w:webHidden/>
          </w:rPr>
        </w:r>
        <w:r w:rsidR="00A675B2" w:rsidRPr="00D325FA">
          <w:rPr>
            <w:noProof/>
            <w:webHidden/>
          </w:rPr>
          <w:fldChar w:fldCharType="separate"/>
        </w:r>
        <w:r w:rsidR="00A675B2" w:rsidRPr="00D325FA">
          <w:rPr>
            <w:noProof/>
            <w:webHidden/>
          </w:rPr>
          <w:t>161</w:t>
        </w:r>
        <w:r w:rsidR="00A675B2" w:rsidRPr="00D325FA">
          <w:rPr>
            <w:noProof/>
            <w:webHidden/>
          </w:rPr>
          <w:fldChar w:fldCharType="end"/>
        </w:r>
      </w:hyperlink>
    </w:p>
    <w:p w14:paraId="0023C5B9"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5" w:history="1">
        <w:r w:rsidR="00A675B2" w:rsidRPr="00D325FA">
          <w:rPr>
            <w:noProof/>
            <w:u w:val="single"/>
          </w:rPr>
          <w:t>7.2.6.</w:t>
        </w:r>
        <w:r w:rsidR="00A675B2" w:rsidRPr="00D325FA">
          <w:rPr>
            <w:rFonts w:ascii="Calibri" w:eastAsia="PMingLiU" w:hAnsi="Calibri" w:cs="Arial"/>
            <w:noProof/>
            <w:lang w:eastAsia="zh-TW"/>
          </w:rPr>
          <w:tab/>
        </w:r>
        <w:r w:rsidR="00A675B2" w:rsidRPr="00D325FA">
          <w:rPr>
            <w:noProof/>
            <w:u w:val="single"/>
          </w:rPr>
          <w:t>Wastewater Quality Testing Plan</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_Toc487461305 \h </w:instrText>
        </w:r>
        <w:r w:rsidR="00A675B2" w:rsidRPr="00D325FA">
          <w:rPr>
            <w:noProof/>
            <w:webHidden/>
          </w:rPr>
        </w:r>
        <w:r w:rsidR="00A675B2" w:rsidRPr="00D325FA">
          <w:rPr>
            <w:noProof/>
            <w:webHidden/>
          </w:rPr>
          <w:fldChar w:fldCharType="separate"/>
        </w:r>
        <w:r w:rsidR="00A675B2" w:rsidRPr="00D325FA">
          <w:rPr>
            <w:noProof/>
            <w:webHidden/>
          </w:rPr>
          <w:t>162</w:t>
        </w:r>
        <w:r w:rsidR="00A675B2" w:rsidRPr="00D325FA">
          <w:rPr>
            <w:noProof/>
            <w:webHidden/>
          </w:rPr>
          <w:fldChar w:fldCharType="end"/>
        </w:r>
      </w:hyperlink>
    </w:p>
    <w:p w14:paraId="7764F882"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6" w:history="1">
        <w:r w:rsidR="00A675B2" w:rsidRPr="00D325FA">
          <w:rPr>
            <w:noProof/>
            <w:u w:val="single"/>
          </w:rPr>
          <w:t>7.2.7.</w:t>
        </w:r>
        <w:r w:rsidR="00A675B2" w:rsidRPr="00D325FA">
          <w:rPr>
            <w:rFonts w:ascii="Calibri" w:eastAsia="PMingLiU" w:hAnsi="Calibri" w:cs="Arial"/>
            <w:noProof/>
            <w:lang w:eastAsia="zh-TW"/>
          </w:rPr>
          <w:tab/>
        </w:r>
        <w:r w:rsidR="00A675B2" w:rsidRPr="00D325FA">
          <w:rPr>
            <w:noProof/>
            <w:u w:val="single"/>
          </w:rPr>
          <w:t>Health and Safety Manual (Operation Service)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_Toc487461306 \h </w:instrText>
        </w:r>
        <w:r w:rsidR="00A675B2" w:rsidRPr="00D325FA">
          <w:rPr>
            <w:noProof/>
            <w:webHidden/>
          </w:rPr>
        </w:r>
        <w:r w:rsidR="00A675B2" w:rsidRPr="00D325FA">
          <w:rPr>
            <w:noProof/>
            <w:webHidden/>
          </w:rPr>
          <w:fldChar w:fldCharType="separate"/>
        </w:r>
        <w:r w:rsidR="00A675B2" w:rsidRPr="00D325FA">
          <w:rPr>
            <w:noProof/>
            <w:webHidden/>
          </w:rPr>
          <w:t>163</w:t>
        </w:r>
        <w:r w:rsidR="00A675B2" w:rsidRPr="00D325FA">
          <w:rPr>
            <w:noProof/>
            <w:webHidden/>
          </w:rPr>
          <w:fldChar w:fldCharType="end"/>
        </w:r>
      </w:hyperlink>
    </w:p>
    <w:p w14:paraId="779E9D2B"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7" w:history="1">
        <w:r w:rsidR="00A675B2" w:rsidRPr="00D325FA">
          <w:rPr>
            <w:noProof/>
            <w:u w:val="single"/>
          </w:rPr>
          <w:t>7.2.8.</w:t>
        </w:r>
        <w:r w:rsidR="00A675B2" w:rsidRPr="00D325FA">
          <w:rPr>
            <w:rFonts w:ascii="Calibri" w:eastAsia="PMingLiU" w:hAnsi="Calibri" w:cs="Arial"/>
            <w:noProof/>
            <w:lang w:eastAsia="zh-TW"/>
          </w:rPr>
          <w:tab/>
        </w:r>
        <w:r w:rsidR="00A675B2" w:rsidRPr="00D325FA">
          <w:rPr>
            <w:noProof/>
            <w:u w:val="single"/>
          </w:rPr>
          <w:t>Quality Assurance Manual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_Toc487461307 \h </w:instrText>
        </w:r>
        <w:r w:rsidR="00A675B2" w:rsidRPr="00D325FA">
          <w:rPr>
            <w:noProof/>
            <w:webHidden/>
          </w:rPr>
        </w:r>
        <w:r w:rsidR="00A675B2" w:rsidRPr="00D325FA">
          <w:rPr>
            <w:noProof/>
            <w:webHidden/>
          </w:rPr>
          <w:fldChar w:fldCharType="separate"/>
        </w:r>
        <w:r w:rsidR="00A675B2" w:rsidRPr="00D325FA">
          <w:rPr>
            <w:noProof/>
            <w:webHidden/>
          </w:rPr>
          <w:t>163</w:t>
        </w:r>
        <w:r w:rsidR="00A675B2" w:rsidRPr="00D325FA">
          <w:rPr>
            <w:noProof/>
            <w:webHidden/>
          </w:rPr>
          <w:fldChar w:fldCharType="end"/>
        </w:r>
      </w:hyperlink>
    </w:p>
    <w:p w14:paraId="1B007249"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08" w:history="1">
        <w:r w:rsidR="00A675B2" w:rsidRPr="00D325FA">
          <w:rPr>
            <w:noProof/>
            <w:u w:val="single"/>
          </w:rPr>
          <w:t>7.3.</w:t>
        </w:r>
        <w:r w:rsidR="00A675B2" w:rsidRPr="00D325FA">
          <w:rPr>
            <w:rFonts w:ascii="Calibri" w:eastAsia="PMingLiU" w:hAnsi="Calibri" w:cs="Arial"/>
            <w:noProof/>
            <w:lang w:eastAsia="zh-TW"/>
          </w:rPr>
          <w:tab/>
        </w:r>
        <w:r w:rsidR="00A675B2" w:rsidRPr="00D325FA">
          <w:rPr>
            <w:noProof/>
            <w:u w:val="single"/>
          </w:rPr>
          <w:t>Staff organisation and training</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_Toc487461308 \h </w:instrText>
        </w:r>
        <w:r w:rsidR="00A675B2" w:rsidRPr="00D325FA">
          <w:rPr>
            <w:noProof/>
            <w:webHidden/>
          </w:rPr>
        </w:r>
        <w:r w:rsidR="00A675B2" w:rsidRPr="00D325FA">
          <w:rPr>
            <w:noProof/>
            <w:webHidden/>
          </w:rPr>
          <w:fldChar w:fldCharType="separate"/>
        </w:r>
        <w:r w:rsidR="00A675B2" w:rsidRPr="00D325FA">
          <w:rPr>
            <w:noProof/>
            <w:webHidden/>
          </w:rPr>
          <w:t>163</w:t>
        </w:r>
        <w:r w:rsidR="00A675B2" w:rsidRPr="00D325FA">
          <w:rPr>
            <w:noProof/>
            <w:webHidden/>
          </w:rPr>
          <w:fldChar w:fldCharType="end"/>
        </w:r>
      </w:hyperlink>
    </w:p>
    <w:p w14:paraId="7B2D1124"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09" w:history="1">
        <w:r w:rsidR="00A675B2" w:rsidRPr="00D325FA">
          <w:rPr>
            <w:noProof/>
            <w:u w:val="single"/>
          </w:rPr>
          <w:t>7.3.1.</w:t>
        </w:r>
        <w:r w:rsidR="00A675B2" w:rsidRPr="00D325FA">
          <w:rPr>
            <w:rFonts w:ascii="Calibri" w:eastAsia="PMingLiU" w:hAnsi="Calibri" w:cs="Arial"/>
            <w:noProof/>
            <w:lang w:eastAsia="zh-TW"/>
          </w:rPr>
          <w:tab/>
        </w:r>
        <w:r w:rsidR="00A675B2" w:rsidRPr="00D325FA">
          <w:rPr>
            <w:noProof/>
            <w:u w:val="single"/>
          </w:rPr>
          <w:t>Staff organisation</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_Toc487461309 \h </w:instrText>
        </w:r>
        <w:r w:rsidR="00A675B2" w:rsidRPr="00D325FA">
          <w:rPr>
            <w:noProof/>
            <w:webHidden/>
          </w:rPr>
        </w:r>
        <w:r w:rsidR="00A675B2" w:rsidRPr="00D325FA">
          <w:rPr>
            <w:noProof/>
            <w:webHidden/>
          </w:rPr>
          <w:fldChar w:fldCharType="separate"/>
        </w:r>
        <w:r w:rsidR="00A675B2" w:rsidRPr="00D325FA">
          <w:rPr>
            <w:noProof/>
            <w:webHidden/>
          </w:rPr>
          <w:t>163</w:t>
        </w:r>
        <w:r w:rsidR="00A675B2" w:rsidRPr="00D325FA">
          <w:rPr>
            <w:noProof/>
            <w:webHidden/>
          </w:rPr>
          <w:fldChar w:fldCharType="end"/>
        </w:r>
      </w:hyperlink>
    </w:p>
    <w:p w14:paraId="0AF77BE1"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10" w:history="1">
        <w:r w:rsidR="00A675B2" w:rsidRPr="00D325FA">
          <w:rPr>
            <w:noProof/>
            <w:u w:val="single"/>
          </w:rPr>
          <w:t>7.3.2.</w:t>
        </w:r>
        <w:r w:rsidR="00A675B2" w:rsidRPr="00D325FA">
          <w:rPr>
            <w:rFonts w:ascii="Calibri" w:eastAsia="PMingLiU" w:hAnsi="Calibri" w:cs="Arial"/>
            <w:noProof/>
            <w:lang w:eastAsia="zh-TW"/>
          </w:rPr>
          <w:tab/>
        </w:r>
        <w:r w:rsidR="00A675B2" w:rsidRPr="00D325FA">
          <w:rPr>
            <w:noProof/>
            <w:u w:val="single"/>
          </w:rPr>
          <w:t>Training of Contractor’s Personnel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_Toc487461310 \h </w:instrText>
        </w:r>
        <w:r w:rsidR="00A675B2" w:rsidRPr="00D325FA">
          <w:rPr>
            <w:noProof/>
            <w:webHidden/>
          </w:rPr>
        </w:r>
        <w:r w:rsidR="00A675B2" w:rsidRPr="00D325FA">
          <w:rPr>
            <w:noProof/>
            <w:webHidden/>
          </w:rPr>
          <w:fldChar w:fldCharType="separate"/>
        </w:r>
        <w:r w:rsidR="00A675B2" w:rsidRPr="00D325FA">
          <w:rPr>
            <w:noProof/>
            <w:webHidden/>
          </w:rPr>
          <w:t>164</w:t>
        </w:r>
        <w:r w:rsidR="00A675B2" w:rsidRPr="00D325FA">
          <w:rPr>
            <w:noProof/>
            <w:webHidden/>
          </w:rPr>
          <w:fldChar w:fldCharType="end"/>
        </w:r>
      </w:hyperlink>
    </w:p>
    <w:p w14:paraId="53582C7F"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11" w:history="1">
        <w:r w:rsidR="00A675B2" w:rsidRPr="00D325FA">
          <w:rPr>
            <w:noProof/>
            <w:u w:val="single"/>
          </w:rPr>
          <w:t>7.3.3.</w:t>
        </w:r>
        <w:r w:rsidR="00A675B2" w:rsidRPr="00D325FA">
          <w:rPr>
            <w:rFonts w:ascii="Calibri" w:eastAsia="PMingLiU" w:hAnsi="Calibri" w:cs="Arial"/>
            <w:noProof/>
            <w:lang w:eastAsia="zh-TW"/>
          </w:rPr>
          <w:tab/>
        </w:r>
        <w:r w:rsidR="00A675B2" w:rsidRPr="00D325FA">
          <w:rPr>
            <w:noProof/>
            <w:u w:val="single"/>
          </w:rPr>
          <w:t>Training of Employer’s Personnel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_Toc487461311 \h </w:instrText>
        </w:r>
        <w:r w:rsidR="00A675B2" w:rsidRPr="00D325FA">
          <w:rPr>
            <w:noProof/>
            <w:webHidden/>
          </w:rPr>
        </w:r>
        <w:r w:rsidR="00A675B2" w:rsidRPr="00D325FA">
          <w:rPr>
            <w:noProof/>
            <w:webHidden/>
          </w:rPr>
          <w:fldChar w:fldCharType="separate"/>
        </w:r>
        <w:r w:rsidR="00A675B2" w:rsidRPr="00D325FA">
          <w:rPr>
            <w:noProof/>
            <w:webHidden/>
          </w:rPr>
          <w:t>164</w:t>
        </w:r>
        <w:r w:rsidR="00A675B2" w:rsidRPr="00D325FA">
          <w:rPr>
            <w:noProof/>
            <w:webHidden/>
          </w:rPr>
          <w:fldChar w:fldCharType="end"/>
        </w:r>
      </w:hyperlink>
    </w:p>
    <w:p w14:paraId="78AFE218"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12" w:history="1">
        <w:r w:rsidR="00A675B2" w:rsidRPr="00D325FA">
          <w:rPr>
            <w:noProof/>
            <w:u w:val="single"/>
          </w:rPr>
          <w:t>7.4.</w:t>
        </w:r>
        <w:r w:rsidR="00A675B2" w:rsidRPr="00D325FA">
          <w:rPr>
            <w:rFonts w:ascii="Calibri" w:eastAsia="PMingLiU" w:hAnsi="Calibri" w:cs="Arial"/>
            <w:noProof/>
            <w:lang w:eastAsia="zh-TW"/>
          </w:rPr>
          <w:tab/>
        </w:r>
        <w:r w:rsidR="00A675B2" w:rsidRPr="00D325FA">
          <w:rPr>
            <w:noProof/>
            <w:u w:val="single"/>
          </w:rPr>
          <w:t>Health and safety</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_Toc487461312 \h </w:instrText>
        </w:r>
        <w:r w:rsidR="00A675B2" w:rsidRPr="00D325FA">
          <w:rPr>
            <w:noProof/>
            <w:webHidden/>
          </w:rPr>
        </w:r>
        <w:r w:rsidR="00A675B2" w:rsidRPr="00D325FA">
          <w:rPr>
            <w:noProof/>
            <w:webHidden/>
          </w:rPr>
          <w:fldChar w:fldCharType="separate"/>
        </w:r>
        <w:r w:rsidR="00A675B2" w:rsidRPr="00D325FA">
          <w:rPr>
            <w:noProof/>
            <w:webHidden/>
          </w:rPr>
          <w:t>164</w:t>
        </w:r>
        <w:r w:rsidR="00A675B2" w:rsidRPr="00D325FA">
          <w:rPr>
            <w:noProof/>
            <w:webHidden/>
          </w:rPr>
          <w:fldChar w:fldCharType="end"/>
        </w:r>
      </w:hyperlink>
    </w:p>
    <w:p w14:paraId="0E81AA62"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13" w:history="1">
        <w:r w:rsidR="00A675B2" w:rsidRPr="00D325FA">
          <w:rPr>
            <w:noProof/>
            <w:u w:val="single"/>
          </w:rPr>
          <w:t>7.5.</w:t>
        </w:r>
        <w:r w:rsidR="00A675B2" w:rsidRPr="00D325FA">
          <w:rPr>
            <w:rFonts w:ascii="Calibri" w:eastAsia="PMingLiU" w:hAnsi="Calibri" w:cs="Arial"/>
            <w:noProof/>
            <w:lang w:eastAsia="zh-TW"/>
          </w:rPr>
          <w:tab/>
        </w:r>
        <w:r w:rsidR="00A675B2" w:rsidRPr="00D325FA">
          <w:rPr>
            <w:noProof/>
            <w:u w:val="single"/>
          </w:rPr>
          <w:t>Treatment and disposal of wastes from treatment operations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_Toc487461313 \h </w:instrText>
        </w:r>
        <w:r w:rsidR="00A675B2" w:rsidRPr="00D325FA">
          <w:rPr>
            <w:noProof/>
            <w:webHidden/>
          </w:rPr>
        </w:r>
        <w:r w:rsidR="00A675B2" w:rsidRPr="00D325FA">
          <w:rPr>
            <w:noProof/>
            <w:webHidden/>
          </w:rPr>
          <w:fldChar w:fldCharType="separate"/>
        </w:r>
        <w:r w:rsidR="00A675B2" w:rsidRPr="00D325FA">
          <w:rPr>
            <w:noProof/>
            <w:webHidden/>
          </w:rPr>
          <w:t>165</w:t>
        </w:r>
        <w:r w:rsidR="00A675B2" w:rsidRPr="00D325FA">
          <w:rPr>
            <w:noProof/>
            <w:webHidden/>
          </w:rPr>
          <w:fldChar w:fldCharType="end"/>
        </w:r>
      </w:hyperlink>
    </w:p>
    <w:p w14:paraId="1F72283A"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14" w:history="1">
        <w:r w:rsidR="00A675B2" w:rsidRPr="00D325FA">
          <w:rPr>
            <w:noProof/>
            <w:u w:val="single"/>
          </w:rPr>
          <w:t>7.6.</w:t>
        </w:r>
        <w:r w:rsidR="00A675B2" w:rsidRPr="00D325FA">
          <w:rPr>
            <w:rFonts w:ascii="Calibri" w:eastAsia="PMingLiU" w:hAnsi="Calibri" w:cs="Arial"/>
            <w:noProof/>
            <w:lang w:eastAsia="zh-TW"/>
          </w:rPr>
          <w:tab/>
        </w:r>
        <w:r w:rsidR="00A675B2" w:rsidRPr="00D325FA">
          <w:rPr>
            <w:noProof/>
            <w:u w:val="single"/>
          </w:rPr>
          <w:t>Maintenance requirements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_Toc487461314 \h </w:instrText>
        </w:r>
        <w:r w:rsidR="00A675B2" w:rsidRPr="00D325FA">
          <w:rPr>
            <w:noProof/>
            <w:webHidden/>
          </w:rPr>
        </w:r>
        <w:r w:rsidR="00A675B2" w:rsidRPr="00D325FA">
          <w:rPr>
            <w:noProof/>
            <w:webHidden/>
          </w:rPr>
          <w:fldChar w:fldCharType="separate"/>
        </w:r>
        <w:r w:rsidR="00A675B2" w:rsidRPr="00D325FA">
          <w:rPr>
            <w:noProof/>
            <w:webHidden/>
          </w:rPr>
          <w:t>165</w:t>
        </w:r>
        <w:r w:rsidR="00A675B2" w:rsidRPr="00D325FA">
          <w:rPr>
            <w:noProof/>
            <w:webHidden/>
          </w:rPr>
          <w:fldChar w:fldCharType="end"/>
        </w:r>
      </w:hyperlink>
    </w:p>
    <w:p w14:paraId="797DFC81"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15" w:history="1">
        <w:r w:rsidR="00A675B2" w:rsidRPr="00D325FA">
          <w:rPr>
            <w:noProof/>
            <w:u w:val="single"/>
          </w:rPr>
          <w:t>7.6.1.</w:t>
        </w:r>
        <w:r w:rsidR="00A675B2" w:rsidRPr="00D325FA">
          <w:rPr>
            <w:rFonts w:ascii="Calibri" w:eastAsia="PMingLiU" w:hAnsi="Calibri" w:cs="Arial"/>
            <w:noProof/>
            <w:lang w:eastAsia="zh-TW"/>
          </w:rPr>
          <w:tab/>
        </w:r>
        <w:r w:rsidR="00A675B2" w:rsidRPr="00D325FA">
          <w:rPr>
            <w:noProof/>
            <w:u w:val="single"/>
          </w:rPr>
          <w:t>General maintenance provisions</w:t>
        </w:r>
        <w:r w:rsidR="00A675B2" w:rsidRPr="00D325FA">
          <w:rPr>
            <w:noProof/>
            <w:webHidden/>
          </w:rPr>
          <w:tab/>
          <w:t>165</w:t>
        </w:r>
      </w:hyperlink>
    </w:p>
    <w:p w14:paraId="714CCCFB"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16" w:history="1">
        <w:r w:rsidR="00A675B2" w:rsidRPr="00D325FA">
          <w:rPr>
            <w:noProof/>
            <w:u w:val="single"/>
          </w:rPr>
          <w:t>7.6.2.</w:t>
        </w:r>
        <w:r w:rsidR="00A675B2" w:rsidRPr="00D325FA">
          <w:rPr>
            <w:rFonts w:ascii="Calibri" w:eastAsia="PMingLiU" w:hAnsi="Calibri" w:cs="Arial"/>
            <w:noProof/>
            <w:lang w:eastAsia="zh-TW"/>
          </w:rPr>
          <w:tab/>
        </w:r>
        <w:r w:rsidR="00A675B2" w:rsidRPr="00D325FA">
          <w:rPr>
            <w:noProof/>
            <w:u w:val="single"/>
          </w:rPr>
          <w:t>Maintenance management system and inventory control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_Toc487461316 \h </w:instrText>
        </w:r>
        <w:r w:rsidR="00A675B2" w:rsidRPr="00D325FA">
          <w:rPr>
            <w:noProof/>
            <w:webHidden/>
          </w:rPr>
        </w:r>
        <w:r w:rsidR="00A675B2" w:rsidRPr="00D325FA">
          <w:rPr>
            <w:noProof/>
            <w:webHidden/>
          </w:rPr>
          <w:fldChar w:fldCharType="separate"/>
        </w:r>
        <w:r w:rsidR="00A675B2" w:rsidRPr="00D325FA">
          <w:rPr>
            <w:noProof/>
            <w:webHidden/>
          </w:rPr>
          <w:t>165</w:t>
        </w:r>
        <w:r w:rsidR="00A675B2" w:rsidRPr="00D325FA">
          <w:rPr>
            <w:noProof/>
            <w:webHidden/>
          </w:rPr>
          <w:fldChar w:fldCharType="end"/>
        </w:r>
      </w:hyperlink>
    </w:p>
    <w:p w14:paraId="2A60BD95"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17" w:history="1">
        <w:r w:rsidR="00A675B2" w:rsidRPr="00D325FA">
          <w:rPr>
            <w:noProof/>
            <w:u w:val="single"/>
          </w:rPr>
          <w:t>7.7.</w:t>
        </w:r>
        <w:r w:rsidR="00A675B2" w:rsidRPr="00D325FA">
          <w:rPr>
            <w:rFonts w:ascii="Calibri" w:eastAsia="PMingLiU" w:hAnsi="Calibri" w:cs="Arial"/>
            <w:noProof/>
            <w:lang w:eastAsia="zh-TW"/>
          </w:rPr>
          <w:tab/>
        </w:r>
        <w:r w:rsidR="00A675B2" w:rsidRPr="00D325FA">
          <w:rPr>
            <w:noProof/>
            <w:u w:val="single"/>
          </w:rPr>
          <w:t>Measurement and testing during the Operation Service Period</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_Toc487461317 \h </w:instrText>
        </w:r>
        <w:r w:rsidR="00A675B2" w:rsidRPr="00D325FA">
          <w:rPr>
            <w:noProof/>
            <w:webHidden/>
          </w:rPr>
        </w:r>
        <w:r w:rsidR="00A675B2" w:rsidRPr="00D325FA">
          <w:rPr>
            <w:noProof/>
            <w:webHidden/>
          </w:rPr>
          <w:fldChar w:fldCharType="separate"/>
        </w:r>
        <w:r w:rsidR="00A675B2" w:rsidRPr="00D325FA">
          <w:rPr>
            <w:noProof/>
            <w:webHidden/>
          </w:rPr>
          <w:t>166</w:t>
        </w:r>
        <w:r w:rsidR="00A675B2" w:rsidRPr="00D325FA">
          <w:rPr>
            <w:noProof/>
            <w:webHidden/>
          </w:rPr>
          <w:fldChar w:fldCharType="end"/>
        </w:r>
      </w:hyperlink>
    </w:p>
    <w:p w14:paraId="5C55D578"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18" w:history="1">
        <w:r w:rsidR="00A675B2" w:rsidRPr="00D325FA">
          <w:rPr>
            <w:noProof/>
            <w:u w:val="single"/>
          </w:rPr>
          <w:t>7.7.1.</w:t>
        </w:r>
        <w:r w:rsidR="00A675B2" w:rsidRPr="00D325FA">
          <w:rPr>
            <w:rFonts w:ascii="Calibri" w:eastAsia="PMingLiU" w:hAnsi="Calibri" w:cs="Arial"/>
            <w:noProof/>
            <w:lang w:eastAsia="zh-TW"/>
          </w:rPr>
          <w:tab/>
        </w:r>
        <w:r w:rsidR="00A675B2" w:rsidRPr="00D325FA">
          <w:rPr>
            <w:noProof/>
            <w:u w:val="single"/>
          </w:rPr>
          <w:t>General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_Toc487461318 \h </w:instrText>
        </w:r>
        <w:r w:rsidR="00A675B2" w:rsidRPr="00D325FA">
          <w:rPr>
            <w:noProof/>
            <w:webHidden/>
          </w:rPr>
        </w:r>
        <w:r w:rsidR="00A675B2" w:rsidRPr="00D325FA">
          <w:rPr>
            <w:noProof/>
            <w:webHidden/>
          </w:rPr>
          <w:fldChar w:fldCharType="separate"/>
        </w:r>
        <w:r w:rsidR="00A675B2" w:rsidRPr="00D325FA">
          <w:rPr>
            <w:noProof/>
            <w:webHidden/>
          </w:rPr>
          <w:t>166</w:t>
        </w:r>
        <w:r w:rsidR="00A675B2" w:rsidRPr="00D325FA">
          <w:rPr>
            <w:noProof/>
            <w:webHidden/>
          </w:rPr>
          <w:fldChar w:fldCharType="end"/>
        </w:r>
      </w:hyperlink>
    </w:p>
    <w:p w14:paraId="63EB3C5A"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19" w:history="1">
        <w:r w:rsidR="00A675B2" w:rsidRPr="00D325FA">
          <w:rPr>
            <w:noProof/>
            <w:u w:val="single"/>
          </w:rPr>
          <w:t>7.7.2.</w:t>
        </w:r>
        <w:r w:rsidR="00A675B2" w:rsidRPr="00D325FA">
          <w:rPr>
            <w:rFonts w:ascii="Calibri" w:eastAsia="PMingLiU" w:hAnsi="Calibri" w:cs="Arial"/>
            <w:noProof/>
            <w:lang w:eastAsia="zh-TW"/>
          </w:rPr>
          <w:tab/>
        </w:r>
        <w:r w:rsidR="00A675B2" w:rsidRPr="00D325FA">
          <w:rPr>
            <w:noProof/>
            <w:u w:val="single"/>
          </w:rPr>
          <w:t>Flow measurement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_Toc487461319 \h </w:instrText>
        </w:r>
        <w:r w:rsidR="00A675B2" w:rsidRPr="00D325FA">
          <w:rPr>
            <w:noProof/>
            <w:webHidden/>
          </w:rPr>
        </w:r>
        <w:r w:rsidR="00A675B2" w:rsidRPr="00D325FA">
          <w:rPr>
            <w:noProof/>
            <w:webHidden/>
          </w:rPr>
          <w:fldChar w:fldCharType="separate"/>
        </w:r>
        <w:r w:rsidR="00A675B2" w:rsidRPr="00D325FA">
          <w:rPr>
            <w:noProof/>
            <w:webHidden/>
          </w:rPr>
          <w:t>166</w:t>
        </w:r>
        <w:r w:rsidR="00A675B2" w:rsidRPr="00D325FA">
          <w:rPr>
            <w:noProof/>
            <w:webHidden/>
          </w:rPr>
          <w:fldChar w:fldCharType="end"/>
        </w:r>
      </w:hyperlink>
    </w:p>
    <w:p w14:paraId="527727C7"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20" w:history="1">
        <w:r w:rsidR="00A675B2" w:rsidRPr="00D325FA">
          <w:rPr>
            <w:noProof/>
            <w:u w:val="single"/>
          </w:rPr>
          <w:t>7.7.3.</w:t>
        </w:r>
        <w:r w:rsidR="00A675B2" w:rsidRPr="00D325FA">
          <w:rPr>
            <w:rFonts w:ascii="Calibri" w:eastAsia="PMingLiU" w:hAnsi="Calibri" w:cs="Arial"/>
            <w:noProof/>
            <w:lang w:eastAsia="zh-TW"/>
          </w:rPr>
          <w:tab/>
        </w:r>
        <w:r w:rsidR="00A675B2" w:rsidRPr="00D325FA">
          <w:rPr>
            <w:noProof/>
            <w:u w:val="single"/>
          </w:rPr>
          <w:t>Sampling methods and frequencies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_Toc487461320 \h </w:instrText>
        </w:r>
        <w:r w:rsidR="00A675B2" w:rsidRPr="00D325FA">
          <w:rPr>
            <w:noProof/>
            <w:webHidden/>
          </w:rPr>
        </w:r>
        <w:r w:rsidR="00A675B2" w:rsidRPr="00D325FA">
          <w:rPr>
            <w:noProof/>
            <w:webHidden/>
          </w:rPr>
          <w:fldChar w:fldCharType="separate"/>
        </w:r>
        <w:r w:rsidR="00A675B2" w:rsidRPr="00D325FA">
          <w:rPr>
            <w:noProof/>
            <w:webHidden/>
          </w:rPr>
          <w:t>166</w:t>
        </w:r>
        <w:r w:rsidR="00A675B2" w:rsidRPr="00D325FA">
          <w:rPr>
            <w:noProof/>
            <w:webHidden/>
          </w:rPr>
          <w:fldChar w:fldCharType="end"/>
        </w:r>
      </w:hyperlink>
    </w:p>
    <w:p w14:paraId="403DEA64"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21" w:history="1">
        <w:r w:rsidR="00A675B2" w:rsidRPr="00D325FA">
          <w:rPr>
            <w:noProof/>
            <w:u w:val="single"/>
          </w:rPr>
          <w:t>7.7.4.</w:t>
        </w:r>
        <w:r w:rsidR="00A675B2" w:rsidRPr="00D325FA">
          <w:rPr>
            <w:rFonts w:ascii="Calibri" w:eastAsia="PMingLiU" w:hAnsi="Calibri" w:cs="Arial"/>
            <w:noProof/>
            <w:lang w:eastAsia="zh-TW"/>
          </w:rPr>
          <w:tab/>
        </w:r>
        <w:r w:rsidR="00A675B2" w:rsidRPr="00D325FA">
          <w:rPr>
            <w:noProof/>
            <w:u w:val="single"/>
          </w:rPr>
          <w:t>Measurement of smell and noise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_Toc487461321 \h </w:instrText>
        </w:r>
        <w:r w:rsidR="00A675B2" w:rsidRPr="00D325FA">
          <w:rPr>
            <w:noProof/>
            <w:webHidden/>
          </w:rPr>
        </w:r>
        <w:r w:rsidR="00A675B2" w:rsidRPr="00D325FA">
          <w:rPr>
            <w:noProof/>
            <w:webHidden/>
          </w:rPr>
          <w:fldChar w:fldCharType="separate"/>
        </w:r>
        <w:r w:rsidR="00A675B2" w:rsidRPr="00D325FA">
          <w:rPr>
            <w:noProof/>
            <w:webHidden/>
          </w:rPr>
          <w:t>166</w:t>
        </w:r>
        <w:r w:rsidR="00A675B2" w:rsidRPr="00D325FA">
          <w:rPr>
            <w:noProof/>
            <w:webHidden/>
          </w:rPr>
          <w:fldChar w:fldCharType="end"/>
        </w:r>
      </w:hyperlink>
    </w:p>
    <w:p w14:paraId="2255C3CA"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22" w:history="1">
        <w:r w:rsidR="00A675B2" w:rsidRPr="00D325FA">
          <w:rPr>
            <w:noProof/>
            <w:u w:val="single"/>
          </w:rPr>
          <w:t>7.7.5.</w:t>
        </w:r>
        <w:r w:rsidR="00A675B2" w:rsidRPr="00D325FA">
          <w:rPr>
            <w:rFonts w:ascii="Calibri" w:eastAsia="PMingLiU" w:hAnsi="Calibri" w:cs="Arial"/>
            <w:noProof/>
            <w:lang w:eastAsia="zh-TW"/>
          </w:rPr>
          <w:tab/>
        </w:r>
        <w:r w:rsidR="00A675B2" w:rsidRPr="00D325FA">
          <w:rPr>
            <w:noProof/>
            <w:u w:val="single"/>
          </w:rPr>
          <w:t>Third party validation of results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_Toc487461322 \h </w:instrText>
        </w:r>
        <w:r w:rsidR="00A675B2" w:rsidRPr="00D325FA">
          <w:rPr>
            <w:noProof/>
            <w:webHidden/>
          </w:rPr>
        </w:r>
        <w:r w:rsidR="00A675B2" w:rsidRPr="00D325FA">
          <w:rPr>
            <w:noProof/>
            <w:webHidden/>
          </w:rPr>
          <w:fldChar w:fldCharType="separate"/>
        </w:r>
        <w:r w:rsidR="00A675B2" w:rsidRPr="00D325FA">
          <w:rPr>
            <w:noProof/>
            <w:webHidden/>
          </w:rPr>
          <w:t>167</w:t>
        </w:r>
        <w:r w:rsidR="00A675B2" w:rsidRPr="00D325FA">
          <w:rPr>
            <w:noProof/>
            <w:webHidden/>
          </w:rPr>
          <w:fldChar w:fldCharType="end"/>
        </w:r>
      </w:hyperlink>
    </w:p>
    <w:p w14:paraId="4F44DE78"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23" w:history="1">
        <w:r w:rsidR="00A675B2" w:rsidRPr="00D325FA">
          <w:rPr>
            <w:noProof/>
            <w:u w:val="single"/>
          </w:rPr>
          <w:t>7.8.</w:t>
        </w:r>
        <w:r w:rsidR="00A675B2" w:rsidRPr="00D325FA">
          <w:rPr>
            <w:rFonts w:ascii="Calibri" w:eastAsia="PMingLiU" w:hAnsi="Calibri" w:cs="Arial"/>
            <w:noProof/>
            <w:lang w:eastAsia="zh-TW"/>
          </w:rPr>
          <w:tab/>
        </w:r>
        <w:r w:rsidR="00A675B2" w:rsidRPr="00D325FA">
          <w:rPr>
            <w:noProof/>
            <w:u w:val="single"/>
          </w:rPr>
          <w:t>Asset Replacement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_Toc487461323 \h </w:instrText>
        </w:r>
        <w:r w:rsidR="00A675B2" w:rsidRPr="00D325FA">
          <w:rPr>
            <w:noProof/>
            <w:webHidden/>
          </w:rPr>
        </w:r>
        <w:r w:rsidR="00A675B2" w:rsidRPr="00D325FA">
          <w:rPr>
            <w:noProof/>
            <w:webHidden/>
          </w:rPr>
          <w:fldChar w:fldCharType="separate"/>
        </w:r>
        <w:r w:rsidR="00A675B2" w:rsidRPr="00D325FA">
          <w:rPr>
            <w:noProof/>
            <w:webHidden/>
          </w:rPr>
          <w:t>167</w:t>
        </w:r>
        <w:r w:rsidR="00A675B2" w:rsidRPr="00D325FA">
          <w:rPr>
            <w:noProof/>
            <w:webHidden/>
          </w:rPr>
          <w:fldChar w:fldCharType="end"/>
        </w:r>
      </w:hyperlink>
    </w:p>
    <w:p w14:paraId="20178361"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24" w:history="1">
        <w:r w:rsidR="00A675B2" w:rsidRPr="00D325FA">
          <w:rPr>
            <w:noProof/>
            <w:u w:val="single"/>
          </w:rPr>
          <w:t>7.9.</w:t>
        </w:r>
        <w:r w:rsidR="00A675B2" w:rsidRPr="00D325FA">
          <w:rPr>
            <w:rFonts w:ascii="Calibri" w:eastAsia="PMingLiU" w:hAnsi="Calibri" w:cs="Arial"/>
            <w:noProof/>
            <w:lang w:eastAsia="zh-TW"/>
          </w:rPr>
          <w:tab/>
        </w:r>
        <w:r w:rsidR="00A675B2" w:rsidRPr="00D325FA">
          <w:rPr>
            <w:noProof/>
            <w:u w:val="single"/>
          </w:rPr>
          <w:t>Reporting requirements during the Operation Service Period</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_Toc487461324 \h </w:instrText>
        </w:r>
        <w:r w:rsidR="00A675B2" w:rsidRPr="00D325FA">
          <w:rPr>
            <w:noProof/>
            <w:webHidden/>
          </w:rPr>
        </w:r>
        <w:r w:rsidR="00A675B2" w:rsidRPr="00D325FA">
          <w:rPr>
            <w:noProof/>
            <w:webHidden/>
          </w:rPr>
          <w:fldChar w:fldCharType="separate"/>
        </w:r>
        <w:r w:rsidR="00A675B2" w:rsidRPr="00D325FA">
          <w:rPr>
            <w:noProof/>
            <w:webHidden/>
          </w:rPr>
          <w:t>167</w:t>
        </w:r>
        <w:r w:rsidR="00A675B2" w:rsidRPr="00D325FA">
          <w:rPr>
            <w:noProof/>
            <w:webHidden/>
          </w:rPr>
          <w:fldChar w:fldCharType="end"/>
        </w:r>
      </w:hyperlink>
    </w:p>
    <w:p w14:paraId="4117D54A"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25" w:history="1">
        <w:r w:rsidR="00A675B2" w:rsidRPr="00D325FA">
          <w:rPr>
            <w:noProof/>
            <w:u w:val="single"/>
          </w:rPr>
          <w:t>7.9.1.</w:t>
        </w:r>
        <w:r w:rsidR="00A675B2" w:rsidRPr="00D325FA">
          <w:rPr>
            <w:rFonts w:ascii="Calibri" w:eastAsia="PMingLiU" w:hAnsi="Calibri" w:cs="Arial"/>
            <w:noProof/>
            <w:lang w:eastAsia="zh-TW"/>
          </w:rPr>
          <w:tab/>
        </w:r>
        <w:r w:rsidR="00A675B2" w:rsidRPr="00D325FA">
          <w:rPr>
            <w:noProof/>
            <w:u w:val="single"/>
          </w:rPr>
          <w:t>Information to be notified immediately</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_Toc487461325 \h </w:instrText>
        </w:r>
        <w:r w:rsidR="00A675B2" w:rsidRPr="00D325FA">
          <w:rPr>
            <w:noProof/>
            <w:webHidden/>
          </w:rPr>
        </w:r>
        <w:r w:rsidR="00A675B2" w:rsidRPr="00D325FA">
          <w:rPr>
            <w:noProof/>
            <w:webHidden/>
          </w:rPr>
          <w:fldChar w:fldCharType="separate"/>
        </w:r>
        <w:r w:rsidR="00A675B2" w:rsidRPr="00D325FA">
          <w:rPr>
            <w:noProof/>
            <w:webHidden/>
          </w:rPr>
          <w:t>167</w:t>
        </w:r>
        <w:r w:rsidR="00A675B2" w:rsidRPr="00D325FA">
          <w:rPr>
            <w:noProof/>
            <w:webHidden/>
          </w:rPr>
          <w:fldChar w:fldCharType="end"/>
        </w:r>
      </w:hyperlink>
    </w:p>
    <w:p w14:paraId="4A5E4270"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26" w:history="1">
        <w:r w:rsidR="00A675B2" w:rsidRPr="00D325FA">
          <w:rPr>
            <w:noProof/>
            <w:u w:val="single"/>
          </w:rPr>
          <w:t>7.9.2.</w:t>
        </w:r>
        <w:r w:rsidR="00A675B2" w:rsidRPr="00D325FA">
          <w:rPr>
            <w:rFonts w:ascii="Calibri" w:eastAsia="PMingLiU" w:hAnsi="Calibri" w:cs="Arial"/>
            <w:noProof/>
            <w:lang w:eastAsia="zh-TW"/>
          </w:rPr>
          <w:tab/>
        </w:r>
        <w:r w:rsidR="00A675B2" w:rsidRPr="00D325FA">
          <w:rPr>
            <w:noProof/>
            <w:u w:val="single"/>
          </w:rPr>
          <w:t>Monthly progress report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_Toc487461326 \h </w:instrText>
        </w:r>
        <w:r w:rsidR="00A675B2" w:rsidRPr="00D325FA">
          <w:rPr>
            <w:noProof/>
            <w:webHidden/>
          </w:rPr>
        </w:r>
        <w:r w:rsidR="00A675B2" w:rsidRPr="00D325FA">
          <w:rPr>
            <w:noProof/>
            <w:webHidden/>
          </w:rPr>
          <w:fldChar w:fldCharType="separate"/>
        </w:r>
        <w:r w:rsidR="00A675B2" w:rsidRPr="00D325FA">
          <w:rPr>
            <w:noProof/>
            <w:webHidden/>
          </w:rPr>
          <w:t>167</w:t>
        </w:r>
        <w:r w:rsidR="00A675B2" w:rsidRPr="00D325FA">
          <w:rPr>
            <w:noProof/>
            <w:webHidden/>
          </w:rPr>
          <w:fldChar w:fldCharType="end"/>
        </w:r>
      </w:hyperlink>
    </w:p>
    <w:p w14:paraId="1D279244"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27" w:history="1">
        <w:r w:rsidR="00A675B2" w:rsidRPr="00D325FA">
          <w:rPr>
            <w:noProof/>
            <w:u w:val="single"/>
          </w:rPr>
          <w:t>7.9.3.</w:t>
        </w:r>
        <w:r w:rsidR="00A675B2" w:rsidRPr="00D325FA">
          <w:rPr>
            <w:rFonts w:ascii="Calibri" w:eastAsia="PMingLiU" w:hAnsi="Calibri" w:cs="Arial"/>
            <w:noProof/>
            <w:lang w:eastAsia="zh-TW"/>
          </w:rPr>
          <w:tab/>
        </w:r>
        <w:r w:rsidR="00A675B2" w:rsidRPr="00D325FA">
          <w:rPr>
            <w:noProof/>
            <w:u w:val="single"/>
          </w:rPr>
          <w:t>Annual report</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_Toc487461327 \h </w:instrText>
        </w:r>
        <w:r w:rsidR="00A675B2" w:rsidRPr="00D325FA">
          <w:rPr>
            <w:noProof/>
            <w:webHidden/>
          </w:rPr>
        </w:r>
        <w:r w:rsidR="00A675B2" w:rsidRPr="00D325FA">
          <w:rPr>
            <w:noProof/>
            <w:webHidden/>
          </w:rPr>
          <w:fldChar w:fldCharType="separate"/>
        </w:r>
        <w:r w:rsidR="00A675B2" w:rsidRPr="00D325FA">
          <w:rPr>
            <w:noProof/>
            <w:webHidden/>
          </w:rPr>
          <w:t>168</w:t>
        </w:r>
        <w:r w:rsidR="00A675B2" w:rsidRPr="00D325FA">
          <w:rPr>
            <w:noProof/>
            <w:webHidden/>
          </w:rPr>
          <w:fldChar w:fldCharType="end"/>
        </w:r>
      </w:hyperlink>
    </w:p>
    <w:p w14:paraId="1222EA70" w14:textId="77777777" w:rsidR="00A675B2" w:rsidRPr="00D325FA" w:rsidRDefault="00077B85" w:rsidP="00A675B2">
      <w:pPr>
        <w:tabs>
          <w:tab w:val="left" w:pos="1701"/>
          <w:tab w:val="right" w:leader="dot" w:pos="9356"/>
        </w:tabs>
        <w:ind w:left="1418" w:hanging="425"/>
        <w:rPr>
          <w:rFonts w:ascii="Calibri" w:eastAsia="PMingLiU" w:hAnsi="Calibri" w:cs="Arial"/>
          <w:noProof/>
          <w:lang w:eastAsia="zh-TW"/>
        </w:rPr>
      </w:pPr>
      <w:hyperlink w:anchor="_Toc487461328" w:history="1">
        <w:r w:rsidR="00A675B2" w:rsidRPr="00D325FA">
          <w:rPr>
            <w:noProof/>
            <w:u w:val="single"/>
          </w:rPr>
          <w:t>7.9.4.</w:t>
        </w:r>
        <w:r w:rsidR="00A675B2" w:rsidRPr="00D325FA">
          <w:rPr>
            <w:rFonts w:ascii="Calibri" w:eastAsia="PMingLiU" w:hAnsi="Calibri" w:cs="Arial"/>
            <w:noProof/>
            <w:lang w:eastAsia="zh-TW"/>
          </w:rPr>
          <w:tab/>
        </w:r>
        <w:r w:rsidR="00A675B2" w:rsidRPr="00D325FA">
          <w:rPr>
            <w:noProof/>
            <w:u w:val="single"/>
          </w:rPr>
          <w:t>Documents to be held on site during the Operation Service Period</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_Toc487461328 \h </w:instrText>
        </w:r>
        <w:r w:rsidR="00A675B2" w:rsidRPr="00D325FA">
          <w:rPr>
            <w:noProof/>
            <w:webHidden/>
          </w:rPr>
        </w:r>
        <w:r w:rsidR="00A675B2" w:rsidRPr="00D325FA">
          <w:rPr>
            <w:noProof/>
            <w:webHidden/>
          </w:rPr>
          <w:fldChar w:fldCharType="separate"/>
        </w:r>
        <w:r w:rsidR="00A675B2" w:rsidRPr="00D325FA">
          <w:rPr>
            <w:noProof/>
            <w:webHidden/>
          </w:rPr>
          <w:t>168</w:t>
        </w:r>
        <w:r w:rsidR="00A675B2" w:rsidRPr="00D325FA">
          <w:rPr>
            <w:noProof/>
            <w:webHidden/>
          </w:rPr>
          <w:fldChar w:fldCharType="end"/>
        </w:r>
      </w:hyperlink>
    </w:p>
    <w:p w14:paraId="608872D9"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329" w:history="1">
        <w:r w:rsidR="00A675B2" w:rsidRPr="00D325FA">
          <w:rPr>
            <w:b/>
            <w:noProof/>
            <w:u w:val="single"/>
          </w:rPr>
          <w:t>8.</w:t>
        </w:r>
        <w:r w:rsidR="00A675B2" w:rsidRPr="00D325FA">
          <w:rPr>
            <w:rFonts w:ascii="Calibri" w:eastAsia="PMingLiU" w:hAnsi="Calibri" w:cs="Arial"/>
            <w:noProof/>
            <w:lang w:eastAsia="zh-TW"/>
          </w:rPr>
          <w:tab/>
        </w:r>
        <w:r w:rsidR="00A675B2" w:rsidRPr="00D325FA">
          <w:rPr>
            <w:b/>
            <w:noProof/>
            <w:u w:val="single"/>
          </w:rPr>
          <w:t>Contractor’s Staff and expertise</w:t>
        </w:r>
        <w:r w:rsidR="00A675B2" w:rsidRPr="00D325FA">
          <w:rPr>
            <w:b/>
            <w:noProof/>
            <w:webHidden/>
          </w:rPr>
          <w:tab/>
        </w:r>
        <w:r w:rsidR="00A675B2" w:rsidRPr="00D325FA">
          <w:rPr>
            <w:b/>
            <w:noProof/>
            <w:webHidden/>
          </w:rPr>
          <w:fldChar w:fldCharType="begin"/>
        </w:r>
        <w:r w:rsidR="00A675B2" w:rsidRPr="00D325FA">
          <w:rPr>
            <w:b/>
            <w:noProof/>
            <w:webHidden/>
          </w:rPr>
          <w:instrText xml:space="preserve"> PAGEREF _Toc487461329 \h </w:instrText>
        </w:r>
        <w:r w:rsidR="00A675B2" w:rsidRPr="00D325FA">
          <w:rPr>
            <w:b/>
            <w:noProof/>
            <w:webHidden/>
          </w:rPr>
        </w:r>
        <w:r w:rsidR="00A675B2" w:rsidRPr="00D325FA">
          <w:rPr>
            <w:b/>
            <w:noProof/>
            <w:webHidden/>
          </w:rPr>
          <w:fldChar w:fldCharType="separate"/>
        </w:r>
        <w:r w:rsidR="00A675B2" w:rsidRPr="00D325FA">
          <w:rPr>
            <w:b/>
            <w:noProof/>
            <w:webHidden/>
          </w:rPr>
          <w:t>169</w:t>
        </w:r>
        <w:r w:rsidR="00A675B2" w:rsidRPr="00D325FA">
          <w:rPr>
            <w:b/>
            <w:noProof/>
            <w:webHidden/>
          </w:rPr>
          <w:fldChar w:fldCharType="end"/>
        </w:r>
      </w:hyperlink>
    </w:p>
    <w:p w14:paraId="6DAAD675"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0" w:history="1">
        <w:r w:rsidR="00A675B2" w:rsidRPr="00D325FA">
          <w:rPr>
            <w:noProof/>
            <w:u w:val="single"/>
          </w:rPr>
          <w:t>8.1.</w:t>
        </w:r>
        <w:r w:rsidR="00A675B2" w:rsidRPr="00D325FA">
          <w:rPr>
            <w:rFonts w:ascii="Calibri" w:eastAsia="PMingLiU" w:hAnsi="Calibri" w:cs="Arial"/>
            <w:noProof/>
            <w:lang w:eastAsia="zh-TW"/>
          </w:rPr>
          <w:tab/>
        </w:r>
        <w:r w:rsidR="00A675B2" w:rsidRPr="00D325FA">
          <w:rPr>
            <w:noProof/>
            <w:u w:val="single"/>
          </w:rPr>
          <w:t>General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_Toc487461330 \h </w:instrText>
        </w:r>
        <w:r w:rsidR="00A675B2" w:rsidRPr="00D325FA">
          <w:rPr>
            <w:noProof/>
            <w:webHidden/>
          </w:rPr>
        </w:r>
        <w:r w:rsidR="00A675B2" w:rsidRPr="00D325FA">
          <w:rPr>
            <w:noProof/>
            <w:webHidden/>
          </w:rPr>
          <w:fldChar w:fldCharType="separate"/>
        </w:r>
        <w:r w:rsidR="00A675B2" w:rsidRPr="00D325FA">
          <w:rPr>
            <w:noProof/>
            <w:webHidden/>
          </w:rPr>
          <w:t>169</w:t>
        </w:r>
        <w:r w:rsidR="00A675B2" w:rsidRPr="00D325FA">
          <w:rPr>
            <w:noProof/>
            <w:webHidden/>
          </w:rPr>
          <w:fldChar w:fldCharType="end"/>
        </w:r>
      </w:hyperlink>
    </w:p>
    <w:p w14:paraId="4DF2285C"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331" w:history="1">
        <w:r w:rsidR="00A675B2" w:rsidRPr="00D325FA">
          <w:rPr>
            <w:b/>
            <w:noProof/>
            <w:u w:val="single"/>
          </w:rPr>
          <w:t>9.</w:t>
        </w:r>
        <w:r w:rsidR="00A675B2" w:rsidRPr="00D325FA">
          <w:rPr>
            <w:rFonts w:ascii="Calibri" w:eastAsia="PMingLiU" w:hAnsi="Calibri" w:cs="Arial"/>
            <w:noProof/>
            <w:lang w:eastAsia="zh-TW"/>
          </w:rPr>
          <w:tab/>
        </w:r>
        <w:r w:rsidR="00A675B2" w:rsidRPr="00D325FA">
          <w:rPr>
            <w:b/>
            <w:noProof/>
            <w:u w:val="single"/>
          </w:rPr>
          <w:t>Hand-Back Requirements</w:t>
        </w:r>
        <w:r w:rsidR="00A675B2" w:rsidRPr="00D325FA">
          <w:rPr>
            <w:b/>
            <w:noProof/>
            <w:webHidden/>
          </w:rPr>
          <w:tab/>
        </w:r>
        <w:r w:rsidR="00A675B2" w:rsidRPr="00D325FA">
          <w:rPr>
            <w:b/>
            <w:noProof/>
            <w:webHidden/>
          </w:rPr>
          <w:fldChar w:fldCharType="begin"/>
        </w:r>
        <w:r w:rsidR="00A675B2" w:rsidRPr="00D325FA">
          <w:rPr>
            <w:b/>
            <w:noProof/>
            <w:webHidden/>
          </w:rPr>
          <w:instrText xml:space="preserve"> PAGEREF _Toc487461331 \h </w:instrText>
        </w:r>
        <w:r w:rsidR="00A675B2" w:rsidRPr="00D325FA">
          <w:rPr>
            <w:b/>
            <w:noProof/>
            <w:webHidden/>
          </w:rPr>
        </w:r>
        <w:r w:rsidR="00A675B2" w:rsidRPr="00D325FA">
          <w:rPr>
            <w:b/>
            <w:noProof/>
            <w:webHidden/>
          </w:rPr>
          <w:fldChar w:fldCharType="separate"/>
        </w:r>
        <w:r w:rsidR="00A675B2" w:rsidRPr="00D325FA">
          <w:rPr>
            <w:b/>
            <w:noProof/>
            <w:webHidden/>
          </w:rPr>
          <w:t>172</w:t>
        </w:r>
        <w:r w:rsidR="00A675B2" w:rsidRPr="00D325FA">
          <w:rPr>
            <w:b/>
            <w:noProof/>
            <w:webHidden/>
          </w:rPr>
          <w:fldChar w:fldCharType="end"/>
        </w:r>
      </w:hyperlink>
    </w:p>
    <w:p w14:paraId="5E0333F3"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2" w:history="1">
        <w:r w:rsidR="00A675B2" w:rsidRPr="00D325FA">
          <w:rPr>
            <w:noProof/>
            <w:u w:val="single"/>
          </w:rPr>
          <w:t>9.1.</w:t>
        </w:r>
        <w:r w:rsidR="00A675B2" w:rsidRPr="00D325FA">
          <w:rPr>
            <w:rFonts w:ascii="Calibri" w:eastAsia="PMingLiU" w:hAnsi="Calibri" w:cs="Arial"/>
            <w:noProof/>
            <w:lang w:eastAsia="zh-TW"/>
          </w:rPr>
          <w:tab/>
        </w:r>
        <w:r w:rsidR="00A675B2" w:rsidRPr="00D325FA">
          <w:rPr>
            <w:noProof/>
            <w:u w:val="single"/>
          </w:rPr>
          <w:t>General requirements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_Toc487461332 \h </w:instrText>
        </w:r>
        <w:r w:rsidR="00A675B2" w:rsidRPr="00D325FA">
          <w:rPr>
            <w:noProof/>
            <w:webHidden/>
          </w:rPr>
        </w:r>
        <w:r w:rsidR="00A675B2" w:rsidRPr="00D325FA">
          <w:rPr>
            <w:noProof/>
            <w:webHidden/>
          </w:rPr>
          <w:fldChar w:fldCharType="separate"/>
        </w:r>
        <w:r w:rsidR="00A675B2" w:rsidRPr="00D325FA">
          <w:rPr>
            <w:noProof/>
            <w:webHidden/>
          </w:rPr>
          <w:t>172</w:t>
        </w:r>
        <w:r w:rsidR="00A675B2" w:rsidRPr="00D325FA">
          <w:rPr>
            <w:noProof/>
            <w:webHidden/>
          </w:rPr>
          <w:fldChar w:fldCharType="end"/>
        </w:r>
      </w:hyperlink>
    </w:p>
    <w:p w14:paraId="3BECEC03"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3" w:history="1">
        <w:r w:rsidR="00A675B2" w:rsidRPr="00D325FA">
          <w:rPr>
            <w:noProof/>
            <w:u w:val="single"/>
          </w:rPr>
          <w:t>9.2.</w:t>
        </w:r>
        <w:r w:rsidR="00A675B2" w:rsidRPr="00D325FA">
          <w:rPr>
            <w:rFonts w:ascii="Calibri" w:eastAsia="PMingLiU" w:hAnsi="Calibri" w:cs="Arial"/>
            <w:noProof/>
            <w:lang w:eastAsia="zh-TW"/>
          </w:rPr>
          <w:tab/>
        </w:r>
        <w:r w:rsidR="00A675B2" w:rsidRPr="00D325FA">
          <w:rPr>
            <w:noProof/>
            <w:u w:val="single"/>
          </w:rPr>
          <w:t>Hand-back inventories</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_Toc487461333 \h </w:instrText>
        </w:r>
        <w:r w:rsidR="00A675B2" w:rsidRPr="00D325FA">
          <w:rPr>
            <w:noProof/>
            <w:webHidden/>
          </w:rPr>
        </w:r>
        <w:r w:rsidR="00A675B2" w:rsidRPr="00D325FA">
          <w:rPr>
            <w:noProof/>
            <w:webHidden/>
          </w:rPr>
          <w:fldChar w:fldCharType="separate"/>
        </w:r>
        <w:r w:rsidR="00A675B2" w:rsidRPr="00D325FA">
          <w:rPr>
            <w:noProof/>
            <w:webHidden/>
          </w:rPr>
          <w:t>172</w:t>
        </w:r>
        <w:r w:rsidR="00A675B2" w:rsidRPr="00D325FA">
          <w:rPr>
            <w:noProof/>
            <w:webHidden/>
          </w:rPr>
          <w:fldChar w:fldCharType="end"/>
        </w:r>
      </w:hyperlink>
    </w:p>
    <w:p w14:paraId="0B26F6CD"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4" w:history="1">
        <w:r w:rsidR="00A675B2" w:rsidRPr="00D325FA">
          <w:rPr>
            <w:noProof/>
            <w:u w:val="single"/>
          </w:rPr>
          <w:t>9.3.</w:t>
        </w:r>
        <w:r w:rsidR="00A675B2" w:rsidRPr="00D325FA">
          <w:rPr>
            <w:rFonts w:ascii="Calibri" w:eastAsia="PMingLiU" w:hAnsi="Calibri" w:cs="Arial"/>
            <w:noProof/>
            <w:lang w:eastAsia="zh-TW"/>
          </w:rPr>
          <w:tab/>
        </w:r>
        <w:r w:rsidR="00A675B2" w:rsidRPr="00D325FA">
          <w:rPr>
            <w:noProof/>
            <w:u w:val="single"/>
          </w:rPr>
          <w:t>Training of Employer’s follow-on O&amp;M personnel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_Toc487461334 \h </w:instrText>
        </w:r>
        <w:r w:rsidR="00A675B2" w:rsidRPr="00D325FA">
          <w:rPr>
            <w:noProof/>
            <w:webHidden/>
          </w:rPr>
        </w:r>
        <w:r w:rsidR="00A675B2" w:rsidRPr="00D325FA">
          <w:rPr>
            <w:noProof/>
            <w:webHidden/>
          </w:rPr>
          <w:fldChar w:fldCharType="separate"/>
        </w:r>
        <w:r w:rsidR="00A675B2" w:rsidRPr="00D325FA">
          <w:rPr>
            <w:noProof/>
            <w:webHidden/>
          </w:rPr>
          <w:t>173</w:t>
        </w:r>
        <w:r w:rsidR="00A675B2" w:rsidRPr="00D325FA">
          <w:rPr>
            <w:noProof/>
            <w:webHidden/>
          </w:rPr>
          <w:fldChar w:fldCharType="end"/>
        </w:r>
      </w:hyperlink>
    </w:p>
    <w:p w14:paraId="70D6C36D"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335" w:history="1">
        <w:r w:rsidR="00A675B2" w:rsidRPr="00D325FA">
          <w:rPr>
            <w:b/>
            <w:noProof/>
            <w:u w:val="single"/>
          </w:rPr>
          <w:t>10.</w:t>
        </w:r>
        <w:r w:rsidR="00A675B2" w:rsidRPr="00D325FA">
          <w:rPr>
            <w:rFonts w:ascii="Calibri" w:eastAsia="PMingLiU" w:hAnsi="Calibri" w:cs="Arial"/>
            <w:noProof/>
            <w:lang w:eastAsia="zh-TW"/>
          </w:rPr>
          <w:tab/>
        </w:r>
        <w:r w:rsidR="00A675B2" w:rsidRPr="00D325FA">
          <w:rPr>
            <w:b/>
            <w:noProof/>
            <w:u w:val="single"/>
          </w:rPr>
          <w:t>Terms of appointment for the Auditing Body</w:t>
        </w:r>
        <w:r w:rsidR="00A675B2" w:rsidRPr="00D325FA">
          <w:rPr>
            <w:b/>
            <w:noProof/>
            <w:webHidden/>
          </w:rPr>
          <w:tab/>
        </w:r>
        <w:r w:rsidR="00A675B2" w:rsidRPr="00D325FA">
          <w:rPr>
            <w:b/>
            <w:noProof/>
            <w:webHidden/>
          </w:rPr>
          <w:fldChar w:fldCharType="begin"/>
        </w:r>
        <w:r w:rsidR="00A675B2" w:rsidRPr="00D325FA">
          <w:rPr>
            <w:b/>
            <w:noProof/>
            <w:webHidden/>
          </w:rPr>
          <w:instrText xml:space="preserve"> PAGEREF _Toc487461335 \h </w:instrText>
        </w:r>
        <w:r w:rsidR="00A675B2" w:rsidRPr="00D325FA">
          <w:rPr>
            <w:b/>
            <w:noProof/>
            <w:webHidden/>
          </w:rPr>
        </w:r>
        <w:r w:rsidR="00A675B2" w:rsidRPr="00D325FA">
          <w:rPr>
            <w:b/>
            <w:noProof/>
            <w:webHidden/>
          </w:rPr>
          <w:fldChar w:fldCharType="separate"/>
        </w:r>
        <w:r w:rsidR="00A675B2" w:rsidRPr="00D325FA">
          <w:rPr>
            <w:b/>
            <w:noProof/>
            <w:webHidden/>
          </w:rPr>
          <w:t>174</w:t>
        </w:r>
        <w:r w:rsidR="00A675B2" w:rsidRPr="00D325FA">
          <w:rPr>
            <w:b/>
            <w:noProof/>
            <w:webHidden/>
          </w:rPr>
          <w:fldChar w:fldCharType="end"/>
        </w:r>
      </w:hyperlink>
    </w:p>
    <w:p w14:paraId="7A142C33"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6" w:history="1">
        <w:r w:rsidR="00A675B2" w:rsidRPr="00D325FA">
          <w:rPr>
            <w:noProof/>
            <w:u w:val="single"/>
          </w:rPr>
          <w:t>10.1.</w:t>
        </w:r>
        <w:r w:rsidR="00A675B2" w:rsidRPr="00D325FA">
          <w:rPr>
            <w:rFonts w:ascii="Calibri" w:eastAsia="PMingLiU" w:hAnsi="Calibri" w:cs="Arial"/>
            <w:noProof/>
            <w:lang w:eastAsia="zh-TW"/>
          </w:rPr>
          <w:tab/>
        </w:r>
        <w:r w:rsidR="00A675B2" w:rsidRPr="00D325FA">
          <w:rPr>
            <w:noProof/>
            <w:u w:val="single"/>
          </w:rPr>
          <w:t>General</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_Toc487461336 \h </w:instrText>
        </w:r>
        <w:r w:rsidR="00A675B2" w:rsidRPr="00D325FA">
          <w:rPr>
            <w:noProof/>
            <w:webHidden/>
          </w:rPr>
        </w:r>
        <w:r w:rsidR="00A675B2" w:rsidRPr="00D325FA">
          <w:rPr>
            <w:noProof/>
            <w:webHidden/>
          </w:rPr>
          <w:fldChar w:fldCharType="separate"/>
        </w:r>
        <w:r w:rsidR="00A675B2" w:rsidRPr="00D325FA">
          <w:rPr>
            <w:noProof/>
            <w:webHidden/>
          </w:rPr>
          <w:t>174</w:t>
        </w:r>
        <w:r w:rsidR="00A675B2" w:rsidRPr="00D325FA">
          <w:rPr>
            <w:noProof/>
            <w:webHidden/>
          </w:rPr>
          <w:fldChar w:fldCharType="end"/>
        </w:r>
      </w:hyperlink>
    </w:p>
    <w:p w14:paraId="72F08740"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7" w:history="1">
        <w:r w:rsidR="00A675B2" w:rsidRPr="00D325FA">
          <w:rPr>
            <w:noProof/>
            <w:u w:val="single"/>
          </w:rPr>
          <w:t>10.2.</w:t>
        </w:r>
        <w:r w:rsidR="00A675B2" w:rsidRPr="00D325FA">
          <w:rPr>
            <w:rFonts w:ascii="Calibri" w:eastAsia="PMingLiU" w:hAnsi="Calibri" w:cs="Arial"/>
            <w:noProof/>
            <w:lang w:eastAsia="zh-TW"/>
          </w:rPr>
          <w:tab/>
        </w:r>
        <w:r w:rsidR="00A675B2" w:rsidRPr="00D325FA">
          <w:rPr>
            <w:noProof/>
            <w:u w:val="single"/>
          </w:rPr>
          <w:t>The procedure for appointment of the Auditing Body</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_Toc487461337 \h </w:instrText>
        </w:r>
        <w:r w:rsidR="00A675B2" w:rsidRPr="00D325FA">
          <w:rPr>
            <w:noProof/>
            <w:webHidden/>
          </w:rPr>
        </w:r>
        <w:r w:rsidR="00A675B2" w:rsidRPr="00D325FA">
          <w:rPr>
            <w:noProof/>
            <w:webHidden/>
          </w:rPr>
          <w:fldChar w:fldCharType="separate"/>
        </w:r>
        <w:r w:rsidR="00A675B2" w:rsidRPr="00D325FA">
          <w:rPr>
            <w:noProof/>
            <w:webHidden/>
          </w:rPr>
          <w:t>174</w:t>
        </w:r>
        <w:r w:rsidR="00A675B2" w:rsidRPr="00D325FA">
          <w:rPr>
            <w:noProof/>
            <w:webHidden/>
          </w:rPr>
          <w:fldChar w:fldCharType="end"/>
        </w:r>
      </w:hyperlink>
    </w:p>
    <w:p w14:paraId="1081A3A8"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8" w:history="1">
        <w:r w:rsidR="00A675B2" w:rsidRPr="00D325FA">
          <w:rPr>
            <w:noProof/>
            <w:u w:val="single"/>
          </w:rPr>
          <w:t>10.3.</w:t>
        </w:r>
        <w:r w:rsidR="00A675B2" w:rsidRPr="00D325FA">
          <w:rPr>
            <w:rFonts w:ascii="Calibri" w:eastAsia="PMingLiU" w:hAnsi="Calibri" w:cs="Arial"/>
            <w:noProof/>
            <w:lang w:eastAsia="zh-TW"/>
          </w:rPr>
          <w:tab/>
        </w:r>
        <w:r w:rsidR="00A675B2" w:rsidRPr="00D325FA">
          <w:rPr>
            <w:noProof/>
            <w:u w:val="single"/>
          </w:rPr>
          <w:t>Reappointment procedure</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_Toc487461338 \h </w:instrText>
        </w:r>
        <w:r w:rsidR="00A675B2" w:rsidRPr="00D325FA">
          <w:rPr>
            <w:noProof/>
            <w:webHidden/>
          </w:rPr>
        </w:r>
        <w:r w:rsidR="00A675B2" w:rsidRPr="00D325FA">
          <w:rPr>
            <w:noProof/>
            <w:webHidden/>
          </w:rPr>
          <w:fldChar w:fldCharType="separate"/>
        </w:r>
        <w:r w:rsidR="00A675B2" w:rsidRPr="00D325FA">
          <w:rPr>
            <w:noProof/>
            <w:webHidden/>
          </w:rPr>
          <w:t>174</w:t>
        </w:r>
        <w:r w:rsidR="00A675B2" w:rsidRPr="00D325FA">
          <w:rPr>
            <w:noProof/>
            <w:webHidden/>
          </w:rPr>
          <w:fldChar w:fldCharType="end"/>
        </w:r>
      </w:hyperlink>
    </w:p>
    <w:p w14:paraId="58700BD1" w14:textId="77777777" w:rsidR="00A675B2" w:rsidRPr="00D325FA" w:rsidRDefault="00077B85" w:rsidP="00A675B2">
      <w:pPr>
        <w:tabs>
          <w:tab w:val="left" w:pos="993"/>
          <w:tab w:val="right" w:leader="dot" w:pos="9356"/>
        </w:tabs>
        <w:ind w:left="993" w:hanging="503"/>
        <w:rPr>
          <w:rFonts w:ascii="Calibri" w:eastAsia="PMingLiU" w:hAnsi="Calibri" w:cs="Arial"/>
          <w:noProof/>
          <w:lang w:eastAsia="zh-TW"/>
        </w:rPr>
      </w:pPr>
      <w:hyperlink w:anchor="_Toc487461339" w:history="1">
        <w:r w:rsidR="00A675B2" w:rsidRPr="00D325FA">
          <w:rPr>
            <w:noProof/>
            <w:u w:val="single"/>
          </w:rPr>
          <w:t>10.4.</w:t>
        </w:r>
        <w:r w:rsidR="00A675B2" w:rsidRPr="00D325FA">
          <w:rPr>
            <w:rFonts w:ascii="Calibri" w:eastAsia="PMingLiU" w:hAnsi="Calibri" w:cs="Arial"/>
            <w:noProof/>
            <w:lang w:eastAsia="zh-TW"/>
          </w:rPr>
          <w:tab/>
        </w:r>
        <w:r w:rsidR="00A675B2" w:rsidRPr="00D325FA">
          <w:rPr>
            <w:noProof/>
            <w:u w:val="single"/>
          </w:rPr>
          <w:t>Scope of services of the Auditing Body</w:t>
        </w:r>
        <w:r w:rsidR="00A675B2" w:rsidRPr="00D325FA">
          <w:rPr>
            <w:noProof/>
            <w:webHidden/>
          </w:rPr>
          <w:tab/>
        </w:r>
        <w:r w:rsidR="00A675B2" w:rsidRPr="00D325FA">
          <w:rPr>
            <w:noProof/>
            <w:webHidden/>
          </w:rPr>
          <w:fldChar w:fldCharType="begin"/>
        </w:r>
        <w:r w:rsidR="00A675B2" w:rsidRPr="00D325FA">
          <w:rPr>
            <w:noProof/>
            <w:webHidden/>
          </w:rPr>
          <w:instrText xml:space="preserve"> PAGEREF _Toc487461339 \h </w:instrText>
        </w:r>
        <w:r w:rsidR="00A675B2" w:rsidRPr="00D325FA">
          <w:rPr>
            <w:noProof/>
            <w:webHidden/>
          </w:rPr>
        </w:r>
        <w:r w:rsidR="00A675B2" w:rsidRPr="00D325FA">
          <w:rPr>
            <w:noProof/>
            <w:webHidden/>
          </w:rPr>
          <w:fldChar w:fldCharType="separate"/>
        </w:r>
        <w:r w:rsidR="00A675B2" w:rsidRPr="00D325FA">
          <w:rPr>
            <w:noProof/>
            <w:webHidden/>
          </w:rPr>
          <w:t>174</w:t>
        </w:r>
        <w:r w:rsidR="00A675B2" w:rsidRPr="00D325FA">
          <w:rPr>
            <w:noProof/>
            <w:webHidden/>
          </w:rPr>
          <w:fldChar w:fldCharType="end"/>
        </w:r>
      </w:hyperlink>
    </w:p>
    <w:p w14:paraId="5D823C12"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340" w:history="1">
        <w:r w:rsidR="00A675B2" w:rsidRPr="00D325FA">
          <w:rPr>
            <w:b/>
            <w:noProof/>
            <w:u w:val="single"/>
          </w:rPr>
          <w:t>11.</w:t>
        </w:r>
        <w:r w:rsidR="00A675B2" w:rsidRPr="00D325FA">
          <w:rPr>
            <w:rFonts w:ascii="Calibri" w:eastAsia="PMingLiU" w:hAnsi="Calibri" w:cs="Arial"/>
            <w:noProof/>
            <w:lang w:eastAsia="zh-TW"/>
          </w:rPr>
          <w:tab/>
        </w:r>
        <w:r w:rsidR="00A675B2" w:rsidRPr="00D325FA">
          <w:rPr>
            <w:b/>
            <w:noProof/>
            <w:u w:val="single"/>
          </w:rPr>
          <w:t>Standards and codes</w:t>
        </w:r>
        <w:r w:rsidR="00A675B2" w:rsidRPr="00D325FA">
          <w:rPr>
            <w:b/>
            <w:noProof/>
            <w:webHidden/>
          </w:rPr>
          <w:tab/>
        </w:r>
        <w:r w:rsidR="00A675B2" w:rsidRPr="00D325FA">
          <w:rPr>
            <w:b/>
            <w:noProof/>
            <w:webHidden/>
          </w:rPr>
          <w:fldChar w:fldCharType="begin"/>
        </w:r>
        <w:r w:rsidR="00A675B2" w:rsidRPr="00D325FA">
          <w:rPr>
            <w:b/>
            <w:noProof/>
            <w:webHidden/>
          </w:rPr>
          <w:instrText xml:space="preserve"> PAGEREF _Toc487461340 \h </w:instrText>
        </w:r>
        <w:r w:rsidR="00A675B2" w:rsidRPr="00D325FA">
          <w:rPr>
            <w:b/>
            <w:noProof/>
            <w:webHidden/>
          </w:rPr>
        </w:r>
        <w:r w:rsidR="00A675B2" w:rsidRPr="00D325FA">
          <w:rPr>
            <w:b/>
            <w:noProof/>
            <w:webHidden/>
          </w:rPr>
          <w:fldChar w:fldCharType="separate"/>
        </w:r>
        <w:r w:rsidR="00A675B2" w:rsidRPr="00D325FA">
          <w:rPr>
            <w:b/>
            <w:noProof/>
            <w:webHidden/>
          </w:rPr>
          <w:t>176</w:t>
        </w:r>
        <w:r w:rsidR="00A675B2" w:rsidRPr="00D325FA">
          <w:rPr>
            <w:b/>
            <w:noProof/>
            <w:webHidden/>
          </w:rPr>
          <w:fldChar w:fldCharType="end"/>
        </w:r>
      </w:hyperlink>
    </w:p>
    <w:p w14:paraId="68477500" w14:textId="77777777" w:rsidR="00A675B2" w:rsidRPr="00D325FA" w:rsidRDefault="00077B85" w:rsidP="00A675B2">
      <w:pPr>
        <w:tabs>
          <w:tab w:val="left" w:pos="480"/>
          <w:tab w:val="right" w:leader="dot" w:pos="9356"/>
        </w:tabs>
        <w:spacing w:before="240"/>
        <w:ind w:left="488" w:hanging="488"/>
        <w:rPr>
          <w:rFonts w:ascii="Calibri" w:eastAsia="PMingLiU" w:hAnsi="Calibri" w:cs="Arial"/>
          <w:noProof/>
          <w:lang w:eastAsia="zh-TW"/>
        </w:rPr>
      </w:pPr>
      <w:hyperlink w:anchor="_Toc487461341" w:history="1">
        <w:r w:rsidR="00A675B2" w:rsidRPr="00D325FA">
          <w:rPr>
            <w:b/>
            <w:noProof/>
            <w:u w:val="single"/>
          </w:rPr>
          <w:t>Appendix 1: Environmental Management Plan</w:t>
        </w:r>
        <w:r w:rsidR="00A675B2" w:rsidRPr="00D325FA">
          <w:rPr>
            <w:b/>
            <w:noProof/>
            <w:webHidden/>
          </w:rPr>
          <w:tab/>
        </w:r>
        <w:r w:rsidR="00A675B2" w:rsidRPr="00D325FA">
          <w:rPr>
            <w:b/>
            <w:noProof/>
            <w:webHidden/>
          </w:rPr>
          <w:fldChar w:fldCharType="begin"/>
        </w:r>
        <w:r w:rsidR="00A675B2" w:rsidRPr="00D325FA">
          <w:rPr>
            <w:b/>
            <w:noProof/>
            <w:webHidden/>
          </w:rPr>
          <w:instrText xml:space="preserve"> PAGEREF _Toc487461341 \h </w:instrText>
        </w:r>
        <w:r w:rsidR="00A675B2" w:rsidRPr="00D325FA">
          <w:rPr>
            <w:b/>
            <w:noProof/>
            <w:webHidden/>
          </w:rPr>
        </w:r>
        <w:r w:rsidR="00A675B2" w:rsidRPr="00D325FA">
          <w:rPr>
            <w:b/>
            <w:noProof/>
            <w:webHidden/>
          </w:rPr>
          <w:fldChar w:fldCharType="separate"/>
        </w:r>
        <w:r w:rsidR="00A675B2" w:rsidRPr="00D325FA">
          <w:rPr>
            <w:b/>
            <w:noProof/>
            <w:webHidden/>
          </w:rPr>
          <w:t>180</w:t>
        </w:r>
        <w:r w:rsidR="00A675B2" w:rsidRPr="00D325FA">
          <w:rPr>
            <w:b/>
            <w:noProof/>
            <w:webHidden/>
          </w:rPr>
          <w:fldChar w:fldCharType="end"/>
        </w:r>
      </w:hyperlink>
    </w:p>
    <w:p w14:paraId="18606183" w14:textId="77777777" w:rsidR="00A675B2" w:rsidRPr="00D325FA" w:rsidRDefault="00077B85" w:rsidP="00A675B2">
      <w:pPr>
        <w:tabs>
          <w:tab w:val="left" w:pos="480"/>
          <w:tab w:val="right" w:leader="dot" w:pos="9356"/>
        </w:tabs>
        <w:spacing w:before="240"/>
        <w:ind w:left="488" w:hanging="488"/>
      </w:pPr>
      <w:hyperlink w:anchor="_Toc487461343" w:history="1">
        <w:r w:rsidR="00A675B2" w:rsidRPr="00D325FA">
          <w:rPr>
            <w:b/>
            <w:noProof/>
            <w:u w:val="single"/>
          </w:rPr>
          <w:t xml:space="preserve">Appendix </w:t>
        </w:r>
        <w:r w:rsidR="00280B27" w:rsidRPr="00D325FA">
          <w:rPr>
            <w:b/>
            <w:noProof/>
            <w:u w:val="single"/>
          </w:rPr>
          <w:t>2</w:t>
        </w:r>
        <w:r w:rsidR="00A675B2" w:rsidRPr="00D325FA">
          <w:rPr>
            <w:b/>
            <w:noProof/>
            <w:u w:val="single"/>
          </w:rPr>
          <w:t>: Financial Memorandum</w:t>
        </w:r>
        <w:r w:rsidR="00A675B2" w:rsidRPr="00D325FA">
          <w:rPr>
            <w:b/>
            <w:noProof/>
            <w:webHidden/>
          </w:rPr>
          <w:tab/>
        </w:r>
        <w:r w:rsidR="00A675B2" w:rsidRPr="00D325FA">
          <w:rPr>
            <w:b/>
            <w:noProof/>
            <w:webHidden/>
          </w:rPr>
          <w:fldChar w:fldCharType="begin"/>
        </w:r>
        <w:r w:rsidR="00A675B2" w:rsidRPr="00D325FA">
          <w:rPr>
            <w:b/>
            <w:noProof/>
            <w:webHidden/>
          </w:rPr>
          <w:instrText xml:space="preserve"> PAGEREF _Toc487461343 \h </w:instrText>
        </w:r>
        <w:r w:rsidR="00A675B2" w:rsidRPr="00D325FA">
          <w:rPr>
            <w:b/>
            <w:noProof/>
            <w:webHidden/>
          </w:rPr>
        </w:r>
        <w:r w:rsidR="00A675B2" w:rsidRPr="00D325FA">
          <w:rPr>
            <w:b/>
            <w:noProof/>
            <w:webHidden/>
          </w:rPr>
          <w:fldChar w:fldCharType="separate"/>
        </w:r>
        <w:r w:rsidR="00A675B2" w:rsidRPr="00D325FA">
          <w:rPr>
            <w:b/>
            <w:noProof/>
            <w:webHidden/>
          </w:rPr>
          <w:t>182</w:t>
        </w:r>
        <w:r w:rsidR="00A675B2" w:rsidRPr="00D325FA">
          <w:rPr>
            <w:b/>
            <w:noProof/>
            <w:webHidden/>
          </w:rPr>
          <w:fldChar w:fldCharType="end"/>
        </w:r>
      </w:hyperlink>
    </w:p>
    <w:p w14:paraId="44899044" w14:textId="77777777" w:rsidR="00A675B2" w:rsidRPr="00D325FA" w:rsidRDefault="00A675B2" w:rsidP="00A675B2">
      <w:pPr>
        <w:rPr>
          <w:lang w:eastAsia="ja-JP"/>
        </w:rPr>
      </w:pPr>
      <w:r w:rsidRPr="00D325FA">
        <w:rPr>
          <w:lang w:eastAsia="ja-JP"/>
        </w:rPr>
        <w:fldChar w:fldCharType="end"/>
      </w:r>
    </w:p>
    <w:p w14:paraId="153ACEE2" w14:textId="77777777" w:rsidR="00A675B2" w:rsidRPr="00D325FA" w:rsidRDefault="00A675B2" w:rsidP="00A675B2">
      <w:pPr>
        <w:rPr>
          <w:lang w:eastAsia="ja-JP"/>
        </w:rPr>
        <w:sectPr w:rsidR="00A675B2" w:rsidRPr="00D325FA" w:rsidSect="00CC506E">
          <w:headerReference w:type="default" r:id="rId51"/>
          <w:footerReference w:type="default" r:id="rId52"/>
          <w:pgSz w:w="12240" w:h="15840"/>
          <w:pgMar w:top="994" w:right="1166" w:bottom="1354" w:left="1354" w:header="720" w:footer="720" w:gutter="0"/>
          <w:pgNumType w:start="86"/>
          <w:cols w:space="720"/>
          <w:docGrid w:linePitch="360"/>
        </w:sectPr>
      </w:pPr>
    </w:p>
    <w:p w14:paraId="0C1F6868" w14:textId="77777777" w:rsidR="00A675B2" w:rsidRPr="00D325FA" w:rsidRDefault="00A675B2" w:rsidP="00A675B2">
      <w:pPr>
        <w:rPr>
          <w:lang w:eastAsia="ja-JP"/>
        </w:rPr>
      </w:pPr>
    </w:p>
    <w:p w14:paraId="2BF50904" w14:textId="77777777" w:rsidR="00A675B2" w:rsidRPr="00D325FA" w:rsidRDefault="00A675B2" w:rsidP="00A675B2">
      <w:pPr>
        <w:pageBreakBefore/>
        <w:tabs>
          <w:tab w:val="left" w:pos="-2070"/>
        </w:tabs>
        <w:outlineLvl w:val="0"/>
        <w:rPr>
          <w:b/>
          <w:lang w:val="en-GB" w:eastAsia="fr-FR"/>
        </w:rPr>
      </w:pPr>
      <w:bookmarkStart w:id="958" w:name="_Toc481399112"/>
      <w:bookmarkStart w:id="959" w:name="_Toc487196491"/>
      <w:bookmarkStart w:id="960" w:name="_Toc487461229"/>
      <w:r w:rsidRPr="00D325FA">
        <w:rPr>
          <w:rFonts w:ascii="Times New Roman Bold" w:hAnsi="Times New Roman Bold" w:cs="Times New Roman Bold"/>
          <w:b/>
          <w:lang w:val="en-GB" w:eastAsia="fr-FR"/>
        </w:rPr>
        <w:lastRenderedPageBreak/>
        <w:t>1.</w:t>
      </w:r>
      <w:r w:rsidRPr="00D325FA">
        <w:rPr>
          <w:rFonts w:ascii="Times New Roman Bold" w:hAnsi="Times New Roman Bold" w:cs="Times New Roman Bold"/>
          <w:b/>
          <w:lang w:val="en-GB" w:eastAsia="fr-FR"/>
        </w:rPr>
        <w:tab/>
      </w:r>
      <w:r w:rsidRPr="00D325FA">
        <w:rPr>
          <w:b/>
          <w:lang w:val="en-GB" w:eastAsia="fr-FR"/>
        </w:rPr>
        <w:t>Summary of Employer’s Requirements</w:t>
      </w:r>
      <w:bookmarkEnd w:id="958"/>
      <w:bookmarkEnd w:id="959"/>
      <w:bookmarkEnd w:id="960"/>
    </w:p>
    <w:p w14:paraId="7267B0DF" w14:textId="77777777" w:rsidR="00A675B2" w:rsidRPr="00D325FA" w:rsidRDefault="00A675B2" w:rsidP="00A675B2">
      <w:pPr>
        <w:keepNext/>
        <w:tabs>
          <w:tab w:val="left" w:pos="720"/>
        </w:tabs>
        <w:ind w:left="720"/>
        <w:outlineLvl w:val="1"/>
        <w:rPr>
          <w:b/>
          <w:lang w:val="en-GB" w:eastAsia="fr-FR"/>
        </w:rPr>
      </w:pPr>
    </w:p>
    <w:p w14:paraId="0EF953B9" w14:textId="77777777" w:rsidR="00A675B2" w:rsidRPr="00D325FA" w:rsidRDefault="00A675B2" w:rsidP="009353BB">
      <w:pPr>
        <w:keepNext/>
        <w:numPr>
          <w:ilvl w:val="1"/>
          <w:numId w:val="137"/>
        </w:numPr>
        <w:outlineLvl w:val="1"/>
        <w:rPr>
          <w:b/>
          <w:lang w:val="en-GB" w:eastAsia="fr-FR"/>
        </w:rPr>
      </w:pPr>
      <w:r w:rsidRPr="00D325FA">
        <w:rPr>
          <w:b/>
          <w:lang w:val="en-GB" w:eastAsia="fr-FR"/>
        </w:rPr>
        <w:t>The Project</w:t>
      </w:r>
    </w:p>
    <w:p w14:paraId="0E0DABAA" w14:textId="77777777" w:rsidR="00A675B2" w:rsidRPr="00D325FA" w:rsidRDefault="00A675B2" w:rsidP="00A675B2">
      <w:pPr>
        <w:keepNext/>
        <w:tabs>
          <w:tab w:val="left" w:pos="720"/>
        </w:tabs>
        <w:ind w:left="720"/>
        <w:outlineLvl w:val="1"/>
        <w:rPr>
          <w:b/>
          <w:lang w:val="en-GB" w:eastAsia="fr-FR"/>
        </w:rPr>
      </w:pPr>
    </w:p>
    <w:p w14:paraId="3D7F48DD" w14:textId="1D67932F" w:rsidR="00A675B2" w:rsidRPr="00D325FA" w:rsidRDefault="005159F5" w:rsidP="005159F5">
      <w:pPr>
        <w:adjustRightInd w:val="0"/>
        <w:spacing w:after="240"/>
        <w:ind w:left="709" w:right="108"/>
      </w:pPr>
      <w:r w:rsidRPr="00D325FA">
        <w:t xml:space="preserve">The Project comprises the design, </w:t>
      </w:r>
      <w:r w:rsidR="00BC1423" w:rsidRPr="00D325FA">
        <w:t>construction, supply</w:t>
      </w:r>
      <w:r w:rsidRPr="00D325FA">
        <w:t>, testing, commissioning, and operation and maintenance for 10 years of the 10</w:t>
      </w:r>
      <w:r w:rsidR="0089204F" w:rsidRPr="00D325FA">
        <w:t xml:space="preserve"> </w:t>
      </w:r>
      <w:r w:rsidRPr="00D325FA">
        <w:t>mld Sewage Treatment Plant (STP) at Hulhumalé, including diversion of raw sewage from the pumping mains/pumping stations, that discharges sewage to outfall 1 and 2, to the inlet works of the STP. In addition to the above,</w:t>
      </w:r>
      <w:r w:rsidR="005A390E" w:rsidRPr="00D325FA">
        <w:t xml:space="preserve"> </w:t>
      </w:r>
      <w:r w:rsidRPr="00D325FA">
        <w:t>the project includes design, procurement, installation and commissioning of In Vessel Sludge Composting Plant for treatment of sludge produced at the STP and Installation and commissioning of Odour Control System for the STP.</w:t>
      </w:r>
    </w:p>
    <w:p w14:paraId="571B114A" w14:textId="77777777" w:rsidR="00A675B2" w:rsidRPr="00D325FA" w:rsidRDefault="00A675B2" w:rsidP="005159F5">
      <w:pPr>
        <w:keepNext/>
        <w:tabs>
          <w:tab w:val="left" w:pos="-5580"/>
        </w:tabs>
        <w:spacing w:after="240"/>
        <w:ind w:left="720" w:hanging="720"/>
        <w:outlineLvl w:val="1"/>
        <w:rPr>
          <w:b/>
          <w:lang w:val="en-GB" w:eastAsia="fr-FR"/>
        </w:rPr>
      </w:pPr>
      <w:bookmarkStart w:id="961" w:name="_Toc481399114"/>
      <w:bookmarkStart w:id="962" w:name="_Toc487196493"/>
      <w:bookmarkStart w:id="963" w:name="_Toc487461231"/>
      <w:r w:rsidRPr="00D325FA">
        <w:rPr>
          <w:b/>
          <w:lang w:val="en-GB" w:eastAsia="fr-FR"/>
        </w:rPr>
        <w:t>1.2.</w:t>
      </w:r>
      <w:r w:rsidRPr="00D325FA">
        <w:rPr>
          <w:b/>
          <w:lang w:val="en-GB" w:eastAsia="fr-FR"/>
        </w:rPr>
        <w:tab/>
        <w:t>The Schedule of Performance Standards</w:t>
      </w:r>
      <w:bookmarkEnd w:id="961"/>
      <w:bookmarkEnd w:id="962"/>
      <w:bookmarkEnd w:id="963"/>
      <w:r w:rsidRPr="00D325FA">
        <w:rPr>
          <w:b/>
          <w:lang w:val="en-GB" w:eastAsia="fr-FR"/>
        </w:rPr>
        <w:t xml:space="preserve"> and Indicative Design Data</w:t>
      </w:r>
    </w:p>
    <w:p w14:paraId="447316E7" w14:textId="77777777" w:rsidR="00A675B2" w:rsidRPr="00D325FA" w:rsidRDefault="00A675B2" w:rsidP="00A675B2">
      <w:pPr>
        <w:keepNext/>
        <w:tabs>
          <w:tab w:val="left" w:pos="-5580"/>
        </w:tabs>
        <w:ind w:left="720" w:hanging="720"/>
        <w:outlineLvl w:val="1"/>
        <w:rPr>
          <w:b/>
          <w:lang w:val="en-GB" w:eastAsia="fr-FR"/>
        </w:rPr>
      </w:pPr>
    </w:p>
    <w:p w14:paraId="0E427FA7" w14:textId="77777777" w:rsidR="00A675B2" w:rsidRPr="00D325FA" w:rsidRDefault="00A675B2" w:rsidP="00A675B2">
      <w:pPr>
        <w:adjustRightInd w:val="0"/>
        <w:ind w:left="709" w:right="108"/>
      </w:pPr>
      <w:r w:rsidRPr="00D325FA">
        <w:t>The Contractor shall plan, design, construct, operate and maintain the Works as necessary to meet the standards specified in the Schedule of Performance Standards. In the case of any conflict between the standards specified in the Employer’s Requirements and those specified in the Schedule of Performance Standards, the requirements of the Schedule of Performance Standards will take precedence</w:t>
      </w:r>
      <w:r w:rsidR="00A11949" w:rsidRPr="00D325FA">
        <w:t>.</w:t>
      </w:r>
    </w:p>
    <w:p w14:paraId="2827D414" w14:textId="77777777" w:rsidR="00A675B2" w:rsidRPr="00D325FA" w:rsidRDefault="00A675B2" w:rsidP="00A675B2">
      <w:pPr>
        <w:adjustRightInd w:val="0"/>
        <w:ind w:left="709" w:right="108"/>
      </w:pPr>
    </w:p>
    <w:p w14:paraId="1AFFD5C4" w14:textId="77777777" w:rsidR="00A675B2" w:rsidRPr="00D325FA" w:rsidRDefault="00A675B2" w:rsidP="00A675B2">
      <w:pPr>
        <w:adjustRightInd w:val="0"/>
        <w:ind w:left="709" w:right="108" w:hanging="709"/>
        <w:rPr>
          <w:b/>
          <w:bCs/>
        </w:rPr>
      </w:pPr>
      <w:r w:rsidRPr="00D325FA">
        <w:rPr>
          <w:b/>
        </w:rPr>
        <w:t>1.2.1</w:t>
      </w:r>
      <w:r w:rsidRPr="00D325FA">
        <w:rPr>
          <w:b/>
        </w:rPr>
        <w:tab/>
        <w:t xml:space="preserve">Performance Requirement of STP </w:t>
      </w:r>
    </w:p>
    <w:p w14:paraId="63B87327" w14:textId="77777777" w:rsidR="00A675B2" w:rsidRPr="00D325FA" w:rsidRDefault="00A675B2" w:rsidP="00A675B2">
      <w:pPr>
        <w:adjustRightInd w:val="0"/>
        <w:ind w:left="851" w:right="108" w:hanging="851"/>
        <w:rPr>
          <w:rFonts w:eastAsia="Calibri"/>
        </w:rPr>
      </w:pPr>
    </w:p>
    <w:p w14:paraId="36268CCA" w14:textId="77777777" w:rsidR="00A675B2" w:rsidRPr="00D325FA" w:rsidRDefault="00A675B2" w:rsidP="009353BB">
      <w:pPr>
        <w:numPr>
          <w:ilvl w:val="0"/>
          <w:numId w:val="143"/>
        </w:numPr>
        <w:adjustRightInd w:val="0"/>
        <w:ind w:left="1276" w:right="108" w:hanging="567"/>
        <w:rPr>
          <w:rFonts w:eastAsia="Calibri"/>
          <w:b/>
          <w:bCs/>
        </w:rPr>
      </w:pPr>
      <w:r w:rsidRPr="00D325FA">
        <w:rPr>
          <w:rFonts w:eastAsia="Calibri"/>
          <w:b/>
        </w:rPr>
        <w:t>Selection of Treatment Process</w:t>
      </w:r>
    </w:p>
    <w:p w14:paraId="7FF3F141" w14:textId="77777777" w:rsidR="00A675B2" w:rsidRPr="00D325FA" w:rsidRDefault="00A675B2" w:rsidP="00A675B2">
      <w:pPr>
        <w:adjustRightInd w:val="0"/>
        <w:ind w:left="709" w:right="108"/>
        <w:rPr>
          <w:b/>
          <w:bCs/>
        </w:rPr>
      </w:pPr>
    </w:p>
    <w:p w14:paraId="4C7B3C94" w14:textId="77777777" w:rsidR="00A675B2" w:rsidRPr="00D325FA" w:rsidRDefault="00A675B2" w:rsidP="00A675B2">
      <w:pPr>
        <w:autoSpaceDE w:val="0"/>
        <w:autoSpaceDN w:val="0"/>
        <w:adjustRightInd w:val="0"/>
        <w:ind w:left="709"/>
        <w:rPr>
          <w:rFonts w:eastAsia="Calibri"/>
        </w:rPr>
      </w:pPr>
      <w:r w:rsidRPr="00D325FA">
        <w:t xml:space="preserve">The Contractor is free to select any treatment technology which has proven track record to meet all the requirements of the Employer specified in the DBO Contract documents.  The Contractor shall demonstrates through submission of detailed technical documents, data sheets, track record, reference materials, locations of STPs, capital and operation and maintenance cost per mld of sewage treated etc, </w:t>
      </w:r>
      <w:r w:rsidRPr="00D325FA">
        <w:rPr>
          <w:rFonts w:eastAsia="Calibri"/>
        </w:rPr>
        <w:t>to demonstrate that the STPs built with chosen treatment technology  are   cost  effective with minimum operation and maintenance cost, in particular the power consumption cost and are  functioning well and satisfactorily for the last 5 years in neighboring countries. Furthermore, the Contractor shall demonstrate that the technology is   adaptable to local conditions in Hulhumal</w:t>
      </w:r>
      <w:r w:rsidR="00C519F9" w:rsidRPr="00D325FA">
        <w:rPr>
          <w:rFonts w:eastAsia="Calibri"/>
        </w:rPr>
        <w:t>é</w:t>
      </w:r>
      <w:r w:rsidRPr="00D325FA">
        <w:rPr>
          <w:rFonts w:eastAsia="Calibri"/>
        </w:rPr>
        <w:t xml:space="preserve"> and the foot print required for the STP units is minimum and not exceeding the available space in the land parcel allocated in Hulhumal</w:t>
      </w:r>
      <w:r w:rsidR="00C519F9" w:rsidRPr="00D325FA">
        <w:rPr>
          <w:rFonts w:eastAsia="Calibri"/>
        </w:rPr>
        <w:t>é</w:t>
      </w:r>
      <w:r w:rsidRPr="00D325FA">
        <w:rPr>
          <w:rFonts w:eastAsia="Calibri"/>
        </w:rPr>
        <w:t xml:space="preserve"> to house the STP and the associated ancillary facilities.</w:t>
      </w:r>
    </w:p>
    <w:p w14:paraId="2ECFDE3F" w14:textId="77777777" w:rsidR="00A675B2" w:rsidRPr="00D325FA" w:rsidRDefault="00A675B2" w:rsidP="00A675B2">
      <w:pPr>
        <w:adjustRightInd w:val="0"/>
        <w:ind w:left="851" w:right="108" w:hanging="851"/>
      </w:pPr>
    </w:p>
    <w:p w14:paraId="778DE09D" w14:textId="77777777" w:rsidR="00A675B2" w:rsidRPr="00D325FA" w:rsidRDefault="00A675B2" w:rsidP="009353BB">
      <w:pPr>
        <w:numPr>
          <w:ilvl w:val="0"/>
          <w:numId w:val="143"/>
        </w:numPr>
        <w:adjustRightInd w:val="0"/>
        <w:ind w:left="1276" w:right="108" w:hanging="567"/>
        <w:rPr>
          <w:b/>
          <w:bCs/>
        </w:rPr>
      </w:pPr>
      <w:r w:rsidRPr="00D325FA">
        <w:rPr>
          <w:b/>
        </w:rPr>
        <w:t>Generic Process Considered Suitable for the Proposed STP.</w:t>
      </w:r>
    </w:p>
    <w:p w14:paraId="18EEDD0D" w14:textId="77777777" w:rsidR="00A675B2" w:rsidRPr="00D325FA" w:rsidRDefault="00A675B2" w:rsidP="00A675B2">
      <w:pPr>
        <w:adjustRightInd w:val="0"/>
        <w:ind w:left="851" w:right="108" w:hanging="851"/>
      </w:pPr>
    </w:p>
    <w:p w14:paraId="1EA2F27F" w14:textId="77777777" w:rsidR="00A675B2" w:rsidRPr="00D325FA" w:rsidRDefault="00A675B2" w:rsidP="00A675B2">
      <w:pPr>
        <w:adjustRightInd w:val="0"/>
        <w:ind w:left="709" w:right="108"/>
      </w:pPr>
      <w:r w:rsidRPr="00D325FA">
        <w:t>Some of the generic process type considered suitable for STP are SBR, MBBR, Extended Aeration, any advanced modern Technology process with Nutrient Removal, etc.</w:t>
      </w:r>
    </w:p>
    <w:p w14:paraId="56628898" w14:textId="77777777" w:rsidR="00A675B2" w:rsidRPr="00D325FA" w:rsidRDefault="00A675B2" w:rsidP="00A675B2">
      <w:pPr>
        <w:pStyle w:val="BodyText"/>
        <w:rPr>
          <w:b/>
          <w:bCs/>
          <w:szCs w:val="24"/>
        </w:rPr>
      </w:pPr>
    </w:p>
    <w:p w14:paraId="1D1F0072" w14:textId="77777777" w:rsidR="00A675B2" w:rsidRPr="00D325FA" w:rsidRDefault="00A675B2" w:rsidP="009353BB">
      <w:pPr>
        <w:numPr>
          <w:ilvl w:val="0"/>
          <w:numId w:val="143"/>
        </w:numPr>
        <w:adjustRightInd w:val="0"/>
        <w:ind w:left="1276" w:right="108" w:hanging="567"/>
        <w:rPr>
          <w:b/>
          <w:bCs/>
        </w:rPr>
      </w:pPr>
      <w:r w:rsidRPr="00D325FA">
        <w:rPr>
          <w:b/>
        </w:rPr>
        <w:t>Treatment Process Considered Not Suitable</w:t>
      </w:r>
    </w:p>
    <w:p w14:paraId="4960C4FE" w14:textId="77777777" w:rsidR="00A675B2" w:rsidRPr="00D325FA" w:rsidRDefault="00A675B2" w:rsidP="00A675B2">
      <w:pPr>
        <w:adjustRightInd w:val="0"/>
        <w:ind w:left="1276" w:right="108"/>
        <w:rPr>
          <w:b/>
          <w:bCs/>
        </w:rPr>
      </w:pPr>
    </w:p>
    <w:p w14:paraId="20722B3A" w14:textId="77777777" w:rsidR="00A675B2" w:rsidRPr="00D325FA" w:rsidRDefault="00A675B2" w:rsidP="00A675B2">
      <w:pPr>
        <w:pStyle w:val="BodyText"/>
        <w:ind w:left="720"/>
        <w:rPr>
          <w:szCs w:val="24"/>
        </w:rPr>
      </w:pPr>
      <w:r w:rsidRPr="00D325FA">
        <w:rPr>
          <w:szCs w:val="24"/>
        </w:rPr>
        <w:t>The following processes are considered not suitable for the proposed STP and they shall not be accepted by the Employer.</w:t>
      </w:r>
    </w:p>
    <w:p w14:paraId="56F11993" w14:textId="77777777" w:rsidR="00A675B2" w:rsidRPr="00D325FA" w:rsidRDefault="00A675B2" w:rsidP="00A675B2">
      <w:pPr>
        <w:pStyle w:val="BodyText"/>
        <w:ind w:left="567"/>
        <w:rPr>
          <w:szCs w:val="24"/>
        </w:rPr>
      </w:pPr>
    </w:p>
    <w:p w14:paraId="7A6EFD82" w14:textId="77777777" w:rsidR="00A675B2" w:rsidRPr="00D325FA" w:rsidRDefault="00A675B2" w:rsidP="009353BB">
      <w:pPr>
        <w:pStyle w:val="ListParagraph"/>
        <w:widowControl w:val="0"/>
        <w:numPr>
          <w:ilvl w:val="0"/>
          <w:numId w:val="140"/>
        </w:numPr>
        <w:tabs>
          <w:tab w:val="left" w:pos="1170"/>
        </w:tabs>
        <w:autoSpaceDE w:val="0"/>
        <w:autoSpaceDN w:val="0"/>
        <w:ind w:left="1260" w:hanging="540"/>
        <w:contextualSpacing w:val="0"/>
      </w:pPr>
      <w:r w:rsidRPr="00D325FA">
        <w:t>Oxidation pond (facultative/anaerobic/aerobic)</w:t>
      </w:r>
    </w:p>
    <w:p w14:paraId="0F004DA7" w14:textId="77777777" w:rsidR="00A675B2" w:rsidRPr="00D325FA" w:rsidRDefault="00A675B2" w:rsidP="009353BB">
      <w:pPr>
        <w:pStyle w:val="ListParagraph"/>
        <w:widowControl w:val="0"/>
        <w:numPr>
          <w:ilvl w:val="0"/>
          <w:numId w:val="140"/>
        </w:numPr>
        <w:tabs>
          <w:tab w:val="left" w:pos="1170"/>
        </w:tabs>
        <w:autoSpaceDE w:val="0"/>
        <w:autoSpaceDN w:val="0"/>
        <w:ind w:left="1260" w:hanging="540"/>
        <w:contextualSpacing w:val="0"/>
      </w:pPr>
      <w:r w:rsidRPr="00D325FA">
        <w:t>Trickling filters</w:t>
      </w:r>
    </w:p>
    <w:p w14:paraId="19AFC907" w14:textId="77777777" w:rsidR="00A675B2" w:rsidRPr="00D325FA" w:rsidRDefault="00A675B2" w:rsidP="009353BB">
      <w:pPr>
        <w:pStyle w:val="ListParagraph"/>
        <w:widowControl w:val="0"/>
        <w:numPr>
          <w:ilvl w:val="0"/>
          <w:numId w:val="140"/>
        </w:numPr>
        <w:tabs>
          <w:tab w:val="left" w:pos="1170"/>
        </w:tabs>
        <w:autoSpaceDE w:val="0"/>
        <w:autoSpaceDN w:val="0"/>
        <w:ind w:left="1260" w:hanging="540"/>
        <w:contextualSpacing w:val="0"/>
      </w:pPr>
      <w:r w:rsidRPr="00D325FA">
        <w:lastRenderedPageBreak/>
        <w:t>Oxidation ditch</w:t>
      </w:r>
    </w:p>
    <w:p w14:paraId="07BFBE5B" w14:textId="77777777" w:rsidR="00A675B2" w:rsidRPr="00D325FA" w:rsidRDefault="00A675B2" w:rsidP="009353BB">
      <w:pPr>
        <w:pStyle w:val="ListParagraph"/>
        <w:widowControl w:val="0"/>
        <w:numPr>
          <w:ilvl w:val="0"/>
          <w:numId w:val="140"/>
        </w:numPr>
        <w:tabs>
          <w:tab w:val="left" w:pos="1170"/>
        </w:tabs>
        <w:autoSpaceDE w:val="0"/>
        <w:autoSpaceDN w:val="0"/>
        <w:ind w:left="1260" w:hanging="540"/>
        <w:contextualSpacing w:val="0"/>
      </w:pPr>
      <w:r w:rsidRPr="00D325FA">
        <w:t>Rotating Biological Rotators (RBC)</w:t>
      </w:r>
    </w:p>
    <w:p w14:paraId="61F64DFF" w14:textId="77777777" w:rsidR="00A675B2" w:rsidRPr="00D325FA" w:rsidRDefault="00A675B2" w:rsidP="009353BB">
      <w:pPr>
        <w:pStyle w:val="ListParagraph"/>
        <w:widowControl w:val="0"/>
        <w:numPr>
          <w:ilvl w:val="0"/>
          <w:numId w:val="140"/>
        </w:numPr>
        <w:tabs>
          <w:tab w:val="left" w:pos="1170"/>
        </w:tabs>
        <w:autoSpaceDE w:val="0"/>
        <w:autoSpaceDN w:val="0"/>
        <w:ind w:left="1260" w:hanging="540"/>
        <w:contextualSpacing w:val="0"/>
      </w:pPr>
      <w:r w:rsidRPr="00D325FA">
        <w:t>Up-flow Anaerobic Sludge Blanket (UASB) Technology</w:t>
      </w:r>
    </w:p>
    <w:p w14:paraId="411B1E88" w14:textId="77777777" w:rsidR="00A675B2" w:rsidRPr="00D325FA" w:rsidRDefault="00A675B2" w:rsidP="009353BB">
      <w:pPr>
        <w:pStyle w:val="ListParagraph"/>
        <w:widowControl w:val="0"/>
        <w:numPr>
          <w:ilvl w:val="0"/>
          <w:numId w:val="140"/>
        </w:numPr>
        <w:tabs>
          <w:tab w:val="left" w:pos="1170"/>
        </w:tabs>
        <w:autoSpaceDE w:val="0"/>
        <w:autoSpaceDN w:val="0"/>
        <w:ind w:left="1260" w:hanging="540"/>
        <w:contextualSpacing w:val="0"/>
      </w:pPr>
      <w:r w:rsidRPr="00D325FA">
        <w:t>Anaerobic Filter/Technology</w:t>
      </w:r>
    </w:p>
    <w:p w14:paraId="486F1AA7" w14:textId="77777777" w:rsidR="00A675B2" w:rsidRPr="00D325FA" w:rsidRDefault="00A675B2" w:rsidP="00A675B2">
      <w:pPr>
        <w:adjustRightInd w:val="0"/>
        <w:ind w:left="851" w:right="108" w:hanging="851"/>
      </w:pPr>
    </w:p>
    <w:p w14:paraId="695E4AF0" w14:textId="77777777" w:rsidR="00A675B2" w:rsidRPr="00D325FA" w:rsidRDefault="00A675B2" w:rsidP="009353BB">
      <w:pPr>
        <w:numPr>
          <w:ilvl w:val="0"/>
          <w:numId w:val="143"/>
        </w:numPr>
        <w:adjustRightInd w:val="0"/>
        <w:ind w:left="1276" w:right="108" w:hanging="567"/>
        <w:rPr>
          <w:b/>
          <w:bCs/>
        </w:rPr>
      </w:pPr>
      <w:r w:rsidRPr="00D325FA">
        <w:rPr>
          <w:rFonts w:eastAsia="Calibri"/>
          <w:b/>
        </w:rPr>
        <w:t xml:space="preserve">Base Data on Sewage Influent Characteristics </w:t>
      </w:r>
    </w:p>
    <w:p w14:paraId="616DC3F5" w14:textId="77777777" w:rsidR="00A675B2" w:rsidRPr="00D325FA" w:rsidRDefault="00A675B2" w:rsidP="00A675B2">
      <w:pPr>
        <w:adjustRightInd w:val="0"/>
        <w:ind w:left="851" w:right="108" w:hanging="851"/>
      </w:pPr>
    </w:p>
    <w:p w14:paraId="4B0387FD" w14:textId="77777777" w:rsidR="00A675B2" w:rsidRPr="00D325FA" w:rsidRDefault="00A675B2" w:rsidP="00A675B2">
      <w:pPr>
        <w:adjustRightInd w:val="0"/>
        <w:ind w:left="709" w:right="108"/>
      </w:pPr>
      <w:r w:rsidRPr="00D325FA">
        <w:t>The following base data on sewage influent characteristics are based on the testing of limited number of composite sewage samples collected from the sewer network   in the project   area and the data is meant only for preparing preliminary design of STP for purpose of cost estimation. Thus, data given below is indicative only and the Employer does not guarantee the accuracy of the data. Thus, the use of data without any validation shall be entirely at the risk and cost of the Contractor.</w:t>
      </w:r>
    </w:p>
    <w:p w14:paraId="6184C3A8" w14:textId="77777777" w:rsidR="00A675B2" w:rsidRPr="00D325FA" w:rsidRDefault="00A675B2" w:rsidP="00A675B2">
      <w:pPr>
        <w:adjustRightInd w:val="0"/>
        <w:ind w:left="709" w:right="108"/>
      </w:pPr>
    </w:p>
    <w:p w14:paraId="3D530090" w14:textId="77777777" w:rsidR="00A675B2" w:rsidRPr="00D325FA" w:rsidRDefault="00A675B2" w:rsidP="00A675B2">
      <w:pPr>
        <w:autoSpaceDE w:val="0"/>
        <w:autoSpaceDN w:val="0"/>
        <w:adjustRightInd w:val="0"/>
        <w:ind w:left="709"/>
        <w:rPr>
          <w:rFonts w:eastAsia="Calibri"/>
        </w:rPr>
      </w:pPr>
      <w:r w:rsidRPr="00D325FA">
        <w:t xml:space="preserve">The Contractor is deemed to have either validated the base data or accurately determined the sewage influent characteristics by  carryout his own tests  of representative composite sewage samples taken by him on site in accordance with </w:t>
      </w:r>
      <w:r w:rsidRPr="00D325FA">
        <w:rPr>
          <w:rFonts w:eastAsia="Calibri"/>
        </w:rPr>
        <w:t xml:space="preserve">the methods and frequencies explained in Clause 7.7.3, </w:t>
      </w:r>
      <w:r w:rsidRPr="00D325FA">
        <w:t>and established a suitable design range for the key parameters for designing the STP. It shall be understood that the Contractor is entirely responsible to establish appropriate key parameters for designing of the STP.</w:t>
      </w:r>
    </w:p>
    <w:p w14:paraId="344969CF" w14:textId="77777777" w:rsidR="00A675B2" w:rsidRPr="00D325FA" w:rsidRDefault="00A675B2" w:rsidP="00A675B2">
      <w:pPr>
        <w:adjustRightInd w:val="0"/>
        <w:ind w:left="709" w:right="108"/>
      </w:pPr>
    </w:p>
    <w:tbl>
      <w:tblPr>
        <w:tblStyle w:val="TableGrid1"/>
        <w:tblW w:w="0" w:type="auto"/>
        <w:tblInd w:w="2122" w:type="dxa"/>
        <w:tblLayout w:type="fixed"/>
        <w:tblLook w:val="04A0" w:firstRow="1" w:lastRow="0" w:firstColumn="1" w:lastColumn="0" w:noHBand="0" w:noVBand="1"/>
      </w:tblPr>
      <w:tblGrid>
        <w:gridCol w:w="3144"/>
        <w:gridCol w:w="2002"/>
      </w:tblGrid>
      <w:tr w:rsidR="00D325FA" w:rsidRPr="00D325FA" w14:paraId="1885AEAE" w14:textId="77777777" w:rsidTr="00A675B2">
        <w:tc>
          <w:tcPr>
            <w:tcW w:w="3144" w:type="dxa"/>
          </w:tcPr>
          <w:p w14:paraId="7F6CE756" w14:textId="77777777" w:rsidR="00A675B2" w:rsidRPr="00D325FA" w:rsidRDefault="00A675B2" w:rsidP="00A675B2">
            <w:pPr>
              <w:autoSpaceDE w:val="0"/>
              <w:autoSpaceDN w:val="0"/>
              <w:adjustRightInd w:val="0"/>
              <w:ind w:left="346" w:hanging="346"/>
              <w:rPr>
                <w:rFonts w:eastAsia="Calibri"/>
                <w:sz w:val="22"/>
                <w:szCs w:val="22"/>
              </w:rPr>
            </w:pPr>
            <w:r w:rsidRPr="00D325FA">
              <w:rPr>
                <w:rFonts w:eastAsia="Calibri"/>
                <w:sz w:val="22"/>
                <w:szCs w:val="22"/>
              </w:rPr>
              <w:t>Average Flow</w:t>
            </w:r>
          </w:p>
        </w:tc>
        <w:tc>
          <w:tcPr>
            <w:tcW w:w="2002" w:type="dxa"/>
          </w:tcPr>
          <w:p w14:paraId="0FF3D6D7"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10 MLD</w:t>
            </w:r>
          </w:p>
        </w:tc>
      </w:tr>
      <w:tr w:rsidR="00D325FA" w:rsidRPr="00D325FA" w14:paraId="5F5A414C" w14:textId="77777777" w:rsidTr="00A675B2">
        <w:tc>
          <w:tcPr>
            <w:tcW w:w="3144" w:type="dxa"/>
          </w:tcPr>
          <w:p w14:paraId="5B8B0201"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Peak Factor</w:t>
            </w:r>
          </w:p>
        </w:tc>
        <w:tc>
          <w:tcPr>
            <w:tcW w:w="2002" w:type="dxa"/>
          </w:tcPr>
          <w:p w14:paraId="7ED8D46C"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2.25</w:t>
            </w:r>
          </w:p>
        </w:tc>
      </w:tr>
      <w:tr w:rsidR="00D325FA" w:rsidRPr="00D325FA" w14:paraId="3295B24D" w14:textId="77777777" w:rsidTr="00A675B2">
        <w:tc>
          <w:tcPr>
            <w:tcW w:w="3144" w:type="dxa"/>
          </w:tcPr>
          <w:p w14:paraId="2487E970"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Peak Flow</w:t>
            </w:r>
          </w:p>
        </w:tc>
        <w:tc>
          <w:tcPr>
            <w:tcW w:w="2002" w:type="dxa"/>
          </w:tcPr>
          <w:p w14:paraId="0D132596"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22.5 MLD</w:t>
            </w:r>
          </w:p>
        </w:tc>
      </w:tr>
      <w:tr w:rsidR="00D325FA" w:rsidRPr="00D325FA" w14:paraId="309BEAC2" w14:textId="77777777" w:rsidTr="00A675B2">
        <w:tc>
          <w:tcPr>
            <w:tcW w:w="3144" w:type="dxa"/>
          </w:tcPr>
          <w:p w14:paraId="33E60067"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 xml:space="preserve">pH </w:t>
            </w:r>
          </w:p>
        </w:tc>
        <w:tc>
          <w:tcPr>
            <w:tcW w:w="2002" w:type="dxa"/>
          </w:tcPr>
          <w:p w14:paraId="19AA2D63"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6.5-8.5</w:t>
            </w:r>
          </w:p>
        </w:tc>
      </w:tr>
      <w:tr w:rsidR="00D325FA" w:rsidRPr="00D325FA" w14:paraId="6F5AB650" w14:textId="77777777" w:rsidTr="00A675B2">
        <w:tc>
          <w:tcPr>
            <w:tcW w:w="3144" w:type="dxa"/>
          </w:tcPr>
          <w:p w14:paraId="6889EC5E"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Sewage Temperature</w:t>
            </w:r>
          </w:p>
        </w:tc>
        <w:tc>
          <w:tcPr>
            <w:tcW w:w="2002" w:type="dxa"/>
          </w:tcPr>
          <w:p w14:paraId="0E3DAE77" w14:textId="5D9F9CBD"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Min</w:t>
            </w:r>
            <w:r w:rsidR="00E15A77" w:rsidRPr="00D325FA">
              <w:rPr>
                <w:rFonts w:eastAsia="Calibri"/>
                <w:sz w:val="22"/>
                <w:szCs w:val="22"/>
              </w:rPr>
              <w:t>:</w:t>
            </w:r>
            <w:r w:rsidRPr="00D325FA">
              <w:rPr>
                <w:rFonts w:eastAsia="Calibri"/>
                <w:sz w:val="22"/>
                <w:szCs w:val="22"/>
              </w:rPr>
              <w:t>15</w:t>
            </w:r>
            <w:r w:rsidRPr="00D325FA">
              <w:rPr>
                <w:rFonts w:eastAsia="Calibri"/>
                <w:b/>
                <w:sz w:val="22"/>
                <w:szCs w:val="22"/>
                <w:vertAlign w:val="superscript"/>
              </w:rPr>
              <w:t xml:space="preserve">0 </w:t>
            </w:r>
            <w:r w:rsidRPr="00D325FA">
              <w:rPr>
                <w:rFonts w:eastAsia="Calibri"/>
                <w:sz w:val="22"/>
                <w:szCs w:val="22"/>
              </w:rPr>
              <w:t xml:space="preserve">  Max:35</w:t>
            </w:r>
            <w:r w:rsidRPr="00D325FA">
              <w:rPr>
                <w:rFonts w:eastAsia="Calibri"/>
                <w:sz w:val="22"/>
                <w:szCs w:val="22"/>
                <w:vertAlign w:val="superscript"/>
              </w:rPr>
              <w:t>0</w:t>
            </w:r>
          </w:p>
        </w:tc>
      </w:tr>
      <w:tr w:rsidR="00D325FA" w:rsidRPr="00D325FA" w14:paraId="21C2062B" w14:textId="77777777" w:rsidTr="00A675B2">
        <w:tc>
          <w:tcPr>
            <w:tcW w:w="3144" w:type="dxa"/>
          </w:tcPr>
          <w:p w14:paraId="061105EA"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Total BOD 5 Days @20</w:t>
            </w:r>
            <w:r w:rsidRPr="00D325FA">
              <w:rPr>
                <w:rFonts w:eastAsia="Calibri"/>
                <w:sz w:val="22"/>
                <w:szCs w:val="22"/>
                <w:vertAlign w:val="superscript"/>
              </w:rPr>
              <w:t>o</w:t>
            </w:r>
          </w:p>
        </w:tc>
        <w:tc>
          <w:tcPr>
            <w:tcW w:w="2002" w:type="dxa"/>
          </w:tcPr>
          <w:p w14:paraId="561C9662"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400mg/L</w:t>
            </w:r>
          </w:p>
        </w:tc>
      </w:tr>
      <w:tr w:rsidR="00D325FA" w:rsidRPr="00D325FA" w14:paraId="4AD9555C" w14:textId="77777777" w:rsidTr="00A675B2">
        <w:tc>
          <w:tcPr>
            <w:tcW w:w="3144" w:type="dxa"/>
          </w:tcPr>
          <w:p w14:paraId="2B736DEC"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COD</w:t>
            </w:r>
          </w:p>
        </w:tc>
        <w:tc>
          <w:tcPr>
            <w:tcW w:w="2002" w:type="dxa"/>
          </w:tcPr>
          <w:p w14:paraId="064CC976"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800mg/L</w:t>
            </w:r>
          </w:p>
        </w:tc>
      </w:tr>
      <w:tr w:rsidR="00D325FA" w:rsidRPr="00D325FA" w14:paraId="5B25CFA7" w14:textId="77777777" w:rsidTr="00A675B2">
        <w:tc>
          <w:tcPr>
            <w:tcW w:w="3144" w:type="dxa"/>
          </w:tcPr>
          <w:p w14:paraId="0EAC8BAF"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Total Suspended Solids</w:t>
            </w:r>
          </w:p>
        </w:tc>
        <w:tc>
          <w:tcPr>
            <w:tcW w:w="2002" w:type="dxa"/>
          </w:tcPr>
          <w:p w14:paraId="0C776336"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350mg/L</w:t>
            </w:r>
          </w:p>
        </w:tc>
      </w:tr>
      <w:tr w:rsidR="00D325FA" w:rsidRPr="00D325FA" w14:paraId="0C497AC6" w14:textId="77777777" w:rsidTr="00A675B2">
        <w:tc>
          <w:tcPr>
            <w:tcW w:w="3144" w:type="dxa"/>
          </w:tcPr>
          <w:p w14:paraId="549C2CFB"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Oil and Grease</w:t>
            </w:r>
          </w:p>
        </w:tc>
        <w:tc>
          <w:tcPr>
            <w:tcW w:w="2002" w:type="dxa"/>
          </w:tcPr>
          <w:p w14:paraId="067687EE"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20mg/L</w:t>
            </w:r>
          </w:p>
        </w:tc>
      </w:tr>
      <w:tr w:rsidR="00D325FA" w:rsidRPr="00D325FA" w14:paraId="3C5A589F" w14:textId="77777777" w:rsidTr="00A675B2">
        <w:tc>
          <w:tcPr>
            <w:tcW w:w="3144" w:type="dxa"/>
          </w:tcPr>
          <w:p w14:paraId="79F7B214"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 xml:space="preserve">Total Nitrogen (as N) </w:t>
            </w:r>
          </w:p>
        </w:tc>
        <w:tc>
          <w:tcPr>
            <w:tcW w:w="2002" w:type="dxa"/>
          </w:tcPr>
          <w:p w14:paraId="2E77934A"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75mg/L</w:t>
            </w:r>
          </w:p>
        </w:tc>
      </w:tr>
      <w:tr w:rsidR="00D325FA" w:rsidRPr="00D325FA" w14:paraId="39883CB9" w14:textId="77777777" w:rsidTr="00A675B2">
        <w:tc>
          <w:tcPr>
            <w:tcW w:w="3144" w:type="dxa"/>
          </w:tcPr>
          <w:p w14:paraId="7106A453"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 xml:space="preserve">Total Phosphorus </w:t>
            </w:r>
          </w:p>
        </w:tc>
        <w:tc>
          <w:tcPr>
            <w:tcW w:w="2002" w:type="dxa"/>
          </w:tcPr>
          <w:p w14:paraId="26DAF8D1"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17 mg/L</w:t>
            </w:r>
          </w:p>
        </w:tc>
      </w:tr>
      <w:tr w:rsidR="00A675B2" w:rsidRPr="00D325FA" w14:paraId="3F4E3B5E" w14:textId="77777777" w:rsidTr="00A675B2">
        <w:tc>
          <w:tcPr>
            <w:tcW w:w="3144" w:type="dxa"/>
          </w:tcPr>
          <w:p w14:paraId="3A8E5408"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 xml:space="preserve">Fecal Coliform  </w:t>
            </w:r>
          </w:p>
        </w:tc>
        <w:tc>
          <w:tcPr>
            <w:tcW w:w="2002" w:type="dxa"/>
          </w:tcPr>
          <w:p w14:paraId="013A940C" w14:textId="77777777" w:rsidR="00A675B2" w:rsidRPr="00D325FA" w:rsidRDefault="00A675B2" w:rsidP="00A675B2">
            <w:pPr>
              <w:autoSpaceDE w:val="0"/>
              <w:autoSpaceDN w:val="0"/>
              <w:adjustRightInd w:val="0"/>
              <w:rPr>
                <w:rFonts w:eastAsia="Calibri"/>
                <w:sz w:val="22"/>
                <w:szCs w:val="22"/>
              </w:rPr>
            </w:pPr>
            <w:r w:rsidRPr="00D325FA">
              <w:rPr>
                <w:rFonts w:eastAsia="Calibri"/>
                <w:sz w:val="22"/>
                <w:szCs w:val="22"/>
              </w:rPr>
              <w:t>1x10</w:t>
            </w:r>
            <w:r w:rsidRPr="00D325FA">
              <w:rPr>
                <w:rFonts w:eastAsia="Calibri"/>
                <w:sz w:val="22"/>
                <w:szCs w:val="22"/>
                <w:vertAlign w:val="superscript"/>
              </w:rPr>
              <w:t>7</w:t>
            </w:r>
            <w:r w:rsidRPr="00D325FA">
              <w:rPr>
                <w:rFonts w:eastAsia="Calibri"/>
                <w:sz w:val="22"/>
                <w:szCs w:val="22"/>
              </w:rPr>
              <w:t xml:space="preserve"> MPN/100 ml</w:t>
            </w:r>
          </w:p>
        </w:tc>
      </w:tr>
    </w:tbl>
    <w:p w14:paraId="3D5B02FC" w14:textId="77777777" w:rsidR="00A675B2" w:rsidRPr="00D325FA" w:rsidRDefault="00A675B2" w:rsidP="00A675B2">
      <w:pPr>
        <w:adjustRightInd w:val="0"/>
        <w:ind w:left="709" w:right="108"/>
      </w:pPr>
    </w:p>
    <w:p w14:paraId="678E50B7" w14:textId="77777777" w:rsidR="00A675B2" w:rsidRPr="00D325FA" w:rsidRDefault="00A675B2" w:rsidP="009353BB">
      <w:pPr>
        <w:numPr>
          <w:ilvl w:val="0"/>
          <w:numId w:val="143"/>
        </w:numPr>
        <w:adjustRightInd w:val="0"/>
        <w:ind w:left="1276" w:right="108" w:hanging="567"/>
        <w:rPr>
          <w:rFonts w:eastAsia="Calibri"/>
          <w:b/>
          <w:bCs/>
        </w:rPr>
      </w:pPr>
      <w:r w:rsidRPr="00D325FA">
        <w:rPr>
          <w:rFonts w:eastAsia="Calibri"/>
          <w:b/>
        </w:rPr>
        <w:t>Effluent Discharge Requirements</w:t>
      </w:r>
    </w:p>
    <w:p w14:paraId="59BB6E25" w14:textId="77777777" w:rsidR="00A675B2" w:rsidRPr="00D325FA" w:rsidRDefault="00A675B2" w:rsidP="00A675B2">
      <w:pPr>
        <w:adjustRightInd w:val="0"/>
        <w:ind w:left="1276" w:right="108"/>
        <w:rPr>
          <w:rFonts w:eastAsia="Calibri"/>
          <w:b/>
          <w:bCs/>
        </w:rPr>
      </w:pPr>
    </w:p>
    <w:p w14:paraId="067D7057" w14:textId="77777777" w:rsidR="00A675B2" w:rsidRPr="00D325FA" w:rsidRDefault="00A675B2" w:rsidP="00A675B2">
      <w:pPr>
        <w:autoSpaceDE w:val="0"/>
        <w:autoSpaceDN w:val="0"/>
        <w:adjustRightInd w:val="0"/>
        <w:spacing w:before="60" w:after="60"/>
        <w:ind w:left="709"/>
        <w:rPr>
          <w:rFonts w:eastAsia="Calibri"/>
        </w:rPr>
      </w:pPr>
      <w:r w:rsidRPr="00D325FA">
        <w:rPr>
          <w:rFonts w:eastAsia="Calibri"/>
        </w:rPr>
        <w:t>Treated effluent discharged from the Works shall at all times comply with water quality requirements for ground water recharge in the latest National Waste Water Quality Guidelines of EPA (Maldives) manual and also comply with EPA’s requirement for discharging the effluent into the sea. EPA’s water quality requirements are reproduced below for reference</w:t>
      </w:r>
    </w:p>
    <w:p w14:paraId="154B667E" w14:textId="77777777" w:rsidR="00A675B2" w:rsidRPr="00D325FA" w:rsidRDefault="00A675B2" w:rsidP="00A675B2">
      <w:pPr>
        <w:autoSpaceDE w:val="0"/>
        <w:autoSpaceDN w:val="0"/>
        <w:adjustRightInd w:val="0"/>
        <w:spacing w:before="60" w:after="60"/>
        <w:ind w:left="709"/>
        <w:rPr>
          <w:rFonts w:eastAsia="Calibri"/>
        </w:rPr>
      </w:pPr>
    </w:p>
    <w:tbl>
      <w:tblPr>
        <w:tblStyle w:val="TableGrid21"/>
        <w:tblW w:w="8640" w:type="dxa"/>
        <w:tblInd w:w="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3780"/>
        <w:gridCol w:w="4860"/>
      </w:tblGrid>
      <w:tr w:rsidR="00D325FA" w:rsidRPr="00D325FA" w14:paraId="39A1C75F" w14:textId="77777777" w:rsidTr="00A675B2">
        <w:trPr>
          <w:trHeight w:val="626"/>
          <w:tblHeader/>
        </w:trPr>
        <w:tc>
          <w:tcPr>
            <w:tcW w:w="3780" w:type="dxa"/>
            <w:tcBorders>
              <w:top w:val="single" w:sz="8" w:space="0" w:color="000000"/>
              <w:bottom w:val="single" w:sz="8" w:space="0" w:color="000000"/>
            </w:tcBorders>
            <w:shd w:val="clear" w:color="auto" w:fill="92CDDC" w:themeFill="accent5" w:themeFillTint="99"/>
          </w:tcPr>
          <w:p w14:paraId="08A79BAF" w14:textId="77777777" w:rsidR="00A675B2" w:rsidRPr="00D325FA" w:rsidRDefault="00A675B2" w:rsidP="00A675B2">
            <w:pPr>
              <w:spacing w:before="60" w:after="60"/>
              <w:rPr>
                <w:rFonts w:eastAsia="Times New Roman"/>
                <w:b/>
                <w:bCs w:val="0"/>
                <w:szCs w:val="24"/>
                <w:lang w:val="en-IN" w:eastAsia="en-IN"/>
              </w:rPr>
            </w:pPr>
            <w:bookmarkStart w:id="964" w:name="_Hlk27300953"/>
            <w:r w:rsidRPr="00D325FA">
              <w:rPr>
                <w:rFonts w:eastAsia="Times New Roman"/>
                <w:b/>
                <w:bCs w:val="0"/>
                <w:szCs w:val="24"/>
                <w:lang w:val="en-IN" w:eastAsia="en-IN"/>
              </w:rPr>
              <w:t xml:space="preserve">Description </w:t>
            </w:r>
          </w:p>
        </w:tc>
        <w:tc>
          <w:tcPr>
            <w:tcW w:w="4860" w:type="dxa"/>
            <w:tcBorders>
              <w:top w:val="single" w:sz="8" w:space="0" w:color="000000"/>
              <w:bottom w:val="single" w:sz="8" w:space="0" w:color="000000"/>
            </w:tcBorders>
            <w:shd w:val="clear" w:color="auto" w:fill="92CDDC" w:themeFill="accent5" w:themeFillTint="99"/>
          </w:tcPr>
          <w:p w14:paraId="210C4CFC" w14:textId="77777777" w:rsidR="00A675B2" w:rsidRPr="00D325FA" w:rsidRDefault="00A675B2" w:rsidP="00A675B2">
            <w:pPr>
              <w:spacing w:after="0" w:line="240" w:lineRule="auto"/>
              <w:rPr>
                <w:rFonts w:eastAsia="Times New Roman"/>
                <w:b/>
                <w:bCs w:val="0"/>
                <w:szCs w:val="24"/>
                <w:lang w:val="en-IN" w:eastAsia="en-IN"/>
              </w:rPr>
            </w:pPr>
            <w:r w:rsidRPr="00D325FA">
              <w:rPr>
                <w:rFonts w:eastAsia="Times New Roman"/>
                <w:b/>
                <w:bCs w:val="0"/>
                <w:szCs w:val="24"/>
                <w:lang w:val="en-IN" w:eastAsia="en-IN"/>
              </w:rPr>
              <w:t xml:space="preserve">Max. Allowable limit </w:t>
            </w:r>
          </w:p>
          <w:p w14:paraId="6FF2332A" w14:textId="77777777" w:rsidR="00A675B2" w:rsidRPr="00D325FA" w:rsidRDefault="00A675B2" w:rsidP="00A675B2">
            <w:pPr>
              <w:spacing w:after="0" w:line="240" w:lineRule="auto"/>
              <w:rPr>
                <w:rFonts w:eastAsia="Times New Roman"/>
                <w:b/>
                <w:bCs w:val="0"/>
                <w:sz w:val="22"/>
                <w:szCs w:val="22"/>
                <w:lang w:val="en-IN" w:eastAsia="en-IN"/>
              </w:rPr>
            </w:pPr>
            <w:r w:rsidRPr="00D325FA">
              <w:rPr>
                <w:rFonts w:eastAsia="Times New Roman"/>
                <w:b/>
                <w:bCs w:val="0"/>
                <w:sz w:val="22"/>
                <w:szCs w:val="22"/>
                <w:lang w:val="en-IN" w:eastAsia="en-IN"/>
              </w:rPr>
              <w:t>(to comply EPA’s Requirements in Table 6.3 National Water Quality Guidelines, Ground Water Recharge.</w:t>
            </w:r>
          </w:p>
        </w:tc>
      </w:tr>
      <w:tr w:rsidR="00D325FA" w:rsidRPr="00D325FA" w14:paraId="682C93C9" w14:textId="77777777" w:rsidTr="00A675B2">
        <w:tc>
          <w:tcPr>
            <w:tcW w:w="3780" w:type="dxa"/>
            <w:tcBorders>
              <w:top w:val="single" w:sz="8" w:space="0" w:color="000000"/>
            </w:tcBorders>
            <w:vAlign w:val="center"/>
          </w:tcPr>
          <w:p w14:paraId="0E6A5DC2"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pH</w:t>
            </w:r>
          </w:p>
        </w:tc>
        <w:tc>
          <w:tcPr>
            <w:tcW w:w="4860" w:type="dxa"/>
            <w:tcBorders>
              <w:top w:val="single" w:sz="8" w:space="0" w:color="000000"/>
            </w:tcBorders>
            <w:vAlign w:val="center"/>
          </w:tcPr>
          <w:p w14:paraId="219B9194"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5-9.5</w:t>
            </w:r>
          </w:p>
        </w:tc>
      </w:tr>
      <w:tr w:rsidR="00D325FA" w:rsidRPr="00D325FA" w14:paraId="4755A1D1" w14:textId="77777777" w:rsidTr="00A675B2">
        <w:tc>
          <w:tcPr>
            <w:tcW w:w="3780" w:type="dxa"/>
            <w:vAlign w:val="center"/>
          </w:tcPr>
          <w:p w14:paraId="112E68A1"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BOD</w:t>
            </w:r>
          </w:p>
        </w:tc>
        <w:tc>
          <w:tcPr>
            <w:tcW w:w="4860" w:type="dxa"/>
            <w:vAlign w:val="center"/>
          </w:tcPr>
          <w:p w14:paraId="3C709D77"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5 mg/l</w:t>
            </w:r>
          </w:p>
        </w:tc>
      </w:tr>
      <w:tr w:rsidR="00D325FA" w:rsidRPr="00D325FA" w14:paraId="6DF4D7BA" w14:textId="77777777" w:rsidTr="00A675B2">
        <w:tc>
          <w:tcPr>
            <w:tcW w:w="3780" w:type="dxa"/>
            <w:vAlign w:val="center"/>
          </w:tcPr>
          <w:p w14:paraId="3B2DA29F"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lastRenderedPageBreak/>
              <w:t>COD</w:t>
            </w:r>
          </w:p>
        </w:tc>
        <w:tc>
          <w:tcPr>
            <w:tcW w:w="4860" w:type="dxa"/>
            <w:vAlign w:val="center"/>
          </w:tcPr>
          <w:p w14:paraId="60C4837A"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5 mg/l</w:t>
            </w:r>
          </w:p>
        </w:tc>
      </w:tr>
      <w:tr w:rsidR="00D325FA" w:rsidRPr="00D325FA" w14:paraId="770D73DE" w14:textId="77777777" w:rsidTr="00A675B2">
        <w:tc>
          <w:tcPr>
            <w:tcW w:w="3780" w:type="dxa"/>
            <w:vAlign w:val="center"/>
          </w:tcPr>
          <w:p w14:paraId="6504F6CD"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TSS</w:t>
            </w:r>
          </w:p>
        </w:tc>
        <w:tc>
          <w:tcPr>
            <w:tcW w:w="4860" w:type="dxa"/>
            <w:vAlign w:val="center"/>
          </w:tcPr>
          <w:p w14:paraId="0A7CF69C"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15 mg/l</w:t>
            </w:r>
          </w:p>
        </w:tc>
      </w:tr>
      <w:tr w:rsidR="00D325FA" w:rsidRPr="00D325FA" w14:paraId="53CE3AE0" w14:textId="77777777" w:rsidTr="00A675B2">
        <w:tc>
          <w:tcPr>
            <w:tcW w:w="3780" w:type="dxa"/>
            <w:vAlign w:val="center"/>
          </w:tcPr>
          <w:p w14:paraId="5A230A80"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 xml:space="preserve">Nitrates </w:t>
            </w:r>
          </w:p>
        </w:tc>
        <w:tc>
          <w:tcPr>
            <w:tcW w:w="4860" w:type="dxa"/>
            <w:vAlign w:val="center"/>
          </w:tcPr>
          <w:p w14:paraId="0D56BE46"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6 mg/l</w:t>
            </w:r>
          </w:p>
        </w:tc>
      </w:tr>
      <w:tr w:rsidR="00D325FA" w:rsidRPr="00D325FA" w14:paraId="641E28E0" w14:textId="77777777" w:rsidTr="00A675B2">
        <w:tc>
          <w:tcPr>
            <w:tcW w:w="3780" w:type="dxa"/>
            <w:vAlign w:val="center"/>
          </w:tcPr>
          <w:p w14:paraId="29B58D1A"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Faecal Coliforms</w:t>
            </w:r>
          </w:p>
        </w:tc>
        <w:tc>
          <w:tcPr>
            <w:tcW w:w="4860" w:type="dxa"/>
            <w:vAlign w:val="center"/>
          </w:tcPr>
          <w:p w14:paraId="34F2DD3C"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10 org / 100 ml</w:t>
            </w:r>
          </w:p>
        </w:tc>
      </w:tr>
      <w:tr w:rsidR="00D325FA" w:rsidRPr="00D325FA" w14:paraId="4966AD2A" w14:textId="77777777" w:rsidTr="00A675B2">
        <w:tc>
          <w:tcPr>
            <w:tcW w:w="3780" w:type="dxa"/>
            <w:vAlign w:val="center"/>
          </w:tcPr>
          <w:p w14:paraId="741310A8"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E. Coliforms</w:t>
            </w:r>
          </w:p>
        </w:tc>
        <w:tc>
          <w:tcPr>
            <w:tcW w:w="4860" w:type="dxa"/>
            <w:vAlign w:val="center"/>
          </w:tcPr>
          <w:p w14:paraId="1A7303D4"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0 org / 100 ml</w:t>
            </w:r>
          </w:p>
        </w:tc>
      </w:tr>
      <w:tr w:rsidR="00D325FA" w:rsidRPr="00D325FA" w14:paraId="2C2E895C" w14:textId="77777777" w:rsidTr="00A675B2">
        <w:tc>
          <w:tcPr>
            <w:tcW w:w="3780" w:type="dxa"/>
            <w:vAlign w:val="center"/>
          </w:tcPr>
          <w:p w14:paraId="030DF33C"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Residual Chlorine</w:t>
            </w:r>
          </w:p>
        </w:tc>
        <w:tc>
          <w:tcPr>
            <w:tcW w:w="4860" w:type="dxa"/>
            <w:vAlign w:val="center"/>
          </w:tcPr>
          <w:p w14:paraId="49390982"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0.2-0.8 mg/l</w:t>
            </w:r>
          </w:p>
        </w:tc>
      </w:tr>
      <w:tr w:rsidR="00D325FA" w:rsidRPr="00D325FA" w14:paraId="426DA526" w14:textId="77777777" w:rsidTr="00A675B2">
        <w:tc>
          <w:tcPr>
            <w:tcW w:w="3780" w:type="dxa"/>
            <w:vAlign w:val="center"/>
          </w:tcPr>
          <w:p w14:paraId="105863B2"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Dissolved oxygen</w:t>
            </w:r>
          </w:p>
        </w:tc>
        <w:tc>
          <w:tcPr>
            <w:tcW w:w="4860" w:type="dxa"/>
            <w:vAlign w:val="center"/>
          </w:tcPr>
          <w:p w14:paraId="29F54BE7"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2.0 mg/l</w:t>
            </w:r>
          </w:p>
        </w:tc>
      </w:tr>
      <w:tr w:rsidR="00D325FA" w:rsidRPr="00D325FA" w14:paraId="0BF1BDBE" w14:textId="77777777" w:rsidTr="00A675B2">
        <w:tc>
          <w:tcPr>
            <w:tcW w:w="3780" w:type="dxa"/>
            <w:vAlign w:val="center"/>
          </w:tcPr>
          <w:p w14:paraId="0365808B"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Conductivity</w:t>
            </w:r>
          </w:p>
        </w:tc>
        <w:tc>
          <w:tcPr>
            <w:tcW w:w="4860" w:type="dxa"/>
            <w:vAlign w:val="center"/>
          </w:tcPr>
          <w:p w14:paraId="680110E3"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Equal or less than receiving ground water</w:t>
            </w:r>
          </w:p>
        </w:tc>
      </w:tr>
      <w:tr w:rsidR="00A675B2" w:rsidRPr="00D325FA" w14:paraId="5BC51CE4" w14:textId="77777777" w:rsidTr="00A675B2">
        <w:tc>
          <w:tcPr>
            <w:tcW w:w="3780" w:type="dxa"/>
            <w:vAlign w:val="center"/>
          </w:tcPr>
          <w:p w14:paraId="5408DD5E" w14:textId="77777777" w:rsidR="00A675B2" w:rsidRPr="00D325FA" w:rsidRDefault="00A675B2" w:rsidP="00A675B2">
            <w:pPr>
              <w:spacing w:before="60" w:after="60" w:line="240" w:lineRule="auto"/>
              <w:rPr>
                <w:rFonts w:eastAsia="Times New Roman"/>
                <w:szCs w:val="24"/>
                <w:lang w:val="en-IN" w:eastAsia="en-IN"/>
              </w:rPr>
            </w:pPr>
            <w:r w:rsidRPr="00D325FA">
              <w:rPr>
                <w:rFonts w:eastAsia="Times New Roman"/>
                <w:szCs w:val="24"/>
                <w:lang w:val="en-IN" w:eastAsia="en-IN"/>
              </w:rPr>
              <w:t>Oil, grease and waxes (food related)</w:t>
            </w:r>
          </w:p>
        </w:tc>
        <w:tc>
          <w:tcPr>
            <w:tcW w:w="4860" w:type="dxa"/>
            <w:vAlign w:val="center"/>
          </w:tcPr>
          <w:p w14:paraId="73213397" w14:textId="77777777" w:rsidR="00A675B2" w:rsidRPr="00D325FA" w:rsidRDefault="00A675B2" w:rsidP="00A675B2">
            <w:pPr>
              <w:spacing w:before="60" w:after="60"/>
              <w:rPr>
                <w:rFonts w:eastAsia="Times New Roman"/>
                <w:szCs w:val="24"/>
                <w:lang w:val="en-IN" w:eastAsia="en-IN"/>
              </w:rPr>
            </w:pPr>
            <w:r w:rsidRPr="00D325FA">
              <w:rPr>
                <w:rFonts w:eastAsia="Times New Roman"/>
                <w:szCs w:val="24"/>
                <w:lang w:val="en-IN" w:eastAsia="en-IN"/>
              </w:rPr>
              <w:t>&lt;5mg/l</w:t>
            </w:r>
          </w:p>
        </w:tc>
      </w:tr>
      <w:bookmarkEnd w:id="964"/>
    </w:tbl>
    <w:p w14:paraId="33F24C8B" w14:textId="77777777" w:rsidR="00A675B2" w:rsidRPr="00D325FA" w:rsidRDefault="00A675B2" w:rsidP="00A675B2">
      <w:pPr>
        <w:adjustRightInd w:val="0"/>
        <w:ind w:left="709" w:right="108"/>
        <w:rPr>
          <w:rFonts w:eastAsia="Calibri"/>
          <w:b/>
          <w:bCs/>
        </w:rPr>
      </w:pPr>
    </w:p>
    <w:p w14:paraId="716F31AE" w14:textId="77777777" w:rsidR="00A675B2" w:rsidRPr="00D325FA" w:rsidRDefault="00A675B2" w:rsidP="009353BB">
      <w:pPr>
        <w:numPr>
          <w:ilvl w:val="0"/>
          <w:numId w:val="143"/>
        </w:numPr>
        <w:adjustRightInd w:val="0"/>
        <w:ind w:left="1276" w:right="108" w:hanging="567"/>
        <w:rPr>
          <w:rFonts w:eastAsia="Calibri"/>
          <w:b/>
          <w:bCs/>
        </w:rPr>
      </w:pPr>
      <w:bookmarkStart w:id="965" w:name="_Hlk36384756"/>
      <w:r w:rsidRPr="00D325FA">
        <w:rPr>
          <w:rFonts w:eastAsia="Calibri"/>
          <w:b/>
        </w:rPr>
        <w:t xml:space="preserve">Quality of Sludge </w:t>
      </w:r>
    </w:p>
    <w:p w14:paraId="51D1E176" w14:textId="77777777" w:rsidR="00A675B2" w:rsidRPr="00D325FA" w:rsidRDefault="00A675B2" w:rsidP="00A675B2">
      <w:pPr>
        <w:adjustRightInd w:val="0"/>
        <w:ind w:left="1276" w:right="108"/>
        <w:rPr>
          <w:rFonts w:eastAsia="Calibri"/>
          <w:b/>
          <w:bCs/>
        </w:rPr>
      </w:pPr>
    </w:p>
    <w:p w14:paraId="7BC35271" w14:textId="1B1BFB3B" w:rsidR="00A675B2" w:rsidRPr="00D325FA" w:rsidRDefault="00A675B2" w:rsidP="00A675B2">
      <w:pPr>
        <w:autoSpaceDE w:val="0"/>
        <w:autoSpaceDN w:val="0"/>
        <w:adjustRightInd w:val="0"/>
        <w:ind w:left="709"/>
      </w:pPr>
      <w:r w:rsidRPr="00D325FA">
        <w:t xml:space="preserve">The treatment process adopted by the Contractor shall produce wet sludge with </w:t>
      </w:r>
      <w:r w:rsidR="00321DD6" w:rsidRPr="00D325FA">
        <w:t xml:space="preserve">minimum </w:t>
      </w:r>
      <w:r w:rsidRPr="00D325FA">
        <w:t>solid</w:t>
      </w:r>
      <w:r w:rsidR="00321DD6" w:rsidRPr="00D325FA">
        <w:t>s</w:t>
      </w:r>
      <w:r w:rsidRPr="00D325FA">
        <w:t xml:space="preserve"> content</w:t>
      </w:r>
      <w:r w:rsidR="00321DD6" w:rsidRPr="00D325FA">
        <w:t xml:space="preserve"> of 25%</w:t>
      </w:r>
      <w:r w:rsidRPr="00D325FA">
        <w:t>. The wet sludge shall be dewatered by suitable dewatering process such as centrifuge to capture more solids and produce sludge with minimum 25% solid content to make compost by In-Vessel Composting process.</w:t>
      </w:r>
    </w:p>
    <w:p w14:paraId="0F3EAC72" w14:textId="77777777" w:rsidR="00A675B2" w:rsidRPr="00D325FA" w:rsidRDefault="00A675B2" w:rsidP="00A675B2">
      <w:pPr>
        <w:autoSpaceDE w:val="0"/>
        <w:autoSpaceDN w:val="0"/>
        <w:adjustRightInd w:val="0"/>
        <w:ind w:left="709"/>
      </w:pPr>
    </w:p>
    <w:p w14:paraId="726A3A66" w14:textId="77777777" w:rsidR="00A675B2" w:rsidRPr="00D325FA" w:rsidRDefault="00A675B2" w:rsidP="009353BB">
      <w:pPr>
        <w:numPr>
          <w:ilvl w:val="0"/>
          <w:numId w:val="143"/>
        </w:numPr>
        <w:adjustRightInd w:val="0"/>
        <w:ind w:left="1276" w:right="108" w:hanging="567"/>
        <w:rPr>
          <w:rFonts w:eastAsia="Calibri"/>
          <w:b/>
          <w:bCs/>
        </w:rPr>
      </w:pPr>
      <w:r w:rsidRPr="00D325FA">
        <w:rPr>
          <w:rFonts w:eastAsia="Calibri"/>
          <w:b/>
        </w:rPr>
        <w:t>Quality of Compost Material</w:t>
      </w:r>
    </w:p>
    <w:p w14:paraId="704F429A" w14:textId="77777777" w:rsidR="00A675B2" w:rsidRPr="00D325FA" w:rsidRDefault="00A675B2" w:rsidP="00A675B2">
      <w:pPr>
        <w:adjustRightInd w:val="0"/>
        <w:ind w:left="1276" w:right="108"/>
        <w:rPr>
          <w:rFonts w:eastAsia="Calibri"/>
          <w:b/>
          <w:bCs/>
        </w:rPr>
      </w:pPr>
    </w:p>
    <w:p w14:paraId="2BBB0F59" w14:textId="5F521CF0" w:rsidR="00A675B2" w:rsidRPr="00D325FA" w:rsidRDefault="00A675B2" w:rsidP="005159F5">
      <w:pPr>
        <w:ind w:left="709"/>
      </w:pPr>
      <w:r w:rsidRPr="00D325FA">
        <w:t xml:space="preserve">Compost materials shall be of spreadable quality on agricultural land and shall be dry with moisture content less than </w:t>
      </w:r>
      <w:r w:rsidR="00A4604A" w:rsidRPr="00D325FA">
        <w:t xml:space="preserve">60% </w:t>
      </w:r>
    </w:p>
    <w:p w14:paraId="75E834D4" w14:textId="77777777" w:rsidR="00A675B2" w:rsidRPr="00D325FA" w:rsidRDefault="00A675B2" w:rsidP="00A675B2">
      <w:pPr>
        <w:autoSpaceDE w:val="0"/>
        <w:autoSpaceDN w:val="0"/>
        <w:adjustRightInd w:val="0"/>
        <w:ind w:left="709"/>
      </w:pPr>
    </w:p>
    <w:p w14:paraId="683F9F7A" w14:textId="77777777" w:rsidR="00A675B2" w:rsidRPr="00D325FA" w:rsidRDefault="00A675B2" w:rsidP="00A675B2">
      <w:pPr>
        <w:rPr>
          <w:b/>
          <w:bCs/>
        </w:rPr>
      </w:pPr>
      <w:r w:rsidRPr="00D325FA">
        <w:rPr>
          <w:b/>
        </w:rPr>
        <w:t>1.2.2</w:t>
      </w:r>
      <w:r w:rsidRPr="00D325FA">
        <w:rPr>
          <w:b/>
        </w:rPr>
        <w:tab/>
        <w:t>In-Vessel Sludge Composting Plant</w:t>
      </w:r>
    </w:p>
    <w:p w14:paraId="6BD5EBE7" w14:textId="77777777" w:rsidR="00A675B2" w:rsidRPr="00D325FA" w:rsidRDefault="00A675B2" w:rsidP="00A675B2">
      <w:pPr>
        <w:rPr>
          <w:b/>
          <w:bCs/>
        </w:rPr>
      </w:pPr>
    </w:p>
    <w:p w14:paraId="08C7DBEE" w14:textId="17B9C746" w:rsidR="00A675B2" w:rsidRPr="00D325FA" w:rsidRDefault="00A675B2" w:rsidP="00A675B2">
      <w:pPr>
        <w:ind w:left="709" w:hanging="709"/>
      </w:pPr>
      <w:r w:rsidRPr="00D325FA">
        <w:rPr>
          <w:b/>
        </w:rPr>
        <w:tab/>
      </w:r>
      <w:r w:rsidRPr="00D325FA">
        <w:t>The Contractor shall design, construct, commission and operate an odour free and cost effective In-Vessel Sludge Composting Plant in the designated land adjoining the premises of STP to compost the daily production of dewatered sludge from the STP. The composting process shall take place in a confined vessel and the Contractor shall ensure that gasses produced during the composting process are adequately managed within the composting vessel to have zero odour. The plant shall have built-in facility to contain and treat obnoxious gases or removal of the gases for treating  in the odour treatment facility in the STP.</w:t>
      </w:r>
    </w:p>
    <w:p w14:paraId="764CF939" w14:textId="77777777" w:rsidR="00A675B2" w:rsidRPr="00D325FA" w:rsidRDefault="00A675B2" w:rsidP="00A675B2">
      <w:pPr>
        <w:ind w:left="709" w:hanging="709"/>
      </w:pPr>
    </w:p>
    <w:p w14:paraId="0201EFA7" w14:textId="77777777" w:rsidR="00A675B2" w:rsidRPr="00D325FA" w:rsidRDefault="00A675B2" w:rsidP="00A675B2">
      <w:pPr>
        <w:ind w:left="709" w:hanging="709"/>
      </w:pPr>
      <w:r w:rsidRPr="00D325FA">
        <w:tab/>
        <w:t xml:space="preserve">To achieve the performance requirements, it may be necessary to suitably mix the dewatered sludge with </w:t>
      </w:r>
      <w:r w:rsidRPr="00D325FA">
        <w:rPr>
          <w:b/>
        </w:rPr>
        <w:t>amendment and bulker</w:t>
      </w:r>
      <w:r w:rsidRPr="00D325FA">
        <w:t xml:space="preserve">. From a composting perspective, an amendment may be any material used to modify moisture, structure (porosity), pH or the C:N ratio of incoming feed material. Amendments can be sawdust, woodchip, paper, cardboard or even lime and urea or any other. A bulker is a material that is added specifically to improve the structure or porosity of the dewatered sludge. A bulker can be, shredded wood, construction timber waste or woody </w:t>
      </w:r>
      <w:r w:rsidRPr="00D325FA">
        <w:lastRenderedPageBreak/>
        <w:t>green waste or any other similar materials. The co-composting material to enhance the nutrients content of the compost shall be dewatered household food waste.</w:t>
      </w:r>
    </w:p>
    <w:p w14:paraId="1F539B88" w14:textId="77777777" w:rsidR="00A675B2" w:rsidRPr="00D325FA" w:rsidRDefault="00A675B2" w:rsidP="00A675B2">
      <w:pPr>
        <w:ind w:left="709" w:hanging="709"/>
      </w:pPr>
    </w:p>
    <w:p w14:paraId="65827D48" w14:textId="2824E6B1" w:rsidR="00A675B2" w:rsidRPr="00D325FA" w:rsidRDefault="00A675B2" w:rsidP="00A675B2">
      <w:pPr>
        <w:ind w:left="709"/>
      </w:pPr>
      <w:r w:rsidRPr="00D325FA">
        <w:t>Waste Management Corporation Ltd (WAMCO), Maldives, a state-owned operator is responsible for collection and disposal of solid waste from the households in Hulhumal</w:t>
      </w:r>
      <w:r w:rsidR="004457CA" w:rsidRPr="00D325FA">
        <w:t>é</w:t>
      </w:r>
      <w:r w:rsidRPr="00D325FA">
        <w:t xml:space="preserve"> to a designated landfill site at Thilafushi island. The daily collection of household waste and amendment and bulker materials in Hulhumal</w:t>
      </w:r>
      <w:r w:rsidR="004457CA" w:rsidRPr="00D325FA">
        <w:t>é</w:t>
      </w:r>
      <w:r w:rsidRPr="00D325FA">
        <w:t xml:space="preserve"> by WAMCO are indicated in the table below. The Contractor shall liaise with WAMCO and ascertain that adequate composting materials are available to compost the daily production of sludge from the STP</w:t>
      </w:r>
    </w:p>
    <w:p w14:paraId="5A0D31EF" w14:textId="77777777" w:rsidR="00A675B2" w:rsidRPr="00D325FA" w:rsidRDefault="00A675B2" w:rsidP="00A675B2">
      <w:pPr>
        <w:ind w:left="709"/>
      </w:pPr>
    </w:p>
    <w:p w14:paraId="4741848D" w14:textId="2AB2E872" w:rsidR="00A675B2" w:rsidRPr="00D325FA" w:rsidRDefault="00A675B2" w:rsidP="00A675B2">
      <w:pPr>
        <w:ind w:left="709"/>
      </w:pPr>
      <w:r w:rsidRPr="00D325FA">
        <w:t>The quantities and the moisture content  shown are indicative only.</w:t>
      </w:r>
    </w:p>
    <w:p w14:paraId="3786F030" w14:textId="77777777" w:rsidR="00A675B2" w:rsidRPr="00D325FA" w:rsidRDefault="00A675B2" w:rsidP="00A675B2">
      <w:pPr>
        <w:ind w:left="709" w:hanging="709"/>
      </w:pPr>
    </w:p>
    <w:p w14:paraId="4EB9288B" w14:textId="77777777" w:rsidR="00A675B2" w:rsidRPr="00D325FA" w:rsidRDefault="00A675B2" w:rsidP="009353BB">
      <w:pPr>
        <w:numPr>
          <w:ilvl w:val="0"/>
          <w:numId w:val="142"/>
        </w:numPr>
        <w:autoSpaceDE w:val="0"/>
        <w:autoSpaceDN w:val="0"/>
        <w:adjustRightInd w:val="0"/>
        <w:ind w:left="993" w:hanging="284"/>
        <w:rPr>
          <w:rFonts w:eastAsia="Calibri"/>
          <w:b/>
          <w:bCs/>
        </w:rPr>
      </w:pPr>
      <w:r w:rsidRPr="00D325FA">
        <w:rPr>
          <w:rFonts w:eastAsia="Calibri"/>
          <w:b/>
        </w:rPr>
        <w:t>Availability of Feed Material for In-Vessel Composting (Indicative only)</w:t>
      </w:r>
    </w:p>
    <w:p w14:paraId="305544CC" w14:textId="77777777" w:rsidR="00A675B2" w:rsidRPr="00D325FA" w:rsidRDefault="00A675B2" w:rsidP="00A675B2">
      <w:pPr>
        <w:autoSpaceDE w:val="0"/>
        <w:autoSpaceDN w:val="0"/>
        <w:adjustRightInd w:val="0"/>
        <w:ind w:left="993"/>
        <w:rPr>
          <w:rFonts w:eastAsia="Calibri"/>
          <w:b/>
          <w:bCs/>
        </w:rPr>
      </w:pPr>
    </w:p>
    <w:p w14:paraId="523D19F4" w14:textId="77777777" w:rsidR="00A675B2" w:rsidRPr="00D325FA" w:rsidRDefault="00A675B2" w:rsidP="00A675B2">
      <w:pPr>
        <w:ind w:left="709" w:hanging="709"/>
      </w:pPr>
    </w:p>
    <w:tbl>
      <w:tblPr>
        <w:tblStyle w:val="TableGrid1"/>
        <w:tblW w:w="7594" w:type="dxa"/>
        <w:tblInd w:w="1555" w:type="dxa"/>
        <w:tblLayout w:type="fixed"/>
        <w:tblLook w:val="04A0" w:firstRow="1" w:lastRow="0" w:firstColumn="1" w:lastColumn="0" w:noHBand="0" w:noVBand="1"/>
      </w:tblPr>
      <w:tblGrid>
        <w:gridCol w:w="593"/>
        <w:gridCol w:w="3457"/>
        <w:gridCol w:w="1984"/>
        <w:gridCol w:w="1560"/>
      </w:tblGrid>
      <w:tr w:rsidR="00D325FA" w:rsidRPr="00D325FA" w14:paraId="63C4A320" w14:textId="77777777" w:rsidTr="00A675B2">
        <w:tc>
          <w:tcPr>
            <w:tcW w:w="593" w:type="dxa"/>
            <w:tcBorders>
              <w:bottom w:val="single" w:sz="4" w:space="0" w:color="auto"/>
            </w:tcBorders>
            <w:shd w:val="clear" w:color="auto" w:fill="B6DDE8" w:themeFill="accent5" w:themeFillTint="66"/>
          </w:tcPr>
          <w:p w14:paraId="0D19894C" w14:textId="77777777" w:rsidR="00A675B2" w:rsidRPr="00D325FA" w:rsidRDefault="00A675B2" w:rsidP="00A675B2">
            <w:pPr>
              <w:spacing w:after="240"/>
              <w:rPr>
                <w:b/>
                <w:bCs/>
              </w:rPr>
            </w:pPr>
          </w:p>
        </w:tc>
        <w:tc>
          <w:tcPr>
            <w:tcW w:w="7001" w:type="dxa"/>
            <w:gridSpan w:val="3"/>
            <w:tcBorders>
              <w:bottom w:val="single" w:sz="4" w:space="0" w:color="auto"/>
            </w:tcBorders>
            <w:shd w:val="clear" w:color="auto" w:fill="B6DDE8" w:themeFill="accent5" w:themeFillTint="66"/>
          </w:tcPr>
          <w:p w14:paraId="27B4F26A" w14:textId="77777777" w:rsidR="00A675B2" w:rsidRPr="00D325FA" w:rsidRDefault="00A675B2" w:rsidP="00A675B2">
            <w:pPr>
              <w:spacing w:before="120" w:after="120"/>
              <w:jc w:val="center"/>
              <w:rPr>
                <w:b/>
                <w:bCs/>
              </w:rPr>
            </w:pPr>
            <w:r w:rsidRPr="00D325FA">
              <w:rPr>
                <w:b/>
                <w:bCs/>
              </w:rPr>
              <w:t>Feed Material Availability in Hulhumale for In -Vessel Sludge Composting (Indicative)</w:t>
            </w:r>
          </w:p>
        </w:tc>
      </w:tr>
      <w:tr w:rsidR="00D325FA" w:rsidRPr="00D325FA" w14:paraId="24E4146D" w14:textId="77777777" w:rsidTr="00A675B2">
        <w:tc>
          <w:tcPr>
            <w:tcW w:w="593" w:type="dxa"/>
            <w:shd w:val="clear" w:color="auto" w:fill="D6E3BC" w:themeFill="accent3" w:themeFillTint="66"/>
          </w:tcPr>
          <w:p w14:paraId="09B2DB92" w14:textId="77777777" w:rsidR="00A675B2" w:rsidRPr="00D325FA" w:rsidRDefault="00A675B2" w:rsidP="00A675B2">
            <w:pPr>
              <w:spacing w:before="60" w:after="60"/>
              <w:jc w:val="left"/>
              <w:rPr>
                <w:b/>
                <w:bCs/>
              </w:rPr>
            </w:pPr>
          </w:p>
        </w:tc>
        <w:tc>
          <w:tcPr>
            <w:tcW w:w="3457" w:type="dxa"/>
            <w:shd w:val="clear" w:color="auto" w:fill="D6E3BC" w:themeFill="accent3" w:themeFillTint="66"/>
          </w:tcPr>
          <w:p w14:paraId="2D9E1475" w14:textId="77777777" w:rsidR="00A675B2" w:rsidRPr="00D325FA" w:rsidRDefault="00A675B2" w:rsidP="00A675B2">
            <w:pPr>
              <w:spacing w:before="60" w:after="60"/>
              <w:jc w:val="left"/>
              <w:rPr>
                <w:b/>
                <w:bCs/>
              </w:rPr>
            </w:pPr>
            <w:r w:rsidRPr="00D325FA">
              <w:rPr>
                <w:b/>
                <w:bCs/>
              </w:rPr>
              <w:t>Material availability</w:t>
            </w:r>
          </w:p>
        </w:tc>
        <w:tc>
          <w:tcPr>
            <w:tcW w:w="1984" w:type="dxa"/>
            <w:shd w:val="clear" w:color="auto" w:fill="D6E3BC" w:themeFill="accent3" w:themeFillTint="66"/>
          </w:tcPr>
          <w:p w14:paraId="24838A9F" w14:textId="77777777" w:rsidR="00A675B2" w:rsidRPr="00D325FA" w:rsidRDefault="00A675B2" w:rsidP="00A675B2">
            <w:pPr>
              <w:spacing w:before="60" w:after="60"/>
              <w:jc w:val="left"/>
              <w:rPr>
                <w:b/>
                <w:bCs/>
              </w:rPr>
            </w:pPr>
            <w:r w:rsidRPr="00D325FA">
              <w:rPr>
                <w:b/>
                <w:bCs/>
              </w:rPr>
              <w:t>Availability/day</w:t>
            </w:r>
          </w:p>
        </w:tc>
        <w:tc>
          <w:tcPr>
            <w:tcW w:w="1560" w:type="dxa"/>
            <w:shd w:val="clear" w:color="auto" w:fill="D6E3BC" w:themeFill="accent3" w:themeFillTint="66"/>
          </w:tcPr>
          <w:p w14:paraId="6569BF7D" w14:textId="77777777" w:rsidR="00A675B2" w:rsidRPr="00D325FA" w:rsidRDefault="00A675B2" w:rsidP="00A675B2">
            <w:pPr>
              <w:spacing w:before="60" w:after="60"/>
              <w:rPr>
                <w:b/>
                <w:bCs/>
              </w:rPr>
            </w:pPr>
            <w:r w:rsidRPr="00D325FA">
              <w:rPr>
                <w:b/>
                <w:bCs/>
              </w:rPr>
              <w:t>Moisture content.</w:t>
            </w:r>
          </w:p>
        </w:tc>
      </w:tr>
      <w:tr w:rsidR="00D325FA" w:rsidRPr="00D325FA" w14:paraId="406A0D14" w14:textId="77777777" w:rsidTr="00A675B2">
        <w:tc>
          <w:tcPr>
            <w:tcW w:w="593" w:type="dxa"/>
          </w:tcPr>
          <w:p w14:paraId="5CF0504B" w14:textId="77777777" w:rsidR="00A675B2" w:rsidRPr="00D325FA" w:rsidRDefault="00A675B2" w:rsidP="00A675B2">
            <w:pPr>
              <w:spacing w:before="60" w:after="60"/>
              <w:jc w:val="left"/>
            </w:pPr>
            <w:r w:rsidRPr="00D325FA">
              <w:t>(i)</w:t>
            </w:r>
          </w:p>
        </w:tc>
        <w:tc>
          <w:tcPr>
            <w:tcW w:w="3457" w:type="dxa"/>
          </w:tcPr>
          <w:p w14:paraId="0A453E04" w14:textId="77777777" w:rsidR="00A675B2" w:rsidRPr="00D325FA" w:rsidRDefault="00A675B2" w:rsidP="00A675B2">
            <w:pPr>
              <w:spacing w:before="60" w:after="60"/>
              <w:jc w:val="left"/>
            </w:pPr>
            <w:r w:rsidRPr="00D325FA">
              <w:t>Dewatered Sludge from STP (Ultimate)</w:t>
            </w:r>
          </w:p>
        </w:tc>
        <w:tc>
          <w:tcPr>
            <w:tcW w:w="1984" w:type="dxa"/>
          </w:tcPr>
          <w:p w14:paraId="1D68E118" w14:textId="77777777" w:rsidR="00A675B2" w:rsidRPr="00D325FA" w:rsidRDefault="00A675B2" w:rsidP="00A675B2">
            <w:pPr>
              <w:spacing w:before="60" w:after="60"/>
              <w:jc w:val="left"/>
            </w:pPr>
            <w:r w:rsidRPr="00D325FA">
              <w:t>3.2 Tons</w:t>
            </w:r>
          </w:p>
        </w:tc>
        <w:tc>
          <w:tcPr>
            <w:tcW w:w="1560" w:type="dxa"/>
          </w:tcPr>
          <w:p w14:paraId="5B900DB0" w14:textId="77777777" w:rsidR="00A675B2" w:rsidRPr="00D325FA" w:rsidRDefault="00A675B2" w:rsidP="00A675B2">
            <w:pPr>
              <w:spacing w:before="60" w:after="60"/>
            </w:pPr>
            <w:r w:rsidRPr="00D325FA">
              <w:t>75%</w:t>
            </w:r>
          </w:p>
        </w:tc>
      </w:tr>
      <w:tr w:rsidR="00D325FA" w:rsidRPr="00D325FA" w14:paraId="1C339766" w14:textId="77777777" w:rsidTr="00A675B2">
        <w:tc>
          <w:tcPr>
            <w:tcW w:w="593" w:type="dxa"/>
          </w:tcPr>
          <w:p w14:paraId="3F848092" w14:textId="77777777" w:rsidR="00A675B2" w:rsidRPr="00D325FA" w:rsidRDefault="00A675B2" w:rsidP="00A675B2">
            <w:pPr>
              <w:spacing w:before="60" w:after="60"/>
              <w:jc w:val="left"/>
            </w:pPr>
            <w:r w:rsidRPr="00D325FA">
              <w:t>(ii)</w:t>
            </w:r>
          </w:p>
        </w:tc>
        <w:tc>
          <w:tcPr>
            <w:tcW w:w="3457" w:type="dxa"/>
          </w:tcPr>
          <w:p w14:paraId="594545BE" w14:textId="2C8C3695" w:rsidR="00A675B2" w:rsidRPr="00D325FA" w:rsidRDefault="00A675B2" w:rsidP="00A675B2">
            <w:pPr>
              <w:spacing w:before="60" w:after="60"/>
              <w:jc w:val="left"/>
            </w:pPr>
            <w:r w:rsidRPr="00D325FA">
              <w:t>Solid Waste Collected in Hulhumal</w:t>
            </w:r>
            <w:r w:rsidR="007C4F3D" w:rsidRPr="00D325FA">
              <w:t>é</w:t>
            </w:r>
          </w:p>
        </w:tc>
        <w:tc>
          <w:tcPr>
            <w:tcW w:w="1984" w:type="dxa"/>
          </w:tcPr>
          <w:p w14:paraId="519168A8" w14:textId="77777777" w:rsidR="00A675B2" w:rsidRPr="00D325FA" w:rsidRDefault="00A675B2" w:rsidP="00A675B2">
            <w:pPr>
              <w:spacing w:before="60" w:after="60"/>
              <w:jc w:val="left"/>
            </w:pPr>
            <w:r w:rsidRPr="00D325FA">
              <w:t>144 Ton</w:t>
            </w:r>
          </w:p>
        </w:tc>
        <w:tc>
          <w:tcPr>
            <w:tcW w:w="1560" w:type="dxa"/>
          </w:tcPr>
          <w:p w14:paraId="5268DEAE" w14:textId="77777777" w:rsidR="00A675B2" w:rsidRPr="00D325FA" w:rsidRDefault="00A675B2" w:rsidP="00A675B2">
            <w:pPr>
              <w:spacing w:before="60" w:after="60"/>
            </w:pPr>
            <w:r w:rsidRPr="00D325FA">
              <w:t>75%</w:t>
            </w:r>
          </w:p>
        </w:tc>
      </w:tr>
      <w:tr w:rsidR="00D325FA" w:rsidRPr="00D325FA" w14:paraId="038C0B72" w14:textId="77777777" w:rsidTr="00A675B2">
        <w:tc>
          <w:tcPr>
            <w:tcW w:w="593" w:type="dxa"/>
          </w:tcPr>
          <w:p w14:paraId="0243E3E6" w14:textId="77777777" w:rsidR="00A675B2" w:rsidRPr="00D325FA" w:rsidRDefault="00A675B2" w:rsidP="00A675B2">
            <w:pPr>
              <w:spacing w:before="60" w:after="60"/>
              <w:jc w:val="left"/>
            </w:pPr>
            <w:r w:rsidRPr="00D325FA">
              <w:t>(iii)</w:t>
            </w:r>
          </w:p>
        </w:tc>
        <w:tc>
          <w:tcPr>
            <w:tcW w:w="3457" w:type="dxa"/>
          </w:tcPr>
          <w:p w14:paraId="018A98BE" w14:textId="1A16AB74" w:rsidR="00A675B2" w:rsidRPr="00D325FA" w:rsidRDefault="00A675B2" w:rsidP="00A675B2">
            <w:pPr>
              <w:spacing w:before="60" w:after="60"/>
              <w:jc w:val="left"/>
            </w:pPr>
            <w:r w:rsidRPr="00D325FA">
              <w:t>Amount of Food Waste available in Hulhumal</w:t>
            </w:r>
            <w:r w:rsidR="007C4F3D" w:rsidRPr="00D325FA">
              <w:t>é</w:t>
            </w:r>
            <w:r w:rsidRPr="00D325FA">
              <w:t>.</w:t>
            </w:r>
          </w:p>
        </w:tc>
        <w:tc>
          <w:tcPr>
            <w:tcW w:w="1984" w:type="dxa"/>
          </w:tcPr>
          <w:p w14:paraId="3D126E9E" w14:textId="77777777" w:rsidR="00A675B2" w:rsidRPr="00D325FA" w:rsidRDefault="00A675B2" w:rsidP="00A675B2">
            <w:pPr>
              <w:spacing w:before="60" w:after="60"/>
              <w:jc w:val="left"/>
            </w:pPr>
            <w:r w:rsidRPr="00D325FA">
              <w:t>57.6 Tons</w:t>
            </w:r>
          </w:p>
        </w:tc>
        <w:tc>
          <w:tcPr>
            <w:tcW w:w="1560" w:type="dxa"/>
          </w:tcPr>
          <w:p w14:paraId="072A79B7" w14:textId="77777777" w:rsidR="00A675B2" w:rsidRPr="00D325FA" w:rsidRDefault="00A675B2" w:rsidP="00A675B2">
            <w:pPr>
              <w:spacing w:before="60" w:after="60"/>
            </w:pPr>
            <w:r w:rsidRPr="00D325FA">
              <w:t>75%</w:t>
            </w:r>
          </w:p>
        </w:tc>
      </w:tr>
      <w:tr w:rsidR="00D325FA" w:rsidRPr="00D325FA" w14:paraId="0E3A16B5" w14:textId="77777777" w:rsidTr="00A675B2">
        <w:tc>
          <w:tcPr>
            <w:tcW w:w="593" w:type="dxa"/>
          </w:tcPr>
          <w:p w14:paraId="2E9FBD1A" w14:textId="77777777" w:rsidR="00A675B2" w:rsidRPr="00D325FA" w:rsidRDefault="00A675B2" w:rsidP="00A675B2">
            <w:pPr>
              <w:spacing w:before="60" w:after="60"/>
              <w:jc w:val="left"/>
            </w:pPr>
            <w:r w:rsidRPr="00D325FA">
              <w:t>(iv)</w:t>
            </w:r>
          </w:p>
        </w:tc>
        <w:tc>
          <w:tcPr>
            <w:tcW w:w="3457" w:type="dxa"/>
          </w:tcPr>
          <w:p w14:paraId="41265A20" w14:textId="77777777" w:rsidR="00A675B2" w:rsidRPr="00D325FA" w:rsidRDefault="00A675B2" w:rsidP="00A675B2">
            <w:pPr>
              <w:spacing w:before="60" w:after="60"/>
              <w:jc w:val="left"/>
            </w:pPr>
            <w:r w:rsidRPr="00D325FA">
              <w:t>Amount of garden/yard trash available in Hulhumalé</w:t>
            </w:r>
          </w:p>
        </w:tc>
        <w:tc>
          <w:tcPr>
            <w:tcW w:w="1984" w:type="dxa"/>
          </w:tcPr>
          <w:p w14:paraId="775C42A2" w14:textId="77777777" w:rsidR="00A675B2" w:rsidRPr="00D325FA" w:rsidRDefault="00A675B2" w:rsidP="00A675B2">
            <w:pPr>
              <w:spacing w:before="60" w:after="60"/>
              <w:jc w:val="left"/>
            </w:pPr>
            <w:r w:rsidRPr="00D325FA">
              <w:t>54.7 Tons</w:t>
            </w:r>
          </w:p>
        </w:tc>
        <w:tc>
          <w:tcPr>
            <w:tcW w:w="1560" w:type="dxa"/>
          </w:tcPr>
          <w:p w14:paraId="297525DB" w14:textId="77777777" w:rsidR="00A675B2" w:rsidRPr="00D325FA" w:rsidRDefault="00A675B2" w:rsidP="00A675B2">
            <w:pPr>
              <w:spacing w:before="60" w:after="60"/>
            </w:pPr>
            <w:r w:rsidRPr="00D325FA">
              <w:t>25%</w:t>
            </w:r>
          </w:p>
        </w:tc>
      </w:tr>
      <w:tr w:rsidR="00D325FA" w:rsidRPr="00D325FA" w14:paraId="4567A29E" w14:textId="77777777" w:rsidTr="00A675B2">
        <w:tc>
          <w:tcPr>
            <w:tcW w:w="593" w:type="dxa"/>
          </w:tcPr>
          <w:p w14:paraId="6585D08E" w14:textId="77777777" w:rsidR="00A675B2" w:rsidRPr="00D325FA" w:rsidRDefault="00A675B2" w:rsidP="00A675B2">
            <w:pPr>
              <w:spacing w:before="60" w:after="60"/>
              <w:jc w:val="left"/>
            </w:pPr>
            <w:r w:rsidRPr="00D325FA">
              <w:t>(v)</w:t>
            </w:r>
          </w:p>
        </w:tc>
        <w:tc>
          <w:tcPr>
            <w:tcW w:w="3457" w:type="dxa"/>
          </w:tcPr>
          <w:p w14:paraId="38E9AA2F" w14:textId="38F9460C" w:rsidR="00A675B2" w:rsidRPr="00D325FA" w:rsidRDefault="00A675B2" w:rsidP="00A675B2">
            <w:pPr>
              <w:spacing w:before="60" w:after="60"/>
              <w:jc w:val="left"/>
            </w:pPr>
            <w:r w:rsidRPr="00D325FA">
              <w:t>Amount of wastepaper &amp; cardboard etc.</w:t>
            </w:r>
            <w:r w:rsidR="007C4F3D" w:rsidRPr="00D325FA">
              <w:t xml:space="preserve"> available </w:t>
            </w:r>
            <w:r w:rsidRPr="00D325FA">
              <w:t>in Hulhumal</w:t>
            </w:r>
            <w:r w:rsidR="007C4F3D" w:rsidRPr="00D325FA">
              <w:t>é</w:t>
            </w:r>
          </w:p>
        </w:tc>
        <w:tc>
          <w:tcPr>
            <w:tcW w:w="1984" w:type="dxa"/>
          </w:tcPr>
          <w:p w14:paraId="773297ED" w14:textId="77777777" w:rsidR="00A675B2" w:rsidRPr="00D325FA" w:rsidRDefault="00A675B2" w:rsidP="00A675B2">
            <w:pPr>
              <w:spacing w:before="60" w:after="60"/>
              <w:jc w:val="left"/>
            </w:pPr>
            <w:r w:rsidRPr="00D325FA">
              <w:t>2.88Tons</w:t>
            </w:r>
          </w:p>
        </w:tc>
        <w:tc>
          <w:tcPr>
            <w:tcW w:w="1560" w:type="dxa"/>
          </w:tcPr>
          <w:p w14:paraId="6AFB4A8B" w14:textId="4C90AF5F" w:rsidR="00A675B2" w:rsidRPr="00D325FA" w:rsidRDefault="001E64A4" w:rsidP="00A675B2">
            <w:pPr>
              <w:spacing w:before="60" w:after="60"/>
            </w:pPr>
            <w:r w:rsidRPr="00D325FA">
              <w:t>&lt; 25%</w:t>
            </w:r>
          </w:p>
        </w:tc>
      </w:tr>
      <w:tr w:rsidR="00A675B2" w:rsidRPr="00D325FA" w14:paraId="42FE2B97" w14:textId="77777777" w:rsidTr="00A675B2">
        <w:tc>
          <w:tcPr>
            <w:tcW w:w="7594" w:type="dxa"/>
            <w:gridSpan w:val="4"/>
          </w:tcPr>
          <w:p w14:paraId="33D6656F" w14:textId="005E066A" w:rsidR="00A675B2" w:rsidRPr="00D325FA" w:rsidRDefault="00A675B2" w:rsidP="00A675B2">
            <w:pPr>
              <w:spacing w:before="60" w:after="60"/>
            </w:pPr>
            <w:r w:rsidRPr="00D325FA">
              <w:t xml:space="preserve">Note: Only sludge produced from the STP </w:t>
            </w:r>
            <w:r w:rsidR="007C4F3D" w:rsidRPr="00D325FA">
              <w:t xml:space="preserve">is </w:t>
            </w:r>
            <w:r w:rsidRPr="00D325FA">
              <w:t>to be compost</w:t>
            </w:r>
            <w:r w:rsidR="007C4F3D" w:rsidRPr="00D325FA">
              <w:t>ed</w:t>
            </w:r>
            <w:r w:rsidRPr="00D325FA">
              <w:t>. The Contractor shall appropriately mix the other solid waste with the sludge to achieve the optimum moisture content and texture of the feed material that is suitable for efficient composting.</w:t>
            </w:r>
          </w:p>
        </w:tc>
      </w:tr>
    </w:tbl>
    <w:p w14:paraId="2BDB18A6" w14:textId="77777777" w:rsidR="00A675B2" w:rsidRPr="00D325FA" w:rsidRDefault="00A675B2" w:rsidP="00A675B2">
      <w:pPr>
        <w:ind w:left="709" w:hanging="709"/>
      </w:pPr>
    </w:p>
    <w:p w14:paraId="0F4D5526" w14:textId="77777777" w:rsidR="00A675B2" w:rsidRPr="00D325FA" w:rsidRDefault="00A675B2" w:rsidP="00A675B2"/>
    <w:p w14:paraId="24C8592A" w14:textId="77777777" w:rsidR="00A675B2" w:rsidRPr="00D325FA" w:rsidRDefault="00A675B2" w:rsidP="009353BB">
      <w:pPr>
        <w:numPr>
          <w:ilvl w:val="0"/>
          <w:numId w:val="142"/>
        </w:numPr>
        <w:ind w:hanging="11"/>
        <w:rPr>
          <w:rFonts w:eastAsia="Calibri"/>
          <w:b/>
          <w:bCs/>
        </w:rPr>
      </w:pPr>
      <w:r w:rsidRPr="00D325FA">
        <w:rPr>
          <w:rFonts w:eastAsia="Calibri"/>
          <w:b/>
        </w:rPr>
        <w:t>Indicative design guide</w:t>
      </w:r>
    </w:p>
    <w:p w14:paraId="3511693D" w14:textId="77777777" w:rsidR="00A675B2" w:rsidRPr="00D325FA" w:rsidRDefault="00A675B2" w:rsidP="00A675B2">
      <w:pPr>
        <w:rPr>
          <w:rFonts w:eastAsia="Calibri"/>
          <w:b/>
          <w:bCs/>
        </w:rPr>
      </w:pPr>
    </w:p>
    <w:tbl>
      <w:tblPr>
        <w:tblStyle w:val="TableGridLight2"/>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808"/>
        <w:gridCol w:w="3969"/>
      </w:tblGrid>
      <w:tr w:rsidR="00D325FA" w:rsidRPr="00D325FA" w14:paraId="6F70A877" w14:textId="77777777" w:rsidTr="00A675B2">
        <w:trPr>
          <w:trHeight w:val="446"/>
        </w:trPr>
        <w:tc>
          <w:tcPr>
            <w:tcW w:w="735" w:type="dxa"/>
            <w:shd w:val="clear" w:color="auto" w:fill="B6DDE8" w:themeFill="accent5" w:themeFillTint="66"/>
          </w:tcPr>
          <w:p w14:paraId="77FF1FD9" w14:textId="77777777" w:rsidR="00A675B2" w:rsidRPr="00D325FA" w:rsidRDefault="00A675B2" w:rsidP="00A675B2">
            <w:pPr>
              <w:spacing w:before="60" w:after="60"/>
              <w:rPr>
                <w:rFonts w:eastAsia="Times New Roman"/>
                <w:b/>
                <w:bCs w:val="0"/>
              </w:rPr>
            </w:pPr>
          </w:p>
        </w:tc>
        <w:tc>
          <w:tcPr>
            <w:tcW w:w="6777" w:type="dxa"/>
            <w:gridSpan w:val="2"/>
            <w:shd w:val="clear" w:color="auto" w:fill="B6DDE8" w:themeFill="accent5" w:themeFillTint="66"/>
          </w:tcPr>
          <w:p w14:paraId="1175CE1B" w14:textId="77777777" w:rsidR="00A675B2" w:rsidRPr="00D325FA" w:rsidRDefault="00A675B2" w:rsidP="00A675B2">
            <w:pPr>
              <w:spacing w:before="60" w:after="60"/>
              <w:jc w:val="center"/>
              <w:rPr>
                <w:b/>
                <w:bCs w:val="0"/>
              </w:rPr>
            </w:pPr>
            <w:r w:rsidRPr="00D325FA">
              <w:rPr>
                <w:b/>
                <w:bCs w:val="0"/>
              </w:rPr>
              <w:t>Indicative design guide</w:t>
            </w:r>
          </w:p>
        </w:tc>
      </w:tr>
      <w:tr w:rsidR="00D325FA" w:rsidRPr="00D325FA" w14:paraId="0A52C08B" w14:textId="77777777" w:rsidTr="00A675B2">
        <w:tc>
          <w:tcPr>
            <w:tcW w:w="735" w:type="dxa"/>
          </w:tcPr>
          <w:p w14:paraId="4FFBC215" w14:textId="77777777" w:rsidR="00A675B2" w:rsidRPr="00D325FA" w:rsidRDefault="00A675B2" w:rsidP="00A675B2">
            <w:pPr>
              <w:spacing w:before="60" w:after="60"/>
              <w:rPr>
                <w:rFonts w:eastAsia="Times New Roman"/>
              </w:rPr>
            </w:pPr>
            <w:r w:rsidRPr="00D325FA">
              <w:rPr>
                <w:rFonts w:eastAsia="Times New Roman"/>
              </w:rPr>
              <w:t>(i)</w:t>
            </w:r>
          </w:p>
        </w:tc>
        <w:tc>
          <w:tcPr>
            <w:tcW w:w="2808" w:type="dxa"/>
          </w:tcPr>
          <w:p w14:paraId="08518C5B" w14:textId="77777777" w:rsidR="00A675B2" w:rsidRPr="00D325FA" w:rsidRDefault="00A675B2" w:rsidP="00A675B2">
            <w:pPr>
              <w:spacing w:before="60" w:after="60"/>
            </w:pPr>
            <w:r w:rsidRPr="00D325FA">
              <w:t>Suggested moisture content of food waste to be used with sludge for composting</w:t>
            </w:r>
          </w:p>
        </w:tc>
        <w:tc>
          <w:tcPr>
            <w:tcW w:w="3969" w:type="dxa"/>
          </w:tcPr>
          <w:p w14:paraId="3B8221AD" w14:textId="77777777" w:rsidR="00A675B2" w:rsidRPr="00D325FA" w:rsidRDefault="00A675B2" w:rsidP="00A675B2">
            <w:pPr>
              <w:spacing w:before="60" w:after="60"/>
              <w:rPr>
                <w:rFonts w:eastAsia="Times New Roman"/>
              </w:rPr>
            </w:pPr>
            <w:r w:rsidRPr="00D325FA">
              <w:t>60% (to be achieved by using screw presses as required)</w:t>
            </w:r>
          </w:p>
        </w:tc>
      </w:tr>
      <w:tr w:rsidR="00D325FA" w:rsidRPr="00D325FA" w14:paraId="123E8BE4" w14:textId="77777777" w:rsidTr="00A675B2">
        <w:tc>
          <w:tcPr>
            <w:tcW w:w="735" w:type="dxa"/>
          </w:tcPr>
          <w:p w14:paraId="23B14E0B" w14:textId="77777777" w:rsidR="00A675B2" w:rsidRPr="00D325FA" w:rsidRDefault="00A675B2" w:rsidP="00A675B2">
            <w:pPr>
              <w:spacing w:before="60" w:after="60"/>
              <w:rPr>
                <w:rFonts w:eastAsia="Times New Roman"/>
              </w:rPr>
            </w:pPr>
            <w:r w:rsidRPr="00D325FA">
              <w:rPr>
                <w:rFonts w:eastAsia="Times New Roman"/>
              </w:rPr>
              <w:lastRenderedPageBreak/>
              <w:t>(ii)</w:t>
            </w:r>
          </w:p>
        </w:tc>
        <w:tc>
          <w:tcPr>
            <w:tcW w:w="2808" w:type="dxa"/>
          </w:tcPr>
          <w:p w14:paraId="640BC2A7" w14:textId="77777777" w:rsidR="00A675B2" w:rsidRPr="00D325FA" w:rsidRDefault="00A675B2" w:rsidP="00A675B2">
            <w:pPr>
              <w:spacing w:before="60" w:after="60"/>
            </w:pPr>
            <w:r w:rsidRPr="00D325FA">
              <w:t>Optimum Moisture Content of feed material</w:t>
            </w:r>
          </w:p>
        </w:tc>
        <w:tc>
          <w:tcPr>
            <w:tcW w:w="3969" w:type="dxa"/>
          </w:tcPr>
          <w:p w14:paraId="32376586" w14:textId="0FE74323" w:rsidR="00A675B2" w:rsidRPr="00D325FA" w:rsidRDefault="00A675B2" w:rsidP="00A675B2">
            <w:pPr>
              <w:spacing w:before="60" w:after="60"/>
            </w:pPr>
            <w:r w:rsidRPr="00D325FA">
              <w:t>40 to 60%. Shall be achieved by suitably mixing sludge with available garden waste and food waste.</w:t>
            </w:r>
          </w:p>
        </w:tc>
      </w:tr>
      <w:tr w:rsidR="00D325FA" w:rsidRPr="00D325FA" w14:paraId="1A26A29B" w14:textId="77777777" w:rsidTr="00A675B2">
        <w:tc>
          <w:tcPr>
            <w:tcW w:w="735" w:type="dxa"/>
          </w:tcPr>
          <w:p w14:paraId="048964E0" w14:textId="77777777" w:rsidR="00A675B2" w:rsidRPr="00D325FA" w:rsidRDefault="00A675B2" w:rsidP="00A675B2">
            <w:pPr>
              <w:spacing w:before="60" w:after="60"/>
              <w:rPr>
                <w:rFonts w:eastAsia="Times New Roman"/>
              </w:rPr>
            </w:pPr>
            <w:r w:rsidRPr="00D325FA">
              <w:rPr>
                <w:rFonts w:eastAsia="Times New Roman"/>
              </w:rPr>
              <w:t>(iii)</w:t>
            </w:r>
          </w:p>
        </w:tc>
        <w:tc>
          <w:tcPr>
            <w:tcW w:w="2808" w:type="dxa"/>
          </w:tcPr>
          <w:p w14:paraId="25EF9DF3" w14:textId="77777777" w:rsidR="00A675B2" w:rsidRPr="00D325FA" w:rsidRDefault="00A675B2" w:rsidP="00A675B2">
            <w:pPr>
              <w:spacing w:before="60" w:after="60"/>
            </w:pPr>
            <w:r w:rsidRPr="00D325FA">
              <w:t>Capacity of each vessel</w:t>
            </w:r>
          </w:p>
        </w:tc>
        <w:tc>
          <w:tcPr>
            <w:tcW w:w="3969" w:type="dxa"/>
          </w:tcPr>
          <w:p w14:paraId="748B2C12" w14:textId="11FF72E4" w:rsidR="00A675B2" w:rsidRPr="00D325FA" w:rsidRDefault="00A675B2" w:rsidP="00A675B2">
            <w:pPr>
              <w:spacing w:before="60" w:after="60"/>
              <w:rPr>
                <w:rFonts w:eastAsia="Times New Roman"/>
              </w:rPr>
            </w:pPr>
            <w:r w:rsidRPr="00D325FA">
              <w:t>To compost 800kg of dewatered sludge per day.</w:t>
            </w:r>
          </w:p>
        </w:tc>
      </w:tr>
      <w:tr w:rsidR="00D325FA" w:rsidRPr="00D325FA" w14:paraId="627B703D" w14:textId="77777777" w:rsidTr="00A675B2">
        <w:tc>
          <w:tcPr>
            <w:tcW w:w="735" w:type="dxa"/>
          </w:tcPr>
          <w:p w14:paraId="5738D5B8" w14:textId="77777777" w:rsidR="00A675B2" w:rsidRPr="00D325FA" w:rsidRDefault="00A675B2" w:rsidP="00A675B2">
            <w:pPr>
              <w:spacing w:before="60" w:after="60"/>
              <w:rPr>
                <w:rFonts w:eastAsia="Times New Roman"/>
              </w:rPr>
            </w:pPr>
            <w:r w:rsidRPr="00D325FA">
              <w:rPr>
                <w:rFonts w:eastAsia="Times New Roman"/>
              </w:rPr>
              <w:t>(iv)</w:t>
            </w:r>
          </w:p>
        </w:tc>
        <w:tc>
          <w:tcPr>
            <w:tcW w:w="2808" w:type="dxa"/>
          </w:tcPr>
          <w:p w14:paraId="3A6BE3A3" w14:textId="77777777" w:rsidR="00A675B2" w:rsidRPr="00D325FA" w:rsidRDefault="00A675B2" w:rsidP="00A675B2">
            <w:pPr>
              <w:spacing w:before="60" w:after="60"/>
            </w:pPr>
            <w:r w:rsidRPr="00D325FA">
              <w:t>No of vessel required to compost   3.2 tones sludge per day</w:t>
            </w:r>
          </w:p>
        </w:tc>
        <w:tc>
          <w:tcPr>
            <w:tcW w:w="3969" w:type="dxa"/>
          </w:tcPr>
          <w:p w14:paraId="5808BE5A" w14:textId="77777777" w:rsidR="00A675B2" w:rsidRPr="00D325FA" w:rsidRDefault="00A675B2" w:rsidP="00A675B2">
            <w:pPr>
              <w:spacing w:before="60" w:after="60"/>
              <w:rPr>
                <w:rFonts w:eastAsia="Times New Roman"/>
              </w:rPr>
            </w:pPr>
            <w:r w:rsidRPr="00D325FA">
              <w:t>4 Vessels including feed hopper, bio-filter, feed and discharge augurs.</w:t>
            </w:r>
          </w:p>
        </w:tc>
      </w:tr>
      <w:tr w:rsidR="00D325FA" w:rsidRPr="00D325FA" w14:paraId="26233B98" w14:textId="77777777" w:rsidTr="00A675B2">
        <w:tc>
          <w:tcPr>
            <w:tcW w:w="735" w:type="dxa"/>
          </w:tcPr>
          <w:p w14:paraId="348DC36E" w14:textId="77777777" w:rsidR="00A675B2" w:rsidRPr="00D325FA" w:rsidRDefault="00A675B2" w:rsidP="00A675B2">
            <w:pPr>
              <w:spacing w:before="60" w:after="60"/>
              <w:rPr>
                <w:rFonts w:eastAsia="Times New Roman"/>
              </w:rPr>
            </w:pPr>
            <w:r w:rsidRPr="00D325FA">
              <w:rPr>
                <w:rFonts w:eastAsia="Times New Roman"/>
              </w:rPr>
              <w:t>(v)</w:t>
            </w:r>
          </w:p>
        </w:tc>
        <w:tc>
          <w:tcPr>
            <w:tcW w:w="2808" w:type="dxa"/>
          </w:tcPr>
          <w:p w14:paraId="3D8F22AF" w14:textId="77777777" w:rsidR="00A675B2" w:rsidRPr="00D325FA" w:rsidRDefault="00A675B2" w:rsidP="00A675B2">
            <w:pPr>
              <w:spacing w:before="60" w:after="60"/>
            </w:pPr>
            <w:r w:rsidRPr="00D325FA">
              <w:t xml:space="preserve">Typical foot print of a vessel with accessories </w:t>
            </w:r>
          </w:p>
        </w:tc>
        <w:tc>
          <w:tcPr>
            <w:tcW w:w="3969" w:type="dxa"/>
          </w:tcPr>
          <w:p w14:paraId="3732779B" w14:textId="77777777" w:rsidR="00A675B2" w:rsidRPr="00D325FA" w:rsidRDefault="00A675B2" w:rsidP="00A675B2">
            <w:pPr>
              <w:spacing w:before="60" w:after="60"/>
              <w:rPr>
                <w:rFonts w:eastAsia="Times New Roman"/>
              </w:rPr>
            </w:pPr>
            <w:r w:rsidRPr="00D325FA">
              <w:t>120sqm</w:t>
            </w:r>
          </w:p>
        </w:tc>
      </w:tr>
      <w:tr w:rsidR="00D325FA" w:rsidRPr="00D325FA" w14:paraId="3DC4A36A" w14:textId="77777777" w:rsidTr="00A675B2">
        <w:tc>
          <w:tcPr>
            <w:tcW w:w="735" w:type="dxa"/>
          </w:tcPr>
          <w:p w14:paraId="30B1F83B" w14:textId="77777777" w:rsidR="00A675B2" w:rsidRPr="00D325FA" w:rsidRDefault="00A675B2" w:rsidP="00A675B2">
            <w:pPr>
              <w:spacing w:before="60" w:after="60"/>
              <w:rPr>
                <w:rFonts w:eastAsia="Times New Roman"/>
              </w:rPr>
            </w:pPr>
            <w:r w:rsidRPr="00D325FA">
              <w:rPr>
                <w:rFonts w:eastAsia="Times New Roman"/>
              </w:rPr>
              <w:t>(vi)</w:t>
            </w:r>
          </w:p>
        </w:tc>
        <w:tc>
          <w:tcPr>
            <w:tcW w:w="2808" w:type="dxa"/>
          </w:tcPr>
          <w:p w14:paraId="368CCA3F" w14:textId="77777777" w:rsidR="00A675B2" w:rsidRPr="00D325FA" w:rsidRDefault="00A675B2" w:rsidP="00A675B2">
            <w:pPr>
              <w:spacing w:before="60" w:after="60"/>
            </w:pPr>
            <w:r w:rsidRPr="00D325FA">
              <w:t>Land Available to house 4 units of In-Vessel Compost Plant.</w:t>
            </w:r>
          </w:p>
        </w:tc>
        <w:tc>
          <w:tcPr>
            <w:tcW w:w="3969" w:type="dxa"/>
          </w:tcPr>
          <w:p w14:paraId="5237B26B" w14:textId="77777777" w:rsidR="00A675B2" w:rsidRPr="00D325FA" w:rsidRDefault="00A675B2" w:rsidP="00A675B2">
            <w:pPr>
              <w:spacing w:before="60" w:after="60"/>
            </w:pPr>
            <w:r w:rsidRPr="00D325FA">
              <w:t>1700 Sqm ( approximately 85m long  by 20m wide) (Includes Feed bunkers and Maturation Bunkers as shown in the  general  layout arrangement drawing below</w:t>
            </w:r>
          </w:p>
        </w:tc>
      </w:tr>
      <w:tr w:rsidR="00D325FA" w:rsidRPr="00D325FA" w14:paraId="7C875216" w14:textId="77777777" w:rsidTr="00A675B2">
        <w:tc>
          <w:tcPr>
            <w:tcW w:w="735" w:type="dxa"/>
          </w:tcPr>
          <w:p w14:paraId="3BBDEC9B" w14:textId="77777777" w:rsidR="00A675B2" w:rsidRPr="00D325FA" w:rsidRDefault="00A675B2" w:rsidP="00A675B2">
            <w:pPr>
              <w:spacing w:before="60" w:after="60"/>
              <w:rPr>
                <w:rFonts w:eastAsia="Times New Roman"/>
              </w:rPr>
            </w:pPr>
            <w:r w:rsidRPr="00D325FA">
              <w:rPr>
                <w:rFonts w:eastAsia="Times New Roman"/>
              </w:rPr>
              <w:t>(vii)</w:t>
            </w:r>
          </w:p>
        </w:tc>
        <w:tc>
          <w:tcPr>
            <w:tcW w:w="2808" w:type="dxa"/>
          </w:tcPr>
          <w:p w14:paraId="002ABAA6" w14:textId="77777777" w:rsidR="00A675B2" w:rsidRPr="00D325FA" w:rsidRDefault="00A675B2" w:rsidP="00A675B2">
            <w:pPr>
              <w:spacing w:before="60" w:after="60"/>
            </w:pPr>
            <w:r w:rsidRPr="00D325FA">
              <w:t>Power Supply</w:t>
            </w:r>
          </w:p>
        </w:tc>
        <w:tc>
          <w:tcPr>
            <w:tcW w:w="3969" w:type="dxa"/>
          </w:tcPr>
          <w:p w14:paraId="02471899" w14:textId="77777777" w:rsidR="00A675B2" w:rsidRPr="00D325FA" w:rsidRDefault="00A675B2" w:rsidP="00A675B2">
            <w:pPr>
              <w:spacing w:before="60" w:after="60"/>
              <w:rPr>
                <w:rFonts w:eastAsia="Times New Roman"/>
              </w:rPr>
            </w:pPr>
            <w:r w:rsidRPr="00D325FA">
              <w:t>Typically 440V, 32A, 3 Phase supply</w:t>
            </w:r>
          </w:p>
        </w:tc>
      </w:tr>
      <w:tr w:rsidR="00D325FA" w:rsidRPr="00D325FA" w14:paraId="0631BC0C" w14:textId="77777777" w:rsidTr="00A675B2">
        <w:tc>
          <w:tcPr>
            <w:tcW w:w="735" w:type="dxa"/>
          </w:tcPr>
          <w:p w14:paraId="6E652085" w14:textId="77777777" w:rsidR="00A675B2" w:rsidRPr="00D325FA" w:rsidRDefault="00A675B2" w:rsidP="00A675B2">
            <w:pPr>
              <w:spacing w:before="60" w:after="60"/>
              <w:rPr>
                <w:rFonts w:eastAsia="Times New Roman"/>
              </w:rPr>
            </w:pPr>
            <w:r w:rsidRPr="00D325FA">
              <w:rPr>
                <w:rFonts w:eastAsia="Times New Roman"/>
              </w:rPr>
              <w:t>(viii)</w:t>
            </w:r>
          </w:p>
        </w:tc>
        <w:tc>
          <w:tcPr>
            <w:tcW w:w="2808" w:type="dxa"/>
          </w:tcPr>
          <w:p w14:paraId="389D8920" w14:textId="77777777" w:rsidR="00A675B2" w:rsidRPr="00D325FA" w:rsidRDefault="00A675B2" w:rsidP="00A675B2">
            <w:pPr>
              <w:spacing w:before="60" w:after="60"/>
            </w:pPr>
            <w:r w:rsidRPr="00D325FA">
              <w:t>Power Consumption</w:t>
            </w:r>
          </w:p>
        </w:tc>
        <w:tc>
          <w:tcPr>
            <w:tcW w:w="3969" w:type="dxa"/>
          </w:tcPr>
          <w:p w14:paraId="0EA25F61" w14:textId="77777777" w:rsidR="00A675B2" w:rsidRPr="00D325FA" w:rsidRDefault="00A675B2" w:rsidP="00A675B2">
            <w:pPr>
              <w:spacing w:before="60" w:after="60"/>
              <w:rPr>
                <w:rFonts w:eastAsia="Times New Roman"/>
              </w:rPr>
            </w:pPr>
            <w:r w:rsidRPr="00D325FA">
              <w:t>&lt;90Kwh per tonne of sludge compost (optional)</w:t>
            </w:r>
          </w:p>
        </w:tc>
      </w:tr>
      <w:tr w:rsidR="00D325FA" w:rsidRPr="00D325FA" w14:paraId="68AB3B18" w14:textId="77777777" w:rsidTr="00A675B2">
        <w:tc>
          <w:tcPr>
            <w:tcW w:w="735" w:type="dxa"/>
          </w:tcPr>
          <w:p w14:paraId="3D07C77D" w14:textId="77777777" w:rsidR="000A2B28" w:rsidRPr="00D325FA" w:rsidRDefault="000A2B28" w:rsidP="00A675B2">
            <w:pPr>
              <w:spacing w:before="60" w:after="60"/>
            </w:pPr>
            <w:r w:rsidRPr="00D325FA">
              <w:rPr>
                <w:rFonts w:eastAsia="Times New Roman"/>
              </w:rPr>
              <w:t>(ix)</w:t>
            </w:r>
          </w:p>
        </w:tc>
        <w:tc>
          <w:tcPr>
            <w:tcW w:w="2808" w:type="dxa"/>
          </w:tcPr>
          <w:p w14:paraId="6E7CE9EA" w14:textId="77777777" w:rsidR="000A2B28" w:rsidRPr="00D325FA" w:rsidRDefault="000A2B28" w:rsidP="00A675B2">
            <w:pPr>
              <w:spacing w:before="60" w:after="60"/>
              <w:jc w:val="left"/>
            </w:pPr>
            <w:r w:rsidRPr="00D325FA">
              <w:t>Chemical Consumption</w:t>
            </w:r>
          </w:p>
        </w:tc>
        <w:tc>
          <w:tcPr>
            <w:tcW w:w="3969" w:type="dxa"/>
          </w:tcPr>
          <w:p w14:paraId="4926983D" w14:textId="77777777" w:rsidR="000A2B28" w:rsidRPr="00D325FA" w:rsidRDefault="000A2B28" w:rsidP="00A675B2">
            <w:pPr>
              <w:spacing w:before="60" w:after="60"/>
            </w:pPr>
            <w:r w:rsidRPr="00D325FA">
              <w:t>Max. use of Polyelectrolyte is 2.5 kg/Tone of Dry Solids.</w:t>
            </w:r>
          </w:p>
        </w:tc>
      </w:tr>
      <w:tr w:rsidR="00D325FA" w:rsidRPr="00D325FA" w14:paraId="798E99C9" w14:textId="77777777" w:rsidTr="00A675B2">
        <w:tc>
          <w:tcPr>
            <w:tcW w:w="735" w:type="dxa"/>
          </w:tcPr>
          <w:p w14:paraId="0C06E6E2" w14:textId="77777777" w:rsidR="00A675B2" w:rsidRPr="00D325FA" w:rsidRDefault="000A2B28" w:rsidP="00A675B2">
            <w:pPr>
              <w:spacing w:before="60" w:after="60"/>
              <w:rPr>
                <w:rFonts w:eastAsia="Times New Roman"/>
              </w:rPr>
            </w:pPr>
            <w:r w:rsidRPr="00D325FA">
              <w:rPr>
                <w:rFonts w:eastAsia="Times New Roman"/>
              </w:rPr>
              <w:t>(x)</w:t>
            </w:r>
            <w:r w:rsidRPr="00D325FA" w:rsidDel="000A2B28">
              <w:rPr>
                <w:rFonts w:eastAsia="Times New Roman"/>
              </w:rPr>
              <w:t xml:space="preserve"> </w:t>
            </w:r>
          </w:p>
        </w:tc>
        <w:tc>
          <w:tcPr>
            <w:tcW w:w="2808" w:type="dxa"/>
          </w:tcPr>
          <w:p w14:paraId="7FD4136F" w14:textId="77777777" w:rsidR="00A675B2" w:rsidRPr="00D325FA" w:rsidRDefault="00A675B2" w:rsidP="00A675B2">
            <w:pPr>
              <w:spacing w:before="60" w:after="60"/>
              <w:jc w:val="left"/>
            </w:pPr>
            <w:r w:rsidRPr="00D325FA">
              <w:t>Quality of Dewatered Sludge</w:t>
            </w:r>
          </w:p>
        </w:tc>
        <w:tc>
          <w:tcPr>
            <w:tcW w:w="3969" w:type="dxa"/>
          </w:tcPr>
          <w:p w14:paraId="05FA9764" w14:textId="77777777" w:rsidR="00A675B2" w:rsidRPr="00D325FA" w:rsidRDefault="00A675B2" w:rsidP="00A675B2">
            <w:pPr>
              <w:spacing w:before="60" w:after="60"/>
            </w:pPr>
            <w:r w:rsidRPr="00D325FA">
              <w:t>Min. sludge TSS (dry solids) 25%</w:t>
            </w:r>
          </w:p>
        </w:tc>
      </w:tr>
      <w:tr w:rsidR="00D325FA" w:rsidRPr="00D325FA" w14:paraId="52847854" w14:textId="77777777" w:rsidTr="00A675B2">
        <w:tc>
          <w:tcPr>
            <w:tcW w:w="735" w:type="dxa"/>
          </w:tcPr>
          <w:p w14:paraId="6EAEB8A4" w14:textId="77777777" w:rsidR="00A675B2" w:rsidRPr="00D325FA" w:rsidRDefault="000A2B28" w:rsidP="00A675B2">
            <w:pPr>
              <w:spacing w:before="60" w:after="60"/>
              <w:rPr>
                <w:rFonts w:eastAsia="Times New Roman"/>
              </w:rPr>
            </w:pPr>
            <w:r w:rsidRPr="00D325FA">
              <w:rPr>
                <w:rFonts w:eastAsia="Times New Roman"/>
              </w:rPr>
              <w:t>(xi)</w:t>
            </w:r>
            <w:r w:rsidRPr="00D325FA" w:rsidDel="000A2B28">
              <w:rPr>
                <w:rFonts w:eastAsia="Times New Roman"/>
              </w:rPr>
              <w:t xml:space="preserve"> </w:t>
            </w:r>
          </w:p>
        </w:tc>
        <w:tc>
          <w:tcPr>
            <w:tcW w:w="2808" w:type="dxa"/>
          </w:tcPr>
          <w:p w14:paraId="3FEE58E6" w14:textId="77777777" w:rsidR="00A675B2" w:rsidRPr="00D325FA" w:rsidRDefault="00A675B2" w:rsidP="00A675B2">
            <w:pPr>
              <w:spacing w:before="60" w:after="60"/>
              <w:jc w:val="left"/>
            </w:pPr>
            <w:r w:rsidRPr="00D325FA">
              <w:t>Odour Emissions Requirement at the boundary wall of STP.</w:t>
            </w:r>
          </w:p>
        </w:tc>
        <w:tc>
          <w:tcPr>
            <w:tcW w:w="3969" w:type="dxa"/>
          </w:tcPr>
          <w:p w14:paraId="35D549FE" w14:textId="77777777" w:rsidR="00A675B2" w:rsidRPr="00D325FA" w:rsidRDefault="000A2B28" w:rsidP="00A675B2">
            <w:pPr>
              <w:spacing w:before="60" w:after="60"/>
            </w:pPr>
            <w:r w:rsidRPr="00D325FA">
              <w:t>No Odour (smell) at the STP boundary</w:t>
            </w:r>
          </w:p>
        </w:tc>
      </w:tr>
      <w:tr w:rsidR="00A675B2" w:rsidRPr="00D325FA" w14:paraId="208F2AC3" w14:textId="77777777" w:rsidTr="00A675B2">
        <w:tc>
          <w:tcPr>
            <w:tcW w:w="735" w:type="dxa"/>
          </w:tcPr>
          <w:p w14:paraId="3F090D4D" w14:textId="77777777" w:rsidR="00A675B2" w:rsidRPr="00D325FA" w:rsidRDefault="000A2B28" w:rsidP="00A675B2">
            <w:pPr>
              <w:spacing w:before="60" w:after="60"/>
              <w:rPr>
                <w:rFonts w:eastAsia="Times New Roman"/>
              </w:rPr>
            </w:pPr>
            <w:r w:rsidRPr="00D325FA">
              <w:rPr>
                <w:rFonts w:eastAsia="Times New Roman"/>
              </w:rPr>
              <w:t>(xii)</w:t>
            </w:r>
          </w:p>
        </w:tc>
        <w:tc>
          <w:tcPr>
            <w:tcW w:w="2808" w:type="dxa"/>
          </w:tcPr>
          <w:p w14:paraId="59501432" w14:textId="77777777" w:rsidR="00A675B2" w:rsidRPr="00D325FA" w:rsidRDefault="00A675B2" w:rsidP="00A675B2">
            <w:pPr>
              <w:spacing w:before="60" w:after="60"/>
              <w:jc w:val="left"/>
            </w:pPr>
            <w:r w:rsidRPr="00D325FA">
              <w:t>Current Availability of Sewage</w:t>
            </w:r>
          </w:p>
        </w:tc>
        <w:tc>
          <w:tcPr>
            <w:tcW w:w="3969" w:type="dxa"/>
          </w:tcPr>
          <w:p w14:paraId="7023981B" w14:textId="77777777" w:rsidR="00A675B2" w:rsidRPr="00D325FA" w:rsidRDefault="005159F5" w:rsidP="00A675B2">
            <w:pPr>
              <w:spacing w:before="60" w:after="60"/>
            </w:pPr>
            <w:r w:rsidRPr="00D325FA">
              <w:t xml:space="preserve"> 10,560 m3/day</w:t>
            </w:r>
          </w:p>
        </w:tc>
      </w:tr>
    </w:tbl>
    <w:p w14:paraId="2F68447F" w14:textId="77777777" w:rsidR="00A675B2" w:rsidRPr="00D325FA" w:rsidRDefault="00A675B2" w:rsidP="00A675B2">
      <w:pPr>
        <w:adjustRightInd w:val="0"/>
        <w:ind w:left="851" w:right="108" w:hanging="142"/>
      </w:pPr>
    </w:p>
    <w:bookmarkEnd w:id="965"/>
    <w:p w14:paraId="739DBB0C" w14:textId="77777777" w:rsidR="00A675B2" w:rsidRPr="00D325FA" w:rsidRDefault="00A675B2" w:rsidP="00A675B2">
      <w:pPr>
        <w:rPr>
          <w:rFonts w:eastAsia="Calibri"/>
          <w:b/>
          <w:bCs/>
        </w:rPr>
      </w:pPr>
      <w:r w:rsidRPr="00D325FA">
        <w:rPr>
          <w:rFonts w:eastAsia="Calibri"/>
          <w:b/>
        </w:rPr>
        <w:t>1.2.3</w:t>
      </w:r>
      <w:r w:rsidRPr="00D325FA">
        <w:rPr>
          <w:rFonts w:eastAsia="Calibri"/>
          <w:b/>
        </w:rPr>
        <w:tab/>
        <w:t>Ancillary and Other Works</w:t>
      </w:r>
    </w:p>
    <w:p w14:paraId="051DAE61" w14:textId="77777777" w:rsidR="00A675B2" w:rsidRPr="00D325FA" w:rsidRDefault="00A675B2" w:rsidP="00A675B2">
      <w:pPr>
        <w:rPr>
          <w:rFonts w:eastAsia="Calibri"/>
          <w:b/>
          <w:bCs/>
        </w:rPr>
      </w:pPr>
    </w:p>
    <w:p w14:paraId="5EB76BD2" w14:textId="77777777" w:rsidR="00A675B2" w:rsidRPr="00D325FA" w:rsidRDefault="00A675B2" w:rsidP="00A675B2">
      <w:pPr>
        <w:ind w:left="709"/>
      </w:pPr>
      <w:r w:rsidRPr="00D325FA">
        <w:rPr>
          <w:rFonts w:eastAsia="Calibri"/>
          <w:b/>
        </w:rPr>
        <w:tab/>
      </w:r>
      <w:r w:rsidRPr="00D325FA">
        <w:t xml:space="preserve">Design and construct all associated buildings and structures which are required for the plant. </w:t>
      </w:r>
    </w:p>
    <w:p w14:paraId="3DB0340D" w14:textId="77777777" w:rsidR="00A675B2" w:rsidRPr="00D325FA" w:rsidRDefault="00A675B2" w:rsidP="00A675B2">
      <w:pPr>
        <w:autoSpaceDE w:val="0"/>
        <w:autoSpaceDN w:val="0"/>
        <w:adjustRightInd w:val="0"/>
        <w:ind w:left="709"/>
      </w:pPr>
    </w:p>
    <w:p w14:paraId="2BC9AB9E" w14:textId="5E458DC2" w:rsidR="00A675B2" w:rsidRPr="00D325FA" w:rsidRDefault="00A675B2" w:rsidP="00A675B2">
      <w:pPr>
        <w:autoSpaceDE w:val="0"/>
        <w:autoSpaceDN w:val="0"/>
        <w:adjustRightInd w:val="0"/>
        <w:ind w:left="709"/>
      </w:pPr>
      <w:r w:rsidRPr="00D325FA">
        <w:t xml:space="preserve">The Contractor shall study the existing pumping system of outfall 1 and 2 (and Outfall 3 which is under construction) and design and construct diversion works, including pumping mains, modify the wet well of key pumping stations, pumps, piping, valves, and associated electrical and instrumentation equipment and, everything else required, for diverting the sewage flows from Phase 1 area to the inlet works of the STP. </w:t>
      </w:r>
    </w:p>
    <w:p w14:paraId="72C99E84" w14:textId="77777777" w:rsidR="00A675B2" w:rsidRPr="00D325FA" w:rsidRDefault="00A675B2" w:rsidP="00A675B2">
      <w:pPr>
        <w:autoSpaceDE w:val="0"/>
        <w:autoSpaceDN w:val="0"/>
        <w:adjustRightInd w:val="0"/>
        <w:ind w:left="709"/>
      </w:pPr>
    </w:p>
    <w:p w14:paraId="3BD33127" w14:textId="2D5C46A9" w:rsidR="00A675B2" w:rsidRPr="00D325FA" w:rsidRDefault="00A675B2" w:rsidP="00A675B2">
      <w:pPr>
        <w:autoSpaceDE w:val="0"/>
        <w:autoSpaceDN w:val="0"/>
        <w:adjustRightInd w:val="0"/>
        <w:ind w:left="709"/>
      </w:pPr>
      <w:r w:rsidRPr="00D325FA">
        <w:t xml:space="preserve">The Contractor shall design, build and connect effluent pipeline from the STP to the Outfall-1 and 3 (new), including modification of the outfall discharge diffusers as required to dispose the treated </w:t>
      </w:r>
      <w:r w:rsidR="001966A6" w:rsidRPr="00D325FA">
        <w:t xml:space="preserve">sewage </w:t>
      </w:r>
      <w:r w:rsidRPr="00D325FA">
        <w:t>to the sea. The Contractor shall also design and build or modify emergency by</w:t>
      </w:r>
      <w:r w:rsidR="001966A6" w:rsidRPr="00D325FA">
        <w:t>-</w:t>
      </w:r>
      <w:r w:rsidRPr="00D325FA">
        <w:t xml:space="preserve">pass pipelines for discharging raw sewage in the event of an emergency or maintenance </w:t>
      </w:r>
      <w:r w:rsidRPr="00D325FA">
        <w:lastRenderedPageBreak/>
        <w:t>shutdown of STP. All the above work shall be done with necessary approval</w:t>
      </w:r>
      <w:r w:rsidR="001966A6" w:rsidRPr="00D325FA">
        <w:t>s</w:t>
      </w:r>
      <w:r w:rsidRPr="00D325FA">
        <w:t xml:space="preserve"> from the authorities and in consultation with  MWSC.</w:t>
      </w:r>
    </w:p>
    <w:p w14:paraId="3011811B" w14:textId="77777777" w:rsidR="00A675B2" w:rsidRPr="00D325FA" w:rsidRDefault="00A675B2" w:rsidP="00A675B2">
      <w:pPr>
        <w:tabs>
          <w:tab w:val="left" w:pos="-5580"/>
        </w:tabs>
        <w:ind w:left="720" w:hanging="720"/>
      </w:pPr>
    </w:p>
    <w:p w14:paraId="2A92BDC7" w14:textId="77777777" w:rsidR="00A675B2" w:rsidRPr="00D325FA" w:rsidRDefault="00A675B2" w:rsidP="00A675B2">
      <w:pPr>
        <w:keepNext/>
        <w:tabs>
          <w:tab w:val="left" w:pos="-5580"/>
        </w:tabs>
        <w:ind w:left="720" w:hanging="720"/>
        <w:outlineLvl w:val="1"/>
        <w:rPr>
          <w:b/>
          <w:lang w:val="en-GB" w:eastAsia="fr-FR"/>
        </w:rPr>
      </w:pPr>
      <w:bookmarkStart w:id="966" w:name="_Toc481399115"/>
      <w:bookmarkStart w:id="967" w:name="_Toc487196494"/>
      <w:bookmarkStart w:id="968" w:name="_Toc487461232"/>
      <w:r w:rsidRPr="00D325FA">
        <w:rPr>
          <w:b/>
          <w:lang w:val="en-GB" w:eastAsia="fr-FR"/>
        </w:rPr>
        <w:t>1.3.</w:t>
      </w:r>
      <w:r w:rsidRPr="00D325FA">
        <w:rPr>
          <w:b/>
          <w:lang w:val="en-GB" w:eastAsia="fr-FR"/>
        </w:rPr>
        <w:tab/>
        <w:t>Treatment process selection and design</w:t>
      </w:r>
      <w:bookmarkEnd w:id="966"/>
      <w:bookmarkEnd w:id="967"/>
      <w:bookmarkEnd w:id="968"/>
    </w:p>
    <w:p w14:paraId="5A875462" w14:textId="77777777" w:rsidR="00A675B2" w:rsidRPr="00D325FA" w:rsidRDefault="00A675B2" w:rsidP="00A675B2">
      <w:pPr>
        <w:keepNext/>
        <w:tabs>
          <w:tab w:val="left" w:pos="-5580"/>
        </w:tabs>
        <w:ind w:left="720" w:hanging="720"/>
        <w:outlineLvl w:val="1"/>
        <w:rPr>
          <w:b/>
          <w:lang w:val="en-GB" w:eastAsia="fr-FR"/>
        </w:rPr>
      </w:pPr>
    </w:p>
    <w:p w14:paraId="14BD0C52" w14:textId="7E9AFA0A" w:rsidR="00A675B2" w:rsidRPr="00D325FA" w:rsidRDefault="00A675B2" w:rsidP="00A675B2">
      <w:pPr>
        <w:pStyle w:val="ListParagraph"/>
        <w:adjustRightInd w:val="0"/>
        <w:ind w:left="709" w:right="108"/>
      </w:pPr>
      <w:bookmarkStart w:id="969" w:name="_Toc481399116"/>
      <w:bookmarkStart w:id="970" w:name="_Toc487196495"/>
      <w:bookmarkStart w:id="971" w:name="_Toc487461233"/>
      <w:r w:rsidRPr="00D325FA">
        <w:t xml:space="preserve">The treatment process proposed by bidder shall be widely used by countries including in neighboring countries with proven track record for treating sewage of similar characteristics to that of Maldives and suitable for Maldivian Environmental conditions. The treatment process for the proposed STP shall comprise </w:t>
      </w:r>
      <w:r w:rsidR="00166080" w:rsidRPr="00D325FA">
        <w:t xml:space="preserve">Primary, </w:t>
      </w:r>
      <w:r w:rsidRPr="00D325FA">
        <w:t xml:space="preserve">Secondary and Tertiary Treatment units (optional) to achieve the effluent quality requirement specified in this document. </w:t>
      </w:r>
    </w:p>
    <w:p w14:paraId="338E5BAA" w14:textId="77777777" w:rsidR="00A675B2" w:rsidRPr="00D325FA" w:rsidRDefault="00A675B2" w:rsidP="00A675B2">
      <w:pPr>
        <w:pStyle w:val="ListParagraph"/>
        <w:adjustRightInd w:val="0"/>
        <w:ind w:left="709" w:right="108"/>
      </w:pPr>
    </w:p>
    <w:p w14:paraId="775F533C" w14:textId="757D4857" w:rsidR="00A675B2" w:rsidRPr="00D325FA" w:rsidRDefault="00A675B2" w:rsidP="00A675B2">
      <w:pPr>
        <w:pStyle w:val="ListParagraph"/>
        <w:adjustRightInd w:val="0"/>
        <w:ind w:left="709" w:right="108"/>
      </w:pPr>
      <w:r w:rsidRPr="00D325FA">
        <w:t>The sludge produced shall be of suitable quality for making biosolids/sludge composting on site using In -Vessel sludge composting plant.  The entire STP units, associated buildings and any other works as required for the establishment of 10 mld STP at Hulhumal</w:t>
      </w:r>
      <w:r w:rsidR="00961771" w:rsidRPr="00D325FA">
        <w:t>é</w:t>
      </w:r>
      <w:r w:rsidRPr="00D325FA">
        <w:t xml:space="preserve"> shall be housed in the limited land of size 76.6m</w:t>
      </w:r>
      <w:r w:rsidR="00FA750A" w:rsidRPr="00D325FA">
        <w:t xml:space="preserve"> </w:t>
      </w:r>
      <w:r w:rsidRPr="00D325FA">
        <w:t>x</w:t>
      </w:r>
      <w:r w:rsidR="00FA750A" w:rsidRPr="00D325FA">
        <w:t xml:space="preserve"> </w:t>
      </w:r>
      <w:r w:rsidRPr="00D325FA">
        <w:t>84.5m as shown in tender drawing no. TTI/MUD/MAL/GA/STP/001</w:t>
      </w:r>
      <w:r w:rsidR="00F824B2" w:rsidRPr="00D325FA">
        <w:t xml:space="preserve">(Refer to Volume 2) </w:t>
      </w:r>
      <w:r w:rsidRPr="00D325FA">
        <w:t>which is an indicative layout and to be used for contractors guidance only.</w:t>
      </w:r>
    </w:p>
    <w:p w14:paraId="1F0913C5" w14:textId="77777777" w:rsidR="00A675B2" w:rsidRPr="00D325FA" w:rsidRDefault="00A675B2" w:rsidP="00A675B2">
      <w:pPr>
        <w:tabs>
          <w:tab w:val="left" w:pos="-5580"/>
        </w:tabs>
        <w:ind w:left="720" w:right="-23" w:hanging="720"/>
      </w:pPr>
    </w:p>
    <w:p w14:paraId="3A48207E" w14:textId="77777777" w:rsidR="00A675B2" w:rsidRPr="00D325FA" w:rsidRDefault="00A675B2" w:rsidP="00A675B2">
      <w:pPr>
        <w:pStyle w:val="ListParagraph"/>
        <w:adjustRightInd w:val="0"/>
        <w:ind w:left="709" w:right="108"/>
      </w:pPr>
      <w:r w:rsidRPr="00D325FA">
        <w:t>Some of treatment process that are widely used and considered suitable to achieve desired objectives will include but not limited to:</w:t>
      </w:r>
    </w:p>
    <w:p w14:paraId="7C1356E3" w14:textId="77777777" w:rsidR="00A675B2" w:rsidRPr="00D325FA" w:rsidRDefault="00A675B2" w:rsidP="00A675B2">
      <w:pPr>
        <w:pStyle w:val="ListParagraph"/>
        <w:adjustRightInd w:val="0"/>
        <w:ind w:left="709" w:right="108"/>
      </w:pPr>
    </w:p>
    <w:p w14:paraId="0CF94FDC" w14:textId="77777777" w:rsidR="00A675B2" w:rsidRPr="00D325FA" w:rsidRDefault="00A675B2" w:rsidP="009353BB">
      <w:pPr>
        <w:pStyle w:val="ListParagraph"/>
        <w:numPr>
          <w:ilvl w:val="0"/>
          <w:numId w:val="139"/>
        </w:numPr>
        <w:autoSpaceDE w:val="0"/>
        <w:autoSpaceDN w:val="0"/>
        <w:adjustRightInd w:val="0"/>
        <w:ind w:left="1276" w:hanging="567"/>
        <w:contextualSpacing w:val="0"/>
        <w:rPr>
          <w:rFonts w:eastAsiaTheme="minorHAnsi"/>
        </w:rPr>
      </w:pPr>
      <w:r w:rsidRPr="00D325FA">
        <w:rPr>
          <w:rFonts w:eastAsiaTheme="minorHAnsi"/>
        </w:rPr>
        <w:t>Extended Aeration Process (EA)</w:t>
      </w:r>
    </w:p>
    <w:p w14:paraId="5379551B" w14:textId="77777777" w:rsidR="00A675B2" w:rsidRPr="00D325FA" w:rsidRDefault="00A675B2" w:rsidP="009353BB">
      <w:pPr>
        <w:pStyle w:val="ListParagraph"/>
        <w:numPr>
          <w:ilvl w:val="0"/>
          <w:numId w:val="139"/>
        </w:numPr>
        <w:autoSpaceDE w:val="0"/>
        <w:autoSpaceDN w:val="0"/>
        <w:adjustRightInd w:val="0"/>
        <w:ind w:left="1276" w:hanging="567"/>
        <w:contextualSpacing w:val="0"/>
        <w:rPr>
          <w:rFonts w:eastAsiaTheme="minorHAnsi"/>
        </w:rPr>
      </w:pPr>
      <w:r w:rsidRPr="00D325FA">
        <w:rPr>
          <w:rFonts w:eastAsiaTheme="minorHAnsi"/>
        </w:rPr>
        <w:t>Sequential Batch Reactor (SBR) (with Anoxic Tank)</w:t>
      </w:r>
    </w:p>
    <w:p w14:paraId="70C2D0C3" w14:textId="77777777" w:rsidR="00A675B2" w:rsidRPr="00D325FA" w:rsidRDefault="00A675B2" w:rsidP="009353BB">
      <w:pPr>
        <w:pStyle w:val="ListParagraph"/>
        <w:numPr>
          <w:ilvl w:val="0"/>
          <w:numId w:val="139"/>
        </w:numPr>
        <w:autoSpaceDE w:val="0"/>
        <w:autoSpaceDN w:val="0"/>
        <w:adjustRightInd w:val="0"/>
        <w:ind w:left="1276" w:hanging="567"/>
        <w:contextualSpacing w:val="0"/>
        <w:rPr>
          <w:rFonts w:eastAsiaTheme="minorHAnsi"/>
        </w:rPr>
      </w:pPr>
      <w:r w:rsidRPr="00D325FA">
        <w:rPr>
          <w:rFonts w:eastAsiaTheme="minorHAnsi"/>
        </w:rPr>
        <w:t>Moving Bed Bio-reactor (MBBR) (with Anoxic tank)</w:t>
      </w:r>
    </w:p>
    <w:p w14:paraId="7CCFAE84" w14:textId="77777777" w:rsidR="00A675B2" w:rsidRPr="00D325FA" w:rsidRDefault="00A675B2" w:rsidP="00A675B2">
      <w:pPr>
        <w:pStyle w:val="BodyText"/>
        <w:ind w:left="709"/>
        <w:rPr>
          <w:szCs w:val="24"/>
        </w:rPr>
      </w:pPr>
    </w:p>
    <w:p w14:paraId="4666EA86" w14:textId="77777777" w:rsidR="00A675B2" w:rsidRPr="00D325FA" w:rsidRDefault="00A675B2" w:rsidP="00A675B2">
      <w:pPr>
        <w:pStyle w:val="BodyText"/>
        <w:ind w:left="709" w:right="-23"/>
        <w:rPr>
          <w:szCs w:val="24"/>
        </w:rPr>
      </w:pPr>
      <w:r w:rsidRPr="00D325FA">
        <w:rPr>
          <w:szCs w:val="24"/>
        </w:rPr>
        <w:t xml:space="preserve">Contractor shall provide all information necessary for complete evaluation of the Contractor’s proposed technology by the Employer, including drawings, design calculations, technical specifications, data sheets, proposed construction/installation methodology, track record on the successful use of the technology, particularly in the neighboring countries, and other relevant details required for a comprehensive evaluation of the technology. </w:t>
      </w:r>
    </w:p>
    <w:p w14:paraId="753FF829" w14:textId="77777777" w:rsidR="00A675B2" w:rsidRPr="00D325FA" w:rsidRDefault="00A675B2" w:rsidP="00A675B2">
      <w:pPr>
        <w:pStyle w:val="BodyText"/>
        <w:ind w:left="709" w:right="-23"/>
        <w:rPr>
          <w:szCs w:val="24"/>
        </w:rPr>
      </w:pPr>
    </w:p>
    <w:p w14:paraId="322022CC" w14:textId="77777777" w:rsidR="00A675B2" w:rsidRPr="00D325FA" w:rsidRDefault="00A675B2" w:rsidP="00A675B2">
      <w:pPr>
        <w:pStyle w:val="BodyText"/>
        <w:ind w:left="709" w:right="-23"/>
        <w:rPr>
          <w:szCs w:val="24"/>
        </w:rPr>
      </w:pPr>
      <w:r w:rsidRPr="00D325FA">
        <w:rPr>
          <w:szCs w:val="24"/>
        </w:rPr>
        <w:t xml:space="preserve">Any </w:t>
      </w:r>
      <w:r w:rsidR="0071156F" w:rsidRPr="00D325FA">
        <w:rPr>
          <w:szCs w:val="24"/>
        </w:rPr>
        <w:t xml:space="preserve">Proposal </w:t>
      </w:r>
      <w:r w:rsidRPr="00D325FA">
        <w:rPr>
          <w:szCs w:val="24"/>
        </w:rPr>
        <w:t xml:space="preserve">without the above information will be considered as non-responsive and liable for rejection. </w:t>
      </w:r>
      <w:r w:rsidR="0071156F" w:rsidRPr="00D325FA">
        <w:rPr>
          <w:szCs w:val="24"/>
        </w:rPr>
        <w:t xml:space="preserve">Proposal </w:t>
      </w:r>
      <w:r w:rsidRPr="00D325FA">
        <w:rPr>
          <w:szCs w:val="24"/>
        </w:rPr>
        <w:t xml:space="preserve">must satisfy the Employer’s performance requirements as set out in the </w:t>
      </w:r>
      <w:r w:rsidR="0071156F" w:rsidRPr="00D325FA">
        <w:rPr>
          <w:szCs w:val="24"/>
        </w:rPr>
        <w:t xml:space="preserve">Proposal </w:t>
      </w:r>
      <w:r w:rsidRPr="00D325FA">
        <w:rPr>
          <w:szCs w:val="24"/>
        </w:rPr>
        <w:t xml:space="preserve">documents. Contractors shall include with their </w:t>
      </w:r>
      <w:r w:rsidR="0071156F" w:rsidRPr="00D325FA">
        <w:rPr>
          <w:szCs w:val="24"/>
        </w:rPr>
        <w:t xml:space="preserve">Proposal </w:t>
      </w:r>
      <w:r w:rsidRPr="00D325FA">
        <w:rPr>
          <w:szCs w:val="24"/>
        </w:rPr>
        <w:t>evidence acceptable to the Employer of satisfactory past performance of same technology-based plant designs and the associated equipment and processes offered and full details of similar plant capacities called for to enable proper evaluation of design.</w:t>
      </w:r>
    </w:p>
    <w:p w14:paraId="15E3C726" w14:textId="77777777" w:rsidR="00A675B2" w:rsidRPr="00D325FA" w:rsidRDefault="00A675B2" w:rsidP="00A675B2">
      <w:pPr>
        <w:pStyle w:val="BodyText"/>
        <w:ind w:right="-23"/>
        <w:rPr>
          <w:szCs w:val="24"/>
        </w:rPr>
      </w:pPr>
    </w:p>
    <w:p w14:paraId="5E5BCAE1" w14:textId="77777777" w:rsidR="00A675B2" w:rsidRPr="00D325FA" w:rsidRDefault="00A675B2" w:rsidP="00A675B2">
      <w:pPr>
        <w:keepNext/>
        <w:ind w:left="720" w:hanging="720"/>
        <w:outlineLvl w:val="1"/>
        <w:rPr>
          <w:b/>
          <w:lang w:val="en-GB" w:eastAsia="fr-FR"/>
        </w:rPr>
      </w:pPr>
      <w:r w:rsidRPr="00D325FA">
        <w:rPr>
          <w:b/>
          <w:lang w:val="en-GB" w:eastAsia="fr-FR"/>
        </w:rPr>
        <w:t>1.4.</w:t>
      </w:r>
      <w:r w:rsidRPr="00D325FA">
        <w:rPr>
          <w:b/>
          <w:lang w:val="en-GB" w:eastAsia="fr-FR"/>
        </w:rPr>
        <w:tab/>
        <w:t>Nominated Sub-contractors and co-operation with other contractors</w:t>
      </w:r>
      <w:bookmarkEnd w:id="969"/>
      <w:bookmarkEnd w:id="970"/>
      <w:bookmarkEnd w:id="971"/>
    </w:p>
    <w:p w14:paraId="0282FDEC" w14:textId="77777777" w:rsidR="00A675B2" w:rsidRPr="00D325FA" w:rsidRDefault="00A675B2" w:rsidP="00A675B2">
      <w:pPr>
        <w:keepNext/>
        <w:ind w:left="720" w:hanging="720"/>
        <w:outlineLvl w:val="1"/>
        <w:rPr>
          <w:b/>
          <w:lang w:val="en-GB" w:eastAsia="fr-FR"/>
        </w:rPr>
      </w:pPr>
    </w:p>
    <w:p w14:paraId="7653F496" w14:textId="77777777" w:rsidR="00A675B2" w:rsidRPr="00D325FA" w:rsidRDefault="00A675B2" w:rsidP="00A675B2">
      <w:pPr>
        <w:ind w:left="720" w:hanging="720"/>
        <w:rPr>
          <w:bCs/>
          <w:lang w:val="en-GB" w:eastAsia="fr-FR"/>
        </w:rPr>
      </w:pPr>
      <w:r w:rsidRPr="00D325FA">
        <w:rPr>
          <w:lang w:val="en-GB" w:eastAsia="fr-FR"/>
        </w:rPr>
        <w:tab/>
        <w:t>No contractor is currently working on the nominated Site.</w:t>
      </w:r>
    </w:p>
    <w:p w14:paraId="0DDB24FF" w14:textId="77777777" w:rsidR="00A675B2" w:rsidRPr="00D325FA" w:rsidRDefault="00A675B2" w:rsidP="00A675B2">
      <w:pPr>
        <w:ind w:left="720" w:hanging="720"/>
        <w:rPr>
          <w:i/>
        </w:rPr>
      </w:pPr>
      <w:r w:rsidRPr="00D325FA">
        <w:rPr>
          <w:lang w:val="en-GB" w:eastAsia="fr-FR"/>
        </w:rPr>
        <w:tab/>
        <w:t>No nominated Subcontractors are proposed for the Works.</w:t>
      </w:r>
    </w:p>
    <w:p w14:paraId="2B26F07A" w14:textId="77777777" w:rsidR="00A675B2" w:rsidRPr="00D325FA" w:rsidRDefault="00A675B2" w:rsidP="00A675B2">
      <w:pPr>
        <w:pageBreakBefore/>
        <w:outlineLvl w:val="0"/>
        <w:rPr>
          <w:b/>
          <w:lang w:val="en-GB" w:eastAsia="fr-FR"/>
        </w:rPr>
      </w:pPr>
      <w:bookmarkStart w:id="972" w:name="_Toc481399117"/>
      <w:bookmarkStart w:id="973" w:name="_Toc487196496"/>
      <w:bookmarkStart w:id="974" w:name="_Toc487461234"/>
      <w:r w:rsidRPr="00D325FA">
        <w:rPr>
          <w:b/>
          <w:lang w:val="en-GB" w:eastAsia="fr-FR"/>
        </w:rPr>
        <w:lastRenderedPageBreak/>
        <w:t>2.</w:t>
      </w:r>
      <w:r w:rsidRPr="00D325FA">
        <w:rPr>
          <w:b/>
          <w:lang w:val="en-GB" w:eastAsia="fr-FR"/>
        </w:rPr>
        <w:tab/>
        <w:t>The Project Site</w:t>
      </w:r>
      <w:bookmarkEnd w:id="972"/>
      <w:bookmarkEnd w:id="973"/>
      <w:bookmarkEnd w:id="974"/>
    </w:p>
    <w:p w14:paraId="0FE447BF" w14:textId="77777777" w:rsidR="00A675B2" w:rsidRPr="00D325FA" w:rsidRDefault="00A675B2" w:rsidP="00A675B2">
      <w:pPr>
        <w:keepNext/>
        <w:ind w:left="720" w:hanging="720"/>
        <w:outlineLvl w:val="1"/>
        <w:rPr>
          <w:b/>
          <w:lang w:val="en-GB" w:eastAsia="fr-FR"/>
        </w:rPr>
      </w:pPr>
      <w:bookmarkStart w:id="975" w:name="_Toc481399118"/>
      <w:bookmarkStart w:id="976" w:name="_Toc487196497"/>
      <w:bookmarkStart w:id="977" w:name="_Toc487461235"/>
    </w:p>
    <w:p w14:paraId="43A1328B" w14:textId="77777777" w:rsidR="00A675B2" w:rsidRPr="00D325FA" w:rsidRDefault="00A675B2" w:rsidP="00A675B2">
      <w:pPr>
        <w:keepNext/>
        <w:ind w:left="720" w:hanging="720"/>
        <w:outlineLvl w:val="1"/>
        <w:rPr>
          <w:b/>
          <w:lang w:val="en-GB" w:eastAsia="fr-FR"/>
        </w:rPr>
      </w:pPr>
      <w:r w:rsidRPr="00D325FA">
        <w:rPr>
          <w:b/>
          <w:lang w:val="en-GB" w:eastAsia="fr-FR"/>
        </w:rPr>
        <w:t>2.1.</w:t>
      </w:r>
      <w:r w:rsidRPr="00D325FA">
        <w:rPr>
          <w:b/>
          <w:lang w:val="en-GB" w:eastAsia="fr-FR"/>
        </w:rPr>
        <w:tab/>
      </w:r>
      <w:bookmarkEnd w:id="975"/>
      <w:bookmarkEnd w:id="976"/>
      <w:bookmarkEnd w:id="977"/>
      <w:r w:rsidRPr="00D325FA">
        <w:rPr>
          <w:b/>
          <w:lang w:val="en-GB" w:eastAsia="fr-FR"/>
        </w:rPr>
        <w:t>Description of Site and Site Access</w:t>
      </w:r>
    </w:p>
    <w:p w14:paraId="1A1CD544" w14:textId="77777777" w:rsidR="00A675B2" w:rsidRPr="00D325FA" w:rsidRDefault="00A675B2" w:rsidP="00A675B2">
      <w:pPr>
        <w:keepNext/>
        <w:ind w:left="720" w:hanging="720"/>
        <w:outlineLvl w:val="1"/>
        <w:rPr>
          <w:rFonts w:ascii="Bookman Old Style" w:eastAsia="Calibri" w:hAnsi="Bookman Old Style" w:cs="Cambria"/>
          <w:bCs/>
          <w:sz w:val="22"/>
          <w:szCs w:val="22"/>
          <w:lang w:val="en-IN" w:eastAsia="en-IN"/>
        </w:rPr>
      </w:pPr>
    </w:p>
    <w:p w14:paraId="5F2E5237" w14:textId="1A77469A" w:rsidR="00A675B2" w:rsidRPr="00D325FA" w:rsidRDefault="00A675B2" w:rsidP="00A675B2">
      <w:pPr>
        <w:autoSpaceDE w:val="0"/>
        <w:autoSpaceDN w:val="0"/>
        <w:adjustRightInd w:val="0"/>
        <w:spacing w:after="240"/>
        <w:ind w:left="709"/>
        <w:rPr>
          <w:bCs/>
          <w:lang w:val="en-IN" w:eastAsia="en-IN"/>
        </w:rPr>
      </w:pPr>
      <w:r w:rsidRPr="00D325FA">
        <w:rPr>
          <w:lang w:val="en-IN" w:eastAsia="en-IN"/>
        </w:rPr>
        <w:t>The project site is in Hulhumale', a reclaimed island north of Malé, the capital city of Maldives. The Male’s International airport, known as Velana International airport is also situated in a reclaimed island which is linked to Hulhumal</w:t>
      </w:r>
      <w:r w:rsidR="003348AA" w:rsidRPr="00D325FA">
        <w:rPr>
          <w:lang w:val="en-IN" w:eastAsia="en-IN"/>
        </w:rPr>
        <w:t>é</w:t>
      </w:r>
      <w:r w:rsidRPr="00D325FA">
        <w:rPr>
          <w:lang w:val="en-IN" w:eastAsia="en-IN"/>
        </w:rPr>
        <w:t>island by a coastal road.</w:t>
      </w:r>
    </w:p>
    <w:p w14:paraId="0F14F0E2" w14:textId="6CDC2F6D" w:rsidR="00A675B2" w:rsidRPr="00D325FA" w:rsidRDefault="00A675B2" w:rsidP="00A675B2">
      <w:pPr>
        <w:autoSpaceDE w:val="0"/>
        <w:autoSpaceDN w:val="0"/>
        <w:adjustRightInd w:val="0"/>
        <w:spacing w:after="240"/>
        <w:ind w:left="709"/>
        <w:rPr>
          <w:bCs/>
          <w:lang w:val="en-IN" w:eastAsia="en-IN"/>
        </w:rPr>
      </w:pPr>
      <w:r w:rsidRPr="00D325FA">
        <w:rPr>
          <w:lang w:val="en-IN" w:eastAsia="en-IN"/>
        </w:rPr>
        <w:t>The land reclamation for Hulhumalé began in the lagoon of Hulhulé. The Hulhumal</w:t>
      </w:r>
      <w:r w:rsidR="003348AA" w:rsidRPr="00D325FA">
        <w:rPr>
          <w:lang w:val="en-IN" w:eastAsia="en-IN"/>
        </w:rPr>
        <w:t>é</w:t>
      </w:r>
      <w:r w:rsidRPr="00D325FA">
        <w:rPr>
          <w:lang w:val="en-IN" w:eastAsia="en-IN"/>
        </w:rPr>
        <w:t xml:space="preserve"> has two phases of development, Phase 1 and Phase 2. Phase 1 is about</w:t>
      </w:r>
      <w:r w:rsidR="003348AA" w:rsidRPr="00D325FA">
        <w:rPr>
          <w:lang w:val="en-IN" w:eastAsia="en-IN"/>
        </w:rPr>
        <w:t xml:space="preserve"> </w:t>
      </w:r>
      <w:r w:rsidRPr="00D325FA">
        <w:rPr>
          <w:lang w:val="en-IN" w:eastAsia="en-IN"/>
        </w:rPr>
        <w:t>195 Ha in size and the proposed land for the STP is located in Phase1 area. Phase 2 is about 244</w:t>
      </w:r>
      <w:r w:rsidR="003348AA" w:rsidRPr="00D325FA">
        <w:rPr>
          <w:lang w:val="en-IN" w:eastAsia="en-IN"/>
        </w:rPr>
        <w:t xml:space="preserve"> </w:t>
      </w:r>
      <w:r w:rsidRPr="00D325FA">
        <w:rPr>
          <w:lang w:val="en-IN" w:eastAsia="en-IN"/>
        </w:rPr>
        <w:t xml:space="preserve">Ha in size which is currently under development.  The proposed STP shall be designed to treat sewage flows from Phase 1 area only. </w:t>
      </w:r>
    </w:p>
    <w:p w14:paraId="3169CCF8" w14:textId="77777777" w:rsidR="00A675B2" w:rsidRPr="00D325FA" w:rsidRDefault="00A675B2" w:rsidP="00A675B2">
      <w:pPr>
        <w:autoSpaceDE w:val="0"/>
        <w:autoSpaceDN w:val="0"/>
        <w:adjustRightInd w:val="0"/>
        <w:spacing w:after="240"/>
        <w:ind w:left="709"/>
        <w:rPr>
          <w:bCs/>
          <w:lang w:val="en-IN" w:eastAsia="en-IN"/>
        </w:rPr>
      </w:pPr>
      <w:r w:rsidRPr="00D325FA">
        <w:rPr>
          <w:rFonts w:eastAsia="Calibri"/>
        </w:rPr>
        <w:t>The soils in the island is geologically young. They consist of substantial quantities of the un-weathered coral parent material, coral rock and sand. Soils are coarse in texture and shallow in depth with a top layer of brown soil (0 to 40 cm in depth)</w:t>
      </w:r>
      <w:r w:rsidR="00C21346" w:rsidRPr="00D325FA">
        <w:rPr>
          <w:rFonts w:eastAsia="Calibri"/>
        </w:rPr>
        <w:t xml:space="preserve"> </w:t>
      </w:r>
      <w:r w:rsidRPr="00D325FA">
        <w:rPr>
          <w:rFonts w:eastAsia="Calibri"/>
        </w:rPr>
        <w:t>from the original sea bed and is followed by a transition zone on top of the underlying parent material of coral reef limestone.</w:t>
      </w:r>
    </w:p>
    <w:p w14:paraId="42E908C8" w14:textId="56144C40" w:rsidR="00A675B2" w:rsidRPr="00D325FA" w:rsidRDefault="00A675B2" w:rsidP="00A675B2">
      <w:pPr>
        <w:pStyle w:val="BodyText"/>
        <w:ind w:left="709"/>
        <w:rPr>
          <w:szCs w:val="24"/>
        </w:rPr>
      </w:pPr>
      <w:r w:rsidRPr="00D325FA">
        <w:rPr>
          <w:lang w:val="en-IN" w:eastAsia="en-IN"/>
        </w:rPr>
        <w:t xml:space="preserve">The </w:t>
      </w:r>
      <w:r w:rsidRPr="00D325FA">
        <w:t xml:space="preserve">land allocated for the project site </w:t>
      </w:r>
      <w:r w:rsidRPr="00D325FA">
        <w:rPr>
          <w:szCs w:val="24"/>
        </w:rPr>
        <w:t xml:space="preserve">is a </w:t>
      </w:r>
      <w:bookmarkStart w:id="978" w:name="_Hlk36121712"/>
      <w:r w:rsidRPr="00D325FA">
        <w:rPr>
          <w:szCs w:val="24"/>
        </w:rPr>
        <w:t xml:space="preserve">76.6m x 84.5m </w:t>
      </w:r>
      <w:bookmarkEnd w:id="978"/>
      <w:r w:rsidRPr="00D325FA">
        <w:rPr>
          <w:szCs w:val="24"/>
        </w:rPr>
        <w:t>size flat land</w:t>
      </w:r>
      <w:r w:rsidRPr="00D325FA">
        <w:t>,</w:t>
      </w:r>
      <w:r w:rsidRPr="00D325FA">
        <w:rPr>
          <w:szCs w:val="24"/>
        </w:rPr>
        <w:t xml:space="preserve"> located approximately 1.5 km to the north east of the airport</w:t>
      </w:r>
      <w:r w:rsidRPr="00D325FA">
        <w:t xml:space="preserve">. The location of the site is </w:t>
      </w:r>
      <w:r w:rsidRPr="00D325FA">
        <w:rPr>
          <w:szCs w:val="24"/>
        </w:rPr>
        <w:t xml:space="preserve">shown in Drawing No. </w:t>
      </w:r>
      <w:r w:rsidRPr="00D325FA">
        <w:rPr>
          <w:iCs/>
        </w:rPr>
        <w:t>TTI/MUD/MAL/LP/001A. The site is mostly a barren land but there are some temporary sheds and no existing utilities. The land is</w:t>
      </w:r>
      <w:r w:rsidRPr="00D325FA">
        <w:rPr>
          <w:szCs w:val="24"/>
        </w:rPr>
        <w:t xml:space="preserve"> in close proximity to a football stadium and other public facilities</w:t>
      </w:r>
      <w:r w:rsidRPr="00D325FA">
        <w:t xml:space="preserve">. It is </w:t>
      </w:r>
      <w:r w:rsidRPr="00D325FA">
        <w:rPr>
          <w:szCs w:val="24"/>
        </w:rPr>
        <w:t>also close to Hulhumalé Industrial enclave. Thus, consideration shall be given in the design of STP to eliminate odour nuisance from the treatment units. An adjoining parcel of land of size 1700 Sqm (approximately 85m long by 20m wide)) has been also earmarked to house the In-Vessel Sludge Composting Plant including feed bunkers and maturation bunkers and storage areas, sheds etc.</w:t>
      </w:r>
    </w:p>
    <w:p w14:paraId="0102AD76" w14:textId="77777777" w:rsidR="00A675B2" w:rsidRPr="00D325FA" w:rsidRDefault="00A675B2" w:rsidP="00A675B2">
      <w:pPr>
        <w:pStyle w:val="BodyText"/>
        <w:rPr>
          <w:szCs w:val="24"/>
        </w:rPr>
      </w:pPr>
    </w:p>
    <w:p w14:paraId="5EC5424F" w14:textId="77777777" w:rsidR="00A675B2" w:rsidRPr="00D325FA" w:rsidRDefault="00A675B2" w:rsidP="00A675B2">
      <w:pPr>
        <w:pStyle w:val="BodyText"/>
        <w:rPr>
          <w:iCs/>
        </w:rPr>
      </w:pPr>
      <w:r w:rsidRPr="00D325FA">
        <w:rPr>
          <w:iCs/>
          <w:noProof/>
        </w:rPr>
        <mc:AlternateContent>
          <mc:Choice Requires="wpg">
            <w:drawing>
              <wp:anchor distT="0" distB="0" distL="114300" distR="114300" simplePos="0" relativeHeight="251661312" behindDoc="1" locked="0" layoutInCell="1" allowOverlap="1" wp14:anchorId="2C572027" wp14:editId="257943FF">
                <wp:simplePos x="0" y="0"/>
                <wp:positionH relativeFrom="column">
                  <wp:posOffset>476250</wp:posOffset>
                </wp:positionH>
                <wp:positionV relativeFrom="paragraph">
                  <wp:posOffset>7620</wp:posOffset>
                </wp:positionV>
                <wp:extent cx="5572125" cy="2310765"/>
                <wp:effectExtent l="0" t="0" r="9525" b="0"/>
                <wp:wrapTight wrapText="bothSides">
                  <wp:wrapPolygon edited="0">
                    <wp:start x="0" y="0"/>
                    <wp:lineTo x="0" y="21369"/>
                    <wp:lineTo x="21563" y="21369"/>
                    <wp:lineTo x="21563" y="0"/>
                    <wp:lineTo x="0" y="0"/>
                  </wp:wrapPolygon>
                </wp:wrapTight>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2310765"/>
                          <a:chOff x="0" y="0"/>
                          <a:chExt cx="58318" cy="23107"/>
                        </a:xfrm>
                      </wpg:grpSpPr>
                      <wpg:grpSp>
                        <wpg:cNvPr id="4" name="Group 79"/>
                        <wpg:cNvGrpSpPr>
                          <a:grpSpLocks/>
                        </wpg:cNvGrpSpPr>
                        <wpg:grpSpPr bwMode="auto">
                          <a:xfrm>
                            <a:off x="0" y="0"/>
                            <a:ext cx="58318" cy="23107"/>
                            <a:chOff x="-6038" y="237"/>
                            <a:chExt cx="64137" cy="28557"/>
                          </a:xfrm>
                        </wpg:grpSpPr>
                        <pic:pic xmlns:pic="http://schemas.openxmlformats.org/drawingml/2006/picture">
                          <pic:nvPicPr>
                            <pic:cNvPr id="6" name="Picture 6"/>
                            <pic:cNvPicPr>
                              <a:picLocks noChangeAspect="1" noChangeArrowheads="1"/>
                            </pic:cNvPicPr>
                          </pic:nvPicPr>
                          <pic:blipFill>
                            <a:blip r:embed="rId53">
                              <a:extLst>
                                <a:ext uri="{28A0092B-C50C-407E-A947-70E740481C1C}">
                                  <a14:useLocalDpi xmlns:a14="http://schemas.microsoft.com/office/drawing/2010/main" val="0"/>
                                </a:ext>
                              </a:extLst>
                            </a:blip>
                            <a:srcRect l="21130" t="25443" r="8986" b="19209"/>
                            <a:stretch>
                              <a:fillRect/>
                            </a:stretch>
                          </pic:blipFill>
                          <pic:spPr bwMode="auto">
                            <a:xfrm>
                              <a:off x="-6038" y="237"/>
                              <a:ext cx="64137" cy="28557"/>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110"/>
                          <wps:cNvCnPr>
                            <a:cxnSpLocks noChangeShapeType="1"/>
                          </wps:cNvCnPr>
                          <wps:spPr bwMode="auto">
                            <a:xfrm flipH="1" flipV="1">
                              <a:off x="47757" y="10203"/>
                              <a:ext cx="5519" cy="4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75"/>
                          <wps:cNvSpPr txBox="1">
                            <a:spLocks noChangeArrowheads="1"/>
                          </wps:cNvSpPr>
                          <wps:spPr bwMode="auto">
                            <a:xfrm>
                              <a:off x="41520" y="14478"/>
                              <a:ext cx="14868" cy="5299"/>
                            </a:xfrm>
                            <a:prstGeom prst="rect">
                              <a:avLst/>
                            </a:prstGeom>
                            <a:solidFill>
                              <a:srgbClr val="FFFFFF"/>
                            </a:solidFill>
                            <a:ln w="6350">
                              <a:solidFill>
                                <a:srgbClr val="000000"/>
                              </a:solidFill>
                              <a:miter lim="800000"/>
                              <a:headEnd/>
                              <a:tailEnd/>
                            </a:ln>
                          </wps:spPr>
                          <wps:txbx>
                            <w:txbxContent>
                              <w:p w14:paraId="045D1365" w14:textId="77777777" w:rsidR="00124E25" w:rsidRDefault="00124E25" w:rsidP="00A675B2">
                                <w:pPr>
                                  <w:jc w:val="center"/>
                                  <w:rPr>
                                    <w:rFonts w:ascii="Bookman Old Style" w:hAnsi="Bookman Old Style"/>
                                    <w:b/>
                                    <w:bCs/>
                                  </w:rPr>
                                </w:pPr>
                                <w:r w:rsidRPr="00CA4750">
                                  <w:rPr>
                                    <w:rFonts w:ascii="Bookman Old Style" w:hAnsi="Bookman Old Style"/>
                                    <w:b/>
                                  </w:rPr>
                                  <w:t>Location of STP</w:t>
                                </w:r>
                              </w:p>
                              <w:p w14:paraId="01BDB022" w14:textId="77777777" w:rsidR="00124E25" w:rsidRPr="00CA4750" w:rsidRDefault="00124E25" w:rsidP="00A675B2">
                                <w:pPr>
                                  <w:jc w:val="center"/>
                                  <w:rPr>
                                    <w:rFonts w:ascii="Bookman Old Style" w:hAnsi="Bookman Old Style"/>
                                    <w:b/>
                                    <w:bCs/>
                                  </w:rPr>
                                </w:pPr>
                                <w:r>
                                  <w:rPr>
                                    <w:rFonts w:ascii="Bookman Old Style" w:hAnsi="Bookman Old Style"/>
                                    <w:b/>
                                  </w:rPr>
                                  <w:t>(76.6mx84.5m)</w:t>
                                </w:r>
                              </w:p>
                            </w:txbxContent>
                          </wps:txbx>
                          <wps:bodyPr rot="0" vert="horz" wrap="square" lIns="0" tIns="0" rIns="0" bIns="0" anchor="t" anchorCtr="0" upright="1">
                            <a:noAutofit/>
                          </wps:bodyPr>
                        </wps:wsp>
                      </wpg:grpSp>
                      <wps:wsp>
                        <wps:cNvPr id="11" name="Text Box 75"/>
                        <wps:cNvSpPr txBox="1">
                          <a:spLocks noChangeArrowheads="1"/>
                        </wps:cNvSpPr>
                        <wps:spPr bwMode="auto">
                          <a:xfrm>
                            <a:off x="11557" y="5651"/>
                            <a:ext cx="13519" cy="4288"/>
                          </a:xfrm>
                          <a:prstGeom prst="rect">
                            <a:avLst/>
                          </a:prstGeom>
                          <a:solidFill>
                            <a:srgbClr val="FFFFFF"/>
                          </a:solidFill>
                          <a:ln w="6350">
                            <a:solidFill>
                              <a:srgbClr val="000000"/>
                            </a:solidFill>
                            <a:miter lim="800000"/>
                            <a:headEnd/>
                            <a:tailEnd/>
                          </a:ln>
                        </wps:spPr>
                        <wps:txbx>
                          <w:txbxContent>
                            <w:p w14:paraId="4B3E1929" w14:textId="77777777" w:rsidR="00124E25" w:rsidRPr="00CA4750" w:rsidRDefault="00124E25" w:rsidP="00A675B2">
                              <w:pPr>
                                <w:jc w:val="center"/>
                                <w:rPr>
                                  <w:rFonts w:ascii="Bookman Old Style" w:hAnsi="Bookman Old Style"/>
                                  <w:b/>
                                  <w:bCs/>
                                </w:rPr>
                              </w:pPr>
                              <w:r>
                                <w:rPr>
                                  <w:rFonts w:ascii="Bookman Old Style" w:hAnsi="Bookman Old Style"/>
                                  <w:b/>
                                </w:rPr>
                                <w:t>Hulhumale (Phase1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72027" id="Group 3" o:spid="_x0000_s1027" style="position:absolute;left:0;text-align:left;margin-left:37.5pt;margin-top:.6pt;width:438.75pt;height:181.95pt;z-index:-251655168" coordsize="58318,23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">
                <v:group id="Group 79" o:spid="_x0000_s1028" style="position:absolute;width:58318;height:23107" coordorigin="-6038,237" coordsize="64137,28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6" o:spid="_x0000_s1029" type="#_x0000_t75" style="position:absolute;left:-6038;top:237;width:64137;height:28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QYk+/AAAA2gAAAA8AAABkcnMvZG93bnJldi54bWxEj8GqwjAURPfC+4dwBXc20UWVahQRHshz&#10;ZfUDrs21LW1uShO17++NILgcZuYMs94OthUP6n3tWMMsUSCIC2dqLjVczr/TJQgfkA22jknDP3nY&#10;bn5Ga8yMe/KJHnkoRYSwz1BDFUKXSemLiiz6xHXE0bu53mKIsi+l6fEZ4baVc6VSabHmuFBhR/uK&#10;iia/Ww1dutsPC3O8X2esclyo5i8vGq0n42G3AhFoCN/wp30wGlJ4X4k3QG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kGJPvwAAANoAAAAPAAAAAAAAAAAAAAAAAJ8CAABk&#10;cnMvZG93bnJldi54bWxQSwUGAAAAAAQABAD3AAAAiwMAAAAA&#10;">
                    <v:imagedata r:id="rId54" o:title="" croptop="16674f" cropbottom="12589f" cropleft="13848f" cropright="5889f"/>
                  </v:shape>
                  <v:shapetype id="_x0000_t32" coordsize="21600,21600" o:spt="32" o:oned="t" path="m,l21600,21600e" filled="f">
                    <v:path arrowok="t" fillok="f" o:connecttype="none"/>
                    <o:lock v:ext="edit" shapetype="t"/>
                  </v:shapetype>
                  <v:shape id="AutoShape 110" o:spid="_x0000_s1030" type="#_x0000_t32" style="position:absolute;left:47757;top:10203;width:5519;height:42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0u8IAAADaAAAADwAAAGRycy9kb3ducmV2LnhtbESPT2vCQBTE7wW/w/KE3urGEGyNriIV&#10;QUov/jn0+Mg+N8Hs25B91fTbu4VCj8PM/IZZrgffqhv1sQlsYDrJQBFXwTbsDJxPu5c3UFGQLbaB&#10;ycAPRVivRk9LLG2484FuR3EqQTiWaKAW6UqtY1WTxzgJHXHyLqH3KEn2Ttse7wnuW51n2Ux7bDgt&#10;1NjRe03V9fjtDXyd/ec8L7beFe4kB6GPJi9mxjyPh80ClNAg/+G/9t4aeIXfK+kG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0u8IAAADaAAAADwAAAAAAAAAAAAAA&#10;AAChAgAAZHJzL2Rvd25yZXYueG1sUEsFBgAAAAAEAAQA+QAAAJADAAAAAA==&#10;">
                    <v:stroke endarrow="block"/>
                  </v:shape>
                  <v:shape id="Text Box 75" o:spid="_x0000_s1031" type="#_x0000_t202" style="position:absolute;left:41520;top:14478;width:14868;height:5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AMQA&#10;AADbAAAADwAAAGRycy9kb3ducmV2LnhtbESPQWvCQBCF7wX/wzKCt7pRrIY0GxFBESqU2l56G7LT&#10;JJidDdk1xn/fORR6m+G9ee+bfDu6Vg3Uh8azgcU8AUVcettwZeDr8/CcggoR2WLrmQw8KMC2mDzl&#10;mFl/5w8aLrFSEsIhQwN1jF2mdShrchjmviMW7cf3DqOsfaVtj3cJd61eJslaO2xYGmrsaF9Teb3c&#10;nIF0OWx2L9X6ffWW4nFz/i7DmVNjZtNx9woq0hj/zX/XJyv4Qi+/yAC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UwDEAAAA2wAAAA8AAAAAAAAAAAAAAAAAmAIAAGRycy9k&#10;b3ducmV2LnhtbFBLBQYAAAAABAAEAPUAAACJAwAAAAA=&#10;" strokeweight=".5pt">
                    <v:textbox inset="0,0,0,0">
                      <w:txbxContent>
                        <w:p w14:paraId="045D1365" w14:textId="77777777" w:rsidR="00124E25" w:rsidRDefault="00124E25" w:rsidP="00A675B2">
                          <w:pPr>
                            <w:jc w:val="center"/>
                            <w:rPr>
                              <w:rFonts w:ascii="Bookman Old Style" w:hAnsi="Bookman Old Style"/>
                              <w:b/>
                              <w:bCs/>
                            </w:rPr>
                          </w:pPr>
                          <w:r w:rsidRPr="00CA4750">
                            <w:rPr>
                              <w:rFonts w:ascii="Bookman Old Style" w:hAnsi="Bookman Old Style"/>
                              <w:b/>
                            </w:rPr>
                            <w:t>Location of STP</w:t>
                          </w:r>
                        </w:p>
                        <w:p w14:paraId="01BDB022" w14:textId="77777777" w:rsidR="00124E25" w:rsidRPr="00CA4750" w:rsidRDefault="00124E25" w:rsidP="00A675B2">
                          <w:pPr>
                            <w:jc w:val="center"/>
                            <w:rPr>
                              <w:rFonts w:ascii="Bookman Old Style" w:hAnsi="Bookman Old Style"/>
                              <w:b/>
                              <w:bCs/>
                            </w:rPr>
                          </w:pPr>
                          <w:r>
                            <w:rPr>
                              <w:rFonts w:ascii="Bookman Old Style" w:hAnsi="Bookman Old Style"/>
                              <w:b/>
                            </w:rPr>
                            <w:t>(76.6mx84.5m)</w:t>
                          </w:r>
                        </w:p>
                      </w:txbxContent>
                    </v:textbox>
                  </v:shape>
                </v:group>
                <v:shape id="Text Box 75" o:spid="_x0000_s1032" type="#_x0000_t202" style="position:absolute;left:11557;top:5651;width:13519;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32m8AA&#10;AADbAAAADwAAAGRycy9kb3ducmV2LnhtbERPy6rCMBDdC/5DGOHuNFV8lGoUEZQLCuJj425oxrbY&#10;TEoTa+/f3wiCuzmc5yxWrSlFQ7UrLCsYDiIQxKnVBWcKrpdtPwbhPLLG0jIp+CMHq2W3s8BE2xef&#10;qDn7TIQQdgkqyL2vEildmpNBN7AVceDutjboA6wzqWt8hXBTylEUTaXBgkNDjhVtckof56dREI+a&#10;2XqSTY/jfYy72eGWugPHSv302vUchKfWf8Uf968O84fw/iUc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32m8AAAADbAAAADwAAAAAAAAAAAAAAAACYAgAAZHJzL2Rvd25y&#10;ZXYueG1sUEsFBgAAAAAEAAQA9QAAAIUDAAAAAA==&#10;" strokeweight=".5pt">
                  <v:textbox inset="0,0,0,0">
                    <w:txbxContent>
                      <w:p w14:paraId="4B3E1929" w14:textId="77777777" w:rsidR="00124E25" w:rsidRPr="00CA4750" w:rsidRDefault="00124E25" w:rsidP="00A675B2">
                        <w:pPr>
                          <w:jc w:val="center"/>
                          <w:rPr>
                            <w:rFonts w:ascii="Bookman Old Style" w:hAnsi="Bookman Old Style"/>
                            <w:b/>
                            <w:bCs/>
                          </w:rPr>
                        </w:pPr>
                        <w:r>
                          <w:rPr>
                            <w:rFonts w:ascii="Bookman Old Style" w:hAnsi="Bookman Old Style"/>
                            <w:b/>
                          </w:rPr>
                          <w:t>Hulhumale (Phase1 Area)</w:t>
                        </w:r>
                      </w:p>
                    </w:txbxContent>
                  </v:textbox>
                </v:shape>
                <w10:wrap type="tight"/>
              </v:group>
            </w:pict>
          </mc:Fallback>
        </mc:AlternateContent>
      </w:r>
    </w:p>
    <w:p w14:paraId="285821E6" w14:textId="77777777" w:rsidR="00A675B2" w:rsidRPr="00D325FA" w:rsidRDefault="00A675B2" w:rsidP="00A675B2">
      <w:pPr>
        <w:pStyle w:val="BodyText"/>
        <w:ind w:left="709"/>
        <w:rPr>
          <w:szCs w:val="24"/>
        </w:rPr>
      </w:pPr>
      <w:r w:rsidRPr="00D325FA">
        <w:rPr>
          <w:szCs w:val="24"/>
        </w:rPr>
        <w:t>The master plan allows for various land uses such as Commercial, Residential, Light Industrial, Institutional, Cultural, Retail, Leisure and Educational in Phase1. The site is easily accessible by motor vehicles. The site is generally flat with a ground level of approximately 1.95m above datum and the water table is about 1.4m below. The coordinates of the STP site are given below:</w:t>
      </w:r>
    </w:p>
    <w:p w14:paraId="58192C86" w14:textId="77777777" w:rsidR="00A675B2" w:rsidRPr="00D325FA" w:rsidRDefault="00A675B2" w:rsidP="00A675B2">
      <w:pPr>
        <w:pStyle w:val="BodyText"/>
        <w:rPr>
          <w:szCs w:val="24"/>
        </w:rPr>
      </w:pPr>
    </w:p>
    <w:tbl>
      <w:tblPr>
        <w:tblStyle w:val="TableGrid"/>
        <w:tblW w:w="0" w:type="auto"/>
        <w:jc w:val="center"/>
        <w:tblLook w:val="04A0" w:firstRow="1" w:lastRow="0" w:firstColumn="1" w:lastColumn="0" w:noHBand="0" w:noVBand="1"/>
      </w:tblPr>
      <w:tblGrid>
        <w:gridCol w:w="1980"/>
        <w:gridCol w:w="2700"/>
        <w:gridCol w:w="2700"/>
      </w:tblGrid>
      <w:tr w:rsidR="00D325FA" w:rsidRPr="00D325FA" w14:paraId="7EABAF5E" w14:textId="77777777" w:rsidTr="00A675B2">
        <w:trPr>
          <w:jc w:val="center"/>
        </w:trPr>
        <w:tc>
          <w:tcPr>
            <w:tcW w:w="1980" w:type="dxa"/>
            <w:shd w:val="clear" w:color="auto" w:fill="B6DDE8" w:themeFill="accent5" w:themeFillTint="66"/>
          </w:tcPr>
          <w:p w14:paraId="58CE04D1" w14:textId="77777777" w:rsidR="00A675B2" w:rsidRPr="00D325FA" w:rsidRDefault="00A675B2" w:rsidP="00A675B2">
            <w:pPr>
              <w:jc w:val="center"/>
              <w:rPr>
                <w:iCs/>
                <w:szCs w:val="24"/>
                <w:lang w:eastAsia="fr-FR"/>
              </w:rPr>
            </w:pPr>
            <w:r w:rsidRPr="00D325FA">
              <w:rPr>
                <w:b/>
                <w:szCs w:val="24"/>
              </w:rPr>
              <w:lastRenderedPageBreak/>
              <w:t>POINTS</w:t>
            </w:r>
          </w:p>
        </w:tc>
        <w:tc>
          <w:tcPr>
            <w:tcW w:w="2700" w:type="dxa"/>
            <w:shd w:val="clear" w:color="auto" w:fill="B6DDE8" w:themeFill="accent5" w:themeFillTint="66"/>
          </w:tcPr>
          <w:p w14:paraId="729BB498" w14:textId="77777777" w:rsidR="00A675B2" w:rsidRPr="00D325FA" w:rsidRDefault="00A675B2" w:rsidP="00A675B2">
            <w:pPr>
              <w:jc w:val="center"/>
              <w:rPr>
                <w:iCs/>
                <w:szCs w:val="24"/>
                <w:lang w:eastAsia="fr-FR"/>
              </w:rPr>
            </w:pPr>
            <w:r w:rsidRPr="00D325FA">
              <w:rPr>
                <w:b/>
                <w:szCs w:val="24"/>
              </w:rPr>
              <w:t>EASTING</w:t>
            </w:r>
          </w:p>
        </w:tc>
        <w:tc>
          <w:tcPr>
            <w:tcW w:w="2700" w:type="dxa"/>
            <w:shd w:val="clear" w:color="auto" w:fill="B6DDE8" w:themeFill="accent5" w:themeFillTint="66"/>
          </w:tcPr>
          <w:p w14:paraId="5A6C0FEC" w14:textId="77777777" w:rsidR="00A675B2" w:rsidRPr="00D325FA" w:rsidRDefault="00A675B2" w:rsidP="00A675B2">
            <w:pPr>
              <w:jc w:val="center"/>
              <w:rPr>
                <w:iCs/>
                <w:szCs w:val="24"/>
                <w:lang w:eastAsia="fr-FR"/>
              </w:rPr>
            </w:pPr>
            <w:r w:rsidRPr="00D325FA">
              <w:rPr>
                <w:b/>
                <w:szCs w:val="24"/>
              </w:rPr>
              <w:t>NORTHING</w:t>
            </w:r>
          </w:p>
        </w:tc>
      </w:tr>
      <w:tr w:rsidR="00D325FA" w:rsidRPr="00D325FA" w14:paraId="04BE611C" w14:textId="77777777" w:rsidTr="00A675B2">
        <w:trPr>
          <w:jc w:val="center"/>
        </w:trPr>
        <w:tc>
          <w:tcPr>
            <w:tcW w:w="1980" w:type="dxa"/>
          </w:tcPr>
          <w:p w14:paraId="1B7392CD" w14:textId="77777777" w:rsidR="00A675B2" w:rsidRPr="00D325FA" w:rsidRDefault="00A675B2" w:rsidP="00A675B2">
            <w:pPr>
              <w:jc w:val="center"/>
              <w:rPr>
                <w:iCs/>
                <w:szCs w:val="24"/>
                <w:lang w:eastAsia="fr-FR"/>
              </w:rPr>
            </w:pPr>
            <w:r w:rsidRPr="00D325FA">
              <w:rPr>
                <w:iCs/>
                <w:szCs w:val="24"/>
                <w:lang w:eastAsia="fr-FR"/>
              </w:rPr>
              <w:t>A</w:t>
            </w:r>
          </w:p>
        </w:tc>
        <w:tc>
          <w:tcPr>
            <w:tcW w:w="2700" w:type="dxa"/>
          </w:tcPr>
          <w:p w14:paraId="3BD37A72" w14:textId="77777777" w:rsidR="00A675B2" w:rsidRPr="00D325FA" w:rsidRDefault="00A675B2" w:rsidP="00A675B2">
            <w:pPr>
              <w:jc w:val="center"/>
              <w:rPr>
                <w:iCs/>
                <w:szCs w:val="24"/>
                <w:lang w:eastAsia="fr-FR"/>
              </w:rPr>
            </w:pPr>
            <w:r w:rsidRPr="00D325FA">
              <w:rPr>
                <w:szCs w:val="24"/>
              </w:rPr>
              <w:t>337841.102</w:t>
            </w:r>
          </w:p>
        </w:tc>
        <w:tc>
          <w:tcPr>
            <w:tcW w:w="2700" w:type="dxa"/>
            <w:vAlign w:val="center"/>
          </w:tcPr>
          <w:p w14:paraId="3B0D3531" w14:textId="77777777" w:rsidR="00A675B2" w:rsidRPr="00D325FA" w:rsidRDefault="00A675B2" w:rsidP="00A675B2">
            <w:pPr>
              <w:jc w:val="center"/>
              <w:rPr>
                <w:szCs w:val="24"/>
              </w:rPr>
            </w:pPr>
            <w:r w:rsidRPr="00D325FA">
              <w:rPr>
                <w:szCs w:val="24"/>
              </w:rPr>
              <w:t>464836.152</w:t>
            </w:r>
          </w:p>
        </w:tc>
      </w:tr>
      <w:tr w:rsidR="00D325FA" w:rsidRPr="00D325FA" w14:paraId="176B063F" w14:textId="77777777" w:rsidTr="00A675B2">
        <w:trPr>
          <w:jc w:val="center"/>
        </w:trPr>
        <w:tc>
          <w:tcPr>
            <w:tcW w:w="1980" w:type="dxa"/>
          </w:tcPr>
          <w:p w14:paraId="16A02D84" w14:textId="77777777" w:rsidR="00A675B2" w:rsidRPr="00D325FA" w:rsidRDefault="00A675B2" w:rsidP="00A675B2">
            <w:pPr>
              <w:jc w:val="center"/>
              <w:rPr>
                <w:iCs/>
                <w:szCs w:val="24"/>
                <w:lang w:eastAsia="fr-FR"/>
              </w:rPr>
            </w:pPr>
            <w:r w:rsidRPr="00D325FA">
              <w:rPr>
                <w:iCs/>
                <w:szCs w:val="24"/>
                <w:lang w:eastAsia="fr-FR"/>
              </w:rPr>
              <w:t>B</w:t>
            </w:r>
          </w:p>
        </w:tc>
        <w:tc>
          <w:tcPr>
            <w:tcW w:w="2700" w:type="dxa"/>
          </w:tcPr>
          <w:p w14:paraId="19FED93A" w14:textId="77777777" w:rsidR="00A675B2" w:rsidRPr="00D325FA" w:rsidRDefault="00A675B2" w:rsidP="00A675B2">
            <w:pPr>
              <w:jc w:val="center"/>
              <w:rPr>
                <w:iCs/>
                <w:szCs w:val="24"/>
                <w:lang w:eastAsia="fr-FR"/>
              </w:rPr>
            </w:pPr>
            <w:r w:rsidRPr="00D325FA">
              <w:rPr>
                <w:szCs w:val="24"/>
              </w:rPr>
              <w:t>337864.109</w:t>
            </w:r>
          </w:p>
        </w:tc>
        <w:tc>
          <w:tcPr>
            <w:tcW w:w="2700" w:type="dxa"/>
            <w:vAlign w:val="center"/>
          </w:tcPr>
          <w:p w14:paraId="60E0495B" w14:textId="77777777" w:rsidR="00A675B2" w:rsidRPr="00D325FA" w:rsidRDefault="00A675B2" w:rsidP="00A675B2">
            <w:pPr>
              <w:jc w:val="center"/>
              <w:rPr>
                <w:szCs w:val="24"/>
              </w:rPr>
            </w:pPr>
            <w:r w:rsidRPr="00D325FA">
              <w:rPr>
                <w:szCs w:val="24"/>
              </w:rPr>
              <w:t>464917.453</w:t>
            </w:r>
          </w:p>
        </w:tc>
      </w:tr>
      <w:tr w:rsidR="00D325FA" w:rsidRPr="00D325FA" w14:paraId="0CA810BF" w14:textId="77777777" w:rsidTr="00A675B2">
        <w:trPr>
          <w:jc w:val="center"/>
        </w:trPr>
        <w:tc>
          <w:tcPr>
            <w:tcW w:w="1980" w:type="dxa"/>
          </w:tcPr>
          <w:p w14:paraId="7FDB5EB9" w14:textId="77777777" w:rsidR="00A675B2" w:rsidRPr="00D325FA" w:rsidRDefault="00A675B2" w:rsidP="00A675B2">
            <w:pPr>
              <w:jc w:val="center"/>
              <w:rPr>
                <w:iCs/>
                <w:szCs w:val="24"/>
                <w:lang w:eastAsia="fr-FR"/>
              </w:rPr>
            </w:pPr>
            <w:r w:rsidRPr="00D325FA">
              <w:rPr>
                <w:iCs/>
                <w:szCs w:val="24"/>
                <w:lang w:eastAsia="fr-FR"/>
              </w:rPr>
              <w:t>C</w:t>
            </w:r>
          </w:p>
        </w:tc>
        <w:tc>
          <w:tcPr>
            <w:tcW w:w="2700" w:type="dxa"/>
          </w:tcPr>
          <w:p w14:paraId="1DCDD61F" w14:textId="77777777" w:rsidR="00A675B2" w:rsidRPr="00D325FA" w:rsidRDefault="00A675B2" w:rsidP="00A675B2">
            <w:pPr>
              <w:jc w:val="center"/>
              <w:rPr>
                <w:iCs/>
                <w:szCs w:val="24"/>
                <w:lang w:eastAsia="fr-FR"/>
              </w:rPr>
            </w:pPr>
            <w:r w:rsidRPr="00D325FA">
              <w:rPr>
                <w:szCs w:val="24"/>
              </w:rPr>
              <w:t>337937.853</w:t>
            </w:r>
          </w:p>
        </w:tc>
        <w:tc>
          <w:tcPr>
            <w:tcW w:w="2700" w:type="dxa"/>
            <w:vAlign w:val="center"/>
          </w:tcPr>
          <w:p w14:paraId="7C9C20ED" w14:textId="77777777" w:rsidR="00A675B2" w:rsidRPr="00D325FA" w:rsidRDefault="00A675B2" w:rsidP="00A675B2">
            <w:pPr>
              <w:jc w:val="center"/>
              <w:rPr>
                <w:szCs w:val="24"/>
              </w:rPr>
            </w:pPr>
            <w:r w:rsidRPr="00D325FA">
              <w:rPr>
                <w:szCs w:val="24"/>
              </w:rPr>
              <w:t>44896.585</w:t>
            </w:r>
          </w:p>
        </w:tc>
      </w:tr>
      <w:tr w:rsidR="00A675B2" w:rsidRPr="00D325FA" w14:paraId="48F1F9A9" w14:textId="77777777" w:rsidTr="00A675B2">
        <w:trPr>
          <w:jc w:val="center"/>
        </w:trPr>
        <w:tc>
          <w:tcPr>
            <w:tcW w:w="1980" w:type="dxa"/>
          </w:tcPr>
          <w:p w14:paraId="2697318D" w14:textId="77777777" w:rsidR="00A675B2" w:rsidRPr="00D325FA" w:rsidRDefault="00A675B2" w:rsidP="00A675B2">
            <w:pPr>
              <w:jc w:val="center"/>
              <w:rPr>
                <w:iCs/>
                <w:szCs w:val="24"/>
                <w:lang w:eastAsia="fr-FR"/>
              </w:rPr>
            </w:pPr>
            <w:r w:rsidRPr="00D325FA">
              <w:rPr>
                <w:iCs/>
                <w:szCs w:val="24"/>
                <w:lang w:eastAsia="fr-FR"/>
              </w:rPr>
              <w:t>D</w:t>
            </w:r>
          </w:p>
        </w:tc>
        <w:tc>
          <w:tcPr>
            <w:tcW w:w="2700" w:type="dxa"/>
          </w:tcPr>
          <w:p w14:paraId="1154B09D" w14:textId="77777777" w:rsidR="00A675B2" w:rsidRPr="00D325FA" w:rsidRDefault="00A675B2" w:rsidP="00A675B2">
            <w:pPr>
              <w:jc w:val="center"/>
              <w:rPr>
                <w:szCs w:val="24"/>
              </w:rPr>
            </w:pPr>
            <w:r w:rsidRPr="00D325FA">
              <w:rPr>
                <w:szCs w:val="24"/>
              </w:rPr>
              <w:t>337914.846</w:t>
            </w:r>
          </w:p>
        </w:tc>
        <w:tc>
          <w:tcPr>
            <w:tcW w:w="2700" w:type="dxa"/>
            <w:vAlign w:val="center"/>
          </w:tcPr>
          <w:p w14:paraId="790827F6" w14:textId="77777777" w:rsidR="00A675B2" w:rsidRPr="00D325FA" w:rsidRDefault="00A675B2" w:rsidP="00A675B2">
            <w:pPr>
              <w:jc w:val="center"/>
              <w:rPr>
                <w:szCs w:val="24"/>
              </w:rPr>
            </w:pPr>
            <w:r w:rsidRPr="00D325FA">
              <w:rPr>
                <w:szCs w:val="24"/>
              </w:rPr>
              <w:t>464815.283</w:t>
            </w:r>
          </w:p>
        </w:tc>
      </w:tr>
    </w:tbl>
    <w:p w14:paraId="06039473" w14:textId="77777777" w:rsidR="00A675B2" w:rsidRPr="00D325FA" w:rsidRDefault="00A675B2" w:rsidP="00A675B2">
      <w:pPr>
        <w:pStyle w:val="BodyText"/>
        <w:rPr>
          <w:iCs/>
          <w:szCs w:val="24"/>
        </w:rPr>
      </w:pPr>
    </w:p>
    <w:p w14:paraId="5262C144" w14:textId="63BE2391" w:rsidR="00A675B2" w:rsidRPr="00D325FA" w:rsidRDefault="00A675B2" w:rsidP="00A675B2">
      <w:pPr>
        <w:pStyle w:val="BodyText"/>
        <w:ind w:left="709"/>
        <w:rPr>
          <w:iCs/>
          <w:szCs w:val="24"/>
        </w:rPr>
      </w:pPr>
      <w:r w:rsidRPr="00D325FA">
        <w:rPr>
          <w:iCs/>
          <w:szCs w:val="24"/>
        </w:rPr>
        <w:t xml:space="preserve">Existing dry utilities such as L.V power, telecom is available adjacent to the site and wet utilities such as potable water, sewerage etc., are also available adjacent to the site. The electricity power offtake shall be from the nearest substation. </w:t>
      </w:r>
    </w:p>
    <w:p w14:paraId="319D1E1A" w14:textId="77777777" w:rsidR="00A675B2" w:rsidRPr="00D325FA" w:rsidRDefault="00A675B2" w:rsidP="00A675B2">
      <w:pPr>
        <w:pStyle w:val="BodyText"/>
        <w:rPr>
          <w:iCs/>
          <w:szCs w:val="24"/>
        </w:rPr>
      </w:pPr>
    </w:p>
    <w:p w14:paraId="7398A176" w14:textId="77777777" w:rsidR="00A675B2" w:rsidRPr="00D325FA" w:rsidRDefault="00A675B2" w:rsidP="00A675B2">
      <w:pPr>
        <w:keepNext/>
        <w:ind w:left="720" w:hanging="720"/>
        <w:outlineLvl w:val="1"/>
        <w:rPr>
          <w:b/>
          <w:lang w:val="en-GB" w:eastAsia="fr-FR"/>
        </w:rPr>
      </w:pPr>
      <w:bookmarkStart w:id="979" w:name="_Toc481399119"/>
      <w:bookmarkStart w:id="980" w:name="_Toc487196498"/>
      <w:bookmarkStart w:id="981" w:name="_Toc487461236"/>
      <w:r w:rsidRPr="00D325FA">
        <w:rPr>
          <w:b/>
          <w:lang w:val="en-GB" w:eastAsia="fr-FR"/>
        </w:rPr>
        <w:t>2.2.</w:t>
      </w:r>
      <w:r w:rsidRPr="00D325FA">
        <w:rPr>
          <w:b/>
          <w:lang w:val="en-GB" w:eastAsia="fr-FR"/>
        </w:rPr>
        <w:tab/>
        <w:t>Right of Access to the Site</w:t>
      </w:r>
      <w:bookmarkEnd w:id="979"/>
      <w:bookmarkEnd w:id="980"/>
      <w:bookmarkEnd w:id="981"/>
    </w:p>
    <w:p w14:paraId="417719CA" w14:textId="77777777" w:rsidR="00A675B2" w:rsidRPr="00D325FA" w:rsidRDefault="00A675B2" w:rsidP="00A675B2">
      <w:pPr>
        <w:keepNext/>
        <w:ind w:left="720" w:hanging="720"/>
        <w:outlineLvl w:val="1"/>
        <w:rPr>
          <w:b/>
          <w:lang w:val="en-GB" w:eastAsia="fr-FR"/>
        </w:rPr>
      </w:pPr>
    </w:p>
    <w:p w14:paraId="11251FD8" w14:textId="77777777" w:rsidR="00A675B2" w:rsidRPr="00D325FA" w:rsidRDefault="00A675B2" w:rsidP="00A675B2">
      <w:pPr>
        <w:pStyle w:val="BodyText"/>
        <w:ind w:left="709"/>
        <w:rPr>
          <w:iCs/>
          <w:szCs w:val="24"/>
        </w:rPr>
      </w:pPr>
      <w:r w:rsidRPr="00D325FA">
        <w:rPr>
          <w:iCs/>
          <w:szCs w:val="24"/>
        </w:rPr>
        <w:t>The contractor shall notify the Engineer in writing 14 days in advance his intentions to start work. The Right of Access to the Site for the construction (including survey, design and all other necessary works including testing and commissioning) of pipelines, outfalls and associated works for the influent sewer and discharge of effluent from the site of the STP shall be arranged by the Employer in accordance with the Contractor’s programme. The Contractor will be required to comply with all regulations of other Authorities regarding the use of this part or parts of the Sites.</w:t>
      </w:r>
    </w:p>
    <w:p w14:paraId="5843638E" w14:textId="77777777" w:rsidR="00A675B2" w:rsidRPr="00D325FA" w:rsidRDefault="00A675B2" w:rsidP="00A675B2">
      <w:pPr>
        <w:pStyle w:val="BodyText"/>
        <w:ind w:left="709"/>
        <w:rPr>
          <w:iCs/>
          <w:szCs w:val="24"/>
        </w:rPr>
      </w:pPr>
    </w:p>
    <w:p w14:paraId="2C4F205E" w14:textId="77777777" w:rsidR="00A675B2" w:rsidRPr="00D325FA" w:rsidRDefault="00A675B2" w:rsidP="00A675B2">
      <w:pPr>
        <w:pStyle w:val="BodyText"/>
        <w:ind w:left="709"/>
        <w:rPr>
          <w:iCs/>
          <w:szCs w:val="24"/>
        </w:rPr>
      </w:pPr>
      <w:r w:rsidRPr="00D325FA">
        <w:rPr>
          <w:iCs/>
          <w:szCs w:val="24"/>
        </w:rPr>
        <w:t>The access to these parts of the site will not be exclusive and the duration of the access may be limited to periods required for survey, design and construction. The above requirements shall not relieve the Contractor of his responsibility for site security under the Contract.</w:t>
      </w:r>
    </w:p>
    <w:p w14:paraId="7299918F" w14:textId="77777777" w:rsidR="00A675B2" w:rsidRPr="00D325FA" w:rsidRDefault="00A675B2" w:rsidP="00A675B2">
      <w:pPr>
        <w:ind w:left="993"/>
        <w:rPr>
          <w:i/>
        </w:rPr>
      </w:pPr>
    </w:p>
    <w:p w14:paraId="08720BDF" w14:textId="77777777" w:rsidR="00A675B2" w:rsidRPr="00D325FA" w:rsidRDefault="00A675B2" w:rsidP="00A675B2">
      <w:pPr>
        <w:pageBreakBefore/>
        <w:ind w:left="720" w:hanging="720"/>
        <w:outlineLvl w:val="0"/>
        <w:rPr>
          <w:b/>
          <w:lang w:val="en-GB" w:eastAsia="fr-FR"/>
        </w:rPr>
      </w:pPr>
      <w:bookmarkStart w:id="982" w:name="_Toc487461237"/>
      <w:r w:rsidRPr="00D325FA">
        <w:rPr>
          <w:b/>
          <w:lang w:val="en-GB" w:eastAsia="fr-FR"/>
        </w:rPr>
        <w:lastRenderedPageBreak/>
        <w:t>3.</w:t>
      </w:r>
      <w:r w:rsidRPr="00D325FA">
        <w:rPr>
          <w:b/>
          <w:lang w:val="en-GB" w:eastAsia="fr-FR"/>
        </w:rPr>
        <w:tab/>
      </w:r>
      <w:bookmarkStart w:id="983" w:name="_Toc481399120"/>
      <w:bookmarkStart w:id="984" w:name="_Toc487196499"/>
      <w:r w:rsidRPr="00D325FA">
        <w:rPr>
          <w:b/>
          <w:lang w:val="en-GB" w:eastAsia="fr-FR"/>
        </w:rPr>
        <w:t>STP Technical Requirements</w:t>
      </w:r>
      <w:bookmarkEnd w:id="982"/>
      <w:bookmarkEnd w:id="983"/>
      <w:bookmarkEnd w:id="984"/>
    </w:p>
    <w:p w14:paraId="1A3E134D" w14:textId="77777777" w:rsidR="00A675B2" w:rsidRPr="00D325FA" w:rsidRDefault="00A675B2" w:rsidP="00A675B2">
      <w:pPr>
        <w:ind w:left="426"/>
        <w:rPr>
          <w:iCs/>
        </w:rPr>
      </w:pPr>
    </w:p>
    <w:p w14:paraId="5A7727AB" w14:textId="77777777" w:rsidR="00A675B2" w:rsidRPr="00D325FA" w:rsidRDefault="00A675B2" w:rsidP="00A675B2">
      <w:pPr>
        <w:ind w:left="720"/>
        <w:rPr>
          <w:iCs/>
        </w:rPr>
      </w:pPr>
      <w:r w:rsidRPr="00D325FA">
        <w:rPr>
          <w:iCs/>
        </w:rPr>
        <w:t>The output standards shall be as specified in the Schedule of Performance Standards.</w:t>
      </w:r>
    </w:p>
    <w:p w14:paraId="2839BBE4" w14:textId="77777777" w:rsidR="00A675B2" w:rsidRPr="00D325FA" w:rsidRDefault="00A675B2" w:rsidP="00A675B2">
      <w:pPr>
        <w:tabs>
          <w:tab w:val="left" w:pos="1036"/>
        </w:tabs>
        <w:ind w:left="1036" w:hanging="567"/>
        <w:outlineLvl w:val="1"/>
        <w:rPr>
          <w:b/>
          <w:lang w:val="en-GB" w:eastAsia="fr-FR"/>
        </w:rPr>
      </w:pPr>
      <w:bookmarkStart w:id="985" w:name="_Toc481399121"/>
      <w:bookmarkStart w:id="986" w:name="_Toc487196500"/>
      <w:bookmarkStart w:id="987" w:name="_Toc487461238"/>
    </w:p>
    <w:p w14:paraId="49E9DB77" w14:textId="77777777" w:rsidR="00A675B2" w:rsidRPr="00D325FA" w:rsidRDefault="00A675B2" w:rsidP="00A675B2">
      <w:pPr>
        <w:ind w:left="720" w:hanging="720"/>
        <w:outlineLvl w:val="1"/>
        <w:rPr>
          <w:b/>
          <w:lang w:val="en-GB" w:eastAsia="fr-FR"/>
        </w:rPr>
      </w:pPr>
      <w:r w:rsidRPr="00D325FA">
        <w:rPr>
          <w:b/>
          <w:lang w:val="en-GB" w:eastAsia="fr-FR"/>
        </w:rPr>
        <w:t>3.1.</w:t>
      </w:r>
      <w:r w:rsidRPr="00D325FA">
        <w:rPr>
          <w:b/>
          <w:lang w:val="en-GB" w:eastAsia="fr-FR"/>
        </w:rPr>
        <w:tab/>
        <w:t>Description of Catchment</w:t>
      </w:r>
      <w:bookmarkEnd w:id="985"/>
      <w:bookmarkEnd w:id="986"/>
      <w:bookmarkEnd w:id="987"/>
    </w:p>
    <w:p w14:paraId="2B954291" w14:textId="77777777" w:rsidR="00A675B2" w:rsidRPr="00D325FA" w:rsidRDefault="00A675B2" w:rsidP="00A675B2">
      <w:pPr>
        <w:tabs>
          <w:tab w:val="left" w:pos="450"/>
          <w:tab w:val="left" w:pos="1080"/>
        </w:tabs>
        <w:outlineLvl w:val="2"/>
        <w:rPr>
          <w:lang w:eastAsia="fr-FR"/>
        </w:rPr>
      </w:pPr>
      <w:bookmarkStart w:id="988" w:name="_Toc481399122"/>
      <w:bookmarkStart w:id="989" w:name="_Toc487196501"/>
      <w:bookmarkStart w:id="990" w:name="_Toc487461239"/>
      <w:r w:rsidRPr="00D325FA">
        <w:rPr>
          <w:lang w:eastAsia="fr-FR"/>
        </w:rPr>
        <w:tab/>
      </w:r>
    </w:p>
    <w:p w14:paraId="18278274" w14:textId="77777777" w:rsidR="00A675B2" w:rsidRPr="00D325FA" w:rsidRDefault="00A675B2" w:rsidP="00A675B2">
      <w:pPr>
        <w:ind w:left="720" w:hanging="720"/>
        <w:outlineLvl w:val="2"/>
        <w:rPr>
          <w:b/>
          <w:lang w:eastAsia="fr-FR"/>
        </w:rPr>
      </w:pPr>
      <w:r w:rsidRPr="00D325FA">
        <w:rPr>
          <w:b/>
          <w:lang w:eastAsia="fr-FR"/>
        </w:rPr>
        <w:t>3.1.1</w:t>
      </w:r>
      <w:r w:rsidRPr="00D325FA">
        <w:rPr>
          <w:b/>
          <w:lang w:eastAsia="fr-FR"/>
        </w:rPr>
        <w:tab/>
        <w:t>Geographic area served by the STP</w:t>
      </w:r>
    </w:p>
    <w:p w14:paraId="3EC46472" w14:textId="77777777" w:rsidR="00A675B2" w:rsidRPr="00D325FA" w:rsidRDefault="00A675B2" w:rsidP="00A675B2">
      <w:pPr>
        <w:shd w:val="clear" w:color="auto" w:fill="FFFFFF"/>
        <w:ind w:left="1080"/>
      </w:pPr>
    </w:p>
    <w:p w14:paraId="0F4E4E1F" w14:textId="77777777" w:rsidR="00A675B2" w:rsidRPr="00D325FA" w:rsidRDefault="00A675B2" w:rsidP="00A675B2">
      <w:pPr>
        <w:autoSpaceDE w:val="0"/>
        <w:autoSpaceDN w:val="0"/>
        <w:adjustRightInd w:val="0"/>
        <w:ind w:left="720"/>
      </w:pPr>
      <w:r w:rsidRPr="00D325FA">
        <w:t>Phase1 area is predominantly residential areas with commercial establishments, schools, hospitals and a small industrial cluster. Phase 1 development of Hulhumalé is for an ultimate population of 80,000 people in the reclaimed land of 195 hectares. By the end of 2017 approximately 50,000 people have started to live in the project area. The current population in phase 1 area as of 2019 is approximately 60,000 and is expected to be saturated within the next few years.  A floating population of approximately 15%-20% is also expected during holiday seasons.</w:t>
      </w:r>
    </w:p>
    <w:p w14:paraId="4A17B388" w14:textId="77777777" w:rsidR="00A675B2" w:rsidRPr="00D325FA" w:rsidRDefault="00A675B2" w:rsidP="00A675B2">
      <w:pPr>
        <w:autoSpaceDE w:val="0"/>
        <w:autoSpaceDN w:val="0"/>
        <w:adjustRightInd w:val="0"/>
        <w:ind w:left="720"/>
      </w:pPr>
    </w:p>
    <w:p w14:paraId="0A4F520F" w14:textId="77777777" w:rsidR="00A675B2" w:rsidRPr="00D325FA" w:rsidRDefault="00A675B2" w:rsidP="00A675B2">
      <w:pPr>
        <w:ind w:left="720" w:hanging="720"/>
        <w:outlineLvl w:val="1"/>
        <w:rPr>
          <w:b/>
          <w:lang w:val="en-GB" w:eastAsia="fr-FR"/>
        </w:rPr>
      </w:pPr>
      <w:bookmarkStart w:id="991" w:name="_Toc481399125"/>
      <w:bookmarkStart w:id="992" w:name="_Toc487196504"/>
      <w:bookmarkStart w:id="993" w:name="_Toc487461242"/>
      <w:bookmarkEnd w:id="988"/>
      <w:bookmarkEnd w:id="989"/>
      <w:bookmarkEnd w:id="990"/>
      <w:r w:rsidRPr="00D325FA">
        <w:rPr>
          <w:b/>
          <w:lang w:val="en-GB" w:eastAsia="fr-FR"/>
        </w:rPr>
        <w:t>3.2.</w:t>
      </w:r>
      <w:r w:rsidRPr="00D325FA">
        <w:rPr>
          <w:b/>
          <w:lang w:val="en-GB" w:eastAsia="fr-FR"/>
        </w:rPr>
        <w:tab/>
        <w:t>STP flows and capacity requirements</w:t>
      </w:r>
      <w:bookmarkEnd w:id="991"/>
      <w:bookmarkEnd w:id="992"/>
      <w:bookmarkEnd w:id="993"/>
    </w:p>
    <w:p w14:paraId="200BC146" w14:textId="77777777" w:rsidR="00A675B2" w:rsidRPr="00D325FA" w:rsidRDefault="00A675B2" w:rsidP="00A675B2">
      <w:pPr>
        <w:ind w:left="720" w:hanging="720"/>
        <w:outlineLvl w:val="1"/>
        <w:rPr>
          <w:b/>
          <w:lang w:val="en-GB" w:eastAsia="fr-FR"/>
        </w:rPr>
      </w:pPr>
    </w:p>
    <w:p w14:paraId="7E025A44" w14:textId="77777777" w:rsidR="00A675B2" w:rsidRPr="00D325FA" w:rsidRDefault="00A675B2" w:rsidP="00A675B2">
      <w:pPr>
        <w:ind w:left="720" w:hanging="720"/>
        <w:outlineLvl w:val="1"/>
        <w:rPr>
          <w:b/>
          <w:lang w:val="en-GB" w:eastAsia="fr-FR"/>
        </w:rPr>
      </w:pPr>
      <w:r w:rsidRPr="00D325FA">
        <w:rPr>
          <w:b/>
          <w:lang w:val="en-GB" w:eastAsia="fr-FR"/>
        </w:rPr>
        <w:t>3.2.1</w:t>
      </w:r>
      <w:r w:rsidRPr="00D325FA">
        <w:rPr>
          <w:b/>
          <w:lang w:val="en-GB" w:eastAsia="fr-FR"/>
        </w:rPr>
        <w:tab/>
        <w:t>Sewer network and Sea outfalls in Phase 1 area</w:t>
      </w:r>
    </w:p>
    <w:p w14:paraId="3B4DD99D" w14:textId="77777777" w:rsidR="00A675B2" w:rsidRPr="00D325FA" w:rsidRDefault="00A675B2" w:rsidP="00A675B2">
      <w:pPr>
        <w:ind w:left="720" w:hanging="720"/>
        <w:outlineLvl w:val="1"/>
        <w:rPr>
          <w:b/>
          <w:lang w:val="en-GB" w:eastAsia="fr-FR"/>
        </w:rPr>
      </w:pPr>
    </w:p>
    <w:p w14:paraId="34A24011" w14:textId="77777777" w:rsidR="00A675B2" w:rsidRPr="00D325FA" w:rsidRDefault="00A675B2" w:rsidP="00A675B2">
      <w:pPr>
        <w:pStyle w:val="BodyText"/>
        <w:ind w:left="706"/>
        <w:rPr>
          <w:iCs/>
          <w:szCs w:val="24"/>
        </w:rPr>
      </w:pPr>
      <w:r w:rsidRPr="00D325FA">
        <w:rPr>
          <w:iCs/>
          <w:szCs w:val="24"/>
        </w:rPr>
        <w:t>Sewer network in Phase 1 area comprises about 44.8 km of pipelines (uPVC) of diameters from 160mm (OD) to 315mm (OD) and the network is fully functional.  A schematic of pump stations/outfall for the Phase 1 area is shown in Drawing No. TTI/MUD/MAL/PL/ESN/001B.</w:t>
      </w:r>
    </w:p>
    <w:p w14:paraId="4F809275" w14:textId="77777777" w:rsidR="00A675B2" w:rsidRPr="00D325FA" w:rsidRDefault="00A675B2" w:rsidP="00A675B2">
      <w:pPr>
        <w:pStyle w:val="BodyText"/>
        <w:ind w:left="706"/>
        <w:rPr>
          <w:iCs/>
          <w:szCs w:val="24"/>
        </w:rPr>
      </w:pPr>
    </w:p>
    <w:p w14:paraId="127F7AE2" w14:textId="77777777" w:rsidR="00A675B2" w:rsidRPr="00D325FA" w:rsidRDefault="00A675B2" w:rsidP="00A675B2">
      <w:pPr>
        <w:pStyle w:val="BodyText"/>
        <w:ind w:left="706"/>
        <w:rPr>
          <w:iCs/>
          <w:szCs w:val="24"/>
        </w:rPr>
      </w:pPr>
      <w:r w:rsidRPr="00D325FA">
        <w:rPr>
          <w:iCs/>
          <w:szCs w:val="24"/>
        </w:rPr>
        <w:t>Another outfall of 400mm (OD, HDPE pipe) is under construction near Outfall-1 to complement the existing two outfalls whose combined capacity is inadequate to discharge the sewage from Phase 1 area when it is fully developed to accommodate the ultimate   population of 80,000 people.</w:t>
      </w:r>
    </w:p>
    <w:p w14:paraId="3F99E48D" w14:textId="77777777" w:rsidR="00A675B2" w:rsidRPr="00D325FA" w:rsidRDefault="00A675B2" w:rsidP="00A675B2">
      <w:pPr>
        <w:pStyle w:val="BodyText"/>
        <w:ind w:left="706"/>
        <w:rPr>
          <w:iCs/>
          <w:szCs w:val="24"/>
        </w:rPr>
      </w:pPr>
    </w:p>
    <w:p w14:paraId="0DE1D4C2" w14:textId="1067563C" w:rsidR="00A675B2" w:rsidRPr="00D325FA" w:rsidRDefault="00A675B2" w:rsidP="00A675B2">
      <w:pPr>
        <w:pStyle w:val="BodyText"/>
        <w:ind w:left="706"/>
        <w:rPr>
          <w:iCs/>
          <w:szCs w:val="24"/>
        </w:rPr>
      </w:pPr>
      <w:r w:rsidRPr="00D325FA">
        <w:rPr>
          <w:iCs/>
          <w:szCs w:val="24"/>
        </w:rPr>
        <w:t>There are seven (7) main submersible sewage Pumping Stations (PS1, PS-2B, PS-3B, PS- 4B, PS-5C, PS 6 and PS 7) are connected to Outfall-1 which is a  280mm dia (OD)  HDPE pipeline located near Planktons Beach Hotel. Another three (3) main submersible sewage Pumping Stations (PS 8, PS 9, PS 10) are connected to Outfall -2 which is also a 280mm dia (OD) HDPE pipeline located near the Bus Depot.</w:t>
      </w:r>
    </w:p>
    <w:p w14:paraId="2BABE0A8" w14:textId="77777777" w:rsidR="00A675B2" w:rsidRPr="00D325FA" w:rsidRDefault="00A675B2" w:rsidP="00A675B2">
      <w:pPr>
        <w:pStyle w:val="BodyText"/>
        <w:ind w:left="706"/>
        <w:rPr>
          <w:iCs/>
          <w:szCs w:val="24"/>
        </w:rPr>
      </w:pPr>
    </w:p>
    <w:p w14:paraId="7BD66020" w14:textId="77777777" w:rsidR="00A675B2" w:rsidRPr="00D325FA" w:rsidRDefault="00A675B2" w:rsidP="00A675B2">
      <w:pPr>
        <w:pStyle w:val="BodyText"/>
        <w:ind w:left="706"/>
        <w:rPr>
          <w:iCs/>
          <w:szCs w:val="24"/>
        </w:rPr>
      </w:pPr>
      <w:r w:rsidRPr="00D325FA">
        <w:rPr>
          <w:iCs/>
          <w:szCs w:val="24"/>
        </w:rPr>
        <w:t>The pumping mains from the submersible pumping stations are connected to the outfalls 1 &amp;2 by an interconnecting pumping main system as shown in the Drawing TTI/MUD/MAL/PL/ESN/001B.</w:t>
      </w:r>
    </w:p>
    <w:p w14:paraId="6A329652" w14:textId="77777777" w:rsidR="00A675B2" w:rsidRPr="00D325FA" w:rsidRDefault="00A675B2" w:rsidP="00A675B2">
      <w:pPr>
        <w:pStyle w:val="BodyText"/>
        <w:ind w:left="706"/>
        <w:rPr>
          <w:iCs/>
          <w:szCs w:val="24"/>
        </w:rPr>
      </w:pPr>
    </w:p>
    <w:p w14:paraId="31BDBACE" w14:textId="77777777" w:rsidR="00A675B2" w:rsidRPr="00D325FA" w:rsidRDefault="00A675B2" w:rsidP="00A675B2">
      <w:pPr>
        <w:ind w:left="720" w:hanging="720"/>
        <w:outlineLvl w:val="1"/>
        <w:rPr>
          <w:b/>
          <w:bCs/>
          <w:iCs/>
        </w:rPr>
      </w:pPr>
      <w:r w:rsidRPr="00D325FA">
        <w:rPr>
          <w:b/>
          <w:iCs/>
        </w:rPr>
        <w:t>3.2.2</w:t>
      </w:r>
      <w:r w:rsidRPr="00D325FA">
        <w:rPr>
          <w:b/>
          <w:iCs/>
        </w:rPr>
        <w:tab/>
        <w:t>Diversion of sewage from phase 1 area to STP</w:t>
      </w:r>
    </w:p>
    <w:p w14:paraId="56B443B5" w14:textId="77777777" w:rsidR="00A675B2" w:rsidRPr="00D325FA" w:rsidRDefault="00A675B2" w:rsidP="00A675B2">
      <w:pPr>
        <w:ind w:left="720" w:hanging="720"/>
        <w:outlineLvl w:val="1"/>
        <w:rPr>
          <w:iCs/>
        </w:rPr>
      </w:pPr>
    </w:p>
    <w:p w14:paraId="5C964C8C" w14:textId="77777777" w:rsidR="00A675B2" w:rsidRPr="00D325FA" w:rsidRDefault="00A675B2" w:rsidP="00A675B2">
      <w:pPr>
        <w:pStyle w:val="BodyText"/>
        <w:ind w:left="720"/>
        <w:rPr>
          <w:iCs/>
          <w:szCs w:val="24"/>
        </w:rPr>
      </w:pPr>
      <w:r w:rsidRPr="00D325FA">
        <w:rPr>
          <w:iCs/>
          <w:szCs w:val="24"/>
        </w:rPr>
        <w:t xml:space="preserve">The sewage from Phase 1 area shall be diverted by the Contractor to the proposed Sewage Treatment Plant (STP) by intercepting the pumping main system connected to the outfalls as suggested in </w:t>
      </w:r>
      <w:r w:rsidRPr="00D325FA">
        <w:rPr>
          <w:iCs/>
        </w:rPr>
        <w:t xml:space="preserve">drawing no. </w:t>
      </w:r>
      <w:r w:rsidRPr="00D325FA">
        <w:rPr>
          <w:iCs/>
          <w:szCs w:val="24"/>
        </w:rPr>
        <w:t>TTI/MUD/MAL/PL/ESN/001B.</w:t>
      </w:r>
    </w:p>
    <w:p w14:paraId="0D036FE1" w14:textId="7E8071E0" w:rsidR="00A675B2" w:rsidRPr="00D325FA" w:rsidRDefault="00A675B2" w:rsidP="00A675B2">
      <w:pPr>
        <w:pStyle w:val="BodyText"/>
        <w:ind w:left="720"/>
        <w:rPr>
          <w:iCs/>
          <w:szCs w:val="24"/>
        </w:rPr>
      </w:pPr>
      <w:r w:rsidRPr="00D325FA">
        <w:rPr>
          <w:szCs w:val="24"/>
        </w:rPr>
        <w:t xml:space="preserve">The contractor shall study the existing pumping system of outfalls and design/construct/ modify the wet well, pumps, piping, valves, and associated electrical and instrumentation equipment for forwarding the flows to the inlet works of the STP. The contractor shall utilize the existing mechanical/electrical/instrumentation equipment which has further design life </w:t>
      </w:r>
      <w:r w:rsidRPr="00D325FA">
        <w:rPr>
          <w:szCs w:val="24"/>
        </w:rPr>
        <w:lastRenderedPageBreak/>
        <w:t>span wherever possible and make all diversion system functional to convey  the sewage to the inlet works of the STP</w:t>
      </w:r>
      <w:r w:rsidR="005D061C" w:rsidRPr="00D325FA">
        <w:rPr>
          <w:szCs w:val="24"/>
        </w:rPr>
        <w:t>.</w:t>
      </w:r>
    </w:p>
    <w:p w14:paraId="57E7B61F" w14:textId="77777777" w:rsidR="00A675B2" w:rsidRPr="00D325FA" w:rsidRDefault="00A675B2" w:rsidP="00A675B2">
      <w:pPr>
        <w:pStyle w:val="BodyText"/>
        <w:ind w:left="709"/>
        <w:rPr>
          <w:iCs/>
          <w:szCs w:val="24"/>
        </w:rPr>
      </w:pPr>
    </w:p>
    <w:p w14:paraId="6F42A39E" w14:textId="77777777" w:rsidR="00A675B2" w:rsidRPr="00D325FA" w:rsidRDefault="00A675B2" w:rsidP="00A675B2">
      <w:pPr>
        <w:pStyle w:val="BodyText"/>
        <w:rPr>
          <w:b/>
          <w:bCs/>
          <w:iCs/>
        </w:rPr>
      </w:pPr>
      <w:bookmarkStart w:id="994" w:name="_Toc481399126"/>
      <w:bookmarkStart w:id="995" w:name="_Toc487196505"/>
      <w:bookmarkStart w:id="996" w:name="_Toc487461243"/>
      <w:r w:rsidRPr="00D325FA">
        <w:rPr>
          <w:b/>
          <w:iCs/>
          <w:szCs w:val="24"/>
        </w:rPr>
        <w:t>3.2.3</w:t>
      </w:r>
      <w:r w:rsidRPr="00D325FA">
        <w:rPr>
          <w:b/>
          <w:iCs/>
          <w:szCs w:val="24"/>
        </w:rPr>
        <w:tab/>
      </w:r>
      <w:bookmarkEnd w:id="994"/>
      <w:bookmarkEnd w:id="995"/>
      <w:bookmarkEnd w:id="996"/>
      <w:r w:rsidRPr="00D325FA">
        <w:rPr>
          <w:b/>
          <w:iCs/>
          <w:szCs w:val="24"/>
        </w:rPr>
        <w:t>Capacity of Sewage Treatment Plant</w:t>
      </w:r>
    </w:p>
    <w:p w14:paraId="6A8BD4DD" w14:textId="77777777" w:rsidR="00A675B2" w:rsidRPr="00D325FA" w:rsidRDefault="00A675B2" w:rsidP="00A675B2">
      <w:pPr>
        <w:pStyle w:val="BodyText"/>
        <w:rPr>
          <w:b/>
        </w:rPr>
      </w:pPr>
    </w:p>
    <w:p w14:paraId="117214DB" w14:textId="482AAC6C" w:rsidR="00A675B2" w:rsidRPr="00D325FA" w:rsidRDefault="00A675B2" w:rsidP="00A675B2">
      <w:pPr>
        <w:tabs>
          <w:tab w:val="left" w:pos="1843"/>
        </w:tabs>
        <w:ind w:left="720" w:hanging="11"/>
        <w:outlineLvl w:val="2"/>
        <w:rPr>
          <w:lang w:eastAsia="fr-FR"/>
        </w:rPr>
      </w:pPr>
      <w:r w:rsidRPr="00D325FA">
        <w:rPr>
          <w:lang w:eastAsia="fr-FR"/>
        </w:rPr>
        <w:t>The current population of the Hulhumalé phase 1 area is estimated to be 60,000 and expected to reach its ultimate population of 80,000 within the next few years. Based on the water consumption of the current population the per capita sewage flow is estimated to be 132</w:t>
      </w:r>
      <w:r w:rsidR="005D061C" w:rsidRPr="00D325FA">
        <w:rPr>
          <w:lang w:eastAsia="fr-FR"/>
        </w:rPr>
        <w:t xml:space="preserve"> </w:t>
      </w:r>
      <w:r w:rsidRPr="00D325FA">
        <w:rPr>
          <w:lang w:eastAsia="fr-FR"/>
        </w:rPr>
        <w:t xml:space="preserve">lpcd (i.e. 80% of water consumption of 150 lpcd plus 10% for water infiltration). A floating (tourist) population of 10,000 is also expected but this is seasonal and may be for 2-3 months. </w:t>
      </w:r>
    </w:p>
    <w:p w14:paraId="6096BE9E" w14:textId="77777777" w:rsidR="00A675B2" w:rsidRPr="00D325FA" w:rsidRDefault="00A675B2" w:rsidP="00A675B2">
      <w:pPr>
        <w:tabs>
          <w:tab w:val="left" w:pos="1843"/>
        </w:tabs>
        <w:ind w:left="720" w:hanging="11"/>
        <w:outlineLvl w:val="2"/>
        <w:rPr>
          <w:lang w:eastAsia="fr-FR"/>
        </w:rPr>
      </w:pPr>
    </w:p>
    <w:p w14:paraId="121BA1EC" w14:textId="7EB8AA07" w:rsidR="00A675B2" w:rsidRPr="00D325FA" w:rsidRDefault="00A675B2" w:rsidP="00A675B2">
      <w:pPr>
        <w:tabs>
          <w:tab w:val="left" w:pos="1843"/>
        </w:tabs>
        <w:ind w:left="720" w:hanging="11"/>
        <w:outlineLvl w:val="2"/>
        <w:rPr>
          <w:lang w:eastAsia="fr-FR"/>
        </w:rPr>
      </w:pPr>
      <w:r w:rsidRPr="00D325FA">
        <w:rPr>
          <w:lang w:eastAsia="fr-FR"/>
        </w:rPr>
        <w:t>The capacity of the proposed sewage treatment plant for phase 1 population and based on the above per capita flow of 132</w:t>
      </w:r>
      <w:r w:rsidR="001827A9" w:rsidRPr="00D325FA">
        <w:rPr>
          <w:lang w:eastAsia="fr-FR"/>
        </w:rPr>
        <w:t xml:space="preserve"> </w:t>
      </w:r>
      <w:r w:rsidRPr="00D325FA">
        <w:rPr>
          <w:lang w:eastAsia="fr-FR"/>
        </w:rPr>
        <w:t>lpcd shall be 10.0</w:t>
      </w:r>
      <w:r w:rsidR="005D061C" w:rsidRPr="00D325FA">
        <w:rPr>
          <w:lang w:eastAsia="fr-FR"/>
        </w:rPr>
        <w:t xml:space="preserve"> </w:t>
      </w:r>
      <w:r w:rsidRPr="00D325FA">
        <w:rPr>
          <w:lang w:eastAsia="fr-FR"/>
        </w:rPr>
        <w:t>MLD. Based on the experience in other countries in the region, the plant could be overloaded by 15-20% for certain duration which will cater for the load from the floating population.</w:t>
      </w:r>
    </w:p>
    <w:p w14:paraId="491F8B23" w14:textId="77777777" w:rsidR="00A675B2" w:rsidRPr="00D325FA" w:rsidRDefault="00A675B2" w:rsidP="00A675B2">
      <w:pPr>
        <w:tabs>
          <w:tab w:val="left" w:pos="1843"/>
        </w:tabs>
        <w:ind w:left="720" w:hanging="11"/>
        <w:outlineLvl w:val="2"/>
        <w:rPr>
          <w:lang w:eastAsia="fr-FR"/>
        </w:rPr>
      </w:pPr>
    </w:p>
    <w:p w14:paraId="5A29A497" w14:textId="209DA22D" w:rsidR="00A675B2" w:rsidRPr="00D325FA" w:rsidRDefault="00A675B2" w:rsidP="00A675B2">
      <w:pPr>
        <w:autoSpaceDE w:val="0"/>
        <w:autoSpaceDN w:val="0"/>
        <w:adjustRightInd w:val="0"/>
        <w:ind w:left="720"/>
      </w:pPr>
      <w:r w:rsidRPr="00D325FA">
        <w:t xml:space="preserve">The Contractor shall design and build the Works to meet the minimum capacity requirements specified in the Schedule of Performance Standards and shall ensure that such capacity is available throughout the Operation Service Period. </w:t>
      </w:r>
    </w:p>
    <w:p w14:paraId="0A9C1DC2" w14:textId="77777777" w:rsidR="00A675B2" w:rsidRPr="00D325FA" w:rsidRDefault="00A675B2" w:rsidP="00A675B2">
      <w:pPr>
        <w:autoSpaceDE w:val="0"/>
        <w:autoSpaceDN w:val="0"/>
        <w:adjustRightInd w:val="0"/>
        <w:ind w:left="720"/>
      </w:pPr>
    </w:p>
    <w:p w14:paraId="222E5A58" w14:textId="77777777" w:rsidR="00A675B2" w:rsidRPr="00D325FA" w:rsidRDefault="00A675B2" w:rsidP="00A675B2">
      <w:pPr>
        <w:pStyle w:val="BodyText"/>
        <w:ind w:left="709"/>
        <w:rPr>
          <w:szCs w:val="24"/>
        </w:rPr>
      </w:pPr>
      <w:r w:rsidRPr="00D325FA">
        <w:rPr>
          <w:szCs w:val="24"/>
        </w:rPr>
        <w:t>The STP shall be designed for the preliminary units for ultimate stage peak flow, secondary units for average flow and tertiary units for average flow. As a guidance, the following flow values are suggested for consideration by the Contractor in the design of STP.</w:t>
      </w:r>
    </w:p>
    <w:p w14:paraId="674CA4A7" w14:textId="77777777" w:rsidR="00A675B2" w:rsidRPr="00D325FA" w:rsidRDefault="00A675B2" w:rsidP="00A675B2">
      <w:pPr>
        <w:pStyle w:val="BodyText"/>
        <w:rPr>
          <w:szCs w:val="24"/>
        </w:rPr>
      </w:pPr>
    </w:p>
    <w:tbl>
      <w:tblPr>
        <w:tblpPr w:leftFromText="180" w:rightFromText="180" w:vertAnchor="text" w:horzAnchor="page" w:tblpX="2772" w:tblpY="2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5"/>
        <w:gridCol w:w="2160"/>
        <w:gridCol w:w="1980"/>
        <w:gridCol w:w="1890"/>
      </w:tblGrid>
      <w:tr w:rsidR="00D325FA" w:rsidRPr="00D325FA" w14:paraId="2F078DD9" w14:textId="77777777" w:rsidTr="00A675B2">
        <w:trPr>
          <w:trHeight w:val="449"/>
          <w:tblHeader/>
        </w:trPr>
        <w:tc>
          <w:tcPr>
            <w:tcW w:w="995" w:type="dxa"/>
            <w:shd w:val="clear" w:color="auto" w:fill="C6D9F1" w:themeFill="text2" w:themeFillTint="33"/>
          </w:tcPr>
          <w:p w14:paraId="02558DD6" w14:textId="77777777" w:rsidR="00A675B2" w:rsidRPr="00D325FA" w:rsidRDefault="00A675B2" w:rsidP="00A675B2">
            <w:pPr>
              <w:pStyle w:val="TableParagraph"/>
              <w:ind w:right="79"/>
              <w:jc w:val="center"/>
              <w:rPr>
                <w:rFonts w:ascii="Times New Roman" w:eastAsia="Times New Roman" w:hAnsi="Times New Roman" w:cs="Times New Roman"/>
                <w:b/>
                <w:lang w:bidi="ar-SA"/>
              </w:rPr>
            </w:pPr>
            <w:r w:rsidRPr="00D325FA">
              <w:rPr>
                <w:rFonts w:ascii="Times New Roman" w:eastAsia="Times New Roman" w:hAnsi="Times New Roman" w:cs="Times New Roman"/>
                <w:b/>
                <w:lang w:bidi="ar-SA"/>
              </w:rPr>
              <w:t>Sl. No.</w:t>
            </w:r>
          </w:p>
        </w:tc>
        <w:tc>
          <w:tcPr>
            <w:tcW w:w="2160" w:type="dxa"/>
            <w:shd w:val="clear" w:color="auto" w:fill="C6D9F1" w:themeFill="text2" w:themeFillTint="33"/>
          </w:tcPr>
          <w:p w14:paraId="272F0530" w14:textId="77777777" w:rsidR="00A675B2" w:rsidRPr="00D325FA" w:rsidRDefault="00A675B2" w:rsidP="00A675B2">
            <w:pPr>
              <w:pStyle w:val="TableParagraph"/>
              <w:ind w:left="262"/>
              <w:rPr>
                <w:rFonts w:ascii="Times New Roman" w:eastAsia="Times New Roman" w:hAnsi="Times New Roman" w:cs="Times New Roman"/>
                <w:b/>
                <w:lang w:bidi="ar-SA"/>
              </w:rPr>
            </w:pPr>
            <w:r w:rsidRPr="00D325FA">
              <w:rPr>
                <w:rFonts w:ascii="Times New Roman" w:eastAsia="Times New Roman" w:hAnsi="Times New Roman" w:cs="Times New Roman"/>
                <w:b/>
                <w:lang w:bidi="ar-SA"/>
              </w:rPr>
              <w:t>Flow Details</w:t>
            </w:r>
          </w:p>
        </w:tc>
        <w:tc>
          <w:tcPr>
            <w:tcW w:w="1980" w:type="dxa"/>
            <w:shd w:val="clear" w:color="auto" w:fill="C6D9F1" w:themeFill="text2" w:themeFillTint="33"/>
          </w:tcPr>
          <w:p w14:paraId="51E6CFFD" w14:textId="77777777" w:rsidR="00A675B2" w:rsidRPr="00D325FA" w:rsidRDefault="00A675B2" w:rsidP="00A675B2">
            <w:pPr>
              <w:pStyle w:val="TableParagraph"/>
              <w:ind w:right="489"/>
              <w:jc w:val="center"/>
              <w:rPr>
                <w:rFonts w:ascii="Times New Roman" w:eastAsia="Times New Roman" w:hAnsi="Times New Roman" w:cs="Times New Roman"/>
                <w:b/>
                <w:lang w:bidi="ar-SA"/>
              </w:rPr>
            </w:pPr>
            <w:r w:rsidRPr="00D325FA">
              <w:rPr>
                <w:rFonts w:ascii="Times New Roman" w:eastAsia="Times New Roman" w:hAnsi="Times New Roman" w:cs="Times New Roman"/>
                <w:b/>
                <w:lang w:bidi="ar-SA"/>
              </w:rPr>
              <w:t>Value</w:t>
            </w:r>
          </w:p>
        </w:tc>
        <w:tc>
          <w:tcPr>
            <w:tcW w:w="1890" w:type="dxa"/>
            <w:shd w:val="clear" w:color="auto" w:fill="C6D9F1" w:themeFill="text2" w:themeFillTint="33"/>
          </w:tcPr>
          <w:p w14:paraId="1EC60DAE" w14:textId="77777777" w:rsidR="00A675B2" w:rsidRPr="00D325FA" w:rsidRDefault="00A675B2" w:rsidP="00A675B2">
            <w:pPr>
              <w:pStyle w:val="TableParagraph"/>
              <w:ind w:right="541"/>
              <w:jc w:val="center"/>
              <w:rPr>
                <w:rFonts w:ascii="Times New Roman" w:eastAsia="Times New Roman" w:hAnsi="Times New Roman" w:cs="Times New Roman"/>
                <w:b/>
                <w:lang w:bidi="ar-SA"/>
              </w:rPr>
            </w:pPr>
            <w:r w:rsidRPr="00D325FA">
              <w:rPr>
                <w:rFonts w:ascii="Times New Roman" w:eastAsia="Times New Roman" w:hAnsi="Times New Roman" w:cs="Times New Roman"/>
                <w:b/>
                <w:lang w:bidi="ar-SA"/>
              </w:rPr>
              <w:t>Unit</w:t>
            </w:r>
          </w:p>
        </w:tc>
      </w:tr>
      <w:tr w:rsidR="00D325FA" w:rsidRPr="00D325FA" w14:paraId="5631D042" w14:textId="77777777" w:rsidTr="00A675B2">
        <w:trPr>
          <w:trHeight w:val="359"/>
        </w:trPr>
        <w:tc>
          <w:tcPr>
            <w:tcW w:w="995" w:type="dxa"/>
          </w:tcPr>
          <w:p w14:paraId="4FD99C2B" w14:textId="77777777" w:rsidR="00A675B2" w:rsidRPr="00D325FA" w:rsidRDefault="00A675B2" w:rsidP="00A675B2">
            <w:pPr>
              <w:pStyle w:val="TableParagraph"/>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1</w:t>
            </w:r>
          </w:p>
        </w:tc>
        <w:tc>
          <w:tcPr>
            <w:tcW w:w="2160" w:type="dxa"/>
          </w:tcPr>
          <w:p w14:paraId="6A48EB65" w14:textId="77777777" w:rsidR="00A675B2" w:rsidRPr="00D325FA" w:rsidRDefault="00A675B2" w:rsidP="00A675B2">
            <w:pPr>
              <w:pStyle w:val="TableParagraph"/>
              <w:ind w:left="262"/>
              <w:rPr>
                <w:rFonts w:ascii="Times New Roman" w:eastAsia="Times New Roman" w:hAnsi="Times New Roman" w:cs="Times New Roman"/>
                <w:lang w:bidi="ar-SA"/>
              </w:rPr>
            </w:pPr>
            <w:r w:rsidRPr="00D325FA">
              <w:rPr>
                <w:rFonts w:ascii="Times New Roman" w:eastAsia="Times New Roman" w:hAnsi="Times New Roman" w:cs="Times New Roman"/>
                <w:lang w:bidi="ar-SA"/>
              </w:rPr>
              <w:t>Average flow</w:t>
            </w:r>
          </w:p>
        </w:tc>
        <w:tc>
          <w:tcPr>
            <w:tcW w:w="1980" w:type="dxa"/>
          </w:tcPr>
          <w:p w14:paraId="0A7B705D" w14:textId="77777777" w:rsidR="00A675B2" w:rsidRPr="00D325FA" w:rsidRDefault="00A675B2" w:rsidP="00A675B2">
            <w:pPr>
              <w:pStyle w:val="TableParagraph"/>
              <w:ind w:right="486"/>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10.00</w:t>
            </w:r>
          </w:p>
        </w:tc>
        <w:tc>
          <w:tcPr>
            <w:tcW w:w="1890" w:type="dxa"/>
          </w:tcPr>
          <w:p w14:paraId="3C925E20" w14:textId="77777777" w:rsidR="00A675B2" w:rsidRPr="00D325FA" w:rsidRDefault="00A675B2" w:rsidP="00A675B2">
            <w:pPr>
              <w:pStyle w:val="TableParagraph"/>
              <w:ind w:right="541"/>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MLD</w:t>
            </w:r>
          </w:p>
        </w:tc>
      </w:tr>
      <w:tr w:rsidR="00D325FA" w:rsidRPr="00D325FA" w14:paraId="5653702F" w14:textId="77777777" w:rsidTr="00A675B2">
        <w:trPr>
          <w:trHeight w:val="404"/>
        </w:trPr>
        <w:tc>
          <w:tcPr>
            <w:tcW w:w="995" w:type="dxa"/>
          </w:tcPr>
          <w:p w14:paraId="500F5DA0" w14:textId="77777777" w:rsidR="00A675B2" w:rsidRPr="00D325FA" w:rsidRDefault="00A675B2" w:rsidP="00A675B2">
            <w:pPr>
              <w:pStyle w:val="TableParagraph"/>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2</w:t>
            </w:r>
          </w:p>
        </w:tc>
        <w:tc>
          <w:tcPr>
            <w:tcW w:w="2160" w:type="dxa"/>
          </w:tcPr>
          <w:p w14:paraId="7887A14F" w14:textId="77777777" w:rsidR="00A675B2" w:rsidRPr="00D325FA" w:rsidRDefault="00A675B2" w:rsidP="00A675B2">
            <w:pPr>
              <w:pStyle w:val="TableParagraph"/>
              <w:ind w:left="262"/>
              <w:rPr>
                <w:rFonts w:ascii="Times New Roman" w:eastAsia="Times New Roman" w:hAnsi="Times New Roman" w:cs="Times New Roman"/>
                <w:lang w:bidi="ar-SA"/>
              </w:rPr>
            </w:pPr>
            <w:r w:rsidRPr="00D325FA">
              <w:rPr>
                <w:rFonts w:ascii="Times New Roman" w:eastAsia="Times New Roman" w:hAnsi="Times New Roman" w:cs="Times New Roman"/>
                <w:lang w:bidi="ar-SA"/>
              </w:rPr>
              <w:t>Average flow</w:t>
            </w:r>
          </w:p>
        </w:tc>
        <w:tc>
          <w:tcPr>
            <w:tcW w:w="1980" w:type="dxa"/>
          </w:tcPr>
          <w:p w14:paraId="064439E8" w14:textId="77777777" w:rsidR="00A675B2" w:rsidRPr="00D325FA" w:rsidRDefault="00A675B2" w:rsidP="00A675B2">
            <w:pPr>
              <w:pStyle w:val="TableParagraph"/>
              <w:ind w:right="487"/>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0.116</w:t>
            </w:r>
          </w:p>
        </w:tc>
        <w:tc>
          <w:tcPr>
            <w:tcW w:w="1890" w:type="dxa"/>
          </w:tcPr>
          <w:p w14:paraId="026E2378" w14:textId="77777777" w:rsidR="00A675B2" w:rsidRPr="00D325FA" w:rsidRDefault="00A675B2" w:rsidP="00A675B2">
            <w:pPr>
              <w:pStyle w:val="TableParagraph"/>
              <w:ind w:right="541"/>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m3 /sec</w:t>
            </w:r>
          </w:p>
        </w:tc>
      </w:tr>
      <w:tr w:rsidR="00D325FA" w:rsidRPr="00D325FA" w14:paraId="1C34224A" w14:textId="77777777" w:rsidTr="00A675B2">
        <w:trPr>
          <w:trHeight w:val="359"/>
        </w:trPr>
        <w:tc>
          <w:tcPr>
            <w:tcW w:w="995" w:type="dxa"/>
          </w:tcPr>
          <w:p w14:paraId="5A03A0C1" w14:textId="77777777" w:rsidR="00A675B2" w:rsidRPr="00D325FA" w:rsidRDefault="00A675B2" w:rsidP="00A675B2">
            <w:pPr>
              <w:pStyle w:val="TableParagraph"/>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3</w:t>
            </w:r>
          </w:p>
        </w:tc>
        <w:tc>
          <w:tcPr>
            <w:tcW w:w="2160" w:type="dxa"/>
          </w:tcPr>
          <w:p w14:paraId="583AE93F" w14:textId="77777777" w:rsidR="00A675B2" w:rsidRPr="00D325FA" w:rsidRDefault="00A675B2" w:rsidP="00A675B2">
            <w:pPr>
              <w:pStyle w:val="TableParagraph"/>
              <w:ind w:left="262"/>
              <w:rPr>
                <w:rFonts w:ascii="Times New Roman" w:eastAsia="Times New Roman" w:hAnsi="Times New Roman" w:cs="Times New Roman"/>
                <w:lang w:bidi="ar-SA"/>
              </w:rPr>
            </w:pPr>
            <w:r w:rsidRPr="00D325FA">
              <w:rPr>
                <w:rFonts w:ascii="Times New Roman" w:eastAsia="Times New Roman" w:hAnsi="Times New Roman" w:cs="Times New Roman"/>
                <w:lang w:bidi="ar-SA"/>
              </w:rPr>
              <w:t>Peak factor</w:t>
            </w:r>
          </w:p>
        </w:tc>
        <w:tc>
          <w:tcPr>
            <w:tcW w:w="1980" w:type="dxa"/>
          </w:tcPr>
          <w:p w14:paraId="67130D9F" w14:textId="77777777" w:rsidR="00A675B2" w:rsidRPr="00D325FA" w:rsidRDefault="00A675B2" w:rsidP="00A675B2">
            <w:pPr>
              <w:pStyle w:val="TableParagraph"/>
              <w:ind w:right="485"/>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2.25</w:t>
            </w:r>
          </w:p>
        </w:tc>
        <w:tc>
          <w:tcPr>
            <w:tcW w:w="1890" w:type="dxa"/>
          </w:tcPr>
          <w:p w14:paraId="60FE70A4" w14:textId="77777777" w:rsidR="00A675B2" w:rsidRPr="00D325FA" w:rsidRDefault="00A675B2" w:rsidP="00A675B2">
            <w:pPr>
              <w:pStyle w:val="TableParagraph"/>
              <w:rPr>
                <w:rFonts w:ascii="Times New Roman" w:eastAsia="Times New Roman" w:hAnsi="Times New Roman" w:cs="Times New Roman"/>
                <w:lang w:bidi="ar-SA"/>
              </w:rPr>
            </w:pPr>
          </w:p>
        </w:tc>
      </w:tr>
      <w:tr w:rsidR="00D325FA" w:rsidRPr="00D325FA" w14:paraId="4AE9A1DA" w14:textId="77777777" w:rsidTr="00A675B2">
        <w:trPr>
          <w:trHeight w:val="341"/>
        </w:trPr>
        <w:tc>
          <w:tcPr>
            <w:tcW w:w="995" w:type="dxa"/>
          </w:tcPr>
          <w:p w14:paraId="17143B24" w14:textId="77777777" w:rsidR="00A675B2" w:rsidRPr="00D325FA" w:rsidRDefault="00A675B2" w:rsidP="00A675B2">
            <w:pPr>
              <w:pStyle w:val="TableParagraph"/>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4</w:t>
            </w:r>
          </w:p>
        </w:tc>
        <w:tc>
          <w:tcPr>
            <w:tcW w:w="2160" w:type="dxa"/>
          </w:tcPr>
          <w:p w14:paraId="7E2D87C6" w14:textId="77777777" w:rsidR="00A675B2" w:rsidRPr="00D325FA" w:rsidRDefault="00A675B2" w:rsidP="00A675B2">
            <w:pPr>
              <w:pStyle w:val="TableParagraph"/>
              <w:ind w:left="262"/>
              <w:rPr>
                <w:rFonts w:ascii="Times New Roman" w:eastAsia="Times New Roman" w:hAnsi="Times New Roman" w:cs="Times New Roman"/>
                <w:lang w:bidi="ar-SA"/>
              </w:rPr>
            </w:pPr>
            <w:r w:rsidRPr="00D325FA">
              <w:rPr>
                <w:rFonts w:ascii="Times New Roman" w:eastAsia="Times New Roman" w:hAnsi="Times New Roman" w:cs="Times New Roman"/>
                <w:lang w:bidi="ar-SA"/>
              </w:rPr>
              <w:t>Peak flow</w:t>
            </w:r>
          </w:p>
        </w:tc>
        <w:tc>
          <w:tcPr>
            <w:tcW w:w="1980" w:type="dxa"/>
          </w:tcPr>
          <w:p w14:paraId="33BEC3DF" w14:textId="77777777" w:rsidR="00A675B2" w:rsidRPr="00D325FA" w:rsidRDefault="00A675B2" w:rsidP="00A675B2">
            <w:pPr>
              <w:pStyle w:val="TableParagraph"/>
              <w:ind w:right="487"/>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22.50</w:t>
            </w:r>
          </w:p>
        </w:tc>
        <w:tc>
          <w:tcPr>
            <w:tcW w:w="1890" w:type="dxa"/>
          </w:tcPr>
          <w:p w14:paraId="386D0F1D" w14:textId="77777777" w:rsidR="00A675B2" w:rsidRPr="00D325FA" w:rsidRDefault="00A675B2" w:rsidP="00A675B2">
            <w:pPr>
              <w:pStyle w:val="TableParagraph"/>
              <w:ind w:right="541"/>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MLD</w:t>
            </w:r>
          </w:p>
        </w:tc>
      </w:tr>
      <w:tr w:rsidR="00D325FA" w:rsidRPr="00D325FA" w14:paraId="26231A0F" w14:textId="77777777" w:rsidTr="00A675B2">
        <w:trPr>
          <w:trHeight w:val="422"/>
        </w:trPr>
        <w:tc>
          <w:tcPr>
            <w:tcW w:w="995" w:type="dxa"/>
          </w:tcPr>
          <w:p w14:paraId="7FF30B9F" w14:textId="77777777" w:rsidR="00A675B2" w:rsidRPr="00D325FA" w:rsidRDefault="00A675B2" w:rsidP="00A675B2">
            <w:pPr>
              <w:pStyle w:val="TableParagraph"/>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5</w:t>
            </w:r>
          </w:p>
        </w:tc>
        <w:tc>
          <w:tcPr>
            <w:tcW w:w="2160" w:type="dxa"/>
          </w:tcPr>
          <w:p w14:paraId="2A11D464" w14:textId="77777777" w:rsidR="00A675B2" w:rsidRPr="00D325FA" w:rsidRDefault="00A675B2" w:rsidP="00A675B2">
            <w:pPr>
              <w:pStyle w:val="TableParagraph"/>
              <w:ind w:left="262"/>
              <w:rPr>
                <w:rFonts w:ascii="Times New Roman" w:eastAsia="Times New Roman" w:hAnsi="Times New Roman" w:cs="Times New Roman"/>
                <w:lang w:bidi="ar-SA"/>
              </w:rPr>
            </w:pPr>
            <w:r w:rsidRPr="00D325FA">
              <w:rPr>
                <w:rFonts w:ascii="Times New Roman" w:eastAsia="Times New Roman" w:hAnsi="Times New Roman" w:cs="Times New Roman"/>
                <w:lang w:bidi="ar-SA"/>
              </w:rPr>
              <w:t>Peak flow</w:t>
            </w:r>
          </w:p>
        </w:tc>
        <w:tc>
          <w:tcPr>
            <w:tcW w:w="1980" w:type="dxa"/>
          </w:tcPr>
          <w:p w14:paraId="090DBD19" w14:textId="77777777" w:rsidR="00A675B2" w:rsidRPr="00D325FA" w:rsidRDefault="00A675B2" w:rsidP="00A675B2">
            <w:pPr>
              <w:pStyle w:val="TableParagraph"/>
              <w:ind w:right="487"/>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0.260</w:t>
            </w:r>
          </w:p>
        </w:tc>
        <w:tc>
          <w:tcPr>
            <w:tcW w:w="1890" w:type="dxa"/>
          </w:tcPr>
          <w:p w14:paraId="6F1C2778" w14:textId="77777777" w:rsidR="00A675B2" w:rsidRPr="00D325FA" w:rsidRDefault="00A675B2" w:rsidP="00A675B2">
            <w:pPr>
              <w:pStyle w:val="TableParagraph"/>
              <w:ind w:right="541"/>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m3 /sec</w:t>
            </w:r>
          </w:p>
        </w:tc>
      </w:tr>
    </w:tbl>
    <w:p w14:paraId="2BAB87D8" w14:textId="77777777" w:rsidR="00A675B2" w:rsidRPr="00D325FA" w:rsidRDefault="00A675B2" w:rsidP="00A675B2">
      <w:pPr>
        <w:pStyle w:val="BodyText"/>
        <w:rPr>
          <w:szCs w:val="24"/>
        </w:rPr>
      </w:pPr>
    </w:p>
    <w:p w14:paraId="6E872D80" w14:textId="77777777" w:rsidR="00A675B2" w:rsidRPr="00D325FA" w:rsidRDefault="00A675B2" w:rsidP="00A675B2">
      <w:pPr>
        <w:ind w:left="1843"/>
      </w:pPr>
    </w:p>
    <w:p w14:paraId="52E98501" w14:textId="77777777" w:rsidR="00A675B2" w:rsidRPr="00D325FA" w:rsidRDefault="00A675B2" w:rsidP="00A675B2">
      <w:pPr>
        <w:tabs>
          <w:tab w:val="left" w:pos="1843"/>
        </w:tabs>
        <w:ind w:left="1078"/>
        <w:outlineLvl w:val="2"/>
        <w:rPr>
          <w:b/>
          <w:i/>
          <w:lang w:eastAsia="fr-FR"/>
        </w:rPr>
      </w:pPr>
      <w:bookmarkStart w:id="997" w:name="_Toc481399127"/>
      <w:bookmarkStart w:id="998" w:name="_Toc487196506"/>
      <w:bookmarkStart w:id="999" w:name="_Toc487461244"/>
    </w:p>
    <w:p w14:paraId="63A05ACB" w14:textId="77777777" w:rsidR="00A675B2" w:rsidRPr="00D325FA" w:rsidRDefault="00A675B2" w:rsidP="00A675B2">
      <w:pPr>
        <w:tabs>
          <w:tab w:val="left" w:pos="1843"/>
        </w:tabs>
        <w:ind w:left="1078"/>
        <w:outlineLvl w:val="2"/>
        <w:rPr>
          <w:b/>
          <w:i/>
          <w:lang w:eastAsia="fr-FR"/>
        </w:rPr>
      </w:pPr>
    </w:p>
    <w:p w14:paraId="19C7F903" w14:textId="77777777" w:rsidR="00A675B2" w:rsidRPr="00D325FA" w:rsidRDefault="00A675B2" w:rsidP="00A675B2">
      <w:pPr>
        <w:tabs>
          <w:tab w:val="left" w:pos="1843"/>
        </w:tabs>
        <w:ind w:left="1078"/>
        <w:outlineLvl w:val="2"/>
        <w:rPr>
          <w:b/>
          <w:i/>
          <w:lang w:eastAsia="fr-FR"/>
        </w:rPr>
      </w:pPr>
    </w:p>
    <w:p w14:paraId="27A8A4B5" w14:textId="77777777" w:rsidR="00A675B2" w:rsidRPr="00D325FA" w:rsidRDefault="00A675B2" w:rsidP="00A675B2">
      <w:pPr>
        <w:tabs>
          <w:tab w:val="left" w:pos="1843"/>
        </w:tabs>
        <w:ind w:left="1078"/>
        <w:outlineLvl w:val="2"/>
        <w:rPr>
          <w:b/>
          <w:i/>
          <w:lang w:eastAsia="fr-FR"/>
        </w:rPr>
      </w:pPr>
    </w:p>
    <w:p w14:paraId="0BC38B93" w14:textId="77777777" w:rsidR="00A675B2" w:rsidRPr="00D325FA" w:rsidRDefault="00A675B2" w:rsidP="00A675B2">
      <w:pPr>
        <w:tabs>
          <w:tab w:val="left" w:pos="1843"/>
        </w:tabs>
        <w:ind w:left="1078"/>
        <w:outlineLvl w:val="2"/>
        <w:rPr>
          <w:b/>
          <w:i/>
          <w:lang w:eastAsia="fr-FR"/>
        </w:rPr>
      </w:pPr>
    </w:p>
    <w:p w14:paraId="67CE3561" w14:textId="77777777" w:rsidR="00A675B2" w:rsidRPr="00D325FA" w:rsidRDefault="00A675B2" w:rsidP="00A675B2">
      <w:pPr>
        <w:tabs>
          <w:tab w:val="left" w:pos="1843"/>
        </w:tabs>
        <w:ind w:left="1078"/>
        <w:outlineLvl w:val="2"/>
        <w:rPr>
          <w:b/>
          <w:i/>
          <w:lang w:eastAsia="fr-FR"/>
        </w:rPr>
      </w:pPr>
    </w:p>
    <w:p w14:paraId="6CE2C62B" w14:textId="77777777" w:rsidR="00A675B2" w:rsidRPr="00D325FA" w:rsidRDefault="00A675B2" w:rsidP="00A675B2">
      <w:pPr>
        <w:tabs>
          <w:tab w:val="left" w:pos="1843"/>
        </w:tabs>
        <w:ind w:left="1078"/>
        <w:outlineLvl w:val="2"/>
        <w:rPr>
          <w:b/>
          <w:i/>
          <w:lang w:eastAsia="fr-FR"/>
        </w:rPr>
      </w:pPr>
    </w:p>
    <w:p w14:paraId="52D94A18" w14:textId="77777777" w:rsidR="00A675B2" w:rsidRPr="00D325FA" w:rsidRDefault="00A675B2" w:rsidP="00A675B2">
      <w:pPr>
        <w:tabs>
          <w:tab w:val="left" w:pos="1843"/>
        </w:tabs>
        <w:ind w:left="1078"/>
        <w:outlineLvl w:val="2"/>
        <w:rPr>
          <w:b/>
          <w:i/>
          <w:lang w:eastAsia="fr-FR"/>
        </w:rPr>
      </w:pPr>
    </w:p>
    <w:p w14:paraId="286C69F7" w14:textId="77777777" w:rsidR="00A675B2" w:rsidRPr="00D325FA" w:rsidRDefault="00A675B2" w:rsidP="00A675B2">
      <w:pPr>
        <w:tabs>
          <w:tab w:val="left" w:pos="1843"/>
        </w:tabs>
        <w:ind w:left="1078"/>
        <w:outlineLvl w:val="2"/>
        <w:rPr>
          <w:b/>
          <w:i/>
          <w:lang w:eastAsia="fr-FR"/>
        </w:rPr>
      </w:pPr>
    </w:p>
    <w:p w14:paraId="622A032B" w14:textId="77777777" w:rsidR="00A675B2" w:rsidRPr="00D325FA" w:rsidRDefault="00A675B2" w:rsidP="00A675B2">
      <w:pPr>
        <w:ind w:left="720" w:hanging="720"/>
        <w:outlineLvl w:val="1"/>
        <w:rPr>
          <w:b/>
          <w:lang w:val="en-GB" w:eastAsia="fr-FR"/>
        </w:rPr>
      </w:pPr>
      <w:bookmarkStart w:id="1000" w:name="_Toc481399128"/>
      <w:bookmarkStart w:id="1001" w:name="_Toc487196507"/>
      <w:bookmarkStart w:id="1002" w:name="_Toc487461245"/>
      <w:bookmarkEnd w:id="997"/>
      <w:bookmarkEnd w:id="998"/>
      <w:bookmarkEnd w:id="999"/>
      <w:r w:rsidRPr="00D325FA">
        <w:rPr>
          <w:b/>
          <w:lang w:val="en-GB" w:eastAsia="fr-FR"/>
        </w:rPr>
        <w:t>3.3</w:t>
      </w:r>
      <w:r w:rsidRPr="00D325FA">
        <w:rPr>
          <w:b/>
          <w:lang w:val="en-GB" w:eastAsia="fr-FR"/>
        </w:rPr>
        <w:tab/>
        <w:t>Wastewater composition</w:t>
      </w:r>
      <w:bookmarkEnd w:id="1000"/>
      <w:bookmarkEnd w:id="1001"/>
      <w:bookmarkEnd w:id="1002"/>
    </w:p>
    <w:p w14:paraId="00C86BAE" w14:textId="77777777" w:rsidR="00A675B2" w:rsidRPr="00D325FA" w:rsidRDefault="00A675B2" w:rsidP="00A675B2">
      <w:pPr>
        <w:ind w:left="720" w:hanging="720"/>
        <w:outlineLvl w:val="1"/>
        <w:rPr>
          <w:b/>
          <w:lang w:val="en-GB" w:eastAsia="fr-FR"/>
        </w:rPr>
      </w:pPr>
    </w:p>
    <w:p w14:paraId="23D7AAA2" w14:textId="77777777" w:rsidR="00A675B2" w:rsidRPr="00D325FA" w:rsidRDefault="00A675B2" w:rsidP="00A675B2">
      <w:pPr>
        <w:tabs>
          <w:tab w:val="left" w:pos="1843"/>
        </w:tabs>
        <w:ind w:left="720" w:hanging="720"/>
        <w:outlineLvl w:val="2"/>
        <w:rPr>
          <w:b/>
          <w:iCs/>
          <w:lang w:eastAsia="fr-FR"/>
        </w:rPr>
      </w:pPr>
      <w:bookmarkStart w:id="1003" w:name="_Toc481399129"/>
      <w:bookmarkStart w:id="1004" w:name="_Toc487196508"/>
      <w:bookmarkStart w:id="1005" w:name="_Toc487461246"/>
      <w:r w:rsidRPr="00D325FA">
        <w:rPr>
          <w:b/>
          <w:iCs/>
          <w:lang w:eastAsia="fr-FR"/>
        </w:rPr>
        <w:t>3.3.1.</w:t>
      </w:r>
      <w:r w:rsidRPr="00D325FA">
        <w:rPr>
          <w:b/>
          <w:iCs/>
          <w:lang w:eastAsia="fr-FR"/>
        </w:rPr>
        <w:tab/>
        <w:t>Base data on wastewater influent characteristics</w:t>
      </w:r>
      <w:bookmarkEnd w:id="1003"/>
      <w:bookmarkEnd w:id="1004"/>
      <w:bookmarkEnd w:id="1005"/>
    </w:p>
    <w:p w14:paraId="23B9DA14" w14:textId="77777777" w:rsidR="00A675B2" w:rsidRPr="00D325FA" w:rsidRDefault="00A675B2" w:rsidP="00A675B2">
      <w:pPr>
        <w:tabs>
          <w:tab w:val="left" w:pos="1843"/>
        </w:tabs>
        <w:ind w:left="720" w:hanging="720"/>
        <w:outlineLvl w:val="2"/>
        <w:rPr>
          <w:b/>
          <w:i/>
          <w:lang w:eastAsia="fr-FR"/>
        </w:rPr>
      </w:pPr>
    </w:p>
    <w:p w14:paraId="2BEFEC59" w14:textId="77777777" w:rsidR="00A675B2" w:rsidRPr="00D325FA" w:rsidRDefault="00A675B2" w:rsidP="00A675B2">
      <w:pPr>
        <w:pStyle w:val="BodyText"/>
        <w:ind w:left="709"/>
        <w:rPr>
          <w:szCs w:val="24"/>
        </w:rPr>
      </w:pPr>
      <w:r w:rsidRPr="00D325FA">
        <w:rPr>
          <w:szCs w:val="24"/>
        </w:rPr>
        <w:t xml:space="preserve">The Employer’s consultant have carried out the quality analysis tests on the composite sewage samples taken in Phase 1 area. The tests were conducted for preliminary design and estimation purposes. The parameters mentioned are tentative and indicative only and sewage parameters mentioned below shall not be used by the Contractor for designing of STP without validation by him. </w:t>
      </w:r>
    </w:p>
    <w:p w14:paraId="2E4AE192" w14:textId="77777777" w:rsidR="00A675B2" w:rsidRPr="00D325FA" w:rsidRDefault="00A675B2" w:rsidP="00A675B2">
      <w:pPr>
        <w:pStyle w:val="BodyText"/>
        <w:ind w:left="709"/>
        <w:rPr>
          <w:szCs w:val="24"/>
        </w:rPr>
      </w:pPr>
    </w:p>
    <w:p w14:paraId="09BC67F6" w14:textId="77777777" w:rsidR="00A675B2" w:rsidRPr="00D325FA" w:rsidRDefault="00A675B2" w:rsidP="00A675B2">
      <w:pPr>
        <w:pStyle w:val="BodyText"/>
        <w:ind w:left="709"/>
        <w:rPr>
          <w:szCs w:val="24"/>
        </w:rPr>
      </w:pPr>
      <w:r w:rsidRPr="00D325FA">
        <w:rPr>
          <w:szCs w:val="24"/>
        </w:rPr>
        <w:t xml:space="preserve">The Contractor shall carry out his own and independent tests to determine the characteristics of sewage and suitable design range for key parameters for use in his design.  Contractor shall liaise with the Government Agencies and testing laboratories in Maldives to carry out </w:t>
      </w:r>
      <w:r w:rsidRPr="00D325FA">
        <w:rPr>
          <w:szCs w:val="24"/>
        </w:rPr>
        <w:lastRenderedPageBreak/>
        <w:t xml:space="preserve">comprehensive quality analysis of sewage collected from the site in accordance with acceptable procedures. </w:t>
      </w:r>
    </w:p>
    <w:p w14:paraId="1BECEFE5" w14:textId="77777777" w:rsidR="00A675B2" w:rsidRPr="00D325FA" w:rsidRDefault="00A675B2" w:rsidP="00A675B2">
      <w:pPr>
        <w:pStyle w:val="BodyText"/>
        <w:ind w:left="709"/>
        <w:rPr>
          <w:b/>
          <w:bCs/>
          <w:szCs w:val="24"/>
        </w:rPr>
      </w:pPr>
    </w:p>
    <w:tbl>
      <w:tblPr>
        <w:tblW w:w="0" w:type="auto"/>
        <w:tblInd w:w="1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3870"/>
        <w:gridCol w:w="1530"/>
      </w:tblGrid>
      <w:tr w:rsidR="00D325FA" w:rsidRPr="00D325FA" w14:paraId="221DC7E9" w14:textId="77777777" w:rsidTr="00A675B2">
        <w:trPr>
          <w:trHeight w:val="493"/>
          <w:tblHeader/>
        </w:trPr>
        <w:tc>
          <w:tcPr>
            <w:tcW w:w="6480" w:type="dxa"/>
            <w:gridSpan w:val="3"/>
            <w:tcBorders>
              <w:top w:val="nil"/>
              <w:left w:val="nil"/>
              <w:bottom w:val="single" w:sz="4" w:space="0" w:color="000000"/>
              <w:right w:val="nil"/>
            </w:tcBorders>
            <w:shd w:val="clear" w:color="auto" w:fill="FFFFFF" w:themeFill="background1"/>
          </w:tcPr>
          <w:p w14:paraId="6BBBE3C4" w14:textId="77777777" w:rsidR="00A675B2" w:rsidRPr="00D325FA" w:rsidRDefault="00A675B2" w:rsidP="00A675B2">
            <w:pPr>
              <w:pStyle w:val="BodyText"/>
              <w:jc w:val="center"/>
              <w:rPr>
                <w:b/>
                <w:bCs/>
                <w:szCs w:val="24"/>
              </w:rPr>
            </w:pPr>
            <w:r w:rsidRPr="00D325FA">
              <w:rPr>
                <w:b/>
                <w:szCs w:val="24"/>
              </w:rPr>
              <w:t>Indicative Sewage characteristics</w:t>
            </w:r>
          </w:p>
        </w:tc>
      </w:tr>
      <w:tr w:rsidR="00D325FA" w:rsidRPr="00D325FA" w14:paraId="25B1805B" w14:textId="77777777" w:rsidTr="00A675B2">
        <w:trPr>
          <w:trHeight w:val="493"/>
          <w:tblHeader/>
        </w:trPr>
        <w:tc>
          <w:tcPr>
            <w:tcW w:w="1080" w:type="dxa"/>
            <w:tcBorders>
              <w:top w:val="single" w:sz="4" w:space="0" w:color="000000"/>
            </w:tcBorders>
            <w:shd w:val="clear" w:color="auto" w:fill="C6D9F1" w:themeFill="text2" w:themeFillTint="33"/>
          </w:tcPr>
          <w:p w14:paraId="6B8AEE83" w14:textId="77777777" w:rsidR="00A675B2" w:rsidRPr="00D325FA" w:rsidRDefault="00A675B2" w:rsidP="00A675B2">
            <w:pPr>
              <w:pStyle w:val="TableParagraph"/>
              <w:spacing w:before="60" w:after="60"/>
              <w:ind w:right="250"/>
              <w:jc w:val="center"/>
              <w:rPr>
                <w:rFonts w:ascii="Times New Roman" w:hAnsi="Times New Roman" w:cs="Times New Roman"/>
                <w:b/>
              </w:rPr>
            </w:pPr>
            <w:r w:rsidRPr="00D325FA">
              <w:rPr>
                <w:rFonts w:ascii="Times New Roman" w:hAnsi="Times New Roman" w:cs="Times New Roman"/>
                <w:b/>
              </w:rPr>
              <w:t>Sl. No.</w:t>
            </w:r>
          </w:p>
        </w:tc>
        <w:tc>
          <w:tcPr>
            <w:tcW w:w="3870" w:type="dxa"/>
            <w:tcBorders>
              <w:top w:val="single" w:sz="4" w:space="0" w:color="000000"/>
            </w:tcBorders>
            <w:shd w:val="clear" w:color="auto" w:fill="C6D9F1" w:themeFill="text2" w:themeFillTint="33"/>
          </w:tcPr>
          <w:p w14:paraId="4BED129F" w14:textId="77777777" w:rsidR="00A675B2" w:rsidRPr="00D325FA" w:rsidRDefault="00A675B2" w:rsidP="00A675B2">
            <w:pPr>
              <w:pStyle w:val="TableParagraph"/>
              <w:spacing w:before="60" w:after="60"/>
              <w:ind w:right="1520"/>
              <w:jc w:val="center"/>
              <w:rPr>
                <w:rFonts w:ascii="Times New Roman" w:hAnsi="Times New Roman" w:cs="Times New Roman"/>
                <w:b/>
              </w:rPr>
            </w:pPr>
            <w:r w:rsidRPr="00D325FA">
              <w:rPr>
                <w:rFonts w:ascii="Times New Roman" w:hAnsi="Times New Roman" w:cs="Times New Roman"/>
                <w:b/>
              </w:rPr>
              <w:t>Parameter</w:t>
            </w:r>
          </w:p>
        </w:tc>
        <w:tc>
          <w:tcPr>
            <w:tcW w:w="1530" w:type="dxa"/>
            <w:tcBorders>
              <w:top w:val="single" w:sz="4" w:space="0" w:color="000000"/>
            </w:tcBorders>
            <w:shd w:val="clear" w:color="auto" w:fill="C6D9F1" w:themeFill="text2" w:themeFillTint="33"/>
          </w:tcPr>
          <w:p w14:paraId="60F0417D" w14:textId="77777777" w:rsidR="00A675B2" w:rsidRPr="00D325FA" w:rsidRDefault="00A675B2" w:rsidP="00A675B2">
            <w:pPr>
              <w:pStyle w:val="TableParagraph"/>
              <w:spacing w:before="60" w:after="60"/>
              <w:ind w:right="313"/>
              <w:jc w:val="center"/>
              <w:rPr>
                <w:rFonts w:ascii="Times New Roman" w:hAnsi="Times New Roman" w:cs="Times New Roman"/>
                <w:b/>
              </w:rPr>
            </w:pPr>
            <w:r w:rsidRPr="00D325FA">
              <w:rPr>
                <w:rFonts w:ascii="Times New Roman" w:hAnsi="Times New Roman" w:cs="Times New Roman"/>
                <w:b/>
              </w:rPr>
              <w:t>Values</w:t>
            </w:r>
          </w:p>
          <w:p w14:paraId="7C0D4F8B" w14:textId="77777777" w:rsidR="00A675B2" w:rsidRPr="00D325FA" w:rsidRDefault="00A675B2" w:rsidP="00A675B2">
            <w:pPr>
              <w:pStyle w:val="TableParagraph"/>
              <w:spacing w:before="60" w:after="60"/>
              <w:ind w:right="313"/>
              <w:jc w:val="center"/>
              <w:rPr>
                <w:rFonts w:ascii="Times New Roman" w:hAnsi="Times New Roman" w:cs="Times New Roman"/>
                <w:b/>
              </w:rPr>
            </w:pPr>
            <w:r w:rsidRPr="00D325FA">
              <w:rPr>
                <w:rFonts w:ascii="Times New Roman" w:hAnsi="Times New Roman" w:cs="Times New Roman"/>
                <w:b/>
              </w:rPr>
              <w:t>(Range)</w:t>
            </w:r>
          </w:p>
        </w:tc>
      </w:tr>
      <w:tr w:rsidR="00D325FA" w:rsidRPr="00D325FA" w14:paraId="6576FAE0" w14:textId="77777777" w:rsidTr="00A675B2">
        <w:trPr>
          <w:trHeight w:val="351"/>
        </w:trPr>
        <w:tc>
          <w:tcPr>
            <w:tcW w:w="1080" w:type="dxa"/>
          </w:tcPr>
          <w:p w14:paraId="2595FC73"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1</w:t>
            </w:r>
          </w:p>
        </w:tc>
        <w:tc>
          <w:tcPr>
            <w:tcW w:w="3870" w:type="dxa"/>
          </w:tcPr>
          <w:p w14:paraId="06029602"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pH</w:t>
            </w:r>
          </w:p>
        </w:tc>
        <w:tc>
          <w:tcPr>
            <w:tcW w:w="1530" w:type="dxa"/>
          </w:tcPr>
          <w:p w14:paraId="2C41701E"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6.5 – 8.5</w:t>
            </w:r>
          </w:p>
        </w:tc>
      </w:tr>
      <w:tr w:rsidR="00D325FA" w:rsidRPr="00D325FA" w14:paraId="52897E6F" w14:textId="77777777" w:rsidTr="00A675B2">
        <w:trPr>
          <w:trHeight w:val="415"/>
        </w:trPr>
        <w:tc>
          <w:tcPr>
            <w:tcW w:w="1080" w:type="dxa"/>
            <w:vMerge w:val="restart"/>
          </w:tcPr>
          <w:p w14:paraId="20834442" w14:textId="77777777" w:rsidR="00A675B2" w:rsidRPr="00D325FA" w:rsidRDefault="00A675B2" w:rsidP="00A675B2">
            <w:pPr>
              <w:pStyle w:val="TableParagraph"/>
              <w:spacing w:before="60" w:after="60"/>
              <w:rPr>
                <w:rFonts w:ascii="Times New Roman" w:hAnsi="Times New Roman" w:cs="Times New Roman"/>
              </w:rPr>
            </w:pPr>
          </w:p>
          <w:p w14:paraId="66DE6C7E"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2</w:t>
            </w:r>
          </w:p>
        </w:tc>
        <w:tc>
          <w:tcPr>
            <w:tcW w:w="3870" w:type="dxa"/>
          </w:tcPr>
          <w:p w14:paraId="7DF519C7"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Sewage Temperature</w:t>
            </w:r>
          </w:p>
        </w:tc>
        <w:tc>
          <w:tcPr>
            <w:tcW w:w="1530" w:type="dxa"/>
          </w:tcPr>
          <w:p w14:paraId="3EEAD8BC" w14:textId="77777777" w:rsidR="00A675B2" w:rsidRPr="00D325FA" w:rsidRDefault="00A675B2" w:rsidP="00A675B2">
            <w:pPr>
              <w:pStyle w:val="TableParagraph"/>
              <w:spacing w:before="60" w:after="60"/>
              <w:rPr>
                <w:rFonts w:ascii="Times New Roman" w:hAnsi="Times New Roman" w:cs="Times New Roman"/>
              </w:rPr>
            </w:pPr>
          </w:p>
        </w:tc>
      </w:tr>
      <w:tr w:rsidR="00D325FA" w:rsidRPr="00D325FA" w14:paraId="0CBA9B9F" w14:textId="77777777" w:rsidTr="00A675B2">
        <w:trPr>
          <w:trHeight w:val="421"/>
        </w:trPr>
        <w:tc>
          <w:tcPr>
            <w:tcW w:w="1080" w:type="dxa"/>
            <w:vMerge/>
            <w:tcBorders>
              <w:top w:val="nil"/>
            </w:tcBorders>
          </w:tcPr>
          <w:p w14:paraId="7FC455DE" w14:textId="77777777" w:rsidR="00A675B2" w:rsidRPr="00D325FA" w:rsidRDefault="00A675B2" w:rsidP="00A675B2">
            <w:pPr>
              <w:spacing w:before="60" w:after="60"/>
            </w:pPr>
          </w:p>
        </w:tc>
        <w:tc>
          <w:tcPr>
            <w:tcW w:w="3870" w:type="dxa"/>
          </w:tcPr>
          <w:p w14:paraId="2A1F14EB" w14:textId="77777777" w:rsidR="00A675B2" w:rsidRPr="00D325FA" w:rsidRDefault="00A675B2" w:rsidP="00A675B2">
            <w:pPr>
              <w:pStyle w:val="TableParagraph"/>
              <w:spacing w:before="60" w:after="60"/>
              <w:ind w:left="237" w:right="93"/>
              <w:rPr>
                <w:rFonts w:ascii="Times New Roman" w:hAnsi="Times New Roman" w:cs="Times New Roman"/>
              </w:rPr>
            </w:pPr>
            <w:r w:rsidRPr="00D325FA">
              <w:rPr>
                <w:rFonts w:ascii="Times New Roman" w:hAnsi="Times New Roman" w:cs="Times New Roman"/>
              </w:rPr>
              <w:t>Min Temperature</w:t>
            </w:r>
          </w:p>
        </w:tc>
        <w:tc>
          <w:tcPr>
            <w:tcW w:w="1530" w:type="dxa"/>
            <w:vAlign w:val="center"/>
          </w:tcPr>
          <w:p w14:paraId="05724B2C"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15</w:t>
            </w:r>
            <w:r w:rsidRPr="00D325FA">
              <w:rPr>
                <w:rFonts w:ascii="Times New Roman" w:hAnsi="Times New Roman" w:cs="Times New Roman"/>
                <w:vertAlign w:val="superscript"/>
              </w:rPr>
              <w:t>0</w:t>
            </w:r>
            <w:r w:rsidRPr="00D325FA">
              <w:rPr>
                <w:rFonts w:ascii="Times New Roman" w:hAnsi="Times New Roman" w:cs="Times New Roman"/>
              </w:rPr>
              <w:t xml:space="preserve"> C</w:t>
            </w:r>
          </w:p>
        </w:tc>
      </w:tr>
      <w:tr w:rsidR="00D325FA" w:rsidRPr="00D325FA" w14:paraId="19FB3A47" w14:textId="77777777" w:rsidTr="00A675B2">
        <w:trPr>
          <w:trHeight w:val="494"/>
        </w:trPr>
        <w:tc>
          <w:tcPr>
            <w:tcW w:w="1080" w:type="dxa"/>
            <w:vMerge/>
            <w:tcBorders>
              <w:top w:val="nil"/>
            </w:tcBorders>
          </w:tcPr>
          <w:p w14:paraId="6DF0E4EC" w14:textId="77777777" w:rsidR="00A675B2" w:rsidRPr="00D325FA" w:rsidRDefault="00A675B2" w:rsidP="00A675B2">
            <w:pPr>
              <w:spacing w:before="60" w:after="60"/>
            </w:pPr>
          </w:p>
        </w:tc>
        <w:tc>
          <w:tcPr>
            <w:tcW w:w="3870" w:type="dxa"/>
          </w:tcPr>
          <w:p w14:paraId="4D8B1A7C" w14:textId="77777777" w:rsidR="00A675B2" w:rsidRPr="00D325FA" w:rsidRDefault="00A675B2" w:rsidP="00A675B2">
            <w:pPr>
              <w:pStyle w:val="TableParagraph"/>
              <w:spacing w:before="60" w:after="60"/>
              <w:ind w:left="237" w:right="93"/>
              <w:rPr>
                <w:rFonts w:ascii="Times New Roman" w:hAnsi="Times New Roman" w:cs="Times New Roman"/>
              </w:rPr>
            </w:pPr>
            <w:r w:rsidRPr="00D325FA">
              <w:rPr>
                <w:rFonts w:ascii="Times New Roman" w:hAnsi="Times New Roman" w:cs="Times New Roman"/>
              </w:rPr>
              <w:t>Max Temperature</w:t>
            </w:r>
          </w:p>
        </w:tc>
        <w:tc>
          <w:tcPr>
            <w:tcW w:w="1530" w:type="dxa"/>
            <w:vAlign w:val="center"/>
          </w:tcPr>
          <w:p w14:paraId="6C83DE7C"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35</w:t>
            </w:r>
            <w:r w:rsidRPr="00D325FA">
              <w:rPr>
                <w:rFonts w:ascii="Times New Roman" w:hAnsi="Times New Roman" w:cs="Times New Roman"/>
                <w:vertAlign w:val="superscript"/>
              </w:rPr>
              <w:t>0</w:t>
            </w:r>
            <w:r w:rsidRPr="00D325FA">
              <w:rPr>
                <w:rFonts w:ascii="Times New Roman" w:hAnsi="Times New Roman" w:cs="Times New Roman"/>
              </w:rPr>
              <w:t xml:space="preserve"> C</w:t>
            </w:r>
          </w:p>
        </w:tc>
      </w:tr>
      <w:tr w:rsidR="00D325FA" w:rsidRPr="00D325FA" w14:paraId="23B41E8F" w14:textId="77777777" w:rsidTr="00A675B2">
        <w:trPr>
          <w:trHeight w:val="321"/>
        </w:trPr>
        <w:tc>
          <w:tcPr>
            <w:tcW w:w="1080" w:type="dxa"/>
          </w:tcPr>
          <w:p w14:paraId="55F779C0"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3</w:t>
            </w:r>
          </w:p>
        </w:tc>
        <w:tc>
          <w:tcPr>
            <w:tcW w:w="3870" w:type="dxa"/>
          </w:tcPr>
          <w:p w14:paraId="1206B14A" w14:textId="77777777" w:rsidR="00A675B2" w:rsidRPr="00D325FA" w:rsidRDefault="00A675B2" w:rsidP="00A675B2">
            <w:pPr>
              <w:pStyle w:val="TableParagraph"/>
              <w:spacing w:before="60" w:after="60"/>
              <w:ind w:left="238"/>
              <w:rPr>
                <w:rFonts w:ascii="Times New Roman" w:hAnsi="Times New Roman" w:cs="Times New Roman"/>
              </w:rPr>
            </w:pPr>
            <w:r w:rsidRPr="00D325FA">
              <w:rPr>
                <w:rFonts w:ascii="Times New Roman" w:hAnsi="Times New Roman" w:cs="Times New Roman"/>
              </w:rPr>
              <w:t>Total BOD 5 Days @ 20</w:t>
            </w:r>
            <w:r w:rsidRPr="00D325FA">
              <w:rPr>
                <w:rFonts w:ascii="Times New Roman" w:hAnsi="Times New Roman" w:cs="Times New Roman"/>
                <w:vertAlign w:val="superscript"/>
              </w:rPr>
              <w:t>0</w:t>
            </w:r>
            <w:r w:rsidRPr="00D325FA">
              <w:rPr>
                <w:rFonts w:ascii="Times New Roman" w:hAnsi="Times New Roman" w:cs="Times New Roman"/>
              </w:rPr>
              <w:t>C, mg/L</w:t>
            </w:r>
          </w:p>
        </w:tc>
        <w:tc>
          <w:tcPr>
            <w:tcW w:w="1530" w:type="dxa"/>
          </w:tcPr>
          <w:p w14:paraId="25CC24FF"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370-400</w:t>
            </w:r>
          </w:p>
        </w:tc>
      </w:tr>
      <w:tr w:rsidR="00D325FA" w:rsidRPr="00D325FA" w14:paraId="71B0B639" w14:textId="77777777" w:rsidTr="00A675B2">
        <w:trPr>
          <w:trHeight w:val="71"/>
        </w:trPr>
        <w:tc>
          <w:tcPr>
            <w:tcW w:w="1080" w:type="dxa"/>
          </w:tcPr>
          <w:p w14:paraId="50051835"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4</w:t>
            </w:r>
          </w:p>
        </w:tc>
        <w:tc>
          <w:tcPr>
            <w:tcW w:w="3870" w:type="dxa"/>
          </w:tcPr>
          <w:p w14:paraId="6E7E954C"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COD, mg/L</w:t>
            </w:r>
          </w:p>
        </w:tc>
        <w:tc>
          <w:tcPr>
            <w:tcW w:w="1530" w:type="dxa"/>
          </w:tcPr>
          <w:p w14:paraId="093281F8"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740-800</w:t>
            </w:r>
          </w:p>
        </w:tc>
      </w:tr>
      <w:tr w:rsidR="00D325FA" w:rsidRPr="00D325FA" w14:paraId="577C927E" w14:textId="77777777" w:rsidTr="00A675B2">
        <w:trPr>
          <w:trHeight w:val="77"/>
        </w:trPr>
        <w:tc>
          <w:tcPr>
            <w:tcW w:w="1080" w:type="dxa"/>
          </w:tcPr>
          <w:p w14:paraId="234B8C37"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5</w:t>
            </w:r>
          </w:p>
        </w:tc>
        <w:tc>
          <w:tcPr>
            <w:tcW w:w="3870" w:type="dxa"/>
          </w:tcPr>
          <w:p w14:paraId="244ED5DA"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Total suspended solids, mg/L</w:t>
            </w:r>
          </w:p>
        </w:tc>
        <w:tc>
          <w:tcPr>
            <w:tcW w:w="1530" w:type="dxa"/>
          </w:tcPr>
          <w:p w14:paraId="7F6EC4B0"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200-350</w:t>
            </w:r>
          </w:p>
        </w:tc>
      </w:tr>
      <w:tr w:rsidR="00D325FA" w:rsidRPr="00D325FA" w14:paraId="149D8A2D" w14:textId="77777777" w:rsidTr="00A675B2">
        <w:trPr>
          <w:trHeight w:val="98"/>
        </w:trPr>
        <w:tc>
          <w:tcPr>
            <w:tcW w:w="1080" w:type="dxa"/>
          </w:tcPr>
          <w:p w14:paraId="610CBDAB"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6</w:t>
            </w:r>
          </w:p>
        </w:tc>
        <w:tc>
          <w:tcPr>
            <w:tcW w:w="3870" w:type="dxa"/>
          </w:tcPr>
          <w:p w14:paraId="40D5376A"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Oil and grease, mg/L</w:t>
            </w:r>
          </w:p>
        </w:tc>
        <w:tc>
          <w:tcPr>
            <w:tcW w:w="1530" w:type="dxa"/>
          </w:tcPr>
          <w:p w14:paraId="4EBBC5BC"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10 - 20</w:t>
            </w:r>
          </w:p>
        </w:tc>
      </w:tr>
      <w:tr w:rsidR="00D325FA" w:rsidRPr="00D325FA" w14:paraId="1FFA3C70" w14:textId="77777777" w:rsidTr="00A675B2">
        <w:trPr>
          <w:trHeight w:val="273"/>
        </w:trPr>
        <w:tc>
          <w:tcPr>
            <w:tcW w:w="1080" w:type="dxa"/>
          </w:tcPr>
          <w:p w14:paraId="7ACAA1C2"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7</w:t>
            </w:r>
          </w:p>
        </w:tc>
        <w:tc>
          <w:tcPr>
            <w:tcW w:w="3870" w:type="dxa"/>
          </w:tcPr>
          <w:p w14:paraId="4AAC7F45"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Total Nitrogen (as N), mg/L</w:t>
            </w:r>
          </w:p>
        </w:tc>
        <w:tc>
          <w:tcPr>
            <w:tcW w:w="1530" w:type="dxa"/>
          </w:tcPr>
          <w:p w14:paraId="569B5434"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65-75</w:t>
            </w:r>
          </w:p>
        </w:tc>
      </w:tr>
      <w:tr w:rsidR="00D325FA" w:rsidRPr="00D325FA" w14:paraId="2E100E7D" w14:textId="77777777" w:rsidTr="00A675B2">
        <w:trPr>
          <w:trHeight w:val="377"/>
        </w:trPr>
        <w:tc>
          <w:tcPr>
            <w:tcW w:w="1080" w:type="dxa"/>
          </w:tcPr>
          <w:p w14:paraId="5DED5D97"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8</w:t>
            </w:r>
          </w:p>
        </w:tc>
        <w:tc>
          <w:tcPr>
            <w:tcW w:w="3870" w:type="dxa"/>
          </w:tcPr>
          <w:p w14:paraId="762C5FF1"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Total Phosphorus, mg/L</w:t>
            </w:r>
          </w:p>
        </w:tc>
        <w:tc>
          <w:tcPr>
            <w:tcW w:w="1530" w:type="dxa"/>
          </w:tcPr>
          <w:p w14:paraId="1F698495" w14:textId="77777777" w:rsidR="00A675B2" w:rsidRPr="00D325FA" w:rsidRDefault="00A675B2" w:rsidP="00A675B2">
            <w:pPr>
              <w:pStyle w:val="TableParagraph"/>
              <w:spacing w:before="60" w:after="60"/>
              <w:ind w:right="312"/>
              <w:jc w:val="center"/>
              <w:rPr>
                <w:rFonts w:ascii="Times New Roman" w:hAnsi="Times New Roman" w:cs="Times New Roman"/>
              </w:rPr>
            </w:pPr>
            <w:r w:rsidRPr="00D325FA">
              <w:rPr>
                <w:rFonts w:ascii="Times New Roman" w:hAnsi="Times New Roman" w:cs="Times New Roman"/>
              </w:rPr>
              <w:t>13 - 17</w:t>
            </w:r>
          </w:p>
        </w:tc>
      </w:tr>
      <w:tr w:rsidR="00A675B2" w:rsidRPr="00D325FA" w14:paraId="78D01639" w14:textId="77777777" w:rsidTr="00A675B2">
        <w:trPr>
          <w:trHeight w:val="201"/>
        </w:trPr>
        <w:tc>
          <w:tcPr>
            <w:tcW w:w="1080" w:type="dxa"/>
          </w:tcPr>
          <w:p w14:paraId="39089A64" w14:textId="77777777" w:rsidR="00A675B2" w:rsidRPr="00D325FA" w:rsidRDefault="00A675B2" w:rsidP="00A675B2">
            <w:pPr>
              <w:pStyle w:val="TableParagraph"/>
              <w:spacing w:before="60" w:after="60"/>
              <w:jc w:val="center"/>
              <w:rPr>
                <w:rFonts w:ascii="Times New Roman" w:hAnsi="Times New Roman" w:cs="Times New Roman"/>
              </w:rPr>
            </w:pPr>
            <w:r w:rsidRPr="00D325FA">
              <w:rPr>
                <w:rFonts w:ascii="Times New Roman" w:hAnsi="Times New Roman" w:cs="Times New Roman"/>
              </w:rPr>
              <w:t>9</w:t>
            </w:r>
          </w:p>
        </w:tc>
        <w:tc>
          <w:tcPr>
            <w:tcW w:w="3870" w:type="dxa"/>
          </w:tcPr>
          <w:p w14:paraId="1A17C506" w14:textId="77777777" w:rsidR="00A675B2" w:rsidRPr="00D325FA" w:rsidRDefault="00A675B2" w:rsidP="00A675B2">
            <w:pPr>
              <w:pStyle w:val="TableParagraph"/>
              <w:spacing w:before="60" w:after="60"/>
              <w:ind w:left="237"/>
              <w:rPr>
                <w:rFonts w:ascii="Times New Roman" w:hAnsi="Times New Roman" w:cs="Times New Roman"/>
              </w:rPr>
            </w:pPr>
            <w:r w:rsidRPr="00D325FA">
              <w:rPr>
                <w:rFonts w:ascii="Times New Roman" w:hAnsi="Times New Roman" w:cs="Times New Roman"/>
              </w:rPr>
              <w:t>Fecal Coliform MPN/100 ml</w:t>
            </w:r>
          </w:p>
        </w:tc>
        <w:tc>
          <w:tcPr>
            <w:tcW w:w="1530" w:type="dxa"/>
          </w:tcPr>
          <w:p w14:paraId="1CEE30BA" w14:textId="77777777" w:rsidR="00A675B2" w:rsidRPr="00D325FA" w:rsidRDefault="00A675B2" w:rsidP="00A675B2">
            <w:pPr>
              <w:pStyle w:val="TableParagraph"/>
              <w:spacing w:before="60" w:after="60"/>
              <w:ind w:right="313"/>
              <w:jc w:val="center"/>
              <w:rPr>
                <w:rFonts w:ascii="Times New Roman" w:hAnsi="Times New Roman" w:cs="Times New Roman"/>
              </w:rPr>
            </w:pPr>
            <w:r w:rsidRPr="00D325FA">
              <w:rPr>
                <w:rFonts w:ascii="Times New Roman" w:hAnsi="Times New Roman" w:cs="Times New Roman"/>
              </w:rPr>
              <w:t>1x10</w:t>
            </w:r>
            <w:r w:rsidRPr="00D325FA">
              <w:rPr>
                <w:rFonts w:ascii="Times New Roman" w:hAnsi="Times New Roman" w:cs="Times New Roman"/>
                <w:vertAlign w:val="superscript"/>
              </w:rPr>
              <w:t>7</w:t>
            </w:r>
          </w:p>
        </w:tc>
      </w:tr>
    </w:tbl>
    <w:p w14:paraId="61F193EC" w14:textId="77777777" w:rsidR="00A675B2" w:rsidRPr="00D325FA" w:rsidRDefault="00A675B2" w:rsidP="00A675B2">
      <w:pPr>
        <w:pStyle w:val="BodyText"/>
        <w:ind w:right="119"/>
        <w:rPr>
          <w:szCs w:val="24"/>
        </w:rPr>
      </w:pPr>
    </w:p>
    <w:p w14:paraId="0BC4B175" w14:textId="77777777" w:rsidR="00A675B2" w:rsidRPr="00D325FA" w:rsidRDefault="00A675B2" w:rsidP="00A675B2">
      <w:pPr>
        <w:tabs>
          <w:tab w:val="left" w:pos="-2250"/>
        </w:tabs>
        <w:ind w:left="720" w:hanging="720"/>
        <w:outlineLvl w:val="1"/>
        <w:rPr>
          <w:b/>
          <w:lang w:val="en-GB" w:eastAsia="fr-FR"/>
        </w:rPr>
      </w:pPr>
      <w:bookmarkStart w:id="1006" w:name="_Toc481399130"/>
      <w:bookmarkStart w:id="1007" w:name="_Toc487196509"/>
      <w:bookmarkStart w:id="1008" w:name="_Toc487461247"/>
      <w:r w:rsidRPr="00D325FA">
        <w:rPr>
          <w:b/>
          <w:lang w:val="en-GB" w:eastAsia="fr-FR"/>
        </w:rPr>
        <w:t>3.4.</w:t>
      </w:r>
      <w:r w:rsidRPr="00D325FA">
        <w:rPr>
          <w:b/>
          <w:lang w:val="en-GB" w:eastAsia="fr-FR"/>
        </w:rPr>
        <w:tab/>
        <w:t>Effluent discharge requirements</w:t>
      </w:r>
      <w:bookmarkEnd w:id="1006"/>
      <w:bookmarkEnd w:id="1007"/>
      <w:bookmarkEnd w:id="1008"/>
    </w:p>
    <w:p w14:paraId="13D89E7D" w14:textId="77777777" w:rsidR="00A675B2" w:rsidRPr="00D325FA" w:rsidRDefault="00A675B2" w:rsidP="00A675B2">
      <w:pPr>
        <w:tabs>
          <w:tab w:val="left" w:pos="-2250"/>
        </w:tabs>
        <w:ind w:left="720" w:hanging="720"/>
        <w:outlineLvl w:val="1"/>
        <w:rPr>
          <w:b/>
          <w:lang w:val="en-GB" w:eastAsia="fr-FR"/>
        </w:rPr>
      </w:pPr>
    </w:p>
    <w:p w14:paraId="7844D1BC" w14:textId="77777777" w:rsidR="00A675B2" w:rsidRPr="00D325FA" w:rsidRDefault="00A675B2" w:rsidP="00A675B2">
      <w:pPr>
        <w:pStyle w:val="BodyText"/>
        <w:ind w:left="709" w:right="119"/>
        <w:rPr>
          <w:szCs w:val="24"/>
        </w:rPr>
      </w:pPr>
      <w:r w:rsidRPr="00D325FA">
        <w:rPr>
          <w:szCs w:val="24"/>
        </w:rPr>
        <w:t xml:space="preserve">Treated effluent discharged from the Works shall at all times comply with the discharge standards specified in the Schedule of Performance Standards. </w:t>
      </w:r>
    </w:p>
    <w:p w14:paraId="032F1F93" w14:textId="77777777" w:rsidR="00A675B2" w:rsidRPr="00D325FA" w:rsidRDefault="00A675B2" w:rsidP="00A675B2">
      <w:pPr>
        <w:pStyle w:val="BodyText"/>
        <w:ind w:left="709" w:right="119"/>
        <w:rPr>
          <w:szCs w:val="24"/>
        </w:rPr>
      </w:pPr>
    </w:p>
    <w:p w14:paraId="41DAEAB2" w14:textId="6B6A557F" w:rsidR="00A675B2" w:rsidRPr="00D325FA" w:rsidRDefault="00A675B2" w:rsidP="00A675B2">
      <w:pPr>
        <w:pStyle w:val="BodyText"/>
        <w:ind w:left="709" w:right="119"/>
        <w:rPr>
          <w:iCs/>
          <w:szCs w:val="24"/>
        </w:rPr>
      </w:pPr>
      <w:r w:rsidRPr="00D325FA">
        <w:rPr>
          <w:szCs w:val="24"/>
        </w:rPr>
        <w:t>The treated effluent shall be discharged into sea via outfall-1 and outfall-3 (New) located near Planktons Beach hotel and is approximately 1.5</w:t>
      </w:r>
      <w:r w:rsidR="007D1A10" w:rsidRPr="00D325FA">
        <w:rPr>
          <w:szCs w:val="24"/>
        </w:rPr>
        <w:t xml:space="preserve"> </w:t>
      </w:r>
      <w:r w:rsidRPr="00D325FA">
        <w:rPr>
          <w:szCs w:val="24"/>
        </w:rPr>
        <w:t xml:space="preserve">km from the STP site. The outfall-2, located near Bus depot and approximately 0.5 km away from the STP, can also be used to discharge part of the effluent. The location of the outfalls is shown on drawing no. </w:t>
      </w:r>
      <w:r w:rsidRPr="00D325FA">
        <w:rPr>
          <w:iCs/>
          <w:szCs w:val="24"/>
        </w:rPr>
        <w:t>TTI/MUD/MAL/PL/ESN/001B</w:t>
      </w:r>
      <w:r w:rsidR="00F824B2" w:rsidRPr="00D325FA">
        <w:rPr>
          <w:iCs/>
          <w:szCs w:val="24"/>
        </w:rPr>
        <w:t xml:space="preserve"> (Refer to Volume 2)</w:t>
      </w:r>
      <w:r w:rsidRPr="00D325FA">
        <w:rPr>
          <w:iCs/>
          <w:szCs w:val="24"/>
        </w:rPr>
        <w:t>.</w:t>
      </w:r>
    </w:p>
    <w:p w14:paraId="066A9386" w14:textId="77777777" w:rsidR="00A675B2" w:rsidRPr="00D325FA" w:rsidRDefault="00A675B2" w:rsidP="00A675B2">
      <w:pPr>
        <w:pStyle w:val="BodyText"/>
        <w:ind w:left="709" w:right="119"/>
        <w:rPr>
          <w:iCs/>
          <w:szCs w:val="24"/>
        </w:rPr>
      </w:pPr>
    </w:p>
    <w:p w14:paraId="41AA3287" w14:textId="77777777" w:rsidR="00A675B2" w:rsidRPr="00D325FA" w:rsidRDefault="00A675B2" w:rsidP="00A675B2">
      <w:pPr>
        <w:tabs>
          <w:tab w:val="left" w:pos="-2250"/>
          <w:tab w:val="left" w:pos="0"/>
        </w:tabs>
        <w:ind w:left="709" w:hanging="709"/>
        <w:outlineLvl w:val="1"/>
        <w:rPr>
          <w:b/>
          <w:lang w:val="en-GB" w:eastAsia="fr-FR"/>
        </w:rPr>
      </w:pPr>
      <w:bookmarkStart w:id="1009" w:name="_Toc480373431"/>
      <w:bookmarkStart w:id="1010" w:name="_Toc480534996"/>
      <w:bookmarkStart w:id="1011" w:name="_Toc481055604"/>
      <w:bookmarkStart w:id="1012" w:name="_Toc481055729"/>
      <w:bookmarkStart w:id="1013" w:name="_Toc481055855"/>
      <w:bookmarkStart w:id="1014" w:name="_Toc481055980"/>
      <w:bookmarkStart w:id="1015" w:name="_Toc481398152"/>
      <w:bookmarkStart w:id="1016" w:name="_Toc481398281"/>
      <w:bookmarkStart w:id="1017" w:name="_Toc481399131"/>
      <w:bookmarkStart w:id="1018" w:name="_Toc481399132"/>
      <w:bookmarkStart w:id="1019" w:name="_Toc487196510"/>
      <w:bookmarkStart w:id="1020" w:name="_Toc487461248"/>
      <w:bookmarkEnd w:id="1009"/>
      <w:bookmarkEnd w:id="1010"/>
      <w:bookmarkEnd w:id="1011"/>
      <w:bookmarkEnd w:id="1012"/>
      <w:bookmarkEnd w:id="1013"/>
      <w:bookmarkEnd w:id="1014"/>
      <w:bookmarkEnd w:id="1015"/>
      <w:bookmarkEnd w:id="1016"/>
      <w:bookmarkEnd w:id="1017"/>
      <w:r w:rsidRPr="00D325FA">
        <w:rPr>
          <w:b/>
          <w:lang w:val="en-GB" w:eastAsia="fr-FR"/>
        </w:rPr>
        <w:t>3.5.</w:t>
      </w:r>
      <w:bookmarkStart w:id="1021" w:name="_Hlk38550302"/>
      <w:r w:rsidRPr="00D325FA">
        <w:rPr>
          <w:b/>
          <w:lang w:val="en-GB" w:eastAsia="fr-FR"/>
        </w:rPr>
        <w:tab/>
      </w:r>
      <w:bookmarkEnd w:id="1018"/>
      <w:bookmarkEnd w:id="1019"/>
      <w:bookmarkEnd w:id="1020"/>
      <w:r w:rsidRPr="00D325FA">
        <w:rPr>
          <w:b/>
          <w:lang w:val="en-GB" w:eastAsia="fr-FR"/>
        </w:rPr>
        <w:t>Sludge treatment and disposal requirements</w:t>
      </w:r>
    </w:p>
    <w:p w14:paraId="39613D62" w14:textId="77777777" w:rsidR="00A675B2" w:rsidRPr="00D325FA" w:rsidRDefault="00A675B2" w:rsidP="00A675B2">
      <w:pPr>
        <w:tabs>
          <w:tab w:val="left" w:pos="-2250"/>
        </w:tabs>
        <w:ind w:left="720" w:hanging="720"/>
        <w:outlineLvl w:val="1"/>
        <w:rPr>
          <w:b/>
          <w:lang w:val="en-GB" w:eastAsia="fr-FR"/>
        </w:rPr>
      </w:pPr>
    </w:p>
    <w:p w14:paraId="627CB85C" w14:textId="77777777" w:rsidR="00A675B2" w:rsidRPr="00D325FA" w:rsidRDefault="00A675B2" w:rsidP="00A675B2">
      <w:pPr>
        <w:tabs>
          <w:tab w:val="left" w:pos="-2250"/>
        </w:tabs>
        <w:ind w:left="720" w:hanging="720"/>
        <w:outlineLvl w:val="1"/>
        <w:rPr>
          <w:b/>
          <w:lang w:val="en-GB" w:eastAsia="fr-FR"/>
        </w:rPr>
      </w:pPr>
      <w:r w:rsidRPr="00D325FA">
        <w:rPr>
          <w:b/>
          <w:lang w:val="en-GB" w:eastAsia="fr-FR"/>
        </w:rPr>
        <w:t>3.5.1</w:t>
      </w:r>
      <w:r w:rsidRPr="00D325FA">
        <w:rPr>
          <w:b/>
          <w:lang w:val="en-GB" w:eastAsia="fr-FR"/>
        </w:rPr>
        <w:tab/>
        <w:t>The objectives</w:t>
      </w:r>
    </w:p>
    <w:p w14:paraId="65B98081" w14:textId="77777777" w:rsidR="00A675B2" w:rsidRPr="00D325FA" w:rsidRDefault="00A675B2" w:rsidP="00A675B2">
      <w:pPr>
        <w:tabs>
          <w:tab w:val="left" w:pos="-2250"/>
        </w:tabs>
        <w:ind w:left="1276" w:hanging="567"/>
        <w:outlineLvl w:val="1"/>
        <w:rPr>
          <w:b/>
          <w:lang w:val="en-GB" w:eastAsia="fr-FR"/>
        </w:rPr>
      </w:pPr>
    </w:p>
    <w:p w14:paraId="1883C1F6" w14:textId="77777777" w:rsidR="00A675B2" w:rsidRPr="00D325FA" w:rsidRDefault="00A675B2" w:rsidP="00A675B2">
      <w:pPr>
        <w:pStyle w:val="BodyText"/>
        <w:ind w:left="709" w:right="119"/>
        <w:rPr>
          <w:szCs w:val="24"/>
        </w:rPr>
      </w:pPr>
      <w:r w:rsidRPr="00D325FA">
        <w:rPr>
          <w:szCs w:val="24"/>
        </w:rPr>
        <w:t>The main objectives of sludge treatment shall be:</w:t>
      </w:r>
    </w:p>
    <w:p w14:paraId="11B4BFD4" w14:textId="77777777" w:rsidR="00A675B2" w:rsidRPr="00D325FA" w:rsidRDefault="00A675B2" w:rsidP="00A675B2">
      <w:pPr>
        <w:pStyle w:val="BodyText"/>
        <w:ind w:left="709" w:right="119"/>
        <w:rPr>
          <w:szCs w:val="24"/>
        </w:rPr>
      </w:pPr>
    </w:p>
    <w:p w14:paraId="5E2FEA1A" w14:textId="77777777" w:rsidR="00A675B2" w:rsidRPr="00D325FA" w:rsidRDefault="00A675B2" w:rsidP="009353BB">
      <w:pPr>
        <w:pStyle w:val="BodyText"/>
        <w:numPr>
          <w:ilvl w:val="0"/>
          <w:numId w:val="144"/>
        </w:numPr>
        <w:ind w:left="1276" w:right="119" w:hanging="567"/>
        <w:rPr>
          <w:szCs w:val="24"/>
        </w:rPr>
      </w:pPr>
      <w:r w:rsidRPr="00D325FA">
        <w:rPr>
          <w:szCs w:val="24"/>
        </w:rPr>
        <w:t xml:space="preserve">Reduction in the volume of sludge for disposal by removing some of the water. </w:t>
      </w:r>
    </w:p>
    <w:p w14:paraId="6F34C939" w14:textId="77777777" w:rsidR="00A675B2" w:rsidRPr="00D325FA" w:rsidRDefault="00A675B2" w:rsidP="009353BB">
      <w:pPr>
        <w:pStyle w:val="BodyText"/>
        <w:numPr>
          <w:ilvl w:val="0"/>
          <w:numId w:val="144"/>
        </w:numPr>
        <w:ind w:left="1276" w:right="119" w:hanging="567"/>
        <w:rPr>
          <w:szCs w:val="24"/>
        </w:rPr>
      </w:pPr>
      <w:r w:rsidRPr="00D325FA">
        <w:rPr>
          <w:szCs w:val="24"/>
        </w:rPr>
        <w:t xml:space="preserve">Destruction of pathogenic organisms </w:t>
      </w:r>
    </w:p>
    <w:p w14:paraId="5718917B" w14:textId="77777777" w:rsidR="00A675B2" w:rsidRPr="00D325FA" w:rsidRDefault="00A675B2" w:rsidP="009353BB">
      <w:pPr>
        <w:pStyle w:val="BodyText"/>
        <w:numPr>
          <w:ilvl w:val="0"/>
          <w:numId w:val="144"/>
        </w:numPr>
        <w:ind w:left="1276" w:right="119" w:hanging="567"/>
        <w:rPr>
          <w:szCs w:val="24"/>
        </w:rPr>
      </w:pPr>
      <w:r w:rsidRPr="00D325FA">
        <w:rPr>
          <w:szCs w:val="24"/>
        </w:rPr>
        <w:t>Stabilization of the organic matter contained in the sludge.</w:t>
      </w:r>
    </w:p>
    <w:p w14:paraId="64920C99" w14:textId="77777777" w:rsidR="00A675B2" w:rsidRPr="00D325FA" w:rsidRDefault="00A675B2" w:rsidP="009353BB">
      <w:pPr>
        <w:pStyle w:val="BodyText"/>
        <w:numPr>
          <w:ilvl w:val="0"/>
          <w:numId w:val="144"/>
        </w:numPr>
        <w:ind w:left="1276" w:right="119" w:hanging="567"/>
        <w:rPr>
          <w:szCs w:val="24"/>
        </w:rPr>
      </w:pPr>
      <w:r w:rsidRPr="00D325FA">
        <w:rPr>
          <w:szCs w:val="24"/>
        </w:rPr>
        <w:t>Suitable to make compost along with biosolids and other municipal waste in an In-Vessel Composting Plant to be built adjacent to the STP. The compost shall be sold as fertilizer to off-set some of the product cost of compost.</w:t>
      </w:r>
    </w:p>
    <w:p w14:paraId="51FA3F85" w14:textId="77777777" w:rsidR="00A675B2" w:rsidRPr="00D325FA" w:rsidRDefault="00A675B2" w:rsidP="009353BB">
      <w:pPr>
        <w:pStyle w:val="BodyText"/>
        <w:numPr>
          <w:ilvl w:val="0"/>
          <w:numId w:val="144"/>
        </w:numPr>
        <w:ind w:left="1276" w:right="119" w:hanging="567"/>
        <w:rPr>
          <w:szCs w:val="24"/>
        </w:rPr>
      </w:pPr>
      <w:r w:rsidRPr="00D325FA">
        <w:rPr>
          <w:szCs w:val="24"/>
        </w:rPr>
        <w:lastRenderedPageBreak/>
        <w:t xml:space="preserve">Disposal of the sludge/excess compost in a safe and aesthetically acceptable manner </w:t>
      </w:r>
    </w:p>
    <w:p w14:paraId="0863A76A" w14:textId="77777777" w:rsidR="00A675B2" w:rsidRPr="00D325FA" w:rsidRDefault="00A675B2" w:rsidP="00A675B2">
      <w:pPr>
        <w:pStyle w:val="BodyText"/>
        <w:ind w:right="119"/>
        <w:rPr>
          <w:szCs w:val="24"/>
        </w:rPr>
      </w:pPr>
    </w:p>
    <w:p w14:paraId="721A35AB" w14:textId="77777777" w:rsidR="00A675B2" w:rsidRPr="00D325FA" w:rsidRDefault="00A675B2" w:rsidP="00A675B2">
      <w:pPr>
        <w:adjustRightInd w:val="0"/>
        <w:ind w:right="108"/>
        <w:rPr>
          <w:rFonts w:eastAsia="Calibri"/>
          <w:b/>
          <w:bCs/>
        </w:rPr>
      </w:pPr>
      <w:r w:rsidRPr="00D325FA">
        <w:rPr>
          <w:rFonts w:eastAsia="Calibri"/>
          <w:b/>
        </w:rPr>
        <w:t>3.5.2</w:t>
      </w:r>
      <w:r w:rsidRPr="00D325FA">
        <w:rPr>
          <w:rFonts w:eastAsia="Calibri"/>
          <w:b/>
        </w:rPr>
        <w:tab/>
        <w:t>Quality of Sludge</w:t>
      </w:r>
    </w:p>
    <w:p w14:paraId="7289C8BF" w14:textId="77777777" w:rsidR="00A675B2" w:rsidRPr="00D325FA" w:rsidRDefault="00A675B2" w:rsidP="00A675B2">
      <w:pPr>
        <w:adjustRightInd w:val="0"/>
        <w:ind w:left="709" w:right="108"/>
        <w:rPr>
          <w:rFonts w:eastAsia="Calibri"/>
          <w:b/>
          <w:bCs/>
        </w:rPr>
      </w:pPr>
    </w:p>
    <w:p w14:paraId="2AE72952" w14:textId="314C0DB3" w:rsidR="00A675B2" w:rsidRPr="00D325FA" w:rsidRDefault="00A675B2" w:rsidP="00A675B2">
      <w:pPr>
        <w:autoSpaceDE w:val="0"/>
        <w:autoSpaceDN w:val="0"/>
        <w:adjustRightInd w:val="0"/>
        <w:ind w:left="709"/>
      </w:pPr>
      <w:r w:rsidRPr="00D325FA">
        <w:t>The treatment process adopted by the Contractor shall produce wet sludge with maximum solid content. The wet sludge shall be dewatered by suitable dewatering process such as centrifuge to capture more solids and produce sludge with minimum 25% solid content to make compost by In-Vessel Composting  process.</w:t>
      </w:r>
    </w:p>
    <w:p w14:paraId="0128F1DB" w14:textId="77777777" w:rsidR="00A675B2" w:rsidRPr="00D325FA" w:rsidRDefault="00A675B2" w:rsidP="00A675B2">
      <w:pPr>
        <w:pStyle w:val="BodyText"/>
        <w:rPr>
          <w:szCs w:val="24"/>
        </w:rPr>
      </w:pPr>
    </w:p>
    <w:p w14:paraId="1AD3017A" w14:textId="77777777" w:rsidR="00A675B2" w:rsidRPr="00D325FA" w:rsidRDefault="00A675B2" w:rsidP="00A675B2">
      <w:pPr>
        <w:pStyle w:val="BodyText"/>
        <w:ind w:left="709"/>
        <w:rPr>
          <w:szCs w:val="24"/>
        </w:rPr>
      </w:pPr>
      <w:r w:rsidRPr="00D325FA">
        <w:rPr>
          <w:szCs w:val="24"/>
        </w:rPr>
        <w:t>The dewatered sludge quality requirements to be met are listed below:</w:t>
      </w:r>
    </w:p>
    <w:p w14:paraId="2BEC7186" w14:textId="77777777" w:rsidR="00A675B2" w:rsidRPr="00D325FA" w:rsidRDefault="00A675B2" w:rsidP="00A675B2">
      <w:pPr>
        <w:pStyle w:val="BodyText"/>
        <w:ind w:firstLine="139"/>
        <w:rPr>
          <w:szCs w:val="24"/>
        </w:rPr>
      </w:pPr>
    </w:p>
    <w:tbl>
      <w:tblPr>
        <w:tblW w:w="801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9"/>
        <w:gridCol w:w="1440"/>
        <w:gridCol w:w="2791"/>
      </w:tblGrid>
      <w:tr w:rsidR="00D325FA" w:rsidRPr="00D325FA" w14:paraId="34A69D1D" w14:textId="77777777" w:rsidTr="00A675B2">
        <w:trPr>
          <w:trHeight w:val="309"/>
        </w:trPr>
        <w:tc>
          <w:tcPr>
            <w:tcW w:w="8010" w:type="dxa"/>
            <w:gridSpan w:val="3"/>
            <w:shd w:val="clear" w:color="auto" w:fill="C6D9F1" w:themeFill="text2" w:themeFillTint="33"/>
          </w:tcPr>
          <w:p w14:paraId="28CBFC9B" w14:textId="77777777" w:rsidR="00A675B2" w:rsidRPr="00D325FA" w:rsidRDefault="00A675B2" w:rsidP="00A675B2">
            <w:pPr>
              <w:pStyle w:val="TableParagraph"/>
              <w:spacing w:before="60" w:after="60"/>
              <w:jc w:val="center"/>
              <w:rPr>
                <w:rFonts w:ascii="Times New Roman" w:eastAsia="Times New Roman" w:hAnsi="Times New Roman" w:cs="Times New Roman"/>
                <w:b/>
                <w:lang w:bidi="ar-SA"/>
              </w:rPr>
            </w:pPr>
            <w:r w:rsidRPr="00D325FA">
              <w:rPr>
                <w:rFonts w:ascii="Times New Roman" w:eastAsia="Times New Roman" w:hAnsi="Times New Roman" w:cs="Times New Roman"/>
                <w:b/>
                <w:lang w:bidi="ar-SA"/>
              </w:rPr>
              <w:t>Treated Sludge (Dewatered Sludge) Quality Requirements</w:t>
            </w:r>
          </w:p>
        </w:tc>
      </w:tr>
      <w:tr w:rsidR="00D325FA" w:rsidRPr="00D325FA" w14:paraId="421E9528" w14:textId="77777777" w:rsidTr="00A675B2">
        <w:trPr>
          <w:trHeight w:val="309"/>
        </w:trPr>
        <w:tc>
          <w:tcPr>
            <w:tcW w:w="3779" w:type="dxa"/>
            <w:shd w:val="clear" w:color="auto" w:fill="C6D9F1" w:themeFill="text2" w:themeFillTint="33"/>
          </w:tcPr>
          <w:p w14:paraId="76E638B6" w14:textId="77777777" w:rsidR="00A675B2" w:rsidRPr="00D325FA" w:rsidRDefault="00A675B2" w:rsidP="00A675B2">
            <w:pPr>
              <w:pStyle w:val="TableParagraph"/>
              <w:spacing w:before="60" w:after="60"/>
              <w:ind w:left="180" w:right="83"/>
              <w:jc w:val="center"/>
              <w:rPr>
                <w:rFonts w:ascii="Times New Roman" w:eastAsia="Times New Roman" w:hAnsi="Times New Roman" w:cs="Times New Roman"/>
                <w:b/>
                <w:lang w:bidi="ar-SA"/>
              </w:rPr>
            </w:pPr>
            <w:r w:rsidRPr="00D325FA">
              <w:rPr>
                <w:rFonts w:ascii="Times New Roman" w:eastAsia="Times New Roman" w:hAnsi="Times New Roman" w:cs="Times New Roman"/>
                <w:b/>
                <w:lang w:bidi="ar-SA"/>
              </w:rPr>
              <w:t>Parameter</w:t>
            </w:r>
          </w:p>
        </w:tc>
        <w:tc>
          <w:tcPr>
            <w:tcW w:w="1440" w:type="dxa"/>
            <w:shd w:val="clear" w:color="auto" w:fill="C6D9F1" w:themeFill="text2" w:themeFillTint="33"/>
          </w:tcPr>
          <w:p w14:paraId="791A9822" w14:textId="77777777" w:rsidR="00A675B2" w:rsidRPr="00D325FA" w:rsidRDefault="00A675B2" w:rsidP="00A675B2">
            <w:pPr>
              <w:pStyle w:val="TableParagraph"/>
              <w:spacing w:before="60" w:after="60"/>
              <w:ind w:left="180"/>
              <w:rPr>
                <w:rFonts w:ascii="Times New Roman" w:eastAsia="Times New Roman" w:hAnsi="Times New Roman" w:cs="Times New Roman"/>
                <w:b/>
                <w:lang w:bidi="ar-SA"/>
              </w:rPr>
            </w:pPr>
            <w:r w:rsidRPr="00D325FA">
              <w:rPr>
                <w:rFonts w:ascii="Times New Roman" w:eastAsia="Times New Roman" w:hAnsi="Times New Roman" w:cs="Times New Roman"/>
                <w:b/>
                <w:lang w:bidi="ar-SA"/>
              </w:rPr>
              <w:t>Units</w:t>
            </w:r>
          </w:p>
        </w:tc>
        <w:tc>
          <w:tcPr>
            <w:tcW w:w="2791" w:type="dxa"/>
            <w:shd w:val="clear" w:color="auto" w:fill="C6D9F1" w:themeFill="text2" w:themeFillTint="33"/>
          </w:tcPr>
          <w:p w14:paraId="0C4B5C3F" w14:textId="77777777" w:rsidR="00A675B2" w:rsidRPr="00D325FA" w:rsidRDefault="00A675B2" w:rsidP="00A675B2">
            <w:pPr>
              <w:pStyle w:val="TableParagraph"/>
              <w:spacing w:before="60" w:after="60"/>
              <w:ind w:left="180" w:right="1249"/>
              <w:jc w:val="center"/>
              <w:rPr>
                <w:rFonts w:ascii="Times New Roman" w:eastAsia="Times New Roman" w:hAnsi="Times New Roman" w:cs="Times New Roman"/>
                <w:b/>
                <w:lang w:bidi="ar-SA"/>
              </w:rPr>
            </w:pPr>
            <w:r w:rsidRPr="00D325FA">
              <w:rPr>
                <w:rFonts w:ascii="Times New Roman" w:eastAsia="Times New Roman" w:hAnsi="Times New Roman" w:cs="Times New Roman"/>
                <w:b/>
                <w:lang w:bidi="ar-SA"/>
              </w:rPr>
              <w:t>For STP</w:t>
            </w:r>
          </w:p>
        </w:tc>
      </w:tr>
      <w:tr w:rsidR="00D325FA" w:rsidRPr="00D325FA" w14:paraId="01B36D3E" w14:textId="77777777" w:rsidTr="00A675B2">
        <w:trPr>
          <w:trHeight w:val="485"/>
        </w:trPr>
        <w:tc>
          <w:tcPr>
            <w:tcW w:w="3779" w:type="dxa"/>
          </w:tcPr>
          <w:p w14:paraId="2A4D092F" w14:textId="77777777" w:rsidR="00A675B2" w:rsidRPr="00D325FA" w:rsidRDefault="00A675B2" w:rsidP="00A675B2">
            <w:pPr>
              <w:pStyle w:val="TableParagraph"/>
              <w:ind w:left="180" w:right="129"/>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Minimum sludge TSS (dry solids)</w:t>
            </w:r>
          </w:p>
        </w:tc>
        <w:tc>
          <w:tcPr>
            <w:tcW w:w="1440" w:type="dxa"/>
          </w:tcPr>
          <w:p w14:paraId="686607E5" w14:textId="77777777" w:rsidR="00A675B2" w:rsidRPr="00D325FA" w:rsidRDefault="00A675B2" w:rsidP="00A675B2">
            <w:pPr>
              <w:pStyle w:val="TableParagraph"/>
              <w:ind w:left="180"/>
              <w:rPr>
                <w:rFonts w:ascii="Times New Roman" w:eastAsia="Times New Roman" w:hAnsi="Times New Roman" w:cs="Times New Roman"/>
                <w:lang w:bidi="ar-SA"/>
              </w:rPr>
            </w:pPr>
            <w:r w:rsidRPr="00D325FA">
              <w:rPr>
                <w:rFonts w:ascii="Times New Roman" w:eastAsia="Times New Roman" w:hAnsi="Times New Roman" w:cs="Times New Roman"/>
                <w:lang w:bidi="ar-SA"/>
              </w:rPr>
              <w:t>% w/w</w:t>
            </w:r>
          </w:p>
        </w:tc>
        <w:tc>
          <w:tcPr>
            <w:tcW w:w="2791" w:type="dxa"/>
          </w:tcPr>
          <w:p w14:paraId="2D49C265" w14:textId="77777777" w:rsidR="00A675B2" w:rsidRPr="00D325FA" w:rsidRDefault="00A675B2" w:rsidP="00A675B2">
            <w:pPr>
              <w:pStyle w:val="TableParagraph"/>
              <w:ind w:left="180" w:right="1249"/>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25%</w:t>
            </w:r>
          </w:p>
        </w:tc>
      </w:tr>
      <w:tr w:rsidR="00A675B2" w:rsidRPr="00D325FA" w14:paraId="5B12F245" w14:textId="77777777" w:rsidTr="00A675B2">
        <w:trPr>
          <w:trHeight w:val="311"/>
        </w:trPr>
        <w:tc>
          <w:tcPr>
            <w:tcW w:w="3779" w:type="dxa"/>
          </w:tcPr>
          <w:p w14:paraId="5B72A11D" w14:textId="77777777" w:rsidR="00A675B2" w:rsidRPr="00D325FA" w:rsidRDefault="00A675B2" w:rsidP="00A675B2">
            <w:pPr>
              <w:pStyle w:val="TableParagraph"/>
              <w:ind w:left="180" w:right="129"/>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Maximum use of Polyelectrolyte</w:t>
            </w:r>
          </w:p>
        </w:tc>
        <w:tc>
          <w:tcPr>
            <w:tcW w:w="1440" w:type="dxa"/>
          </w:tcPr>
          <w:p w14:paraId="579BBB37" w14:textId="77777777" w:rsidR="00A675B2" w:rsidRPr="00D325FA" w:rsidRDefault="00A675B2" w:rsidP="00A675B2">
            <w:pPr>
              <w:pStyle w:val="TableParagraph"/>
              <w:ind w:left="180"/>
              <w:rPr>
                <w:rFonts w:ascii="Times New Roman" w:eastAsia="Times New Roman" w:hAnsi="Times New Roman" w:cs="Times New Roman"/>
                <w:lang w:bidi="ar-SA"/>
              </w:rPr>
            </w:pPr>
            <w:r w:rsidRPr="00D325FA">
              <w:rPr>
                <w:rFonts w:ascii="Times New Roman" w:eastAsia="Times New Roman" w:hAnsi="Times New Roman" w:cs="Times New Roman"/>
                <w:lang w:bidi="ar-SA"/>
              </w:rPr>
              <w:t>Kg</w:t>
            </w:r>
          </w:p>
        </w:tc>
        <w:tc>
          <w:tcPr>
            <w:tcW w:w="2791" w:type="dxa"/>
          </w:tcPr>
          <w:p w14:paraId="0C6A0A1F" w14:textId="77777777" w:rsidR="00A675B2" w:rsidRPr="00D325FA" w:rsidRDefault="00A675B2" w:rsidP="00A675B2">
            <w:pPr>
              <w:pStyle w:val="TableParagraph"/>
              <w:ind w:left="180" w:right="1249"/>
              <w:jc w:val="center"/>
              <w:rPr>
                <w:rFonts w:ascii="Times New Roman" w:eastAsia="Times New Roman" w:hAnsi="Times New Roman" w:cs="Times New Roman"/>
                <w:lang w:bidi="ar-SA"/>
              </w:rPr>
            </w:pPr>
            <w:r w:rsidRPr="00D325FA">
              <w:rPr>
                <w:rFonts w:ascii="Times New Roman" w:eastAsia="Times New Roman" w:hAnsi="Times New Roman" w:cs="Times New Roman"/>
                <w:lang w:bidi="ar-SA"/>
              </w:rPr>
              <w:t>2.5 Kg/T of dry solids</w:t>
            </w:r>
          </w:p>
        </w:tc>
      </w:tr>
    </w:tbl>
    <w:p w14:paraId="00E524F3" w14:textId="77777777" w:rsidR="00A675B2" w:rsidRPr="00D325FA" w:rsidRDefault="00A675B2" w:rsidP="00A675B2">
      <w:pPr>
        <w:ind w:left="993"/>
      </w:pPr>
    </w:p>
    <w:p w14:paraId="71C7369F" w14:textId="77777777" w:rsidR="00A675B2" w:rsidRPr="00D325FA" w:rsidRDefault="00A675B2" w:rsidP="00A675B2">
      <w:pPr>
        <w:ind w:left="709"/>
      </w:pPr>
      <w:r w:rsidRPr="00D325FA">
        <w:t>An emergency storage of dewatered sludge shall be provided in the premises of In-Vessel Composting Plant for three days Two (2) nos. of tractor and tipper of sufficient capacity to transport the dewatered sludge to the In-Vessel Composting Plant shall be also provided.</w:t>
      </w:r>
    </w:p>
    <w:p w14:paraId="02876262" w14:textId="77777777" w:rsidR="00A675B2" w:rsidRPr="00D325FA" w:rsidRDefault="00A675B2" w:rsidP="00A675B2">
      <w:pPr>
        <w:ind w:left="709"/>
      </w:pPr>
    </w:p>
    <w:p w14:paraId="1ED608EB" w14:textId="77777777" w:rsidR="00A675B2" w:rsidRPr="00D325FA" w:rsidRDefault="00A675B2" w:rsidP="00A675B2">
      <w:pPr>
        <w:rPr>
          <w:b/>
          <w:bCs/>
        </w:rPr>
      </w:pPr>
      <w:r w:rsidRPr="00D325FA">
        <w:rPr>
          <w:b/>
        </w:rPr>
        <w:t>3.5.3</w:t>
      </w:r>
      <w:r w:rsidRPr="00D325FA">
        <w:rPr>
          <w:b/>
        </w:rPr>
        <w:tab/>
        <w:t>In-Vessel composting of sludge</w:t>
      </w:r>
    </w:p>
    <w:p w14:paraId="1420E582" w14:textId="77777777" w:rsidR="00A675B2" w:rsidRPr="00D325FA" w:rsidRDefault="00A675B2" w:rsidP="00A675B2">
      <w:pPr>
        <w:rPr>
          <w:rFonts w:eastAsia="Calibri"/>
          <w:b/>
          <w:bCs/>
        </w:rPr>
      </w:pPr>
    </w:p>
    <w:p w14:paraId="4D11774E" w14:textId="77777777" w:rsidR="00A675B2" w:rsidRPr="00D325FA" w:rsidRDefault="00A675B2" w:rsidP="00A675B2">
      <w:pPr>
        <w:ind w:left="709"/>
      </w:pPr>
      <w:r w:rsidRPr="00D325FA">
        <w:t>Compost materials shall be of spreadable quality on agricultural land and dry with moisture content less than 60%. Sludge pH shall be 6-9. C/N ratio shall be 20-35:1</w:t>
      </w:r>
      <w:r w:rsidR="00367634" w:rsidRPr="00D325FA">
        <w:t xml:space="preserve"> </w:t>
      </w:r>
      <w:r w:rsidRPr="00D325FA">
        <w:t xml:space="preserve">by weight. Temperature for stabilization shall be </w:t>
      </w:r>
      <w:r w:rsidR="00A4604A" w:rsidRPr="00D325FA">
        <w:t xml:space="preserve">50 </w:t>
      </w:r>
      <w:r w:rsidRPr="00D325FA">
        <w:t>to 60 deg C</w:t>
      </w:r>
    </w:p>
    <w:p w14:paraId="321AC553" w14:textId="77777777" w:rsidR="00CD52B5" w:rsidRPr="00D325FA" w:rsidRDefault="00CD52B5" w:rsidP="00A675B2">
      <w:pPr>
        <w:ind w:left="709"/>
      </w:pPr>
    </w:p>
    <w:p w14:paraId="4A8B69FD" w14:textId="77777777" w:rsidR="00A675B2" w:rsidRPr="00D325FA" w:rsidRDefault="00A675B2" w:rsidP="00A675B2">
      <w:pPr>
        <w:rPr>
          <w:b/>
          <w:bCs/>
        </w:rPr>
      </w:pPr>
      <w:r w:rsidRPr="00D325FA">
        <w:rPr>
          <w:b/>
        </w:rPr>
        <w:t>3.5.4</w:t>
      </w:r>
      <w:r w:rsidRPr="00D325FA">
        <w:rPr>
          <w:b/>
        </w:rPr>
        <w:tab/>
        <w:t>In-Vessel Sludge Composting Plant</w:t>
      </w:r>
    </w:p>
    <w:p w14:paraId="616DDDE2" w14:textId="77777777" w:rsidR="00A675B2" w:rsidRPr="00D325FA" w:rsidRDefault="00A675B2" w:rsidP="00A675B2">
      <w:pPr>
        <w:rPr>
          <w:b/>
          <w:bCs/>
        </w:rPr>
      </w:pPr>
    </w:p>
    <w:p w14:paraId="4EE6122C" w14:textId="69C50370" w:rsidR="00A675B2" w:rsidRPr="00D325FA" w:rsidRDefault="00A675B2" w:rsidP="00A675B2">
      <w:pPr>
        <w:ind w:left="709"/>
      </w:pPr>
      <w:r w:rsidRPr="00D325FA">
        <w:rPr>
          <w:b/>
        </w:rPr>
        <w:tab/>
      </w:r>
      <w:r w:rsidRPr="00D325FA">
        <w:t xml:space="preserve">Land based disposal of wet sludge from STP is costly and environmentally undesirable.  Composting sludge is an effective way of  converting the wet sludge from an STP into  a stable organic material which can be used  in the agriculture land as fertilizer or as a garden  manure. </w:t>
      </w:r>
    </w:p>
    <w:p w14:paraId="6B54117A" w14:textId="77777777" w:rsidR="00A675B2" w:rsidRPr="00D325FA" w:rsidRDefault="00A675B2" w:rsidP="00A675B2">
      <w:pPr>
        <w:ind w:left="709"/>
      </w:pPr>
    </w:p>
    <w:p w14:paraId="132F59F4" w14:textId="77777777" w:rsidR="00A675B2" w:rsidRPr="00D325FA" w:rsidRDefault="00A675B2" w:rsidP="00A675B2">
      <w:pPr>
        <w:ind w:left="709"/>
      </w:pPr>
      <w:r w:rsidRPr="00D325FA">
        <w:t xml:space="preserve">The Employer has made provision in the Contract for the Contractor  to build an In-Vessel Sludge  Composting plant in a designated land parcel, adjacent to the STP as shown in Drawing TTI/MUD/MAL/GA/STP/001 to treat the sludge and produce stable organic  compost material. </w:t>
      </w:r>
    </w:p>
    <w:p w14:paraId="1A9A9705" w14:textId="77777777" w:rsidR="00A675B2" w:rsidRPr="00D325FA" w:rsidRDefault="00A675B2" w:rsidP="00A675B2">
      <w:pPr>
        <w:ind w:left="709"/>
      </w:pPr>
    </w:p>
    <w:p w14:paraId="37A06931" w14:textId="4B0BC24E" w:rsidR="00A675B2" w:rsidRPr="00D325FA" w:rsidRDefault="00A675B2" w:rsidP="00A675B2">
      <w:pPr>
        <w:ind w:left="709"/>
      </w:pPr>
      <w:r w:rsidRPr="00D325FA">
        <w:t>The Contractor shall design, construct, commission and operate an odour free and state of the art In-Vessel Sludge Composting plant in the designated land parcel. The In-vessel plant shall have capacity to compost the daily production of dewatered sludge from the STP. The composting process shall take place in a confined vessel environment and the Contractor shall ensure that gases produced during the composting process are adequately managed within the composting vessel to have zero odour emission. The plant shall have built-in facility to treat the gases generated from the plant or to trap and conveying it to the odour treatment facility in the STP for scrubbing the odour.</w:t>
      </w:r>
    </w:p>
    <w:p w14:paraId="1D2A04A1" w14:textId="77777777" w:rsidR="007B6AF6" w:rsidRPr="00D325FA" w:rsidRDefault="007B6AF6" w:rsidP="00A675B2">
      <w:pPr>
        <w:ind w:left="709"/>
      </w:pPr>
    </w:p>
    <w:p w14:paraId="1FF0567E" w14:textId="77777777" w:rsidR="00A675B2" w:rsidRPr="00D325FA" w:rsidRDefault="00A675B2" w:rsidP="00A675B2">
      <w:pPr>
        <w:ind w:left="709" w:hanging="709"/>
      </w:pPr>
    </w:p>
    <w:p w14:paraId="6232E382" w14:textId="77777777" w:rsidR="00A675B2" w:rsidRPr="00D325FA" w:rsidRDefault="00A675B2" w:rsidP="00A675B2">
      <w:pPr>
        <w:rPr>
          <w:rFonts w:eastAsia="Calibri"/>
          <w:b/>
          <w:bCs/>
        </w:rPr>
      </w:pPr>
      <w:r w:rsidRPr="00D325FA">
        <w:rPr>
          <w:rFonts w:eastAsia="Calibri"/>
          <w:b/>
        </w:rPr>
        <w:lastRenderedPageBreak/>
        <w:t>3.5.5</w:t>
      </w:r>
      <w:r w:rsidRPr="00D325FA">
        <w:rPr>
          <w:rFonts w:eastAsia="Calibri"/>
          <w:b/>
        </w:rPr>
        <w:tab/>
        <w:t>Composition of Compost Material</w:t>
      </w:r>
    </w:p>
    <w:p w14:paraId="554ED3DB" w14:textId="77777777" w:rsidR="00A675B2" w:rsidRPr="00D325FA" w:rsidRDefault="00A675B2" w:rsidP="00A675B2">
      <w:pPr>
        <w:ind w:left="709" w:hanging="709"/>
      </w:pPr>
    </w:p>
    <w:p w14:paraId="4C226C66" w14:textId="77777777" w:rsidR="00A675B2" w:rsidRPr="00D325FA" w:rsidRDefault="00A675B2" w:rsidP="00A675B2">
      <w:pPr>
        <w:ind w:left="709" w:hanging="709"/>
      </w:pPr>
      <w:r w:rsidRPr="00D325FA">
        <w:tab/>
        <w:t xml:space="preserve">For effective composting of sludge and to enhance nutrients content of the compost, it is necessary to suitably mix the sludge with nutrient rich household food waste. The solids in the sludge are primarily a source of nitrogen and must be mixed with a higher carbon containing amendment material such as sawdust, woodchips, newspaper. An amendment modifies moisture content, structure (porosity), pH or the C:N ratio of incoming feed material. A bulker is a material that is added specifically to improve the structure or porosity of the dewatered sludge. A bulker can be, shredded wood, construction timber waste or woody green waste or any other suitable materials. </w:t>
      </w:r>
    </w:p>
    <w:p w14:paraId="5FA557D9" w14:textId="77777777" w:rsidR="00A675B2" w:rsidRPr="00D325FA" w:rsidRDefault="00A675B2" w:rsidP="00A675B2"/>
    <w:p w14:paraId="65281505" w14:textId="77777777" w:rsidR="00A675B2" w:rsidRPr="00D325FA" w:rsidRDefault="00A675B2" w:rsidP="00A675B2">
      <w:pPr>
        <w:autoSpaceDE w:val="0"/>
        <w:autoSpaceDN w:val="0"/>
        <w:adjustRightInd w:val="0"/>
        <w:ind w:left="709" w:hanging="709"/>
        <w:rPr>
          <w:rFonts w:eastAsia="Calibri"/>
          <w:b/>
          <w:bCs/>
        </w:rPr>
      </w:pPr>
      <w:r w:rsidRPr="00D325FA">
        <w:rPr>
          <w:rFonts w:eastAsia="Calibri"/>
          <w:b/>
        </w:rPr>
        <w:t>3.5.6</w:t>
      </w:r>
      <w:r w:rsidRPr="00D325FA">
        <w:rPr>
          <w:rFonts w:eastAsia="Calibri"/>
          <w:b/>
        </w:rPr>
        <w:tab/>
        <w:t>Availability of Feed Material, Amendment and Bulker in Hulhumal</w:t>
      </w:r>
      <w:r w:rsidR="00F1306B" w:rsidRPr="00D325FA">
        <w:rPr>
          <w:rFonts w:eastAsia="Calibri"/>
          <w:b/>
        </w:rPr>
        <w:t>é</w:t>
      </w:r>
      <w:r w:rsidRPr="00D325FA">
        <w:rPr>
          <w:rFonts w:eastAsia="Calibri"/>
          <w:b/>
        </w:rPr>
        <w:t xml:space="preserve"> for In-Vessel Composting (Indicative only)</w:t>
      </w:r>
    </w:p>
    <w:p w14:paraId="4DBB3DF4" w14:textId="77777777" w:rsidR="00A675B2" w:rsidRPr="00D325FA" w:rsidRDefault="00A675B2" w:rsidP="00A675B2">
      <w:pPr>
        <w:autoSpaceDE w:val="0"/>
        <w:autoSpaceDN w:val="0"/>
        <w:adjustRightInd w:val="0"/>
        <w:ind w:left="720"/>
        <w:rPr>
          <w:rFonts w:eastAsia="Calibri"/>
          <w:b/>
          <w:bCs/>
        </w:rPr>
      </w:pPr>
    </w:p>
    <w:p w14:paraId="23448B04" w14:textId="77777777" w:rsidR="00A675B2" w:rsidRPr="00D325FA" w:rsidRDefault="00A675B2" w:rsidP="00A675B2">
      <w:pPr>
        <w:autoSpaceDE w:val="0"/>
        <w:autoSpaceDN w:val="0"/>
        <w:adjustRightInd w:val="0"/>
        <w:ind w:left="720"/>
        <w:rPr>
          <w:rFonts w:eastAsia="Calibri"/>
        </w:rPr>
      </w:pPr>
      <w:bookmarkStart w:id="1022" w:name="_Hlk38308538"/>
      <w:r w:rsidRPr="00D325FA">
        <w:rPr>
          <w:rFonts w:eastAsia="Calibri"/>
        </w:rPr>
        <w:t>Waste Management Corporation Ltd (WAMCO), Maldives, a state-owned operator is responsible for collection and disposal of solid waste from the households in Hulhumal</w:t>
      </w:r>
      <w:r w:rsidR="00F1306B" w:rsidRPr="00D325FA">
        <w:rPr>
          <w:rFonts w:eastAsia="Calibri"/>
        </w:rPr>
        <w:t>é</w:t>
      </w:r>
      <w:r w:rsidRPr="00D325FA">
        <w:rPr>
          <w:rFonts w:eastAsia="Calibri"/>
        </w:rPr>
        <w:t xml:space="preserve"> to a designated landfill site at Thilafushi island. The daily collection of household waste and amendment and bulker materials in Hulhumal</w:t>
      </w:r>
      <w:r w:rsidR="00F1306B" w:rsidRPr="00D325FA">
        <w:rPr>
          <w:rFonts w:eastAsia="Calibri"/>
        </w:rPr>
        <w:t>é</w:t>
      </w:r>
      <w:r w:rsidRPr="00D325FA">
        <w:rPr>
          <w:rFonts w:eastAsia="Calibri"/>
        </w:rPr>
        <w:t xml:space="preserve"> by WAMCO are indicated in the table below. The Contractor shall liaise with WAMCO and ascertain that adequate composting materials are available to compost the daily production of sludge from the STP</w:t>
      </w:r>
      <w:bookmarkEnd w:id="1022"/>
      <w:r w:rsidRPr="00D325FA">
        <w:rPr>
          <w:rFonts w:eastAsia="Calibri"/>
        </w:rPr>
        <w:t xml:space="preserve">. </w:t>
      </w:r>
    </w:p>
    <w:p w14:paraId="1795D5F9" w14:textId="77777777" w:rsidR="00A675B2" w:rsidRPr="00D325FA" w:rsidRDefault="00A675B2" w:rsidP="00A675B2">
      <w:pPr>
        <w:ind w:left="709" w:hanging="709"/>
      </w:pPr>
    </w:p>
    <w:tbl>
      <w:tblPr>
        <w:tblStyle w:val="TableGrid1"/>
        <w:tblW w:w="7594" w:type="dxa"/>
        <w:tblInd w:w="1555" w:type="dxa"/>
        <w:tblLayout w:type="fixed"/>
        <w:tblLook w:val="04A0" w:firstRow="1" w:lastRow="0" w:firstColumn="1" w:lastColumn="0" w:noHBand="0" w:noVBand="1"/>
      </w:tblPr>
      <w:tblGrid>
        <w:gridCol w:w="593"/>
        <w:gridCol w:w="3457"/>
        <w:gridCol w:w="1984"/>
        <w:gridCol w:w="1560"/>
      </w:tblGrid>
      <w:tr w:rsidR="00D325FA" w:rsidRPr="00D325FA" w14:paraId="68F57E07" w14:textId="77777777" w:rsidTr="00A675B2">
        <w:tc>
          <w:tcPr>
            <w:tcW w:w="593" w:type="dxa"/>
            <w:tcBorders>
              <w:bottom w:val="single" w:sz="4" w:space="0" w:color="auto"/>
            </w:tcBorders>
            <w:shd w:val="clear" w:color="auto" w:fill="B6DDE8" w:themeFill="accent5" w:themeFillTint="66"/>
          </w:tcPr>
          <w:p w14:paraId="241D4D8C" w14:textId="77777777" w:rsidR="00A675B2" w:rsidRPr="00D325FA" w:rsidRDefault="00A675B2" w:rsidP="00A675B2">
            <w:pPr>
              <w:spacing w:after="240"/>
              <w:rPr>
                <w:b/>
                <w:bCs/>
              </w:rPr>
            </w:pPr>
          </w:p>
        </w:tc>
        <w:tc>
          <w:tcPr>
            <w:tcW w:w="7001" w:type="dxa"/>
            <w:gridSpan w:val="3"/>
            <w:tcBorders>
              <w:bottom w:val="single" w:sz="4" w:space="0" w:color="auto"/>
            </w:tcBorders>
            <w:shd w:val="clear" w:color="auto" w:fill="B6DDE8" w:themeFill="accent5" w:themeFillTint="66"/>
          </w:tcPr>
          <w:p w14:paraId="1334BAF8" w14:textId="77777777" w:rsidR="00A675B2" w:rsidRPr="00D325FA" w:rsidRDefault="00A675B2" w:rsidP="00A675B2">
            <w:pPr>
              <w:spacing w:before="120" w:after="120"/>
              <w:jc w:val="center"/>
              <w:rPr>
                <w:b/>
                <w:bCs/>
              </w:rPr>
            </w:pPr>
            <w:r w:rsidRPr="00D325FA">
              <w:rPr>
                <w:b/>
                <w:bCs/>
              </w:rPr>
              <w:t>Feed Material Availability in Hulhumale for In -Vessel Sludge Composting (Indicative)</w:t>
            </w:r>
          </w:p>
        </w:tc>
      </w:tr>
      <w:tr w:rsidR="00D325FA" w:rsidRPr="00D325FA" w14:paraId="42D7E81D" w14:textId="77777777" w:rsidTr="00A675B2">
        <w:tc>
          <w:tcPr>
            <w:tcW w:w="593" w:type="dxa"/>
            <w:shd w:val="clear" w:color="auto" w:fill="DAEEF3" w:themeFill="accent5" w:themeFillTint="33"/>
          </w:tcPr>
          <w:p w14:paraId="2CF0CCC1" w14:textId="77777777" w:rsidR="00A675B2" w:rsidRPr="00D325FA" w:rsidRDefault="00A675B2" w:rsidP="00A675B2">
            <w:pPr>
              <w:spacing w:before="60" w:after="60"/>
              <w:jc w:val="left"/>
              <w:rPr>
                <w:b/>
                <w:bCs/>
              </w:rPr>
            </w:pPr>
          </w:p>
        </w:tc>
        <w:tc>
          <w:tcPr>
            <w:tcW w:w="3457" w:type="dxa"/>
            <w:shd w:val="clear" w:color="auto" w:fill="DAEEF3" w:themeFill="accent5" w:themeFillTint="33"/>
          </w:tcPr>
          <w:p w14:paraId="2CEBC568" w14:textId="77777777" w:rsidR="00A675B2" w:rsidRPr="00D325FA" w:rsidRDefault="00A675B2" w:rsidP="00A675B2">
            <w:pPr>
              <w:spacing w:before="60" w:after="60"/>
              <w:jc w:val="left"/>
              <w:rPr>
                <w:b/>
                <w:bCs/>
              </w:rPr>
            </w:pPr>
            <w:r w:rsidRPr="00D325FA">
              <w:rPr>
                <w:b/>
                <w:bCs/>
              </w:rPr>
              <w:t>Material availability</w:t>
            </w:r>
          </w:p>
        </w:tc>
        <w:tc>
          <w:tcPr>
            <w:tcW w:w="1984" w:type="dxa"/>
            <w:shd w:val="clear" w:color="auto" w:fill="DAEEF3" w:themeFill="accent5" w:themeFillTint="33"/>
          </w:tcPr>
          <w:p w14:paraId="6C00F095" w14:textId="77777777" w:rsidR="00A675B2" w:rsidRPr="00D325FA" w:rsidRDefault="00A675B2" w:rsidP="00A675B2">
            <w:pPr>
              <w:spacing w:before="60" w:after="60"/>
              <w:jc w:val="left"/>
              <w:rPr>
                <w:b/>
                <w:bCs/>
              </w:rPr>
            </w:pPr>
            <w:r w:rsidRPr="00D325FA">
              <w:rPr>
                <w:b/>
                <w:bCs/>
              </w:rPr>
              <w:t>Availability/day</w:t>
            </w:r>
          </w:p>
        </w:tc>
        <w:tc>
          <w:tcPr>
            <w:tcW w:w="1560" w:type="dxa"/>
            <w:shd w:val="clear" w:color="auto" w:fill="DAEEF3" w:themeFill="accent5" w:themeFillTint="33"/>
          </w:tcPr>
          <w:p w14:paraId="7B1A811B" w14:textId="77777777" w:rsidR="00A675B2" w:rsidRPr="00D325FA" w:rsidRDefault="00A675B2" w:rsidP="00A675B2">
            <w:pPr>
              <w:spacing w:before="60" w:after="60"/>
              <w:rPr>
                <w:b/>
                <w:bCs/>
              </w:rPr>
            </w:pPr>
            <w:r w:rsidRPr="00D325FA">
              <w:rPr>
                <w:b/>
                <w:bCs/>
              </w:rPr>
              <w:t>Moisture content.</w:t>
            </w:r>
          </w:p>
        </w:tc>
      </w:tr>
      <w:tr w:rsidR="00D325FA" w:rsidRPr="00D325FA" w14:paraId="6FCC48EC" w14:textId="77777777" w:rsidTr="00A675B2">
        <w:tc>
          <w:tcPr>
            <w:tcW w:w="593" w:type="dxa"/>
          </w:tcPr>
          <w:p w14:paraId="6FF06B63" w14:textId="77777777" w:rsidR="00A675B2" w:rsidRPr="00D325FA" w:rsidRDefault="00A675B2" w:rsidP="00A675B2">
            <w:pPr>
              <w:spacing w:before="60" w:after="60"/>
              <w:jc w:val="left"/>
            </w:pPr>
            <w:r w:rsidRPr="00D325FA">
              <w:t>(i)</w:t>
            </w:r>
          </w:p>
        </w:tc>
        <w:tc>
          <w:tcPr>
            <w:tcW w:w="3457" w:type="dxa"/>
          </w:tcPr>
          <w:p w14:paraId="7554A069" w14:textId="77777777" w:rsidR="00A675B2" w:rsidRPr="00D325FA" w:rsidRDefault="00A675B2" w:rsidP="00A675B2">
            <w:pPr>
              <w:spacing w:before="60" w:after="60"/>
              <w:jc w:val="left"/>
            </w:pPr>
            <w:r w:rsidRPr="00D325FA">
              <w:t>Dewatered Sludge from STP (Ultimate)</w:t>
            </w:r>
          </w:p>
        </w:tc>
        <w:tc>
          <w:tcPr>
            <w:tcW w:w="1984" w:type="dxa"/>
          </w:tcPr>
          <w:p w14:paraId="4A9AC844" w14:textId="77777777" w:rsidR="00A675B2" w:rsidRPr="00D325FA" w:rsidRDefault="00A675B2" w:rsidP="00A675B2">
            <w:pPr>
              <w:spacing w:before="60" w:after="60"/>
              <w:jc w:val="left"/>
            </w:pPr>
            <w:r w:rsidRPr="00D325FA">
              <w:t>3.2 Tons</w:t>
            </w:r>
          </w:p>
        </w:tc>
        <w:tc>
          <w:tcPr>
            <w:tcW w:w="1560" w:type="dxa"/>
          </w:tcPr>
          <w:p w14:paraId="2F01B6BD" w14:textId="77777777" w:rsidR="00A675B2" w:rsidRPr="00D325FA" w:rsidRDefault="00A675B2" w:rsidP="00A675B2">
            <w:pPr>
              <w:spacing w:before="60" w:after="60"/>
            </w:pPr>
            <w:r w:rsidRPr="00D325FA">
              <w:t>75%</w:t>
            </w:r>
          </w:p>
        </w:tc>
      </w:tr>
      <w:tr w:rsidR="00D325FA" w:rsidRPr="00D325FA" w14:paraId="1A1BC0AD" w14:textId="77777777" w:rsidTr="00A675B2">
        <w:tc>
          <w:tcPr>
            <w:tcW w:w="593" w:type="dxa"/>
          </w:tcPr>
          <w:p w14:paraId="0B1684E4" w14:textId="77777777" w:rsidR="00A675B2" w:rsidRPr="00D325FA" w:rsidRDefault="00A675B2" w:rsidP="00A675B2">
            <w:pPr>
              <w:spacing w:before="60" w:after="60"/>
              <w:jc w:val="left"/>
            </w:pPr>
            <w:r w:rsidRPr="00D325FA">
              <w:t>(ii)</w:t>
            </w:r>
          </w:p>
        </w:tc>
        <w:tc>
          <w:tcPr>
            <w:tcW w:w="3457" w:type="dxa"/>
          </w:tcPr>
          <w:p w14:paraId="79F4DBBE" w14:textId="77777777" w:rsidR="00A675B2" w:rsidRPr="00D325FA" w:rsidRDefault="00A675B2" w:rsidP="00A675B2">
            <w:pPr>
              <w:spacing w:before="60" w:after="60"/>
              <w:jc w:val="left"/>
            </w:pPr>
            <w:r w:rsidRPr="00D325FA">
              <w:t>Solid Waste Collected in Hulhumalé.</w:t>
            </w:r>
          </w:p>
        </w:tc>
        <w:tc>
          <w:tcPr>
            <w:tcW w:w="1984" w:type="dxa"/>
          </w:tcPr>
          <w:p w14:paraId="419EFBB7" w14:textId="77777777" w:rsidR="00A675B2" w:rsidRPr="00D325FA" w:rsidRDefault="00A675B2" w:rsidP="00A675B2">
            <w:pPr>
              <w:spacing w:before="60" w:after="60"/>
              <w:jc w:val="left"/>
            </w:pPr>
            <w:r w:rsidRPr="00D325FA">
              <w:t>144 Ton</w:t>
            </w:r>
          </w:p>
        </w:tc>
        <w:tc>
          <w:tcPr>
            <w:tcW w:w="1560" w:type="dxa"/>
          </w:tcPr>
          <w:p w14:paraId="0B2B6058" w14:textId="77777777" w:rsidR="00A675B2" w:rsidRPr="00D325FA" w:rsidRDefault="00A675B2" w:rsidP="00A675B2">
            <w:pPr>
              <w:spacing w:before="60" w:after="60"/>
            </w:pPr>
            <w:r w:rsidRPr="00D325FA">
              <w:t>75%</w:t>
            </w:r>
          </w:p>
        </w:tc>
      </w:tr>
      <w:tr w:rsidR="00D325FA" w:rsidRPr="00D325FA" w14:paraId="3F4ED1F4" w14:textId="77777777" w:rsidTr="00A675B2">
        <w:tc>
          <w:tcPr>
            <w:tcW w:w="593" w:type="dxa"/>
          </w:tcPr>
          <w:p w14:paraId="35BB62DF" w14:textId="77777777" w:rsidR="00A675B2" w:rsidRPr="00D325FA" w:rsidRDefault="00A675B2" w:rsidP="00A675B2">
            <w:pPr>
              <w:spacing w:before="60" w:after="60"/>
              <w:jc w:val="left"/>
            </w:pPr>
            <w:r w:rsidRPr="00D325FA">
              <w:t>(iii)</w:t>
            </w:r>
          </w:p>
        </w:tc>
        <w:tc>
          <w:tcPr>
            <w:tcW w:w="3457" w:type="dxa"/>
          </w:tcPr>
          <w:p w14:paraId="70CCDD6D" w14:textId="77777777" w:rsidR="00A675B2" w:rsidRPr="00D325FA" w:rsidRDefault="00A675B2" w:rsidP="00A675B2">
            <w:pPr>
              <w:spacing w:before="60" w:after="60"/>
              <w:jc w:val="left"/>
            </w:pPr>
            <w:r w:rsidRPr="00D325FA">
              <w:t>Amount of Food Waste available in Hulhumalé.</w:t>
            </w:r>
          </w:p>
        </w:tc>
        <w:tc>
          <w:tcPr>
            <w:tcW w:w="1984" w:type="dxa"/>
          </w:tcPr>
          <w:p w14:paraId="7E578552" w14:textId="77777777" w:rsidR="00A675B2" w:rsidRPr="00D325FA" w:rsidRDefault="00A675B2" w:rsidP="00A675B2">
            <w:pPr>
              <w:spacing w:before="60" w:after="60"/>
              <w:jc w:val="left"/>
            </w:pPr>
            <w:r w:rsidRPr="00D325FA">
              <w:t>57.6 Tons</w:t>
            </w:r>
          </w:p>
        </w:tc>
        <w:tc>
          <w:tcPr>
            <w:tcW w:w="1560" w:type="dxa"/>
          </w:tcPr>
          <w:p w14:paraId="7EA29C30" w14:textId="77777777" w:rsidR="00A675B2" w:rsidRPr="00D325FA" w:rsidRDefault="00A675B2" w:rsidP="00A675B2">
            <w:pPr>
              <w:spacing w:before="60" w:after="60"/>
            </w:pPr>
            <w:r w:rsidRPr="00D325FA">
              <w:t>75%</w:t>
            </w:r>
          </w:p>
        </w:tc>
      </w:tr>
      <w:tr w:rsidR="00D325FA" w:rsidRPr="00D325FA" w14:paraId="15EBA7CD" w14:textId="77777777" w:rsidTr="00A675B2">
        <w:tc>
          <w:tcPr>
            <w:tcW w:w="593" w:type="dxa"/>
          </w:tcPr>
          <w:p w14:paraId="4DD94280" w14:textId="77777777" w:rsidR="00A675B2" w:rsidRPr="00D325FA" w:rsidRDefault="00A675B2" w:rsidP="00A675B2">
            <w:pPr>
              <w:spacing w:before="60" w:after="60"/>
              <w:jc w:val="left"/>
            </w:pPr>
            <w:r w:rsidRPr="00D325FA">
              <w:t>(iv)</w:t>
            </w:r>
          </w:p>
        </w:tc>
        <w:tc>
          <w:tcPr>
            <w:tcW w:w="3457" w:type="dxa"/>
          </w:tcPr>
          <w:p w14:paraId="22D8FF92" w14:textId="77777777" w:rsidR="00A675B2" w:rsidRPr="00D325FA" w:rsidRDefault="00A675B2" w:rsidP="00A675B2">
            <w:pPr>
              <w:spacing w:before="60" w:after="60"/>
              <w:jc w:val="left"/>
            </w:pPr>
            <w:r w:rsidRPr="00D325FA">
              <w:t>Amount of garden/yard trash available in Hulhumalé.</w:t>
            </w:r>
          </w:p>
        </w:tc>
        <w:tc>
          <w:tcPr>
            <w:tcW w:w="1984" w:type="dxa"/>
          </w:tcPr>
          <w:p w14:paraId="79D13A0F" w14:textId="77777777" w:rsidR="00A675B2" w:rsidRPr="00D325FA" w:rsidRDefault="00A675B2" w:rsidP="00A675B2">
            <w:pPr>
              <w:spacing w:before="60" w:after="60"/>
              <w:jc w:val="left"/>
            </w:pPr>
            <w:r w:rsidRPr="00D325FA">
              <w:t>54.7 Tons</w:t>
            </w:r>
          </w:p>
        </w:tc>
        <w:tc>
          <w:tcPr>
            <w:tcW w:w="1560" w:type="dxa"/>
          </w:tcPr>
          <w:p w14:paraId="6AAD503A" w14:textId="77777777" w:rsidR="00A675B2" w:rsidRPr="00D325FA" w:rsidRDefault="00A675B2" w:rsidP="00A675B2">
            <w:pPr>
              <w:spacing w:before="60" w:after="60"/>
            </w:pPr>
            <w:r w:rsidRPr="00D325FA">
              <w:t>25%</w:t>
            </w:r>
          </w:p>
        </w:tc>
      </w:tr>
      <w:tr w:rsidR="00D325FA" w:rsidRPr="00D325FA" w14:paraId="46506E9F" w14:textId="77777777" w:rsidTr="00A675B2">
        <w:tc>
          <w:tcPr>
            <w:tcW w:w="593" w:type="dxa"/>
          </w:tcPr>
          <w:p w14:paraId="0C911813" w14:textId="77777777" w:rsidR="00A675B2" w:rsidRPr="00D325FA" w:rsidRDefault="00A675B2" w:rsidP="00A675B2">
            <w:pPr>
              <w:spacing w:before="60" w:after="60"/>
              <w:jc w:val="left"/>
            </w:pPr>
            <w:r w:rsidRPr="00D325FA">
              <w:t>(v)</w:t>
            </w:r>
          </w:p>
        </w:tc>
        <w:tc>
          <w:tcPr>
            <w:tcW w:w="3457" w:type="dxa"/>
          </w:tcPr>
          <w:p w14:paraId="35555803" w14:textId="77777777" w:rsidR="00A675B2" w:rsidRPr="00D325FA" w:rsidRDefault="00A675B2" w:rsidP="00A675B2">
            <w:pPr>
              <w:spacing w:before="60" w:after="60"/>
              <w:jc w:val="left"/>
              <w:rPr>
                <w:rFonts w:eastAsiaTheme="minorHAnsi"/>
                <w:lang w:val="en-AU"/>
              </w:rPr>
            </w:pPr>
            <w:r w:rsidRPr="00D325FA">
              <w:t>Amount of wastepaper &amp; cardboard etc. in Hulhumalé.</w:t>
            </w:r>
          </w:p>
        </w:tc>
        <w:tc>
          <w:tcPr>
            <w:tcW w:w="1984" w:type="dxa"/>
          </w:tcPr>
          <w:p w14:paraId="261E2D07" w14:textId="77777777" w:rsidR="00A675B2" w:rsidRPr="00D325FA" w:rsidRDefault="00A675B2" w:rsidP="00A675B2">
            <w:pPr>
              <w:spacing w:before="60" w:after="60"/>
              <w:jc w:val="left"/>
            </w:pPr>
            <w:r w:rsidRPr="00D325FA">
              <w:t>2.88Tons</w:t>
            </w:r>
          </w:p>
        </w:tc>
        <w:tc>
          <w:tcPr>
            <w:tcW w:w="1560" w:type="dxa"/>
          </w:tcPr>
          <w:p w14:paraId="6EB23963" w14:textId="77777777" w:rsidR="00A675B2" w:rsidRPr="00D325FA" w:rsidRDefault="00A675B2" w:rsidP="00A675B2">
            <w:pPr>
              <w:spacing w:before="60" w:after="60"/>
            </w:pPr>
            <w:r w:rsidRPr="00D325FA">
              <w:t>&lt;25%</w:t>
            </w:r>
          </w:p>
        </w:tc>
      </w:tr>
      <w:tr w:rsidR="00A675B2" w:rsidRPr="00D325FA" w14:paraId="0F1FB80A" w14:textId="77777777" w:rsidTr="00A675B2">
        <w:tc>
          <w:tcPr>
            <w:tcW w:w="7594" w:type="dxa"/>
            <w:gridSpan w:val="4"/>
          </w:tcPr>
          <w:p w14:paraId="16B093B8" w14:textId="77777777" w:rsidR="00A675B2" w:rsidRPr="00D325FA" w:rsidRDefault="00A675B2" w:rsidP="00A675B2">
            <w:pPr>
              <w:spacing w:before="60" w:after="60"/>
            </w:pPr>
            <w:r w:rsidRPr="00D325FA">
              <w:t>Note: Only sludge produced from the STP to be compost. The Contractor shall appropriately mix the other solid waste with the sludge to achieve the optimum moisture content and texture of the feed material that is suitable for efficient composting.</w:t>
            </w:r>
          </w:p>
        </w:tc>
      </w:tr>
    </w:tbl>
    <w:p w14:paraId="4EE401F7" w14:textId="7000433E" w:rsidR="00A675B2" w:rsidRPr="00D325FA" w:rsidRDefault="00A675B2" w:rsidP="00A675B2"/>
    <w:p w14:paraId="5520888D" w14:textId="5C2359C5" w:rsidR="007B6AF6" w:rsidRPr="00D325FA" w:rsidRDefault="007B6AF6" w:rsidP="00A675B2"/>
    <w:p w14:paraId="5337BE85" w14:textId="1C94D9FF" w:rsidR="007B6AF6" w:rsidRPr="00D325FA" w:rsidRDefault="007B6AF6" w:rsidP="00A675B2"/>
    <w:p w14:paraId="157BD1C6" w14:textId="4A2B4D01" w:rsidR="007B6AF6" w:rsidRPr="00D325FA" w:rsidRDefault="007B6AF6" w:rsidP="00A675B2"/>
    <w:p w14:paraId="7A36026A" w14:textId="77777777" w:rsidR="007B6AF6" w:rsidRPr="00D325FA" w:rsidRDefault="007B6AF6" w:rsidP="00A675B2"/>
    <w:p w14:paraId="1C2C52A0" w14:textId="77777777" w:rsidR="00A675B2" w:rsidRPr="00D325FA" w:rsidRDefault="00A675B2" w:rsidP="009353BB">
      <w:pPr>
        <w:pStyle w:val="ListParagraph"/>
        <w:numPr>
          <w:ilvl w:val="2"/>
          <w:numId w:val="146"/>
        </w:numPr>
        <w:ind w:left="709" w:hanging="709"/>
        <w:contextualSpacing w:val="0"/>
        <w:rPr>
          <w:rFonts w:eastAsia="Calibri"/>
          <w:b/>
          <w:bCs/>
        </w:rPr>
      </w:pPr>
      <w:r w:rsidRPr="00D325FA">
        <w:rPr>
          <w:rFonts w:eastAsia="Calibri"/>
          <w:b/>
        </w:rPr>
        <w:lastRenderedPageBreak/>
        <w:t>Design Criteria</w:t>
      </w:r>
    </w:p>
    <w:p w14:paraId="6B6A7B32" w14:textId="77777777" w:rsidR="00A675B2" w:rsidRPr="00D325FA" w:rsidRDefault="00A675B2" w:rsidP="00A675B2">
      <w:pPr>
        <w:ind w:left="720"/>
        <w:rPr>
          <w:rFonts w:eastAsia="Calibri"/>
          <w:b/>
          <w:bCs/>
        </w:rPr>
      </w:pPr>
    </w:p>
    <w:p w14:paraId="6F051A68" w14:textId="77777777" w:rsidR="00A675B2" w:rsidRPr="00D325FA" w:rsidRDefault="00A675B2" w:rsidP="00A675B2">
      <w:pPr>
        <w:ind w:left="709"/>
        <w:rPr>
          <w:rFonts w:eastAsia="Calibri"/>
        </w:rPr>
      </w:pPr>
      <w:r w:rsidRPr="00D325FA">
        <w:rPr>
          <w:rFonts w:eastAsia="Calibri"/>
        </w:rPr>
        <w:t>The following biosolids characteristics must be considered in designing an in-vessel composting system. The Contractor shall indicate suitable design values for the following in his design submission.</w:t>
      </w:r>
    </w:p>
    <w:p w14:paraId="31D301B1" w14:textId="77777777" w:rsidR="00A675B2" w:rsidRPr="00D325FA" w:rsidRDefault="00A675B2" w:rsidP="00A675B2">
      <w:pPr>
        <w:ind w:left="709"/>
        <w:rPr>
          <w:rFonts w:eastAsia="Calibri"/>
        </w:rPr>
      </w:pPr>
    </w:p>
    <w:p w14:paraId="06F4AB29" w14:textId="77777777" w:rsidR="00A675B2" w:rsidRPr="00D325FA" w:rsidRDefault="00A675B2" w:rsidP="009353BB">
      <w:pPr>
        <w:pStyle w:val="ListParagraph"/>
        <w:numPr>
          <w:ilvl w:val="0"/>
          <w:numId w:val="145"/>
        </w:numPr>
        <w:ind w:left="709" w:firstLine="0"/>
        <w:contextualSpacing w:val="0"/>
        <w:rPr>
          <w:rFonts w:eastAsia="Calibri"/>
        </w:rPr>
      </w:pPr>
      <w:r w:rsidRPr="00D325FA">
        <w:rPr>
          <w:rFonts w:eastAsia="Calibri"/>
        </w:rPr>
        <w:t>Moisture content</w:t>
      </w:r>
    </w:p>
    <w:p w14:paraId="7356FEC9" w14:textId="77777777" w:rsidR="00A675B2" w:rsidRPr="00D325FA" w:rsidRDefault="00A675B2" w:rsidP="009353BB">
      <w:pPr>
        <w:pStyle w:val="ListParagraph"/>
        <w:numPr>
          <w:ilvl w:val="0"/>
          <w:numId w:val="145"/>
        </w:numPr>
        <w:ind w:left="709" w:firstLine="0"/>
        <w:contextualSpacing w:val="0"/>
        <w:rPr>
          <w:rFonts w:eastAsia="Calibri"/>
        </w:rPr>
      </w:pPr>
      <w:r w:rsidRPr="00D325FA">
        <w:rPr>
          <w:rFonts w:eastAsia="Calibri"/>
        </w:rPr>
        <w:t>Volatile solids content</w:t>
      </w:r>
    </w:p>
    <w:p w14:paraId="6B795C61" w14:textId="77777777" w:rsidR="00A675B2" w:rsidRPr="00D325FA" w:rsidRDefault="00A675B2" w:rsidP="009353BB">
      <w:pPr>
        <w:pStyle w:val="ListParagraph"/>
        <w:numPr>
          <w:ilvl w:val="0"/>
          <w:numId w:val="145"/>
        </w:numPr>
        <w:ind w:left="709" w:firstLine="0"/>
        <w:contextualSpacing w:val="0"/>
        <w:rPr>
          <w:rFonts w:eastAsia="Calibri"/>
        </w:rPr>
      </w:pPr>
      <w:r w:rsidRPr="00D325FA">
        <w:rPr>
          <w:rFonts w:eastAsia="Calibri"/>
        </w:rPr>
        <w:t>Carbon content</w:t>
      </w:r>
    </w:p>
    <w:p w14:paraId="29D9DCB7" w14:textId="77777777" w:rsidR="00A675B2" w:rsidRPr="00D325FA" w:rsidRDefault="00A675B2" w:rsidP="009353BB">
      <w:pPr>
        <w:pStyle w:val="ListParagraph"/>
        <w:numPr>
          <w:ilvl w:val="0"/>
          <w:numId w:val="145"/>
        </w:numPr>
        <w:ind w:left="709" w:firstLine="0"/>
        <w:contextualSpacing w:val="0"/>
        <w:rPr>
          <w:rFonts w:eastAsia="Calibri"/>
        </w:rPr>
      </w:pPr>
      <w:r w:rsidRPr="00D325FA">
        <w:rPr>
          <w:rFonts w:eastAsia="Calibri"/>
        </w:rPr>
        <w:t xml:space="preserve">Nitrogen content </w:t>
      </w:r>
    </w:p>
    <w:p w14:paraId="25F52C7A" w14:textId="77777777" w:rsidR="00A675B2" w:rsidRPr="00D325FA" w:rsidRDefault="00A675B2" w:rsidP="009353BB">
      <w:pPr>
        <w:pStyle w:val="ListParagraph"/>
        <w:numPr>
          <w:ilvl w:val="0"/>
          <w:numId w:val="145"/>
        </w:numPr>
        <w:ind w:left="709" w:firstLine="0"/>
        <w:contextualSpacing w:val="0"/>
        <w:rPr>
          <w:rFonts w:eastAsia="Calibri"/>
        </w:rPr>
      </w:pPr>
      <w:r w:rsidRPr="00D325FA">
        <w:rPr>
          <w:rFonts w:eastAsia="Calibri"/>
        </w:rPr>
        <w:t>Bulk Density</w:t>
      </w:r>
    </w:p>
    <w:p w14:paraId="49B80F8C" w14:textId="77777777" w:rsidR="00A675B2" w:rsidRPr="00D325FA" w:rsidRDefault="00A675B2" w:rsidP="00A675B2">
      <w:pPr>
        <w:rPr>
          <w:rFonts w:eastAsia="Calibri"/>
          <w:b/>
          <w:bCs/>
        </w:rPr>
      </w:pPr>
    </w:p>
    <w:p w14:paraId="353955C9" w14:textId="77777777" w:rsidR="00A675B2" w:rsidRPr="00D325FA" w:rsidRDefault="00A675B2" w:rsidP="00A675B2">
      <w:pPr>
        <w:rPr>
          <w:rFonts w:eastAsia="Calibri"/>
          <w:b/>
          <w:bCs/>
        </w:rPr>
      </w:pPr>
      <w:r w:rsidRPr="00D325FA">
        <w:rPr>
          <w:rFonts w:eastAsia="Calibri"/>
          <w:b/>
        </w:rPr>
        <w:t>3.5.8</w:t>
      </w:r>
      <w:r w:rsidRPr="00D325FA">
        <w:rPr>
          <w:rFonts w:eastAsia="Calibri"/>
          <w:b/>
        </w:rPr>
        <w:tab/>
        <w:t>Indicative design guide</w:t>
      </w:r>
    </w:p>
    <w:p w14:paraId="739CD762" w14:textId="77777777" w:rsidR="00A675B2" w:rsidRPr="00D325FA" w:rsidRDefault="00A675B2" w:rsidP="00A675B2">
      <w:pPr>
        <w:rPr>
          <w:rFonts w:eastAsia="Calibri"/>
          <w:b/>
          <w:bCs/>
        </w:rPr>
      </w:pPr>
    </w:p>
    <w:tbl>
      <w:tblPr>
        <w:tblStyle w:val="TableGridLight2"/>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808"/>
        <w:gridCol w:w="3969"/>
      </w:tblGrid>
      <w:tr w:rsidR="00D325FA" w:rsidRPr="00D325FA" w14:paraId="15F1E614" w14:textId="77777777" w:rsidTr="00A675B2">
        <w:trPr>
          <w:trHeight w:val="446"/>
          <w:tblHeader/>
        </w:trPr>
        <w:tc>
          <w:tcPr>
            <w:tcW w:w="735" w:type="dxa"/>
            <w:shd w:val="clear" w:color="auto" w:fill="B6DDE8" w:themeFill="accent5" w:themeFillTint="66"/>
          </w:tcPr>
          <w:p w14:paraId="62FFC2DC" w14:textId="77777777" w:rsidR="00A675B2" w:rsidRPr="00D325FA" w:rsidRDefault="00A675B2" w:rsidP="00A675B2">
            <w:pPr>
              <w:spacing w:before="60" w:after="60"/>
              <w:rPr>
                <w:rFonts w:eastAsia="Times New Roman"/>
                <w:b/>
                <w:bCs w:val="0"/>
              </w:rPr>
            </w:pPr>
            <w:bookmarkStart w:id="1023" w:name="_Hlk38308801"/>
            <w:r w:rsidRPr="00D325FA">
              <w:rPr>
                <w:rFonts w:eastAsia="Times New Roman"/>
                <w:b/>
                <w:bCs w:val="0"/>
              </w:rPr>
              <w:t>Sl. No</w:t>
            </w:r>
          </w:p>
        </w:tc>
        <w:tc>
          <w:tcPr>
            <w:tcW w:w="6777" w:type="dxa"/>
            <w:gridSpan w:val="2"/>
            <w:shd w:val="clear" w:color="auto" w:fill="B6DDE8" w:themeFill="accent5" w:themeFillTint="66"/>
          </w:tcPr>
          <w:p w14:paraId="08E3604C" w14:textId="77777777" w:rsidR="00A675B2" w:rsidRPr="00D325FA" w:rsidRDefault="00A675B2" w:rsidP="00A675B2">
            <w:pPr>
              <w:spacing w:before="60" w:after="60"/>
              <w:jc w:val="center"/>
              <w:rPr>
                <w:b/>
                <w:bCs w:val="0"/>
              </w:rPr>
            </w:pPr>
            <w:r w:rsidRPr="00D325FA">
              <w:rPr>
                <w:b/>
                <w:bCs w:val="0"/>
              </w:rPr>
              <w:t>Indicative design guide</w:t>
            </w:r>
          </w:p>
        </w:tc>
      </w:tr>
      <w:tr w:rsidR="00D325FA" w:rsidRPr="00D325FA" w14:paraId="026FA8A4" w14:textId="77777777" w:rsidTr="00A675B2">
        <w:tc>
          <w:tcPr>
            <w:tcW w:w="735" w:type="dxa"/>
          </w:tcPr>
          <w:p w14:paraId="7C145605" w14:textId="77777777" w:rsidR="00A675B2" w:rsidRPr="00D325FA" w:rsidRDefault="00A675B2" w:rsidP="00A675B2">
            <w:pPr>
              <w:spacing w:before="60" w:after="60"/>
              <w:rPr>
                <w:rFonts w:eastAsia="Times New Roman"/>
              </w:rPr>
            </w:pPr>
            <w:r w:rsidRPr="00D325FA">
              <w:rPr>
                <w:rFonts w:eastAsia="Times New Roman"/>
              </w:rPr>
              <w:t>(i)</w:t>
            </w:r>
          </w:p>
        </w:tc>
        <w:tc>
          <w:tcPr>
            <w:tcW w:w="2808" w:type="dxa"/>
          </w:tcPr>
          <w:p w14:paraId="3334E5F8" w14:textId="77777777" w:rsidR="00A675B2" w:rsidRPr="00D325FA" w:rsidRDefault="00A675B2" w:rsidP="00A675B2">
            <w:pPr>
              <w:spacing w:before="60" w:after="60"/>
            </w:pPr>
            <w:r w:rsidRPr="00D325FA">
              <w:t>Suggested moisture content of food waste to be used with sludge for composting</w:t>
            </w:r>
          </w:p>
        </w:tc>
        <w:tc>
          <w:tcPr>
            <w:tcW w:w="3969" w:type="dxa"/>
          </w:tcPr>
          <w:p w14:paraId="0F672128" w14:textId="77777777" w:rsidR="00A675B2" w:rsidRPr="00D325FA" w:rsidRDefault="00A675B2" w:rsidP="00A675B2">
            <w:pPr>
              <w:spacing w:before="60" w:after="60"/>
              <w:rPr>
                <w:rFonts w:eastAsia="Times New Roman"/>
              </w:rPr>
            </w:pPr>
            <w:r w:rsidRPr="00D325FA">
              <w:t>60% (to be achieved by using screw presses as required)</w:t>
            </w:r>
          </w:p>
        </w:tc>
      </w:tr>
      <w:tr w:rsidR="00D325FA" w:rsidRPr="00D325FA" w14:paraId="6E36F343" w14:textId="77777777" w:rsidTr="00A675B2">
        <w:tc>
          <w:tcPr>
            <w:tcW w:w="735" w:type="dxa"/>
          </w:tcPr>
          <w:p w14:paraId="10A55C65" w14:textId="77777777" w:rsidR="00A675B2" w:rsidRPr="00D325FA" w:rsidRDefault="00A675B2" w:rsidP="00A675B2">
            <w:pPr>
              <w:spacing w:before="60" w:after="60"/>
              <w:rPr>
                <w:rFonts w:eastAsia="Times New Roman"/>
              </w:rPr>
            </w:pPr>
            <w:r w:rsidRPr="00D325FA">
              <w:rPr>
                <w:rFonts w:eastAsia="Times New Roman"/>
              </w:rPr>
              <w:t>(ii)</w:t>
            </w:r>
          </w:p>
        </w:tc>
        <w:tc>
          <w:tcPr>
            <w:tcW w:w="2808" w:type="dxa"/>
          </w:tcPr>
          <w:p w14:paraId="32D646BE" w14:textId="77777777" w:rsidR="00A675B2" w:rsidRPr="00D325FA" w:rsidRDefault="00A675B2" w:rsidP="00A675B2">
            <w:pPr>
              <w:spacing w:before="60" w:after="60"/>
            </w:pPr>
            <w:r w:rsidRPr="00D325FA">
              <w:t>Optimum Moisture Content of feed material</w:t>
            </w:r>
          </w:p>
        </w:tc>
        <w:tc>
          <w:tcPr>
            <w:tcW w:w="3969" w:type="dxa"/>
          </w:tcPr>
          <w:p w14:paraId="6164AC68" w14:textId="77777777" w:rsidR="00A675B2" w:rsidRPr="00D325FA" w:rsidRDefault="00A675B2" w:rsidP="00A675B2">
            <w:pPr>
              <w:spacing w:before="60" w:after="60"/>
            </w:pPr>
            <w:r w:rsidRPr="00D325FA">
              <w:t>40 to 60%. Shall be achieved by suitably mixing sludge with  available garden waste and food waste.</w:t>
            </w:r>
          </w:p>
        </w:tc>
      </w:tr>
      <w:tr w:rsidR="00D325FA" w:rsidRPr="00D325FA" w14:paraId="036D7426" w14:textId="77777777" w:rsidTr="00A675B2">
        <w:tc>
          <w:tcPr>
            <w:tcW w:w="735" w:type="dxa"/>
          </w:tcPr>
          <w:p w14:paraId="4D1F373E" w14:textId="77777777" w:rsidR="00A675B2" w:rsidRPr="00D325FA" w:rsidRDefault="00A675B2" w:rsidP="00A675B2">
            <w:pPr>
              <w:spacing w:before="60" w:after="60"/>
              <w:rPr>
                <w:rFonts w:eastAsia="Times New Roman"/>
              </w:rPr>
            </w:pPr>
            <w:r w:rsidRPr="00D325FA">
              <w:rPr>
                <w:rFonts w:eastAsia="Times New Roman"/>
              </w:rPr>
              <w:t>(iii)</w:t>
            </w:r>
          </w:p>
        </w:tc>
        <w:tc>
          <w:tcPr>
            <w:tcW w:w="2808" w:type="dxa"/>
          </w:tcPr>
          <w:p w14:paraId="41972090" w14:textId="77777777" w:rsidR="00A675B2" w:rsidRPr="00D325FA" w:rsidRDefault="00A675B2" w:rsidP="00A675B2">
            <w:pPr>
              <w:spacing w:before="60" w:after="60"/>
            </w:pPr>
            <w:r w:rsidRPr="00D325FA">
              <w:t>Capacity of each vessel</w:t>
            </w:r>
          </w:p>
        </w:tc>
        <w:tc>
          <w:tcPr>
            <w:tcW w:w="3969" w:type="dxa"/>
          </w:tcPr>
          <w:p w14:paraId="5DC90263" w14:textId="4B09B3F3" w:rsidR="00A675B2" w:rsidRPr="00D325FA" w:rsidRDefault="00A675B2" w:rsidP="00A675B2">
            <w:pPr>
              <w:spacing w:before="60" w:after="60"/>
              <w:rPr>
                <w:rFonts w:eastAsia="Times New Roman"/>
              </w:rPr>
            </w:pPr>
            <w:r w:rsidRPr="00D325FA">
              <w:t>To compost</w:t>
            </w:r>
            <w:r w:rsidR="00007520" w:rsidRPr="00D325FA">
              <w:t xml:space="preserve"> </w:t>
            </w:r>
            <w:r w:rsidRPr="00D325FA">
              <w:t>800kg of dewatered sludge per day.</w:t>
            </w:r>
          </w:p>
        </w:tc>
      </w:tr>
      <w:tr w:rsidR="00D325FA" w:rsidRPr="00D325FA" w14:paraId="75ADAACC" w14:textId="77777777" w:rsidTr="00A675B2">
        <w:tc>
          <w:tcPr>
            <w:tcW w:w="735" w:type="dxa"/>
          </w:tcPr>
          <w:p w14:paraId="190D83AA" w14:textId="77777777" w:rsidR="00A675B2" w:rsidRPr="00D325FA" w:rsidRDefault="00A675B2" w:rsidP="00A675B2">
            <w:pPr>
              <w:spacing w:before="60" w:after="60"/>
              <w:rPr>
                <w:rFonts w:eastAsia="Times New Roman"/>
              </w:rPr>
            </w:pPr>
            <w:r w:rsidRPr="00D325FA">
              <w:rPr>
                <w:rFonts w:eastAsia="Times New Roman"/>
              </w:rPr>
              <w:t>(iv)</w:t>
            </w:r>
          </w:p>
        </w:tc>
        <w:tc>
          <w:tcPr>
            <w:tcW w:w="2808" w:type="dxa"/>
          </w:tcPr>
          <w:p w14:paraId="3680CA87" w14:textId="77777777" w:rsidR="00A675B2" w:rsidRPr="00D325FA" w:rsidRDefault="00A675B2" w:rsidP="00A675B2">
            <w:pPr>
              <w:spacing w:before="60" w:after="60"/>
            </w:pPr>
            <w:r w:rsidRPr="00D325FA">
              <w:t>No of vessel required to compost   3.2 tones sludge per day</w:t>
            </w:r>
          </w:p>
        </w:tc>
        <w:tc>
          <w:tcPr>
            <w:tcW w:w="3969" w:type="dxa"/>
          </w:tcPr>
          <w:p w14:paraId="05E6789C" w14:textId="77777777" w:rsidR="00A675B2" w:rsidRPr="00D325FA" w:rsidRDefault="00A675B2" w:rsidP="00A675B2">
            <w:pPr>
              <w:spacing w:before="60" w:after="60"/>
              <w:rPr>
                <w:rFonts w:eastAsia="Times New Roman"/>
              </w:rPr>
            </w:pPr>
            <w:r w:rsidRPr="00D325FA">
              <w:t>4 Vessels including feed hopper, bio-filter, feed and discharge augurs.</w:t>
            </w:r>
          </w:p>
        </w:tc>
      </w:tr>
      <w:tr w:rsidR="00D325FA" w:rsidRPr="00D325FA" w14:paraId="43D1FF14" w14:textId="77777777" w:rsidTr="00A675B2">
        <w:tc>
          <w:tcPr>
            <w:tcW w:w="735" w:type="dxa"/>
          </w:tcPr>
          <w:p w14:paraId="227E41CE" w14:textId="77777777" w:rsidR="00A675B2" w:rsidRPr="00D325FA" w:rsidRDefault="00A675B2" w:rsidP="00A675B2">
            <w:pPr>
              <w:spacing w:before="60" w:after="60"/>
              <w:rPr>
                <w:rFonts w:eastAsia="Times New Roman"/>
              </w:rPr>
            </w:pPr>
            <w:r w:rsidRPr="00D325FA">
              <w:rPr>
                <w:rFonts w:eastAsia="Times New Roman"/>
              </w:rPr>
              <w:t>(v)</w:t>
            </w:r>
          </w:p>
        </w:tc>
        <w:tc>
          <w:tcPr>
            <w:tcW w:w="2808" w:type="dxa"/>
          </w:tcPr>
          <w:p w14:paraId="60AF52AD" w14:textId="77777777" w:rsidR="00A675B2" w:rsidRPr="00D325FA" w:rsidRDefault="00A675B2" w:rsidP="00A675B2">
            <w:pPr>
              <w:spacing w:before="60" w:after="60"/>
            </w:pPr>
            <w:r w:rsidRPr="00D325FA">
              <w:t xml:space="preserve">Typical foot print of a vessel with accessories </w:t>
            </w:r>
          </w:p>
        </w:tc>
        <w:tc>
          <w:tcPr>
            <w:tcW w:w="3969" w:type="dxa"/>
          </w:tcPr>
          <w:p w14:paraId="4103A4B1" w14:textId="77777777" w:rsidR="00A675B2" w:rsidRPr="00D325FA" w:rsidRDefault="00A675B2" w:rsidP="00A675B2">
            <w:pPr>
              <w:spacing w:before="60" w:after="60"/>
              <w:rPr>
                <w:rFonts w:eastAsia="Times New Roman"/>
              </w:rPr>
            </w:pPr>
            <w:r w:rsidRPr="00D325FA">
              <w:t>120sqm</w:t>
            </w:r>
          </w:p>
        </w:tc>
      </w:tr>
      <w:tr w:rsidR="00D325FA" w:rsidRPr="00D325FA" w14:paraId="3631EFF6" w14:textId="77777777" w:rsidTr="00A675B2">
        <w:tc>
          <w:tcPr>
            <w:tcW w:w="735" w:type="dxa"/>
          </w:tcPr>
          <w:p w14:paraId="6A3387DE" w14:textId="77777777" w:rsidR="00A675B2" w:rsidRPr="00D325FA" w:rsidRDefault="00A675B2" w:rsidP="00A675B2">
            <w:pPr>
              <w:spacing w:before="60" w:after="60"/>
              <w:rPr>
                <w:rFonts w:eastAsia="Times New Roman"/>
              </w:rPr>
            </w:pPr>
            <w:r w:rsidRPr="00D325FA">
              <w:rPr>
                <w:rFonts w:eastAsia="Times New Roman"/>
              </w:rPr>
              <w:t>(vi)</w:t>
            </w:r>
          </w:p>
        </w:tc>
        <w:tc>
          <w:tcPr>
            <w:tcW w:w="2808" w:type="dxa"/>
          </w:tcPr>
          <w:p w14:paraId="55F0352D" w14:textId="77777777" w:rsidR="00A675B2" w:rsidRPr="00D325FA" w:rsidRDefault="00A675B2" w:rsidP="00A675B2">
            <w:pPr>
              <w:spacing w:before="60" w:after="60"/>
            </w:pPr>
            <w:r w:rsidRPr="00D325FA">
              <w:t>Land Available to house 4 units of In-Vessel Compost Plant.</w:t>
            </w:r>
          </w:p>
        </w:tc>
        <w:tc>
          <w:tcPr>
            <w:tcW w:w="3969" w:type="dxa"/>
          </w:tcPr>
          <w:p w14:paraId="7B34DDE7" w14:textId="77777777" w:rsidR="00A675B2" w:rsidRPr="00D325FA" w:rsidRDefault="00A675B2" w:rsidP="00A675B2">
            <w:pPr>
              <w:spacing w:before="60" w:after="60"/>
            </w:pPr>
            <w:r w:rsidRPr="00D325FA">
              <w:t>1700 Sqm (approximately 85m long  by 20m wide) (Includes Feed bunkers and Maturation Bunkers etc.)</w:t>
            </w:r>
          </w:p>
        </w:tc>
      </w:tr>
      <w:tr w:rsidR="00D325FA" w:rsidRPr="00D325FA" w14:paraId="5FDF0DC0" w14:textId="77777777" w:rsidTr="00A675B2">
        <w:tc>
          <w:tcPr>
            <w:tcW w:w="735" w:type="dxa"/>
          </w:tcPr>
          <w:p w14:paraId="34CF92C0" w14:textId="77777777" w:rsidR="00A675B2" w:rsidRPr="00D325FA" w:rsidRDefault="00A675B2" w:rsidP="00A675B2">
            <w:pPr>
              <w:spacing w:before="60" w:after="60"/>
              <w:rPr>
                <w:rFonts w:eastAsia="Times New Roman"/>
              </w:rPr>
            </w:pPr>
            <w:r w:rsidRPr="00D325FA">
              <w:rPr>
                <w:rFonts w:eastAsia="Times New Roman"/>
              </w:rPr>
              <w:t>(vii)</w:t>
            </w:r>
          </w:p>
        </w:tc>
        <w:tc>
          <w:tcPr>
            <w:tcW w:w="2808" w:type="dxa"/>
          </w:tcPr>
          <w:p w14:paraId="1A3D962F" w14:textId="77777777" w:rsidR="00A675B2" w:rsidRPr="00D325FA" w:rsidRDefault="00A675B2" w:rsidP="00A675B2">
            <w:pPr>
              <w:spacing w:before="60" w:after="60"/>
            </w:pPr>
            <w:r w:rsidRPr="00D325FA">
              <w:t>Power Supply</w:t>
            </w:r>
          </w:p>
        </w:tc>
        <w:tc>
          <w:tcPr>
            <w:tcW w:w="3969" w:type="dxa"/>
          </w:tcPr>
          <w:p w14:paraId="47B75906" w14:textId="77777777" w:rsidR="00A675B2" w:rsidRPr="00D325FA" w:rsidRDefault="00A675B2" w:rsidP="00A675B2">
            <w:pPr>
              <w:spacing w:before="60" w:after="60"/>
              <w:rPr>
                <w:rFonts w:eastAsia="Times New Roman"/>
              </w:rPr>
            </w:pPr>
            <w:r w:rsidRPr="00D325FA">
              <w:t>Typically 440V, 32A, 3 Phase supply</w:t>
            </w:r>
          </w:p>
        </w:tc>
      </w:tr>
      <w:tr w:rsidR="00A675B2" w:rsidRPr="00D325FA" w14:paraId="3F17DFFD" w14:textId="77777777" w:rsidTr="00A675B2">
        <w:tc>
          <w:tcPr>
            <w:tcW w:w="735" w:type="dxa"/>
          </w:tcPr>
          <w:p w14:paraId="0B1F5F09" w14:textId="77777777" w:rsidR="00A675B2" w:rsidRPr="00D325FA" w:rsidRDefault="00A675B2" w:rsidP="00A675B2">
            <w:pPr>
              <w:spacing w:before="60" w:after="60"/>
              <w:rPr>
                <w:rFonts w:eastAsia="Times New Roman"/>
              </w:rPr>
            </w:pPr>
            <w:r w:rsidRPr="00D325FA">
              <w:rPr>
                <w:rFonts w:eastAsia="Times New Roman"/>
              </w:rPr>
              <w:t>(viii)</w:t>
            </w:r>
          </w:p>
        </w:tc>
        <w:tc>
          <w:tcPr>
            <w:tcW w:w="2808" w:type="dxa"/>
          </w:tcPr>
          <w:p w14:paraId="4D8D9F68" w14:textId="77777777" w:rsidR="00A675B2" w:rsidRPr="00D325FA" w:rsidRDefault="00A675B2" w:rsidP="00A675B2">
            <w:pPr>
              <w:spacing w:before="60" w:after="60"/>
            </w:pPr>
            <w:r w:rsidRPr="00D325FA">
              <w:t>Power Consumption</w:t>
            </w:r>
          </w:p>
        </w:tc>
        <w:tc>
          <w:tcPr>
            <w:tcW w:w="3969" w:type="dxa"/>
          </w:tcPr>
          <w:p w14:paraId="4D292907" w14:textId="77777777" w:rsidR="00A675B2" w:rsidRPr="00D325FA" w:rsidRDefault="00A675B2" w:rsidP="00A675B2">
            <w:pPr>
              <w:spacing w:before="60" w:after="60"/>
              <w:rPr>
                <w:rFonts w:eastAsia="Times New Roman"/>
              </w:rPr>
            </w:pPr>
            <w:r w:rsidRPr="00D325FA">
              <w:t>&lt;90Kwh per tonne of sludge compost (optional)</w:t>
            </w:r>
          </w:p>
        </w:tc>
      </w:tr>
      <w:bookmarkEnd w:id="1021"/>
      <w:bookmarkEnd w:id="1023"/>
    </w:tbl>
    <w:p w14:paraId="11F8BCB6" w14:textId="77777777" w:rsidR="00A675B2" w:rsidRPr="00D325FA" w:rsidRDefault="00A675B2" w:rsidP="00A675B2">
      <w:pPr>
        <w:rPr>
          <w:b/>
          <w:bCs/>
        </w:rPr>
      </w:pPr>
    </w:p>
    <w:p w14:paraId="0E6C56C1" w14:textId="77777777" w:rsidR="00A675B2" w:rsidRPr="00D325FA" w:rsidRDefault="00A675B2" w:rsidP="00A675B2">
      <w:pPr>
        <w:ind w:left="720" w:hanging="720"/>
        <w:outlineLvl w:val="1"/>
        <w:rPr>
          <w:b/>
          <w:lang w:val="en-GB" w:eastAsia="fr-FR"/>
        </w:rPr>
      </w:pPr>
      <w:bookmarkStart w:id="1024" w:name="_Toc481399133"/>
      <w:bookmarkStart w:id="1025" w:name="_Toc487196511"/>
      <w:bookmarkStart w:id="1026" w:name="_Toc487461249"/>
      <w:r w:rsidRPr="00D325FA">
        <w:rPr>
          <w:b/>
          <w:lang w:val="en-GB" w:eastAsia="fr-FR"/>
        </w:rPr>
        <w:t>3.6.</w:t>
      </w:r>
      <w:r w:rsidRPr="00D325FA">
        <w:rPr>
          <w:b/>
          <w:lang w:val="en-GB" w:eastAsia="fr-FR"/>
        </w:rPr>
        <w:tab/>
        <w:t>Efficiency requirements</w:t>
      </w:r>
      <w:bookmarkEnd w:id="1024"/>
      <w:bookmarkEnd w:id="1025"/>
      <w:bookmarkEnd w:id="1026"/>
    </w:p>
    <w:p w14:paraId="6D48EC46" w14:textId="77777777" w:rsidR="00A675B2" w:rsidRPr="00D325FA" w:rsidRDefault="00A675B2" w:rsidP="00A675B2">
      <w:pPr>
        <w:ind w:left="720" w:hanging="720"/>
        <w:outlineLvl w:val="1"/>
        <w:rPr>
          <w:b/>
          <w:lang w:val="en-GB" w:eastAsia="fr-FR"/>
        </w:rPr>
      </w:pPr>
    </w:p>
    <w:p w14:paraId="219D222E" w14:textId="77777777" w:rsidR="00A675B2" w:rsidRPr="00D325FA" w:rsidRDefault="00A675B2" w:rsidP="00A675B2">
      <w:pPr>
        <w:ind w:left="709"/>
      </w:pPr>
      <w:r w:rsidRPr="00D325FA">
        <w:t>The offered treatment process shall be the most appropriate and state of the art in terms of both efficiency of treatment and cost (the Bidder shall have to produce the performance records with the same treatment systems applied elsewhere). The process shall be cost effective from both capital and O&amp;M costs consideration.</w:t>
      </w:r>
    </w:p>
    <w:p w14:paraId="24351627" w14:textId="77777777" w:rsidR="00A675B2" w:rsidRPr="00D325FA" w:rsidRDefault="00A675B2" w:rsidP="00A675B2"/>
    <w:p w14:paraId="239FAF09" w14:textId="77777777" w:rsidR="00A675B2" w:rsidRPr="00D325FA" w:rsidRDefault="00A675B2" w:rsidP="00A675B2">
      <w:pPr>
        <w:ind w:left="720" w:hanging="720"/>
        <w:outlineLvl w:val="1"/>
        <w:rPr>
          <w:b/>
          <w:lang w:val="en-GB" w:eastAsia="fr-FR"/>
        </w:rPr>
      </w:pPr>
      <w:bookmarkStart w:id="1027" w:name="_Toc487196512"/>
      <w:bookmarkStart w:id="1028" w:name="_Toc487461250"/>
      <w:bookmarkStart w:id="1029" w:name="_Toc481399134"/>
      <w:r w:rsidRPr="00D325FA">
        <w:rPr>
          <w:b/>
          <w:lang w:val="en-GB" w:eastAsia="fr-FR"/>
        </w:rPr>
        <w:lastRenderedPageBreak/>
        <w:t>3.7</w:t>
      </w:r>
      <w:r w:rsidRPr="00D325FA">
        <w:rPr>
          <w:b/>
          <w:lang w:val="en-GB" w:eastAsia="fr-FR"/>
        </w:rPr>
        <w:tab/>
        <w:t>Other environmental requirements</w:t>
      </w:r>
      <w:bookmarkEnd w:id="1027"/>
      <w:bookmarkEnd w:id="1028"/>
      <w:bookmarkEnd w:id="1029"/>
    </w:p>
    <w:p w14:paraId="400AB014" w14:textId="77777777" w:rsidR="00A675B2" w:rsidRPr="00D325FA" w:rsidRDefault="00A675B2" w:rsidP="00A675B2">
      <w:pPr>
        <w:ind w:left="720" w:hanging="720"/>
        <w:outlineLvl w:val="1"/>
        <w:rPr>
          <w:b/>
          <w:lang w:val="en-GB" w:eastAsia="fr-FR"/>
        </w:rPr>
      </w:pPr>
    </w:p>
    <w:p w14:paraId="7511D7DD" w14:textId="77777777" w:rsidR="00A675B2" w:rsidRPr="00D325FA" w:rsidRDefault="00A675B2" w:rsidP="00A675B2">
      <w:pPr>
        <w:ind w:left="720" w:hanging="720"/>
        <w:outlineLvl w:val="1"/>
        <w:rPr>
          <w:b/>
          <w:lang w:val="en-GB" w:eastAsia="fr-FR"/>
        </w:rPr>
      </w:pPr>
      <w:r w:rsidRPr="00D325FA">
        <w:rPr>
          <w:b/>
          <w:lang w:val="en-GB" w:eastAsia="fr-FR"/>
        </w:rPr>
        <w:t>3.7.1</w:t>
      </w:r>
      <w:r w:rsidRPr="00D325FA">
        <w:rPr>
          <w:b/>
          <w:lang w:val="en-GB" w:eastAsia="fr-FR"/>
        </w:rPr>
        <w:tab/>
        <w:t>Odour Control</w:t>
      </w:r>
    </w:p>
    <w:p w14:paraId="48932901" w14:textId="77777777" w:rsidR="00A675B2" w:rsidRPr="00D325FA" w:rsidRDefault="00A675B2" w:rsidP="00A675B2">
      <w:pPr>
        <w:ind w:left="720" w:hanging="720"/>
        <w:outlineLvl w:val="1"/>
        <w:rPr>
          <w:b/>
          <w:lang w:val="en-GB" w:eastAsia="fr-FR"/>
        </w:rPr>
      </w:pPr>
    </w:p>
    <w:p w14:paraId="5098DE9C" w14:textId="77777777" w:rsidR="00A675B2" w:rsidRPr="00D325FA" w:rsidRDefault="00A675B2" w:rsidP="00A675B2">
      <w:pPr>
        <w:ind w:left="709"/>
      </w:pPr>
      <w:r w:rsidRPr="00D325FA">
        <w:t xml:space="preserve">Control of Odour emission from the STP is one of the major requirements of the Employer to prevent the STP causing any Odour nuisance to the adjoining facilities which include a football stadium, public parks, key utility buildings and government offices.   The Contractor shall install and operate a state of the art odour control system which shall achieve the Employer’s objective of </w:t>
      </w:r>
      <w:r w:rsidR="00633325" w:rsidRPr="00D325FA">
        <w:t xml:space="preserve">no </w:t>
      </w:r>
      <w:r w:rsidRPr="00D325FA">
        <w:t xml:space="preserve">sewage induced Odour outside the premises of STP complex.  </w:t>
      </w:r>
    </w:p>
    <w:p w14:paraId="13A0D8F2" w14:textId="77777777" w:rsidR="00A675B2" w:rsidRPr="00D325FA" w:rsidRDefault="00A675B2" w:rsidP="00A675B2">
      <w:pPr>
        <w:ind w:left="709"/>
      </w:pPr>
    </w:p>
    <w:p w14:paraId="1CAF8053" w14:textId="705B7683" w:rsidR="00A675B2" w:rsidRPr="00D325FA" w:rsidRDefault="00A675B2" w:rsidP="00A675B2">
      <w:pPr>
        <w:ind w:left="709"/>
      </w:pPr>
      <w:r w:rsidRPr="00D325FA">
        <w:t>The odour treatment plant for the STP shall be therefore trap and treat the odorous air from the STP units, bio solids and sludge drying treatment processes at the plant and to achieve zero odour emissions outside the premises of the STP. The Contractor shall choose the Odour control plant or the odour neutralizing process which he considers most suitable for the STP and to achieve the Employer’s objective of no s</w:t>
      </w:r>
      <w:r w:rsidR="00633325" w:rsidRPr="00D325FA">
        <w:t>e</w:t>
      </w:r>
      <w:r w:rsidRPr="00D325FA">
        <w:t>wage gas induced smell outside the premise of the STP. The Contractor shall submit sufficient details including track record to establish that the plant he offered to build under the DBO Contract has been successfully used in the past 5</w:t>
      </w:r>
      <w:r w:rsidR="00EB0636" w:rsidRPr="00D325FA">
        <w:t xml:space="preserve"> </w:t>
      </w:r>
      <w:r w:rsidRPr="00D325FA">
        <w:t>years to neutralize the sewage gas induced smell from the STP units.</w:t>
      </w:r>
    </w:p>
    <w:p w14:paraId="13DAC3C6" w14:textId="77777777" w:rsidR="00A675B2" w:rsidRPr="00D325FA" w:rsidRDefault="00A675B2" w:rsidP="00A675B2">
      <w:pPr>
        <w:ind w:left="709"/>
      </w:pPr>
    </w:p>
    <w:p w14:paraId="4A9551AE" w14:textId="77777777" w:rsidR="00A675B2" w:rsidRPr="00D325FA" w:rsidRDefault="00A675B2" w:rsidP="00A675B2">
      <w:pPr>
        <w:ind w:left="709"/>
      </w:pPr>
      <w:r w:rsidRPr="00D325FA">
        <w:t xml:space="preserve">The contractor shall indicate the STP units which are to be enclosed/covered and products to collect and convey odorous gases to the Odour control unit in his layout/design drawings for STP units to be submitted with the bid. </w:t>
      </w:r>
    </w:p>
    <w:p w14:paraId="5D6B5661" w14:textId="77777777" w:rsidR="00A675B2" w:rsidRPr="00D325FA" w:rsidRDefault="00A675B2" w:rsidP="00A675B2">
      <w:pPr>
        <w:ind w:left="709"/>
      </w:pPr>
    </w:p>
    <w:p w14:paraId="79DD9CBA" w14:textId="77777777" w:rsidR="00A675B2" w:rsidRPr="00D325FA" w:rsidRDefault="00A675B2" w:rsidP="00A675B2">
      <w:pPr>
        <w:ind w:left="720" w:hanging="720"/>
        <w:outlineLvl w:val="1"/>
        <w:rPr>
          <w:b/>
          <w:lang w:val="en-GB" w:eastAsia="fr-FR"/>
        </w:rPr>
      </w:pPr>
      <w:r w:rsidRPr="00D325FA">
        <w:rPr>
          <w:b/>
          <w:lang w:val="en-GB" w:eastAsia="fr-FR"/>
        </w:rPr>
        <w:t>3.7.2</w:t>
      </w:r>
      <w:r w:rsidRPr="00D325FA">
        <w:rPr>
          <w:b/>
          <w:lang w:val="en-GB" w:eastAsia="fr-FR"/>
        </w:rPr>
        <w:tab/>
        <w:t>Noise nuisance</w:t>
      </w:r>
    </w:p>
    <w:p w14:paraId="45D29570" w14:textId="77777777" w:rsidR="00A675B2" w:rsidRPr="00D325FA" w:rsidRDefault="00A675B2" w:rsidP="00A675B2">
      <w:pPr>
        <w:ind w:left="720" w:hanging="720"/>
        <w:outlineLvl w:val="1"/>
        <w:rPr>
          <w:b/>
          <w:lang w:val="en-GB" w:eastAsia="fr-FR"/>
        </w:rPr>
      </w:pPr>
    </w:p>
    <w:p w14:paraId="3ABBCBEB" w14:textId="77777777" w:rsidR="00A675B2" w:rsidRPr="00D325FA" w:rsidRDefault="00A675B2" w:rsidP="009353BB">
      <w:pPr>
        <w:pStyle w:val="ListParagraph"/>
        <w:numPr>
          <w:ilvl w:val="0"/>
          <w:numId w:val="162"/>
        </w:numPr>
        <w:autoSpaceDE w:val="0"/>
        <w:autoSpaceDN w:val="0"/>
        <w:adjustRightInd w:val="0"/>
        <w:ind w:left="1276" w:hanging="567"/>
        <w:contextualSpacing w:val="0"/>
        <w:rPr>
          <w:b/>
          <w:bCs/>
        </w:rPr>
      </w:pPr>
      <w:r w:rsidRPr="00D325FA">
        <w:rPr>
          <w:b/>
        </w:rPr>
        <w:t>Construction Phase:</w:t>
      </w:r>
    </w:p>
    <w:p w14:paraId="518AD53B" w14:textId="77777777" w:rsidR="00A675B2" w:rsidRPr="00D325FA" w:rsidRDefault="00A675B2" w:rsidP="00A675B2">
      <w:pPr>
        <w:autoSpaceDE w:val="0"/>
        <w:autoSpaceDN w:val="0"/>
        <w:adjustRightInd w:val="0"/>
        <w:ind w:left="709"/>
      </w:pPr>
    </w:p>
    <w:p w14:paraId="562310A0" w14:textId="77777777" w:rsidR="00A675B2" w:rsidRPr="00D325FA" w:rsidRDefault="00A675B2" w:rsidP="00A675B2">
      <w:pPr>
        <w:autoSpaceDE w:val="0"/>
        <w:autoSpaceDN w:val="0"/>
        <w:adjustRightInd w:val="0"/>
        <w:ind w:left="709"/>
      </w:pPr>
      <w:r w:rsidRPr="00D325FA">
        <w:t>During construction phase, the use of heavy machinery could result in noise annoyance for nearby residents. In general, noise levels from even very heavy construction equipment are at acceptable levels at distances greater than 500 m. It is therefore assessed that impacts from construction noise will be minimal. However, it will be the contractors' responsibility to ensure that the noise regulations of Maldives are complied with at all times. The Contractor shall ensure that the operations entailed in the construction of the Works do not cause annoyance to others working on the Site or to persons living adjacent to the Site.</w:t>
      </w:r>
    </w:p>
    <w:p w14:paraId="1A419BF3" w14:textId="77777777" w:rsidR="00A675B2" w:rsidRPr="00D325FA" w:rsidRDefault="00A675B2" w:rsidP="00A675B2">
      <w:pPr>
        <w:autoSpaceDE w:val="0"/>
        <w:autoSpaceDN w:val="0"/>
        <w:adjustRightInd w:val="0"/>
        <w:ind w:left="709"/>
      </w:pPr>
    </w:p>
    <w:p w14:paraId="62087A3D" w14:textId="77777777" w:rsidR="00A675B2" w:rsidRPr="00D325FA" w:rsidRDefault="00A675B2" w:rsidP="009353BB">
      <w:pPr>
        <w:pStyle w:val="ListParagraph"/>
        <w:numPr>
          <w:ilvl w:val="0"/>
          <w:numId w:val="162"/>
        </w:numPr>
        <w:autoSpaceDE w:val="0"/>
        <w:autoSpaceDN w:val="0"/>
        <w:adjustRightInd w:val="0"/>
        <w:ind w:left="1276" w:hanging="567"/>
        <w:contextualSpacing w:val="0"/>
        <w:rPr>
          <w:b/>
          <w:bCs/>
        </w:rPr>
      </w:pPr>
      <w:r w:rsidRPr="00D325FA">
        <w:rPr>
          <w:b/>
        </w:rPr>
        <w:t>Operation Phase:</w:t>
      </w:r>
    </w:p>
    <w:p w14:paraId="7A466281" w14:textId="77777777" w:rsidR="00A675B2" w:rsidRPr="00D325FA" w:rsidRDefault="00A675B2" w:rsidP="00A675B2">
      <w:pPr>
        <w:autoSpaceDE w:val="0"/>
        <w:autoSpaceDN w:val="0"/>
        <w:adjustRightInd w:val="0"/>
        <w:ind w:left="706"/>
      </w:pPr>
    </w:p>
    <w:p w14:paraId="793DE1BA" w14:textId="77777777" w:rsidR="00A675B2" w:rsidRPr="00D325FA" w:rsidRDefault="00A675B2" w:rsidP="00A675B2">
      <w:pPr>
        <w:pStyle w:val="Default"/>
        <w:ind w:left="706"/>
        <w:rPr>
          <w:color w:val="auto"/>
        </w:rPr>
      </w:pPr>
      <w:r w:rsidRPr="00D325FA">
        <w:rPr>
          <w:color w:val="auto"/>
        </w:rPr>
        <w:t>Where necessary, equipment shall be provided with acoustic, sound-dampening enclosures to limit ambient noise during normal operation to the limits detailed in the requirements elsewhere. Noise monitoring shall be carried out by the Contractor on a random basis.</w:t>
      </w:r>
    </w:p>
    <w:p w14:paraId="560987F1" w14:textId="77777777" w:rsidR="00A675B2" w:rsidRPr="00D325FA" w:rsidRDefault="00A675B2" w:rsidP="00A675B2">
      <w:pPr>
        <w:pStyle w:val="Default"/>
        <w:spacing w:before="120"/>
        <w:ind w:left="709"/>
        <w:rPr>
          <w:color w:val="auto"/>
        </w:rPr>
      </w:pPr>
    </w:p>
    <w:p w14:paraId="46B10DA1" w14:textId="77777777" w:rsidR="00A675B2" w:rsidRPr="00D325FA" w:rsidRDefault="00A675B2" w:rsidP="00A675B2">
      <w:pPr>
        <w:ind w:left="720" w:hanging="720"/>
        <w:outlineLvl w:val="1"/>
        <w:rPr>
          <w:b/>
          <w:lang w:val="en-GB" w:eastAsia="fr-FR"/>
        </w:rPr>
      </w:pPr>
      <w:r w:rsidRPr="00D325FA">
        <w:rPr>
          <w:b/>
          <w:lang w:val="en-GB" w:eastAsia="fr-FR"/>
        </w:rPr>
        <w:t>3.8.</w:t>
      </w:r>
      <w:r w:rsidRPr="00D325FA">
        <w:rPr>
          <w:b/>
          <w:lang w:val="en-GB" w:eastAsia="fr-FR"/>
        </w:rPr>
        <w:tab/>
        <w:t>Materials requirements</w:t>
      </w:r>
    </w:p>
    <w:p w14:paraId="1164B49B" w14:textId="77777777" w:rsidR="00A675B2" w:rsidRPr="00D325FA" w:rsidRDefault="00A675B2" w:rsidP="00A675B2">
      <w:pPr>
        <w:ind w:left="720" w:hanging="720"/>
        <w:outlineLvl w:val="1"/>
        <w:rPr>
          <w:b/>
          <w:lang w:val="en-GB" w:eastAsia="fr-FR"/>
        </w:rPr>
      </w:pPr>
    </w:p>
    <w:p w14:paraId="5F714CFD" w14:textId="77777777" w:rsidR="00A675B2" w:rsidRPr="00D325FA" w:rsidRDefault="00A675B2" w:rsidP="00A675B2">
      <w:pPr>
        <w:rPr>
          <w:b/>
          <w:lang w:val="en-GB" w:eastAsia="fr-FR"/>
        </w:rPr>
      </w:pPr>
      <w:r w:rsidRPr="00D325FA">
        <w:rPr>
          <w:b/>
          <w:lang w:val="en-GB" w:eastAsia="fr-FR"/>
        </w:rPr>
        <w:t>3.8.1</w:t>
      </w:r>
      <w:r w:rsidRPr="00D325FA">
        <w:rPr>
          <w:b/>
          <w:lang w:val="en-GB" w:eastAsia="fr-FR"/>
        </w:rPr>
        <w:tab/>
        <w:t>Acceptable Materials</w:t>
      </w:r>
    </w:p>
    <w:p w14:paraId="18A365F9" w14:textId="77777777" w:rsidR="00A675B2" w:rsidRPr="00D325FA" w:rsidRDefault="00A675B2" w:rsidP="00A675B2">
      <w:pPr>
        <w:rPr>
          <w:b/>
          <w:lang w:val="en-GB" w:eastAsia="fr-FR"/>
        </w:rPr>
      </w:pPr>
    </w:p>
    <w:p w14:paraId="4F8BAFB0" w14:textId="31EB3D49" w:rsidR="00A675B2" w:rsidRPr="00D325FA" w:rsidRDefault="00A675B2" w:rsidP="00A675B2">
      <w:pPr>
        <w:ind w:left="720"/>
      </w:pPr>
      <w:r w:rsidRPr="00D325FA">
        <w:t xml:space="preserve">The material proposed should be suitable for Maldivian Environmental conditions. The preferable material and its grade for various basic items are presented in the below table. All </w:t>
      </w:r>
      <w:r w:rsidRPr="00D325FA">
        <w:lastRenderedPageBreak/>
        <w:t>other material shall satisfy the requirements of the project and as per the local and international standards and fit for purpose.</w:t>
      </w:r>
    </w:p>
    <w:p w14:paraId="289ADE88" w14:textId="77777777" w:rsidR="00D74396" w:rsidRPr="00D325FA" w:rsidRDefault="00D74396" w:rsidP="00A675B2">
      <w:pPr>
        <w:ind w:left="720"/>
      </w:pPr>
    </w:p>
    <w:tbl>
      <w:tblPr>
        <w:tblStyle w:val="TableGrid"/>
        <w:tblW w:w="8768" w:type="dxa"/>
        <w:tblInd w:w="700" w:type="dxa"/>
        <w:tblLook w:val="04A0" w:firstRow="1" w:lastRow="0" w:firstColumn="1" w:lastColumn="0" w:noHBand="0" w:noVBand="1"/>
      </w:tblPr>
      <w:tblGrid>
        <w:gridCol w:w="990"/>
        <w:gridCol w:w="4680"/>
        <w:gridCol w:w="3098"/>
      </w:tblGrid>
      <w:tr w:rsidR="00D325FA" w:rsidRPr="00D325FA" w14:paraId="642EC35F" w14:textId="77777777" w:rsidTr="00A675B2">
        <w:trPr>
          <w:tblHeader/>
        </w:trPr>
        <w:tc>
          <w:tcPr>
            <w:tcW w:w="990" w:type="dxa"/>
            <w:shd w:val="clear" w:color="auto" w:fill="B6DDE8" w:themeFill="accent5" w:themeFillTint="66"/>
          </w:tcPr>
          <w:p w14:paraId="1C880C81" w14:textId="77777777" w:rsidR="00A675B2" w:rsidRPr="00D325FA" w:rsidRDefault="00A675B2" w:rsidP="00A675B2">
            <w:pPr>
              <w:spacing w:line="276" w:lineRule="auto"/>
              <w:jc w:val="center"/>
              <w:rPr>
                <w:b/>
                <w:szCs w:val="24"/>
              </w:rPr>
            </w:pPr>
            <w:r w:rsidRPr="00D325FA">
              <w:rPr>
                <w:b/>
                <w:szCs w:val="24"/>
              </w:rPr>
              <w:t>Sl. No</w:t>
            </w:r>
          </w:p>
        </w:tc>
        <w:tc>
          <w:tcPr>
            <w:tcW w:w="4680" w:type="dxa"/>
            <w:shd w:val="clear" w:color="auto" w:fill="B6DDE8" w:themeFill="accent5" w:themeFillTint="66"/>
          </w:tcPr>
          <w:p w14:paraId="2A5467A3" w14:textId="77777777" w:rsidR="00A675B2" w:rsidRPr="00D325FA" w:rsidRDefault="00A675B2" w:rsidP="00A675B2">
            <w:pPr>
              <w:spacing w:line="276" w:lineRule="auto"/>
              <w:jc w:val="center"/>
              <w:rPr>
                <w:b/>
                <w:szCs w:val="24"/>
              </w:rPr>
            </w:pPr>
            <w:r w:rsidRPr="00D325FA">
              <w:rPr>
                <w:b/>
                <w:szCs w:val="24"/>
              </w:rPr>
              <w:t>Material</w:t>
            </w:r>
          </w:p>
        </w:tc>
        <w:tc>
          <w:tcPr>
            <w:tcW w:w="3098" w:type="dxa"/>
            <w:shd w:val="clear" w:color="auto" w:fill="B6DDE8" w:themeFill="accent5" w:themeFillTint="66"/>
          </w:tcPr>
          <w:p w14:paraId="0318A997" w14:textId="77777777" w:rsidR="00A675B2" w:rsidRPr="00D325FA" w:rsidRDefault="00A675B2" w:rsidP="00A675B2">
            <w:pPr>
              <w:spacing w:line="276" w:lineRule="auto"/>
              <w:jc w:val="center"/>
              <w:rPr>
                <w:b/>
                <w:szCs w:val="24"/>
              </w:rPr>
            </w:pPr>
            <w:r w:rsidRPr="00D325FA">
              <w:rPr>
                <w:b/>
                <w:szCs w:val="24"/>
              </w:rPr>
              <w:t>Grade</w:t>
            </w:r>
          </w:p>
        </w:tc>
      </w:tr>
      <w:tr w:rsidR="00D325FA" w:rsidRPr="00D325FA" w14:paraId="3AD247B7" w14:textId="77777777" w:rsidTr="00A675B2">
        <w:trPr>
          <w:trHeight w:val="278"/>
        </w:trPr>
        <w:tc>
          <w:tcPr>
            <w:tcW w:w="990" w:type="dxa"/>
          </w:tcPr>
          <w:p w14:paraId="7109F239" w14:textId="77777777" w:rsidR="00A675B2" w:rsidRPr="00D325FA" w:rsidRDefault="00A675B2" w:rsidP="00A675B2">
            <w:pPr>
              <w:spacing w:line="276" w:lineRule="auto"/>
              <w:jc w:val="center"/>
              <w:rPr>
                <w:szCs w:val="24"/>
              </w:rPr>
            </w:pPr>
            <w:r w:rsidRPr="00D325FA">
              <w:rPr>
                <w:szCs w:val="24"/>
              </w:rPr>
              <w:t>1</w:t>
            </w:r>
          </w:p>
        </w:tc>
        <w:tc>
          <w:tcPr>
            <w:tcW w:w="4680" w:type="dxa"/>
          </w:tcPr>
          <w:p w14:paraId="259E55F7" w14:textId="77777777" w:rsidR="00A675B2" w:rsidRPr="00D325FA" w:rsidRDefault="00A675B2" w:rsidP="00A675B2">
            <w:pPr>
              <w:spacing w:line="276" w:lineRule="auto"/>
              <w:rPr>
                <w:szCs w:val="24"/>
              </w:rPr>
            </w:pPr>
            <w:r w:rsidRPr="00D325FA">
              <w:rPr>
                <w:szCs w:val="24"/>
              </w:rPr>
              <w:t>Concrete for Water Retaining Structures</w:t>
            </w:r>
          </w:p>
        </w:tc>
        <w:tc>
          <w:tcPr>
            <w:tcW w:w="3098" w:type="dxa"/>
          </w:tcPr>
          <w:p w14:paraId="4654B5E1" w14:textId="77777777" w:rsidR="00A675B2" w:rsidRPr="00D325FA" w:rsidRDefault="00A675B2" w:rsidP="00A675B2">
            <w:pPr>
              <w:spacing w:line="276" w:lineRule="auto"/>
              <w:rPr>
                <w:szCs w:val="24"/>
              </w:rPr>
            </w:pPr>
            <w:r w:rsidRPr="00D325FA">
              <w:rPr>
                <w:szCs w:val="24"/>
              </w:rPr>
              <w:t>C 40</w:t>
            </w:r>
          </w:p>
        </w:tc>
      </w:tr>
      <w:tr w:rsidR="00D325FA" w:rsidRPr="00D325FA" w14:paraId="00A94907" w14:textId="77777777" w:rsidTr="00A675B2">
        <w:tc>
          <w:tcPr>
            <w:tcW w:w="990" w:type="dxa"/>
          </w:tcPr>
          <w:p w14:paraId="3015FC31" w14:textId="77777777" w:rsidR="00A675B2" w:rsidRPr="00D325FA" w:rsidRDefault="00A675B2" w:rsidP="00A675B2">
            <w:pPr>
              <w:spacing w:line="276" w:lineRule="auto"/>
              <w:jc w:val="center"/>
              <w:rPr>
                <w:szCs w:val="24"/>
              </w:rPr>
            </w:pPr>
            <w:r w:rsidRPr="00D325FA">
              <w:rPr>
                <w:szCs w:val="24"/>
              </w:rPr>
              <w:t>2</w:t>
            </w:r>
          </w:p>
        </w:tc>
        <w:tc>
          <w:tcPr>
            <w:tcW w:w="4680" w:type="dxa"/>
          </w:tcPr>
          <w:p w14:paraId="5678ACEE" w14:textId="77777777" w:rsidR="00A675B2" w:rsidRPr="00D325FA" w:rsidRDefault="00A675B2" w:rsidP="00A675B2">
            <w:pPr>
              <w:spacing w:line="276" w:lineRule="auto"/>
              <w:rPr>
                <w:szCs w:val="24"/>
              </w:rPr>
            </w:pPr>
            <w:r w:rsidRPr="00D325FA">
              <w:rPr>
                <w:szCs w:val="24"/>
              </w:rPr>
              <w:t>Concrete for Non-Water Retaining Structures</w:t>
            </w:r>
          </w:p>
        </w:tc>
        <w:tc>
          <w:tcPr>
            <w:tcW w:w="3098" w:type="dxa"/>
          </w:tcPr>
          <w:p w14:paraId="6E8F0B16" w14:textId="77777777" w:rsidR="00A675B2" w:rsidRPr="00D325FA" w:rsidRDefault="00A675B2" w:rsidP="00A675B2">
            <w:pPr>
              <w:spacing w:line="276" w:lineRule="auto"/>
              <w:rPr>
                <w:szCs w:val="24"/>
              </w:rPr>
            </w:pPr>
            <w:r w:rsidRPr="00D325FA">
              <w:rPr>
                <w:szCs w:val="24"/>
              </w:rPr>
              <w:t>C 35</w:t>
            </w:r>
          </w:p>
        </w:tc>
      </w:tr>
      <w:tr w:rsidR="00D325FA" w:rsidRPr="00D325FA" w14:paraId="3F26B762" w14:textId="77777777" w:rsidTr="00A675B2">
        <w:tc>
          <w:tcPr>
            <w:tcW w:w="990" w:type="dxa"/>
          </w:tcPr>
          <w:p w14:paraId="796332BC" w14:textId="77777777" w:rsidR="00A675B2" w:rsidRPr="00D325FA" w:rsidRDefault="00A675B2" w:rsidP="00A675B2">
            <w:pPr>
              <w:spacing w:line="276" w:lineRule="auto"/>
              <w:jc w:val="center"/>
              <w:rPr>
                <w:szCs w:val="24"/>
              </w:rPr>
            </w:pPr>
            <w:r w:rsidRPr="00D325FA">
              <w:rPr>
                <w:szCs w:val="24"/>
              </w:rPr>
              <w:t>3</w:t>
            </w:r>
          </w:p>
        </w:tc>
        <w:tc>
          <w:tcPr>
            <w:tcW w:w="4680" w:type="dxa"/>
          </w:tcPr>
          <w:p w14:paraId="6D9E420B" w14:textId="77777777" w:rsidR="00A675B2" w:rsidRPr="00D325FA" w:rsidRDefault="00A675B2" w:rsidP="00A675B2">
            <w:pPr>
              <w:spacing w:line="276" w:lineRule="auto"/>
              <w:rPr>
                <w:szCs w:val="24"/>
              </w:rPr>
            </w:pPr>
            <w:r w:rsidRPr="00D325FA">
              <w:rPr>
                <w:szCs w:val="24"/>
              </w:rPr>
              <w:t>Mass Concrete</w:t>
            </w:r>
          </w:p>
        </w:tc>
        <w:tc>
          <w:tcPr>
            <w:tcW w:w="3098" w:type="dxa"/>
          </w:tcPr>
          <w:p w14:paraId="6B588D04" w14:textId="77777777" w:rsidR="00A675B2" w:rsidRPr="00D325FA" w:rsidRDefault="00A675B2" w:rsidP="00A675B2">
            <w:pPr>
              <w:spacing w:line="276" w:lineRule="auto"/>
              <w:rPr>
                <w:szCs w:val="24"/>
              </w:rPr>
            </w:pPr>
            <w:r w:rsidRPr="00D325FA">
              <w:rPr>
                <w:szCs w:val="24"/>
              </w:rPr>
              <w:t>C 20 with Sulphate resistant cement as per site conditions</w:t>
            </w:r>
          </w:p>
        </w:tc>
      </w:tr>
      <w:tr w:rsidR="00D325FA" w:rsidRPr="00D325FA" w14:paraId="4D61F7BE" w14:textId="77777777" w:rsidTr="00A675B2">
        <w:tc>
          <w:tcPr>
            <w:tcW w:w="990" w:type="dxa"/>
          </w:tcPr>
          <w:p w14:paraId="4B55F7DA" w14:textId="77777777" w:rsidR="00A675B2" w:rsidRPr="00D325FA" w:rsidRDefault="00A675B2" w:rsidP="00A675B2">
            <w:pPr>
              <w:spacing w:line="276" w:lineRule="auto"/>
              <w:jc w:val="center"/>
              <w:rPr>
                <w:szCs w:val="24"/>
              </w:rPr>
            </w:pPr>
            <w:r w:rsidRPr="00D325FA">
              <w:rPr>
                <w:szCs w:val="24"/>
              </w:rPr>
              <w:t>4</w:t>
            </w:r>
          </w:p>
        </w:tc>
        <w:tc>
          <w:tcPr>
            <w:tcW w:w="4680" w:type="dxa"/>
          </w:tcPr>
          <w:p w14:paraId="3C124A73" w14:textId="77777777" w:rsidR="00A675B2" w:rsidRPr="00D325FA" w:rsidRDefault="00A675B2" w:rsidP="00A675B2">
            <w:pPr>
              <w:spacing w:line="276" w:lineRule="auto"/>
              <w:rPr>
                <w:szCs w:val="24"/>
              </w:rPr>
            </w:pPr>
            <w:r w:rsidRPr="00D325FA">
              <w:rPr>
                <w:szCs w:val="24"/>
              </w:rPr>
              <w:t>Reinforcement – Mild Steel – Tensile Strength</w:t>
            </w:r>
          </w:p>
        </w:tc>
        <w:tc>
          <w:tcPr>
            <w:tcW w:w="3098" w:type="dxa"/>
          </w:tcPr>
          <w:p w14:paraId="24BEF8F8" w14:textId="77777777" w:rsidR="00A675B2" w:rsidRPr="00D325FA" w:rsidRDefault="00A675B2" w:rsidP="00A675B2">
            <w:pPr>
              <w:spacing w:line="276" w:lineRule="auto"/>
              <w:rPr>
                <w:szCs w:val="24"/>
              </w:rPr>
            </w:pPr>
            <w:r w:rsidRPr="00D325FA">
              <w:rPr>
                <w:szCs w:val="24"/>
              </w:rPr>
              <w:t>250 N/mm</w:t>
            </w:r>
            <w:r w:rsidRPr="00D325FA">
              <w:rPr>
                <w:szCs w:val="24"/>
                <w:vertAlign w:val="superscript"/>
              </w:rPr>
              <w:t>2</w:t>
            </w:r>
          </w:p>
        </w:tc>
      </w:tr>
      <w:tr w:rsidR="00D325FA" w:rsidRPr="00D325FA" w14:paraId="2293EEAC" w14:textId="77777777" w:rsidTr="00A675B2">
        <w:tc>
          <w:tcPr>
            <w:tcW w:w="990" w:type="dxa"/>
          </w:tcPr>
          <w:p w14:paraId="426A0FF6" w14:textId="77777777" w:rsidR="00A675B2" w:rsidRPr="00D325FA" w:rsidRDefault="00A675B2" w:rsidP="00A675B2">
            <w:pPr>
              <w:spacing w:line="276" w:lineRule="auto"/>
              <w:jc w:val="center"/>
              <w:rPr>
                <w:szCs w:val="24"/>
              </w:rPr>
            </w:pPr>
            <w:r w:rsidRPr="00D325FA">
              <w:rPr>
                <w:szCs w:val="24"/>
              </w:rPr>
              <w:t>5</w:t>
            </w:r>
          </w:p>
        </w:tc>
        <w:tc>
          <w:tcPr>
            <w:tcW w:w="4680" w:type="dxa"/>
          </w:tcPr>
          <w:p w14:paraId="79F32555" w14:textId="77777777" w:rsidR="00A675B2" w:rsidRPr="00D325FA" w:rsidRDefault="00A675B2" w:rsidP="00A675B2">
            <w:pPr>
              <w:spacing w:line="276" w:lineRule="auto"/>
              <w:rPr>
                <w:szCs w:val="24"/>
              </w:rPr>
            </w:pPr>
            <w:r w:rsidRPr="00D325FA">
              <w:rPr>
                <w:szCs w:val="24"/>
              </w:rPr>
              <w:t>Reinforcement – High Yield – Tensile Strength</w:t>
            </w:r>
          </w:p>
        </w:tc>
        <w:tc>
          <w:tcPr>
            <w:tcW w:w="3098" w:type="dxa"/>
          </w:tcPr>
          <w:p w14:paraId="7FEC2D54" w14:textId="77777777" w:rsidR="00A675B2" w:rsidRPr="00D325FA" w:rsidRDefault="00A675B2" w:rsidP="00A675B2">
            <w:pPr>
              <w:spacing w:line="276" w:lineRule="auto"/>
              <w:rPr>
                <w:szCs w:val="24"/>
              </w:rPr>
            </w:pPr>
            <w:r w:rsidRPr="00D325FA">
              <w:rPr>
                <w:szCs w:val="24"/>
              </w:rPr>
              <w:t>460 N/mm</w:t>
            </w:r>
            <w:r w:rsidRPr="00D325FA">
              <w:rPr>
                <w:szCs w:val="24"/>
                <w:vertAlign w:val="superscript"/>
              </w:rPr>
              <w:t>2</w:t>
            </w:r>
          </w:p>
        </w:tc>
      </w:tr>
      <w:tr w:rsidR="00D325FA" w:rsidRPr="00D325FA" w14:paraId="1A0E94F5" w14:textId="77777777" w:rsidTr="00A675B2">
        <w:tc>
          <w:tcPr>
            <w:tcW w:w="990" w:type="dxa"/>
          </w:tcPr>
          <w:p w14:paraId="2037F967" w14:textId="77777777" w:rsidR="00A675B2" w:rsidRPr="00D325FA" w:rsidRDefault="00A675B2" w:rsidP="00A675B2">
            <w:pPr>
              <w:spacing w:line="276" w:lineRule="auto"/>
              <w:jc w:val="center"/>
              <w:rPr>
                <w:szCs w:val="24"/>
              </w:rPr>
            </w:pPr>
            <w:r w:rsidRPr="00D325FA">
              <w:rPr>
                <w:szCs w:val="24"/>
              </w:rPr>
              <w:t>6</w:t>
            </w:r>
          </w:p>
        </w:tc>
        <w:tc>
          <w:tcPr>
            <w:tcW w:w="4680" w:type="dxa"/>
          </w:tcPr>
          <w:p w14:paraId="1E67B1BF" w14:textId="77777777" w:rsidR="00A675B2" w:rsidRPr="00D325FA" w:rsidRDefault="00A675B2" w:rsidP="00A675B2">
            <w:pPr>
              <w:spacing w:line="276" w:lineRule="auto"/>
              <w:rPr>
                <w:szCs w:val="24"/>
              </w:rPr>
            </w:pPr>
            <w:r w:rsidRPr="00D325FA">
              <w:rPr>
                <w:szCs w:val="24"/>
              </w:rPr>
              <w:t>Water stops</w:t>
            </w:r>
          </w:p>
        </w:tc>
        <w:tc>
          <w:tcPr>
            <w:tcW w:w="3098" w:type="dxa"/>
          </w:tcPr>
          <w:p w14:paraId="0B1AB140" w14:textId="77777777" w:rsidR="00A675B2" w:rsidRPr="00D325FA" w:rsidRDefault="00A675B2" w:rsidP="00A675B2">
            <w:pPr>
              <w:spacing w:line="276" w:lineRule="auto"/>
              <w:rPr>
                <w:szCs w:val="24"/>
              </w:rPr>
            </w:pPr>
            <w:r w:rsidRPr="00D325FA">
              <w:rPr>
                <w:szCs w:val="24"/>
              </w:rPr>
              <w:t>PVC</w:t>
            </w:r>
          </w:p>
        </w:tc>
      </w:tr>
      <w:tr w:rsidR="00D325FA" w:rsidRPr="00D325FA" w14:paraId="144AE2F9" w14:textId="77777777" w:rsidTr="00A675B2">
        <w:tc>
          <w:tcPr>
            <w:tcW w:w="990" w:type="dxa"/>
          </w:tcPr>
          <w:p w14:paraId="3C753107" w14:textId="77777777" w:rsidR="00A675B2" w:rsidRPr="00D325FA" w:rsidRDefault="00A675B2" w:rsidP="00A675B2">
            <w:pPr>
              <w:spacing w:line="276" w:lineRule="auto"/>
              <w:jc w:val="center"/>
              <w:rPr>
                <w:szCs w:val="24"/>
              </w:rPr>
            </w:pPr>
            <w:r w:rsidRPr="00D325FA">
              <w:rPr>
                <w:szCs w:val="24"/>
              </w:rPr>
              <w:t>7</w:t>
            </w:r>
          </w:p>
        </w:tc>
        <w:tc>
          <w:tcPr>
            <w:tcW w:w="4680" w:type="dxa"/>
          </w:tcPr>
          <w:p w14:paraId="76E6B1F5" w14:textId="77777777" w:rsidR="00A675B2" w:rsidRPr="00D325FA" w:rsidRDefault="00A675B2" w:rsidP="00A675B2">
            <w:pPr>
              <w:spacing w:line="276" w:lineRule="auto"/>
              <w:rPr>
                <w:szCs w:val="24"/>
              </w:rPr>
            </w:pPr>
            <w:r w:rsidRPr="00D325FA">
              <w:rPr>
                <w:szCs w:val="24"/>
              </w:rPr>
              <w:t>Pipes and Fittings – Potable water</w:t>
            </w:r>
          </w:p>
        </w:tc>
        <w:tc>
          <w:tcPr>
            <w:tcW w:w="3098" w:type="dxa"/>
          </w:tcPr>
          <w:p w14:paraId="0B45EABC" w14:textId="77777777" w:rsidR="00A675B2" w:rsidRPr="00D325FA" w:rsidRDefault="00A675B2" w:rsidP="00A675B2">
            <w:pPr>
              <w:spacing w:line="276" w:lineRule="auto"/>
              <w:rPr>
                <w:szCs w:val="24"/>
              </w:rPr>
            </w:pPr>
            <w:r w:rsidRPr="00D325FA">
              <w:rPr>
                <w:szCs w:val="24"/>
              </w:rPr>
              <w:t>MDPE/uPVC</w:t>
            </w:r>
          </w:p>
        </w:tc>
      </w:tr>
      <w:tr w:rsidR="00D325FA" w:rsidRPr="00D325FA" w14:paraId="681AC140" w14:textId="77777777" w:rsidTr="00A675B2">
        <w:tc>
          <w:tcPr>
            <w:tcW w:w="990" w:type="dxa"/>
          </w:tcPr>
          <w:p w14:paraId="17F23889" w14:textId="77777777" w:rsidR="00A675B2" w:rsidRPr="00D325FA" w:rsidRDefault="00A675B2" w:rsidP="00A675B2">
            <w:pPr>
              <w:spacing w:line="276" w:lineRule="auto"/>
              <w:jc w:val="center"/>
              <w:rPr>
                <w:szCs w:val="24"/>
              </w:rPr>
            </w:pPr>
            <w:r w:rsidRPr="00D325FA">
              <w:rPr>
                <w:szCs w:val="24"/>
              </w:rPr>
              <w:t>8</w:t>
            </w:r>
          </w:p>
        </w:tc>
        <w:tc>
          <w:tcPr>
            <w:tcW w:w="4680" w:type="dxa"/>
          </w:tcPr>
          <w:p w14:paraId="426F9D96" w14:textId="77777777" w:rsidR="00A675B2" w:rsidRPr="00D325FA" w:rsidRDefault="00A675B2" w:rsidP="00A675B2">
            <w:pPr>
              <w:spacing w:line="276" w:lineRule="auto"/>
              <w:rPr>
                <w:szCs w:val="24"/>
              </w:rPr>
            </w:pPr>
            <w:r w:rsidRPr="00D325FA">
              <w:rPr>
                <w:szCs w:val="24"/>
              </w:rPr>
              <w:t>Pipes and Fittings – Sewage – Gravity Systems</w:t>
            </w:r>
          </w:p>
        </w:tc>
        <w:tc>
          <w:tcPr>
            <w:tcW w:w="3098" w:type="dxa"/>
          </w:tcPr>
          <w:p w14:paraId="4EFD57B6" w14:textId="77777777" w:rsidR="00A675B2" w:rsidRPr="00D325FA" w:rsidRDefault="00A675B2" w:rsidP="00A675B2">
            <w:pPr>
              <w:spacing w:line="276" w:lineRule="auto"/>
              <w:rPr>
                <w:szCs w:val="24"/>
              </w:rPr>
            </w:pPr>
            <w:r w:rsidRPr="00D325FA">
              <w:rPr>
                <w:szCs w:val="24"/>
              </w:rPr>
              <w:t>uPVC</w:t>
            </w:r>
          </w:p>
        </w:tc>
      </w:tr>
      <w:tr w:rsidR="00D325FA" w:rsidRPr="00D325FA" w14:paraId="5D462EB6" w14:textId="77777777" w:rsidTr="00A675B2">
        <w:tc>
          <w:tcPr>
            <w:tcW w:w="990" w:type="dxa"/>
          </w:tcPr>
          <w:p w14:paraId="65748FCF" w14:textId="77777777" w:rsidR="00A675B2" w:rsidRPr="00D325FA" w:rsidRDefault="00A675B2" w:rsidP="00A675B2">
            <w:pPr>
              <w:spacing w:line="276" w:lineRule="auto"/>
              <w:jc w:val="center"/>
              <w:rPr>
                <w:szCs w:val="24"/>
              </w:rPr>
            </w:pPr>
            <w:r w:rsidRPr="00D325FA">
              <w:rPr>
                <w:szCs w:val="24"/>
              </w:rPr>
              <w:t>9</w:t>
            </w:r>
          </w:p>
        </w:tc>
        <w:tc>
          <w:tcPr>
            <w:tcW w:w="4680" w:type="dxa"/>
          </w:tcPr>
          <w:p w14:paraId="43BDF70E" w14:textId="77777777" w:rsidR="00A675B2" w:rsidRPr="00D325FA" w:rsidRDefault="00A675B2" w:rsidP="00A675B2">
            <w:pPr>
              <w:spacing w:line="276" w:lineRule="auto"/>
              <w:rPr>
                <w:szCs w:val="24"/>
              </w:rPr>
            </w:pPr>
            <w:r w:rsidRPr="00D325FA">
              <w:rPr>
                <w:szCs w:val="24"/>
              </w:rPr>
              <w:t>Pipes and Fittings – Sewage – Pressure Systems and Interconnecting STP units</w:t>
            </w:r>
          </w:p>
        </w:tc>
        <w:tc>
          <w:tcPr>
            <w:tcW w:w="3098" w:type="dxa"/>
          </w:tcPr>
          <w:p w14:paraId="69BB9B6A" w14:textId="77777777" w:rsidR="00A675B2" w:rsidRPr="00D325FA" w:rsidRDefault="00A675B2" w:rsidP="00A675B2">
            <w:pPr>
              <w:spacing w:line="276" w:lineRule="auto"/>
              <w:rPr>
                <w:szCs w:val="24"/>
              </w:rPr>
            </w:pPr>
            <w:r w:rsidRPr="00D325FA">
              <w:rPr>
                <w:szCs w:val="24"/>
              </w:rPr>
              <w:t>HDPE</w:t>
            </w:r>
          </w:p>
        </w:tc>
      </w:tr>
      <w:tr w:rsidR="00D325FA" w:rsidRPr="00D325FA" w14:paraId="1D417787" w14:textId="77777777" w:rsidTr="00A675B2">
        <w:tc>
          <w:tcPr>
            <w:tcW w:w="990" w:type="dxa"/>
          </w:tcPr>
          <w:p w14:paraId="687AE9F6" w14:textId="77777777" w:rsidR="00A675B2" w:rsidRPr="00D325FA" w:rsidRDefault="00A675B2" w:rsidP="00A675B2">
            <w:pPr>
              <w:spacing w:line="276" w:lineRule="auto"/>
              <w:jc w:val="center"/>
              <w:rPr>
                <w:szCs w:val="24"/>
              </w:rPr>
            </w:pPr>
            <w:r w:rsidRPr="00D325FA">
              <w:rPr>
                <w:szCs w:val="24"/>
              </w:rPr>
              <w:t>10</w:t>
            </w:r>
          </w:p>
        </w:tc>
        <w:tc>
          <w:tcPr>
            <w:tcW w:w="4680" w:type="dxa"/>
          </w:tcPr>
          <w:p w14:paraId="4E6E6725" w14:textId="77777777" w:rsidR="00A675B2" w:rsidRPr="00D325FA" w:rsidRDefault="00A675B2" w:rsidP="00A675B2">
            <w:pPr>
              <w:spacing w:line="276" w:lineRule="auto"/>
              <w:rPr>
                <w:szCs w:val="24"/>
              </w:rPr>
            </w:pPr>
            <w:r w:rsidRPr="00D325FA">
              <w:rPr>
                <w:szCs w:val="24"/>
              </w:rPr>
              <w:t>Steel Pipes</w:t>
            </w:r>
          </w:p>
        </w:tc>
        <w:tc>
          <w:tcPr>
            <w:tcW w:w="3098" w:type="dxa"/>
          </w:tcPr>
          <w:p w14:paraId="7C77DC0A" w14:textId="77777777" w:rsidR="00A675B2" w:rsidRPr="00D325FA" w:rsidRDefault="00A675B2" w:rsidP="00A675B2">
            <w:pPr>
              <w:spacing w:line="276" w:lineRule="auto"/>
              <w:rPr>
                <w:szCs w:val="24"/>
              </w:rPr>
            </w:pPr>
            <w:r w:rsidRPr="00D325FA">
              <w:rPr>
                <w:szCs w:val="24"/>
              </w:rPr>
              <w:t>Stainless Steel Grade 316 L</w:t>
            </w:r>
          </w:p>
        </w:tc>
      </w:tr>
      <w:tr w:rsidR="00A675B2" w:rsidRPr="00D325FA" w14:paraId="5835BFFD" w14:textId="77777777" w:rsidTr="00A675B2">
        <w:tc>
          <w:tcPr>
            <w:tcW w:w="990" w:type="dxa"/>
          </w:tcPr>
          <w:p w14:paraId="73932E50" w14:textId="77777777" w:rsidR="00A675B2" w:rsidRPr="00D325FA" w:rsidRDefault="00A675B2" w:rsidP="00A675B2">
            <w:pPr>
              <w:spacing w:line="276" w:lineRule="auto"/>
              <w:jc w:val="center"/>
              <w:rPr>
                <w:szCs w:val="24"/>
              </w:rPr>
            </w:pPr>
            <w:r w:rsidRPr="00D325FA">
              <w:rPr>
                <w:szCs w:val="24"/>
              </w:rPr>
              <w:t>11</w:t>
            </w:r>
          </w:p>
        </w:tc>
        <w:tc>
          <w:tcPr>
            <w:tcW w:w="4680" w:type="dxa"/>
          </w:tcPr>
          <w:p w14:paraId="70649CB5" w14:textId="77777777" w:rsidR="00A675B2" w:rsidRPr="00D325FA" w:rsidRDefault="00A675B2" w:rsidP="00A675B2">
            <w:pPr>
              <w:spacing w:line="276" w:lineRule="auto"/>
              <w:rPr>
                <w:szCs w:val="24"/>
              </w:rPr>
            </w:pPr>
            <w:r w:rsidRPr="00D325FA">
              <w:rPr>
                <w:szCs w:val="24"/>
              </w:rPr>
              <w:t>Valves/Penstocks</w:t>
            </w:r>
          </w:p>
        </w:tc>
        <w:tc>
          <w:tcPr>
            <w:tcW w:w="3098" w:type="dxa"/>
          </w:tcPr>
          <w:p w14:paraId="5EDCD073" w14:textId="77777777" w:rsidR="00A675B2" w:rsidRPr="00D325FA" w:rsidRDefault="00A675B2" w:rsidP="00A675B2">
            <w:pPr>
              <w:spacing w:line="276" w:lineRule="auto"/>
              <w:rPr>
                <w:szCs w:val="24"/>
              </w:rPr>
            </w:pPr>
            <w:r w:rsidRPr="00D325FA">
              <w:rPr>
                <w:szCs w:val="24"/>
              </w:rPr>
              <w:t>Ductile Iron with suitable anticorrosive coating</w:t>
            </w:r>
          </w:p>
        </w:tc>
      </w:tr>
    </w:tbl>
    <w:p w14:paraId="2113428D" w14:textId="77777777" w:rsidR="00A675B2" w:rsidRPr="00D325FA" w:rsidRDefault="00A675B2" w:rsidP="00A675B2">
      <w:pPr>
        <w:tabs>
          <w:tab w:val="left" w:pos="990"/>
        </w:tabs>
        <w:rPr>
          <w:b/>
        </w:rPr>
      </w:pPr>
    </w:p>
    <w:p w14:paraId="7AECD570" w14:textId="77777777" w:rsidR="00A675B2" w:rsidRPr="00D325FA" w:rsidRDefault="00A675B2" w:rsidP="00A675B2">
      <w:pPr>
        <w:tabs>
          <w:tab w:val="left" w:pos="720"/>
        </w:tabs>
        <w:rPr>
          <w:b/>
        </w:rPr>
      </w:pPr>
      <w:r w:rsidRPr="00D325FA">
        <w:rPr>
          <w:b/>
        </w:rPr>
        <w:t>3.8.2</w:t>
      </w:r>
      <w:r w:rsidRPr="00D325FA">
        <w:rPr>
          <w:b/>
        </w:rPr>
        <w:tab/>
        <w:t>Reinforcement Cover</w:t>
      </w:r>
    </w:p>
    <w:p w14:paraId="6AC52F0F" w14:textId="77777777" w:rsidR="00A675B2" w:rsidRPr="00D325FA" w:rsidRDefault="00A675B2" w:rsidP="00A675B2">
      <w:pPr>
        <w:tabs>
          <w:tab w:val="left" w:pos="990"/>
        </w:tabs>
        <w:rPr>
          <w:b/>
        </w:rPr>
      </w:pPr>
    </w:p>
    <w:p w14:paraId="29AB3894" w14:textId="77777777" w:rsidR="00A675B2" w:rsidRPr="00D325FA" w:rsidRDefault="00A675B2" w:rsidP="00A675B2">
      <w:pPr>
        <w:tabs>
          <w:tab w:val="left" w:pos="720"/>
        </w:tabs>
        <w:ind w:left="720"/>
      </w:pPr>
      <w:r w:rsidRPr="00D325FA">
        <w:t xml:space="preserve">Correct concrete cover to reinforcement shall be maintained with the aid of approved spacer pieces. The cover shall not be less than as given below, according to the type of structural member and the placing and exposure conditions as follows. </w:t>
      </w:r>
    </w:p>
    <w:p w14:paraId="28A64F6C" w14:textId="77777777" w:rsidR="00A675B2" w:rsidRPr="00D325FA" w:rsidRDefault="00A675B2" w:rsidP="00A675B2">
      <w:pPr>
        <w:tabs>
          <w:tab w:val="left" w:pos="990"/>
        </w:tabs>
      </w:pPr>
    </w:p>
    <w:p w14:paraId="0F41AAEB" w14:textId="77777777" w:rsidR="00A675B2" w:rsidRPr="00D325FA" w:rsidRDefault="00A675B2" w:rsidP="00A675B2">
      <w:pPr>
        <w:tabs>
          <w:tab w:val="left" w:pos="720"/>
        </w:tabs>
        <w:ind w:left="720"/>
      </w:pPr>
      <w:r w:rsidRPr="00D325FA">
        <w:rPr>
          <w:b/>
          <w:i/>
          <w:iCs/>
        </w:rPr>
        <w:t>Condition 1:</w:t>
      </w:r>
      <w:r w:rsidRPr="00D325FA">
        <w:t xml:space="preserve"> Concrete placed in forms and not to be exposed later to the weather, groundwater, fresh water, or to any combination of these. </w:t>
      </w:r>
    </w:p>
    <w:p w14:paraId="6546B430" w14:textId="77777777" w:rsidR="00A675B2" w:rsidRPr="00D325FA" w:rsidRDefault="00A675B2" w:rsidP="00A675B2">
      <w:pPr>
        <w:tabs>
          <w:tab w:val="left" w:pos="990"/>
        </w:tabs>
      </w:pPr>
    </w:p>
    <w:p w14:paraId="647B85D4" w14:textId="77777777" w:rsidR="00A675B2" w:rsidRPr="00D325FA" w:rsidRDefault="00A675B2" w:rsidP="00A675B2">
      <w:pPr>
        <w:tabs>
          <w:tab w:val="left" w:pos="720"/>
        </w:tabs>
        <w:ind w:left="720"/>
      </w:pPr>
      <w:r w:rsidRPr="00D325FA">
        <w:rPr>
          <w:b/>
          <w:i/>
          <w:iCs/>
        </w:rPr>
        <w:t>Condition 2:</w:t>
      </w:r>
      <w:r w:rsidRPr="00D325FA">
        <w:t xml:space="preserve"> Concrete placed in forms but later to be exposed to the weather, groundwater, fresh water, or to any combination of these. </w:t>
      </w:r>
    </w:p>
    <w:p w14:paraId="71CA0189" w14:textId="77777777" w:rsidR="00A675B2" w:rsidRPr="00D325FA" w:rsidRDefault="00A675B2" w:rsidP="00A675B2">
      <w:pPr>
        <w:tabs>
          <w:tab w:val="left" w:pos="990"/>
        </w:tabs>
      </w:pPr>
    </w:p>
    <w:p w14:paraId="6DA9D7B5" w14:textId="77777777" w:rsidR="00A675B2" w:rsidRPr="00D325FA" w:rsidRDefault="00A675B2" w:rsidP="00A675B2">
      <w:pPr>
        <w:tabs>
          <w:tab w:val="left" w:pos="720"/>
        </w:tabs>
      </w:pPr>
      <w:r w:rsidRPr="00D325FA">
        <w:tab/>
      </w:r>
      <w:r w:rsidRPr="00D325FA">
        <w:rPr>
          <w:b/>
          <w:i/>
          <w:iCs/>
        </w:rPr>
        <w:t>Condition 3</w:t>
      </w:r>
      <w:r w:rsidRPr="00D325FA">
        <w:t xml:space="preserve">: Concrete placed directly in contact with the ground. </w:t>
      </w:r>
    </w:p>
    <w:p w14:paraId="27C52D2C" w14:textId="77777777" w:rsidR="00A675B2" w:rsidRPr="00D325FA" w:rsidRDefault="00A675B2" w:rsidP="00A675B2">
      <w:pPr>
        <w:tabs>
          <w:tab w:val="left" w:pos="990"/>
        </w:tabs>
      </w:pPr>
    </w:p>
    <w:p w14:paraId="5262B28C" w14:textId="58E722B8" w:rsidR="00A675B2" w:rsidRPr="00D325FA" w:rsidRDefault="00A675B2" w:rsidP="00A675B2">
      <w:pPr>
        <w:tabs>
          <w:tab w:val="left" w:pos="720"/>
        </w:tabs>
        <w:ind w:left="720"/>
      </w:pPr>
      <w:r w:rsidRPr="00D325FA">
        <w:rPr>
          <w:b/>
          <w:i/>
          <w:iCs/>
        </w:rPr>
        <w:t>Condition 4</w:t>
      </w:r>
      <w:r w:rsidRPr="00D325FA">
        <w:t xml:space="preserve">: Concrete to be exposed to corrosive vapours, corrosive groundwater, sea water or sea spray. Sufficient protection to the reinforcement shall be provided by adopting the minimum cover for exposure condition 3 and applying a protective coating or membrane on the concrete surface. The method of protection shall be in accordance with the provisions of the specification and to the approval of the Engineer. </w:t>
      </w:r>
    </w:p>
    <w:p w14:paraId="2F687C3A" w14:textId="77777777" w:rsidR="00A675B2" w:rsidRPr="00D325FA" w:rsidRDefault="00A675B2" w:rsidP="00A675B2">
      <w:pPr>
        <w:tabs>
          <w:tab w:val="left" w:pos="990"/>
        </w:tabs>
      </w:pPr>
    </w:p>
    <w:tbl>
      <w:tblPr>
        <w:tblW w:w="8718" w:type="dxa"/>
        <w:tblInd w:w="750" w:type="dxa"/>
        <w:tblBorders>
          <w:top w:val="nil"/>
          <w:left w:val="nil"/>
          <w:bottom w:val="nil"/>
          <w:right w:val="nil"/>
        </w:tblBorders>
        <w:tblLayout w:type="fixed"/>
        <w:tblLook w:val="0000" w:firstRow="0" w:lastRow="0" w:firstColumn="0" w:lastColumn="0" w:noHBand="0" w:noVBand="0"/>
      </w:tblPr>
      <w:tblGrid>
        <w:gridCol w:w="4038"/>
        <w:gridCol w:w="1530"/>
        <w:gridCol w:w="1620"/>
        <w:gridCol w:w="1530"/>
      </w:tblGrid>
      <w:tr w:rsidR="00D325FA" w:rsidRPr="00D325FA" w14:paraId="4AE63668" w14:textId="77777777" w:rsidTr="00A675B2">
        <w:trPr>
          <w:trHeight w:val="430"/>
          <w:tblHeader/>
        </w:trPr>
        <w:tc>
          <w:tcPr>
            <w:tcW w:w="4038" w:type="dxa"/>
            <w:vMerge w:val="restart"/>
            <w:tcBorders>
              <w:top w:val="single" w:sz="8" w:space="0" w:color="000000"/>
              <w:left w:val="single" w:sz="8" w:space="0" w:color="000000"/>
            </w:tcBorders>
            <w:shd w:val="clear" w:color="auto" w:fill="B6DDE8" w:themeFill="accent5" w:themeFillTint="66"/>
          </w:tcPr>
          <w:p w14:paraId="56728EF7" w14:textId="77777777" w:rsidR="00A675B2" w:rsidRPr="00D325FA" w:rsidRDefault="00A675B2" w:rsidP="00A675B2">
            <w:pPr>
              <w:spacing w:before="60" w:after="60"/>
              <w:jc w:val="center"/>
              <w:rPr>
                <w:b/>
              </w:rPr>
            </w:pPr>
            <w:r w:rsidRPr="00D325FA">
              <w:rPr>
                <w:b/>
              </w:rPr>
              <w:t>Minimum Cover to Reinforcement Structural Member</w:t>
            </w:r>
          </w:p>
        </w:tc>
        <w:tc>
          <w:tcPr>
            <w:tcW w:w="4680" w:type="dxa"/>
            <w:gridSpan w:val="3"/>
            <w:tcBorders>
              <w:top w:val="single" w:sz="8" w:space="0" w:color="000000"/>
              <w:left w:val="single" w:sz="8" w:space="0" w:color="000000"/>
              <w:bottom w:val="single" w:sz="8" w:space="0" w:color="000000"/>
              <w:right w:val="single" w:sz="8" w:space="0" w:color="000000"/>
            </w:tcBorders>
            <w:shd w:val="clear" w:color="auto" w:fill="B6DDE8" w:themeFill="accent5" w:themeFillTint="66"/>
          </w:tcPr>
          <w:p w14:paraId="03E38807" w14:textId="77777777" w:rsidR="00A675B2" w:rsidRPr="00D325FA" w:rsidRDefault="00A675B2" w:rsidP="00A675B2">
            <w:pPr>
              <w:spacing w:before="60" w:after="60"/>
              <w:jc w:val="center"/>
              <w:rPr>
                <w:b/>
              </w:rPr>
            </w:pPr>
            <w:r w:rsidRPr="00D325FA">
              <w:rPr>
                <w:b/>
              </w:rPr>
              <w:t>Minimum Cover (mm) for Placing of Reinforcement for Exposure Condition</w:t>
            </w:r>
          </w:p>
        </w:tc>
      </w:tr>
      <w:tr w:rsidR="00D325FA" w:rsidRPr="00D325FA" w14:paraId="6D31458F" w14:textId="77777777" w:rsidTr="00A675B2">
        <w:trPr>
          <w:trHeight w:val="133"/>
          <w:tblHeader/>
        </w:trPr>
        <w:tc>
          <w:tcPr>
            <w:tcW w:w="4038" w:type="dxa"/>
            <w:vMerge/>
            <w:tcBorders>
              <w:top w:val="single" w:sz="8" w:space="0" w:color="000000"/>
              <w:left w:val="single" w:sz="8" w:space="0" w:color="000000"/>
            </w:tcBorders>
            <w:shd w:val="clear" w:color="auto" w:fill="B6DDE8" w:themeFill="accent5" w:themeFillTint="66"/>
          </w:tcPr>
          <w:p w14:paraId="7CC200A7" w14:textId="77777777" w:rsidR="00A675B2" w:rsidRPr="00D325FA" w:rsidRDefault="00A675B2" w:rsidP="00A675B2">
            <w:pPr>
              <w:spacing w:before="60" w:after="60"/>
              <w:jc w:val="center"/>
              <w:rPr>
                <w:b/>
              </w:rPr>
            </w:pPr>
          </w:p>
        </w:tc>
        <w:tc>
          <w:tcPr>
            <w:tcW w:w="1530" w:type="dxa"/>
            <w:tcBorders>
              <w:left w:val="single" w:sz="8" w:space="0" w:color="000000"/>
              <w:bottom w:val="single" w:sz="8" w:space="0" w:color="000000"/>
              <w:right w:val="single" w:sz="8" w:space="0" w:color="000000"/>
            </w:tcBorders>
            <w:shd w:val="clear" w:color="auto" w:fill="B6DDE8" w:themeFill="accent5" w:themeFillTint="66"/>
          </w:tcPr>
          <w:p w14:paraId="39A014CF" w14:textId="77777777" w:rsidR="00A675B2" w:rsidRPr="00D325FA" w:rsidRDefault="00A675B2" w:rsidP="00A675B2">
            <w:pPr>
              <w:spacing w:before="60" w:after="60"/>
              <w:jc w:val="center"/>
              <w:rPr>
                <w:b/>
              </w:rPr>
            </w:pPr>
            <w:r w:rsidRPr="00D325FA">
              <w:rPr>
                <w:b/>
              </w:rPr>
              <w:t>Condition 1</w:t>
            </w:r>
          </w:p>
        </w:tc>
        <w:tc>
          <w:tcPr>
            <w:tcW w:w="1620" w:type="dxa"/>
            <w:tcBorders>
              <w:bottom w:val="single" w:sz="8" w:space="0" w:color="000000"/>
              <w:right w:val="single" w:sz="8" w:space="0" w:color="000000"/>
            </w:tcBorders>
            <w:shd w:val="clear" w:color="auto" w:fill="B6DDE8" w:themeFill="accent5" w:themeFillTint="66"/>
          </w:tcPr>
          <w:p w14:paraId="4D4B12B4" w14:textId="77777777" w:rsidR="00A675B2" w:rsidRPr="00D325FA" w:rsidRDefault="00A675B2" w:rsidP="00A675B2">
            <w:pPr>
              <w:spacing w:before="60" w:after="60"/>
              <w:jc w:val="center"/>
              <w:rPr>
                <w:b/>
              </w:rPr>
            </w:pPr>
            <w:r w:rsidRPr="00D325FA">
              <w:rPr>
                <w:b/>
              </w:rPr>
              <w:t>Condition 2</w:t>
            </w:r>
          </w:p>
        </w:tc>
        <w:tc>
          <w:tcPr>
            <w:tcW w:w="1530" w:type="dxa"/>
            <w:tcBorders>
              <w:bottom w:val="single" w:sz="8" w:space="0" w:color="000000"/>
              <w:right w:val="single" w:sz="8" w:space="0" w:color="000000"/>
            </w:tcBorders>
            <w:shd w:val="clear" w:color="auto" w:fill="B6DDE8" w:themeFill="accent5" w:themeFillTint="66"/>
          </w:tcPr>
          <w:p w14:paraId="5419647F" w14:textId="77777777" w:rsidR="00A675B2" w:rsidRPr="00D325FA" w:rsidRDefault="00A675B2" w:rsidP="00A675B2">
            <w:pPr>
              <w:spacing w:before="60" w:after="60"/>
              <w:jc w:val="center"/>
              <w:rPr>
                <w:b/>
              </w:rPr>
            </w:pPr>
            <w:r w:rsidRPr="00D325FA">
              <w:rPr>
                <w:b/>
              </w:rPr>
              <w:t>Condition 3</w:t>
            </w:r>
          </w:p>
        </w:tc>
      </w:tr>
      <w:tr w:rsidR="00D325FA" w:rsidRPr="00D325FA" w14:paraId="1B298266" w14:textId="77777777" w:rsidTr="00A675B2">
        <w:trPr>
          <w:trHeight w:val="133"/>
        </w:trPr>
        <w:tc>
          <w:tcPr>
            <w:tcW w:w="4038" w:type="dxa"/>
            <w:tcBorders>
              <w:top w:val="single" w:sz="8" w:space="0" w:color="000000"/>
              <w:left w:val="single" w:sz="8" w:space="0" w:color="000000"/>
              <w:bottom w:val="single" w:sz="8" w:space="0" w:color="000000"/>
              <w:right w:val="single" w:sz="8" w:space="0" w:color="000000"/>
            </w:tcBorders>
          </w:tcPr>
          <w:p w14:paraId="16466E98" w14:textId="77777777" w:rsidR="00A675B2" w:rsidRPr="00D325FA" w:rsidRDefault="00A675B2" w:rsidP="00A675B2">
            <w:pPr>
              <w:spacing w:before="60" w:after="60"/>
              <w:jc w:val="left"/>
            </w:pPr>
            <w:r w:rsidRPr="00D325FA">
              <w:t xml:space="preserve">Pad footings and Pile Caps </w:t>
            </w:r>
          </w:p>
        </w:tc>
        <w:tc>
          <w:tcPr>
            <w:tcW w:w="1530" w:type="dxa"/>
            <w:tcBorders>
              <w:top w:val="single" w:sz="8" w:space="0" w:color="000000"/>
              <w:bottom w:val="single" w:sz="8" w:space="0" w:color="000000"/>
              <w:right w:val="single" w:sz="8" w:space="0" w:color="000000"/>
            </w:tcBorders>
          </w:tcPr>
          <w:p w14:paraId="270D8993" w14:textId="77777777" w:rsidR="00A675B2" w:rsidRPr="00D325FA" w:rsidRDefault="00A675B2" w:rsidP="00A675B2">
            <w:pPr>
              <w:spacing w:before="60" w:after="60"/>
              <w:jc w:val="center"/>
            </w:pPr>
            <w:r w:rsidRPr="00D325FA">
              <w:t>-</w:t>
            </w:r>
          </w:p>
        </w:tc>
        <w:tc>
          <w:tcPr>
            <w:tcW w:w="1620" w:type="dxa"/>
            <w:tcBorders>
              <w:top w:val="single" w:sz="8" w:space="0" w:color="000000"/>
              <w:bottom w:val="single" w:sz="8" w:space="0" w:color="000000"/>
              <w:right w:val="single" w:sz="8" w:space="0" w:color="000000"/>
            </w:tcBorders>
          </w:tcPr>
          <w:p w14:paraId="4D638366" w14:textId="77777777" w:rsidR="00A675B2" w:rsidRPr="00D325FA" w:rsidRDefault="00A675B2" w:rsidP="00A675B2">
            <w:pPr>
              <w:spacing w:before="60" w:after="60"/>
              <w:jc w:val="center"/>
            </w:pPr>
            <w:r w:rsidRPr="00D325FA">
              <w:t>65</w:t>
            </w:r>
          </w:p>
        </w:tc>
        <w:tc>
          <w:tcPr>
            <w:tcW w:w="1530" w:type="dxa"/>
            <w:tcBorders>
              <w:top w:val="single" w:sz="8" w:space="0" w:color="000000"/>
              <w:bottom w:val="single" w:sz="8" w:space="0" w:color="000000"/>
              <w:right w:val="single" w:sz="8" w:space="0" w:color="000000"/>
            </w:tcBorders>
          </w:tcPr>
          <w:p w14:paraId="7DB4C654" w14:textId="77777777" w:rsidR="00A675B2" w:rsidRPr="00D325FA" w:rsidRDefault="00A675B2" w:rsidP="00A675B2">
            <w:pPr>
              <w:spacing w:before="60" w:after="60"/>
              <w:jc w:val="center"/>
            </w:pPr>
            <w:r w:rsidRPr="00D325FA">
              <w:t>75</w:t>
            </w:r>
          </w:p>
        </w:tc>
      </w:tr>
      <w:tr w:rsidR="00D325FA" w:rsidRPr="00D325FA" w14:paraId="28F0D940" w14:textId="77777777" w:rsidTr="00A675B2">
        <w:trPr>
          <w:trHeight w:val="133"/>
        </w:trPr>
        <w:tc>
          <w:tcPr>
            <w:tcW w:w="4038" w:type="dxa"/>
            <w:tcBorders>
              <w:top w:val="single" w:sz="8" w:space="0" w:color="000000"/>
              <w:left w:val="single" w:sz="8" w:space="0" w:color="000000"/>
              <w:bottom w:val="single" w:sz="8" w:space="0" w:color="000000"/>
              <w:right w:val="single" w:sz="8" w:space="0" w:color="000000"/>
            </w:tcBorders>
          </w:tcPr>
          <w:p w14:paraId="227C3C87" w14:textId="77777777" w:rsidR="00A675B2" w:rsidRPr="00D325FA" w:rsidRDefault="00A675B2" w:rsidP="00A675B2">
            <w:pPr>
              <w:spacing w:before="60" w:after="60"/>
              <w:jc w:val="left"/>
            </w:pPr>
            <w:r w:rsidRPr="00D325FA">
              <w:lastRenderedPageBreak/>
              <w:t xml:space="preserve">Strip footings </w:t>
            </w:r>
          </w:p>
        </w:tc>
        <w:tc>
          <w:tcPr>
            <w:tcW w:w="1530" w:type="dxa"/>
            <w:tcBorders>
              <w:top w:val="single" w:sz="8" w:space="0" w:color="000000"/>
              <w:bottom w:val="single" w:sz="8" w:space="0" w:color="000000"/>
              <w:right w:val="single" w:sz="8" w:space="0" w:color="000000"/>
            </w:tcBorders>
          </w:tcPr>
          <w:p w14:paraId="132AC6BC" w14:textId="77777777" w:rsidR="00A675B2" w:rsidRPr="00D325FA" w:rsidRDefault="00A675B2" w:rsidP="00A675B2">
            <w:pPr>
              <w:spacing w:before="60" w:after="60"/>
              <w:jc w:val="center"/>
            </w:pPr>
            <w:r w:rsidRPr="00D325FA">
              <w:t>-</w:t>
            </w:r>
          </w:p>
        </w:tc>
        <w:tc>
          <w:tcPr>
            <w:tcW w:w="1620" w:type="dxa"/>
            <w:tcBorders>
              <w:top w:val="single" w:sz="8" w:space="0" w:color="000000"/>
              <w:bottom w:val="single" w:sz="8" w:space="0" w:color="000000"/>
              <w:right w:val="single" w:sz="8" w:space="0" w:color="000000"/>
            </w:tcBorders>
          </w:tcPr>
          <w:p w14:paraId="6B16DCE8" w14:textId="77777777" w:rsidR="00A675B2" w:rsidRPr="00D325FA" w:rsidRDefault="00A675B2" w:rsidP="00A675B2">
            <w:pPr>
              <w:spacing w:before="60" w:after="60"/>
              <w:jc w:val="center"/>
            </w:pPr>
            <w:r w:rsidRPr="00D325FA">
              <w:t>50</w:t>
            </w:r>
          </w:p>
        </w:tc>
        <w:tc>
          <w:tcPr>
            <w:tcW w:w="1530" w:type="dxa"/>
            <w:tcBorders>
              <w:top w:val="single" w:sz="8" w:space="0" w:color="000000"/>
              <w:bottom w:val="single" w:sz="8" w:space="0" w:color="000000"/>
              <w:right w:val="single" w:sz="8" w:space="0" w:color="000000"/>
            </w:tcBorders>
          </w:tcPr>
          <w:p w14:paraId="67259C7A" w14:textId="77777777" w:rsidR="00A675B2" w:rsidRPr="00D325FA" w:rsidRDefault="00A675B2" w:rsidP="00A675B2">
            <w:pPr>
              <w:spacing w:before="60" w:after="60"/>
              <w:jc w:val="center"/>
            </w:pPr>
            <w:r w:rsidRPr="00D325FA">
              <w:t>65</w:t>
            </w:r>
          </w:p>
        </w:tc>
      </w:tr>
      <w:tr w:rsidR="00D325FA" w:rsidRPr="00D325FA" w14:paraId="7FAD9B1D" w14:textId="77777777" w:rsidTr="00A675B2">
        <w:trPr>
          <w:trHeight w:val="133"/>
        </w:trPr>
        <w:tc>
          <w:tcPr>
            <w:tcW w:w="4038" w:type="dxa"/>
            <w:tcBorders>
              <w:top w:val="single" w:sz="8" w:space="0" w:color="000000"/>
              <w:left w:val="single" w:sz="8" w:space="0" w:color="000000"/>
              <w:bottom w:val="single" w:sz="8" w:space="0" w:color="000000"/>
              <w:right w:val="single" w:sz="8" w:space="0" w:color="000000"/>
            </w:tcBorders>
          </w:tcPr>
          <w:p w14:paraId="3ACB396D" w14:textId="77777777" w:rsidR="00A675B2" w:rsidRPr="00D325FA" w:rsidRDefault="00A675B2" w:rsidP="00A675B2">
            <w:pPr>
              <w:spacing w:before="60" w:after="60"/>
              <w:jc w:val="left"/>
            </w:pPr>
            <w:r w:rsidRPr="00D325FA">
              <w:t xml:space="preserve">Bored or Cast Piles </w:t>
            </w:r>
          </w:p>
        </w:tc>
        <w:tc>
          <w:tcPr>
            <w:tcW w:w="1530" w:type="dxa"/>
            <w:tcBorders>
              <w:top w:val="single" w:sz="8" w:space="0" w:color="000000"/>
              <w:bottom w:val="single" w:sz="8" w:space="0" w:color="000000"/>
              <w:right w:val="single" w:sz="8" w:space="0" w:color="000000"/>
            </w:tcBorders>
          </w:tcPr>
          <w:p w14:paraId="2166E7E3" w14:textId="77777777" w:rsidR="00A675B2" w:rsidRPr="00D325FA" w:rsidRDefault="00A675B2" w:rsidP="00A675B2">
            <w:pPr>
              <w:spacing w:before="60" w:after="60"/>
              <w:jc w:val="center"/>
            </w:pPr>
            <w:r w:rsidRPr="00D325FA">
              <w:t>-</w:t>
            </w:r>
          </w:p>
        </w:tc>
        <w:tc>
          <w:tcPr>
            <w:tcW w:w="1620" w:type="dxa"/>
            <w:tcBorders>
              <w:top w:val="single" w:sz="8" w:space="0" w:color="000000"/>
              <w:bottom w:val="single" w:sz="8" w:space="0" w:color="000000"/>
              <w:right w:val="single" w:sz="8" w:space="0" w:color="000000"/>
            </w:tcBorders>
          </w:tcPr>
          <w:p w14:paraId="03DAA86A" w14:textId="77777777" w:rsidR="00A675B2" w:rsidRPr="00D325FA" w:rsidRDefault="00A675B2" w:rsidP="00A675B2">
            <w:pPr>
              <w:spacing w:before="60" w:after="60"/>
              <w:jc w:val="center"/>
            </w:pPr>
            <w:r w:rsidRPr="00D325FA">
              <w:t>50</w:t>
            </w:r>
          </w:p>
        </w:tc>
        <w:tc>
          <w:tcPr>
            <w:tcW w:w="1530" w:type="dxa"/>
            <w:tcBorders>
              <w:top w:val="single" w:sz="8" w:space="0" w:color="000000"/>
              <w:bottom w:val="single" w:sz="8" w:space="0" w:color="000000"/>
              <w:right w:val="single" w:sz="8" w:space="0" w:color="000000"/>
            </w:tcBorders>
          </w:tcPr>
          <w:p w14:paraId="767B9FC7" w14:textId="77777777" w:rsidR="00A675B2" w:rsidRPr="00D325FA" w:rsidRDefault="00A675B2" w:rsidP="00A675B2">
            <w:pPr>
              <w:spacing w:before="60" w:after="60"/>
              <w:jc w:val="center"/>
            </w:pPr>
            <w:r w:rsidRPr="00D325FA">
              <w:t>75</w:t>
            </w:r>
          </w:p>
        </w:tc>
      </w:tr>
      <w:tr w:rsidR="00D325FA" w:rsidRPr="00D325FA" w14:paraId="2CAE3894" w14:textId="77777777" w:rsidTr="00A675B2">
        <w:trPr>
          <w:trHeight w:val="133"/>
        </w:trPr>
        <w:tc>
          <w:tcPr>
            <w:tcW w:w="4038" w:type="dxa"/>
            <w:tcBorders>
              <w:top w:val="single" w:sz="8" w:space="0" w:color="000000"/>
              <w:left w:val="single" w:sz="8" w:space="0" w:color="000000"/>
              <w:bottom w:val="single" w:sz="8" w:space="0" w:color="000000"/>
              <w:right w:val="single" w:sz="8" w:space="0" w:color="000000"/>
            </w:tcBorders>
          </w:tcPr>
          <w:p w14:paraId="42249142" w14:textId="77777777" w:rsidR="00A675B2" w:rsidRPr="00D325FA" w:rsidRDefault="00A675B2" w:rsidP="00A675B2">
            <w:pPr>
              <w:spacing w:before="60" w:after="60"/>
              <w:jc w:val="left"/>
            </w:pPr>
            <w:r w:rsidRPr="00D325FA">
              <w:t xml:space="preserve">Columns of all types </w:t>
            </w:r>
          </w:p>
        </w:tc>
        <w:tc>
          <w:tcPr>
            <w:tcW w:w="1530" w:type="dxa"/>
            <w:tcBorders>
              <w:top w:val="single" w:sz="8" w:space="0" w:color="000000"/>
              <w:bottom w:val="single" w:sz="8" w:space="0" w:color="000000"/>
              <w:right w:val="single" w:sz="8" w:space="0" w:color="000000"/>
            </w:tcBorders>
          </w:tcPr>
          <w:p w14:paraId="0FE57635" w14:textId="77777777" w:rsidR="00A675B2" w:rsidRPr="00D325FA" w:rsidRDefault="00A675B2" w:rsidP="00A675B2">
            <w:pPr>
              <w:spacing w:before="60" w:after="60"/>
              <w:jc w:val="center"/>
            </w:pPr>
            <w:r w:rsidRPr="00D325FA">
              <w:t>30</w:t>
            </w:r>
          </w:p>
        </w:tc>
        <w:tc>
          <w:tcPr>
            <w:tcW w:w="1620" w:type="dxa"/>
            <w:tcBorders>
              <w:top w:val="single" w:sz="8" w:space="0" w:color="000000"/>
              <w:bottom w:val="single" w:sz="8" w:space="0" w:color="000000"/>
              <w:right w:val="single" w:sz="8" w:space="0" w:color="000000"/>
            </w:tcBorders>
          </w:tcPr>
          <w:p w14:paraId="70F491F0" w14:textId="77777777" w:rsidR="00A675B2" w:rsidRPr="00D325FA" w:rsidRDefault="00A675B2" w:rsidP="00A675B2">
            <w:pPr>
              <w:spacing w:before="60" w:after="60"/>
              <w:jc w:val="center"/>
            </w:pPr>
            <w:r w:rsidRPr="00D325FA">
              <w:t>40</w:t>
            </w:r>
          </w:p>
        </w:tc>
        <w:tc>
          <w:tcPr>
            <w:tcW w:w="1530" w:type="dxa"/>
            <w:tcBorders>
              <w:top w:val="single" w:sz="8" w:space="0" w:color="000000"/>
              <w:bottom w:val="single" w:sz="8" w:space="0" w:color="000000"/>
              <w:right w:val="single" w:sz="8" w:space="0" w:color="000000"/>
            </w:tcBorders>
          </w:tcPr>
          <w:p w14:paraId="718F9759" w14:textId="77777777" w:rsidR="00A675B2" w:rsidRPr="00D325FA" w:rsidRDefault="00A675B2" w:rsidP="00A675B2">
            <w:pPr>
              <w:spacing w:before="60" w:after="60"/>
              <w:jc w:val="center"/>
            </w:pPr>
            <w:r w:rsidRPr="00D325FA">
              <w:t>75</w:t>
            </w:r>
          </w:p>
        </w:tc>
      </w:tr>
      <w:tr w:rsidR="00D325FA" w:rsidRPr="00D325FA" w14:paraId="374BD569" w14:textId="77777777" w:rsidTr="00A675B2">
        <w:trPr>
          <w:trHeight w:val="133"/>
        </w:trPr>
        <w:tc>
          <w:tcPr>
            <w:tcW w:w="4038" w:type="dxa"/>
            <w:tcBorders>
              <w:top w:val="single" w:sz="8" w:space="0" w:color="000000"/>
              <w:left w:val="single" w:sz="8" w:space="0" w:color="000000"/>
              <w:bottom w:val="single" w:sz="8" w:space="0" w:color="000000"/>
              <w:right w:val="single" w:sz="8" w:space="0" w:color="000000"/>
            </w:tcBorders>
          </w:tcPr>
          <w:p w14:paraId="32BD5A5C" w14:textId="77777777" w:rsidR="00A675B2" w:rsidRPr="00D325FA" w:rsidRDefault="00A675B2" w:rsidP="00A675B2">
            <w:pPr>
              <w:spacing w:before="60" w:after="60"/>
              <w:jc w:val="left"/>
            </w:pPr>
            <w:r w:rsidRPr="00D325FA">
              <w:t xml:space="preserve">Walls, including retaining walls </w:t>
            </w:r>
          </w:p>
        </w:tc>
        <w:tc>
          <w:tcPr>
            <w:tcW w:w="1530" w:type="dxa"/>
            <w:tcBorders>
              <w:top w:val="single" w:sz="8" w:space="0" w:color="000000"/>
              <w:bottom w:val="single" w:sz="8" w:space="0" w:color="000000"/>
              <w:right w:val="single" w:sz="8" w:space="0" w:color="000000"/>
            </w:tcBorders>
          </w:tcPr>
          <w:p w14:paraId="25405809" w14:textId="77777777" w:rsidR="00A675B2" w:rsidRPr="00D325FA" w:rsidRDefault="00A675B2" w:rsidP="00A675B2">
            <w:pPr>
              <w:spacing w:before="60" w:after="60"/>
              <w:jc w:val="center"/>
            </w:pPr>
            <w:r w:rsidRPr="00D325FA">
              <w:t>25</w:t>
            </w:r>
          </w:p>
        </w:tc>
        <w:tc>
          <w:tcPr>
            <w:tcW w:w="1620" w:type="dxa"/>
            <w:tcBorders>
              <w:top w:val="single" w:sz="8" w:space="0" w:color="000000"/>
              <w:bottom w:val="single" w:sz="8" w:space="0" w:color="000000"/>
              <w:right w:val="single" w:sz="8" w:space="0" w:color="000000"/>
            </w:tcBorders>
          </w:tcPr>
          <w:p w14:paraId="307E183A" w14:textId="77777777" w:rsidR="00A675B2" w:rsidRPr="00D325FA" w:rsidRDefault="00A675B2" w:rsidP="00A675B2">
            <w:pPr>
              <w:spacing w:before="60" w:after="60"/>
              <w:jc w:val="center"/>
            </w:pPr>
            <w:r w:rsidRPr="00D325FA">
              <w:t>30</w:t>
            </w:r>
          </w:p>
        </w:tc>
        <w:tc>
          <w:tcPr>
            <w:tcW w:w="1530" w:type="dxa"/>
            <w:tcBorders>
              <w:top w:val="single" w:sz="8" w:space="0" w:color="000000"/>
              <w:bottom w:val="single" w:sz="8" w:space="0" w:color="000000"/>
              <w:right w:val="single" w:sz="8" w:space="0" w:color="000000"/>
            </w:tcBorders>
          </w:tcPr>
          <w:p w14:paraId="7074436E" w14:textId="77777777" w:rsidR="00A675B2" w:rsidRPr="00D325FA" w:rsidRDefault="00A675B2" w:rsidP="00A675B2">
            <w:pPr>
              <w:spacing w:before="60" w:after="60"/>
              <w:jc w:val="center"/>
            </w:pPr>
            <w:r w:rsidRPr="00D325FA">
              <w:t>75</w:t>
            </w:r>
          </w:p>
        </w:tc>
      </w:tr>
      <w:tr w:rsidR="00D325FA" w:rsidRPr="00D325FA" w14:paraId="70C9F999" w14:textId="77777777" w:rsidTr="00A675B2">
        <w:trPr>
          <w:trHeight w:val="133"/>
        </w:trPr>
        <w:tc>
          <w:tcPr>
            <w:tcW w:w="4038" w:type="dxa"/>
            <w:tcBorders>
              <w:top w:val="single" w:sz="8" w:space="0" w:color="000000"/>
              <w:left w:val="single" w:sz="8" w:space="0" w:color="000000"/>
              <w:bottom w:val="single" w:sz="8" w:space="0" w:color="000000"/>
              <w:right w:val="single" w:sz="8" w:space="0" w:color="000000"/>
            </w:tcBorders>
          </w:tcPr>
          <w:p w14:paraId="7347001F" w14:textId="77777777" w:rsidR="00A675B2" w:rsidRPr="00D325FA" w:rsidRDefault="00A675B2" w:rsidP="00A675B2">
            <w:pPr>
              <w:spacing w:before="60" w:after="60"/>
              <w:jc w:val="left"/>
            </w:pPr>
            <w:r w:rsidRPr="00D325FA">
              <w:t xml:space="preserve">Beams </w:t>
            </w:r>
          </w:p>
        </w:tc>
        <w:tc>
          <w:tcPr>
            <w:tcW w:w="1530" w:type="dxa"/>
            <w:tcBorders>
              <w:top w:val="single" w:sz="8" w:space="0" w:color="000000"/>
              <w:bottom w:val="single" w:sz="8" w:space="0" w:color="000000"/>
              <w:right w:val="single" w:sz="8" w:space="0" w:color="000000"/>
            </w:tcBorders>
          </w:tcPr>
          <w:p w14:paraId="05DCA372" w14:textId="77777777" w:rsidR="00A675B2" w:rsidRPr="00D325FA" w:rsidRDefault="00A675B2" w:rsidP="00A675B2">
            <w:pPr>
              <w:spacing w:before="60" w:after="60"/>
              <w:jc w:val="center"/>
            </w:pPr>
            <w:r w:rsidRPr="00D325FA">
              <w:t>30</w:t>
            </w:r>
          </w:p>
        </w:tc>
        <w:tc>
          <w:tcPr>
            <w:tcW w:w="1620" w:type="dxa"/>
            <w:tcBorders>
              <w:top w:val="single" w:sz="8" w:space="0" w:color="000000"/>
              <w:bottom w:val="single" w:sz="8" w:space="0" w:color="000000"/>
              <w:right w:val="single" w:sz="8" w:space="0" w:color="000000"/>
            </w:tcBorders>
          </w:tcPr>
          <w:p w14:paraId="7C76FB64" w14:textId="77777777" w:rsidR="00A675B2" w:rsidRPr="00D325FA" w:rsidRDefault="00A675B2" w:rsidP="00A675B2">
            <w:pPr>
              <w:spacing w:before="60" w:after="60"/>
              <w:jc w:val="center"/>
            </w:pPr>
            <w:r w:rsidRPr="00D325FA">
              <w:t>40</w:t>
            </w:r>
          </w:p>
        </w:tc>
        <w:tc>
          <w:tcPr>
            <w:tcW w:w="1530" w:type="dxa"/>
            <w:tcBorders>
              <w:top w:val="single" w:sz="8" w:space="0" w:color="000000"/>
              <w:bottom w:val="single" w:sz="8" w:space="0" w:color="000000"/>
              <w:right w:val="single" w:sz="8" w:space="0" w:color="000000"/>
            </w:tcBorders>
          </w:tcPr>
          <w:p w14:paraId="7B972742" w14:textId="77777777" w:rsidR="00A675B2" w:rsidRPr="00D325FA" w:rsidRDefault="00A675B2" w:rsidP="00A675B2">
            <w:pPr>
              <w:spacing w:before="60" w:after="60"/>
              <w:jc w:val="center"/>
            </w:pPr>
            <w:r w:rsidRPr="00D325FA">
              <w:t>65</w:t>
            </w:r>
          </w:p>
        </w:tc>
      </w:tr>
      <w:tr w:rsidR="00D325FA" w:rsidRPr="00D325FA" w14:paraId="41B7AD1C" w14:textId="77777777" w:rsidTr="00A675B2">
        <w:trPr>
          <w:trHeight w:val="248"/>
        </w:trPr>
        <w:tc>
          <w:tcPr>
            <w:tcW w:w="4038" w:type="dxa"/>
            <w:tcBorders>
              <w:top w:val="single" w:sz="8" w:space="0" w:color="000000"/>
              <w:left w:val="single" w:sz="8" w:space="0" w:color="000000"/>
              <w:bottom w:val="single" w:sz="8" w:space="0" w:color="000000"/>
              <w:right w:val="single" w:sz="8" w:space="0" w:color="000000"/>
            </w:tcBorders>
          </w:tcPr>
          <w:p w14:paraId="0F794EB5" w14:textId="77777777" w:rsidR="00A675B2" w:rsidRPr="00D325FA" w:rsidRDefault="00A675B2" w:rsidP="00A675B2">
            <w:pPr>
              <w:spacing w:before="60" w:after="60"/>
              <w:jc w:val="left"/>
            </w:pPr>
            <w:r w:rsidRPr="00D325FA">
              <w:t xml:space="preserve">Slabs, including concrete joist and hollow block construction </w:t>
            </w:r>
          </w:p>
        </w:tc>
        <w:tc>
          <w:tcPr>
            <w:tcW w:w="1530" w:type="dxa"/>
            <w:tcBorders>
              <w:top w:val="single" w:sz="8" w:space="0" w:color="000000"/>
              <w:bottom w:val="single" w:sz="8" w:space="0" w:color="000000"/>
              <w:right w:val="single" w:sz="8" w:space="0" w:color="000000"/>
            </w:tcBorders>
          </w:tcPr>
          <w:p w14:paraId="3BCD2D6D" w14:textId="77777777" w:rsidR="00A675B2" w:rsidRPr="00D325FA" w:rsidRDefault="00A675B2" w:rsidP="00A675B2">
            <w:pPr>
              <w:spacing w:before="60" w:after="60"/>
              <w:jc w:val="center"/>
            </w:pPr>
            <w:r w:rsidRPr="00D325FA">
              <w:t>25</w:t>
            </w:r>
          </w:p>
        </w:tc>
        <w:tc>
          <w:tcPr>
            <w:tcW w:w="1620" w:type="dxa"/>
            <w:tcBorders>
              <w:top w:val="single" w:sz="8" w:space="0" w:color="000000"/>
              <w:bottom w:val="single" w:sz="8" w:space="0" w:color="000000"/>
              <w:right w:val="single" w:sz="8" w:space="0" w:color="000000"/>
            </w:tcBorders>
          </w:tcPr>
          <w:p w14:paraId="495486DD" w14:textId="77777777" w:rsidR="00A675B2" w:rsidRPr="00D325FA" w:rsidRDefault="00A675B2" w:rsidP="00A675B2">
            <w:pPr>
              <w:spacing w:before="60" w:after="60"/>
              <w:jc w:val="center"/>
            </w:pPr>
            <w:r w:rsidRPr="00D325FA">
              <w:t>30</w:t>
            </w:r>
          </w:p>
        </w:tc>
        <w:tc>
          <w:tcPr>
            <w:tcW w:w="1530" w:type="dxa"/>
            <w:tcBorders>
              <w:top w:val="single" w:sz="8" w:space="0" w:color="000000"/>
              <w:bottom w:val="single" w:sz="8" w:space="0" w:color="000000"/>
              <w:right w:val="single" w:sz="8" w:space="0" w:color="000000"/>
            </w:tcBorders>
          </w:tcPr>
          <w:p w14:paraId="4AC6A513" w14:textId="77777777" w:rsidR="00A675B2" w:rsidRPr="00D325FA" w:rsidRDefault="00A675B2" w:rsidP="00A675B2">
            <w:pPr>
              <w:spacing w:before="60" w:after="60"/>
              <w:jc w:val="center"/>
            </w:pPr>
            <w:r w:rsidRPr="00D325FA">
              <w:t>65</w:t>
            </w:r>
          </w:p>
        </w:tc>
      </w:tr>
      <w:tr w:rsidR="00A675B2" w:rsidRPr="00D325FA" w14:paraId="73B0BF35" w14:textId="77777777" w:rsidTr="00A675B2">
        <w:trPr>
          <w:trHeight w:val="133"/>
        </w:trPr>
        <w:tc>
          <w:tcPr>
            <w:tcW w:w="4038" w:type="dxa"/>
            <w:tcBorders>
              <w:top w:val="single" w:sz="8" w:space="0" w:color="000000"/>
              <w:left w:val="single" w:sz="8" w:space="0" w:color="000000"/>
              <w:bottom w:val="single" w:sz="8" w:space="0" w:color="000000"/>
              <w:right w:val="single" w:sz="8" w:space="0" w:color="000000"/>
            </w:tcBorders>
          </w:tcPr>
          <w:p w14:paraId="3E78D188" w14:textId="77777777" w:rsidR="00A675B2" w:rsidRPr="00D325FA" w:rsidRDefault="00A675B2" w:rsidP="00A675B2">
            <w:pPr>
              <w:spacing w:before="60" w:after="60"/>
              <w:jc w:val="left"/>
            </w:pPr>
            <w:r w:rsidRPr="00D325FA">
              <w:t xml:space="preserve">Cover to embedded pipes </w:t>
            </w:r>
          </w:p>
        </w:tc>
        <w:tc>
          <w:tcPr>
            <w:tcW w:w="1530" w:type="dxa"/>
            <w:tcBorders>
              <w:top w:val="single" w:sz="8" w:space="0" w:color="000000"/>
              <w:bottom w:val="single" w:sz="8" w:space="0" w:color="000000"/>
              <w:right w:val="single" w:sz="8" w:space="0" w:color="000000"/>
            </w:tcBorders>
          </w:tcPr>
          <w:p w14:paraId="3C0B1763" w14:textId="77777777" w:rsidR="00A675B2" w:rsidRPr="00D325FA" w:rsidRDefault="00A675B2" w:rsidP="00A675B2">
            <w:pPr>
              <w:spacing w:before="60" w:after="60"/>
              <w:jc w:val="center"/>
            </w:pPr>
            <w:r w:rsidRPr="00D325FA">
              <w:t>25</w:t>
            </w:r>
          </w:p>
        </w:tc>
        <w:tc>
          <w:tcPr>
            <w:tcW w:w="1620" w:type="dxa"/>
            <w:tcBorders>
              <w:top w:val="single" w:sz="8" w:space="0" w:color="000000"/>
              <w:bottom w:val="single" w:sz="8" w:space="0" w:color="000000"/>
              <w:right w:val="single" w:sz="8" w:space="0" w:color="000000"/>
            </w:tcBorders>
          </w:tcPr>
          <w:p w14:paraId="108D07A9" w14:textId="77777777" w:rsidR="00A675B2" w:rsidRPr="00D325FA" w:rsidRDefault="00A675B2" w:rsidP="00A675B2">
            <w:pPr>
              <w:spacing w:before="60" w:after="60"/>
              <w:jc w:val="center"/>
            </w:pPr>
            <w:r w:rsidRPr="00D325FA">
              <w:t>30</w:t>
            </w:r>
          </w:p>
        </w:tc>
        <w:tc>
          <w:tcPr>
            <w:tcW w:w="1530" w:type="dxa"/>
            <w:tcBorders>
              <w:top w:val="single" w:sz="8" w:space="0" w:color="000000"/>
              <w:bottom w:val="single" w:sz="8" w:space="0" w:color="000000"/>
              <w:right w:val="single" w:sz="8" w:space="0" w:color="000000"/>
            </w:tcBorders>
          </w:tcPr>
          <w:p w14:paraId="0D6B97F1" w14:textId="77777777" w:rsidR="00A675B2" w:rsidRPr="00D325FA" w:rsidRDefault="00A675B2" w:rsidP="00A675B2">
            <w:pPr>
              <w:spacing w:before="60" w:after="60"/>
              <w:jc w:val="center"/>
            </w:pPr>
            <w:r w:rsidRPr="00D325FA">
              <w:t>65</w:t>
            </w:r>
          </w:p>
        </w:tc>
      </w:tr>
    </w:tbl>
    <w:p w14:paraId="5EA4391B" w14:textId="77777777" w:rsidR="00A675B2" w:rsidRPr="00D325FA" w:rsidRDefault="00A675B2" w:rsidP="00A675B2"/>
    <w:p w14:paraId="5D2FAD87" w14:textId="77777777" w:rsidR="00A675B2" w:rsidRPr="00D325FA" w:rsidRDefault="00A675B2" w:rsidP="00A675B2">
      <w:pPr>
        <w:ind w:left="720" w:hanging="720"/>
        <w:outlineLvl w:val="1"/>
        <w:rPr>
          <w:b/>
          <w:lang w:val="en-GB" w:eastAsia="fr-FR"/>
        </w:rPr>
      </w:pPr>
      <w:bookmarkStart w:id="1030" w:name="_Toc481399136"/>
      <w:bookmarkStart w:id="1031" w:name="_Toc487196514"/>
      <w:bookmarkStart w:id="1032" w:name="_Toc487461252"/>
      <w:r w:rsidRPr="00D325FA">
        <w:rPr>
          <w:b/>
          <w:lang w:val="en-GB" w:eastAsia="fr-FR"/>
        </w:rPr>
        <w:t>3.9</w:t>
      </w:r>
      <w:r w:rsidRPr="00D325FA">
        <w:rPr>
          <w:b/>
          <w:lang w:val="en-GB" w:eastAsia="fr-FR"/>
        </w:rPr>
        <w:tab/>
        <w:t>Electricity and Power</w:t>
      </w:r>
      <w:bookmarkEnd w:id="1030"/>
      <w:bookmarkEnd w:id="1031"/>
      <w:bookmarkEnd w:id="1032"/>
    </w:p>
    <w:p w14:paraId="09210364" w14:textId="77777777" w:rsidR="00A675B2" w:rsidRPr="00D325FA" w:rsidRDefault="00A675B2" w:rsidP="00A675B2">
      <w:pPr>
        <w:ind w:left="720" w:hanging="720"/>
        <w:outlineLvl w:val="1"/>
        <w:rPr>
          <w:b/>
          <w:lang w:val="en-GB" w:eastAsia="fr-FR"/>
        </w:rPr>
      </w:pPr>
    </w:p>
    <w:p w14:paraId="528BC3A8" w14:textId="77777777" w:rsidR="00A675B2" w:rsidRPr="00D325FA" w:rsidRDefault="00A675B2" w:rsidP="00A675B2">
      <w:pPr>
        <w:tabs>
          <w:tab w:val="left" w:pos="-4770"/>
        </w:tabs>
        <w:ind w:left="720" w:hanging="720"/>
        <w:outlineLvl w:val="2"/>
        <w:rPr>
          <w:b/>
          <w:lang w:eastAsia="fr-FR"/>
        </w:rPr>
      </w:pPr>
      <w:bookmarkStart w:id="1033" w:name="_Toc481399137"/>
      <w:bookmarkStart w:id="1034" w:name="_Toc487196515"/>
      <w:bookmarkStart w:id="1035" w:name="_Toc487461253"/>
      <w:r w:rsidRPr="00D325FA">
        <w:rPr>
          <w:b/>
          <w:lang w:eastAsia="fr-FR"/>
        </w:rPr>
        <w:t>3.9.1.</w:t>
      </w:r>
      <w:r w:rsidRPr="00D325FA">
        <w:rPr>
          <w:b/>
          <w:lang w:eastAsia="fr-FR"/>
        </w:rPr>
        <w:tab/>
        <w:t xml:space="preserve">Available electrical supply to the </w:t>
      </w:r>
      <w:bookmarkEnd w:id="1033"/>
      <w:bookmarkEnd w:id="1034"/>
      <w:bookmarkEnd w:id="1035"/>
      <w:r w:rsidRPr="00D325FA">
        <w:rPr>
          <w:b/>
          <w:lang w:eastAsia="fr-FR"/>
        </w:rPr>
        <w:t>STP</w:t>
      </w:r>
    </w:p>
    <w:p w14:paraId="56DDE3F0" w14:textId="77777777" w:rsidR="00A675B2" w:rsidRPr="00D325FA" w:rsidRDefault="00A675B2" w:rsidP="00A675B2">
      <w:pPr>
        <w:tabs>
          <w:tab w:val="left" w:pos="-4770"/>
        </w:tabs>
        <w:ind w:left="720" w:hanging="720"/>
        <w:outlineLvl w:val="2"/>
        <w:rPr>
          <w:b/>
          <w:lang w:eastAsia="fr-FR"/>
        </w:rPr>
      </w:pPr>
    </w:p>
    <w:p w14:paraId="197E5B36" w14:textId="77777777" w:rsidR="00A675B2" w:rsidRPr="00D325FA" w:rsidRDefault="00A675B2" w:rsidP="00A675B2">
      <w:pPr>
        <w:ind w:left="709"/>
      </w:pPr>
      <w:bookmarkStart w:id="1036" w:name="_Toc481399138"/>
      <w:bookmarkStart w:id="1037" w:name="_Toc487196516"/>
      <w:bookmarkStart w:id="1038" w:name="_Toc487461254"/>
      <w:r w:rsidRPr="00D325FA">
        <w:t>State Electric Company Ltd (STELCO) is the main electric power company in Maldives. The Contractor shall liaise with STELCO to obtain electricity supply to the STP. Incoming point of supply till tariff meter may have to be carried out by STELCO. The Contractor shall design and install the entire electricity distribution network, supply points, transformer etc within the STP premises. Contractor shall consult Maldives Energy Authority and STELCO and obtain necessary compliance approvals to have power supply to run the STP.</w:t>
      </w:r>
    </w:p>
    <w:p w14:paraId="1F7DE51C" w14:textId="77777777" w:rsidR="00A675B2" w:rsidRPr="00D325FA" w:rsidRDefault="00A675B2" w:rsidP="00A675B2">
      <w:pPr>
        <w:ind w:left="709"/>
      </w:pPr>
    </w:p>
    <w:p w14:paraId="3BCB2961" w14:textId="77777777" w:rsidR="00A675B2" w:rsidRPr="00D325FA" w:rsidRDefault="00A675B2" w:rsidP="00A675B2">
      <w:pPr>
        <w:tabs>
          <w:tab w:val="left" w:pos="-4770"/>
        </w:tabs>
        <w:ind w:left="720" w:hanging="720"/>
        <w:outlineLvl w:val="2"/>
        <w:rPr>
          <w:b/>
          <w:lang w:eastAsia="fr-FR"/>
        </w:rPr>
      </w:pPr>
      <w:r w:rsidRPr="00D325FA">
        <w:rPr>
          <w:b/>
          <w:lang w:eastAsia="fr-FR"/>
        </w:rPr>
        <w:t>3.9.2.</w:t>
      </w:r>
      <w:r w:rsidRPr="00D325FA">
        <w:rPr>
          <w:b/>
          <w:lang w:eastAsia="fr-FR"/>
        </w:rPr>
        <w:tab/>
        <w:t>Standby generation requirements</w:t>
      </w:r>
      <w:bookmarkEnd w:id="1036"/>
      <w:bookmarkEnd w:id="1037"/>
      <w:bookmarkEnd w:id="1038"/>
    </w:p>
    <w:p w14:paraId="7BFF4FA4" w14:textId="77777777" w:rsidR="00A675B2" w:rsidRPr="00D325FA" w:rsidRDefault="00A675B2" w:rsidP="00A675B2">
      <w:pPr>
        <w:tabs>
          <w:tab w:val="left" w:pos="-4770"/>
        </w:tabs>
        <w:ind w:left="720" w:hanging="720"/>
        <w:outlineLvl w:val="2"/>
        <w:rPr>
          <w:b/>
          <w:lang w:eastAsia="fr-FR"/>
        </w:rPr>
      </w:pPr>
    </w:p>
    <w:p w14:paraId="0C9F4BE1" w14:textId="77777777" w:rsidR="00A675B2" w:rsidRPr="00D325FA" w:rsidRDefault="00A675B2" w:rsidP="00A675B2">
      <w:pPr>
        <w:ind w:left="709"/>
        <w:rPr>
          <w:b/>
          <w:bCs/>
          <w:i/>
          <w:iCs/>
        </w:rPr>
      </w:pPr>
      <w:r w:rsidRPr="00D325FA">
        <w:rPr>
          <w:b/>
          <w:i/>
          <w:iCs/>
        </w:rPr>
        <w:t>Diesel Generator Set:</w:t>
      </w:r>
    </w:p>
    <w:p w14:paraId="562EAF9C" w14:textId="77777777" w:rsidR="00A675B2" w:rsidRPr="00D325FA" w:rsidRDefault="00A675B2" w:rsidP="00A675B2">
      <w:pPr>
        <w:ind w:left="709"/>
        <w:rPr>
          <w:b/>
          <w:bCs/>
          <w:i/>
          <w:iCs/>
        </w:rPr>
      </w:pPr>
    </w:p>
    <w:p w14:paraId="5813C857" w14:textId="4C2C4E4F" w:rsidR="00A675B2" w:rsidRPr="00D325FA" w:rsidRDefault="00A675B2" w:rsidP="00A675B2">
      <w:pPr>
        <w:ind w:left="709"/>
      </w:pPr>
      <w:r w:rsidRPr="00D325FA">
        <w:t xml:space="preserve">The Contractor shall supply, install and make connection to the main switch board diesel generator (DG) set as a stand by power supply facility in the event of a failure of power supply  from the power company. The capacity of the diesel generator shall be adequate enough to run the STP and the ancillary facility during a power failure. </w:t>
      </w:r>
    </w:p>
    <w:p w14:paraId="09F99530" w14:textId="77777777" w:rsidR="00A675B2" w:rsidRPr="00D325FA" w:rsidRDefault="00A675B2" w:rsidP="00A675B2">
      <w:pPr>
        <w:ind w:left="709"/>
      </w:pPr>
    </w:p>
    <w:p w14:paraId="46DD1546" w14:textId="77777777" w:rsidR="00A675B2" w:rsidRPr="00D325FA" w:rsidRDefault="00A675B2" w:rsidP="00A675B2">
      <w:pPr>
        <w:ind w:firstLine="709"/>
        <w:rPr>
          <w:b/>
          <w:bCs/>
          <w:i/>
          <w:iCs/>
        </w:rPr>
      </w:pPr>
      <w:r w:rsidRPr="00D325FA">
        <w:rPr>
          <w:b/>
          <w:i/>
          <w:iCs/>
        </w:rPr>
        <w:t>UPS System:</w:t>
      </w:r>
    </w:p>
    <w:p w14:paraId="2A85F92B" w14:textId="77777777" w:rsidR="00A675B2" w:rsidRPr="00D325FA" w:rsidRDefault="00A675B2" w:rsidP="00A675B2">
      <w:pPr>
        <w:ind w:firstLine="709"/>
      </w:pPr>
    </w:p>
    <w:p w14:paraId="70B4BF2F" w14:textId="77777777" w:rsidR="00A675B2" w:rsidRPr="00D325FA" w:rsidRDefault="00A675B2" w:rsidP="00A675B2">
      <w:pPr>
        <w:pStyle w:val="TableParagraph"/>
        <w:ind w:left="630" w:right="95" w:firstLine="79"/>
        <w:rPr>
          <w:rFonts w:ascii="Times New Roman" w:eastAsiaTheme="minorHAnsi" w:hAnsi="Times New Roman" w:cs="Times New Roman"/>
          <w:lang w:val="en-AU" w:bidi="ar-SA"/>
        </w:rPr>
      </w:pPr>
      <w:r w:rsidRPr="00D325FA">
        <w:rPr>
          <w:rFonts w:ascii="Times New Roman" w:eastAsiaTheme="minorHAnsi" w:hAnsi="Times New Roman" w:cs="Times New Roman"/>
          <w:lang w:val="en-AU" w:bidi="ar-SA"/>
        </w:rPr>
        <w:t xml:space="preserve">A UPS of adequate capacity with battery back-up of min. 1hour shall be provided. </w:t>
      </w:r>
    </w:p>
    <w:p w14:paraId="611762BC" w14:textId="77777777" w:rsidR="00A675B2" w:rsidRPr="00D325FA" w:rsidRDefault="00A675B2" w:rsidP="00A675B2">
      <w:pPr>
        <w:rPr>
          <w:lang w:eastAsia="fr-FR"/>
        </w:rPr>
      </w:pPr>
    </w:p>
    <w:p w14:paraId="5933BF74" w14:textId="77777777" w:rsidR="00A675B2" w:rsidRPr="00D325FA" w:rsidRDefault="00A675B2" w:rsidP="00A675B2">
      <w:pPr>
        <w:tabs>
          <w:tab w:val="left" w:pos="-4770"/>
        </w:tabs>
        <w:ind w:left="720" w:hanging="720"/>
        <w:outlineLvl w:val="2"/>
        <w:rPr>
          <w:b/>
          <w:lang w:eastAsia="fr-FR"/>
        </w:rPr>
      </w:pPr>
      <w:bookmarkStart w:id="1039" w:name="_Toc481399139"/>
      <w:bookmarkStart w:id="1040" w:name="_Toc487196517"/>
      <w:bookmarkStart w:id="1041" w:name="_Toc487461255"/>
      <w:r w:rsidRPr="00D325FA">
        <w:rPr>
          <w:b/>
          <w:lang w:eastAsia="fr-FR"/>
        </w:rPr>
        <w:t>3.9.3.</w:t>
      </w:r>
      <w:r w:rsidRPr="00D325FA">
        <w:rPr>
          <w:b/>
          <w:lang w:eastAsia="fr-FR"/>
        </w:rPr>
        <w:tab/>
        <w:t xml:space="preserve">On-site power generation </w:t>
      </w:r>
      <w:bookmarkEnd w:id="1039"/>
      <w:bookmarkEnd w:id="1040"/>
      <w:bookmarkEnd w:id="1041"/>
    </w:p>
    <w:p w14:paraId="3144BA54" w14:textId="77777777" w:rsidR="00A675B2" w:rsidRPr="00D325FA" w:rsidRDefault="00A675B2" w:rsidP="00A675B2">
      <w:pPr>
        <w:tabs>
          <w:tab w:val="left" w:pos="-4770"/>
        </w:tabs>
        <w:ind w:left="720" w:hanging="720"/>
        <w:outlineLvl w:val="2"/>
        <w:rPr>
          <w:b/>
          <w:lang w:eastAsia="fr-FR"/>
        </w:rPr>
      </w:pPr>
    </w:p>
    <w:p w14:paraId="34AD05A7" w14:textId="33757999" w:rsidR="00A675B2" w:rsidRPr="00D325FA" w:rsidRDefault="00BC1423" w:rsidP="00A675B2">
      <w:pPr>
        <w:tabs>
          <w:tab w:val="left" w:pos="-4770"/>
        </w:tabs>
        <w:ind w:left="720" w:hanging="11"/>
        <w:outlineLvl w:val="2"/>
        <w:rPr>
          <w:bCs/>
          <w:lang w:eastAsia="fr-FR"/>
        </w:rPr>
      </w:pPr>
      <w:r w:rsidRPr="00D325FA">
        <w:rPr>
          <w:lang w:eastAsia="fr-FR"/>
        </w:rPr>
        <w:t>While this is not in the scope of the project, c</w:t>
      </w:r>
      <w:r w:rsidR="00A675B2" w:rsidRPr="00D325FA">
        <w:rPr>
          <w:lang w:eastAsia="fr-FR"/>
        </w:rPr>
        <w:t xml:space="preserve">ontractor’s shall note that the Employer will consider installing Photovoltaic (Solar Panels) in the roof of the buildings and in the open spaces available within the STP premises to capture maximum solar energy for conversion into electricity under a separate Contract. </w:t>
      </w:r>
    </w:p>
    <w:p w14:paraId="6CBEA90A" w14:textId="77777777" w:rsidR="00A675B2" w:rsidRPr="00D325FA" w:rsidRDefault="00A675B2" w:rsidP="00A675B2">
      <w:pPr>
        <w:tabs>
          <w:tab w:val="left" w:pos="-4770"/>
        </w:tabs>
        <w:ind w:left="720" w:hanging="11"/>
        <w:outlineLvl w:val="2"/>
        <w:rPr>
          <w:bCs/>
          <w:lang w:eastAsia="fr-FR"/>
        </w:rPr>
      </w:pPr>
    </w:p>
    <w:p w14:paraId="6967C883" w14:textId="77777777" w:rsidR="00A675B2" w:rsidRPr="00D325FA" w:rsidRDefault="00A675B2" w:rsidP="00A675B2">
      <w:pPr>
        <w:tabs>
          <w:tab w:val="left" w:pos="-4770"/>
        </w:tabs>
        <w:ind w:left="720" w:hanging="11"/>
        <w:outlineLvl w:val="2"/>
        <w:rPr>
          <w:bCs/>
          <w:lang w:eastAsia="fr-FR"/>
        </w:rPr>
      </w:pPr>
      <w:r w:rsidRPr="00D325FA">
        <w:rPr>
          <w:lang w:eastAsia="fr-FR"/>
        </w:rPr>
        <w:lastRenderedPageBreak/>
        <w:t xml:space="preserve">The proposed solar energy generation system will be a solar diesel hybrid system capable of combining solar power from the photovoltaic system with electricity from fuel driven power supply. An Energy Management System (EMS) </w:t>
      </w:r>
      <w:r w:rsidR="00820986" w:rsidRPr="00D325FA">
        <w:rPr>
          <w:lang w:eastAsia="fr-FR"/>
        </w:rPr>
        <w:t xml:space="preserve">should </w:t>
      </w:r>
      <w:r w:rsidRPr="00D325FA">
        <w:rPr>
          <w:lang w:eastAsia="fr-FR"/>
        </w:rPr>
        <w:t>be install</w:t>
      </w:r>
      <w:r w:rsidR="00820986" w:rsidRPr="00D325FA">
        <w:rPr>
          <w:lang w:eastAsia="fr-FR"/>
        </w:rPr>
        <w:t>ed</w:t>
      </w:r>
      <w:r w:rsidRPr="00D325FA">
        <w:rPr>
          <w:lang w:eastAsia="fr-FR"/>
        </w:rPr>
        <w:t xml:space="preserve"> to monitor, control and optimize the usage of solar power and to reduce power consumption as much as from the National grid.</w:t>
      </w:r>
    </w:p>
    <w:p w14:paraId="4D842860" w14:textId="77777777" w:rsidR="00A675B2" w:rsidRPr="00D325FA" w:rsidRDefault="00A675B2" w:rsidP="00A675B2">
      <w:pPr>
        <w:rPr>
          <w:i/>
          <w:lang w:eastAsia="fr-FR"/>
        </w:rPr>
      </w:pPr>
    </w:p>
    <w:p w14:paraId="620DBC18" w14:textId="77777777" w:rsidR="00A675B2" w:rsidRPr="00D325FA" w:rsidRDefault="00A675B2" w:rsidP="00A675B2">
      <w:pPr>
        <w:outlineLvl w:val="1"/>
        <w:rPr>
          <w:b/>
          <w:lang w:val="en-GB" w:eastAsia="fr-FR"/>
        </w:rPr>
      </w:pPr>
      <w:bookmarkStart w:id="1042" w:name="_Toc481399140"/>
      <w:bookmarkStart w:id="1043" w:name="_Toc487196518"/>
      <w:bookmarkStart w:id="1044" w:name="_Toc487461256"/>
      <w:r w:rsidRPr="00D325FA">
        <w:rPr>
          <w:b/>
          <w:lang w:val="en-GB" w:eastAsia="fr-FR"/>
        </w:rPr>
        <w:t>3.10.</w:t>
      </w:r>
      <w:r w:rsidRPr="00D325FA">
        <w:rPr>
          <w:b/>
          <w:lang w:val="en-GB" w:eastAsia="fr-FR"/>
        </w:rPr>
        <w:tab/>
        <w:t>Monitoring, sampling and testing equipment</w:t>
      </w:r>
      <w:bookmarkEnd w:id="1042"/>
      <w:bookmarkEnd w:id="1043"/>
      <w:bookmarkEnd w:id="1044"/>
    </w:p>
    <w:p w14:paraId="43F5E106" w14:textId="77777777" w:rsidR="00A675B2" w:rsidRPr="00D325FA" w:rsidRDefault="00A675B2" w:rsidP="00A675B2">
      <w:pPr>
        <w:outlineLvl w:val="1"/>
        <w:rPr>
          <w:b/>
          <w:lang w:val="en-GB" w:eastAsia="fr-FR"/>
        </w:rPr>
      </w:pPr>
    </w:p>
    <w:p w14:paraId="4AC68A21" w14:textId="77777777" w:rsidR="00A675B2" w:rsidRPr="00D325FA" w:rsidRDefault="00A675B2" w:rsidP="00A675B2">
      <w:pPr>
        <w:keepNext/>
        <w:outlineLvl w:val="2"/>
        <w:rPr>
          <w:b/>
          <w:iCs/>
          <w:lang w:eastAsia="fr-FR"/>
        </w:rPr>
      </w:pPr>
      <w:bookmarkStart w:id="1045" w:name="_Toc481399141"/>
      <w:bookmarkStart w:id="1046" w:name="_Toc487196519"/>
      <w:bookmarkStart w:id="1047" w:name="_Toc487461257"/>
      <w:r w:rsidRPr="00D325FA">
        <w:rPr>
          <w:b/>
          <w:iCs/>
          <w:lang w:eastAsia="fr-FR"/>
        </w:rPr>
        <w:t>3.10.1</w:t>
      </w:r>
      <w:r w:rsidRPr="00D325FA">
        <w:rPr>
          <w:b/>
          <w:iCs/>
          <w:lang w:eastAsia="fr-FR"/>
        </w:rPr>
        <w:tab/>
        <w:t>Flow parameters</w:t>
      </w:r>
      <w:bookmarkEnd w:id="1045"/>
      <w:bookmarkEnd w:id="1046"/>
      <w:bookmarkEnd w:id="1047"/>
    </w:p>
    <w:p w14:paraId="3DAE03DB" w14:textId="77777777" w:rsidR="00A675B2" w:rsidRPr="00D325FA" w:rsidRDefault="00A675B2" w:rsidP="00A675B2">
      <w:pPr>
        <w:keepNext/>
        <w:tabs>
          <w:tab w:val="left" w:pos="1843"/>
        </w:tabs>
        <w:ind w:left="1080" w:hanging="360"/>
        <w:outlineLvl w:val="2"/>
        <w:rPr>
          <w:b/>
          <w:i/>
          <w:lang w:eastAsia="fr-FR"/>
        </w:rPr>
      </w:pPr>
    </w:p>
    <w:p w14:paraId="57D6C9AA" w14:textId="77777777" w:rsidR="00A675B2" w:rsidRPr="00D325FA" w:rsidRDefault="00A675B2" w:rsidP="00A675B2">
      <w:pPr>
        <w:ind w:left="720" w:hanging="11"/>
      </w:pPr>
      <w:r w:rsidRPr="00D325FA">
        <w:t>Flow measurement devices shall be installed to measure the following:</w:t>
      </w:r>
    </w:p>
    <w:p w14:paraId="6603682E" w14:textId="77777777" w:rsidR="00A675B2" w:rsidRPr="00D325FA" w:rsidRDefault="00A675B2" w:rsidP="00A675B2">
      <w:pPr>
        <w:ind w:left="720" w:hanging="720"/>
      </w:pPr>
    </w:p>
    <w:p w14:paraId="2BC09C5B" w14:textId="77777777" w:rsidR="00A675B2" w:rsidRPr="00D325FA" w:rsidRDefault="00A675B2" w:rsidP="009353BB">
      <w:pPr>
        <w:pStyle w:val="ListParagraph"/>
        <w:numPr>
          <w:ilvl w:val="0"/>
          <w:numId w:val="150"/>
        </w:numPr>
        <w:tabs>
          <w:tab w:val="left" w:pos="2268"/>
        </w:tabs>
        <w:ind w:left="1134" w:hanging="425"/>
        <w:contextualSpacing w:val="0"/>
      </w:pPr>
      <w:r w:rsidRPr="00D325FA">
        <w:t>Volume and flow rate of sewage influent</w:t>
      </w:r>
    </w:p>
    <w:p w14:paraId="173B1B43" w14:textId="77777777" w:rsidR="00A675B2" w:rsidRPr="00D325FA" w:rsidRDefault="00A675B2" w:rsidP="009353BB">
      <w:pPr>
        <w:pStyle w:val="ListParagraph"/>
        <w:numPr>
          <w:ilvl w:val="0"/>
          <w:numId w:val="150"/>
        </w:numPr>
        <w:tabs>
          <w:tab w:val="left" w:pos="2268"/>
        </w:tabs>
        <w:ind w:left="1134" w:hanging="425"/>
        <w:contextualSpacing w:val="0"/>
      </w:pPr>
      <w:r w:rsidRPr="00D325FA">
        <w:t>Volume and flow rate of treated sewage discharged from the Works</w:t>
      </w:r>
    </w:p>
    <w:p w14:paraId="5191A8C3" w14:textId="77777777" w:rsidR="00A675B2" w:rsidRPr="00D325FA" w:rsidRDefault="00A675B2" w:rsidP="009353BB">
      <w:pPr>
        <w:pStyle w:val="ListParagraph"/>
        <w:numPr>
          <w:ilvl w:val="0"/>
          <w:numId w:val="150"/>
        </w:numPr>
        <w:tabs>
          <w:tab w:val="left" w:pos="2268"/>
        </w:tabs>
        <w:ind w:left="1134" w:hanging="425"/>
        <w:contextualSpacing w:val="0"/>
      </w:pPr>
      <w:r w:rsidRPr="00D325FA">
        <w:t>Volume and flow rate of sewage bypassed</w:t>
      </w:r>
    </w:p>
    <w:p w14:paraId="5C042F5C" w14:textId="77777777" w:rsidR="00A675B2" w:rsidRPr="00D325FA" w:rsidRDefault="00A675B2" w:rsidP="00A675B2">
      <w:pPr>
        <w:tabs>
          <w:tab w:val="left" w:pos="2268"/>
        </w:tabs>
        <w:ind w:left="360"/>
      </w:pPr>
    </w:p>
    <w:p w14:paraId="2799B331" w14:textId="77777777" w:rsidR="00A675B2" w:rsidRPr="00D325FA" w:rsidRDefault="00A675B2" w:rsidP="00A675B2">
      <w:pPr>
        <w:ind w:left="709"/>
      </w:pPr>
      <w:r w:rsidRPr="00D325FA">
        <w:t>All meters and other flow measurement devices shall be sited to avoid interference from flow turbulence and shall be accurate to within the following tolerances:</w:t>
      </w:r>
    </w:p>
    <w:p w14:paraId="4E7C1F50" w14:textId="77777777" w:rsidR="00A675B2" w:rsidRPr="00D325FA" w:rsidRDefault="00A675B2" w:rsidP="00A675B2">
      <w:pPr>
        <w:ind w:left="709" w:hanging="720"/>
      </w:pPr>
    </w:p>
    <w:p w14:paraId="0ACA28F7" w14:textId="77777777" w:rsidR="00A675B2" w:rsidRPr="00D325FA" w:rsidRDefault="00A675B2" w:rsidP="00A675B2">
      <w:pPr>
        <w:ind w:left="709"/>
      </w:pPr>
      <w:r w:rsidRPr="00D325FA">
        <w:t>For Electromagnetic Flow meter and accuracy level of 0.5% or better shall be achieved and for Ultrasonic Flow meter 0.2% or better for the measuring range.</w:t>
      </w:r>
    </w:p>
    <w:p w14:paraId="08924A99" w14:textId="77777777" w:rsidR="00A675B2" w:rsidRPr="00D325FA" w:rsidRDefault="00A675B2" w:rsidP="00A675B2">
      <w:pPr>
        <w:ind w:left="720" w:hanging="720"/>
      </w:pPr>
    </w:p>
    <w:p w14:paraId="6F449244" w14:textId="77777777" w:rsidR="00A675B2" w:rsidRPr="00D325FA" w:rsidRDefault="00A675B2" w:rsidP="00A675B2">
      <w:pPr>
        <w:keepNext/>
        <w:ind w:left="720" w:hanging="720"/>
        <w:outlineLvl w:val="2"/>
        <w:rPr>
          <w:b/>
          <w:iCs/>
          <w:lang w:eastAsia="fr-FR"/>
        </w:rPr>
      </w:pPr>
      <w:bookmarkStart w:id="1048" w:name="_Toc481399142"/>
      <w:bookmarkStart w:id="1049" w:name="_Toc487196520"/>
      <w:bookmarkStart w:id="1050" w:name="_Toc487461258"/>
      <w:r w:rsidRPr="00D325FA">
        <w:rPr>
          <w:b/>
          <w:iCs/>
          <w:lang w:eastAsia="fr-FR"/>
        </w:rPr>
        <w:t>3.10.2.</w:t>
      </w:r>
      <w:r w:rsidRPr="00D325FA">
        <w:rPr>
          <w:b/>
          <w:iCs/>
          <w:lang w:eastAsia="fr-FR"/>
        </w:rPr>
        <w:tab/>
        <w:t>Sampling and testing equipment</w:t>
      </w:r>
      <w:bookmarkEnd w:id="1048"/>
      <w:bookmarkEnd w:id="1049"/>
      <w:bookmarkEnd w:id="1050"/>
    </w:p>
    <w:p w14:paraId="34AC2DDE" w14:textId="77777777" w:rsidR="00A675B2" w:rsidRPr="00D325FA" w:rsidRDefault="00A675B2" w:rsidP="00A675B2">
      <w:pPr>
        <w:keepNext/>
        <w:ind w:left="720" w:hanging="720"/>
        <w:outlineLvl w:val="2"/>
        <w:rPr>
          <w:b/>
          <w:i/>
          <w:lang w:eastAsia="fr-FR"/>
        </w:rPr>
      </w:pPr>
    </w:p>
    <w:p w14:paraId="4C687E88" w14:textId="77777777" w:rsidR="00A675B2" w:rsidRPr="00D325FA" w:rsidRDefault="00A675B2" w:rsidP="00A675B2">
      <w:pPr>
        <w:pStyle w:val="Default"/>
        <w:ind w:left="720" w:hanging="11"/>
        <w:rPr>
          <w:color w:val="auto"/>
        </w:rPr>
      </w:pPr>
      <w:r w:rsidRPr="00D325FA">
        <w:rPr>
          <w:color w:val="auto"/>
        </w:rPr>
        <w:t xml:space="preserve">The sampling shall be in accordance with the following procedures: </w:t>
      </w:r>
    </w:p>
    <w:p w14:paraId="5FCAFBEC" w14:textId="77777777" w:rsidR="00A675B2" w:rsidRPr="00D325FA" w:rsidRDefault="00A675B2" w:rsidP="00A675B2">
      <w:pPr>
        <w:pStyle w:val="Default"/>
        <w:ind w:left="720" w:hanging="720"/>
        <w:rPr>
          <w:color w:val="auto"/>
        </w:rPr>
      </w:pPr>
    </w:p>
    <w:p w14:paraId="092F88BF" w14:textId="77777777" w:rsidR="00A675B2" w:rsidRPr="00D325FA" w:rsidRDefault="00A675B2" w:rsidP="009353BB">
      <w:pPr>
        <w:pStyle w:val="Default"/>
        <w:numPr>
          <w:ilvl w:val="0"/>
          <w:numId w:val="151"/>
        </w:numPr>
        <w:ind w:left="1134" w:hanging="425"/>
        <w:jc w:val="both"/>
        <w:rPr>
          <w:color w:val="auto"/>
        </w:rPr>
      </w:pPr>
      <w:r w:rsidRPr="00D325FA">
        <w:rPr>
          <w:color w:val="auto"/>
        </w:rPr>
        <w:t xml:space="preserve">All samples shall be representative of the appropriate stream. Samples shall be taken from such a position that there is no interference due to accumulated solids and/or scum. </w:t>
      </w:r>
    </w:p>
    <w:p w14:paraId="7F9DAC19" w14:textId="77777777" w:rsidR="00A675B2" w:rsidRPr="00D325FA" w:rsidRDefault="00A675B2" w:rsidP="00A675B2">
      <w:pPr>
        <w:pStyle w:val="Default"/>
        <w:ind w:left="1134" w:hanging="425"/>
        <w:rPr>
          <w:color w:val="auto"/>
        </w:rPr>
      </w:pPr>
    </w:p>
    <w:p w14:paraId="5EE03B6F" w14:textId="77777777" w:rsidR="00A675B2" w:rsidRPr="00D325FA" w:rsidRDefault="00A675B2" w:rsidP="009353BB">
      <w:pPr>
        <w:pStyle w:val="Default"/>
        <w:numPr>
          <w:ilvl w:val="0"/>
          <w:numId w:val="151"/>
        </w:numPr>
        <w:ind w:left="1134" w:hanging="425"/>
        <w:jc w:val="both"/>
        <w:rPr>
          <w:color w:val="auto"/>
        </w:rPr>
      </w:pPr>
      <w:r w:rsidRPr="00D325FA">
        <w:rPr>
          <w:color w:val="auto"/>
        </w:rPr>
        <w:t xml:space="preserve">Daily grab samples shall be taken at approximately the same times each day. </w:t>
      </w:r>
    </w:p>
    <w:p w14:paraId="5B54F102" w14:textId="77777777" w:rsidR="00A675B2" w:rsidRPr="00D325FA" w:rsidRDefault="00A675B2" w:rsidP="00A675B2">
      <w:pPr>
        <w:pStyle w:val="Default"/>
        <w:ind w:left="1134" w:hanging="425"/>
        <w:rPr>
          <w:color w:val="auto"/>
        </w:rPr>
      </w:pPr>
    </w:p>
    <w:p w14:paraId="64AEB1D7" w14:textId="77777777" w:rsidR="00A675B2" w:rsidRPr="00D325FA" w:rsidRDefault="00A675B2" w:rsidP="009353BB">
      <w:pPr>
        <w:pStyle w:val="Default"/>
        <w:numPr>
          <w:ilvl w:val="0"/>
          <w:numId w:val="151"/>
        </w:numPr>
        <w:ind w:left="1134" w:hanging="425"/>
        <w:jc w:val="both"/>
        <w:rPr>
          <w:color w:val="auto"/>
        </w:rPr>
      </w:pPr>
      <w:r w:rsidRPr="00D325FA">
        <w:rPr>
          <w:color w:val="auto"/>
        </w:rPr>
        <w:t xml:space="preserve">Where appropriate, mixed liquor and return sludge samples shall be used daily in the standard WRc (UK) settlement tests to determine the specific sludge volume index (SSVI) of the sludge at 3.5 g/l. </w:t>
      </w:r>
    </w:p>
    <w:p w14:paraId="1CE97653" w14:textId="77777777" w:rsidR="00A675B2" w:rsidRPr="00D325FA" w:rsidRDefault="00A675B2" w:rsidP="00A675B2">
      <w:pPr>
        <w:pStyle w:val="Default"/>
        <w:ind w:left="1134" w:hanging="425"/>
        <w:rPr>
          <w:color w:val="auto"/>
        </w:rPr>
      </w:pPr>
    </w:p>
    <w:p w14:paraId="436D133D" w14:textId="77777777" w:rsidR="00A675B2" w:rsidRPr="00D325FA" w:rsidRDefault="00A675B2" w:rsidP="009353BB">
      <w:pPr>
        <w:pStyle w:val="Default"/>
        <w:numPr>
          <w:ilvl w:val="0"/>
          <w:numId w:val="151"/>
        </w:numPr>
        <w:ind w:left="1134" w:hanging="425"/>
        <w:jc w:val="both"/>
        <w:rPr>
          <w:color w:val="auto"/>
        </w:rPr>
      </w:pPr>
      <w:r w:rsidRPr="00D325FA">
        <w:rPr>
          <w:color w:val="auto"/>
        </w:rPr>
        <w:t>Samples shall be fixed, stored and handled as per standard methods. Analysis of the samples should be undertaken within 24 hours (except supplied which should be measured at once) and reported to the Engineer within 48 hours, except for metals, pathogens and BOD which should be reported within 7 days.</w:t>
      </w:r>
    </w:p>
    <w:p w14:paraId="4A87D0C5" w14:textId="77777777" w:rsidR="00A675B2" w:rsidRPr="00D325FA" w:rsidRDefault="00A675B2" w:rsidP="00A675B2">
      <w:pPr>
        <w:pStyle w:val="Default"/>
        <w:ind w:left="1134" w:hanging="425"/>
        <w:rPr>
          <w:color w:val="auto"/>
        </w:rPr>
      </w:pPr>
    </w:p>
    <w:p w14:paraId="5760E597" w14:textId="77777777" w:rsidR="00A675B2" w:rsidRPr="00D325FA" w:rsidRDefault="00A675B2" w:rsidP="009353BB">
      <w:pPr>
        <w:pStyle w:val="Default"/>
        <w:numPr>
          <w:ilvl w:val="0"/>
          <w:numId w:val="151"/>
        </w:numPr>
        <w:ind w:left="1134" w:hanging="425"/>
        <w:jc w:val="both"/>
        <w:rPr>
          <w:color w:val="auto"/>
        </w:rPr>
      </w:pPr>
      <w:r w:rsidRPr="00D325FA">
        <w:rPr>
          <w:color w:val="auto"/>
        </w:rPr>
        <w:t xml:space="preserve">Analysis of samples shall be carried out in accordance with the methods specified in the latest edition of: </w:t>
      </w:r>
    </w:p>
    <w:p w14:paraId="3B54AB65" w14:textId="77777777" w:rsidR="00A675B2" w:rsidRPr="00D325FA" w:rsidRDefault="00A675B2" w:rsidP="00A675B2">
      <w:pPr>
        <w:pStyle w:val="Default"/>
        <w:ind w:left="1134" w:hanging="425"/>
        <w:rPr>
          <w:color w:val="auto"/>
        </w:rPr>
      </w:pPr>
    </w:p>
    <w:p w14:paraId="3A401DDB" w14:textId="77777777" w:rsidR="00A675B2" w:rsidRPr="00D325FA" w:rsidRDefault="00A675B2" w:rsidP="009353BB">
      <w:pPr>
        <w:pStyle w:val="Default"/>
        <w:numPr>
          <w:ilvl w:val="0"/>
          <w:numId w:val="152"/>
        </w:numPr>
        <w:ind w:left="1560" w:hanging="426"/>
        <w:jc w:val="both"/>
        <w:rPr>
          <w:color w:val="auto"/>
        </w:rPr>
      </w:pPr>
      <w:r w:rsidRPr="00D325FA">
        <w:rPr>
          <w:color w:val="auto"/>
        </w:rPr>
        <w:t xml:space="preserve">the ‘Standard Method of Examination of Water and Wastewater’ (APHA), </w:t>
      </w:r>
    </w:p>
    <w:p w14:paraId="48C61E12" w14:textId="77777777" w:rsidR="00A675B2" w:rsidRPr="00D325FA" w:rsidRDefault="00A675B2" w:rsidP="009353BB">
      <w:pPr>
        <w:pStyle w:val="Default"/>
        <w:numPr>
          <w:ilvl w:val="0"/>
          <w:numId w:val="152"/>
        </w:numPr>
        <w:ind w:left="1560" w:hanging="426"/>
        <w:jc w:val="both"/>
        <w:rPr>
          <w:color w:val="auto"/>
        </w:rPr>
      </w:pPr>
      <w:r w:rsidRPr="00D325FA">
        <w:rPr>
          <w:color w:val="auto"/>
        </w:rPr>
        <w:t xml:space="preserve">Schedule 2 of S.I. No. 419 of 1994 – Urban Wastewater Treatment Regulations, 1994 </w:t>
      </w:r>
    </w:p>
    <w:p w14:paraId="737C6543" w14:textId="77777777" w:rsidR="00A675B2" w:rsidRPr="00D325FA" w:rsidRDefault="00A675B2" w:rsidP="009353BB">
      <w:pPr>
        <w:pStyle w:val="Default"/>
        <w:numPr>
          <w:ilvl w:val="0"/>
          <w:numId w:val="152"/>
        </w:numPr>
        <w:ind w:left="1560" w:hanging="426"/>
        <w:jc w:val="both"/>
        <w:rPr>
          <w:color w:val="auto"/>
        </w:rPr>
      </w:pPr>
      <w:r w:rsidRPr="00D325FA">
        <w:rPr>
          <w:color w:val="auto"/>
        </w:rPr>
        <w:t xml:space="preserve">the “Methods for the Examination of Waters and Associated Materials” published by the HMSO (UK). </w:t>
      </w:r>
    </w:p>
    <w:p w14:paraId="0645BB8C" w14:textId="77777777" w:rsidR="00A675B2" w:rsidRPr="00D325FA" w:rsidRDefault="00A675B2" w:rsidP="00A675B2">
      <w:pPr>
        <w:pStyle w:val="Default"/>
        <w:ind w:left="1134" w:hanging="425"/>
        <w:rPr>
          <w:color w:val="auto"/>
        </w:rPr>
      </w:pPr>
    </w:p>
    <w:p w14:paraId="3C38953E" w14:textId="77777777" w:rsidR="00A675B2" w:rsidRPr="00D325FA" w:rsidRDefault="00A675B2" w:rsidP="009353BB">
      <w:pPr>
        <w:pStyle w:val="Default"/>
        <w:numPr>
          <w:ilvl w:val="0"/>
          <w:numId w:val="151"/>
        </w:numPr>
        <w:ind w:left="1134" w:hanging="425"/>
        <w:jc w:val="both"/>
        <w:rPr>
          <w:color w:val="auto"/>
        </w:rPr>
      </w:pPr>
      <w:r w:rsidRPr="00D325FA">
        <w:rPr>
          <w:color w:val="auto"/>
        </w:rPr>
        <w:lastRenderedPageBreak/>
        <w:t>or other methods of comparable accuracy as agreed by the Engineer.</w:t>
      </w:r>
    </w:p>
    <w:p w14:paraId="61C24BE1" w14:textId="77777777" w:rsidR="00A675B2" w:rsidRPr="00D325FA" w:rsidRDefault="00A675B2" w:rsidP="00A675B2">
      <w:pPr>
        <w:pStyle w:val="Default"/>
        <w:ind w:left="1134" w:hanging="425"/>
        <w:rPr>
          <w:color w:val="auto"/>
        </w:rPr>
      </w:pPr>
    </w:p>
    <w:p w14:paraId="75E5E734" w14:textId="77777777" w:rsidR="00A675B2" w:rsidRPr="00D325FA" w:rsidRDefault="00A675B2" w:rsidP="009353BB">
      <w:pPr>
        <w:pStyle w:val="Default"/>
        <w:numPr>
          <w:ilvl w:val="0"/>
          <w:numId w:val="151"/>
        </w:numPr>
        <w:ind w:left="1134" w:hanging="425"/>
        <w:jc w:val="both"/>
        <w:rPr>
          <w:color w:val="auto"/>
        </w:rPr>
      </w:pPr>
      <w:r w:rsidRPr="00D325FA">
        <w:rPr>
          <w:color w:val="auto"/>
        </w:rPr>
        <w:t>For composite samples, automatic samplers shall be used. They shall be provided with a refrigeration facility and the sample lines shall be continuously purged. Samples shall be programmed to collect samples over twenty-four hours as 15-minute sub-samples. Where flow monitoring of the stream to be sampled is provided, samples shall be taken on a flow proportional basis. Regular clearing of sampling lines, equipment and bottles shall be carried out to avoid contamination.</w:t>
      </w:r>
      <w:r w:rsidRPr="00D325FA">
        <w:rPr>
          <w:color w:val="auto"/>
        </w:rPr>
        <w:tab/>
      </w:r>
    </w:p>
    <w:p w14:paraId="0FE3A862" w14:textId="77777777" w:rsidR="00A675B2" w:rsidRPr="00D325FA" w:rsidRDefault="00A675B2" w:rsidP="00A675B2">
      <w:pPr>
        <w:pStyle w:val="Default"/>
        <w:ind w:left="1134" w:hanging="425"/>
        <w:rPr>
          <w:color w:val="auto"/>
        </w:rPr>
      </w:pPr>
    </w:p>
    <w:p w14:paraId="2BBF800F" w14:textId="77777777" w:rsidR="00A675B2" w:rsidRPr="00D325FA" w:rsidRDefault="00A675B2" w:rsidP="009353BB">
      <w:pPr>
        <w:pStyle w:val="Default"/>
        <w:numPr>
          <w:ilvl w:val="0"/>
          <w:numId w:val="151"/>
        </w:numPr>
        <w:ind w:left="1134" w:hanging="425"/>
        <w:jc w:val="both"/>
        <w:rPr>
          <w:color w:val="auto"/>
        </w:rPr>
      </w:pPr>
      <w:r w:rsidRPr="00D325FA">
        <w:rPr>
          <w:color w:val="auto"/>
        </w:rPr>
        <w:t>Where appropriate, laboratory analyses shall be undertaken at an accredited laboratory approved by the Engineer who reserves the right, in the case of an independent laboratory, to visit the premises in order to ascertain that testing is being carried out accurately for treated sewage and sludge and in accordance with the accepted procedures.</w:t>
      </w:r>
    </w:p>
    <w:p w14:paraId="6CA08BB9" w14:textId="77777777" w:rsidR="00A675B2" w:rsidRPr="00D325FA" w:rsidRDefault="00A675B2" w:rsidP="00A675B2">
      <w:pPr>
        <w:tabs>
          <w:tab w:val="left" w:pos="1890"/>
        </w:tabs>
        <w:ind w:left="1134" w:hanging="425"/>
      </w:pPr>
    </w:p>
    <w:p w14:paraId="661D34F6" w14:textId="77777777" w:rsidR="00A675B2" w:rsidRPr="00D325FA" w:rsidRDefault="00A675B2" w:rsidP="009353BB">
      <w:pPr>
        <w:pStyle w:val="Default"/>
        <w:numPr>
          <w:ilvl w:val="0"/>
          <w:numId w:val="151"/>
        </w:numPr>
        <w:ind w:left="1134" w:hanging="425"/>
        <w:jc w:val="both"/>
        <w:rPr>
          <w:color w:val="auto"/>
        </w:rPr>
      </w:pPr>
      <w:r w:rsidRPr="00D325FA">
        <w:rPr>
          <w:color w:val="auto"/>
        </w:rPr>
        <w:t>For the proposed STP irrespective of the treatment processes, such as ASP, SBR and MBBR and etc.   the recommended tests to be carried out are mentioned in the following tables.</w:t>
      </w:r>
    </w:p>
    <w:p w14:paraId="0985ABD8" w14:textId="77777777" w:rsidR="00A675B2" w:rsidRPr="00D325FA" w:rsidRDefault="00A675B2" w:rsidP="00A675B2">
      <w:pPr>
        <w:pStyle w:val="Default"/>
        <w:ind w:left="360"/>
        <w:rPr>
          <w:color w:val="auto"/>
        </w:rPr>
      </w:pPr>
    </w:p>
    <w:p w14:paraId="681E3537" w14:textId="77777777" w:rsidR="00A675B2" w:rsidRPr="00D325FA" w:rsidRDefault="00A675B2" w:rsidP="00A675B2">
      <w:pPr>
        <w:pStyle w:val="Default"/>
        <w:ind w:left="360" w:firstLine="349"/>
        <w:rPr>
          <w:color w:val="auto"/>
        </w:rPr>
      </w:pPr>
      <w:r w:rsidRPr="00D325FA">
        <w:rPr>
          <w:color w:val="auto"/>
        </w:rPr>
        <w:t>The no. of samples required to do analysis is presented in clause 6.9.6.2 and 7.7.3</w:t>
      </w:r>
    </w:p>
    <w:p w14:paraId="69EC5E36" w14:textId="77777777" w:rsidR="00A675B2" w:rsidRPr="00D325FA" w:rsidRDefault="00A675B2" w:rsidP="00A675B2">
      <w:pPr>
        <w:ind w:left="1843"/>
        <w:rPr>
          <w:iCs/>
        </w:rPr>
      </w:pPr>
    </w:p>
    <w:p w14:paraId="2BE738A7" w14:textId="77777777" w:rsidR="00A675B2" w:rsidRPr="00D325FA" w:rsidRDefault="00A675B2" w:rsidP="00A675B2">
      <w:pPr>
        <w:ind w:left="1843"/>
        <w:rPr>
          <w:iCs/>
        </w:rPr>
      </w:pPr>
    </w:p>
    <w:p w14:paraId="60751BE2" w14:textId="77777777" w:rsidR="00A675B2" w:rsidRPr="00D325FA" w:rsidRDefault="00A675B2" w:rsidP="00A675B2">
      <w:pPr>
        <w:ind w:left="1843"/>
        <w:rPr>
          <w:iCs/>
        </w:rPr>
      </w:pPr>
    </w:p>
    <w:p w14:paraId="07BB964E" w14:textId="77777777" w:rsidR="00A675B2" w:rsidRPr="00D325FA" w:rsidRDefault="00A675B2" w:rsidP="00A675B2">
      <w:pPr>
        <w:ind w:left="1843"/>
        <w:rPr>
          <w:iCs/>
        </w:rPr>
      </w:pPr>
    </w:p>
    <w:p w14:paraId="4281E2B6" w14:textId="77777777" w:rsidR="00A675B2" w:rsidRPr="00D325FA" w:rsidRDefault="00A675B2" w:rsidP="00A675B2">
      <w:pPr>
        <w:ind w:left="1843"/>
        <w:rPr>
          <w:iCs/>
        </w:rPr>
      </w:pPr>
    </w:p>
    <w:p w14:paraId="2124E719" w14:textId="77777777" w:rsidR="00A675B2" w:rsidRPr="00D325FA" w:rsidRDefault="00A675B2" w:rsidP="00A675B2">
      <w:pPr>
        <w:spacing w:after="120"/>
        <w:ind w:left="1843"/>
        <w:rPr>
          <w:iCs/>
        </w:rPr>
        <w:sectPr w:rsidR="00A675B2" w:rsidRPr="00D325FA" w:rsidSect="00CC506E">
          <w:footerReference w:type="default" r:id="rId55"/>
          <w:type w:val="continuous"/>
          <w:pgSz w:w="12240" w:h="15840"/>
          <w:pgMar w:top="994" w:right="1166" w:bottom="1354" w:left="1354" w:header="720" w:footer="720" w:gutter="0"/>
          <w:pgNumType w:start="85"/>
          <w:cols w:space="720"/>
          <w:docGrid w:linePitch="360"/>
        </w:sectPr>
      </w:pPr>
    </w:p>
    <w:p w14:paraId="1FC271F1" w14:textId="02CBA163" w:rsidR="00A675B2" w:rsidRPr="00D325FA" w:rsidRDefault="00A675B2" w:rsidP="00A675B2">
      <w:pPr>
        <w:spacing w:after="120"/>
        <w:ind w:left="1843"/>
        <w:rPr>
          <w:iCs/>
        </w:rPr>
      </w:pPr>
      <w:r w:rsidRPr="00D325FA">
        <w:rPr>
          <w:b/>
          <w:iCs/>
        </w:rPr>
        <w:lastRenderedPageBreak/>
        <w:t>Recommended Plant Control Tests on a Daily basis in a Typical STP</w:t>
      </w:r>
    </w:p>
    <w:p w14:paraId="0199E573" w14:textId="3D9A400F" w:rsidR="00D325FA" w:rsidRPr="00D325FA" w:rsidRDefault="00D325FA">
      <w:pPr>
        <w:jc w:val="left"/>
        <w:rPr>
          <w:iCs/>
        </w:rPr>
      </w:pPr>
      <w:r w:rsidRPr="00D325FA">
        <w:rPr>
          <w:b/>
          <w:iCs/>
          <w:noProof/>
        </w:rPr>
        <w:drawing>
          <wp:anchor distT="0" distB="0" distL="114300" distR="114300" simplePos="0" relativeHeight="251657216" behindDoc="1" locked="0" layoutInCell="1" allowOverlap="1" wp14:anchorId="38326095" wp14:editId="6198589D">
            <wp:simplePos x="0" y="0"/>
            <wp:positionH relativeFrom="page">
              <wp:align>right</wp:align>
            </wp:positionH>
            <wp:positionV relativeFrom="paragraph">
              <wp:posOffset>463450</wp:posOffset>
            </wp:positionV>
            <wp:extent cx="7670186" cy="4309745"/>
            <wp:effectExtent l="0" t="0" r="6985" b="0"/>
            <wp:wrapThrough wrapText="bothSides">
              <wp:wrapPolygon edited="0">
                <wp:start x="0" y="0"/>
                <wp:lineTo x="0" y="21482"/>
                <wp:lineTo x="21566" y="21482"/>
                <wp:lineTo x="2156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70186" cy="430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25FA">
        <w:rPr>
          <w:iCs/>
        </w:rPr>
        <w:br w:type="page"/>
      </w:r>
    </w:p>
    <w:p w14:paraId="1AB4B631" w14:textId="395188EE" w:rsidR="00A675B2" w:rsidRPr="00D325FA" w:rsidRDefault="00A675B2" w:rsidP="00A675B2">
      <w:pPr>
        <w:spacing w:after="120"/>
        <w:ind w:left="1843"/>
        <w:rPr>
          <w:iCs/>
        </w:rPr>
      </w:pPr>
    </w:p>
    <w:p w14:paraId="0804176A" w14:textId="13FE03E1" w:rsidR="00A675B2" w:rsidRPr="00D325FA" w:rsidRDefault="00A675B2" w:rsidP="00A675B2">
      <w:pPr>
        <w:spacing w:after="120"/>
        <w:ind w:left="1843"/>
        <w:rPr>
          <w:iCs/>
        </w:rPr>
      </w:pPr>
      <w:r w:rsidRPr="00D325FA">
        <w:rPr>
          <w:b/>
          <w:iCs/>
        </w:rPr>
        <w:t>Recommended Plant Control Tests on a Weekly basis in a Typical STP</w:t>
      </w:r>
    </w:p>
    <w:p w14:paraId="2002FE8D" w14:textId="12E783A4" w:rsidR="00A675B2" w:rsidRPr="00D325FA" w:rsidRDefault="00D325FA" w:rsidP="00A675B2">
      <w:pPr>
        <w:spacing w:after="120"/>
        <w:ind w:left="1843"/>
        <w:rPr>
          <w:iCs/>
        </w:rPr>
      </w:pPr>
      <w:r w:rsidRPr="00D325FA">
        <w:rPr>
          <w:b/>
          <w:iCs/>
          <w:noProof/>
        </w:rPr>
        <w:drawing>
          <wp:anchor distT="0" distB="0" distL="114300" distR="114300" simplePos="0" relativeHeight="251659264" behindDoc="1" locked="0" layoutInCell="1" allowOverlap="1" wp14:anchorId="2084CFB9" wp14:editId="56B1E732">
            <wp:simplePos x="0" y="0"/>
            <wp:positionH relativeFrom="page">
              <wp:align>right</wp:align>
            </wp:positionH>
            <wp:positionV relativeFrom="paragraph">
              <wp:posOffset>240297</wp:posOffset>
            </wp:positionV>
            <wp:extent cx="7648575" cy="4139437"/>
            <wp:effectExtent l="0" t="0" r="0" b="0"/>
            <wp:wrapThrough wrapText="bothSides">
              <wp:wrapPolygon edited="0">
                <wp:start x="0" y="0"/>
                <wp:lineTo x="0" y="21474"/>
                <wp:lineTo x="21519" y="21474"/>
                <wp:lineTo x="2151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48575" cy="4139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C1950" w14:textId="77777777" w:rsidR="00A675B2" w:rsidRPr="00D325FA" w:rsidRDefault="00A675B2" w:rsidP="00A675B2">
      <w:pPr>
        <w:spacing w:after="120"/>
        <w:ind w:left="1843"/>
        <w:rPr>
          <w:iCs/>
        </w:rPr>
        <w:sectPr w:rsidR="00A675B2" w:rsidRPr="00D325FA" w:rsidSect="00CC506E">
          <w:pgSz w:w="12240" w:h="15840"/>
          <w:pgMar w:top="994" w:right="1166" w:bottom="1354" w:left="1354" w:header="720" w:footer="720" w:gutter="0"/>
          <w:cols w:space="720"/>
          <w:docGrid w:linePitch="360"/>
        </w:sectPr>
      </w:pPr>
    </w:p>
    <w:p w14:paraId="5593E917" w14:textId="77777777" w:rsidR="00A675B2" w:rsidRPr="00D325FA" w:rsidRDefault="00A675B2" w:rsidP="00A675B2">
      <w:pPr>
        <w:spacing w:after="120"/>
        <w:rPr>
          <w:i/>
          <w:iCs/>
        </w:rPr>
      </w:pPr>
      <w:r w:rsidRPr="00D325FA">
        <w:rPr>
          <w:b/>
          <w:iCs/>
        </w:rPr>
        <w:lastRenderedPageBreak/>
        <w:t>Recommended Plant Control Tests on a Monthly to Biannual basis in a Typical STP</w:t>
      </w:r>
    </w:p>
    <w:p w14:paraId="26620371" w14:textId="77777777" w:rsidR="00A675B2" w:rsidRPr="00D325FA" w:rsidRDefault="00A675B2" w:rsidP="00A675B2">
      <w:pPr>
        <w:keepNext/>
        <w:tabs>
          <w:tab w:val="left" w:pos="1843"/>
        </w:tabs>
        <w:ind w:left="720" w:hanging="720"/>
        <w:outlineLvl w:val="2"/>
        <w:rPr>
          <w:b/>
          <w:lang w:eastAsia="fr-FR"/>
        </w:rPr>
      </w:pPr>
      <w:bookmarkStart w:id="1051" w:name="_Toc481399143"/>
      <w:bookmarkStart w:id="1052" w:name="_Toc487196521"/>
      <w:bookmarkStart w:id="1053" w:name="_Toc487461259"/>
      <w:r w:rsidRPr="00D325FA">
        <w:rPr>
          <w:b/>
          <w:lang w:eastAsia="fr-FR"/>
        </w:rPr>
        <w:t>3.10.3.</w:t>
      </w:r>
      <w:r w:rsidRPr="00D325FA">
        <w:rPr>
          <w:b/>
          <w:lang w:eastAsia="fr-FR"/>
        </w:rPr>
        <w:tab/>
        <w:t>Site laboratory and equipment</w:t>
      </w:r>
      <w:bookmarkEnd w:id="1051"/>
      <w:bookmarkEnd w:id="1052"/>
      <w:bookmarkEnd w:id="1053"/>
    </w:p>
    <w:p w14:paraId="192ACD63" w14:textId="77777777" w:rsidR="00A675B2" w:rsidRPr="00D325FA" w:rsidRDefault="00C449EC" w:rsidP="00A675B2">
      <w:pPr>
        <w:keepNext/>
        <w:tabs>
          <w:tab w:val="left" w:pos="1843"/>
        </w:tabs>
        <w:ind w:left="720" w:hanging="720"/>
        <w:outlineLvl w:val="2"/>
        <w:rPr>
          <w:b/>
          <w:lang w:eastAsia="fr-FR"/>
        </w:rPr>
      </w:pPr>
      <w:r w:rsidRPr="00D325FA">
        <w:rPr>
          <w:b/>
          <w:iCs/>
          <w:noProof/>
        </w:rPr>
        <w:drawing>
          <wp:inline distT="0" distB="0" distL="0" distR="0" wp14:anchorId="0392593A" wp14:editId="2075B773">
            <wp:extent cx="5323840" cy="7246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23840" cy="7246620"/>
                    </a:xfrm>
                    <a:prstGeom prst="rect">
                      <a:avLst/>
                    </a:prstGeom>
                    <a:noFill/>
                    <a:ln>
                      <a:noFill/>
                    </a:ln>
                  </pic:spPr>
                </pic:pic>
              </a:graphicData>
            </a:graphic>
          </wp:inline>
        </w:drawing>
      </w:r>
    </w:p>
    <w:p w14:paraId="1A15FF72" w14:textId="2C297016" w:rsidR="00A675B2" w:rsidRPr="00D325FA" w:rsidRDefault="00A675B2" w:rsidP="00C449EC">
      <w:pPr>
        <w:tabs>
          <w:tab w:val="left" w:pos="1843"/>
        </w:tabs>
        <w:ind w:left="90"/>
        <w:outlineLvl w:val="2"/>
        <w:rPr>
          <w:lang w:eastAsia="fr-FR"/>
        </w:rPr>
      </w:pPr>
      <w:r w:rsidRPr="00D325FA">
        <w:rPr>
          <w:lang w:eastAsia="fr-FR"/>
        </w:rPr>
        <w:t xml:space="preserve">Please </w:t>
      </w:r>
      <w:r w:rsidR="00CE1261" w:rsidRPr="00D325FA">
        <w:rPr>
          <w:lang w:eastAsia="fr-FR"/>
        </w:rPr>
        <w:t xml:space="preserve">see </w:t>
      </w:r>
      <w:r w:rsidRPr="00D325FA">
        <w:rPr>
          <w:lang w:eastAsia="fr-FR"/>
        </w:rPr>
        <w:t>the attached Annexure A  for the list of proposed laboratory equipment</w:t>
      </w:r>
      <w:r w:rsidR="00E67153" w:rsidRPr="00D325FA">
        <w:rPr>
          <w:lang w:eastAsia="fr-FR"/>
        </w:rPr>
        <w:t xml:space="preserve">. </w:t>
      </w:r>
      <w:r w:rsidRPr="00D325FA">
        <w:rPr>
          <w:lang w:eastAsia="fr-FR"/>
        </w:rPr>
        <w:t xml:space="preserve">Refer to Annex A of this document. </w:t>
      </w:r>
    </w:p>
    <w:p w14:paraId="58F57FE5" w14:textId="77777777" w:rsidR="00C449EC" w:rsidRPr="00D325FA" w:rsidRDefault="00C449EC" w:rsidP="00C449EC">
      <w:pPr>
        <w:tabs>
          <w:tab w:val="left" w:pos="1843"/>
        </w:tabs>
        <w:ind w:left="90"/>
        <w:outlineLvl w:val="2"/>
        <w:rPr>
          <w:lang w:eastAsia="fr-FR"/>
        </w:rPr>
      </w:pPr>
    </w:p>
    <w:p w14:paraId="5D3858F8" w14:textId="77777777" w:rsidR="00C449EC" w:rsidRPr="00D325FA" w:rsidRDefault="00C449EC" w:rsidP="00C449EC">
      <w:pPr>
        <w:tabs>
          <w:tab w:val="left" w:pos="1843"/>
        </w:tabs>
        <w:ind w:left="90"/>
        <w:outlineLvl w:val="2"/>
        <w:rPr>
          <w:lang w:eastAsia="fr-FR"/>
        </w:rPr>
      </w:pPr>
    </w:p>
    <w:p w14:paraId="55BA07B2" w14:textId="77777777" w:rsidR="00C449EC" w:rsidRPr="00D325FA" w:rsidRDefault="00C449EC" w:rsidP="00C449EC">
      <w:pPr>
        <w:tabs>
          <w:tab w:val="left" w:pos="1843"/>
        </w:tabs>
        <w:ind w:left="90"/>
        <w:outlineLvl w:val="2"/>
        <w:rPr>
          <w:lang w:eastAsia="fr-FR"/>
        </w:rPr>
      </w:pPr>
    </w:p>
    <w:p w14:paraId="5CC61D31" w14:textId="77777777" w:rsidR="00A675B2" w:rsidRPr="00D325FA" w:rsidRDefault="00A675B2" w:rsidP="00A675B2">
      <w:pPr>
        <w:tabs>
          <w:tab w:val="left" w:pos="-2160"/>
        </w:tabs>
        <w:ind w:left="720" w:hanging="720"/>
        <w:outlineLvl w:val="1"/>
        <w:rPr>
          <w:b/>
          <w:lang w:val="en-GB" w:eastAsia="fr-FR"/>
        </w:rPr>
      </w:pPr>
      <w:bookmarkStart w:id="1054" w:name="_Toc481399144"/>
      <w:bookmarkStart w:id="1055" w:name="_Toc487196522"/>
      <w:bookmarkStart w:id="1056" w:name="_Toc487461260"/>
      <w:r w:rsidRPr="00D325FA">
        <w:rPr>
          <w:b/>
          <w:lang w:val="en-GB" w:eastAsia="fr-FR"/>
        </w:rPr>
        <w:lastRenderedPageBreak/>
        <w:t>3.11.</w:t>
      </w:r>
      <w:r w:rsidRPr="00D325FA">
        <w:rPr>
          <w:b/>
          <w:lang w:val="en-GB" w:eastAsia="fr-FR"/>
        </w:rPr>
        <w:tab/>
        <w:t>Other design-build requirements</w:t>
      </w:r>
      <w:bookmarkEnd w:id="1054"/>
      <w:bookmarkEnd w:id="1055"/>
      <w:bookmarkEnd w:id="1056"/>
    </w:p>
    <w:p w14:paraId="375ABF5C" w14:textId="77777777" w:rsidR="00A675B2" w:rsidRPr="00D325FA" w:rsidRDefault="00A675B2" w:rsidP="00A675B2">
      <w:pPr>
        <w:tabs>
          <w:tab w:val="left" w:pos="-2160"/>
        </w:tabs>
        <w:ind w:left="720" w:hanging="720"/>
        <w:outlineLvl w:val="1"/>
        <w:rPr>
          <w:b/>
          <w:lang w:val="en-GB" w:eastAsia="fr-FR"/>
        </w:rPr>
      </w:pPr>
    </w:p>
    <w:p w14:paraId="2F6C0F1B" w14:textId="77777777" w:rsidR="00A675B2" w:rsidRPr="00D325FA" w:rsidRDefault="00A675B2" w:rsidP="00A675B2">
      <w:pPr>
        <w:tabs>
          <w:tab w:val="left" w:pos="1843"/>
        </w:tabs>
        <w:ind w:left="720" w:hanging="720"/>
        <w:outlineLvl w:val="2"/>
        <w:rPr>
          <w:b/>
          <w:lang w:eastAsia="fr-FR"/>
        </w:rPr>
      </w:pPr>
      <w:bookmarkStart w:id="1057" w:name="_Toc481399145"/>
      <w:bookmarkStart w:id="1058" w:name="_Toc487196523"/>
      <w:bookmarkStart w:id="1059" w:name="_Toc487461261"/>
      <w:r w:rsidRPr="00D325FA">
        <w:rPr>
          <w:b/>
          <w:lang w:eastAsia="fr-FR"/>
        </w:rPr>
        <w:t>3.11.1.</w:t>
      </w:r>
      <w:r w:rsidRPr="00D325FA">
        <w:rPr>
          <w:b/>
          <w:lang w:eastAsia="fr-FR"/>
        </w:rPr>
        <w:tab/>
        <w:t>Site Access</w:t>
      </w:r>
      <w:bookmarkEnd w:id="1057"/>
      <w:bookmarkEnd w:id="1058"/>
      <w:bookmarkEnd w:id="1059"/>
    </w:p>
    <w:p w14:paraId="5F8C3AC0" w14:textId="77777777" w:rsidR="00A675B2" w:rsidRPr="00D325FA" w:rsidRDefault="00A675B2" w:rsidP="00A675B2">
      <w:pPr>
        <w:tabs>
          <w:tab w:val="left" w:pos="1843"/>
        </w:tabs>
        <w:ind w:left="720" w:hanging="720"/>
        <w:outlineLvl w:val="2"/>
        <w:rPr>
          <w:b/>
          <w:lang w:eastAsia="fr-FR"/>
        </w:rPr>
      </w:pPr>
    </w:p>
    <w:p w14:paraId="21B6BD94" w14:textId="77777777" w:rsidR="00A675B2" w:rsidRPr="00D325FA" w:rsidRDefault="00A675B2" w:rsidP="00A675B2">
      <w:pPr>
        <w:tabs>
          <w:tab w:val="left" w:pos="1843"/>
        </w:tabs>
        <w:ind w:left="709"/>
        <w:outlineLvl w:val="2"/>
        <w:rPr>
          <w:lang w:eastAsia="fr-FR"/>
        </w:rPr>
      </w:pPr>
      <w:r w:rsidRPr="00D325FA">
        <w:rPr>
          <w:lang w:eastAsia="fr-FR"/>
        </w:rPr>
        <w:t>The site access shall be from the adjacent main road. An internal asphalt road of 4.50m with required turning radius shall be provided within the site. All units shall be accessible via the access road. Necessary road kerbs shall be provided at both the edges. Road drains shall also be provided which shall be as per the site drainage requirements. The STP area shall be provided with adequate lighting with the required illumination level.</w:t>
      </w:r>
    </w:p>
    <w:p w14:paraId="7A93AAD5" w14:textId="77777777" w:rsidR="00A675B2" w:rsidRPr="00D325FA" w:rsidRDefault="00A675B2" w:rsidP="00A675B2">
      <w:pPr>
        <w:tabs>
          <w:tab w:val="left" w:pos="1843"/>
        </w:tabs>
        <w:outlineLvl w:val="2"/>
        <w:rPr>
          <w:lang w:eastAsia="fr-FR"/>
        </w:rPr>
      </w:pPr>
    </w:p>
    <w:p w14:paraId="0E0DA5F1" w14:textId="77777777" w:rsidR="00A675B2" w:rsidRPr="00D325FA" w:rsidRDefault="00A675B2" w:rsidP="00A675B2">
      <w:pPr>
        <w:tabs>
          <w:tab w:val="left" w:pos="1843"/>
        </w:tabs>
        <w:ind w:left="720" w:hanging="720"/>
        <w:outlineLvl w:val="2"/>
        <w:rPr>
          <w:b/>
          <w:lang w:eastAsia="fr-FR"/>
        </w:rPr>
      </w:pPr>
      <w:bookmarkStart w:id="1060" w:name="_Toc481399146"/>
      <w:bookmarkStart w:id="1061" w:name="_Toc487196524"/>
      <w:bookmarkStart w:id="1062" w:name="_Toc487461262"/>
      <w:r w:rsidRPr="00D325FA">
        <w:rPr>
          <w:b/>
          <w:lang w:eastAsia="fr-FR"/>
        </w:rPr>
        <w:t>3.11.2.</w:t>
      </w:r>
      <w:r w:rsidRPr="00D325FA">
        <w:rPr>
          <w:b/>
          <w:lang w:eastAsia="fr-FR"/>
        </w:rPr>
        <w:tab/>
        <w:t>Instrumentation, SCADA and telemetry</w:t>
      </w:r>
      <w:bookmarkEnd w:id="1060"/>
      <w:bookmarkEnd w:id="1061"/>
      <w:bookmarkEnd w:id="1062"/>
    </w:p>
    <w:p w14:paraId="3CA3CC11" w14:textId="77777777" w:rsidR="00A675B2" w:rsidRPr="00D325FA" w:rsidRDefault="00A675B2" w:rsidP="00A675B2">
      <w:pPr>
        <w:tabs>
          <w:tab w:val="left" w:pos="1843"/>
        </w:tabs>
        <w:ind w:left="720" w:hanging="720"/>
        <w:outlineLvl w:val="2"/>
        <w:rPr>
          <w:b/>
          <w:lang w:eastAsia="fr-FR"/>
        </w:rPr>
      </w:pPr>
    </w:p>
    <w:p w14:paraId="72D886E2" w14:textId="77777777" w:rsidR="00A675B2" w:rsidRPr="00D325FA" w:rsidRDefault="00A675B2" w:rsidP="00A675B2">
      <w:pPr>
        <w:rPr>
          <w:b/>
          <w:lang w:eastAsia="fr-FR"/>
        </w:rPr>
      </w:pPr>
      <w:bookmarkStart w:id="1063" w:name="_Toc481399148"/>
      <w:bookmarkStart w:id="1064" w:name="_Toc487196526"/>
      <w:bookmarkStart w:id="1065" w:name="_Toc487461264"/>
      <w:r w:rsidRPr="00D325FA">
        <w:rPr>
          <w:lang w:eastAsia="fr-FR"/>
        </w:rPr>
        <w:tab/>
      </w:r>
      <w:r w:rsidRPr="00D325FA">
        <w:rPr>
          <w:b/>
          <w:lang w:eastAsia="fr-FR"/>
        </w:rPr>
        <w:t>Requirements for the SCADA system:</w:t>
      </w:r>
    </w:p>
    <w:p w14:paraId="77BB7CB7" w14:textId="77777777" w:rsidR="00A675B2" w:rsidRPr="00D325FA" w:rsidRDefault="00A675B2" w:rsidP="00A675B2">
      <w:pPr>
        <w:rPr>
          <w:b/>
          <w:lang w:eastAsia="fr-FR"/>
        </w:rPr>
      </w:pPr>
    </w:p>
    <w:p w14:paraId="6EAC78FB" w14:textId="77777777" w:rsidR="00A675B2" w:rsidRPr="00D325FA" w:rsidRDefault="00A675B2" w:rsidP="00A675B2">
      <w:pPr>
        <w:autoSpaceDE w:val="0"/>
        <w:autoSpaceDN w:val="0"/>
        <w:adjustRightInd w:val="0"/>
        <w:ind w:left="720"/>
        <w:rPr>
          <w:lang w:eastAsia="fr-FR"/>
        </w:rPr>
      </w:pPr>
      <w:r w:rsidRPr="00D325FA">
        <w:rPr>
          <w:lang w:eastAsia="fr-FR"/>
        </w:rPr>
        <w:t>Following are the minimum requirements related to the SCADA system for the Sewage treatment Plant. The Contractor shall design the SCADA system for the fully automated plant and the complete details shall be provided. The necessary software and Hardware shall be supplied along with the SCADA system. Interfacing with PLC Panel shall comprise latest Personal</w:t>
      </w:r>
      <w:r w:rsidRPr="00D325FA">
        <w:rPr>
          <w:rFonts w:ascii="TT38Ct00" w:hAnsi="TT38Ct00" w:cs="TT38Ct00"/>
          <w:sz w:val="20"/>
        </w:rPr>
        <w:t xml:space="preserve"> </w:t>
      </w:r>
      <w:r w:rsidRPr="00D325FA">
        <w:rPr>
          <w:lang w:eastAsia="fr-FR"/>
        </w:rPr>
        <w:t>Computer with 22” LCD Monitor, Multi Media Kit, Printer, Internet Connection, RS-View, RS-Links (Gateway Version), Process and Operator Software with dynamic Flow Charts, Pictures, Screens, Alarms, Historical Trends, Reports etc.</w:t>
      </w:r>
    </w:p>
    <w:p w14:paraId="69AA22CD" w14:textId="77777777" w:rsidR="00A675B2" w:rsidRPr="00D325FA" w:rsidRDefault="00A675B2" w:rsidP="00A675B2">
      <w:pPr>
        <w:ind w:left="709"/>
        <w:rPr>
          <w:lang w:eastAsia="fr-FR"/>
        </w:rPr>
      </w:pPr>
    </w:p>
    <w:p w14:paraId="3F0608C9" w14:textId="4CBDB769" w:rsidR="00A675B2" w:rsidRPr="00D325FA" w:rsidRDefault="00A675B2" w:rsidP="00A675B2">
      <w:pPr>
        <w:ind w:left="709"/>
        <w:rPr>
          <w:lang w:eastAsia="fr-FR"/>
        </w:rPr>
      </w:pPr>
      <w:r w:rsidRPr="00D325FA">
        <w:rPr>
          <w:lang w:eastAsia="fr-FR"/>
        </w:rPr>
        <w:t>The proposed 10 MLD STP at Hulhumal</w:t>
      </w:r>
      <w:r w:rsidR="00CE1261" w:rsidRPr="00D325FA">
        <w:rPr>
          <w:lang w:eastAsia="fr-FR"/>
        </w:rPr>
        <w:t>é</w:t>
      </w:r>
      <w:r w:rsidRPr="00D325FA">
        <w:rPr>
          <w:lang w:eastAsia="fr-FR"/>
        </w:rPr>
        <w:t xml:space="preserve"> will operate in fully automatic/ semi-automatic mode and shall be controlled through PLC &amp; SCADA System. Local Control Panels (LCP)/ Local Push Button Stations (LPBS) will be provided to operate equipment from local. SCADA System shall be designed to control, monitor, display and equipment operating information and to perform various process control functions and generate various reports.</w:t>
      </w:r>
    </w:p>
    <w:p w14:paraId="658BD997" w14:textId="77777777" w:rsidR="00A675B2" w:rsidRPr="00D325FA" w:rsidRDefault="00A675B2" w:rsidP="00A675B2">
      <w:pPr>
        <w:rPr>
          <w:lang w:eastAsia="fr-FR"/>
        </w:rPr>
      </w:pPr>
    </w:p>
    <w:p w14:paraId="41275623" w14:textId="77777777" w:rsidR="00A675B2" w:rsidRPr="00D325FA" w:rsidRDefault="00A675B2" w:rsidP="00A675B2">
      <w:pPr>
        <w:ind w:firstLine="709"/>
        <w:rPr>
          <w:lang w:eastAsia="fr-FR"/>
        </w:rPr>
      </w:pPr>
      <w:r w:rsidRPr="00D325FA">
        <w:rPr>
          <w:lang w:eastAsia="fr-FR"/>
        </w:rPr>
        <w:t>The SCADA system will be having connectivity provision for future communication.</w:t>
      </w:r>
    </w:p>
    <w:p w14:paraId="1D206637" w14:textId="77777777" w:rsidR="00A675B2" w:rsidRPr="00D325FA" w:rsidRDefault="00A675B2" w:rsidP="00A675B2">
      <w:pPr>
        <w:rPr>
          <w:lang w:eastAsia="fr-FR"/>
        </w:rPr>
      </w:pPr>
    </w:p>
    <w:p w14:paraId="7EFE1C3A" w14:textId="77777777" w:rsidR="00A675B2" w:rsidRPr="00D325FA" w:rsidRDefault="00A675B2" w:rsidP="00A675B2">
      <w:pPr>
        <w:ind w:firstLine="709"/>
        <w:rPr>
          <w:b/>
          <w:bCs/>
          <w:lang w:eastAsia="fr-FR"/>
        </w:rPr>
      </w:pPr>
      <w:r w:rsidRPr="00D325FA">
        <w:rPr>
          <w:b/>
          <w:lang w:eastAsia="fr-FR"/>
        </w:rPr>
        <w:t>List of Instruments:</w:t>
      </w:r>
    </w:p>
    <w:p w14:paraId="758DCB83" w14:textId="77777777" w:rsidR="00A675B2" w:rsidRPr="00D325FA" w:rsidRDefault="00A675B2" w:rsidP="00A675B2">
      <w:pPr>
        <w:pStyle w:val="BodyText"/>
        <w:tabs>
          <w:tab w:val="left" w:pos="9356"/>
        </w:tabs>
        <w:spacing w:before="123" w:line="276" w:lineRule="auto"/>
        <w:ind w:left="720" w:right="4"/>
        <w:rPr>
          <w:szCs w:val="24"/>
        </w:rPr>
      </w:pPr>
      <w:r w:rsidRPr="00D325FA">
        <w:rPr>
          <w:szCs w:val="24"/>
        </w:rPr>
        <w:t>For smooth and seamless operation of the STP plant at Hulhumal</w:t>
      </w:r>
      <w:r w:rsidR="00E67153" w:rsidRPr="00D325FA">
        <w:rPr>
          <w:szCs w:val="24"/>
        </w:rPr>
        <w:t>é</w:t>
      </w:r>
      <w:r w:rsidRPr="00D325FA">
        <w:rPr>
          <w:szCs w:val="24"/>
        </w:rPr>
        <w:t xml:space="preserve"> the following instruments will be provided:</w:t>
      </w:r>
    </w:p>
    <w:p w14:paraId="5BC556E6" w14:textId="77777777" w:rsidR="00A675B2" w:rsidRPr="00D325FA" w:rsidRDefault="00A675B2" w:rsidP="009353BB">
      <w:pPr>
        <w:pStyle w:val="ListParagraph"/>
        <w:widowControl w:val="0"/>
        <w:numPr>
          <w:ilvl w:val="0"/>
          <w:numId w:val="163"/>
        </w:numPr>
        <w:autoSpaceDE w:val="0"/>
        <w:autoSpaceDN w:val="0"/>
        <w:contextualSpacing w:val="0"/>
        <w:jc w:val="left"/>
        <w:rPr>
          <w:b/>
          <w:bCs/>
          <w:i/>
          <w:iCs/>
          <w:lang w:eastAsia="fr-FR"/>
        </w:rPr>
      </w:pPr>
      <w:r w:rsidRPr="00D325FA">
        <w:rPr>
          <w:b/>
          <w:i/>
          <w:iCs/>
          <w:lang w:eastAsia="fr-FR"/>
        </w:rPr>
        <w:t>Level Instruments:</w:t>
      </w:r>
    </w:p>
    <w:p w14:paraId="3CA3AE90" w14:textId="77777777" w:rsidR="00A675B2" w:rsidRPr="00D325FA" w:rsidRDefault="00A675B2" w:rsidP="00A675B2">
      <w:pPr>
        <w:rPr>
          <w:lang w:eastAsia="fr-FR"/>
        </w:rPr>
      </w:pPr>
    </w:p>
    <w:p w14:paraId="6E6CB190" w14:textId="77777777" w:rsidR="00A675B2" w:rsidRPr="00D325FA" w:rsidRDefault="00A675B2" w:rsidP="00A675B2">
      <w:pPr>
        <w:ind w:left="720"/>
        <w:rPr>
          <w:lang w:eastAsia="fr-FR"/>
        </w:rPr>
      </w:pPr>
      <w:r w:rsidRPr="00D325FA">
        <w:rPr>
          <w:lang w:eastAsia="fr-FR"/>
        </w:rPr>
        <w:t>Level instruments will be provided as minimum at the following locations for local/ remote level measurement &amp; interlock purpose.</w:t>
      </w:r>
    </w:p>
    <w:p w14:paraId="5AE4C6B0" w14:textId="77777777" w:rsidR="00A675B2" w:rsidRPr="00D325FA" w:rsidRDefault="00A675B2" w:rsidP="00A675B2">
      <w:pPr>
        <w:rPr>
          <w:lang w:eastAsia="fr-FR"/>
        </w:rPr>
      </w:pPr>
    </w:p>
    <w:p w14:paraId="15A74500" w14:textId="77777777" w:rsidR="00A675B2" w:rsidRPr="00D325FA" w:rsidRDefault="00A675B2" w:rsidP="009353BB">
      <w:pPr>
        <w:pStyle w:val="ListParagraph"/>
        <w:widowControl w:val="0"/>
        <w:numPr>
          <w:ilvl w:val="0"/>
          <w:numId w:val="157"/>
        </w:numPr>
        <w:autoSpaceDE w:val="0"/>
        <w:autoSpaceDN w:val="0"/>
        <w:ind w:left="1080"/>
        <w:contextualSpacing w:val="0"/>
        <w:rPr>
          <w:lang w:eastAsia="fr-FR"/>
        </w:rPr>
      </w:pPr>
      <w:r w:rsidRPr="00D325FA">
        <w:rPr>
          <w:lang w:eastAsia="fr-FR"/>
        </w:rPr>
        <w:t>At inlet &amp; outlet of mechanical fine screen channel for auto cleaning of screens (differential level transmitter for each screen)</w:t>
      </w:r>
    </w:p>
    <w:p w14:paraId="4D0EDC87" w14:textId="77777777" w:rsidR="00A675B2" w:rsidRPr="00D325FA" w:rsidRDefault="00A675B2" w:rsidP="009353BB">
      <w:pPr>
        <w:pStyle w:val="ListParagraph"/>
        <w:widowControl w:val="0"/>
        <w:numPr>
          <w:ilvl w:val="0"/>
          <w:numId w:val="157"/>
        </w:numPr>
        <w:autoSpaceDE w:val="0"/>
        <w:autoSpaceDN w:val="0"/>
        <w:ind w:left="1080"/>
        <w:contextualSpacing w:val="0"/>
        <w:rPr>
          <w:lang w:eastAsia="fr-FR"/>
        </w:rPr>
      </w:pPr>
      <w:r w:rsidRPr="00D325FA">
        <w:rPr>
          <w:lang w:eastAsia="fr-FR"/>
        </w:rPr>
        <w:t>Raw water sewage sump for pump dry run protection (level transmitter with wall mounted display)</w:t>
      </w:r>
    </w:p>
    <w:p w14:paraId="4E2F047A" w14:textId="77777777" w:rsidR="00A675B2" w:rsidRPr="00D325FA" w:rsidRDefault="00A675B2" w:rsidP="009353BB">
      <w:pPr>
        <w:pStyle w:val="ListParagraph"/>
        <w:widowControl w:val="0"/>
        <w:numPr>
          <w:ilvl w:val="0"/>
          <w:numId w:val="157"/>
        </w:numPr>
        <w:autoSpaceDE w:val="0"/>
        <w:autoSpaceDN w:val="0"/>
        <w:ind w:left="1080" w:hanging="426"/>
        <w:contextualSpacing w:val="0"/>
        <w:rPr>
          <w:lang w:eastAsia="fr-FR"/>
        </w:rPr>
      </w:pPr>
      <w:r w:rsidRPr="00D325FA">
        <w:rPr>
          <w:lang w:eastAsia="fr-FR"/>
        </w:rPr>
        <w:t>Chlorination cum treated water tank (level transmitter with wall mounted display)</w:t>
      </w:r>
    </w:p>
    <w:p w14:paraId="7CCBA990" w14:textId="77777777" w:rsidR="00A675B2" w:rsidRPr="00D325FA" w:rsidRDefault="00A675B2" w:rsidP="009353BB">
      <w:pPr>
        <w:pStyle w:val="ListParagraph"/>
        <w:widowControl w:val="0"/>
        <w:numPr>
          <w:ilvl w:val="0"/>
          <w:numId w:val="157"/>
        </w:numPr>
        <w:autoSpaceDE w:val="0"/>
        <w:autoSpaceDN w:val="0"/>
        <w:ind w:left="1080" w:hanging="426"/>
        <w:contextualSpacing w:val="0"/>
        <w:rPr>
          <w:lang w:eastAsia="fr-FR"/>
        </w:rPr>
      </w:pPr>
      <w:r w:rsidRPr="00D325FA">
        <w:rPr>
          <w:lang w:eastAsia="fr-FR"/>
        </w:rPr>
        <w:t>SBR 1 and 2 (level transmitter with wall mounted display). For other treatment process contractor shall provide level transmitter systems if required.</w:t>
      </w:r>
    </w:p>
    <w:p w14:paraId="2C34F313" w14:textId="77777777" w:rsidR="00A675B2" w:rsidRPr="00D325FA" w:rsidRDefault="00A675B2" w:rsidP="009353BB">
      <w:pPr>
        <w:pStyle w:val="ListParagraph"/>
        <w:widowControl w:val="0"/>
        <w:numPr>
          <w:ilvl w:val="0"/>
          <w:numId w:val="157"/>
        </w:numPr>
        <w:autoSpaceDE w:val="0"/>
        <w:autoSpaceDN w:val="0"/>
        <w:ind w:left="1080" w:hanging="426"/>
        <w:contextualSpacing w:val="0"/>
        <w:rPr>
          <w:lang w:eastAsia="fr-FR"/>
        </w:rPr>
      </w:pPr>
      <w:r w:rsidRPr="00D325FA">
        <w:rPr>
          <w:lang w:eastAsia="fr-FR"/>
        </w:rPr>
        <w:t>Sludge sump (level transmitter with wall mounted display)</w:t>
      </w:r>
    </w:p>
    <w:p w14:paraId="065DD9D3" w14:textId="77777777" w:rsidR="00A675B2" w:rsidRPr="00D325FA" w:rsidRDefault="00A675B2" w:rsidP="009353BB">
      <w:pPr>
        <w:pStyle w:val="ListParagraph"/>
        <w:widowControl w:val="0"/>
        <w:numPr>
          <w:ilvl w:val="0"/>
          <w:numId w:val="157"/>
        </w:numPr>
        <w:autoSpaceDE w:val="0"/>
        <w:autoSpaceDN w:val="0"/>
        <w:ind w:left="1080" w:hanging="426"/>
        <w:contextualSpacing w:val="0"/>
        <w:rPr>
          <w:lang w:eastAsia="fr-FR"/>
        </w:rPr>
      </w:pPr>
      <w:r w:rsidRPr="00D325FA">
        <w:rPr>
          <w:lang w:eastAsia="fr-FR"/>
        </w:rPr>
        <w:t>Level switches at polymer dosing tanks</w:t>
      </w:r>
    </w:p>
    <w:p w14:paraId="597A36C9" w14:textId="77777777" w:rsidR="00A675B2" w:rsidRPr="00D325FA" w:rsidRDefault="00A675B2" w:rsidP="00A675B2">
      <w:pPr>
        <w:rPr>
          <w:lang w:eastAsia="fr-FR"/>
        </w:rPr>
      </w:pPr>
    </w:p>
    <w:p w14:paraId="4094B3A2" w14:textId="77777777" w:rsidR="00A675B2" w:rsidRPr="00D325FA" w:rsidRDefault="00A675B2" w:rsidP="009353BB">
      <w:pPr>
        <w:pStyle w:val="ListParagraph"/>
        <w:widowControl w:val="0"/>
        <w:numPr>
          <w:ilvl w:val="0"/>
          <w:numId w:val="163"/>
        </w:numPr>
        <w:autoSpaceDE w:val="0"/>
        <w:autoSpaceDN w:val="0"/>
        <w:contextualSpacing w:val="0"/>
        <w:jc w:val="left"/>
        <w:rPr>
          <w:b/>
          <w:bCs/>
          <w:i/>
          <w:iCs/>
          <w:lang w:eastAsia="fr-FR"/>
        </w:rPr>
      </w:pPr>
      <w:r w:rsidRPr="00D325FA">
        <w:rPr>
          <w:b/>
          <w:i/>
          <w:iCs/>
          <w:lang w:eastAsia="fr-FR"/>
        </w:rPr>
        <w:t>Pressure Instruments:</w:t>
      </w:r>
    </w:p>
    <w:p w14:paraId="23BC15EF" w14:textId="77777777" w:rsidR="00A675B2" w:rsidRPr="00D325FA" w:rsidRDefault="00A675B2" w:rsidP="00A675B2">
      <w:pPr>
        <w:pStyle w:val="ListParagraph"/>
        <w:widowControl w:val="0"/>
        <w:autoSpaceDE w:val="0"/>
        <w:autoSpaceDN w:val="0"/>
        <w:ind w:left="990"/>
        <w:jc w:val="left"/>
        <w:rPr>
          <w:b/>
          <w:bCs/>
          <w:i/>
          <w:iCs/>
          <w:lang w:eastAsia="fr-FR"/>
        </w:rPr>
      </w:pPr>
    </w:p>
    <w:p w14:paraId="01A241A1" w14:textId="77777777" w:rsidR="00A675B2" w:rsidRPr="00D325FA" w:rsidRDefault="00A675B2" w:rsidP="009353BB">
      <w:pPr>
        <w:pStyle w:val="ListParagraph"/>
        <w:widowControl w:val="0"/>
        <w:numPr>
          <w:ilvl w:val="0"/>
          <w:numId w:val="157"/>
        </w:numPr>
        <w:autoSpaceDE w:val="0"/>
        <w:autoSpaceDN w:val="0"/>
        <w:ind w:left="1080" w:hanging="450"/>
        <w:contextualSpacing w:val="0"/>
        <w:jc w:val="left"/>
        <w:rPr>
          <w:lang w:eastAsia="fr-FR"/>
        </w:rPr>
      </w:pPr>
      <w:r w:rsidRPr="00D325FA">
        <w:rPr>
          <w:lang w:eastAsia="fr-FR"/>
        </w:rPr>
        <w:t>All the pressure instruments provided for plant will be with chemical seal diaphragm.</w:t>
      </w:r>
    </w:p>
    <w:p w14:paraId="48BC5BC2" w14:textId="77777777" w:rsidR="00A675B2" w:rsidRPr="00D325FA" w:rsidRDefault="00A675B2" w:rsidP="009353BB">
      <w:pPr>
        <w:pStyle w:val="ListParagraph"/>
        <w:widowControl w:val="0"/>
        <w:numPr>
          <w:ilvl w:val="0"/>
          <w:numId w:val="157"/>
        </w:numPr>
        <w:autoSpaceDE w:val="0"/>
        <w:autoSpaceDN w:val="0"/>
        <w:ind w:left="1080" w:hanging="450"/>
        <w:contextualSpacing w:val="0"/>
        <w:jc w:val="left"/>
        <w:rPr>
          <w:lang w:eastAsia="fr-FR"/>
        </w:rPr>
      </w:pPr>
      <w:r w:rsidRPr="00D325FA">
        <w:rPr>
          <w:lang w:eastAsia="fr-FR"/>
        </w:rPr>
        <w:t>Pressure Gauges will be provided at delivery of all pumps and the locations.</w:t>
      </w:r>
    </w:p>
    <w:p w14:paraId="7D190A00" w14:textId="77777777" w:rsidR="00A675B2" w:rsidRPr="00D325FA" w:rsidRDefault="00A675B2" w:rsidP="009353BB">
      <w:pPr>
        <w:pStyle w:val="ListParagraph"/>
        <w:widowControl w:val="0"/>
        <w:numPr>
          <w:ilvl w:val="0"/>
          <w:numId w:val="157"/>
        </w:numPr>
        <w:autoSpaceDE w:val="0"/>
        <w:autoSpaceDN w:val="0"/>
        <w:ind w:left="1080" w:hanging="450"/>
        <w:contextualSpacing w:val="0"/>
        <w:jc w:val="left"/>
        <w:rPr>
          <w:lang w:eastAsia="fr-FR"/>
        </w:rPr>
      </w:pPr>
      <w:r w:rsidRPr="00D325FA">
        <w:rPr>
          <w:lang w:eastAsia="fr-FR"/>
        </w:rPr>
        <w:t>Pressure transmitter will be provided at common discharge of raw sewage transfer pumps</w:t>
      </w:r>
    </w:p>
    <w:p w14:paraId="44A19637" w14:textId="77777777" w:rsidR="00A675B2" w:rsidRPr="00D325FA" w:rsidRDefault="00A675B2" w:rsidP="009353BB">
      <w:pPr>
        <w:pStyle w:val="ListParagraph"/>
        <w:widowControl w:val="0"/>
        <w:numPr>
          <w:ilvl w:val="0"/>
          <w:numId w:val="157"/>
        </w:numPr>
        <w:autoSpaceDE w:val="0"/>
        <w:autoSpaceDN w:val="0"/>
        <w:ind w:left="1080" w:hanging="450"/>
        <w:contextualSpacing w:val="0"/>
        <w:jc w:val="left"/>
        <w:rPr>
          <w:lang w:eastAsia="fr-FR"/>
        </w:rPr>
      </w:pPr>
      <w:r w:rsidRPr="00D325FA">
        <w:rPr>
          <w:lang w:eastAsia="fr-FR"/>
        </w:rPr>
        <w:t>Pressure transmitters will be provided for common blower outlet.</w:t>
      </w:r>
    </w:p>
    <w:p w14:paraId="060C8B55" w14:textId="77777777" w:rsidR="00A675B2" w:rsidRPr="00D325FA" w:rsidRDefault="00A675B2" w:rsidP="00A675B2">
      <w:pPr>
        <w:rPr>
          <w:lang w:eastAsia="fr-FR"/>
        </w:rPr>
      </w:pPr>
    </w:p>
    <w:p w14:paraId="2A49FD11" w14:textId="77777777" w:rsidR="00A675B2" w:rsidRPr="00D325FA" w:rsidRDefault="00A675B2" w:rsidP="009353BB">
      <w:pPr>
        <w:pStyle w:val="ListParagraph"/>
        <w:widowControl w:val="0"/>
        <w:numPr>
          <w:ilvl w:val="0"/>
          <w:numId w:val="163"/>
        </w:numPr>
        <w:autoSpaceDE w:val="0"/>
        <w:autoSpaceDN w:val="0"/>
        <w:contextualSpacing w:val="0"/>
        <w:jc w:val="left"/>
        <w:rPr>
          <w:b/>
          <w:bCs/>
          <w:i/>
          <w:iCs/>
          <w:lang w:eastAsia="fr-FR"/>
        </w:rPr>
      </w:pPr>
      <w:r w:rsidRPr="00D325FA">
        <w:rPr>
          <w:b/>
          <w:i/>
          <w:iCs/>
          <w:lang w:eastAsia="fr-FR"/>
        </w:rPr>
        <w:t>Flow Instruments:</w:t>
      </w:r>
    </w:p>
    <w:p w14:paraId="737E5010" w14:textId="77777777" w:rsidR="00A675B2" w:rsidRPr="00D325FA" w:rsidRDefault="00A675B2" w:rsidP="00A675B2">
      <w:pPr>
        <w:pStyle w:val="ListParagraph"/>
        <w:widowControl w:val="0"/>
        <w:autoSpaceDE w:val="0"/>
        <w:autoSpaceDN w:val="0"/>
        <w:ind w:left="990"/>
        <w:jc w:val="left"/>
        <w:rPr>
          <w:b/>
          <w:bCs/>
          <w:i/>
          <w:iCs/>
          <w:lang w:eastAsia="fr-FR"/>
        </w:rPr>
      </w:pPr>
    </w:p>
    <w:p w14:paraId="4FD25C50" w14:textId="77777777" w:rsidR="00A675B2" w:rsidRPr="00D325FA" w:rsidRDefault="00A675B2" w:rsidP="00A675B2">
      <w:pPr>
        <w:ind w:left="1080"/>
        <w:rPr>
          <w:lang w:eastAsia="fr-FR"/>
        </w:rPr>
      </w:pPr>
      <w:r w:rsidRPr="00D325FA">
        <w:rPr>
          <w:lang w:eastAsia="fr-FR"/>
        </w:rPr>
        <w:t>Ultrasonic/Electromagnetic type flowmeter will be provided for local/ remote flow measurement &amp; indication purpose.</w:t>
      </w:r>
    </w:p>
    <w:p w14:paraId="542C557C" w14:textId="77777777" w:rsidR="00A675B2" w:rsidRPr="00D325FA" w:rsidRDefault="00A675B2" w:rsidP="00A675B2">
      <w:pPr>
        <w:rPr>
          <w:lang w:eastAsia="fr-FR"/>
        </w:rPr>
      </w:pPr>
    </w:p>
    <w:p w14:paraId="43D84984" w14:textId="77777777" w:rsidR="00A675B2" w:rsidRPr="00D325FA" w:rsidRDefault="005159F5" w:rsidP="009353BB">
      <w:pPr>
        <w:pStyle w:val="ListParagraph"/>
        <w:widowControl w:val="0"/>
        <w:numPr>
          <w:ilvl w:val="0"/>
          <w:numId w:val="163"/>
        </w:numPr>
        <w:autoSpaceDE w:val="0"/>
        <w:autoSpaceDN w:val="0"/>
        <w:contextualSpacing w:val="0"/>
        <w:jc w:val="left"/>
        <w:rPr>
          <w:b/>
          <w:bCs/>
          <w:i/>
          <w:iCs/>
          <w:lang w:eastAsia="fr-FR"/>
        </w:rPr>
      </w:pPr>
      <w:r w:rsidRPr="00D325FA">
        <w:rPr>
          <w:b/>
          <w:i/>
          <w:iCs/>
          <w:lang w:eastAsia="fr-FR"/>
        </w:rPr>
        <w:t>Waste</w:t>
      </w:r>
      <w:r w:rsidR="00A675B2" w:rsidRPr="00D325FA">
        <w:rPr>
          <w:b/>
          <w:i/>
          <w:iCs/>
          <w:lang w:eastAsia="fr-FR"/>
        </w:rPr>
        <w:t>Water Quality Analyzers Instruments:</w:t>
      </w:r>
    </w:p>
    <w:p w14:paraId="5B893421" w14:textId="77777777" w:rsidR="00A675B2" w:rsidRPr="00D325FA" w:rsidRDefault="00A675B2" w:rsidP="00A675B2">
      <w:pPr>
        <w:widowControl w:val="0"/>
        <w:autoSpaceDE w:val="0"/>
        <w:autoSpaceDN w:val="0"/>
        <w:ind w:left="630"/>
        <w:jc w:val="left"/>
        <w:rPr>
          <w:b/>
          <w:bCs/>
          <w:i/>
          <w:iCs/>
          <w:lang w:eastAsia="fr-FR"/>
        </w:rPr>
      </w:pPr>
    </w:p>
    <w:p w14:paraId="39A1B466" w14:textId="2532128F" w:rsidR="00A675B2" w:rsidRPr="00D325FA" w:rsidRDefault="00A675B2" w:rsidP="00A675B2">
      <w:pPr>
        <w:ind w:left="1146"/>
        <w:rPr>
          <w:lang w:eastAsia="fr-FR"/>
        </w:rPr>
      </w:pPr>
      <w:r w:rsidRPr="00D325FA">
        <w:rPr>
          <w:lang w:eastAsia="fr-FR"/>
        </w:rPr>
        <w:t xml:space="preserve">Analyzer instruments will be provided for process parameter measurement like Dissolved oxygen, </w:t>
      </w:r>
      <w:r w:rsidR="005159F5" w:rsidRPr="00D325FA">
        <w:rPr>
          <w:lang w:eastAsia="fr-FR"/>
        </w:rPr>
        <w:t>BOD, COD, N&amp;P</w:t>
      </w:r>
      <w:r w:rsidRPr="00D325FA">
        <w:rPr>
          <w:lang w:eastAsia="fr-FR"/>
        </w:rPr>
        <w:t>, Residual chlorine etc. All the instruments will have PLC interfacing compatibility.</w:t>
      </w:r>
    </w:p>
    <w:p w14:paraId="0B9281CD" w14:textId="77777777" w:rsidR="00A675B2" w:rsidRPr="00D325FA" w:rsidRDefault="00A675B2" w:rsidP="00A675B2">
      <w:pPr>
        <w:rPr>
          <w:lang w:eastAsia="fr-FR"/>
        </w:rPr>
      </w:pPr>
    </w:p>
    <w:p w14:paraId="0E8A59A9" w14:textId="77777777" w:rsidR="00A675B2" w:rsidRPr="00D325FA" w:rsidRDefault="00A675B2" w:rsidP="009353BB">
      <w:pPr>
        <w:pStyle w:val="ListParagraph"/>
        <w:widowControl w:val="0"/>
        <w:numPr>
          <w:ilvl w:val="0"/>
          <w:numId w:val="163"/>
        </w:numPr>
        <w:autoSpaceDE w:val="0"/>
        <w:autoSpaceDN w:val="0"/>
        <w:contextualSpacing w:val="0"/>
        <w:jc w:val="left"/>
        <w:rPr>
          <w:b/>
          <w:bCs/>
          <w:i/>
          <w:iCs/>
          <w:lang w:eastAsia="fr-FR"/>
        </w:rPr>
      </w:pPr>
      <w:r w:rsidRPr="00D325FA">
        <w:rPr>
          <w:b/>
          <w:i/>
          <w:iCs/>
          <w:lang w:eastAsia="fr-FR"/>
        </w:rPr>
        <w:t>SCADA &amp; PLC</w:t>
      </w:r>
    </w:p>
    <w:p w14:paraId="6C9E671B" w14:textId="77777777" w:rsidR="00A675B2" w:rsidRPr="00D325FA" w:rsidRDefault="00A675B2" w:rsidP="00A675B2">
      <w:pPr>
        <w:pStyle w:val="ListParagraph"/>
        <w:widowControl w:val="0"/>
        <w:autoSpaceDE w:val="0"/>
        <w:autoSpaceDN w:val="0"/>
        <w:ind w:left="990"/>
        <w:jc w:val="left"/>
        <w:rPr>
          <w:b/>
          <w:bCs/>
          <w:i/>
          <w:iCs/>
          <w:lang w:eastAsia="fr-FR"/>
        </w:rPr>
      </w:pPr>
    </w:p>
    <w:p w14:paraId="13E6784A" w14:textId="77777777" w:rsidR="00A675B2" w:rsidRPr="00D325FA" w:rsidRDefault="00A675B2" w:rsidP="00A675B2">
      <w:pPr>
        <w:pStyle w:val="ListParagraph"/>
        <w:ind w:left="1080"/>
        <w:rPr>
          <w:lang w:eastAsia="fr-FR"/>
        </w:rPr>
      </w:pPr>
      <w:r w:rsidRPr="00D325FA">
        <w:rPr>
          <w:lang w:eastAsia="fr-FR"/>
        </w:rPr>
        <w:t>The PLC based SCADA system having PLC with redundant processor, power and communication modules, integrated IO cards including system expandable IO modules (if required), floor mounted cabinets, terminal board within cabinets, Ethernet switch, LIU, patch cords (copper/ fibre), Interface Outlets, connectors and all necessary accessories, etc. for control, interlocking and monitoring, trends/ alarms annunciation, data logger etc. of STP.</w:t>
      </w:r>
    </w:p>
    <w:p w14:paraId="0BA15D91" w14:textId="77777777" w:rsidR="00A675B2" w:rsidRPr="00D325FA" w:rsidRDefault="00A675B2" w:rsidP="00A675B2">
      <w:pPr>
        <w:pStyle w:val="ListParagraph"/>
        <w:ind w:left="0"/>
        <w:rPr>
          <w:lang w:eastAsia="fr-FR"/>
        </w:rPr>
      </w:pPr>
    </w:p>
    <w:p w14:paraId="488F3D5F" w14:textId="77777777" w:rsidR="00A675B2" w:rsidRPr="00D325FA" w:rsidRDefault="00A675B2" w:rsidP="009353BB">
      <w:pPr>
        <w:pStyle w:val="ListParagraph"/>
        <w:widowControl w:val="0"/>
        <w:numPr>
          <w:ilvl w:val="0"/>
          <w:numId w:val="163"/>
        </w:numPr>
        <w:autoSpaceDE w:val="0"/>
        <w:autoSpaceDN w:val="0"/>
        <w:contextualSpacing w:val="0"/>
        <w:jc w:val="left"/>
        <w:rPr>
          <w:b/>
          <w:bCs/>
          <w:i/>
          <w:iCs/>
          <w:lang w:eastAsia="fr-FR"/>
        </w:rPr>
      </w:pPr>
      <w:r w:rsidRPr="00D325FA">
        <w:rPr>
          <w:b/>
          <w:i/>
          <w:iCs/>
          <w:lang w:eastAsia="fr-FR"/>
        </w:rPr>
        <w:t>Signals interfacing with PLC</w:t>
      </w:r>
    </w:p>
    <w:p w14:paraId="3A323A1B" w14:textId="77777777" w:rsidR="00A675B2" w:rsidRPr="00D325FA" w:rsidRDefault="00A675B2" w:rsidP="00A675B2">
      <w:pPr>
        <w:pStyle w:val="ListParagraph"/>
        <w:widowControl w:val="0"/>
        <w:autoSpaceDE w:val="0"/>
        <w:autoSpaceDN w:val="0"/>
        <w:ind w:left="990"/>
        <w:jc w:val="left"/>
        <w:rPr>
          <w:b/>
          <w:bCs/>
          <w:i/>
          <w:iCs/>
          <w:lang w:eastAsia="fr-FR"/>
        </w:rPr>
      </w:pPr>
    </w:p>
    <w:p w14:paraId="33EBFA6C" w14:textId="77777777" w:rsidR="00A675B2" w:rsidRPr="00D325FA" w:rsidRDefault="00A675B2" w:rsidP="00A675B2">
      <w:pPr>
        <w:pStyle w:val="ListParagraph"/>
        <w:ind w:left="1080"/>
        <w:rPr>
          <w:lang w:eastAsia="fr-FR"/>
        </w:rPr>
      </w:pPr>
      <w:r w:rsidRPr="00D325FA">
        <w:rPr>
          <w:lang w:eastAsia="fr-FR"/>
        </w:rPr>
        <w:t>Field instruments such as switches, transmitters will be hardwired to PLC with I&amp;C cables through usage of junction boxes wherever required. MCC signals will be interfaced with PLC with multi-pair/ core I&amp;C cables. Various package system LCPs/ PLCs will be interfaced with main PLC through hardwired/ soft communication links.</w:t>
      </w:r>
    </w:p>
    <w:p w14:paraId="7EF2C830" w14:textId="77777777" w:rsidR="00A675B2" w:rsidRPr="00D325FA" w:rsidRDefault="00A675B2" w:rsidP="00A675B2">
      <w:pPr>
        <w:pStyle w:val="ListParagraph"/>
        <w:ind w:left="0"/>
        <w:rPr>
          <w:lang w:eastAsia="fr-FR"/>
        </w:rPr>
      </w:pPr>
    </w:p>
    <w:p w14:paraId="42F6DA2A" w14:textId="77777777" w:rsidR="00A675B2" w:rsidRPr="00D325FA" w:rsidRDefault="00A675B2" w:rsidP="009353BB">
      <w:pPr>
        <w:pStyle w:val="ListParagraph"/>
        <w:widowControl w:val="0"/>
        <w:numPr>
          <w:ilvl w:val="0"/>
          <w:numId w:val="163"/>
        </w:numPr>
        <w:autoSpaceDE w:val="0"/>
        <w:autoSpaceDN w:val="0"/>
        <w:contextualSpacing w:val="0"/>
        <w:jc w:val="left"/>
        <w:rPr>
          <w:b/>
          <w:bCs/>
          <w:i/>
          <w:iCs/>
          <w:lang w:eastAsia="fr-FR"/>
        </w:rPr>
      </w:pPr>
      <w:r w:rsidRPr="00D325FA">
        <w:rPr>
          <w:b/>
          <w:i/>
          <w:iCs/>
          <w:lang w:eastAsia="fr-FR"/>
        </w:rPr>
        <w:t>Pumping station &amp; recycle water pumping station automation</w:t>
      </w:r>
    </w:p>
    <w:p w14:paraId="131C597F" w14:textId="77777777" w:rsidR="00A675B2" w:rsidRPr="00D325FA" w:rsidRDefault="00A675B2" w:rsidP="00A675B2">
      <w:pPr>
        <w:pStyle w:val="ListParagraph"/>
        <w:ind w:left="0"/>
        <w:rPr>
          <w:lang w:eastAsia="fr-FR"/>
        </w:rPr>
      </w:pPr>
    </w:p>
    <w:p w14:paraId="41A2279E" w14:textId="77777777" w:rsidR="00A675B2" w:rsidRPr="00D325FA" w:rsidRDefault="00A675B2" w:rsidP="00A675B2">
      <w:pPr>
        <w:pStyle w:val="ListParagraph"/>
        <w:ind w:left="1080"/>
        <w:rPr>
          <w:lang w:eastAsia="fr-FR"/>
        </w:rPr>
      </w:pPr>
      <w:r w:rsidRPr="00D325FA">
        <w:rPr>
          <w:lang w:eastAsia="fr-FR"/>
        </w:rPr>
        <w:t>Following field instrument shall be installed at pumping station for Monitoring, Automation and control of the Sewage &amp; Recycled water pumping Stations</w:t>
      </w:r>
    </w:p>
    <w:p w14:paraId="04D6A102" w14:textId="77777777" w:rsidR="00A675B2" w:rsidRPr="00D325FA" w:rsidRDefault="00A675B2" w:rsidP="009353BB">
      <w:pPr>
        <w:pStyle w:val="ListParagraph"/>
        <w:widowControl w:val="0"/>
        <w:numPr>
          <w:ilvl w:val="0"/>
          <w:numId w:val="164"/>
        </w:numPr>
        <w:autoSpaceDE w:val="0"/>
        <w:autoSpaceDN w:val="0"/>
        <w:spacing w:before="199"/>
        <w:ind w:left="1701" w:hanging="567"/>
        <w:contextualSpacing w:val="0"/>
        <w:rPr>
          <w:lang w:eastAsia="fr-FR"/>
        </w:rPr>
      </w:pPr>
      <w:r w:rsidRPr="00D325FA">
        <w:rPr>
          <w:lang w:eastAsia="fr-FR"/>
        </w:rPr>
        <w:t>Electromagnetic Flow Transmitter at common Header of Pumps</w:t>
      </w:r>
    </w:p>
    <w:p w14:paraId="38EB7D94" w14:textId="77777777" w:rsidR="00A675B2" w:rsidRPr="00D325FA" w:rsidRDefault="00A675B2" w:rsidP="009353BB">
      <w:pPr>
        <w:pStyle w:val="ListParagraph"/>
        <w:widowControl w:val="0"/>
        <w:numPr>
          <w:ilvl w:val="0"/>
          <w:numId w:val="164"/>
        </w:numPr>
        <w:autoSpaceDE w:val="0"/>
        <w:autoSpaceDN w:val="0"/>
        <w:spacing w:before="181"/>
        <w:ind w:left="1701" w:hanging="567"/>
        <w:contextualSpacing w:val="0"/>
        <w:rPr>
          <w:lang w:eastAsia="fr-FR"/>
        </w:rPr>
      </w:pPr>
      <w:r w:rsidRPr="00D325FA">
        <w:rPr>
          <w:lang w:eastAsia="fr-FR"/>
        </w:rPr>
        <w:t>Pressure Transmitter at common header of Pumps</w:t>
      </w:r>
    </w:p>
    <w:p w14:paraId="3D3D64EB" w14:textId="77777777" w:rsidR="00A675B2" w:rsidRPr="00D325FA" w:rsidRDefault="00A675B2" w:rsidP="009353BB">
      <w:pPr>
        <w:pStyle w:val="ListParagraph"/>
        <w:widowControl w:val="0"/>
        <w:numPr>
          <w:ilvl w:val="0"/>
          <w:numId w:val="164"/>
        </w:numPr>
        <w:autoSpaceDE w:val="0"/>
        <w:autoSpaceDN w:val="0"/>
        <w:spacing w:before="179"/>
        <w:ind w:left="1701" w:hanging="567"/>
        <w:contextualSpacing w:val="0"/>
        <w:rPr>
          <w:lang w:eastAsia="fr-FR"/>
        </w:rPr>
      </w:pPr>
      <w:r w:rsidRPr="00D325FA">
        <w:rPr>
          <w:lang w:eastAsia="fr-FR"/>
        </w:rPr>
        <w:t>Ultrasonic Level Transmitter for storage tank</w:t>
      </w:r>
    </w:p>
    <w:p w14:paraId="77555027" w14:textId="77777777" w:rsidR="00A675B2" w:rsidRPr="00D325FA" w:rsidRDefault="00A675B2" w:rsidP="009353BB">
      <w:pPr>
        <w:pStyle w:val="ListParagraph"/>
        <w:widowControl w:val="0"/>
        <w:numPr>
          <w:ilvl w:val="0"/>
          <w:numId w:val="164"/>
        </w:numPr>
        <w:autoSpaceDE w:val="0"/>
        <w:autoSpaceDN w:val="0"/>
        <w:spacing w:before="179"/>
        <w:ind w:left="1701" w:hanging="567"/>
        <w:contextualSpacing w:val="0"/>
        <w:rPr>
          <w:lang w:eastAsia="fr-FR"/>
        </w:rPr>
      </w:pPr>
      <w:r w:rsidRPr="00D325FA">
        <w:rPr>
          <w:lang w:eastAsia="fr-FR"/>
        </w:rPr>
        <w:t>Connecting Bus coupler, Incomer and MFM for monitoring the energy parameters</w:t>
      </w:r>
    </w:p>
    <w:p w14:paraId="1EF0DEA2" w14:textId="77777777" w:rsidR="00A675B2" w:rsidRPr="00D325FA" w:rsidRDefault="00A675B2" w:rsidP="009353BB">
      <w:pPr>
        <w:pStyle w:val="ListParagraph"/>
        <w:widowControl w:val="0"/>
        <w:numPr>
          <w:ilvl w:val="0"/>
          <w:numId w:val="164"/>
        </w:numPr>
        <w:autoSpaceDE w:val="0"/>
        <w:autoSpaceDN w:val="0"/>
        <w:spacing w:before="191"/>
        <w:ind w:left="1701" w:hanging="567"/>
        <w:contextualSpacing w:val="0"/>
        <w:rPr>
          <w:lang w:eastAsia="fr-FR"/>
        </w:rPr>
      </w:pPr>
      <w:r w:rsidRPr="00D325FA">
        <w:rPr>
          <w:lang w:eastAsia="fr-FR"/>
        </w:rPr>
        <w:t>Status Monitoring and control of Individual Pumps and Exhaust fans</w:t>
      </w:r>
    </w:p>
    <w:p w14:paraId="1999A713" w14:textId="77777777" w:rsidR="00A675B2" w:rsidRPr="00D325FA" w:rsidRDefault="00A675B2" w:rsidP="009353BB">
      <w:pPr>
        <w:pStyle w:val="ListParagraph"/>
        <w:widowControl w:val="0"/>
        <w:numPr>
          <w:ilvl w:val="0"/>
          <w:numId w:val="164"/>
        </w:numPr>
        <w:autoSpaceDE w:val="0"/>
        <w:autoSpaceDN w:val="0"/>
        <w:spacing w:before="179"/>
        <w:ind w:left="1701" w:hanging="567"/>
        <w:contextualSpacing w:val="0"/>
        <w:rPr>
          <w:lang w:eastAsia="fr-FR"/>
        </w:rPr>
      </w:pPr>
      <w:r w:rsidRPr="00D325FA">
        <w:rPr>
          <w:lang w:eastAsia="fr-FR"/>
        </w:rPr>
        <w:lastRenderedPageBreak/>
        <w:t>Level Switch for monitoring the water level in Sump and pump control</w:t>
      </w:r>
    </w:p>
    <w:p w14:paraId="36AB3C8D" w14:textId="77777777" w:rsidR="00A675B2" w:rsidRPr="00D325FA" w:rsidRDefault="00A675B2" w:rsidP="009353BB">
      <w:pPr>
        <w:pStyle w:val="ListParagraph"/>
        <w:widowControl w:val="0"/>
        <w:numPr>
          <w:ilvl w:val="0"/>
          <w:numId w:val="164"/>
        </w:numPr>
        <w:autoSpaceDE w:val="0"/>
        <w:autoSpaceDN w:val="0"/>
        <w:spacing w:before="179"/>
        <w:ind w:left="1701" w:hanging="567"/>
        <w:contextualSpacing w:val="0"/>
        <w:rPr>
          <w:lang w:eastAsia="fr-FR"/>
        </w:rPr>
      </w:pPr>
      <w:r w:rsidRPr="00D325FA">
        <w:rPr>
          <w:lang w:eastAsia="fr-FR"/>
        </w:rPr>
        <w:t>Status Monitoring of the Valves</w:t>
      </w:r>
    </w:p>
    <w:p w14:paraId="623EACFC" w14:textId="77777777" w:rsidR="00A675B2" w:rsidRPr="00D325FA" w:rsidRDefault="00A675B2" w:rsidP="00A675B2">
      <w:pPr>
        <w:tabs>
          <w:tab w:val="left" w:pos="1843"/>
        </w:tabs>
        <w:ind w:left="709"/>
        <w:outlineLvl w:val="2"/>
        <w:rPr>
          <w:lang w:eastAsia="fr-FR"/>
        </w:rPr>
      </w:pPr>
    </w:p>
    <w:p w14:paraId="197F2F7E" w14:textId="77777777" w:rsidR="00A675B2" w:rsidRPr="00D325FA" w:rsidRDefault="00A675B2" w:rsidP="00A675B2">
      <w:pPr>
        <w:tabs>
          <w:tab w:val="left" w:pos="1843"/>
        </w:tabs>
        <w:ind w:left="720" w:hanging="720"/>
        <w:outlineLvl w:val="2"/>
        <w:rPr>
          <w:b/>
          <w:lang w:eastAsia="fr-FR"/>
        </w:rPr>
      </w:pPr>
      <w:r w:rsidRPr="00D325FA">
        <w:rPr>
          <w:b/>
          <w:lang w:eastAsia="fr-FR"/>
        </w:rPr>
        <w:t>3.11.3.</w:t>
      </w:r>
      <w:r w:rsidRPr="00D325FA">
        <w:rPr>
          <w:b/>
          <w:lang w:eastAsia="fr-FR"/>
        </w:rPr>
        <w:tab/>
        <w:t>Septage Receiving Point</w:t>
      </w:r>
    </w:p>
    <w:p w14:paraId="3F4DB67C" w14:textId="77777777" w:rsidR="00A675B2" w:rsidRPr="00D325FA" w:rsidRDefault="00A675B2" w:rsidP="00A675B2">
      <w:pPr>
        <w:tabs>
          <w:tab w:val="left" w:pos="1843"/>
        </w:tabs>
        <w:ind w:left="720" w:hanging="720"/>
        <w:outlineLvl w:val="2"/>
        <w:rPr>
          <w:b/>
          <w:lang w:eastAsia="fr-FR"/>
        </w:rPr>
      </w:pPr>
    </w:p>
    <w:p w14:paraId="235E985A" w14:textId="77777777" w:rsidR="00A675B2" w:rsidRPr="00D325FA" w:rsidRDefault="00A675B2" w:rsidP="00A675B2">
      <w:pPr>
        <w:tabs>
          <w:tab w:val="left" w:pos="1843"/>
        </w:tabs>
        <w:ind w:left="720" w:hanging="720"/>
        <w:outlineLvl w:val="2"/>
        <w:rPr>
          <w:lang w:eastAsia="fr-FR"/>
        </w:rPr>
      </w:pPr>
      <w:r w:rsidRPr="00D325FA">
        <w:rPr>
          <w:b/>
          <w:lang w:eastAsia="fr-FR"/>
        </w:rPr>
        <w:tab/>
      </w:r>
      <w:r w:rsidRPr="00D325FA">
        <w:rPr>
          <w:lang w:eastAsia="fr-FR"/>
        </w:rPr>
        <w:t>Not Applicable</w:t>
      </w:r>
    </w:p>
    <w:p w14:paraId="7F077E59" w14:textId="77777777" w:rsidR="00A675B2" w:rsidRPr="00D325FA" w:rsidRDefault="00A675B2" w:rsidP="00A675B2">
      <w:pPr>
        <w:tabs>
          <w:tab w:val="left" w:pos="1843"/>
        </w:tabs>
        <w:ind w:left="720" w:hanging="720"/>
        <w:outlineLvl w:val="2"/>
        <w:rPr>
          <w:lang w:eastAsia="fr-FR"/>
        </w:rPr>
      </w:pPr>
    </w:p>
    <w:p w14:paraId="5D870B60" w14:textId="77777777" w:rsidR="00A675B2" w:rsidRPr="00D325FA" w:rsidRDefault="00A675B2" w:rsidP="00A675B2">
      <w:pPr>
        <w:tabs>
          <w:tab w:val="left" w:pos="1843"/>
        </w:tabs>
        <w:ind w:left="720" w:hanging="720"/>
        <w:outlineLvl w:val="2"/>
        <w:rPr>
          <w:b/>
          <w:lang w:eastAsia="fr-FR"/>
        </w:rPr>
      </w:pPr>
      <w:r w:rsidRPr="00D325FA">
        <w:rPr>
          <w:b/>
          <w:lang w:eastAsia="fr-FR"/>
        </w:rPr>
        <w:t>3.11.4</w:t>
      </w:r>
      <w:r w:rsidRPr="00D325FA">
        <w:rPr>
          <w:b/>
          <w:lang w:eastAsia="fr-FR"/>
        </w:rPr>
        <w:tab/>
        <w:t>Administration buildings, stores, workshops</w:t>
      </w:r>
      <w:bookmarkEnd w:id="1063"/>
      <w:bookmarkEnd w:id="1064"/>
      <w:bookmarkEnd w:id="1065"/>
      <w:r w:rsidRPr="00D325FA">
        <w:rPr>
          <w:b/>
          <w:lang w:eastAsia="fr-FR"/>
        </w:rPr>
        <w:t xml:space="preserve"> and laboratory</w:t>
      </w:r>
    </w:p>
    <w:p w14:paraId="20CC4336" w14:textId="77777777" w:rsidR="00A675B2" w:rsidRPr="00D325FA" w:rsidRDefault="00A675B2" w:rsidP="00A675B2">
      <w:pPr>
        <w:tabs>
          <w:tab w:val="left" w:pos="1843"/>
        </w:tabs>
        <w:ind w:left="720" w:hanging="720"/>
        <w:outlineLvl w:val="2"/>
        <w:rPr>
          <w:b/>
          <w:lang w:eastAsia="fr-FR"/>
        </w:rPr>
      </w:pPr>
    </w:p>
    <w:p w14:paraId="573B2038" w14:textId="77777777" w:rsidR="00A675B2" w:rsidRPr="00D325FA" w:rsidRDefault="00A675B2" w:rsidP="00A675B2">
      <w:pPr>
        <w:pStyle w:val="Default"/>
        <w:ind w:left="709"/>
        <w:rPr>
          <w:color w:val="auto"/>
          <w:lang w:eastAsia="fr-FR"/>
        </w:rPr>
      </w:pPr>
      <w:bookmarkStart w:id="1066" w:name="_Toc481399149"/>
      <w:bookmarkStart w:id="1067" w:name="_Toc487196527"/>
      <w:bookmarkStart w:id="1068" w:name="_Toc487461265"/>
      <w:r w:rsidRPr="00D325FA">
        <w:rPr>
          <w:color w:val="auto"/>
          <w:lang w:eastAsia="fr-FR"/>
        </w:rPr>
        <w:t>Buildings shall be provided for the STP site to suit the Contractor’s detailed design; however, the following buildings are to be provided as a minimum unless the required facilities are included within another building. Contractor shall note that the dimensions mentioned are the minimum size and this should match with the equipment to house the room. The sizes of buildings shown in the following table is for information only and the contractor shall design the building to accommodate the Mechanical &amp; Electrical and Administration requirements and to store the chemicals/Chlorine for a period of one month.</w:t>
      </w:r>
    </w:p>
    <w:p w14:paraId="124FE7A0" w14:textId="77777777" w:rsidR="00A675B2" w:rsidRPr="00D325FA" w:rsidRDefault="00A675B2" w:rsidP="00A675B2">
      <w:pPr>
        <w:pStyle w:val="Default"/>
        <w:ind w:left="720" w:hanging="720"/>
        <w:rPr>
          <w:color w:val="auto"/>
          <w:lang w:eastAsia="fr-FR"/>
        </w:rPr>
      </w:pPr>
    </w:p>
    <w:tbl>
      <w:tblPr>
        <w:tblStyle w:val="TableGrid"/>
        <w:tblW w:w="8764" w:type="dxa"/>
        <w:tblInd w:w="704" w:type="dxa"/>
        <w:tblLayout w:type="fixed"/>
        <w:tblLook w:val="04A0" w:firstRow="1" w:lastRow="0" w:firstColumn="1" w:lastColumn="0" w:noHBand="0" w:noVBand="1"/>
      </w:tblPr>
      <w:tblGrid>
        <w:gridCol w:w="709"/>
        <w:gridCol w:w="3685"/>
        <w:gridCol w:w="950"/>
        <w:gridCol w:w="900"/>
        <w:gridCol w:w="990"/>
        <w:gridCol w:w="1530"/>
      </w:tblGrid>
      <w:tr w:rsidR="00D325FA" w:rsidRPr="00D325FA" w14:paraId="42CD4282" w14:textId="77777777" w:rsidTr="00A675B2">
        <w:trPr>
          <w:trHeight w:val="638"/>
        </w:trPr>
        <w:tc>
          <w:tcPr>
            <w:tcW w:w="709" w:type="dxa"/>
            <w:shd w:val="clear" w:color="auto" w:fill="B6DDE8" w:themeFill="accent5" w:themeFillTint="66"/>
          </w:tcPr>
          <w:p w14:paraId="1E75B274" w14:textId="77777777" w:rsidR="00A675B2" w:rsidRPr="00D325FA" w:rsidRDefault="00A675B2" w:rsidP="00A675B2">
            <w:pPr>
              <w:pStyle w:val="Default"/>
              <w:ind w:left="720" w:hanging="720"/>
              <w:jc w:val="center"/>
              <w:rPr>
                <w:b/>
                <w:color w:val="auto"/>
                <w:sz w:val="22"/>
                <w:szCs w:val="22"/>
                <w:lang w:eastAsia="fr-FR"/>
              </w:rPr>
            </w:pPr>
            <w:r w:rsidRPr="00D325FA">
              <w:rPr>
                <w:b/>
                <w:color w:val="auto"/>
                <w:sz w:val="22"/>
                <w:szCs w:val="22"/>
                <w:lang w:eastAsia="fr-FR"/>
              </w:rPr>
              <w:t xml:space="preserve">Sl. </w:t>
            </w:r>
          </w:p>
          <w:p w14:paraId="244BD100" w14:textId="77777777" w:rsidR="00A675B2" w:rsidRPr="00D325FA" w:rsidRDefault="00A675B2" w:rsidP="00A675B2">
            <w:pPr>
              <w:pStyle w:val="Default"/>
              <w:ind w:left="720" w:hanging="720"/>
              <w:jc w:val="center"/>
              <w:rPr>
                <w:b/>
                <w:color w:val="auto"/>
                <w:sz w:val="22"/>
                <w:szCs w:val="22"/>
                <w:lang w:eastAsia="fr-FR"/>
              </w:rPr>
            </w:pPr>
            <w:r w:rsidRPr="00D325FA">
              <w:rPr>
                <w:b/>
                <w:color w:val="auto"/>
                <w:sz w:val="22"/>
                <w:szCs w:val="22"/>
                <w:lang w:eastAsia="fr-FR"/>
              </w:rPr>
              <w:t>No.</w:t>
            </w:r>
          </w:p>
        </w:tc>
        <w:tc>
          <w:tcPr>
            <w:tcW w:w="3685" w:type="dxa"/>
            <w:shd w:val="clear" w:color="auto" w:fill="B6DDE8" w:themeFill="accent5" w:themeFillTint="66"/>
          </w:tcPr>
          <w:p w14:paraId="0B9DC412" w14:textId="77777777" w:rsidR="00A675B2" w:rsidRPr="00D325FA" w:rsidRDefault="00A675B2" w:rsidP="00A675B2">
            <w:pPr>
              <w:pStyle w:val="Default"/>
              <w:ind w:left="720" w:hanging="720"/>
              <w:jc w:val="center"/>
              <w:rPr>
                <w:b/>
                <w:color w:val="auto"/>
                <w:sz w:val="22"/>
                <w:szCs w:val="22"/>
                <w:lang w:eastAsia="fr-FR"/>
              </w:rPr>
            </w:pPr>
            <w:r w:rsidRPr="00D325FA">
              <w:rPr>
                <w:b/>
                <w:color w:val="auto"/>
                <w:sz w:val="22"/>
                <w:szCs w:val="22"/>
                <w:lang w:eastAsia="fr-FR"/>
              </w:rPr>
              <w:t>Description</w:t>
            </w:r>
          </w:p>
        </w:tc>
        <w:tc>
          <w:tcPr>
            <w:tcW w:w="950" w:type="dxa"/>
            <w:shd w:val="clear" w:color="auto" w:fill="B6DDE8" w:themeFill="accent5" w:themeFillTint="66"/>
          </w:tcPr>
          <w:p w14:paraId="3E779C90" w14:textId="77777777" w:rsidR="00A675B2" w:rsidRPr="00D325FA" w:rsidRDefault="00A675B2" w:rsidP="00A675B2">
            <w:pPr>
              <w:pStyle w:val="Default"/>
              <w:jc w:val="center"/>
              <w:rPr>
                <w:b/>
                <w:color w:val="auto"/>
                <w:sz w:val="22"/>
                <w:szCs w:val="22"/>
                <w:lang w:eastAsia="fr-FR"/>
              </w:rPr>
            </w:pPr>
            <w:r w:rsidRPr="00D325FA">
              <w:rPr>
                <w:b/>
                <w:color w:val="auto"/>
                <w:sz w:val="22"/>
                <w:szCs w:val="22"/>
                <w:lang w:eastAsia="fr-FR"/>
              </w:rPr>
              <w:t>Length (m)</w:t>
            </w:r>
          </w:p>
        </w:tc>
        <w:tc>
          <w:tcPr>
            <w:tcW w:w="900" w:type="dxa"/>
            <w:shd w:val="clear" w:color="auto" w:fill="B6DDE8" w:themeFill="accent5" w:themeFillTint="66"/>
          </w:tcPr>
          <w:p w14:paraId="0DBE18BB" w14:textId="77777777" w:rsidR="00A675B2" w:rsidRPr="00D325FA" w:rsidRDefault="00A675B2" w:rsidP="00A675B2">
            <w:pPr>
              <w:pStyle w:val="Default"/>
              <w:jc w:val="center"/>
              <w:rPr>
                <w:b/>
                <w:color w:val="auto"/>
                <w:sz w:val="22"/>
                <w:szCs w:val="22"/>
                <w:lang w:eastAsia="fr-FR"/>
              </w:rPr>
            </w:pPr>
            <w:r w:rsidRPr="00D325FA">
              <w:rPr>
                <w:b/>
                <w:color w:val="auto"/>
                <w:sz w:val="22"/>
                <w:szCs w:val="22"/>
                <w:lang w:eastAsia="fr-FR"/>
              </w:rPr>
              <w:t>Width (m)</w:t>
            </w:r>
          </w:p>
        </w:tc>
        <w:tc>
          <w:tcPr>
            <w:tcW w:w="990" w:type="dxa"/>
            <w:shd w:val="clear" w:color="auto" w:fill="B6DDE8" w:themeFill="accent5" w:themeFillTint="66"/>
          </w:tcPr>
          <w:p w14:paraId="50C77E4C" w14:textId="77777777" w:rsidR="00A675B2" w:rsidRPr="00D325FA" w:rsidRDefault="00A675B2" w:rsidP="00A675B2">
            <w:pPr>
              <w:pStyle w:val="Default"/>
              <w:jc w:val="center"/>
              <w:rPr>
                <w:b/>
                <w:color w:val="auto"/>
                <w:sz w:val="22"/>
                <w:szCs w:val="22"/>
                <w:lang w:eastAsia="fr-FR"/>
              </w:rPr>
            </w:pPr>
            <w:r w:rsidRPr="00D325FA">
              <w:rPr>
                <w:b/>
                <w:color w:val="auto"/>
                <w:sz w:val="22"/>
                <w:szCs w:val="22"/>
                <w:lang w:eastAsia="fr-FR"/>
              </w:rPr>
              <w:t>Height (m)</w:t>
            </w:r>
          </w:p>
        </w:tc>
        <w:tc>
          <w:tcPr>
            <w:tcW w:w="1530" w:type="dxa"/>
            <w:shd w:val="clear" w:color="auto" w:fill="B6DDE8" w:themeFill="accent5" w:themeFillTint="66"/>
          </w:tcPr>
          <w:p w14:paraId="10450493" w14:textId="77777777" w:rsidR="00A675B2" w:rsidRPr="00D325FA" w:rsidRDefault="00A675B2" w:rsidP="00A675B2">
            <w:pPr>
              <w:pStyle w:val="Default"/>
              <w:ind w:left="720" w:hanging="720"/>
              <w:jc w:val="center"/>
              <w:rPr>
                <w:b/>
                <w:color w:val="auto"/>
                <w:sz w:val="22"/>
                <w:szCs w:val="22"/>
                <w:lang w:eastAsia="fr-FR"/>
              </w:rPr>
            </w:pPr>
            <w:r w:rsidRPr="00D325FA">
              <w:rPr>
                <w:b/>
                <w:color w:val="auto"/>
                <w:sz w:val="22"/>
                <w:szCs w:val="22"/>
                <w:lang w:eastAsia="fr-FR"/>
              </w:rPr>
              <w:t>Remarks</w:t>
            </w:r>
          </w:p>
        </w:tc>
      </w:tr>
      <w:tr w:rsidR="00D325FA" w:rsidRPr="00D325FA" w14:paraId="7A87F65D" w14:textId="77777777" w:rsidTr="00A675B2">
        <w:tc>
          <w:tcPr>
            <w:tcW w:w="709" w:type="dxa"/>
          </w:tcPr>
          <w:p w14:paraId="577D5D87"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1</w:t>
            </w:r>
          </w:p>
        </w:tc>
        <w:tc>
          <w:tcPr>
            <w:tcW w:w="3685" w:type="dxa"/>
          </w:tcPr>
          <w:p w14:paraId="7F79D7E2"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Blower Room+ PMCC Room (GF) and PLC/SCADA/UPS, Laboratory and Admin (FF)</w:t>
            </w:r>
          </w:p>
        </w:tc>
        <w:tc>
          <w:tcPr>
            <w:tcW w:w="950" w:type="dxa"/>
          </w:tcPr>
          <w:p w14:paraId="005C0320"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14.00</w:t>
            </w:r>
          </w:p>
        </w:tc>
        <w:tc>
          <w:tcPr>
            <w:tcW w:w="900" w:type="dxa"/>
          </w:tcPr>
          <w:p w14:paraId="64F08637"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12.00</w:t>
            </w:r>
          </w:p>
        </w:tc>
        <w:tc>
          <w:tcPr>
            <w:tcW w:w="990" w:type="dxa"/>
          </w:tcPr>
          <w:p w14:paraId="7A59D088"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4.50</w:t>
            </w:r>
          </w:p>
        </w:tc>
        <w:tc>
          <w:tcPr>
            <w:tcW w:w="1530" w:type="dxa"/>
          </w:tcPr>
          <w:p w14:paraId="62A1F6DA" w14:textId="77777777" w:rsidR="00A675B2" w:rsidRPr="00D325FA" w:rsidRDefault="00A675B2" w:rsidP="00A675B2">
            <w:pPr>
              <w:pStyle w:val="Default"/>
              <w:tabs>
                <w:tab w:val="left" w:pos="1985"/>
              </w:tabs>
              <w:spacing w:after="120"/>
              <w:ind w:left="72"/>
              <w:outlineLvl w:val="4"/>
              <w:rPr>
                <w:color w:val="auto"/>
                <w:sz w:val="22"/>
                <w:szCs w:val="22"/>
                <w:lang w:eastAsia="fr-FR"/>
              </w:rPr>
            </w:pPr>
            <w:r w:rsidRPr="00D325FA">
              <w:rPr>
                <w:color w:val="auto"/>
                <w:sz w:val="22"/>
                <w:szCs w:val="22"/>
                <w:lang w:eastAsia="fr-FR"/>
              </w:rPr>
              <w:t>G+1, Dimensions are for each floor</w:t>
            </w:r>
          </w:p>
        </w:tc>
      </w:tr>
      <w:tr w:rsidR="00D325FA" w:rsidRPr="00D325FA" w14:paraId="7171DA4D" w14:textId="77777777" w:rsidTr="00A675B2">
        <w:tc>
          <w:tcPr>
            <w:tcW w:w="709" w:type="dxa"/>
          </w:tcPr>
          <w:p w14:paraId="4D034093"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2</w:t>
            </w:r>
          </w:p>
        </w:tc>
        <w:tc>
          <w:tcPr>
            <w:tcW w:w="3685" w:type="dxa"/>
          </w:tcPr>
          <w:p w14:paraId="10D12BBC"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HT Panel/MCC and Metering Room/Odour Control Panel</w:t>
            </w:r>
          </w:p>
        </w:tc>
        <w:tc>
          <w:tcPr>
            <w:tcW w:w="950" w:type="dxa"/>
          </w:tcPr>
          <w:p w14:paraId="43878717"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12.00</w:t>
            </w:r>
          </w:p>
        </w:tc>
        <w:tc>
          <w:tcPr>
            <w:tcW w:w="900" w:type="dxa"/>
          </w:tcPr>
          <w:p w14:paraId="4156553F"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8.00</w:t>
            </w:r>
          </w:p>
        </w:tc>
        <w:tc>
          <w:tcPr>
            <w:tcW w:w="990" w:type="dxa"/>
          </w:tcPr>
          <w:p w14:paraId="28112E33"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4.50</w:t>
            </w:r>
          </w:p>
        </w:tc>
        <w:tc>
          <w:tcPr>
            <w:tcW w:w="1530" w:type="dxa"/>
          </w:tcPr>
          <w:p w14:paraId="36262BFA" w14:textId="77777777" w:rsidR="00A675B2" w:rsidRPr="00D325FA" w:rsidRDefault="00A675B2" w:rsidP="00A675B2">
            <w:pPr>
              <w:pStyle w:val="Default"/>
              <w:spacing w:after="240"/>
              <w:outlineLvl w:val="0"/>
              <w:rPr>
                <w:color w:val="auto"/>
                <w:sz w:val="22"/>
                <w:szCs w:val="22"/>
                <w:lang w:eastAsia="fr-FR"/>
              </w:rPr>
            </w:pPr>
          </w:p>
        </w:tc>
      </w:tr>
      <w:tr w:rsidR="00D325FA" w:rsidRPr="00D325FA" w14:paraId="6EB0BD17" w14:textId="77777777" w:rsidTr="00A675B2">
        <w:tc>
          <w:tcPr>
            <w:tcW w:w="709" w:type="dxa"/>
          </w:tcPr>
          <w:p w14:paraId="37D0BCED"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3</w:t>
            </w:r>
          </w:p>
        </w:tc>
        <w:tc>
          <w:tcPr>
            <w:tcW w:w="3685" w:type="dxa"/>
          </w:tcPr>
          <w:p w14:paraId="5DEC9ACD"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Chlorination Building</w:t>
            </w:r>
          </w:p>
        </w:tc>
        <w:tc>
          <w:tcPr>
            <w:tcW w:w="950" w:type="dxa"/>
          </w:tcPr>
          <w:p w14:paraId="58FB87FB"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10.00</w:t>
            </w:r>
          </w:p>
        </w:tc>
        <w:tc>
          <w:tcPr>
            <w:tcW w:w="900" w:type="dxa"/>
          </w:tcPr>
          <w:p w14:paraId="449C9C66"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8.00</w:t>
            </w:r>
          </w:p>
        </w:tc>
        <w:tc>
          <w:tcPr>
            <w:tcW w:w="990" w:type="dxa"/>
          </w:tcPr>
          <w:p w14:paraId="4728C454"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4.50</w:t>
            </w:r>
          </w:p>
        </w:tc>
        <w:tc>
          <w:tcPr>
            <w:tcW w:w="1530" w:type="dxa"/>
          </w:tcPr>
          <w:p w14:paraId="0200AB1A" w14:textId="77777777" w:rsidR="00A675B2" w:rsidRPr="00D325FA" w:rsidRDefault="00A675B2" w:rsidP="00A675B2">
            <w:pPr>
              <w:pStyle w:val="Default"/>
              <w:spacing w:after="240"/>
              <w:ind w:left="720"/>
              <w:outlineLvl w:val="0"/>
              <w:rPr>
                <w:color w:val="auto"/>
                <w:sz w:val="22"/>
                <w:szCs w:val="22"/>
                <w:lang w:eastAsia="fr-FR"/>
              </w:rPr>
            </w:pPr>
          </w:p>
        </w:tc>
      </w:tr>
      <w:tr w:rsidR="00D325FA" w:rsidRPr="00D325FA" w14:paraId="470CEFBD" w14:textId="77777777" w:rsidTr="00A675B2">
        <w:tc>
          <w:tcPr>
            <w:tcW w:w="709" w:type="dxa"/>
          </w:tcPr>
          <w:p w14:paraId="0D53017D"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4</w:t>
            </w:r>
          </w:p>
        </w:tc>
        <w:tc>
          <w:tcPr>
            <w:tcW w:w="3685" w:type="dxa"/>
          </w:tcPr>
          <w:p w14:paraId="446CD2A1"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Centrifuge House</w:t>
            </w:r>
          </w:p>
        </w:tc>
        <w:tc>
          <w:tcPr>
            <w:tcW w:w="950" w:type="dxa"/>
          </w:tcPr>
          <w:p w14:paraId="1DD94980"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8.00</w:t>
            </w:r>
          </w:p>
        </w:tc>
        <w:tc>
          <w:tcPr>
            <w:tcW w:w="900" w:type="dxa"/>
          </w:tcPr>
          <w:p w14:paraId="33E57344"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6.00</w:t>
            </w:r>
          </w:p>
        </w:tc>
        <w:tc>
          <w:tcPr>
            <w:tcW w:w="990" w:type="dxa"/>
          </w:tcPr>
          <w:p w14:paraId="0483C149"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4.50</w:t>
            </w:r>
          </w:p>
        </w:tc>
        <w:tc>
          <w:tcPr>
            <w:tcW w:w="1530" w:type="dxa"/>
          </w:tcPr>
          <w:p w14:paraId="4D9ACF3B" w14:textId="77777777" w:rsidR="00A675B2" w:rsidRPr="00D325FA" w:rsidRDefault="00A675B2" w:rsidP="00A675B2">
            <w:pPr>
              <w:pStyle w:val="Default"/>
              <w:tabs>
                <w:tab w:val="left" w:pos="1985"/>
              </w:tabs>
              <w:spacing w:after="120"/>
              <w:ind w:left="720" w:hanging="720"/>
              <w:outlineLvl w:val="4"/>
              <w:rPr>
                <w:color w:val="auto"/>
                <w:sz w:val="22"/>
                <w:szCs w:val="22"/>
                <w:lang w:eastAsia="fr-FR"/>
              </w:rPr>
            </w:pPr>
            <w:r w:rsidRPr="00D325FA">
              <w:rPr>
                <w:color w:val="auto"/>
                <w:sz w:val="22"/>
                <w:szCs w:val="22"/>
                <w:lang w:eastAsia="fr-FR"/>
              </w:rPr>
              <w:t>G (Stilt) +1</w:t>
            </w:r>
          </w:p>
        </w:tc>
      </w:tr>
      <w:tr w:rsidR="00D325FA" w:rsidRPr="00D325FA" w14:paraId="5DCEDA62" w14:textId="77777777" w:rsidTr="00A675B2">
        <w:tc>
          <w:tcPr>
            <w:tcW w:w="709" w:type="dxa"/>
          </w:tcPr>
          <w:p w14:paraId="5655EF50"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5</w:t>
            </w:r>
          </w:p>
        </w:tc>
        <w:tc>
          <w:tcPr>
            <w:tcW w:w="3685" w:type="dxa"/>
          </w:tcPr>
          <w:p w14:paraId="39CABF1B"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Security Cabin</w:t>
            </w:r>
          </w:p>
        </w:tc>
        <w:tc>
          <w:tcPr>
            <w:tcW w:w="950" w:type="dxa"/>
          </w:tcPr>
          <w:p w14:paraId="32124FFE"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4.00</w:t>
            </w:r>
          </w:p>
        </w:tc>
        <w:tc>
          <w:tcPr>
            <w:tcW w:w="900" w:type="dxa"/>
          </w:tcPr>
          <w:p w14:paraId="03938D4E"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4.50</w:t>
            </w:r>
          </w:p>
        </w:tc>
        <w:tc>
          <w:tcPr>
            <w:tcW w:w="990" w:type="dxa"/>
          </w:tcPr>
          <w:p w14:paraId="4EA0AE7F"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3.20</w:t>
            </w:r>
          </w:p>
        </w:tc>
        <w:tc>
          <w:tcPr>
            <w:tcW w:w="1530" w:type="dxa"/>
          </w:tcPr>
          <w:p w14:paraId="05530AB8" w14:textId="77777777" w:rsidR="00A675B2" w:rsidRPr="00D325FA" w:rsidRDefault="00A675B2" w:rsidP="00A675B2">
            <w:pPr>
              <w:pStyle w:val="Default"/>
              <w:spacing w:after="240"/>
              <w:ind w:left="720"/>
              <w:outlineLvl w:val="0"/>
              <w:rPr>
                <w:color w:val="auto"/>
                <w:sz w:val="22"/>
                <w:szCs w:val="22"/>
                <w:lang w:eastAsia="fr-FR"/>
              </w:rPr>
            </w:pPr>
          </w:p>
        </w:tc>
      </w:tr>
      <w:tr w:rsidR="00D325FA" w:rsidRPr="00D325FA" w14:paraId="2736E670" w14:textId="77777777" w:rsidTr="00A675B2">
        <w:tc>
          <w:tcPr>
            <w:tcW w:w="709" w:type="dxa"/>
          </w:tcPr>
          <w:p w14:paraId="639CBB83" w14:textId="77777777" w:rsidR="00A675B2" w:rsidRPr="00D325FA" w:rsidRDefault="00A675B2" w:rsidP="00A675B2">
            <w:pPr>
              <w:pStyle w:val="Default"/>
              <w:spacing w:after="240"/>
              <w:ind w:left="720"/>
              <w:outlineLvl w:val="0"/>
              <w:rPr>
                <w:color w:val="auto"/>
                <w:sz w:val="22"/>
                <w:szCs w:val="22"/>
                <w:lang w:eastAsia="fr-FR"/>
              </w:rPr>
            </w:pPr>
          </w:p>
        </w:tc>
        <w:tc>
          <w:tcPr>
            <w:tcW w:w="3685" w:type="dxa"/>
          </w:tcPr>
          <w:p w14:paraId="0ED28F99" w14:textId="77777777" w:rsidR="00A675B2" w:rsidRPr="00D325FA" w:rsidRDefault="00A675B2" w:rsidP="00A675B2">
            <w:pPr>
              <w:pStyle w:val="Default"/>
              <w:tabs>
                <w:tab w:val="left" w:pos="1985"/>
              </w:tabs>
              <w:spacing w:after="120"/>
              <w:jc w:val="left"/>
              <w:outlineLvl w:val="4"/>
              <w:rPr>
                <w:b/>
                <w:color w:val="auto"/>
                <w:sz w:val="22"/>
                <w:szCs w:val="22"/>
                <w:lang w:eastAsia="fr-FR"/>
              </w:rPr>
            </w:pPr>
            <w:r w:rsidRPr="00D325FA">
              <w:rPr>
                <w:b/>
                <w:color w:val="auto"/>
                <w:sz w:val="22"/>
                <w:szCs w:val="22"/>
                <w:lang w:eastAsia="fr-FR"/>
              </w:rPr>
              <w:t>YARD</w:t>
            </w:r>
          </w:p>
        </w:tc>
        <w:tc>
          <w:tcPr>
            <w:tcW w:w="950" w:type="dxa"/>
          </w:tcPr>
          <w:p w14:paraId="3EDB8F7D" w14:textId="77777777" w:rsidR="00A675B2" w:rsidRPr="00D325FA" w:rsidRDefault="00A675B2" w:rsidP="00A675B2">
            <w:pPr>
              <w:pStyle w:val="Default"/>
              <w:ind w:left="720" w:hanging="720"/>
              <w:jc w:val="center"/>
              <w:rPr>
                <w:color w:val="auto"/>
                <w:sz w:val="22"/>
                <w:szCs w:val="22"/>
                <w:lang w:eastAsia="fr-FR"/>
              </w:rPr>
            </w:pPr>
          </w:p>
        </w:tc>
        <w:tc>
          <w:tcPr>
            <w:tcW w:w="900" w:type="dxa"/>
          </w:tcPr>
          <w:p w14:paraId="081C7D04" w14:textId="77777777" w:rsidR="00A675B2" w:rsidRPr="00D325FA" w:rsidRDefault="00A675B2" w:rsidP="00A675B2">
            <w:pPr>
              <w:pStyle w:val="Default"/>
              <w:ind w:left="720" w:hanging="720"/>
              <w:jc w:val="center"/>
              <w:rPr>
                <w:color w:val="auto"/>
                <w:sz w:val="22"/>
                <w:szCs w:val="22"/>
                <w:lang w:eastAsia="fr-FR"/>
              </w:rPr>
            </w:pPr>
          </w:p>
        </w:tc>
        <w:tc>
          <w:tcPr>
            <w:tcW w:w="990" w:type="dxa"/>
          </w:tcPr>
          <w:p w14:paraId="47F4A452" w14:textId="77777777" w:rsidR="00A675B2" w:rsidRPr="00D325FA" w:rsidRDefault="00A675B2" w:rsidP="00A675B2">
            <w:pPr>
              <w:pStyle w:val="Default"/>
              <w:ind w:left="720" w:hanging="720"/>
              <w:jc w:val="center"/>
              <w:rPr>
                <w:color w:val="auto"/>
                <w:sz w:val="22"/>
                <w:szCs w:val="22"/>
                <w:lang w:eastAsia="fr-FR"/>
              </w:rPr>
            </w:pPr>
          </w:p>
        </w:tc>
        <w:tc>
          <w:tcPr>
            <w:tcW w:w="1530" w:type="dxa"/>
          </w:tcPr>
          <w:p w14:paraId="0F50BB87" w14:textId="77777777" w:rsidR="00A675B2" w:rsidRPr="00D325FA" w:rsidRDefault="00A675B2" w:rsidP="00A675B2">
            <w:pPr>
              <w:pStyle w:val="Default"/>
              <w:ind w:left="720" w:hanging="720"/>
              <w:rPr>
                <w:color w:val="auto"/>
                <w:sz w:val="22"/>
                <w:szCs w:val="22"/>
                <w:lang w:eastAsia="fr-FR"/>
              </w:rPr>
            </w:pPr>
          </w:p>
        </w:tc>
      </w:tr>
      <w:tr w:rsidR="00D325FA" w:rsidRPr="00D325FA" w14:paraId="6CD1ED18" w14:textId="77777777" w:rsidTr="00A675B2">
        <w:tc>
          <w:tcPr>
            <w:tcW w:w="709" w:type="dxa"/>
          </w:tcPr>
          <w:p w14:paraId="0033199A"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1</w:t>
            </w:r>
          </w:p>
        </w:tc>
        <w:tc>
          <w:tcPr>
            <w:tcW w:w="3685" w:type="dxa"/>
          </w:tcPr>
          <w:p w14:paraId="4369E44A"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DG Yard</w:t>
            </w:r>
          </w:p>
        </w:tc>
        <w:tc>
          <w:tcPr>
            <w:tcW w:w="950" w:type="dxa"/>
          </w:tcPr>
          <w:p w14:paraId="5067BF54"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6.00</w:t>
            </w:r>
          </w:p>
        </w:tc>
        <w:tc>
          <w:tcPr>
            <w:tcW w:w="900" w:type="dxa"/>
          </w:tcPr>
          <w:p w14:paraId="3723D694"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6.00</w:t>
            </w:r>
          </w:p>
        </w:tc>
        <w:tc>
          <w:tcPr>
            <w:tcW w:w="990" w:type="dxa"/>
          </w:tcPr>
          <w:p w14:paraId="74EBB62B" w14:textId="77777777" w:rsidR="00A675B2" w:rsidRPr="00D325FA" w:rsidRDefault="00A675B2" w:rsidP="00A675B2">
            <w:pPr>
              <w:pStyle w:val="Default"/>
              <w:spacing w:after="240"/>
              <w:ind w:left="720"/>
              <w:outlineLvl w:val="0"/>
              <w:rPr>
                <w:color w:val="auto"/>
                <w:sz w:val="22"/>
                <w:szCs w:val="22"/>
                <w:lang w:eastAsia="fr-FR"/>
              </w:rPr>
            </w:pPr>
          </w:p>
        </w:tc>
        <w:tc>
          <w:tcPr>
            <w:tcW w:w="1530" w:type="dxa"/>
          </w:tcPr>
          <w:p w14:paraId="11B877A0" w14:textId="77777777" w:rsidR="00A675B2" w:rsidRPr="00D325FA" w:rsidRDefault="00A675B2" w:rsidP="00A675B2">
            <w:pPr>
              <w:pStyle w:val="Default"/>
              <w:spacing w:after="240"/>
              <w:ind w:left="720"/>
              <w:outlineLvl w:val="0"/>
              <w:rPr>
                <w:color w:val="auto"/>
                <w:sz w:val="22"/>
                <w:szCs w:val="22"/>
                <w:lang w:eastAsia="fr-FR"/>
              </w:rPr>
            </w:pPr>
          </w:p>
        </w:tc>
      </w:tr>
      <w:tr w:rsidR="00D325FA" w:rsidRPr="00D325FA" w14:paraId="2D68D550" w14:textId="77777777" w:rsidTr="00A675B2">
        <w:tc>
          <w:tcPr>
            <w:tcW w:w="709" w:type="dxa"/>
          </w:tcPr>
          <w:p w14:paraId="4C81A5DB"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2</w:t>
            </w:r>
          </w:p>
        </w:tc>
        <w:tc>
          <w:tcPr>
            <w:tcW w:w="3685" w:type="dxa"/>
          </w:tcPr>
          <w:p w14:paraId="24C4B161"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Transformer Yard</w:t>
            </w:r>
          </w:p>
        </w:tc>
        <w:tc>
          <w:tcPr>
            <w:tcW w:w="950" w:type="dxa"/>
          </w:tcPr>
          <w:p w14:paraId="28D5A284"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4.00</w:t>
            </w:r>
          </w:p>
        </w:tc>
        <w:tc>
          <w:tcPr>
            <w:tcW w:w="900" w:type="dxa"/>
          </w:tcPr>
          <w:p w14:paraId="26C87859"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4.00</w:t>
            </w:r>
          </w:p>
        </w:tc>
        <w:tc>
          <w:tcPr>
            <w:tcW w:w="990" w:type="dxa"/>
          </w:tcPr>
          <w:p w14:paraId="73BDB25D" w14:textId="77777777" w:rsidR="00A675B2" w:rsidRPr="00D325FA" w:rsidRDefault="00A675B2" w:rsidP="00A675B2">
            <w:pPr>
              <w:pStyle w:val="Default"/>
              <w:spacing w:after="240"/>
              <w:ind w:left="720"/>
              <w:outlineLvl w:val="0"/>
              <w:rPr>
                <w:color w:val="auto"/>
                <w:sz w:val="22"/>
                <w:szCs w:val="22"/>
                <w:lang w:eastAsia="fr-FR"/>
              </w:rPr>
            </w:pPr>
          </w:p>
        </w:tc>
        <w:tc>
          <w:tcPr>
            <w:tcW w:w="1530" w:type="dxa"/>
          </w:tcPr>
          <w:p w14:paraId="4F70974A" w14:textId="77777777" w:rsidR="00A675B2" w:rsidRPr="00D325FA" w:rsidRDefault="00A675B2" w:rsidP="00A675B2">
            <w:pPr>
              <w:pStyle w:val="Default"/>
              <w:spacing w:after="240"/>
              <w:ind w:left="720"/>
              <w:outlineLvl w:val="0"/>
              <w:rPr>
                <w:color w:val="auto"/>
                <w:sz w:val="22"/>
                <w:szCs w:val="22"/>
                <w:lang w:eastAsia="fr-FR"/>
              </w:rPr>
            </w:pPr>
          </w:p>
        </w:tc>
      </w:tr>
      <w:tr w:rsidR="00D325FA" w:rsidRPr="00D325FA" w14:paraId="6FBD70BD" w14:textId="77777777" w:rsidTr="00A675B2">
        <w:tc>
          <w:tcPr>
            <w:tcW w:w="709" w:type="dxa"/>
          </w:tcPr>
          <w:p w14:paraId="29CC3954" w14:textId="77777777" w:rsidR="00A675B2" w:rsidRPr="00D325FA" w:rsidRDefault="00A675B2" w:rsidP="00A675B2">
            <w:pPr>
              <w:pStyle w:val="Default"/>
              <w:ind w:left="720" w:hanging="720"/>
              <w:jc w:val="center"/>
              <w:rPr>
                <w:color w:val="auto"/>
                <w:sz w:val="22"/>
                <w:szCs w:val="22"/>
                <w:lang w:eastAsia="fr-FR"/>
              </w:rPr>
            </w:pPr>
            <w:r w:rsidRPr="00D325FA">
              <w:rPr>
                <w:color w:val="auto"/>
                <w:sz w:val="22"/>
                <w:szCs w:val="22"/>
                <w:lang w:eastAsia="fr-FR"/>
              </w:rPr>
              <w:t>3</w:t>
            </w:r>
          </w:p>
        </w:tc>
        <w:tc>
          <w:tcPr>
            <w:tcW w:w="3685" w:type="dxa"/>
          </w:tcPr>
          <w:p w14:paraId="1AC00823" w14:textId="77777777" w:rsidR="00A675B2" w:rsidRPr="00D325FA" w:rsidRDefault="00A675B2"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Car Parking</w:t>
            </w:r>
          </w:p>
        </w:tc>
        <w:tc>
          <w:tcPr>
            <w:tcW w:w="950" w:type="dxa"/>
          </w:tcPr>
          <w:p w14:paraId="5404D82B"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4.00</w:t>
            </w:r>
          </w:p>
        </w:tc>
        <w:tc>
          <w:tcPr>
            <w:tcW w:w="900" w:type="dxa"/>
          </w:tcPr>
          <w:p w14:paraId="58E5BEF7" w14:textId="77777777" w:rsidR="00A675B2" w:rsidRPr="00D325FA" w:rsidRDefault="00A675B2"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5.00</w:t>
            </w:r>
          </w:p>
        </w:tc>
        <w:tc>
          <w:tcPr>
            <w:tcW w:w="990" w:type="dxa"/>
          </w:tcPr>
          <w:p w14:paraId="00DBDF4E" w14:textId="77777777" w:rsidR="00A675B2" w:rsidRPr="00D325FA" w:rsidRDefault="00A675B2" w:rsidP="00A675B2">
            <w:pPr>
              <w:pStyle w:val="Default"/>
              <w:spacing w:after="240"/>
              <w:ind w:left="720"/>
              <w:outlineLvl w:val="0"/>
              <w:rPr>
                <w:color w:val="auto"/>
                <w:sz w:val="22"/>
                <w:szCs w:val="22"/>
                <w:lang w:eastAsia="fr-FR"/>
              </w:rPr>
            </w:pPr>
          </w:p>
        </w:tc>
        <w:tc>
          <w:tcPr>
            <w:tcW w:w="1530" w:type="dxa"/>
          </w:tcPr>
          <w:p w14:paraId="0E125116" w14:textId="77777777" w:rsidR="00A675B2" w:rsidRPr="00D325FA" w:rsidRDefault="00A675B2" w:rsidP="00A675B2">
            <w:pPr>
              <w:pStyle w:val="Default"/>
              <w:tabs>
                <w:tab w:val="left" w:pos="1985"/>
              </w:tabs>
              <w:spacing w:after="120"/>
              <w:ind w:left="720" w:hanging="720"/>
              <w:outlineLvl w:val="4"/>
              <w:rPr>
                <w:color w:val="auto"/>
                <w:sz w:val="22"/>
                <w:szCs w:val="22"/>
                <w:lang w:eastAsia="fr-FR"/>
              </w:rPr>
            </w:pPr>
            <w:r w:rsidRPr="00D325FA">
              <w:rPr>
                <w:color w:val="auto"/>
                <w:sz w:val="22"/>
                <w:szCs w:val="22"/>
                <w:lang w:eastAsia="fr-FR"/>
              </w:rPr>
              <w:t>3 Nos.</w:t>
            </w:r>
          </w:p>
        </w:tc>
      </w:tr>
      <w:tr w:rsidR="00051BF9" w:rsidRPr="00D325FA" w14:paraId="280859E8" w14:textId="77777777" w:rsidTr="00A675B2">
        <w:tc>
          <w:tcPr>
            <w:tcW w:w="709" w:type="dxa"/>
          </w:tcPr>
          <w:p w14:paraId="49314F77" w14:textId="636DE33C" w:rsidR="00051BF9" w:rsidRPr="00D325FA" w:rsidRDefault="00051BF9" w:rsidP="00A675B2">
            <w:pPr>
              <w:pStyle w:val="Default"/>
              <w:ind w:left="720" w:hanging="720"/>
              <w:jc w:val="center"/>
              <w:rPr>
                <w:color w:val="auto"/>
                <w:sz w:val="22"/>
                <w:szCs w:val="22"/>
                <w:lang w:eastAsia="fr-FR"/>
              </w:rPr>
            </w:pPr>
            <w:r w:rsidRPr="00D325FA">
              <w:rPr>
                <w:color w:val="auto"/>
                <w:sz w:val="22"/>
                <w:szCs w:val="22"/>
                <w:lang w:eastAsia="fr-FR"/>
              </w:rPr>
              <w:t>4</w:t>
            </w:r>
          </w:p>
        </w:tc>
        <w:tc>
          <w:tcPr>
            <w:tcW w:w="3685" w:type="dxa"/>
          </w:tcPr>
          <w:p w14:paraId="03C2751B" w14:textId="4CE732A7" w:rsidR="00051BF9" w:rsidRPr="00D325FA" w:rsidRDefault="00051BF9" w:rsidP="00A675B2">
            <w:pPr>
              <w:pStyle w:val="Default"/>
              <w:tabs>
                <w:tab w:val="left" w:pos="1985"/>
              </w:tabs>
              <w:spacing w:after="120"/>
              <w:outlineLvl w:val="4"/>
              <w:rPr>
                <w:color w:val="auto"/>
                <w:sz w:val="22"/>
                <w:szCs w:val="22"/>
                <w:lang w:eastAsia="fr-FR"/>
              </w:rPr>
            </w:pPr>
            <w:r w:rsidRPr="00D325FA">
              <w:rPr>
                <w:color w:val="auto"/>
                <w:sz w:val="22"/>
                <w:szCs w:val="22"/>
                <w:lang w:eastAsia="fr-FR"/>
              </w:rPr>
              <w:t>Dry Sludge/compost storage</w:t>
            </w:r>
          </w:p>
        </w:tc>
        <w:tc>
          <w:tcPr>
            <w:tcW w:w="950" w:type="dxa"/>
          </w:tcPr>
          <w:p w14:paraId="56133D5C" w14:textId="3BABD69A" w:rsidR="00051BF9" w:rsidRPr="00D325FA" w:rsidRDefault="00051BF9"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10.00</w:t>
            </w:r>
          </w:p>
        </w:tc>
        <w:tc>
          <w:tcPr>
            <w:tcW w:w="900" w:type="dxa"/>
          </w:tcPr>
          <w:p w14:paraId="3B25E73C" w14:textId="1D90E5F3" w:rsidR="00051BF9" w:rsidRPr="00D325FA" w:rsidRDefault="00051BF9" w:rsidP="00A675B2">
            <w:pPr>
              <w:pStyle w:val="Default"/>
              <w:tabs>
                <w:tab w:val="left" w:pos="1985"/>
              </w:tabs>
              <w:spacing w:after="120"/>
              <w:ind w:left="720" w:hanging="720"/>
              <w:jc w:val="center"/>
              <w:outlineLvl w:val="4"/>
              <w:rPr>
                <w:color w:val="auto"/>
                <w:sz w:val="22"/>
                <w:szCs w:val="22"/>
                <w:lang w:eastAsia="fr-FR"/>
              </w:rPr>
            </w:pPr>
            <w:r w:rsidRPr="00D325FA">
              <w:rPr>
                <w:color w:val="auto"/>
                <w:sz w:val="22"/>
                <w:szCs w:val="22"/>
                <w:lang w:eastAsia="fr-FR"/>
              </w:rPr>
              <w:t>12.00</w:t>
            </w:r>
          </w:p>
        </w:tc>
        <w:tc>
          <w:tcPr>
            <w:tcW w:w="990" w:type="dxa"/>
          </w:tcPr>
          <w:p w14:paraId="3824C975" w14:textId="6BBD5CDA" w:rsidR="00051BF9" w:rsidRPr="00D325FA" w:rsidRDefault="00051BF9" w:rsidP="00051BF9">
            <w:pPr>
              <w:pStyle w:val="Default"/>
              <w:spacing w:after="240"/>
              <w:ind w:left="228"/>
              <w:jc w:val="left"/>
              <w:outlineLvl w:val="0"/>
              <w:rPr>
                <w:color w:val="auto"/>
                <w:sz w:val="22"/>
                <w:szCs w:val="22"/>
                <w:lang w:eastAsia="fr-FR"/>
              </w:rPr>
            </w:pPr>
            <w:r w:rsidRPr="00D325FA">
              <w:rPr>
                <w:color w:val="auto"/>
                <w:sz w:val="22"/>
                <w:szCs w:val="22"/>
                <w:lang w:eastAsia="fr-FR"/>
              </w:rPr>
              <w:t>6.00</w:t>
            </w:r>
          </w:p>
        </w:tc>
        <w:tc>
          <w:tcPr>
            <w:tcW w:w="1530" w:type="dxa"/>
          </w:tcPr>
          <w:p w14:paraId="76514D1D" w14:textId="0B77F158" w:rsidR="00051BF9" w:rsidRPr="00D325FA" w:rsidRDefault="00051BF9" w:rsidP="00A675B2">
            <w:pPr>
              <w:pStyle w:val="Default"/>
              <w:tabs>
                <w:tab w:val="left" w:pos="1985"/>
              </w:tabs>
              <w:spacing w:after="120"/>
              <w:ind w:left="720" w:hanging="720"/>
              <w:outlineLvl w:val="4"/>
              <w:rPr>
                <w:color w:val="auto"/>
                <w:sz w:val="22"/>
                <w:szCs w:val="22"/>
                <w:lang w:eastAsia="fr-FR"/>
              </w:rPr>
            </w:pPr>
            <w:r w:rsidRPr="00D325FA">
              <w:rPr>
                <w:color w:val="auto"/>
                <w:sz w:val="22"/>
                <w:szCs w:val="22"/>
                <w:lang w:eastAsia="fr-FR"/>
              </w:rPr>
              <w:t>1 Nos.</w:t>
            </w:r>
          </w:p>
        </w:tc>
      </w:tr>
    </w:tbl>
    <w:p w14:paraId="519AED65" w14:textId="77777777" w:rsidR="00A675B2" w:rsidRPr="00D325FA" w:rsidRDefault="00A675B2" w:rsidP="00A675B2">
      <w:pPr>
        <w:pStyle w:val="Default"/>
        <w:ind w:left="720" w:hanging="720"/>
        <w:rPr>
          <w:color w:val="auto"/>
          <w:lang w:eastAsia="fr-FR"/>
        </w:rPr>
      </w:pPr>
    </w:p>
    <w:p w14:paraId="3F921F1F" w14:textId="77777777" w:rsidR="00A675B2" w:rsidRPr="00D325FA" w:rsidRDefault="00A675B2" w:rsidP="00A675B2">
      <w:pPr>
        <w:ind w:left="709"/>
        <w:outlineLvl w:val="2"/>
        <w:rPr>
          <w:lang w:eastAsia="fr-FR"/>
        </w:rPr>
      </w:pPr>
      <w:r w:rsidRPr="00D325FA">
        <w:rPr>
          <w:lang w:eastAsia="fr-FR"/>
        </w:rPr>
        <w:t xml:space="preserve">All buildings shall be air conditioned unless agreed otherwise with the Engineer in liaison with the Employer. Finish floor level for all buildings except otherwise noted to be minimum 500mm above the surrounding finished walk way elevation. Unless specifically permitted or stated otherwise, buildings structures shall have a reinforced concrete base / floor slab, reinforced concrete frame, concrete block walls and reinforced concrete roof slab with edge parapets. Internal walls shall be of concrete block construction. </w:t>
      </w:r>
    </w:p>
    <w:p w14:paraId="63C0C386" w14:textId="77777777" w:rsidR="00A675B2" w:rsidRPr="00D325FA" w:rsidRDefault="00A675B2" w:rsidP="00A675B2">
      <w:pPr>
        <w:outlineLvl w:val="2"/>
        <w:rPr>
          <w:lang w:eastAsia="fr-FR"/>
        </w:rPr>
      </w:pPr>
    </w:p>
    <w:p w14:paraId="7519CEA8" w14:textId="77777777" w:rsidR="00A675B2" w:rsidRPr="00D325FA" w:rsidRDefault="00A675B2" w:rsidP="00A675B2">
      <w:pPr>
        <w:ind w:left="720" w:hanging="900"/>
        <w:outlineLvl w:val="1"/>
        <w:rPr>
          <w:b/>
          <w:lang w:eastAsia="fr-FR"/>
        </w:rPr>
      </w:pPr>
      <w:r w:rsidRPr="00D325FA">
        <w:rPr>
          <w:b/>
          <w:lang w:val="en-GB" w:eastAsia="fr-FR"/>
        </w:rPr>
        <w:lastRenderedPageBreak/>
        <w:t xml:space="preserve">3.11.4.1 </w:t>
      </w:r>
      <w:r w:rsidRPr="00D325FA">
        <w:rPr>
          <w:b/>
          <w:lang w:eastAsia="fr-FR"/>
        </w:rPr>
        <w:t>Design Criteria for Structures and Buildings</w:t>
      </w:r>
    </w:p>
    <w:p w14:paraId="7A1A0135" w14:textId="77777777" w:rsidR="00A675B2" w:rsidRPr="00D325FA" w:rsidRDefault="00A675B2" w:rsidP="00A675B2">
      <w:pPr>
        <w:ind w:left="720" w:hanging="720"/>
        <w:outlineLvl w:val="1"/>
        <w:rPr>
          <w:b/>
          <w:lang w:eastAsia="fr-FR"/>
        </w:rPr>
      </w:pPr>
      <w:r w:rsidRPr="00D325FA">
        <w:rPr>
          <w:b/>
          <w:lang w:eastAsia="fr-FR"/>
        </w:rPr>
        <w:tab/>
      </w:r>
    </w:p>
    <w:p w14:paraId="52AD49F6" w14:textId="77777777" w:rsidR="00A675B2" w:rsidRPr="00D325FA" w:rsidRDefault="00A675B2" w:rsidP="009353BB">
      <w:pPr>
        <w:pStyle w:val="ListParagraph"/>
        <w:numPr>
          <w:ilvl w:val="0"/>
          <w:numId w:val="165"/>
        </w:numPr>
        <w:ind w:left="1134" w:hanging="425"/>
        <w:contextualSpacing w:val="0"/>
        <w:rPr>
          <w:b/>
        </w:rPr>
      </w:pPr>
      <w:r w:rsidRPr="00D325FA">
        <w:rPr>
          <w:b/>
        </w:rPr>
        <w:t>Design Criteria for Water Retaining Structures.</w:t>
      </w:r>
    </w:p>
    <w:p w14:paraId="5CFB3802" w14:textId="77777777" w:rsidR="00A675B2" w:rsidRPr="00D325FA" w:rsidRDefault="00A675B2" w:rsidP="00A675B2">
      <w:pPr>
        <w:pStyle w:val="ListParagraph"/>
        <w:ind w:left="1069"/>
        <w:rPr>
          <w:b/>
        </w:rPr>
      </w:pPr>
    </w:p>
    <w:p w14:paraId="2CA0962B" w14:textId="77777777" w:rsidR="00A675B2" w:rsidRPr="00D325FA" w:rsidRDefault="00A675B2" w:rsidP="009353BB">
      <w:pPr>
        <w:pStyle w:val="ListParagraph"/>
        <w:numPr>
          <w:ilvl w:val="0"/>
          <w:numId w:val="147"/>
        </w:numPr>
        <w:ind w:left="1134" w:hanging="425"/>
        <w:contextualSpacing w:val="0"/>
        <w:rPr>
          <w:b/>
          <w:lang w:val="en-AU"/>
        </w:rPr>
      </w:pPr>
      <w:r w:rsidRPr="00D325FA">
        <w:rPr>
          <w:b/>
        </w:rPr>
        <w:t>Requirements</w:t>
      </w:r>
    </w:p>
    <w:p w14:paraId="27ADC99D" w14:textId="77777777" w:rsidR="00A675B2" w:rsidRPr="00D325FA" w:rsidRDefault="00A675B2" w:rsidP="00A675B2">
      <w:pPr>
        <w:pStyle w:val="ListParagraph"/>
        <w:ind w:left="1134"/>
        <w:rPr>
          <w:b/>
          <w:lang w:val="en-AU"/>
        </w:rPr>
      </w:pPr>
    </w:p>
    <w:p w14:paraId="511C4548" w14:textId="77777777" w:rsidR="00A675B2" w:rsidRPr="00D325FA" w:rsidRDefault="00A675B2" w:rsidP="00A675B2">
      <w:pPr>
        <w:ind w:left="709"/>
      </w:pPr>
      <w:r w:rsidRPr="00D325FA">
        <w:t>All process units such as underground tanks, partly underground tanks and elevated tanks shall be water retaining structure and shall be water tight when subjected to external ground water and internal water pressures. Water retaining concrete structures shall comply with the following minimum requirements:</w:t>
      </w:r>
    </w:p>
    <w:p w14:paraId="449AAC4E" w14:textId="77777777" w:rsidR="00A675B2" w:rsidRPr="00D325FA" w:rsidRDefault="00A675B2" w:rsidP="00A675B2">
      <w:pPr>
        <w:ind w:left="709"/>
      </w:pPr>
    </w:p>
    <w:p w14:paraId="7CD0FB4F" w14:textId="77777777" w:rsidR="00A675B2" w:rsidRPr="00D325FA" w:rsidRDefault="00A675B2" w:rsidP="00A675B2">
      <w:pPr>
        <w:ind w:left="709"/>
      </w:pPr>
      <w:r w:rsidRPr="00D325FA">
        <w:t>Design life:</w:t>
      </w:r>
      <w:r w:rsidRPr="00D325FA">
        <w:tab/>
      </w:r>
      <w:r w:rsidRPr="00D325FA">
        <w:tab/>
        <w:t>50 years</w:t>
      </w:r>
    </w:p>
    <w:p w14:paraId="7845F0C5" w14:textId="77777777" w:rsidR="00A675B2" w:rsidRPr="00D325FA" w:rsidRDefault="00A675B2" w:rsidP="00A675B2">
      <w:pPr>
        <w:ind w:left="709"/>
      </w:pPr>
      <w:r w:rsidRPr="00D325FA">
        <w:t>Design code:</w:t>
      </w:r>
      <w:r w:rsidRPr="00D325FA">
        <w:tab/>
      </w:r>
      <w:r w:rsidRPr="00D325FA">
        <w:tab/>
        <w:t>BS 8007 &amp; BS 8110</w:t>
      </w:r>
    </w:p>
    <w:p w14:paraId="2E32A523" w14:textId="77777777" w:rsidR="00A675B2" w:rsidRPr="00D325FA" w:rsidRDefault="00A675B2" w:rsidP="00A675B2">
      <w:pPr>
        <w:ind w:left="709"/>
      </w:pPr>
      <w:r w:rsidRPr="00D325FA">
        <w:t>Concrete grade:</w:t>
      </w:r>
      <w:r w:rsidRPr="00D325FA">
        <w:tab/>
        <w:t xml:space="preserve">OPC 40 </w:t>
      </w:r>
    </w:p>
    <w:p w14:paraId="67F5F505" w14:textId="77777777" w:rsidR="00A675B2" w:rsidRPr="00D325FA" w:rsidRDefault="00A675B2" w:rsidP="00A675B2">
      <w:pPr>
        <w:ind w:left="709"/>
      </w:pPr>
      <w:r w:rsidRPr="00D325FA">
        <w:t>Reinforcement cover:</w:t>
      </w:r>
      <w:r w:rsidRPr="00D325FA">
        <w:tab/>
        <w:t>shall be as per clause 3.8.2</w:t>
      </w:r>
    </w:p>
    <w:p w14:paraId="61C5C1B1" w14:textId="77777777" w:rsidR="00A675B2" w:rsidRPr="00D325FA" w:rsidRDefault="00A675B2" w:rsidP="00A675B2">
      <w:pPr>
        <w:ind w:left="709"/>
      </w:pPr>
    </w:p>
    <w:p w14:paraId="7AA48D52" w14:textId="77777777" w:rsidR="00A675B2" w:rsidRPr="00D325FA" w:rsidRDefault="00A675B2" w:rsidP="00A675B2">
      <w:pPr>
        <w:ind w:left="709"/>
      </w:pPr>
      <w:r w:rsidRPr="00D325FA">
        <w:t>All structures, whether liquid-holding or not, shall be designed such that they will not float or move when empty, because of groundwater buoyancy or any other reason. The structures shall be designed to counteract any possible floatation without the use of any type of groundwater pressure relief valves.</w:t>
      </w:r>
    </w:p>
    <w:p w14:paraId="15CE83D2" w14:textId="77777777" w:rsidR="00A675B2" w:rsidRPr="00D325FA" w:rsidRDefault="00A675B2" w:rsidP="00A675B2">
      <w:pPr>
        <w:ind w:left="709"/>
      </w:pPr>
    </w:p>
    <w:p w14:paraId="2EA3BAAD" w14:textId="77777777" w:rsidR="00A675B2" w:rsidRPr="00D325FA" w:rsidRDefault="00A675B2" w:rsidP="00A675B2">
      <w:pPr>
        <w:ind w:left="709"/>
      </w:pPr>
      <w:r w:rsidRPr="00D325FA">
        <w:t>Concrete protection to surfaces in contact with sewage, sludge and gasses and sprays arising there from shall be provided as follows:</w:t>
      </w:r>
    </w:p>
    <w:p w14:paraId="5A3D38D7" w14:textId="77777777" w:rsidR="00A675B2" w:rsidRPr="00D325FA" w:rsidRDefault="00A675B2" w:rsidP="00A675B2">
      <w:pPr>
        <w:ind w:left="709"/>
      </w:pPr>
    </w:p>
    <w:p w14:paraId="79BA8092" w14:textId="77777777" w:rsidR="00A675B2" w:rsidRPr="00D325FA" w:rsidRDefault="00A675B2" w:rsidP="00A675B2">
      <w:pPr>
        <w:tabs>
          <w:tab w:val="left" w:pos="1440"/>
          <w:tab w:val="left" w:pos="1620"/>
        </w:tabs>
        <w:ind w:left="709"/>
      </w:pPr>
      <w:r w:rsidRPr="00D325FA">
        <w:rPr>
          <w:b/>
          <w:i/>
          <w:iCs/>
        </w:rPr>
        <w:t>Class A:</w:t>
      </w:r>
      <w:r w:rsidRPr="00D325FA">
        <w:t xml:space="preserve"> 3mm thick spray applied Methyl Methacrylate or Polyurethane.</w:t>
      </w:r>
    </w:p>
    <w:p w14:paraId="02E35389" w14:textId="77777777" w:rsidR="00A675B2" w:rsidRPr="00D325FA" w:rsidRDefault="00A675B2" w:rsidP="00A675B2">
      <w:pPr>
        <w:ind w:left="709"/>
      </w:pPr>
    </w:p>
    <w:p w14:paraId="660850DC" w14:textId="77777777" w:rsidR="00A675B2" w:rsidRPr="00D325FA" w:rsidRDefault="00A675B2" w:rsidP="00A675B2">
      <w:pPr>
        <w:ind w:left="709"/>
      </w:pPr>
      <w:r w:rsidRPr="00D325FA">
        <w:rPr>
          <w:b/>
          <w:i/>
          <w:iCs/>
        </w:rPr>
        <w:t>Class B:</w:t>
      </w:r>
      <w:r w:rsidRPr="00D325FA">
        <w:t xml:space="preserve"> Epoxy coating built up in layers to give a dry film thickness of 1mm.</w:t>
      </w:r>
    </w:p>
    <w:p w14:paraId="6812FA90" w14:textId="77777777" w:rsidR="00A675B2" w:rsidRPr="00D325FA" w:rsidRDefault="00A675B2" w:rsidP="00A675B2">
      <w:pPr>
        <w:ind w:left="709"/>
      </w:pPr>
    </w:p>
    <w:p w14:paraId="3B2353B5" w14:textId="77777777" w:rsidR="00A675B2" w:rsidRPr="00D325FA" w:rsidRDefault="00A675B2" w:rsidP="00A675B2">
      <w:pPr>
        <w:ind w:left="1620" w:hanging="911"/>
      </w:pPr>
      <w:r w:rsidRPr="00D325FA">
        <w:rPr>
          <w:b/>
          <w:i/>
          <w:iCs/>
        </w:rPr>
        <w:t>Class C:</w:t>
      </w:r>
      <w:r w:rsidR="00D351CB" w:rsidRPr="00D325FA">
        <w:rPr>
          <w:b/>
          <w:i/>
          <w:iCs/>
        </w:rPr>
        <w:t xml:space="preserve"> </w:t>
      </w:r>
      <w:r w:rsidRPr="00D325FA">
        <w:t>Epoxy free resin coating followed by two coats of chemical and UV resistant polyurethane or methyl methacrylate resin to give a dry film thickness of 500 micron.</w:t>
      </w:r>
    </w:p>
    <w:p w14:paraId="554F2816" w14:textId="77777777" w:rsidR="00A675B2" w:rsidRPr="00D325FA" w:rsidRDefault="00A675B2" w:rsidP="00A675B2">
      <w:pPr>
        <w:ind w:left="1701" w:hanging="992"/>
      </w:pPr>
    </w:p>
    <w:p w14:paraId="58C1ABF5" w14:textId="77777777" w:rsidR="00A675B2" w:rsidRPr="00D325FA" w:rsidRDefault="00A675B2" w:rsidP="00A675B2">
      <w:pPr>
        <w:ind w:left="709"/>
      </w:pPr>
      <w:r w:rsidRPr="00D325FA">
        <w:t>Table below details the level of concrete protection to be provided at key elements of the Works.</w:t>
      </w:r>
    </w:p>
    <w:p w14:paraId="1946F2D9" w14:textId="77777777" w:rsidR="00A675B2" w:rsidRPr="00D325FA" w:rsidRDefault="00A675B2" w:rsidP="00A675B2">
      <w:pPr>
        <w:ind w:left="709"/>
      </w:pPr>
    </w:p>
    <w:tbl>
      <w:tblPr>
        <w:tblW w:w="0" w:type="auto"/>
        <w:tblInd w:w="1020" w:type="dxa"/>
        <w:tblLayout w:type="fixed"/>
        <w:tblCellMar>
          <w:left w:w="113" w:type="dxa"/>
          <w:right w:w="113" w:type="dxa"/>
        </w:tblCellMar>
        <w:tblLook w:val="04A0" w:firstRow="1" w:lastRow="0" w:firstColumn="1" w:lastColumn="0" w:noHBand="0" w:noVBand="1"/>
      </w:tblPr>
      <w:tblGrid>
        <w:gridCol w:w="5611"/>
        <w:gridCol w:w="1693"/>
      </w:tblGrid>
      <w:tr w:rsidR="00D325FA" w:rsidRPr="00D325FA" w14:paraId="6E1BC688" w14:textId="77777777" w:rsidTr="00A675B2">
        <w:trPr>
          <w:trHeight w:hRule="exact" w:val="451"/>
        </w:trPr>
        <w:tc>
          <w:tcPr>
            <w:tcW w:w="5611" w:type="dxa"/>
            <w:tcBorders>
              <w:top w:val="single" w:sz="4" w:space="0" w:color="000000"/>
              <w:left w:val="single" w:sz="4" w:space="0" w:color="000000"/>
              <w:bottom w:val="single" w:sz="4" w:space="0" w:color="000000"/>
              <w:right w:val="single" w:sz="4" w:space="0" w:color="000000"/>
            </w:tcBorders>
            <w:shd w:val="clear" w:color="auto" w:fill="B6DDE8"/>
            <w:hideMark/>
          </w:tcPr>
          <w:p w14:paraId="51DF33B1" w14:textId="77777777" w:rsidR="00A675B2" w:rsidRPr="00D325FA" w:rsidRDefault="00A675B2" w:rsidP="00A675B2">
            <w:pPr>
              <w:rPr>
                <w:b/>
              </w:rPr>
            </w:pPr>
            <w:r w:rsidRPr="00D325FA">
              <w:rPr>
                <w:b/>
              </w:rPr>
              <w:t>Structure</w:t>
            </w:r>
          </w:p>
        </w:tc>
        <w:tc>
          <w:tcPr>
            <w:tcW w:w="1693" w:type="dxa"/>
            <w:tcBorders>
              <w:top w:val="single" w:sz="4" w:space="0" w:color="000000"/>
              <w:left w:val="single" w:sz="4" w:space="0" w:color="000000"/>
              <w:bottom w:val="single" w:sz="4" w:space="0" w:color="000000"/>
              <w:right w:val="single" w:sz="4" w:space="0" w:color="000000"/>
            </w:tcBorders>
            <w:shd w:val="clear" w:color="auto" w:fill="B6DDE8"/>
            <w:vAlign w:val="center"/>
            <w:hideMark/>
          </w:tcPr>
          <w:p w14:paraId="7ACEE45D" w14:textId="77777777" w:rsidR="00A675B2" w:rsidRPr="00D325FA" w:rsidRDefault="00A675B2" w:rsidP="00A675B2">
            <w:pPr>
              <w:jc w:val="center"/>
              <w:rPr>
                <w:b/>
              </w:rPr>
            </w:pPr>
            <w:r w:rsidRPr="00D325FA">
              <w:rPr>
                <w:b/>
              </w:rPr>
              <w:t>Class</w:t>
            </w:r>
          </w:p>
        </w:tc>
      </w:tr>
      <w:tr w:rsidR="00D325FA" w:rsidRPr="00D325FA" w14:paraId="71C8A832" w14:textId="77777777" w:rsidTr="00A675B2">
        <w:trPr>
          <w:trHeight w:hRule="exact" w:val="467"/>
        </w:trPr>
        <w:tc>
          <w:tcPr>
            <w:tcW w:w="5611" w:type="dxa"/>
            <w:tcBorders>
              <w:top w:val="single" w:sz="4" w:space="0" w:color="000000"/>
              <w:left w:val="single" w:sz="4" w:space="0" w:color="000000"/>
              <w:bottom w:val="single" w:sz="4" w:space="0" w:color="000000"/>
              <w:right w:val="single" w:sz="4" w:space="0" w:color="000000"/>
            </w:tcBorders>
            <w:hideMark/>
          </w:tcPr>
          <w:p w14:paraId="3A9C4E43" w14:textId="77777777" w:rsidR="00A675B2" w:rsidRPr="00D325FA" w:rsidRDefault="00A675B2" w:rsidP="00A675B2">
            <w:pPr>
              <w:spacing w:before="60" w:after="60"/>
            </w:pPr>
            <w:r w:rsidRPr="00D325FA">
              <w:t>Inlet Works, Raw Sewage Storage Tank</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197327C0" w14:textId="77777777" w:rsidR="00A675B2" w:rsidRPr="00D325FA" w:rsidRDefault="00A675B2" w:rsidP="00A675B2">
            <w:pPr>
              <w:spacing w:before="60" w:after="60"/>
              <w:jc w:val="center"/>
            </w:pPr>
            <w:r w:rsidRPr="00D325FA">
              <w:t>A</w:t>
            </w:r>
          </w:p>
        </w:tc>
      </w:tr>
      <w:tr w:rsidR="00D325FA" w:rsidRPr="00D325FA" w14:paraId="12033B5A" w14:textId="77777777" w:rsidTr="00A675B2">
        <w:trPr>
          <w:trHeight w:hRule="exact" w:val="416"/>
        </w:trPr>
        <w:tc>
          <w:tcPr>
            <w:tcW w:w="5611" w:type="dxa"/>
            <w:tcBorders>
              <w:top w:val="single" w:sz="4" w:space="0" w:color="000000"/>
              <w:left w:val="single" w:sz="4" w:space="0" w:color="000000"/>
              <w:bottom w:val="single" w:sz="4" w:space="0" w:color="000000"/>
              <w:right w:val="single" w:sz="4" w:space="0" w:color="000000"/>
            </w:tcBorders>
            <w:hideMark/>
          </w:tcPr>
          <w:p w14:paraId="39E96FE3" w14:textId="77777777" w:rsidR="00A675B2" w:rsidRPr="00D325FA" w:rsidRDefault="00A675B2" w:rsidP="00A675B2">
            <w:pPr>
              <w:spacing w:before="60" w:after="60"/>
            </w:pPr>
            <w:r w:rsidRPr="00D325FA">
              <w:t>Distribution Chambers and Channels , Tanks</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4B763CB1" w14:textId="77777777" w:rsidR="00A675B2" w:rsidRPr="00D325FA" w:rsidRDefault="00A675B2" w:rsidP="00A675B2">
            <w:pPr>
              <w:spacing w:before="60" w:after="60"/>
              <w:jc w:val="center"/>
            </w:pPr>
            <w:r w:rsidRPr="00D325FA">
              <w:t>A</w:t>
            </w:r>
          </w:p>
        </w:tc>
      </w:tr>
      <w:tr w:rsidR="00D325FA" w:rsidRPr="00D325FA" w14:paraId="59E8D177" w14:textId="77777777" w:rsidTr="00A675B2">
        <w:trPr>
          <w:trHeight w:hRule="exact" w:val="437"/>
        </w:trPr>
        <w:tc>
          <w:tcPr>
            <w:tcW w:w="5611" w:type="dxa"/>
            <w:tcBorders>
              <w:top w:val="single" w:sz="4" w:space="0" w:color="000000"/>
              <w:left w:val="single" w:sz="4" w:space="0" w:color="000000"/>
              <w:bottom w:val="single" w:sz="4" w:space="0" w:color="000000"/>
              <w:right w:val="single" w:sz="4" w:space="0" w:color="000000"/>
            </w:tcBorders>
            <w:hideMark/>
          </w:tcPr>
          <w:p w14:paraId="2108B880" w14:textId="77777777" w:rsidR="00A675B2" w:rsidRPr="00D325FA" w:rsidRDefault="00A675B2" w:rsidP="00A675B2">
            <w:pPr>
              <w:spacing w:before="60" w:after="60"/>
            </w:pPr>
            <w:r w:rsidRPr="00D325FA">
              <w:t>Enclosed Chambers &amp; Channels</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669AC0F1" w14:textId="77777777" w:rsidR="00A675B2" w:rsidRPr="00D325FA" w:rsidRDefault="00A675B2" w:rsidP="00A675B2">
            <w:pPr>
              <w:spacing w:before="60" w:after="60"/>
              <w:jc w:val="center"/>
            </w:pPr>
            <w:r w:rsidRPr="00D325FA">
              <w:t>A</w:t>
            </w:r>
          </w:p>
        </w:tc>
      </w:tr>
      <w:tr w:rsidR="00D325FA" w:rsidRPr="00D325FA" w14:paraId="3A27F71E" w14:textId="77777777" w:rsidTr="00A675B2">
        <w:trPr>
          <w:trHeight w:hRule="exact" w:val="415"/>
        </w:trPr>
        <w:tc>
          <w:tcPr>
            <w:tcW w:w="5611" w:type="dxa"/>
            <w:tcBorders>
              <w:top w:val="single" w:sz="4" w:space="0" w:color="000000"/>
              <w:left w:val="single" w:sz="4" w:space="0" w:color="000000"/>
              <w:bottom w:val="single" w:sz="4" w:space="0" w:color="000000"/>
              <w:right w:val="single" w:sz="4" w:space="0" w:color="000000"/>
            </w:tcBorders>
            <w:hideMark/>
          </w:tcPr>
          <w:p w14:paraId="53B89BFE" w14:textId="77777777" w:rsidR="00A675B2" w:rsidRPr="00D325FA" w:rsidRDefault="00A675B2" w:rsidP="00A675B2">
            <w:pPr>
              <w:spacing w:before="60" w:after="60"/>
            </w:pPr>
            <w:r w:rsidRPr="00D325FA">
              <w:t>Tertiary Treatment Plant – any enclosed area</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6C455056" w14:textId="77777777" w:rsidR="00A675B2" w:rsidRPr="00D325FA" w:rsidRDefault="00A675B2" w:rsidP="00A675B2">
            <w:pPr>
              <w:spacing w:before="60" w:after="60"/>
              <w:jc w:val="center"/>
            </w:pPr>
            <w:r w:rsidRPr="00D325FA">
              <w:t>B</w:t>
            </w:r>
          </w:p>
        </w:tc>
      </w:tr>
      <w:tr w:rsidR="00D325FA" w:rsidRPr="00D325FA" w14:paraId="4FB766C3" w14:textId="77777777" w:rsidTr="00A675B2">
        <w:trPr>
          <w:trHeight w:hRule="exact" w:val="421"/>
        </w:trPr>
        <w:tc>
          <w:tcPr>
            <w:tcW w:w="5611" w:type="dxa"/>
            <w:tcBorders>
              <w:top w:val="single" w:sz="4" w:space="0" w:color="000000"/>
              <w:left w:val="single" w:sz="4" w:space="0" w:color="000000"/>
              <w:bottom w:val="single" w:sz="4" w:space="0" w:color="000000"/>
              <w:right w:val="single" w:sz="4" w:space="0" w:color="000000"/>
            </w:tcBorders>
            <w:hideMark/>
          </w:tcPr>
          <w:p w14:paraId="2A4007C0" w14:textId="77777777" w:rsidR="00A675B2" w:rsidRPr="00D325FA" w:rsidRDefault="00A675B2" w:rsidP="00A675B2">
            <w:pPr>
              <w:spacing w:before="60" w:after="60"/>
            </w:pPr>
            <w:r w:rsidRPr="00D325FA">
              <w:t>Chlorine Contact Tank</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75762005" w14:textId="77777777" w:rsidR="00A675B2" w:rsidRPr="00D325FA" w:rsidRDefault="00A675B2" w:rsidP="00A675B2">
            <w:pPr>
              <w:spacing w:before="60" w:after="60"/>
              <w:jc w:val="center"/>
            </w:pPr>
            <w:r w:rsidRPr="00D325FA">
              <w:t>B</w:t>
            </w:r>
          </w:p>
        </w:tc>
      </w:tr>
      <w:tr w:rsidR="00A675B2" w:rsidRPr="00D325FA" w14:paraId="1EFF9FD7" w14:textId="77777777" w:rsidTr="00A675B2">
        <w:trPr>
          <w:trHeight w:hRule="exact" w:val="527"/>
        </w:trPr>
        <w:tc>
          <w:tcPr>
            <w:tcW w:w="5611" w:type="dxa"/>
            <w:tcBorders>
              <w:top w:val="single" w:sz="4" w:space="0" w:color="000000"/>
              <w:left w:val="single" w:sz="4" w:space="0" w:color="000000"/>
              <w:bottom w:val="single" w:sz="4" w:space="0" w:color="000000"/>
              <w:right w:val="single" w:sz="4" w:space="0" w:color="000000"/>
            </w:tcBorders>
            <w:hideMark/>
          </w:tcPr>
          <w:p w14:paraId="49EE25EC" w14:textId="77777777" w:rsidR="00A675B2" w:rsidRPr="00D325FA" w:rsidRDefault="00A675B2" w:rsidP="00A675B2">
            <w:pPr>
              <w:spacing w:before="60" w:after="60"/>
            </w:pPr>
            <w:r w:rsidRPr="00D325FA">
              <w:t xml:space="preserve">All other external wetted surfaces </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5031BBD4" w14:textId="77777777" w:rsidR="00A675B2" w:rsidRPr="00D325FA" w:rsidRDefault="00A675B2" w:rsidP="00A675B2">
            <w:pPr>
              <w:spacing w:before="60" w:after="60"/>
              <w:jc w:val="center"/>
            </w:pPr>
            <w:r w:rsidRPr="00D325FA">
              <w:t>C</w:t>
            </w:r>
          </w:p>
        </w:tc>
      </w:tr>
    </w:tbl>
    <w:p w14:paraId="4FA3BD31" w14:textId="77777777" w:rsidR="00A675B2" w:rsidRPr="00D325FA" w:rsidRDefault="00A675B2" w:rsidP="00A675B2"/>
    <w:p w14:paraId="579DE295" w14:textId="77777777" w:rsidR="00A675B2" w:rsidRPr="00D325FA" w:rsidRDefault="00A675B2" w:rsidP="009353BB">
      <w:pPr>
        <w:pStyle w:val="ListParagraph"/>
        <w:numPr>
          <w:ilvl w:val="0"/>
          <w:numId w:val="147"/>
        </w:numPr>
        <w:contextualSpacing w:val="0"/>
        <w:rPr>
          <w:b/>
        </w:rPr>
      </w:pPr>
      <w:r w:rsidRPr="00D325FA">
        <w:rPr>
          <w:b/>
        </w:rPr>
        <w:t>Surfaces in Contact with the Ground</w:t>
      </w:r>
    </w:p>
    <w:p w14:paraId="5F0A498A" w14:textId="77777777" w:rsidR="00A675B2" w:rsidRPr="00D325FA" w:rsidRDefault="00A675B2" w:rsidP="00A675B2">
      <w:pPr>
        <w:pStyle w:val="ListParagraph"/>
        <w:ind w:left="1069"/>
        <w:rPr>
          <w:b/>
        </w:rPr>
      </w:pPr>
    </w:p>
    <w:p w14:paraId="28B4240D" w14:textId="77777777" w:rsidR="00A675B2" w:rsidRPr="00D325FA" w:rsidRDefault="00A675B2" w:rsidP="00A675B2">
      <w:pPr>
        <w:ind w:left="709"/>
      </w:pPr>
      <w:r w:rsidRPr="00D325FA">
        <w:lastRenderedPageBreak/>
        <w:t>Water retaining structures shall be tanked. A blinding concrete of 75mm along with 2 layers of tanking and 50mm thick tanking protection screed shall be provided for horizontal concrete surfaces. For vertical surfaces 2 layers of tanking with 12mm thick bitumen impregnated fibre board shall be provided as tanking protection.</w:t>
      </w:r>
    </w:p>
    <w:p w14:paraId="21D7D64C" w14:textId="77777777" w:rsidR="00A675B2" w:rsidRPr="00D325FA" w:rsidRDefault="00A675B2" w:rsidP="00A675B2">
      <w:pPr>
        <w:ind w:left="709"/>
      </w:pPr>
    </w:p>
    <w:p w14:paraId="7044F7B3" w14:textId="77777777" w:rsidR="00A675B2" w:rsidRPr="00D325FA" w:rsidRDefault="00A675B2" w:rsidP="009353BB">
      <w:pPr>
        <w:pStyle w:val="ListParagraph"/>
        <w:numPr>
          <w:ilvl w:val="0"/>
          <w:numId w:val="147"/>
        </w:numPr>
        <w:contextualSpacing w:val="0"/>
        <w:rPr>
          <w:b/>
        </w:rPr>
      </w:pPr>
      <w:r w:rsidRPr="00D325FA">
        <w:rPr>
          <w:b/>
        </w:rPr>
        <w:t>Testing of Water Retaining Structures</w:t>
      </w:r>
    </w:p>
    <w:p w14:paraId="20DF82EB" w14:textId="77777777" w:rsidR="00A675B2" w:rsidRPr="00D325FA" w:rsidRDefault="00A675B2" w:rsidP="00A675B2">
      <w:pPr>
        <w:pStyle w:val="ListParagraph"/>
        <w:ind w:left="1069"/>
        <w:rPr>
          <w:b/>
        </w:rPr>
      </w:pPr>
    </w:p>
    <w:p w14:paraId="39AE32A2" w14:textId="77777777" w:rsidR="00A675B2" w:rsidRPr="00D325FA" w:rsidRDefault="00A675B2" w:rsidP="00A675B2">
      <w:pPr>
        <w:ind w:left="709"/>
      </w:pPr>
      <w:r w:rsidRPr="00D325FA">
        <w:t>Watertightness shall be tested for water retaining structures including storage reservoirs and other miscellaneous structures</w:t>
      </w:r>
      <w:r w:rsidRPr="00D325FA">
        <w:rPr>
          <w:lang w:val="en-GB"/>
        </w:rPr>
        <w:t xml:space="preserve"> that require to be watertight as per local/British standards.</w:t>
      </w:r>
    </w:p>
    <w:p w14:paraId="6AD952B5" w14:textId="77777777" w:rsidR="00A675B2" w:rsidRPr="00D325FA" w:rsidRDefault="00A675B2" w:rsidP="00A675B2">
      <w:pPr>
        <w:ind w:left="720" w:hanging="720"/>
        <w:outlineLvl w:val="1"/>
        <w:rPr>
          <w:b/>
          <w:lang w:val="en-GB" w:eastAsia="fr-FR"/>
        </w:rPr>
      </w:pPr>
    </w:p>
    <w:p w14:paraId="2E46CC23" w14:textId="77777777" w:rsidR="00A675B2" w:rsidRPr="00D325FA" w:rsidRDefault="00A675B2" w:rsidP="009353BB">
      <w:pPr>
        <w:pStyle w:val="ListParagraph"/>
        <w:numPr>
          <w:ilvl w:val="0"/>
          <w:numId w:val="165"/>
        </w:numPr>
        <w:ind w:left="1134" w:hanging="425"/>
        <w:contextualSpacing w:val="0"/>
        <w:rPr>
          <w:b/>
        </w:rPr>
      </w:pPr>
      <w:r w:rsidRPr="00D325FA">
        <w:rPr>
          <w:b/>
        </w:rPr>
        <w:t>Design Criteria for Architectural Works for buildings</w:t>
      </w:r>
    </w:p>
    <w:p w14:paraId="6D122138" w14:textId="77777777" w:rsidR="00A675B2" w:rsidRPr="00D325FA" w:rsidRDefault="00A675B2" w:rsidP="00A675B2">
      <w:pPr>
        <w:adjustRightInd w:val="0"/>
        <w:ind w:left="720" w:hanging="720"/>
        <w:rPr>
          <w:b/>
          <w:lang w:val="en-IN"/>
        </w:rPr>
      </w:pPr>
    </w:p>
    <w:p w14:paraId="6B915E9F" w14:textId="77777777" w:rsidR="00A675B2" w:rsidRPr="00D325FA" w:rsidRDefault="00A675B2" w:rsidP="00A675B2">
      <w:pPr>
        <w:pStyle w:val="Default"/>
        <w:ind w:left="709"/>
        <w:rPr>
          <w:color w:val="auto"/>
          <w:lang w:eastAsia="fr-FR"/>
        </w:rPr>
      </w:pPr>
      <w:r w:rsidRPr="00D325FA">
        <w:rPr>
          <w:color w:val="auto"/>
          <w:lang w:eastAsia="fr-FR"/>
        </w:rPr>
        <w:t>Hulhumalé STP is one of the Employer’s show pieces and the quality of architecture and building materials used shall reflect this.</w:t>
      </w:r>
    </w:p>
    <w:p w14:paraId="42E7EE93" w14:textId="77777777" w:rsidR="00A675B2" w:rsidRPr="00D325FA" w:rsidRDefault="00A675B2" w:rsidP="00A675B2">
      <w:pPr>
        <w:pStyle w:val="Default"/>
        <w:tabs>
          <w:tab w:val="left" w:pos="360"/>
          <w:tab w:val="left" w:pos="1080"/>
        </w:tabs>
        <w:ind w:left="720" w:hanging="720"/>
        <w:rPr>
          <w:color w:val="auto"/>
          <w:lang w:eastAsia="fr-FR"/>
        </w:rPr>
      </w:pPr>
    </w:p>
    <w:p w14:paraId="56B85E22" w14:textId="77777777" w:rsidR="00A675B2" w:rsidRPr="00D325FA" w:rsidRDefault="00A675B2" w:rsidP="009353BB">
      <w:pPr>
        <w:pStyle w:val="Default"/>
        <w:numPr>
          <w:ilvl w:val="0"/>
          <w:numId w:val="158"/>
        </w:numPr>
        <w:tabs>
          <w:tab w:val="left" w:pos="709"/>
          <w:tab w:val="left" w:pos="1134"/>
        </w:tabs>
        <w:ind w:hanging="779"/>
        <w:jc w:val="both"/>
        <w:rPr>
          <w:b/>
          <w:color w:val="auto"/>
          <w:lang w:eastAsia="fr-FR"/>
        </w:rPr>
      </w:pPr>
      <w:r w:rsidRPr="00D325FA">
        <w:rPr>
          <w:b/>
          <w:color w:val="auto"/>
          <w:lang w:eastAsia="fr-FR"/>
        </w:rPr>
        <w:t>Windows and Doors</w:t>
      </w:r>
    </w:p>
    <w:p w14:paraId="7A002B4B" w14:textId="77777777" w:rsidR="00A675B2" w:rsidRPr="00D325FA" w:rsidRDefault="00A675B2" w:rsidP="00A675B2">
      <w:pPr>
        <w:pStyle w:val="Default"/>
        <w:tabs>
          <w:tab w:val="left" w:pos="360"/>
          <w:tab w:val="left" w:pos="1080"/>
        </w:tabs>
        <w:ind w:left="720"/>
        <w:rPr>
          <w:color w:val="auto"/>
          <w:lang w:eastAsia="fr-FR"/>
        </w:rPr>
      </w:pPr>
    </w:p>
    <w:p w14:paraId="7389E07E" w14:textId="77777777" w:rsidR="00A675B2" w:rsidRPr="00D325FA" w:rsidRDefault="00A675B2" w:rsidP="009353BB">
      <w:pPr>
        <w:pStyle w:val="Default"/>
        <w:numPr>
          <w:ilvl w:val="3"/>
          <w:numId w:val="154"/>
        </w:numPr>
        <w:tabs>
          <w:tab w:val="left" w:pos="720"/>
        </w:tabs>
        <w:spacing w:line="276" w:lineRule="auto"/>
        <w:ind w:left="1080"/>
        <w:jc w:val="both"/>
        <w:rPr>
          <w:color w:val="auto"/>
          <w:lang w:eastAsia="fr-FR"/>
        </w:rPr>
      </w:pPr>
      <w:r w:rsidRPr="00D325FA">
        <w:rPr>
          <w:color w:val="auto"/>
          <w:lang w:eastAsia="fr-FR"/>
        </w:rPr>
        <w:t>All Windows and doors shall be heavy duty industrial type and meet the requirements of the specifications.</w:t>
      </w:r>
    </w:p>
    <w:p w14:paraId="0B76328B" w14:textId="77777777" w:rsidR="00A675B2" w:rsidRPr="00D325FA" w:rsidRDefault="00A675B2" w:rsidP="009353BB">
      <w:pPr>
        <w:pStyle w:val="Default"/>
        <w:numPr>
          <w:ilvl w:val="3"/>
          <w:numId w:val="154"/>
        </w:numPr>
        <w:tabs>
          <w:tab w:val="left" w:pos="720"/>
        </w:tabs>
        <w:spacing w:line="276" w:lineRule="auto"/>
        <w:ind w:left="1080"/>
        <w:jc w:val="both"/>
        <w:rPr>
          <w:color w:val="auto"/>
          <w:lang w:eastAsia="fr-FR"/>
        </w:rPr>
      </w:pPr>
      <w:r w:rsidRPr="00D325FA">
        <w:rPr>
          <w:color w:val="auto"/>
          <w:lang w:eastAsia="fr-FR"/>
        </w:rPr>
        <w:t>The style of windows and doors shall be as per the Contractors approved architectural design.</w:t>
      </w:r>
    </w:p>
    <w:p w14:paraId="507DC035" w14:textId="77777777" w:rsidR="00A675B2" w:rsidRPr="00D325FA" w:rsidRDefault="00A675B2" w:rsidP="009353BB">
      <w:pPr>
        <w:pStyle w:val="Default"/>
        <w:numPr>
          <w:ilvl w:val="3"/>
          <w:numId w:val="154"/>
        </w:numPr>
        <w:tabs>
          <w:tab w:val="left" w:pos="720"/>
        </w:tabs>
        <w:spacing w:line="276" w:lineRule="auto"/>
        <w:ind w:left="1080"/>
        <w:jc w:val="both"/>
        <w:rPr>
          <w:color w:val="auto"/>
          <w:lang w:eastAsia="fr-FR"/>
        </w:rPr>
      </w:pPr>
      <w:r w:rsidRPr="00D325FA">
        <w:rPr>
          <w:color w:val="auto"/>
          <w:lang w:eastAsia="fr-FR"/>
        </w:rPr>
        <w:t xml:space="preserve">Glass shall comply with the relevant provisions of BS 952. </w:t>
      </w:r>
    </w:p>
    <w:p w14:paraId="03439690" w14:textId="77777777" w:rsidR="00A675B2" w:rsidRPr="00D325FA" w:rsidRDefault="00A675B2" w:rsidP="009353BB">
      <w:pPr>
        <w:pStyle w:val="Default"/>
        <w:numPr>
          <w:ilvl w:val="3"/>
          <w:numId w:val="154"/>
        </w:numPr>
        <w:tabs>
          <w:tab w:val="left" w:pos="720"/>
        </w:tabs>
        <w:spacing w:line="276" w:lineRule="auto"/>
        <w:ind w:left="1080"/>
        <w:jc w:val="both"/>
        <w:rPr>
          <w:color w:val="auto"/>
          <w:lang w:eastAsia="fr-FR"/>
        </w:rPr>
      </w:pPr>
      <w:r w:rsidRPr="00D325FA">
        <w:rPr>
          <w:color w:val="auto"/>
          <w:lang w:eastAsia="fr-FR"/>
        </w:rPr>
        <w:t xml:space="preserve">Doors and windows frame shall be anodized marine aluminum. </w:t>
      </w:r>
    </w:p>
    <w:p w14:paraId="52F3B59A" w14:textId="77777777" w:rsidR="00A675B2" w:rsidRPr="00D325FA" w:rsidRDefault="00A675B2" w:rsidP="009353BB">
      <w:pPr>
        <w:pStyle w:val="Default"/>
        <w:numPr>
          <w:ilvl w:val="3"/>
          <w:numId w:val="154"/>
        </w:numPr>
        <w:tabs>
          <w:tab w:val="left" w:pos="720"/>
        </w:tabs>
        <w:spacing w:line="276" w:lineRule="auto"/>
        <w:ind w:left="1080"/>
        <w:jc w:val="both"/>
        <w:rPr>
          <w:color w:val="auto"/>
          <w:lang w:eastAsia="fr-FR"/>
        </w:rPr>
      </w:pPr>
      <w:r w:rsidRPr="00D325FA">
        <w:rPr>
          <w:color w:val="auto"/>
          <w:lang w:eastAsia="fr-FR"/>
        </w:rPr>
        <w:t xml:space="preserve">Type of accessories and hardware shall be stainless steel 316. </w:t>
      </w:r>
    </w:p>
    <w:p w14:paraId="6A8AC3FD" w14:textId="77777777" w:rsidR="00A675B2" w:rsidRPr="00D325FA" w:rsidRDefault="00A675B2" w:rsidP="009353BB">
      <w:pPr>
        <w:pStyle w:val="Default"/>
        <w:numPr>
          <w:ilvl w:val="3"/>
          <w:numId w:val="154"/>
        </w:numPr>
        <w:tabs>
          <w:tab w:val="left" w:pos="709"/>
        </w:tabs>
        <w:spacing w:line="276" w:lineRule="auto"/>
        <w:ind w:left="1080"/>
        <w:jc w:val="both"/>
        <w:rPr>
          <w:color w:val="auto"/>
          <w:lang w:eastAsia="fr-FR"/>
        </w:rPr>
      </w:pPr>
      <w:r w:rsidRPr="00D325FA">
        <w:rPr>
          <w:color w:val="auto"/>
          <w:lang w:eastAsia="fr-FR"/>
        </w:rPr>
        <w:t>Fully tempered laminated glass shall be used where glazing is required.</w:t>
      </w:r>
    </w:p>
    <w:p w14:paraId="688DB918" w14:textId="77777777" w:rsidR="00A675B2" w:rsidRPr="00D325FA" w:rsidRDefault="00A675B2" w:rsidP="009353BB">
      <w:pPr>
        <w:pStyle w:val="Default"/>
        <w:numPr>
          <w:ilvl w:val="3"/>
          <w:numId w:val="154"/>
        </w:numPr>
        <w:tabs>
          <w:tab w:val="left" w:pos="709"/>
        </w:tabs>
        <w:spacing w:line="276" w:lineRule="auto"/>
        <w:ind w:left="1080"/>
        <w:jc w:val="both"/>
        <w:rPr>
          <w:color w:val="auto"/>
          <w:lang w:eastAsia="fr-FR"/>
        </w:rPr>
      </w:pPr>
      <w:r w:rsidRPr="00D325FA">
        <w:rPr>
          <w:color w:val="auto"/>
          <w:lang w:eastAsia="fr-FR"/>
        </w:rPr>
        <w:t xml:space="preserve">Fire rating shall be based on building location and use, to be detailed at design stage. The Contractor shall submit detailed drawings at construction stage for Engineer’s approval. </w:t>
      </w:r>
    </w:p>
    <w:p w14:paraId="2002B50C" w14:textId="77777777" w:rsidR="00A675B2" w:rsidRPr="00D325FA" w:rsidRDefault="00A675B2" w:rsidP="009353BB">
      <w:pPr>
        <w:pStyle w:val="Default"/>
        <w:numPr>
          <w:ilvl w:val="3"/>
          <w:numId w:val="154"/>
        </w:numPr>
        <w:tabs>
          <w:tab w:val="left" w:pos="709"/>
        </w:tabs>
        <w:spacing w:line="276" w:lineRule="auto"/>
        <w:ind w:left="1080"/>
        <w:jc w:val="both"/>
        <w:rPr>
          <w:color w:val="auto"/>
          <w:lang w:eastAsia="fr-FR"/>
        </w:rPr>
      </w:pPr>
      <w:r w:rsidRPr="00D325FA">
        <w:rPr>
          <w:color w:val="auto"/>
          <w:lang w:eastAsia="fr-FR"/>
        </w:rPr>
        <w:t xml:space="preserve">Exterior glazing shall be wind and watertight on completion. </w:t>
      </w:r>
    </w:p>
    <w:p w14:paraId="22E85358" w14:textId="77777777" w:rsidR="00A675B2" w:rsidRPr="00D325FA" w:rsidRDefault="00A675B2" w:rsidP="009353BB">
      <w:pPr>
        <w:pStyle w:val="Default"/>
        <w:numPr>
          <w:ilvl w:val="0"/>
          <w:numId w:val="153"/>
        </w:numPr>
        <w:tabs>
          <w:tab w:val="left" w:pos="1080"/>
        </w:tabs>
        <w:spacing w:line="276" w:lineRule="auto"/>
        <w:ind w:left="1080"/>
        <w:jc w:val="both"/>
        <w:rPr>
          <w:color w:val="auto"/>
          <w:lang w:eastAsia="fr-FR"/>
        </w:rPr>
      </w:pPr>
      <w:r w:rsidRPr="00D325FA">
        <w:rPr>
          <w:color w:val="auto"/>
          <w:lang w:eastAsia="fr-FR"/>
        </w:rPr>
        <w:t xml:space="preserve">All external doors and windows shall be dust proof. </w:t>
      </w:r>
    </w:p>
    <w:p w14:paraId="45D22378" w14:textId="77777777" w:rsidR="00A675B2" w:rsidRPr="00D325FA" w:rsidRDefault="00A675B2" w:rsidP="009353BB">
      <w:pPr>
        <w:pStyle w:val="Default"/>
        <w:numPr>
          <w:ilvl w:val="0"/>
          <w:numId w:val="153"/>
        </w:numPr>
        <w:tabs>
          <w:tab w:val="left" w:pos="1080"/>
        </w:tabs>
        <w:spacing w:line="276" w:lineRule="auto"/>
        <w:ind w:left="1080"/>
        <w:jc w:val="both"/>
        <w:rPr>
          <w:color w:val="auto"/>
          <w:lang w:eastAsia="fr-FR"/>
        </w:rPr>
      </w:pPr>
      <w:r w:rsidRPr="00D325FA">
        <w:rPr>
          <w:color w:val="auto"/>
          <w:lang w:eastAsia="fr-FR"/>
        </w:rPr>
        <w:t xml:space="preserve">All doors and windows shall be double glazed. </w:t>
      </w:r>
    </w:p>
    <w:p w14:paraId="29A79DE5" w14:textId="77777777" w:rsidR="00A675B2" w:rsidRPr="00D325FA" w:rsidRDefault="00A675B2" w:rsidP="009353BB">
      <w:pPr>
        <w:pStyle w:val="Default"/>
        <w:numPr>
          <w:ilvl w:val="0"/>
          <w:numId w:val="153"/>
        </w:numPr>
        <w:tabs>
          <w:tab w:val="left" w:pos="1080"/>
        </w:tabs>
        <w:spacing w:line="276" w:lineRule="auto"/>
        <w:ind w:left="1080"/>
        <w:jc w:val="both"/>
        <w:rPr>
          <w:color w:val="auto"/>
          <w:lang w:eastAsia="fr-FR"/>
        </w:rPr>
      </w:pPr>
      <w:r w:rsidRPr="00D325FA">
        <w:rPr>
          <w:color w:val="auto"/>
          <w:lang w:eastAsia="fr-FR"/>
        </w:rPr>
        <w:t xml:space="preserve">Provide curtain vertical blinds for all the windows </w:t>
      </w:r>
    </w:p>
    <w:p w14:paraId="1E6111DE" w14:textId="77777777" w:rsidR="00A675B2" w:rsidRPr="00D325FA" w:rsidRDefault="00A675B2" w:rsidP="009353BB">
      <w:pPr>
        <w:pStyle w:val="Default"/>
        <w:numPr>
          <w:ilvl w:val="0"/>
          <w:numId w:val="153"/>
        </w:numPr>
        <w:tabs>
          <w:tab w:val="left" w:pos="1080"/>
        </w:tabs>
        <w:spacing w:line="276" w:lineRule="auto"/>
        <w:ind w:left="1080"/>
        <w:jc w:val="both"/>
        <w:rPr>
          <w:color w:val="auto"/>
          <w:lang w:eastAsia="fr-FR"/>
        </w:rPr>
      </w:pPr>
      <w:r w:rsidRPr="00D325FA">
        <w:rPr>
          <w:color w:val="auto"/>
          <w:lang w:eastAsia="fr-FR"/>
        </w:rPr>
        <w:t>Doors and windows for SCADA room to be dust proof.</w:t>
      </w:r>
    </w:p>
    <w:p w14:paraId="0CF7238E" w14:textId="77777777" w:rsidR="00A675B2" w:rsidRPr="00D325FA" w:rsidRDefault="00A675B2" w:rsidP="009353BB">
      <w:pPr>
        <w:pStyle w:val="Default"/>
        <w:numPr>
          <w:ilvl w:val="0"/>
          <w:numId w:val="153"/>
        </w:numPr>
        <w:tabs>
          <w:tab w:val="left" w:pos="1080"/>
        </w:tabs>
        <w:spacing w:line="276" w:lineRule="auto"/>
        <w:ind w:left="1080"/>
        <w:jc w:val="both"/>
        <w:rPr>
          <w:color w:val="auto"/>
          <w:lang w:eastAsia="fr-FR"/>
        </w:rPr>
      </w:pPr>
      <w:r w:rsidRPr="00D325FA">
        <w:rPr>
          <w:color w:val="auto"/>
          <w:lang w:eastAsia="fr-FR"/>
        </w:rPr>
        <w:t>Panic hardware shall be provided for all exist and emergency doors.</w:t>
      </w:r>
    </w:p>
    <w:p w14:paraId="001BB104" w14:textId="77777777" w:rsidR="00A675B2" w:rsidRPr="00D325FA" w:rsidRDefault="00A675B2" w:rsidP="009353BB">
      <w:pPr>
        <w:pStyle w:val="Default"/>
        <w:numPr>
          <w:ilvl w:val="0"/>
          <w:numId w:val="153"/>
        </w:numPr>
        <w:tabs>
          <w:tab w:val="left" w:pos="1080"/>
        </w:tabs>
        <w:spacing w:line="276" w:lineRule="auto"/>
        <w:ind w:left="1080"/>
        <w:jc w:val="both"/>
        <w:rPr>
          <w:color w:val="auto"/>
          <w:lang w:eastAsia="fr-FR"/>
        </w:rPr>
      </w:pPr>
      <w:r w:rsidRPr="00D325FA">
        <w:rPr>
          <w:color w:val="auto"/>
          <w:lang w:eastAsia="fr-FR"/>
        </w:rPr>
        <w:t>All doors and buildings shall be provided with proper signage.</w:t>
      </w:r>
    </w:p>
    <w:p w14:paraId="4162A34C" w14:textId="77777777" w:rsidR="00A675B2" w:rsidRPr="00D325FA" w:rsidRDefault="00A675B2" w:rsidP="00A675B2">
      <w:pPr>
        <w:pStyle w:val="Default"/>
        <w:tabs>
          <w:tab w:val="left" w:pos="360"/>
          <w:tab w:val="left" w:pos="1080"/>
        </w:tabs>
        <w:spacing w:line="276" w:lineRule="auto"/>
        <w:ind w:left="1560"/>
        <w:rPr>
          <w:color w:val="auto"/>
          <w:lang w:eastAsia="fr-FR"/>
        </w:rPr>
      </w:pPr>
    </w:p>
    <w:p w14:paraId="001F60F9" w14:textId="77777777" w:rsidR="00A675B2" w:rsidRPr="00D325FA" w:rsidRDefault="00A675B2" w:rsidP="009353BB">
      <w:pPr>
        <w:pStyle w:val="Default"/>
        <w:numPr>
          <w:ilvl w:val="0"/>
          <w:numId w:val="158"/>
        </w:numPr>
        <w:tabs>
          <w:tab w:val="left" w:pos="709"/>
          <w:tab w:val="left" w:pos="1134"/>
        </w:tabs>
        <w:ind w:hanging="779"/>
        <w:jc w:val="both"/>
        <w:rPr>
          <w:b/>
          <w:color w:val="auto"/>
          <w:lang w:eastAsia="fr-FR"/>
        </w:rPr>
      </w:pPr>
      <w:r w:rsidRPr="00D325FA">
        <w:rPr>
          <w:b/>
          <w:color w:val="auto"/>
          <w:lang w:eastAsia="fr-FR"/>
        </w:rPr>
        <w:t>Floor Finishes</w:t>
      </w:r>
    </w:p>
    <w:p w14:paraId="4ED7E176" w14:textId="77777777" w:rsidR="00A675B2" w:rsidRPr="00D325FA" w:rsidRDefault="00A675B2" w:rsidP="00A675B2">
      <w:pPr>
        <w:pStyle w:val="Default"/>
        <w:tabs>
          <w:tab w:val="left" w:pos="709"/>
          <w:tab w:val="left" w:pos="1134"/>
        </w:tabs>
        <w:ind w:left="1134"/>
        <w:rPr>
          <w:b/>
          <w:color w:val="auto"/>
          <w:lang w:eastAsia="fr-FR"/>
        </w:rPr>
      </w:pPr>
    </w:p>
    <w:p w14:paraId="4AF13DC4" w14:textId="77777777" w:rsidR="00A675B2" w:rsidRPr="00D325FA" w:rsidRDefault="00A675B2" w:rsidP="00A675B2">
      <w:pPr>
        <w:pStyle w:val="Default"/>
        <w:tabs>
          <w:tab w:val="left" w:pos="360"/>
          <w:tab w:val="left" w:pos="720"/>
        </w:tabs>
        <w:rPr>
          <w:color w:val="auto"/>
          <w:lang w:eastAsia="fr-FR"/>
        </w:rPr>
      </w:pPr>
      <w:r w:rsidRPr="00D325FA">
        <w:rPr>
          <w:color w:val="auto"/>
          <w:lang w:eastAsia="fr-FR"/>
        </w:rPr>
        <w:tab/>
      </w:r>
      <w:r w:rsidRPr="00D325FA">
        <w:rPr>
          <w:color w:val="auto"/>
          <w:lang w:eastAsia="fr-FR"/>
        </w:rPr>
        <w:tab/>
        <w:t>The floor finishes shall be as indicated in the Table below.</w:t>
      </w:r>
    </w:p>
    <w:p w14:paraId="23DB5E86" w14:textId="77777777" w:rsidR="00A675B2" w:rsidRPr="00D325FA" w:rsidRDefault="00A675B2" w:rsidP="00A675B2">
      <w:pPr>
        <w:pStyle w:val="Default"/>
        <w:tabs>
          <w:tab w:val="left" w:pos="360"/>
          <w:tab w:val="left" w:pos="720"/>
        </w:tabs>
        <w:rPr>
          <w:color w:val="auto"/>
          <w:lang w:eastAsia="fr-FR"/>
        </w:rPr>
      </w:pPr>
    </w:p>
    <w:tbl>
      <w:tblPr>
        <w:tblStyle w:val="TableGrid"/>
        <w:tblW w:w="8820" w:type="dxa"/>
        <w:tblInd w:w="828" w:type="dxa"/>
        <w:tblLook w:val="04A0" w:firstRow="1" w:lastRow="0" w:firstColumn="1" w:lastColumn="0" w:noHBand="0" w:noVBand="1"/>
      </w:tblPr>
      <w:tblGrid>
        <w:gridCol w:w="3960"/>
        <w:gridCol w:w="4860"/>
      </w:tblGrid>
      <w:tr w:rsidR="00D325FA" w:rsidRPr="00D325FA" w14:paraId="261D0449" w14:textId="77777777" w:rsidTr="00A675B2">
        <w:tc>
          <w:tcPr>
            <w:tcW w:w="3960" w:type="dxa"/>
            <w:shd w:val="clear" w:color="auto" w:fill="B6DDE8" w:themeFill="accent5" w:themeFillTint="66"/>
          </w:tcPr>
          <w:p w14:paraId="31C5F7BF" w14:textId="77777777" w:rsidR="00A675B2" w:rsidRPr="00D325FA" w:rsidRDefault="00A675B2" w:rsidP="00A675B2">
            <w:pPr>
              <w:pStyle w:val="Default"/>
              <w:tabs>
                <w:tab w:val="left" w:pos="360"/>
                <w:tab w:val="left" w:pos="1080"/>
              </w:tabs>
              <w:spacing w:before="60" w:after="60"/>
              <w:ind w:left="-17" w:firstLine="17"/>
              <w:jc w:val="center"/>
              <w:rPr>
                <w:b/>
                <w:color w:val="auto"/>
                <w:sz w:val="22"/>
                <w:szCs w:val="22"/>
                <w:lang w:eastAsia="fr-FR"/>
              </w:rPr>
            </w:pPr>
            <w:r w:rsidRPr="00D325FA">
              <w:rPr>
                <w:b/>
                <w:color w:val="auto"/>
                <w:sz w:val="22"/>
                <w:szCs w:val="22"/>
                <w:lang w:eastAsia="fr-FR"/>
              </w:rPr>
              <w:t>Building</w:t>
            </w:r>
          </w:p>
        </w:tc>
        <w:tc>
          <w:tcPr>
            <w:tcW w:w="4860" w:type="dxa"/>
            <w:shd w:val="clear" w:color="auto" w:fill="B6DDE8" w:themeFill="accent5" w:themeFillTint="66"/>
          </w:tcPr>
          <w:p w14:paraId="12BE35A7" w14:textId="77777777" w:rsidR="00A675B2" w:rsidRPr="00D325FA" w:rsidRDefault="00A675B2" w:rsidP="00A675B2">
            <w:pPr>
              <w:pStyle w:val="Default"/>
              <w:tabs>
                <w:tab w:val="left" w:pos="360"/>
                <w:tab w:val="left" w:pos="1080"/>
              </w:tabs>
              <w:spacing w:before="60" w:after="60"/>
              <w:ind w:left="-17" w:firstLine="17"/>
              <w:jc w:val="center"/>
              <w:rPr>
                <w:b/>
                <w:color w:val="auto"/>
                <w:sz w:val="22"/>
                <w:szCs w:val="22"/>
                <w:lang w:eastAsia="fr-FR"/>
              </w:rPr>
            </w:pPr>
            <w:r w:rsidRPr="00D325FA">
              <w:rPr>
                <w:b/>
                <w:color w:val="auto"/>
                <w:sz w:val="22"/>
                <w:szCs w:val="22"/>
                <w:lang w:eastAsia="fr-FR"/>
              </w:rPr>
              <w:t>Floor Finish</w:t>
            </w:r>
          </w:p>
        </w:tc>
      </w:tr>
      <w:tr w:rsidR="00D325FA" w:rsidRPr="00D325FA" w14:paraId="7ECFDDEB" w14:textId="77777777" w:rsidTr="00A675B2">
        <w:tc>
          <w:tcPr>
            <w:tcW w:w="3960" w:type="dxa"/>
          </w:tcPr>
          <w:p w14:paraId="423A3C56"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r w:rsidRPr="00D325FA">
              <w:rPr>
                <w:color w:val="auto"/>
                <w:sz w:val="22"/>
                <w:szCs w:val="22"/>
                <w:lang w:eastAsia="fr-FR"/>
              </w:rPr>
              <w:t>MCC Room</w:t>
            </w:r>
          </w:p>
        </w:tc>
        <w:tc>
          <w:tcPr>
            <w:tcW w:w="4860" w:type="dxa"/>
            <w:vMerge w:val="restart"/>
          </w:tcPr>
          <w:p w14:paraId="4F298496" w14:textId="77777777" w:rsidR="00A675B2" w:rsidRPr="00D325FA" w:rsidRDefault="00A675B2" w:rsidP="00A675B2">
            <w:pPr>
              <w:pStyle w:val="Default"/>
              <w:tabs>
                <w:tab w:val="left" w:pos="360"/>
                <w:tab w:val="left" w:pos="1080"/>
                <w:tab w:val="left" w:pos="1985"/>
              </w:tabs>
              <w:spacing w:before="60" w:after="60" w:line="276" w:lineRule="auto"/>
              <w:ind w:left="-17" w:firstLine="17"/>
              <w:outlineLvl w:val="4"/>
              <w:rPr>
                <w:color w:val="auto"/>
                <w:sz w:val="22"/>
                <w:szCs w:val="22"/>
                <w:lang w:eastAsia="fr-FR"/>
              </w:rPr>
            </w:pPr>
            <w:r w:rsidRPr="00D325FA">
              <w:rPr>
                <w:color w:val="auto"/>
                <w:sz w:val="22"/>
                <w:szCs w:val="22"/>
                <w:lang w:eastAsia="fr-FR"/>
              </w:rPr>
              <w:t>Highly chemical resistant, hybrid polyurethane based, resin floor coating incorporating slip resistance grains</w:t>
            </w:r>
          </w:p>
          <w:p w14:paraId="06D04410"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p>
        </w:tc>
      </w:tr>
      <w:tr w:rsidR="00D325FA" w:rsidRPr="00D325FA" w14:paraId="30C99B10" w14:textId="77777777" w:rsidTr="00A675B2">
        <w:tc>
          <w:tcPr>
            <w:tcW w:w="3960" w:type="dxa"/>
          </w:tcPr>
          <w:p w14:paraId="078184D9"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r w:rsidRPr="00D325FA">
              <w:rPr>
                <w:color w:val="auto"/>
                <w:sz w:val="22"/>
                <w:szCs w:val="22"/>
                <w:lang w:eastAsia="fr-FR"/>
              </w:rPr>
              <w:t>Pumping Station except Office Area</w:t>
            </w:r>
          </w:p>
        </w:tc>
        <w:tc>
          <w:tcPr>
            <w:tcW w:w="4860" w:type="dxa"/>
            <w:vMerge/>
          </w:tcPr>
          <w:p w14:paraId="0ED231B5"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p>
        </w:tc>
      </w:tr>
      <w:tr w:rsidR="00D325FA" w:rsidRPr="00D325FA" w14:paraId="405AD6C3" w14:textId="77777777" w:rsidTr="00A675B2">
        <w:tc>
          <w:tcPr>
            <w:tcW w:w="3960" w:type="dxa"/>
          </w:tcPr>
          <w:p w14:paraId="414E7207"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r w:rsidRPr="00D325FA">
              <w:rPr>
                <w:color w:val="auto"/>
                <w:sz w:val="22"/>
                <w:szCs w:val="22"/>
                <w:lang w:eastAsia="fr-FR"/>
              </w:rPr>
              <w:t>Walkway of Tanks and inlet Structures</w:t>
            </w:r>
          </w:p>
        </w:tc>
        <w:tc>
          <w:tcPr>
            <w:tcW w:w="4860" w:type="dxa"/>
            <w:vMerge/>
          </w:tcPr>
          <w:p w14:paraId="79795FBD"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p>
        </w:tc>
      </w:tr>
      <w:tr w:rsidR="00D325FA" w:rsidRPr="00D325FA" w14:paraId="46093D64" w14:textId="77777777" w:rsidTr="00A675B2">
        <w:tc>
          <w:tcPr>
            <w:tcW w:w="3960" w:type="dxa"/>
          </w:tcPr>
          <w:p w14:paraId="77EDCF7A"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r w:rsidRPr="00D325FA">
              <w:rPr>
                <w:color w:val="auto"/>
                <w:sz w:val="22"/>
                <w:szCs w:val="22"/>
                <w:lang w:eastAsia="fr-FR"/>
              </w:rPr>
              <w:lastRenderedPageBreak/>
              <w:t>Chemical Store</w:t>
            </w:r>
          </w:p>
        </w:tc>
        <w:tc>
          <w:tcPr>
            <w:tcW w:w="4860" w:type="dxa"/>
            <w:vMerge/>
          </w:tcPr>
          <w:p w14:paraId="793D76F3"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p>
        </w:tc>
      </w:tr>
      <w:tr w:rsidR="00D325FA" w:rsidRPr="00D325FA" w14:paraId="7C84CA08" w14:textId="77777777" w:rsidTr="00A675B2">
        <w:tc>
          <w:tcPr>
            <w:tcW w:w="3960" w:type="dxa"/>
          </w:tcPr>
          <w:p w14:paraId="6B84FB91"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r w:rsidRPr="00D325FA">
              <w:rPr>
                <w:color w:val="auto"/>
                <w:sz w:val="22"/>
                <w:szCs w:val="22"/>
                <w:lang w:eastAsia="fr-FR"/>
              </w:rPr>
              <w:lastRenderedPageBreak/>
              <w:t>Administration Building</w:t>
            </w:r>
          </w:p>
        </w:tc>
        <w:tc>
          <w:tcPr>
            <w:tcW w:w="4860" w:type="dxa"/>
          </w:tcPr>
          <w:p w14:paraId="67B3EC80" w14:textId="77777777" w:rsidR="00A675B2" w:rsidRPr="00D325FA" w:rsidRDefault="00A675B2" w:rsidP="00A675B2">
            <w:pPr>
              <w:pStyle w:val="Default"/>
              <w:tabs>
                <w:tab w:val="left" w:pos="360"/>
                <w:tab w:val="left" w:pos="1080"/>
                <w:tab w:val="left" w:pos="1985"/>
              </w:tabs>
              <w:spacing w:before="60" w:after="60" w:line="276" w:lineRule="auto"/>
              <w:ind w:left="-17" w:firstLine="17"/>
              <w:outlineLvl w:val="4"/>
              <w:rPr>
                <w:color w:val="auto"/>
                <w:sz w:val="22"/>
                <w:szCs w:val="22"/>
                <w:lang w:eastAsia="fr-FR"/>
              </w:rPr>
            </w:pPr>
            <w:r w:rsidRPr="00D325FA">
              <w:rPr>
                <w:color w:val="auto"/>
                <w:sz w:val="22"/>
                <w:szCs w:val="22"/>
                <w:lang w:eastAsia="fr-FR"/>
              </w:rPr>
              <w:t>Vitrified Tiles (600mmx600mm) with 100mm skirting</w:t>
            </w:r>
          </w:p>
        </w:tc>
      </w:tr>
      <w:tr w:rsidR="00A675B2" w:rsidRPr="00D325FA" w14:paraId="608B9873" w14:textId="77777777" w:rsidTr="00A675B2">
        <w:tc>
          <w:tcPr>
            <w:tcW w:w="3960" w:type="dxa"/>
          </w:tcPr>
          <w:p w14:paraId="0D478574" w14:textId="77777777" w:rsidR="00A675B2" w:rsidRPr="00D325FA" w:rsidRDefault="00A675B2" w:rsidP="00A675B2">
            <w:pPr>
              <w:pStyle w:val="Default"/>
              <w:tabs>
                <w:tab w:val="left" w:pos="360"/>
                <w:tab w:val="left" w:pos="1080"/>
              </w:tabs>
              <w:spacing w:before="60" w:after="60" w:line="276" w:lineRule="auto"/>
              <w:ind w:left="-17" w:firstLine="17"/>
              <w:rPr>
                <w:color w:val="auto"/>
                <w:sz w:val="22"/>
                <w:szCs w:val="22"/>
                <w:lang w:eastAsia="fr-FR"/>
              </w:rPr>
            </w:pPr>
            <w:r w:rsidRPr="00D325FA">
              <w:rPr>
                <w:color w:val="auto"/>
                <w:sz w:val="22"/>
                <w:szCs w:val="22"/>
                <w:lang w:eastAsia="fr-FR"/>
              </w:rPr>
              <w:t>Security Building</w:t>
            </w:r>
          </w:p>
        </w:tc>
        <w:tc>
          <w:tcPr>
            <w:tcW w:w="4860" w:type="dxa"/>
          </w:tcPr>
          <w:p w14:paraId="0BD76007" w14:textId="77777777" w:rsidR="00A675B2" w:rsidRPr="00D325FA" w:rsidRDefault="00A675B2" w:rsidP="00A675B2">
            <w:pPr>
              <w:pStyle w:val="Default"/>
              <w:tabs>
                <w:tab w:val="left" w:pos="360"/>
                <w:tab w:val="left" w:pos="1080"/>
                <w:tab w:val="left" w:pos="1985"/>
              </w:tabs>
              <w:spacing w:before="60" w:after="60" w:line="276" w:lineRule="auto"/>
              <w:ind w:left="-17" w:firstLine="17"/>
              <w:outlineLvl w:val="4"/>
              <w:rPr>
                <w:color w:val="auto"/>
                <w:sz w:val="22"/>
                <w:szCs w:val="22"/>
                <w:lang w:eastAsia="fr-FR"/>
              </w:rPr>
            </w:pPr>
            <w:r w:rsidRPr="00D325FA">
              <w:rPr>
                <w:color w:val="auto"/>
                <w:sz w:val="22"/>
                <w:szCs w:val="22"/>
                <w:lang w:eastAsia="fr-FR"/>
              </w:rPr>
              <w:t>Ceramic Tiles with 100mm skirting</w:t>
            </w:r>
          </w:p>
        </w:tc>
      </w:tr>
    </w:tbl>
    <w:p w14:paraId="66645E8C" w14:textId="77777777" w:rsidR="00A675B2" w:rsidRPr="00D325FA" w:rsidRDefault="00A675B2" w:rsidP="00A675B2">
      <w:pPr>
        <w:pStyle w:val="Default"/>
        <w:tabs>
          <w:tab w:val="left" w:pos="360"/>
          <w:tab w:val="left" w:pos="1080"/>
        </w:tabs>
        <w:ind w:left="720" w:hanging="720"/>
        <w:rPr>
          <w:color w:val="auto"/>
          <w:lang w:eastAsia="fr-FR"/>
        </w:rPr>
      </w:pPr>
    </w:p>
    <w:p w14:paraId="338C1AD8" w14:textId="77777777" w:rsidR="00A675B2" w:rsidRPr="00D325FA" w:rsidRDefault="00A675B2" w:rsidP="009353BB">
      <w:pPr>
        <w:pStyle w:val="Default"/>
        <w:numPr>
          <w:ilvl w:val="0"/>
          <w:numId w:val="158"/>
        </w:numPr>
        <w:tabs>
          <w:tab w:val="left" w:pos="1080"/>
          <w:tab w:val="left" w:pos="1134"/>
        </w:tabs>
        <w:ind w:left="1080"/>
        <w:jc w:val="both"/>
        <w:rPr>
          <w:b/>
          <w:color w:val="auto"/>
          <w:lang w:eastAsia="fr-FR"/>
        </w:rPr>
      </w:pPr>
      <w:r w:rsidRPr="00D325FA">
        <w:rPr>
          <w:b/>
          <w:color w:val="auto"/>
          <w:lang w:eastAsia="fr-FR"/>
        </w:rPr>
        <w:t>Walls:</w:t>
      </w:r>
    </w:p>
    <w:p w14:paraId="20EE9F38" w14:textId="77777777" w:rsidR="00A675B2" w:rsidRPr="00D325FA" w:rsidRDefault="00A675B2" w:rsidP="00A675B2">
      <w:pPr>
        <w:pStyle w:val="Default"/>
        <w:tabs>
          <w:tab w:val="left" w:pos="360"/>
          <w:tab w:val="left" w:pos="1080"/>
        </w:tabs>
        <w:ind w:left="720"/>
        <w:rPr>
          <w:b/>
          <w:color w:val="auto"/>
          <w:lang w:eastAsia="fr-FR"/>
        </w:rPr>
      </w:pPr>
    </w:p>
    <w:p w14:paraId="7D5EFD82" w14:textId="77777777" w:rsidR="00A675B2" w:rsidRPr="00D325FA" w:rsidRDefault="00A675B2" w:rsidP="00A675B2">
      <w:pPr>
        <w:pStyle w:val="Default"/>
        <w:tabs>
          <w:tab w:val="left" w:pos="360"/>
          <w:tab w:val="left" w:pos="720"/>
        </w:tabs>
        <w:rPr>
          <w:color w:val="auto"/>
          <w:lang w:eastAsia="fr-FR"/>
        </w:rPr>
      </w:pPr>
      <w:r w:rsidRPr="00D325FA">
        <w:rPr>
          <w:color w:val="auto"/>
          <w:lang w:eastAsia="fr-FR"/>
        </w:rPr>
        <w:tab/>
      </w:r>
      <w:r w:rsidRPr="00D325FA">
        <w:rPr>
          <w:color w:val="auto"/>
          <w:lang w:eastAsia="fr-FR"/>
        </w:rPr>
        <w:tab/>
        <w:t>The wall finishes shall be as indicated in the following table.</w:t>
      </w:r>
    </w:p>
    <w:p w14:paraId="40306015" w14:textId="77777777" w:rsidR="00A675B2" w:rsidRPr="00D325FA" w:rsidRDefault="00A675B2" w:rsidP="00A675B2">
      <w:pPr>
        <w:pStyle w:val="Default"/>
        <w:tabs>
          <w:tab w:val="left" w:pos="360"/>
          <w:tab w:val="left" w:pos="1080"/>
        </w:tabs>
        <w:ind w:left="720" w:hanging="720"/>
        <w:rPr>
          <w:color w:val="auto"/>
          <w:lang w:eastAsia="fr-FR"/>
        </w:rPr>
      </w:pPr>
    </w:p>
    <w:tbl>
      <w:tblPr>
        <w:tblStyle w:val="TableGrid"/>
        <w:tblW w:w="8820" w:type="dxa"/>
        <w:tblInd w:w="828" w:type="dxa"/>
        <w:tblLook w:val="04A0" w:firstRow="1" w:lastRow="0" w:firstColumn="1" w:lastColumn="0" w:noHBand="0" w:noVBand="1"/>
      </w:tblPr>
      <w:tblGrid>
        <w:gridCol w:w="3845"/>
        <w:gridCol w:w="4975"/>
      </w:tblGrid>
      <w:tr w:rsidR="00D325FA" w:rsidRPr="00D325FA" w14:paraId="033B5FE2" w14:textId="77777777" w:rsidTr="00A675B2">
        <w:tc>
          <w:tcPr>
            <w:tcW w:w="3845" w:type="dxa"/>
            <w:shd w:val="clear" w:color="auto" w:fill="B6DDE8" w:themeFill="accent5" w:themeFillTint="66"/>
          </w:tcPr>
          <w:p w14:paraId="1AE2E936" w14:textId="77777777" w:rsidR="00A675B2" w:rsidRPr="00D325FA" w:rsidRDefault="00A675B2" w:rsidP="00A675B2">
            <w:pPr>
              <w:pStyle w:val="Default"/>
              <w:tabs>
                <w:tab w:val="left" w:pos="360"/>
                <w:tab w:val="left" w:pos="1080"/>
              </w:tabs>
              <w:spacing w:line="276" w:lineRule="auto"/>
              <w:ind w:left="720" w:hanging="720"/>
              <w:jc w:val="center"/>
              <w:rPr>
                <w:b/>
                <w:color w:val="auto"/>
                <w:sz w:val="22"/>
                <w:szCs w:val="22"/>
                <w:lang w:eastAsia="fr-FR"/>
              </w:rPr>
            </w:pPr>
            <w:r w:rsidRPr="00D325FA">
              <w:rPr>
                <w:b/>
                <w:color w:val="auto"/>
                <w:sz w:val="22"/>
                <w:szCs w:val="22"/>
                <w:lang w:eastAsia="fr-FR"/>
              </w:rPr>
              <w:t>Building</w:t>
            </w:r>
          </w:p>
        </w:tc>
        <w:tc>
          <w:tcPr>
            <w:tcW w:w="4975" w:type="dxa"/>
            <w:shd w:val="clear" w:color="auto" w:fill="B6DDE8" w:themeFill="accent5" w:themeFillTint="66"/>
          </w:tcPr>
          <w:p w14:paraId="0E197F75" w14:textId="77777777" w:rsidR="00A675B2" w:rsidRPr="00D325FA" w:rsidRDefault="00A675B2" w:rsidP="00A675B2">
            <w:pPr>
              <w:pStyle w:val="Default"/>
              <w:tabs>
                <w:tab w:val="left" w:pos="360"/>
                <w:tab w:val="left" w:pos="1080"/>
              </w:tabs>
              <w:spacing w:line="276" w:lineRule="auto"/>
              <w:ind w:left="720" w:hanging="720"/>
              <w:jc w:val="center"/>
              <w:rPr>
                <w:b/>
                <w:color w:val="auto"/>
                <w:sz w:val="22"/>
                <w:szCs w:val="22"/>
                <w:lang w:eastAsia="fr-FR"/>
              </w:rPr>
            </w:pPr>
            <w:r w:rsidRPr="00D325FA">
              <w:rPr>
                <w:b/>
                <w:color w:val="auto"/>
                <w:sz w:val="22"/>
                <w:szCs w:val="22"/>
                <w:lang w:eastAsia="fr-FR"/>
              </w:rPr>
              <w:t>Finish Type</w:t>
            </w:r>
          </w:p>
        </w:tc>
      </w:tr>
      <w:tr w:rsidR="00D325FA" w:rsidRPr="00D325FA" w14:paraId="5EE06757" w14:textId="77777777" w:rsidTr="00A675B2">
        <w:tc>
          <w:tcPr>
            <w:tcW w:w="3845" w:type="dxa"/>
          </w:tcPr>
          <w:p w14:paraId="17DA134E"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r w:rsidRPr="00D325FA">
              <w:rPr>
                <w:color w:val="auto"/>
                <w:sz w:val="22"/>
                <w:szCs w:val="22"/>
                <w:lang w:eastAsia="fr-FR"/>
              </w:rPr>
              <w:t>MCC Room</w:t>
            </w:r>
          </w:p>
        </w:tc>
        <w:tc>
          <w:tcPr>
            <w:tcW w:w="4975" w:type="dxa"/>
            <w:vMerge w:val="restart"/>
          </w:tcPr>
          <w:p w14:paraId="242365A4" w14:textId="77777777" w:rsidR="00A675B2" w:rsidRPr="00D325FA" w:rsidRDefault="00A675B2" w:rsidP="00A675B2">
            <w:pPr>
              <w:pStyle w:val="Default"/>
              <w:tabs>
                <w:tab w:val="left" w:pos="360"/>
                <w:tab w:val="left" w:pos="1080"/>
                <w:tab w:val="left" w:pos="1985"/>
              </w:tabs>
              <w:spacing w:after="120" w:line="276" w:lineRule="auto"/>
              <w:ind w:left="72" w:firstLine="25"/>
              <w:outlineLvl w:val="4"/>
              <w:rPr>
                <w:color w:val="auto"/>
                <w:sz w:val="22"/>
                <w:szCs w:val="22"/>
                <w:lang w:eastAsia="fr-FR"/>
              </w:rPr>
            </w:pPr>
            <w:r w:rsidRPr="00D325FA">
              <w:rPr>
                <w:color w:val="auto"/>
                <w:sz w:val="22"/>
                <w:szCs w:val="22"/>
                <w:lang w:eastAsia="fr-FR"/>
              </w:rPr>
              <w:t xml:space="preserve">Block work walls: painted plaster, 1 mist coat &amp; 2 coats of washable acrylic co-polymer-based emulsion </w:t>
            </w:r>
          </w:p>
          <w:p w14:paraId="7CFF07EF"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p>
        </w:tc>
      </w:tr>
      <w:tr w:rsidR="00D325FA" w:rsidRPr="00D325FA" w14:paraId="74C9A222" w14:textId="77777777" w:rsidTr="00A675B2">
        <w:tc>
          <w:tcPr>
            <w:tcW w:w="3845" w:type="dxa"/>
          </w:tcPr>
          <w:p w14:paraId="61E956D6"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r w:rsidRPr="00D325FA">
              <w:rPr>
                <w:color w:val="auto"/>
                <w:sz w:val="22"/>
                <w:szCs w:val="22"/>
                <w:lang w:eastAsia="fr-FR"/>
              </w:rPr>
              <w:t>Pumping Station Office Area</w:t>
            </w:r>
          </w:p>
        </w:tc>
        <w:tc>
          <w:tcPr>
            <w:tcW w:w="4975" w:type="dxa"/>
            <w:vMerge/>
          </w:tcPr>
          <w:p w14:paraId="4FB52E9A"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p>
        </w:tc>
      </w:tr>
      <w:tr w:rsidR="00D325FA" w:rsidRPr="00D325FA" w14:paraId="482E9224" w14:textId="77777777" w:rsidTr="00A675B2">
        <w:tc>
          <w:tcPr>
            <w:tcW w:w="3845" w:type="dxa"/>
          </w:tcPr>
          <w:p w14:paraId="765DEA89"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r w:rsidRPr="00D325FA">
              <w:rPr>
                <w:color w:val="auto"/>
                <w:sz w:val="22"/>
                <w:szCs w:val="22"/>
                <w:lang w:eastAsia="fr-FR"/>
              </w:rPr>
              <w:t>Chemical Store</w:t>
            </w:r>
          </w:p>
        </w:tc>
        <w:tc>
          <w:tcPr>
            <w:tcW w:w="4975" w:type="dxa"/>
            <w:vMerge/>
          </w:tcPr>
          <w:p w14:paraId="0BFB7119"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p>
        </w:tc>
      </w:tr>
      <w:tr w:rsidR="00D325FA" w:rsidRPr="00D325FA" w14:paraId="1B8823AF" w14:textId="77777777" w:rsidTr="00A675B2">
        <w:tc>
          <w:tcPr>
            <w:tcW w:w="3845" w:type="dxa"/>
          </w:tcPr>
          <w:p w14:paraId="3DA9428C"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r w:rsidRPr="00D325FA">
              <w:rPr>
                <w:color w:val="auto"/>
                <w:sz w:val="22"/>
                <w:szCs w:val="22"/>
                <w:lang w:eastAsia="fr-FR"/>
              </w:rPr>
              <w:t>Administration Building</w:t>
            </w:r>
          </w:p>
        </w:tc>
        <w:tc>
          <w:tcPr>
            <w:tcW w:w="4975" w:type="dxa"/>
            <w:vMerge/>
          </w:tcPr>
          <w:p w14:paraId="216ADC0A"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p>
        </w:tc>
      </w:tr>
      <w:tr w:rsidR="00D325FA" w:rsidRPr="00D325FA" w14:paraId="7566D383" w14:textId="77777777" w:rsidTr="00A675B2">
        <w:tc>
          <w:tcPr>
            <w:tcW w:w="3845" w:type="dxa"/>
          </w:tcPr>
          <w:p w14:paraId="50CD9EF4"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r w:rsidRPr="00D325FA">
              <w:rPr>
                <w:color w:val="auto"/>
                <w:sz w:val="22"/>
                <w:szCs w:val="22"/>
                <w:lang w:eastAsia="fr-FR"/>
              </w:rPr>
              <w:t>Security Building</w:t>
            </w:r>
          </w:p>
        </w:tc>
        <w:tc>
          <w:tcPr>
            <w:tcW w:w="4975" w:type="dxa"/>
            <w:vMerge/>
          </w:tcPr>
          <w:p w14:paraId="7B57E12F"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p>
        </w:tc>
      </w:tr>
      <w:tr w:rsidR="00A675B2" w:rsidRPr="00D325FA" w14:paraId="312BE52A" w14:textId="77777777" w:rsidTr="00A675B2">
        <w:tc>
          <w:tcPr>
            <w:tcW w:w="3845" w:type="dxa"/>
          </w:tcPr>
          <w:p w14:paraId="04CD4A25" w14:textId="77777777" w:rsidR="00A675B2" w:rsidRPr="00D325FA" w:rsidRDefault="00A675B2" w:rsidP="00A675B2">
            <w:pPr>
              <w:pStyle w:val="Default"/>
              <w:tabs>
                <w:tab w:val="left" w:pos="360"/>
                <w:tab w:val="left" w:pos="1080"/>
              </w:tabs>
              <w:spacing w:line="276" w:lineRule="auto"/>
              <w:ind w:left="720" w:hanging="720"/>
              <w:rPr>
                <w:color w:val="auto"/>
                <w:sz w:val="22"/>
                <w:szCs w:val="22"/>
                <w:lang w:eastAsia="fr-FR"/>
              </w:rPr>
            </w:pPr>
            <w:r w:rsidRPr="00D325FA">
              <w:rPr>
                <w:color w:val="auto"/>
                <w:sz w:val="22"/>
                <w:szCs w:val="22"/>
                <w:lang w:eastAsia="fr-FR"/>
              </w:rPr>
              <w:t>Toilets</w:t>
            </w:r>
          </w:p>
        </w:tc>
        <w:tc>
          <w:tcPr>
            <w:tcW w:w="4975" w:type="dxa"/>
          </w:tcPr>
          <w:p w14:paraId="52A2232A" w14:textId="77777777" w:rsidR="00A675B2" w:rsidRPr="00D325FA" w:rsidRDefault="00A675B2" w:rsidP="00A675B2">
            <w:pPr>
              <w:pStyle w:val="Default"/>
              <w:tabs>
                <w:tab w:val="left" w:pos="360"/>
                <w:tab w:val="left" w:pos="1080"/>
                <w:tab w:val="left" w:pos="1985"/>
              </w:tabs>
              <w:spacing w:after="120" w:line="276" w:lineRule="auto"/>
              <w:ind w:left="720" w:hanging="720"/>
              <w:outlineLvl w:val="4"/>
              <w:rPr>
                <w:color w:val="auto"/>
                <w:sz w:val="22"/>
                <w:szCs w:val="22"/>
                <w:lang w:eastAsia="fr-FR"/>
              </w:rPr>
            </w:pPr>
            <w:r w:rsidRPr="00D325FA">
              <w:rPr>
                <w:color w:val="auto"/>
                <w:sz w:val="22"/>
                <w:szCs w:val="22"/>
                <w:lang w:eastAsia="fr-FR"/>
              </w:rPr>
              <w:t>Ceramic Tiles</w:t>
            </w:r>
          </w:p>
        </w:tc>
      </w:tr>
    </w:tbl>
    <w:p w14:paraId="7C034D1A" w14:textId="77777777" w:rsidR="00A675B2" w:rsidRPr="00D325FA" w:rsidRDefault="00A675B2" w:rsidP="00A675B2">
      <w:pPr>
        <w:pStyle w:val="Default"/>
        <w:tabs>
          <w:tab w:val="left" w:pos="360"/>
          <w:tab w:val="left" w:pos="1080"/>
        </w:tabs>
        <w:ind w:left="720" w:hanging="720"/>
        <w:rPr>
          <w:color w:val="auto"/>
          <w:lang w:eastAsia="fr-FR"/>
        </w:rPr>
      </w:pPr>
    </w:p>
    <w:p w14:paraId="25B1DE46" w14:textId="0CFEC282" w:rsidR="00A675B2" w:rsidRPr="00D325FA" w:rsidRDefault="00A675B2" w:rsidP="00A675B2">
      <w:pPr>
        <w:pStyle w:val="Default"/>
        <w:tabs>
          <w:tab w:val="left" w:pos="360"/>
          <w:tab w:val="left" w:pos="720"/>
        </w:tabs>
        <w:ind w:left="709"/>
        <w:rPr>
          <w:color w:val="auto"/>
          <w:lang w:eastAsia="fr-FR"/>
        </w:rPr>
      </w:pPr>
      <w:r w:rsidRPr="00D325FA">
        <w:rPr>
          <w:color w:val="auto"/>
          <w:lang w:eastAsia="fr-FR"/>
        </w:rPr>
        <w:tab/>
        <w:t xml:space="preserve">The external wall finishes shall be </w:t>
      </w:r>
      <w:r w:rsidR="007D6F3F" w:rsidRPr="00D325FA">
        <w:rPr>
          <w:color w:val="auto"/>
          <w:lang w:eastAsia="fr-FR"/>
        </w:rPr>
        <w:t xml:space="preserve">weather </w:t>
      </w:r>
      <w:r w:rsidRPr="00D325FA">
        <w:rPr>
          <w:color w:val="auto"/>
          <w:lang w:eastAsia="fr-FR"/>
        </w:rPr>
        <w:t>proof exterior emulsion (water based 100% acrylic) to all plastered surfaces, concrete, exterior ceiling etc.</w:t>
      </w:r>
    </w:p>
    <w:p w14:paraId="33A8F8C6" w14:textId="77777777" w:rsidR="00A675B2" w:rsidRPr="00D325FA" w:rsidRDefault="00A675B2" w:rsidP="00A675B2">
      <w:pPr>
        <w:pStyle w:val="Default"/>
        <w:tabs>
          <w:tab w:val="left" w:pos="360"/>
          <w:tab w:val="left" w:pos="1080"/>
        </w:tabs>
        <w:ind w:left="720" w:hanging="720"/>
        <w:rPr>
          <w:color w:val="auto"/>
          <w:lang w:eastAsia="fr-FR"/>
        </w:rPr>
      </w:pPr>
    </w:p>
    <w:p w14:paraId="745C997F" w14:textId="77777777" w:rsidR="00A675B2" w:rsidRPr="00D325FA" w:rsidRDefault="00A675B2" w:rsidP="009353BB">
      <w:pPr>
        <w:pStyle w:val="Default"/>
        <w:numPr>
          <w:ilvl w:val="0"/>
          <w:numId w:val="158"/>
        </w:numPr>
        <w:tabs>
          <w:tab w:val="left" w:pos="709"/>
          <w:tab w:val="left" w:pos="1134"/>
        </w:tabs>
        <w:ind w:hanging="790"/>
        <w:jc w:val="both"/>
        <w:rPr>
          <w:b/>
          <w:color w:val="auto"/>
          <w:lang w:eastAsia="fr-FR"/>
        </w:rPr>
      </w:pPr>
      <w:r w:rsidRPr="00D325FA">
        <w:rPr>
          <w:b/>
          <w:color w:val="auto"/>
          <w:lang w:eastAsia="fr-FR"/>
        </w:rPr>
        <w:t>Roofs:</w:t>
      </w:r>
    </w:p>
    <w:p w14:paraId="1F79879D" w14:textId="77777777" w:rsidR="00A675B2" w:rsidRPr="00D325FA" w:rsidRDefault="00A675B2" w:rsidP="00A675B2">
      <w:pPr>
        <w:pStyle w:val="Default"/>
        <w:tabs>
          <w:tab w:val="left" w:pos="709"/>
          <w:tab w:val="left" w:pos="1134"/>
        </w:tabs>
        <w:ind w:left="1499"/>
        <w:rPr>
          <w:b/>
          <w:color w:val="auto"/>
          <w:lang w:eastAsia="fr-FR"/>
        </w:rPr>
      </w:pPr>
    </w:p>
    <w:p w14:paraId="145449DC" w14:textId="77777777" w:rsidR="00A675B2" w:rsidRPr="00D325FA" w:rsidRDefault="00A675B2" w:rsidP="00A675B2">
      <w:pPr>
        <w:pStyle w:val="Default"/>
        <w:ind w:left="720"/>
        <w:rPr>
          <w:color w:val="auto"/>
          <w:lang w:eastAsia="fr-FR"/>
        </w:rPr>
      </w:pPr>
      <w:r w:rsidRPr="00D325FA">
        <w:rPr>
          <w:color w:val="auto"/>
          <w:lang w:eastAsia="fr-FR"/>
        </w:rPr>
        <w:t>All roofs shall be reinforced concrete unless specified. Water proofing, roof tiles and necessary roof rain water discharge facility shall be provided</w:t>
      </w:r>
    </w:p>
    <w:p w14:paraId="00A23CC4" w14:textId="77777777" w:rsidR="00A675B2" w:rsidRPr="00D325FA" w:rsidRDefault="00A675B2" w:rsidP="00A675B2">
      <w:pPr>
        <w:pStyle w:val="Default"/>
        <w:ind w:left="720"/>
        <w:rPr>
          <w:color w:val="auto"/>
          <w:lang w:eastAsia="fr-FR"/>
        </w:rPr>
      </w:pPr>
    </w:p>
    <w:p w14:paraId="6B01D563" w14:textId="77777777" w:rsidR="00A675B2" w:rsidRPr="00D325FA" w:rsidRDefault="00A675B2" w:rsidP="009353BB">
      <w:pPr>
        <w:pStyle w:val="ListParagraph"/>
        <w:numPr>
          <w:ilvl w:val="0"/>
          <w:numId w:val="158"/>
        </w:numPr>
        <w:autoSpaceDE w:val="0"/>
        <w:autoSpaceDN w:val="0"/>
        <w:adjustRightInd w:val="0"/>
        <w:ind w:left="1134" w:hanging="425"/>
        <w:contextualSpacing w:val="0"/>
      </w:pPr>
      <w:r w:rsidRPr="00D325FA">
        <w:rPr>
          <w:b/>
        </w:rPr>
        <w:t>Ventilation</w:t>
      </w:r>
    </w:p>
    <w:p w14:paraId="40641AEC" w14:textId="77777777" w:rsidR="00A675B2" w:rsidRPr="00D325FA" w:rsidRDefault="00A675B2" w:rsidP="00A675B2">
      <w:pPr>
        <w:autoSpaceDE w:val="0"/>
        <w:autoSpaceDN w:val="0"/>
        <w:adjustRightInd w:val="0"/>
        <w:ind w:left="709"/>
      </w:pPr>
    </w:p>
    <w:p w14:paraId="5B699A96" w14:textId="77777777" w:rsidR="00A675B2" w:rsidRPr="00D325FA" w:rsidRDefault="00A675B2" w:rsidP="00A675B2">
      <w:pPr>
        <w:pStyle w:val="BodyText"/>
        <w:spacing w:before="144" w:line="276" w:lineRule="auto"/>
        <w:ind w:left="709" w:right="445"/>
        <w:rPr>
          <w:szCs w:val="24"/>
        </w:rPr>
      </w:pPr>
      <w:r w:rsidRPr="00D325FA">
        <w:rPr>
          <w:w w:val="105"/>
          <w:szCs w:val="24"/>
        </w:rPr>
        <w:t>The Contractor shall provide adequate means of ventilation systems to buildings of the STP in accordance with the information contain herein, comply with the ASHRAE standard code of practice, or ASCE manual or equivalent, and recommendation of the local environmental and water authorities. Since the location of the STP is socially and ecologically sensitive the Contractor shall design the systems</w:t>
      </w:r>
      <w:r w:rsidRPr="00D325FA">
        <w:rPr>
          <w:spacing w:val="-6"/>
          <w:w w:val="105"/>
          <w:szCs w:val="24"/>
        </w:rPr>
        <w:t xml:space="preserve"> </w:t>
      </w:r>
      <w:r w:rsidRPr="00D325FA">
        <w:rPr>
          <w:w w:val="105"/>
          <w:szCs w:val="24"/>
        </w:rPr>
        <w:t>in</w:t>
      </w:r>
      <w:r w:rsidRPr="00D325FA">
        <w:rPr>
          <w:spacing w:val="-5"/>
          <w:w w:val="105"/>
          <w:szCs w:val="24"/>
        </w:rPr>
        <w:t xml:space="preserve"> </w:t>
      </w:r>
      <w:r w:rsidRPr="00D325FA">
        <w:rPr>
          <w:w w:val="105"/>
          <w:szCs w:val="24"/>
        </w:rPr>
        <w:t>such</w:t>
      </w:r>
      <w:r w:rsidRPr="00D325FA">
        <w:rPr>
          <w:spacing w:val="-5"/>
          <w:w w:val="105"/>
          <w:szCs w:val="24"/>
        </w:rPr>
        <w:t xml:space="preserve"> </w:t>
      </w:r>
      <w:r w:rsidRPr="00D325FA">
        <w:rPr>
          <w:w w:val="105"/>
          <w:szCs w:val="24"/>
        </w:rPr>
        <w:t>a</w:t>
      </w:r>
      <w:r w:rsidRPr="00D325FA">
        <w:rPr>
          <w:spacing w:val="-4"/>
          <w:w w:val="105"/>
          <w:szCs w:val="24"/>
        </w:rPr>
        <w:t xml:space="preserve"> </w:t>
      </w:r>
      <w:r w:rsidRPr="00D325FA">
        <w:rPr>
          <w:w w:val="105"/>
          <w:szCs w:val="24"/>
        </w:rPr>
        <w:t>manner</w:t>
      </w:r>
      <w:r w:rsidRPr="00D325FA">
        <w:rPr>
          <w:spacing w:val="-5"/>
          <w:w w:val="105"/>
          <w:szCs w:val="24"/>
        </w:rPr>
        <w:t xml:space="preserve"> </w:t>
      </w:r>
      <w:r w:rsidRPr="00D325FA">
        <w:rPr>
          <w:w w:val="105"/>
          <w:szCs w:val="24"/>
        </w:rPr>
        <w:t>that</w:t>
      </w:r>
      <w:r w:rsidRPr="00D325FA">
        <w:rPr>
          <w:spacing w:val="-6"/>
          <w:w w:val="105"/>
          <w:szCs w:val="24"/>
        </w:rPr>
        <w:t xml:space="preserve"> </w:t>
      </w:r>
      <w:r w:rsidRPr="00D325FA">
        <w:rPr>
          <w:w w:val="105"/>
          <w:szCs w:val="24"/>
        </w:rPr>
        <w:t>extracted</w:t>
      </w:r>
      <w:r w:rsidRPr="00D325FA">
        <w:rPr>
          <w:spacing w:val="-4"/>
          <w:w w:val="105"/>
          <w:szCs w:val="24"/>
        </w:rPr>
        <w:t xml:space="preserve"> </w:t>
      </w:r>
      <w:r w:rsidRPr="00D325FA">
        <w:rPr>
          <w:w w:val="105"/>
          <w:szCs w:val="24"/>
        </w:rPr>
        <w:t>foul</w:t>
      </w:r>
      <w:r w:rsidRPr="00D325FA">
        <w:rPr>
          <w:spacing w:val="-5"/>
          <w:w w:val="105"/>
          <w:szCs w:val="24"/>
        </w:rPr>
        <w:t xml:space="preserve"> </w:t>
      </w:r>
      <w:r w:rsidRPr="00D325FA">
        <w:rPr>
          <w:w w:val="105"/>
          <w:szCs w:val="24"/>
        </w:rPr>
        <w:t>air</w:t>
      </w:r>
      <w:r w:rsidRPr="00D325FA">
        <w:rPr>
          <w:spacing w:val="-5"/>
          <w:w w:val="105"/>
          <w:szCs w:val="24"/>
        </w:rPr>
        <w:t xml:space="preserve"> </w:t>
      </w:r>
      <w:r w:rsidRPr="00D325FA">
        <w:rPr>
          <w:w w:val="105"/>
          <w:szCs w:val="24"/>
        </w:rPr>
        <w:t>and</w:t>
      </w:r>
      <w:r w:rsidRPr="00D325FA">
        <w:rPr>
          <w:spacing w:val="-5"/>
          <w:w w:val="105"/>
          <w:szCs w:val="24"/>
        </w:rPr>
        <w:t xml:space="preserve"> </w:t>
      </w:r>
      <w:r w:rsidRPr="00D325FA">
        <w:rPr>
          <w:w w:val="105"/>
          <w:szCs w:val="24"/>
        </w:rPr>
        <w:t>noise</w:t>
      </w:r>
      <w:r w:rsidRPr="00D325FA">
        <w:rPr>
          <w:spacing w:val="-6"/>
          <w:w w:val="105"/>
          <w:szCs w:val="24"/>
        </w:rPr>
        <w:t xml:space="preserve"> </w:t>
      </w:r>
      <w:r w:rsidRPr="00D325FA">
        <w:rPr>
          <w:w w:val="105"/>
          <w:szCs w:val="24"/>
        </w:rPr>
        <w:t>generated</w:t>
      </w:r>
      <w:r w:rsidRPr="00D325FA">
        <w:rPr>
          <w:spacing w:val="-5"/>
          <w:w w:val="105"/>
          <w:szCs w:val="24"/>
        </w:rPr>
        <w:t xml:space="preserve"> </w:t>
      </w:r>
      <w:r w:rsidRPr="00D325FA">
        <w:rPr>
          <w:w w:val="105"/>
          <w:szCs w:val="24"/>
        </w:rPr>
        <w:t>from</w:t>
      </w:r>
      <w:r w:rsidRPr="00D325FA">
        <w:rPr>
          <w:spacing w:val="-5"/>
          <w:w w:val="105"/>
          <w:szCs w:val="24"/>
        </w:rPr>
        <w:t xml:space="preserve"> </w:t>
      </w:r>
      <w:r w:rsidRPr="00D325FA">
        <w:rPr>
          <w:w w:val="105"/>
          <w:szCs w:val="24"/>
        </w:rPr>
        <w:t>the</w:t>
      </w:r>
      <w:r w:rsidRPr="00D325FA">
        <w:rPr>
          <w:spacing w:val="-4"/>
          <w:w w:val="105"/>
          <w:szCs w:val="24"/>
        </w:rPr>
        <w:t xml:space="preserve"> </w:t>
      </w:r>
      <w:r w:rsidRPr="00D325FA">
        <w:rPr>
          <w:w w:val="105"/>
          <w:szCs w:val="24"/>
        </w:rPr>
        <w:t>machinery</w:t>
      </w:r>
      <w:r w:rsidRPr="00D325FA">
        <w:rPr>
          <w:spacing w:val="-2"/>
          <w:w w:val="105"/>
          <w:szCs w:val="24"/>
        </w:rPr>
        <w:t xml:space="preserve"> </w:t>
      </w:r>
      <w:r w:rsidRPr="00D325FA">
        <w:rPr>
          <w:w w:val="105"/>
          <w:szCs w:val="24"/>
        </w:rPr>
        <w:t>and equipment shall not create any kind of pollution, nuisance or disturbance to the eco system and neighbors</w:t>
      </w:r>
      <w:r w:rsidRPr="00D325FA">
        <w:rPr>
          <w:spacing w:val="-4"/>
          <w:w w:val="105"/>
          <w:szCs w:val="24"/>
        </w:rPr>
        <w:t xml:space="preserve"> </w:t>
      </w:r>
      <w:r w:rsidRPr="00D325FA">
        <w:rPr>
          <w:w w:val="105"/>
          <w:szCs w:val="24"/>
        </w:rPr>
        <w:t>around.</w:t>
      </w:r>
    </w:p>
    <w:p w14:paraId="7D5C57F0" w14:textId="77777777" w:rsidR="00A675B2" w:rsidRPr="00D325FA" w:rsidRDefault="00A675B2" w:rsidP="00A675B2">
      <w:pPr>
        <w:pStyle w:val="BodyText"/>
        <w:spacing w:before="106" w:line="276" w:lineRule="auto"/>
        <w:ind w:left="709" w:right="445"/>
        <w:rPr>
          <w:szCs w:val="24"/>
        </w:rPr>
      </w:pPr>
      <w:r w:rsidRPr="00D325FA">
        <w:rPr>
          <w:w w:val="105"/>
          <w:szCs w:val="24"/>
        </w:rPr>
        <w:t>The mechanical ventilation systems shall be designed and installed to different areas of buildings according to the design requirement indicated in the table and if the design requirements are not covered in the below table Contractor can follow the codes mentioned above.</w:t>
      </w:r>
    </w:p>
    <w:tbl>
      <w:tblPr>
        <w:tblStyle w:val="TableGrid"/>
        <w:tblpPr w:leftFromText="180" w:rightFromText="180" w:vertAnchor="text" w:horzAnchor="page" w:tblpX="2231" w:tblpY="189"/>
        <w:tblW w:w="0" w:type="auto"/>
        <w:tblLook w:val="04A0" w:firstRow="1" w:lastRow="0" w:firstColumn="1" w:lastColumn="0" w:noHBand="0" w:noVBand="1"/>
      </w:tblPr>
      <w:tblGrid>
        <w:gridCol w:w="4676"/>
        <w:gridCol w:w="3399"/>
      </w:tblGrid>
      <w:tr w:rsidR="00D325FA" w:rsidRPr="00D325FA" w14:paraId="5B0C82C8" w14:textId="77777777" w:rsidTr="00A675B2">
        <w:tc>
          <w:tcPr>
            <w:tcW w:w="4676" w:type="dxa"/>
          </w:tcPr>
          <w:p w14:paraId="5AA67E28" w14:textId="77777777" w:rsidR="00A675B2" w:rsidRPr="00D325FA" w:rsidRDefault="00A675B2" w:rsidP="00A675B2">
            <w:pPr>
              <w:autoSpaceDE w:val="0"/>
              <w:autoSpaceDN w:val="0"/>
              <w:adjustRightInd w:val="0"/>
              <w:spacing w:before="60" w:after="60"/>
              <w:ind w:left="709"/>
              <w:jc w:val="center"/>
              <w:rPr>
                <w:b/>
                <w:szCs w:val="24"/>
              </w:rPr>
            </w:pPr>
            <w:r w:rsidRPr="00D325FA">
              <w:rPr>
                <w:b/>
                <w:szCs w:val="24"/>
              </w:rPr>
              <w:t>Facility</w:t>
            </w:r>
          </w:p>
        </w:tc>
        <w:tc>
          <w:tcPr>
            <w:tcW w:w="3399" w:type="dxa"/>
          </w:tcPr>
          <w:p w14:paraId="4042BAFE" w14:textId="77777777" w:rsidR="00A675B2" w:rsidRPr="00D325FA" w:rsidRDefault="00A675B2" w:rsidP="00A675B2">
            <w:pPr>
              <w:autoSpaceDE w:val="0"/>
              <w:autoSpaceDN w:val="0"/>
              <w:adjustRightInd w:val="0"/>
              <w:spacing w:before="60" w:after="60"/>
              <w:ind w:left="709"/>
              <w:jc w:val="center"/>
              <w:rPr>
                <w:b/>
                <w:szCs w:val="24"/>
              </w:rPr>
            </w:pPr>
            <w:r w:rsidRPr="00D325FA">
              <w:rPr>
                <w:b/>
                <w:szCs w:val="24"/>
              </w:rPr>
              <w:t>Air Changes Per Hour</w:t>
            </w:r>
          </w:p>
        </w:tc>
      </w:tr>
      <w:tr w:rsidR="00D325FA" w:rsidRPr="00D325FA" w14:paraId="2BD13237" w14:textId="77777777" w:rsidTr="00A675B2">
        <w:tc>
          <w:tcPr>
            <w:tcW w:w="4676" w:type="dxa"/>
          </w:tcPr>
          <w:p w14:paraId="0A020AB3" w14:textId="77777777" w:rsidR="00A675B2" w:rsidRPr="00D325FA" w:rsidRDefault="00A675B2" w:rsidP="00A675B2">
            <w:pPr>
              <w:autoSpaceDE w:val="0"/>
              <w:autoSpaceDN w:val="0"/>
              <w:adjustRightInd w:val="0"/>
              <w:spacing w:before="60" w:after="60"/>
              <w:ind w:left="709"/>
              <w:rPr>
                <w:szCs w:val="24"/>
              </w:rPr>
            </w:pPr>
            <w:r w:rsidRPr="00D325FA">
              <w:rPr>
                <w:w w:val="105"/>
                <w:szCs w:val="24"/>
              </w:rPr>
              <w:t>Small pump stations</w:t>
            </w:r>
          </w:p>
        </w:tc>
        <w:tc>
          <w:tcPr>
            <w:tcW w:w="3399" w:type="dxa"/>
          </w:tcPr>
          <w:p w14:paraId="0B6138EA"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8</w:t>
            </w:r>
          </w:p>
        </w:tc>
      </w:tr>
      <w:tr w:rsidR="00D325FA" w:rsidRPr="00D325FA" w14:paraId="78366CF0" w14:textId="77777777" w:rsidTr="00A675B2">
        <w:tc>
          <w:tcPr>
            <w:tcW w:w="4676" w:type="dxa"/>
          </w:tcPr>
          <w:p w14:paraId="13802D38"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lastRenderedPageBreak/>
              <w:t>Large pump stations. Higher air changes rate to be</w:t>
            </w:r>
          </w:p>
          <w:p w14:paraId="37536A87"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t>achieved by two speed motor fan or installation of two fans that shall be initiated by light switch</w:t>
            </w:r>
          </w:p>
        </w:tc>
        <w:tc>
          <w:tcPr>
            <w:tcW w:w="3399" w:type="dxa"/>
          </w:tcPr>
          <w:p w14:paraId="162A84D4"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12/20</w:t>
            </w:r>
          </w:p>
        </w:tc>
      </w:tr>
      <w:tr w:rsidR="00D325FA" w:rsidRPr="00D325FA" w14:paraId="1BA3AB48" w14:textId="77777777" w:rsidTr="00A675B2">
        <w:tc>
          <w:tcPr>
            <w:tcW w:w="4676" w:type="dxa"/>
          </w:tcPr>
          <w:p w14:paraId="5AFE2EAB"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t xml:space="preserve">Dry Wells </w:t>
            </w:r>
          </w:p>
        </w:tc>
        <w:tc>
          <w:tcPr>
            <w:tcW w:w="3399" w:type="dxa"/>
          </w:tcPr>
          <w:p w14:paraId="64513D25"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12</w:t>
            </w:r>
          </w:p>
        </w:tc>
      </w:tr>
      <w:tr w:rsidR="00D325FA" w:rsidRPr="00D325FA" w14:paraId="493C817A" w14:textId="77777777" w:rsidTr="00A675B2">
        <w:tc>
          <w:tcPr>
            <w:tcW w:w="4676" w:type="dxa"/>
          </w:tcPr>
          <w:p w14:paraId="70EE9FC7"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t>Screening Area</w:t>
            </w:r>
          </w:p>
        </w:tc>
        <w:tc>
          <w:tcPr>
            <w:tcW w:w="3399" w:type="dxa"/>
          </w:tcPr>
          <w:p w14:paraId="0D747F18"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8</w:t>
            </w:r>
          </w:p>
        </w:tc>
      </w:tr>
      <w:tr w:rsidR="00D325FA" w:rsidRPr="00D325FA" w14:paraId="1E2CE90E" w14:textId="77777777" w:rsidTr="00A675B2">
        <w:tc>
          <w:tcPr>
            <w:tcW w:w="4676" w:type="dxa"/>
          </w:tcPr>
          <w:p w14:paraId="31400348"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t>Grit Removal Area</w:t>
            </w:r>
          </w:p>
        </w:tc>
        <w:tc>
          <w:tcPr>
            <w:tcW w:w="3399" w:type="dxa"/>
          </w:tcPr>
          <w:p w14:paraId="7FCAB273"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8</w:t>
            </w:r>
          </w:p>
        </w:tc>
      </w:tr>
      <w:tr w:rsidR="00D325FA" w:rsidRPr="00D325FA" w14:paraId="59D3A9D1" w14:textId="77777777" w:rsidTr="00A675B2">
        <w:tc>
          <w:tcPr>
            <w:tcW w:w="4676" w:type="dxa"/>
          </w:tcPr>
          <w:p w14:paraId="3BF57A8E"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t xml:space="preserve">From Screen Covers </w:t>
            </w:r>
          </w:p>
        </w:tc>
        <w:tc>
          <w:tcPr>
            <w:tcW w:w="3399" w:type="dxa"/>
          </w:tcPr>
          <w:p w14:paraId="536B6377"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10</w:t>
            </w:r>
          </w:p>
        </w:tc>
      </w:tr>
      <w:tr w:rsidR="00D325FA" w:rsidRPr="00D325FA" w14:paraId="4ECB3417" w14:textId="77777777" w:rsidTr="00A675B2">
        <w:tc>
          <w:tcPr>
            <w:tcW w:w="4676" w:type="dxa"/>
          </w:tcPr>
          <w:p w14:paraId="28268BBF"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t>Sludge Building</w:t>
            </w:r>
          </w:p>
        </w:tc>
        <w:tc>
          <w:tcPr>
            <w:tcW w:w="3399" w:type="dxa"/>
          </w:tcPr>
          <w:p w14:paraId="69CBE98A"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10</w:t>
            </w:r>
          </w:p>
        </w:tc>
      </w:tr>
      <w:tr w:rsidR="00D325FA" w:rsidRPr="00D325FA" w14:paraId="11D467BB" w14:textId="77777777" w:rsidTr="00A675B2">
        <w:tc>
          <w:tcPr>
            <w:tcW w:w="4676" w:type="dxa"/>
          </w:tcPr>
          <w:p w14:paraId="649A31D7" w14:textId="77777777" w:rsidR="00A675B2" w:rsidRPr="00D325FA" w:rsidRDefault="00A675B2" w:rsidP="00A675B2">
            <w:pPr>
              <w:autoSpaceDE w:val="0"/>
              <w:autoSpaceDN w:val="0"/>
              <w:adjustRightInd w:val="0"/>
              <w:spacing w:before="60" w:after="60"/>
              <w:ind w:left="709"/>
              <w:rPr>
                <w:w w:val="105"/>
                <w:szCs w:val="24"/>
              </w:rPr>
            </w:pPr>
            <w:r w:rsidRPr="00D325FA">
              <w:rPr>
                <w:w w:val="105"/>
                <w:szCs w:val="24"/>
              </w:rPr>
              <w:t>Covered Tank</w:t>
            </w:r>
          </w:p>
        </w:tc>
        <w:tc>
          <w:tcPr>
            <w:tcW w:w="3399" w:type="dxa"/>
          </w:tcPr>
          <w:p w14:paraId="0A76FCFF" w14:textId="77777777" w:rsidR="00A675B2" w:rsidRPr="00D325FA" w:rsidRDefault="00A675B2" w:rsidP="00A675B2">
            <w:pPr>
              <w:autoSpaceDE w:val="0"/>
              <w:autoSpaceDN w:val="0"/>
              <w:adjustRightInd w:val="0"/>
              <w:spacing w:before="60" w:after="60"/>
              <w:ind w:left="709"/>
              <w:jc w:val="center"/>
              <w:rPr>
                <w:w w:val="105"/>
                <w:szCs w:val="24"/>
              </w:rPr>
            </w:pPr>
            <w:r w:rsidRPr="00D325FA">
              <w:rPr>
                <w:w w:val="105"/>
                <w:szCs w:val="24"/>
              </w:rPr>
              <w:t>0.5-1.0 OR 120% of the Maximum Filling Rate</w:t>
            </w:r>
          </w:p>
        </w:tc>
      </w:tr>
    </w:tbl>
    <w:p w14:paraId="1C9C210A" w14:textId="77777777" w:rsidR="00A675B2" w:rsidRPr="00D325FA" w:rsidRDefault="00A675B2" w:rsidP="00A675B2">
      <w:pPr>
        <w:autoSpaceDE w:val="0"/>
        <w:autoSpaceDN w:val="0"/>
        <w:adjustRightInd w:val="0"/>
        <w:spacing w:before="60" w:after="60"/>
        <w:ind w:left="709"/>
      </w:pPr>
    </w:p>
    <w:p w14:paraId="2CAC47A3" w14:textId="77777777" w:rsidR="00A675B2" w:rsidRPr="00D325FA" w:rsidRDefault="00A675B2" w:rsidP="00A675B2">
      <w:pPr>
        <w:pStyle w:val="Default"/>
        <w:rPr>
          <w:color w:val="auto"/>
          <w:lang w:eastAsia="fr-FR"/>
        </w:rPr>
      </w:pPr>
    </w:p>
    <w:p w14:paraId="68450B3C" w14:textId="77777777" w:rsidR="00A675B2" w:rsidRPr="00D325FA" w:rsidRDefault="00A675B2" w:rsidP="00A675B2">
      <w:pPr>
        <w:pStyle w:val="Default"/>
        <w:ind w:left="720"/>
        <w:rPr>
          <w:color w:val="auto"/>
          <w:lang w:eastAsia="fr-FR"/>
        </w:rPr>
      </w:pPr>
    </w:p>
    <w:p w14:paraId="3BCCE087" w14:textId="77777777" w:rsidR="00A675B2" w:rsidRPr="00D325FA" w:rsidRDefault="00A675B2" w:rsidP="009353BB">
      <w:pPr>
        <w:pStyle w:val="ListParagraph"/>
        <w:numPr>
          <w:ilvl w:val="0"/>
          <w:numId w:val="165"/>
        </w:numPr>
        <w:adjustRightInd w:val="0"/>
        <w:ind w:hanging="720"/>
        <w:contextualSpacing w:val="0"/>
        <w:rPr>
          <w:lang w:val="en-GB"/>
        </w:rPr>
      </w:pPr>
      <w:r w:rsidRPr="00D325FA">
        <w:rPr>
          <w:b/>
          <w:lang w:val="en-IN"/>
        </w:rPr>
        <w:lastRenderedPageBreak/>
        <w:t>Design Criteria Civil and Structural Works</w:t>
      </w:r>
    </w:p>
    <w:p w14:paraId="3DCE6BD1" w14:textId="77777777" w:rsidR="00A675B2" w:rsidRPr="00D325FA" w:rsidRDefault="00A675B2" w:rsidP="00A675B2">
      <w:pPr>
        <w:rPr>
          <w:b/>
        </w:rPr>
      </w:pPr>
    </w:p>
    <w:p w14:paraId="330B036C" w14:textId="77777777" w:rsidR="00A675B2" w:rsidRPr="00D325FA" w:rsidRDefault="00A675B2" w:rsidP="009353BB">
      <w:pPr>
        <w:pStyle w:val="ListParagraph"/>
        <w:numPr>
          <w:ilvl w:val="0"/>
          <w:numId w:val="148"/>
        </w:numPr>
        <w:ind w:left="1134" w:hanging="425"/>
        <w:contextualSpacing w:val="0"/>
        <w:rPr>
          <w:b/>
        </w:rPr>
      </w:pPr>
      <w:r w:rsidRPr="00D325FA">
        <w:rPr>
          <w:b/>
        </w:rPr>
        <w:t>General</w:t>
      </w:r>
    </w:p>
    <w:p w14:paraId="488F1F8C" w14:textId="77777777" w:rsidR="00A675B2" w:rsidRPr="00D325FA" w:rsidRDefault="00A675B2" w:rsidP="00A675B2">
      <w:pPr>
        <w:pStyle w:val="ListParagraph"/>
        <w:ind w:left="1134"/>
        <w:rPr>
          <w:b/>
        </w:rPr>
      </w:pPr>
    </w:p>
    <w:p w14:paraId="35BA2B7B" w14:textId="77777777" w:rsidR="00A675B2" w:rsidRPr="00D325FA" w:rsidRDefault="00A675B2" w:rsidP="00A675B2">
      <w:pPr>
        <w:ind w:left="709"/>
      </w:pPr>
      <w:r w:rsidRPr="00D325FA">
        <w:t>Unless specifically permitted or stated otherwise, buildings structures shall have a reinforced concrete base / floor slab, reinforced concrete frame, concrete block walls and reinforced concrete roof slab with edge parapets. Internal walls shall be of concrete block construction except at the first floor of Administration building which is gypsum board partition. The miscellaneous building details provide details of the finishes to walls and roofs shall conform to the Architectural specifications.</w:t>
      </w:r>
    </w:p>
    <w:p w14:paraId="4222DD8F" w14:textId="77777777" w:rsidR="00A675B2" w:rsidRPr="00D325FA" w:rsidRDefault="00A675B2" w:rsidP="00A675B2">
      <w:pPr>
        <w:ind w:left="709"/>
      </w:pPr>
    </w:p>
    <w:p w14:paraId="4E9A828D" w14:textId="77777777" w:rsidR="00A675B2" w:rsidRPr="00D325FA" w:rsidRDefault="00A675B2" w:rsidP="009353BB">
      <w:pPr>
        <w:pStyle w:val="ListParagraph"/>
        <w:numPr>
          <w:ilvl w:val="0"/>
          <w:numId w:val="148"/>
        </w:numPr>
        <w:ind w:left="1134" w:hanging="425"/>
        <w:contextualSpacing w:val="0"/>
        <w:rPr>
          <w:b/>
        </w:rPr>
      </w:pPr>
      <w:r w:rsidRPr="00D325FA">
        <w:rPr>
          <w:b/>
        </w:rPr>
        <w:t>Design Standards and Codes</w:t>
      </w:r>
    </w:p>
    <w:p w14:paraId="188F3FA1" w14:textId="77777777" w:rsidR="00A675B2" w:rsidRPr="00D325FA" w:rsidRDefault="00A675B2" w:rsidP="00A675B2">
      <w:pPr>
        <w:pStyle w:val="ListParagraph"/>
        <w:ind w:left="1134"/>
        <w:rPr>
          <w:b/>
        </w:rPr>
      </w:pPr>
    </w:p>
    <w:p w14:paraId="4A88C640" w14:textId="77777777" w:rsidR="00A675B2" w:rsidRPr="00D325FA" w:rsidRDefault="00A675B2" w:rsidP="00A675B2">
      <w:pPr>
        <w:ind w:left="709"/>
      </w:pPr>
      <w:r w:rsidRPr="00D325FA">
        <w:t xml:space="preserve">All structural elements are to be designed in accordance with the applicable requirements and recommendations of the referenced codes and standards, to meet the specified performance. </w:t>
      </w:r>
    </w:p>
    <w:p w14:paraId="7C2A5904" w14:textId="77777777" w:rsidR="00A675B2" w:rsidRPr="00D325FA" w:rsidRDefault="00A675B2" w:rsidP="00A675B2">
      <w:pPr>
        <w:ind w:left="709"/>
      </w:pPr>
    </w:p>
    <w:p w14:paraId="7FA5F180" w14:textId="77777777" w:rsidR="00A675B2" w:rsidRPr="00D325FA" w:rsidRDefault="00A675B2" w:rsidP="009353BB">
      <w:pPr>
        <w:pStyle w:val="ListParagraph"/>
        <w:numPr>
          <w:ilvl w:val="0"/>
          <w:numId w:val="148"/>
        </w:numPr>
        <w:ind w:left="1134" w:hanging="425"/>
        <w:contextualSpacing w:val="0"/>
        <w:rPr>
          <w:b/>
        </w:rPr>
      </w:pPr>
      <w:r w:rsidRPr="00D325FA">
        <w:rPr>
          <w:b/>
        </w:rPr>
        <w:t>Structural Design-Water Retaining Structures</w:t>
      </w:r>
    </w:p>
    <w:p w14:paraId="1C2EAFDE" w14:textId="77777777" w:rsidR="00A675B2" w:rsidRPr="00D325FA" w:rsidRDefault="00A675B2" w:rsidP="00A675B2">
      <w:pPr>
        <w:pStyle w:val="ListParagraph"/>
        <w:ind w:left="1134"/>
        <w:rPr>
          <w:b/>
        </w:rPr>
      </w:pPr>
    </w:p>
    <w:p w14:paraId="461D8E92" w14:textId="77777777" w:rsidR="00A675B2" w:rsidRPr="00D325FA" w:rsidRDefault="00A675B2" w:rsidP="00A675B2">
      <w:pPr>
        <w:ind w:left="709"/>
      </w:pPr>
      <w:r w:rsidRPr="00D325FA">
        <w:t>Water retaining concrete structures shall comply with the following minimum requirements:</w:t>
      </w:r>
    </w:p>
    <w:p w14:paraId="76F35658" w14:textId="77777777" w:rsidR="00A675B2" w:rsidRPr="00D325FA" w:rsidRDefault="00A675B2" w:rsidP="00A675B2">
      <w:pPr>
        <w:ind w:left="709"/>
      </w:pPr>
      <w:r w:rsidRPr="00D325FA">
        <w:t>Design life:</w:t>
      </w:r>
      <w:r w:rsidRPr="00D325FA">
        <w:tab/>
      </w:r>
      <w:r w:rsidRPr="00D325FA">
        <w:tab/>
        <w:t>50 years</w:t>
      </w:r>
    </w:p>
    <w:p w14:paraId="70446FF7" w14:textId="77777777" w:rsidR="00A675B2" w:rsidRPr="00D325FA" w:rsidRDefault="00A675B2" w:rsidP="00A675B2">
      <w:pPr>
        <w:ind w:left="709"/>
      </w:pPr>
      <w:r w:rsidRPr="00D325FA">
        <w:t>Design code:</w:t>
      </w:r>
      <w:r w:rsidRPr="00D325FA">
        <w:tab/>
      </w:r>
      <w:r w:rsidRPr="00D325FA">
        <w:tab/>
        <w:t>BS 8007 &amp; BS 8110</w:t>
      </w:r>
    </w:p>
    <w:p w14:paraId="0C885CA1" w14:textId="77777777" w:rsidR="00A675B2" w:rsidRPr="00D325FA" w:rsidRDefault="00A675B2" w:rsidP="00A675B2">
      <w:pPr>
        <w:ind w:left="709"/>
      </w:pPr>
      <w:r w:rsidRPr="00D325FA">
        <w:t>Concrete grade:</w:t>
      </w:r>
      <w:r w:rsidRPr="00D325FA">
        <w:tab/>
        <w:t xml:space="preserve">OPC 40 </w:t>
      </w:r>
    </w:p>
    <w:p w14:paraId="665656BD" w14:textId="77777777" w:rsidR="00A675B2" w:rsidRPr="00D325FA" w:rsidRDefault="00A675B2" w:rsidP="00A675B2">
      <w:pPr>
        <w:ind w:left="709"/>
      </w:pPr>
      <w:r w:rsidRPr="00D325FA">
        <w:t>Reinforcement cover:</w:t>
      </w:r>
      <w:r w:rsidRPr="00D325FA">
        <w:tab/>
        <w:t>shall be as per specifications below</w:t>
      </w:r>
    </w:p>
    <w:p w14:paraId="194A9117" w14:textId="77777777" w:rsidR="00A675B2" w:rsidRPr="00D325FA" w:rsidRDefault="00A675B2" w:rsidP="00A675B2"/>
    <w:p w14:paraId="5CACDF91" w14:textId="77777777" w:rsidR="00A675B2" w:rsidRPr="00D325FA" w:rsidRDefault="00A675B2" w:rsidP="009353BB">
      <w:pPr>
        <w:pStyle w:val="ListParagraph"/>
        <w:numPr>
          <w:ilvl w:val="0"/>
          <w:numId w:val="148"/>
        </w:numPr>
        <w:ind w:left="1134" w:hanging="425"/>
        <w:contextualSpacing w:val="0"/>
        <w:rPr>
          <w:b/>
        </w:rPr>
      </w:pPr>
      <w:r w:rsidRPr="00D325FA">
        <w:rPr>
          <w:b/>
        </w:rPr>
        <w:t>Structural Design- Non-Water Retaining Structures</w:t>
      </w:r>
    </w:p>
    <w:p w14:paraId="6F09B110" w14:textId="77777777" w:rsidR="00A675B2" w:rsidRPr="00D325FA" w:rsidRDefault="00A675B2" w:rsidP="00A675B2">
      <w:pPr>
        <w:pStyle w:val="ListParagraph"/>
        <w:ind w:left="1134"/>
        <w:rPr>
          <w:b/>
        </w:rPr>
      </w:pPr>
    </w:p>
    <w:p w14:paraId="61DAA886" w14:textId="77777777" w:rsidR="00A675B2" w:rsidRPr="00D325FA" w:rsidRDefault="00A675B2" w:rsidP="00A675B2">
      <w:pPr>
        <w:ind w:left="709"/>
      </w:pPr>
      <w:r w:rsidRPr="00D325FA">
        <w:t>Non water retaining concrete structures shall comply with the following minimum requirements:</w:t>
      </w:r>
    </w:p>
    <w:p w14:paraId="1C80044F" w14:textId="77777777" w:rsidR="00A675B2" w:rsidRPr="00D325FA" w:rsidRDefault="00A675B2" w:rsidP="00A675B2">
      <w:pPr>
        <w:ind w:left="709"/>
      </w:pPr>
      <w:r w:rsidRPr="00D325FA">
        <w:t>Design life:</w:t>
      </w:r>
      <w:r w:rsidRPr="00D325FA">
        <w:tab/>
      </w:r>
      <w:r w:rsidRPr="00D325FA">
        <w:tab/>
        <w:t>50 years</w:t>
      </w:r>
    </w:p>
    <w:p w14:paraId="76320630" w14:textId="77777777" w:rsidR="00A675B2" w:rsidRPr="00D325FA" w:rsidRDefault="00A675B2" w:rsidP="00A675B2">
      <w:pPr>
        <w:ind w:left="709"/>
      </w:pPr>
      <w:r w:rsidRPr="00D325FA">
        <w:t>Design code:</w:t>
      </w:r>
      <w:r w:rsidRPr="00D325FA">
        <w:tab/>
      </w:r>
      <w:r w:rsidRPr="00D325FA">
        <w:tab/>
        <w:t>BS 8110</w:t>
      </w:r>
    </w:p>
    <w:p w14:paraId="7824682E" w14:textId="77777777" w:rsidR="00A675B2" w:rsidRPr="00D325FA" w:rsidRDefault="00A675B2" w:rsidP="00A675B2">
      <w:pPr>
        <w:ind w:left="709"/>
      </w:pPr>
      <w:r w:rsidRPr="00D325FA">
        <w:t xml:space="preserve">Concrete grade: </w:t>
      </w:r>
      <w:r w:rsidRPr="00D325FA">
        <w:tab/>
        <w:t>OPC 40</w:t>
      </w:r>
    </w:p>
    <w:p w14:paraId="27BD9995" w14:textId="77777777" w:rsidR="00A675B2" w:rsidRPr="00D325FA" w:rsidRDefault="00A675B2" w:rsidP="00A675B2">
      <w:pPr>
        <w:ind w:left="709"/>
      </w:pPr>
      <w:r w:rsidRPr="00D325FA">
        <w:t>Reinforcement cover:</w:t>
      </w:r>
      <w:r w:rsidRPr="00D325FA">
        <w:tab/>
        <w:t>shall be as per Clause 3.8.2</w:t>
      </w:r>
    </w:p>
    <w:p w14:paraId="2FB9C01F" w14:textId="77777777" w:rsidR="00A675B2" w:rsidRPr="00D325FA" w:rsidRDefault="00A675B2" w:rsidP="00A675B2">
      <w:pPr>
        <w:ind w:left="1134"/>
      </w:pPr>
    </w:p>
    <w:p w14:paraId="040C3AAF" w14:textId="77777777" w:rsidR="00A675B2" w:rsidRPr="00D325FA" w:rsidRDefault="00A675B2" w:rsidP="009353BB">
      <w:pPr>
        <w:pStyle w:val="ListParagraph"/>
        <w:numPr>
          <w:ilvl w:val="0"/>
          <w:numId w:val="148"/>
        </w:numPr>
        <w:ind w:left="1134" w:hanging="425"/>
        <w:contextualSpacing w:val="0"/>
        <w:rPr>
          <w:b/>
        </w:rPr>
      </w:pPr>
      <w:r w:rsidRPr="00D325FA">
        <w:rPr>
          <w:b/>
        </w:rPr>
        <w:lastRenderedPageBreak/>
        <w:t>Reinforcement Cover</w:t>
      </w:r>
    </w:p>
    <w:p w14:paraId="643401BF" w14:textId="77777777" w:rsidR="00A675B2" w:rsidRPr="00D325FA" w:rsidRDefault="00A675B2" w:rsidP="00A675B2">
      <w:pPr>
        <w:pStyle w:val="ListParagraph"/>
        <w:ind w:left="1134"/>
        <w:rPr>
          <w:b/>
        </w:rPr>
      </w:pPr>
    </w:p>
    <w:p w14:paraId="3A33E2BD" w14:textId="77777777" w:rsidR="00A675B2" w:rsidRPr="00D325FA" w:rsidRDefault="00A675B2" w:rsidP="00A675B2">
      <w:pPr>
        <w:ind w:left="709"/>
      </w:pPr>
      <w:r w:rsidRPr="00D325FA">
        <w:t>As per Clause 3.8.2</w:t>
      </w:r>
    </w:p>
    <w:p w14:paraId="738E4B24" w14:textId="77777777" w:rsidR="00A675B2" w:rsidRPr="00D325FA" w:rsidRDefault="00A675B2" w:rsidP="00A675B2">
      <w:pPr>
        <w:ind w:left="1080" w:hanging="1080"/>
        <w:rPr>
          <w:b/>
          <w:lang w:val="en-GB"/>
        </w:rPr>
      </w:pPr>
    </w:p>
    <w:p w14:paraId="34E5A628" w14:textId="77777777" w:rsidR="00A675B2" w:rsidRPr="00D325FA" w:rsidRDefault="00A675B2" w:rsidP="00A675B2">
      <w:pPr>
        <w:ind w:left="720" w:hanging="1080"/>
        <w:rPr>
          <w:b/>
          <w:lang w:val="en-GB"/>
        </w:rPr>
      </w:pPr>
      <w:r w:rsidRPr="00D325FA">
        <w:rPr>
          <w:b/>
          <w:lang w:val="en-GB"/>
        </w:rPr>
        <w:t>3.11.4.2</w:t>
      </w:r>
      <w:r w:rsidRPr="00D325FA">
        <w:rPr>
          <w:b/>
          <w:lang w:val="en-GB"/>
        </w:rPr>
        <w:tab/>
        <w:t>List of Design Codes</w:t>
      </w:r>
    </w:p>
    <w:p w14:paraId="69240C98" w14:textId="77777777" w:rsidR="00A675B2" w:rsidRPr="00D325FA" w:rsidRDefault="00A675B2" w:rsidP="00A675B2">
      <w:pPr>
        <w:rPr>
          <w:b/>
        </w:rPr>
      </w:pPr>
    </w:p>
    <w:tbl>
      <w:tblPr>
        <w:tblW w:w="892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38"/>
        <w:gridCol w:w="7088"/>
      </w:tblGrid>
      <w:tr w:rsidR="00D325FA" w:rsidRPr="00D325FA" w14:paraId="479D6DB4" w14:textId="77777777" w:rsidTr="00A675B2">
        <w:trPr>
          <w:trHeight w:val="397"/>
          <w:tblHeader/>
        </w:trPr>
        <w:tc>
          <w:tcPr>
            <w:tcW w:w="1838" w:type="dxa"/>
            <w:shd w:val="clear" w:color="auto" w:fill="B6DDE8"/>
            <w:vAlign w:val="center"/>
          </w:tcPr>
          <w:p w14:paraId="270408AC" w14:textId="77777777" w:rsidR="00A675B2" w:rsidRPr="00D325FA" w:rsidRDefault="00A675B2" w:rsidP="00A675B2">
            <w:pPr>
              <w:spacing w:before="60" w:after="60"/>
              <w:rPr>
                <w:b/>
              </w:rPr>
            </w:pPr>
            <w:r w:rsidRPr="00D325FA">
              <w:rPr>
                <w:b/>
              </w:rPr>
              <w:t>Number</w:t>
            </w:r>
          </w:p>
        </w:tc>
        <w:tc>
          <w:tcPr>
            <w:tcW w:w="7088" w:type="dxa"/>
            <w:shd w:val="clear" w:color="auto" w:fill="B6DDE8"/>
            <w:vAlign w:val="center"/>
          </w:tcPr>
          <w:p w14:paraId="60CD8613" w14:textId="77777777" w:rsidR="00A675B2" w:rsidRPr="00D325FA" w:rsidRDefault="00A675B2" w:rsidP="00A675B2">
            <w:pPr>
              <w:spacing w:before="60" w:after="60"/>
              <w:rPr>
                <w:b/>
              </w:rPr>
            </w:pPr>
            <w:r w:rsidRPr="00D325FA">
              <w:rPr>
                <w:b/>
              </w:rPr>
              <w:t>Title</w:t>
            </w:r>
          </w:p>
        </w:tc>
      </w:tr>
      <w:tr w:rsidR="00D325FA" w:rsidRPr="00D325FA" w14:paraId="0F00C28B" w14:textId="77777777" w:rsidTr="00A675B2">
        <w:tc>
          <w:tcPr>
            <w:tcW w:w="1838" w:type="dxa"/>
            <w:vAlign w:val="center"/>
          </w:tcPr>
          <w:p w14:paraId="7D867452" w14:textId="77777777" w:rsidR="00A675B2" w:rsidRPr="00D325FA" w:rsidRDefault="00A675B2" w:rsidP="00A675B2">
            <w:pPr>
              <w:spacing w:before="60" w:after="60"/>
            </w:pPr>
            <w:r w:rsidRPr="00D325FA">
              <w:t xml:space="preserve">BS 6399-1:1996 </w:t>
            </w:r>
          </w:p>
        </w:tc>
        <w:tc>
          <w:tcPr>
            <w:tcW w:w="7088" w:type="dxa"/>
            <w:vAlign w:val="center"/>
          </w:tcPr>
          <w:p w14:paraId="2A295724" w14:textId="77777777" w:rsidR="00A675B2" w:rsidRPr="00D325FA" w:rsidRDefault="00A675B2" w:rsidP="00A675B2">
            <w:pPr>
              <w:spacing w:before="60" w:after="60"/>
            </w:pPr>
            <w:r w:rsidRPr="00D325FA">
              <w:t xml:space="preserve">Loading for buildings. Code of practice for dead and imposed loads (AMD 13669) </w:t>
            </w:r>
          </w:p>
        </w:tc>
      </w:tr>
      <w:tr w:rsidR="00D325FA" w:rsidRPr="00D325FA" w14:paraId="672055ED" w14:textId="77777777" w:rsidTr="00A675B2">
        <w:tc>
          <w:tcPr>
            <w:tcW w:w="1838" w:type="dxa"/>
            <w:vAlign w:val="center"/>
          </w:tcPr>
          <w:p w14:paraId="2B340665" w14:textId="77777777" w:rsidR="00A675B2" w:rsidRPr="00D325FA" w:rsidRDefault="00A675B2" w:rsidP="00A675B2">
            <w:pPr>
              <w:spacing w:before="60" w:after="60"/>
            </w:pPr>
            <w:r w:rsidRPr="00D325FA">
              <w:t xml:space="preserve">BS 6399-2:1997 </w:t>
            </w:r>
          </w:p>
        </w:tc>
        <w:tc>
          <w:tcPr>
            <w:tcW w:w="7088" w:type="dxa"/>
            <w:vAlign w:val="center"/>
          </w:tcPr>
          <w:p w14:paraId="05E61781" w14:textId="77777777" w:rsidR="00A675B2" w:rsidRPr="00D325FA" w:rsidRDefault="00A675B2" w:rsidP="00A675B2">
            <w:pPr>
              <w:spacing w:before="60" w:after="60"/>
            </w:pPr>
            <w:r w:rsidRPr="00D325FA">
              <w:t xml:space="preserve">Loading for buildings. Code of practice for wind loads (incorporating amendment No. 1 and corrigendum No. 1) (corrected and reprinted June 2002) </w:t>
            </w:r>
          </w:p>
        </w:tc>
      </w:tr>
      <w:tr w:rsidR="00D325FA" w:rsidRPr="00D325FA" w14:paraId="4DC41001" w14:textId="77777777" w:rsidTr="00A675B2">
        <w:tc>
          <w:tcPr>
            <w:tcW w:w="1838" w:type="dxa"/>
            <w:vAlign w:val="center"/>
          </w:tcPr>
          <w:p w14:paraId="5E8D496D" w14:textId="77777777" w:rsidR="00A675B2" w:rsidRPr="00D325FA" w:rsidRDefault="00A675B2" w:rsidP="00A675B2">
            <w:pPr>
              <w:spacing w:before="60" w:after="60"/>
            </w:pPr>
            <w:r w:rsidRPr="00D325FA">
              <w:t>BS 8110-1:1997</w:t>
            </w:r>
          </w:p>
        </w:tc>
        <w:tc>
          <w:tcPr>
            <w:tcW w:w="7088" w:type="dxa"/>
            <w:vAlign w:val="center"/>
          </w:tcPr>
          <w:p w14:paraId="6D46BCC0" w14:textId="77777777" w:rsidR="00A675B2" w:rsidRPr="00D325FA" w:rsidRDefault="00A675B2" w:rsidP="00A675B2">
            <w:pPr>
              <w:spacing w:before="60" w:after="60"/>
            </w:pPr>
            <w:r w:rsidRPr="00D325FA">
              <w:t xml:space="preserve">Structural use of concrete. Code of practice for design and construction (AMD 5917) (AMD 6276) (AMD 7583) (AMD 7973) </w:t>
            </w:r>
          </w:p>
        </w:tc>
      </w:tr>
      <w:tr w:rsidR="00D325FA" w:rsidRPr="00D325FA" w14:paraId="5DAA79FC" w14:textId="77777777" w:rsidTr="00A675B2">
        <w:tc>
          <w:tcPr>
            <w:tcW w:w="1838" w:type="dxa"/>
            <w:vAlign w:val="center"/>
          </w:tcPr>
          <w:p w14:paraId="75A6D2BF" w14:textId="77777777" w:rsidR="00A675B2" w:rsidRPr="00D325FA" w:rsidRDefault="00A675B2" w:rsidP="00A675B2">
            <w:pPr>
              <w:spacing w:before="60" w:after="60"/>
            </w:pPr>
            <w:r w:rsidRPr="00D325FA">
              <w:t>BS 4449:2005</w:t>
            </w:r>
          </w:p>
        </w:tc>
        <w:tc>
          <w:tcPr>
            <w:tcW w:w="7088" w:type="dxa"/>
            <w:vAlign w:val="center"/>
          </w:tcPr>
          <w:p w14:paraId="1BEFE82B" w14:textId="77777777" w:rsidR="00A675B2" w:rsidRPr="00D325FA" w:rsidRDefault="00A675B2" w:rsidP="00A675B2">
            <w:pPr>
              <w:spacing w:before="60" w:after="60"/>
            </w:pPr>
            <w:r w:rsidRPr="00D325FA">
              <w:t>Steel for the reinforcement of concrete - Weldable reinforcing steel - Bar, coil and recoiled product - Specification</w:t>
            </w:r>
          </w:p>
        </w:tc>
      </w:tr>
      <w:tr w:rsidR="00D325FA" w:rsidRPr="00D325FA" w14:paraId="1E9DC80B" w14:textId="77777777" w:rsidTr="00A675B2">
        <w:tc>
          <w:tcPr>
            <w:tcW w:w="1838" w:type="dxa"/>
            <w:vAlign w:val="center"/>
          </w:tcPr>
          <w:p w14:paraId="70169382" w14:textId="77777777" w:rsidR="00A675B2" w:rsidRPr="00D325FA" w:rsidRDefault="00A675B2" w:rsidP="00A675B2">
            <w:pPr>
              <w:spacing w:before="60" w:after="60"/>
            </w:pPr>
            <w:r w:rsidRPr="00D325FA">
              <w:t xml:space="preserve">BS 8007:1987 </w:t>
            </w:r>
          </w:p>
        </w:tc>
        <w:tc>
          <w:tcPr>
            <w:tcW w:w="7088" w:type="dxa"/>
            <w:vAlign w:val="center"/>
          </w:tcPr>
          <w:p w14:paraId="2D25CFB3" w14:textId="77777777" w:rsidR="00A675B2" w:rsidRPr="00D325FA" w:rsidRDefault="00A675B2" w:rsidP="00A675B2">
            <w:pPr>
              <w:spacing w:before="60" w:after="60"/>
            </w:pPr>
            <w:r w:rsidRPr="00D325FA">
              <w:t>Code of practice for design of concrete structures for retaining aqueous liquids</w:t>
            </w:r>
          </w:p>
        </w:tc>
      </w:tr>
      <w:tr w:rsidR="00D325FA" w:rsidRPr="00D325FA" w14:paraId="19566A76" w14:textId="77777777" w:rsidTr="00A675B2">
        <w:tc>
          <w:tcPr>
            <w:tcW w:w="1838" w:type="dxa"/>
            <w:vAlign w:val="center"/>
          </w:tcPr>
          <w:p w14:paraId="26100273" w14:textId="77777777" w:rsidR="00A675B2" w:rsidRPr="00D325FA" w:rsidRDefault="00A675B2" w:rsidP="00A675B2">
            <w:pPr>
              <w:spacing w:before="60" w:after="60"/>
            </w:pPr>
            <w:r w:rsidRPr="00D325FA">
              <w:t xml:space="preserve">BS 8004:1986 </w:t>
            </w:r>
          </w:p>
        </w:tc>
        <w:tc>
          <w:tcPr>
            <w:tcW w:w="7088" w:type="dxa"/>
            <w:vAlign w:val="center"/>
          </w:tcPr>
          <w:p w14:paraId="4F3AAEF2" w14:textId="77777777" w:rsidR="00A675B2" w:rsidRPr="00D325FA" w:rsidRDefault="00A675B2" w:rsidP="00A675B2">
            <w:pPr>
              <w:spacing w:before="60" w:after="60"/>
            </w:pPr>
            <w:r w:rsidRPr="00D325FA">
              <w:t>Code of practice for foundations</w:t>
            </w:r>
          </w:p>
        </w:tc>
      </w:tr>
      <w:tr w:rsidR="00D325FA" w:rsidRPr="00D325FA" w14:paraId="41B193CF" w14:textId="77777777" w:rsidTr="00A675B2">
        <w:tc>
          <w:tcPr>
            <w:tcW w:w="1838" w:type="dxa"/>
            <w:vAlign w:val="center"/>
          </w:tcPr>
          <w:p w14:paraId="233EDD9A" w14:textId="77777777" w:rsidR="00A675B2" w:rsidRPr="00D325FA" w:rsidRDefault="00A675B2" w:rsidP="00A675B2">
            <w:pPr>
              <w:spacing w:before="60" w:after="60"/>
            </w:pPr>
            <w:r w:rsidRPr="00D325FA">
              <w:t>BS 8666:2005</w:t>
            </w:r>
          </w:p>
        </w:tc>
        <w:tc>
          <w:tcPr>
            <w:tcW w:w="7088" w:type="dxa"/>
            <w:vAlign w:val="center"/>
          </w:tcPr>
          <w:p w14:paraId="3DC82148" w14:textId="77777777" w:rsidR="00A675B2" w:rsidRPr="00D325FA" w:rsidRDefault="00A675B2" w:rsidP="00A675B2">
            <w:pPr>
              <w:spacing w:before="60" w:after="60"/>
            </w:pPr>
            <w:r w:rsidRPr="00D325FA">
              <w:t>Scheduling, dimensioning, bending and cutting of steel reinforcement for concrete - Specification (incorporating Amendment No.1)</w:t>
            </w:r>
          </w:p>
        </w:tc>
      </w:tr>
      <w:tr w:rsidR="00A675B2" w:rsidRPr="00D325FA" w14:paraId="462274E5" w14:textId="77777777" w:rsidTr="00A675B2">
        <w:tc>
          <w:tcPr>
            <w:tcW w:w="1838" w:type="dxa"/>
            <w:vAlign w:val="center"/>
          </w:tcPr>
          <w:p w14:paraId="54803F12" w14:textId="77777777" w:rsidR="00A675B2" w:rsidRPr="00D325FA" w:rsidRDefault="00A675B2" w:rsidP="00A675B2">
            <w:pPr>
              <w:spacing w:before="60" w:after="60"/>
            </w:pPr>
            <w:r w:rsidRPr="00D325FA">
              <w:t>CP 2012-1:1974</w:t>
            </w:r>
          </w:p>
        </w:tc>
        <w:tc>
          <w:tcPr>
            <w:tcW w:w="7088" w:type="dxa"/>
            <w:vAlign w:val="center"/>
          </w:tcPr>
          <w:p w14:paraId="57006B55" w14:textId="77777777" w:rsidR="00A675B2" w:rsidRPr="00D325FA" w:rsidRDefault="00A675B2" w:rsidP="00A675B2">
            <w:pPr>
              <w:spacing w:before="60" w:after="60"/>
            </w:pPr>
            <w:r w:rsidRPr="00D325FA">
              <w:t>Foundations for machinery. Foundations for reciprocating machines (AMD 1741) (AMD 1938)</w:t>
            </w:r>
          </w:p>
        </w:tc>
      </w:tr>
    </w:tbl>
    <w:p w14:paraId="32EB46F0" w14:textId="77777777" w:rsidR="00A675B2" w:rsidRPr="00D325FA" w:rsidRDefault="00A675B2" w:rsidP="00A675B2"/>
    <w:p w14:paraId="070D458D" w14:textId="77777777" w:rsidR="00A675B2" w:rsidRPr="00D325FA" w:rsidRDefault="00A675B2" w:rsidP="00A675B2">
      <w:pPr>
        <w:tabs>
          <w:tab w:val="left" w:pos="1080"/>
        </w:tabs>
        <w:ind w:left="720" w:hanging="1080"/>
        <w:rPr>
          <w:b/>
        </w:rPr>
      </w:pPr>
      <w:r w:rsidRPr="00D325FA">
        <w:rPr>
          <w:b/>
        </w:rPr>
        <w:t>3.11.4.3</w:t>
      </w:r>
      <w:r w:rsidRPr="00D325FA">
        <w:rPr>
          <w:b/>
        </w:rPr>
        <w:tab/>
        <w:t>List of References</w:t>
      </w:r>
    </w:p>
    <w:p w14:paraId="2331D5F7" w14:textId="77777777" w:rsidR="00A675B2" w:rsidRPr="00D325FA" w:rsidRDefault="00A675B2" w:rsidP="00A675B2">
      <w:pPr>
        <w:rPr>
          <w:b/>
        </w:rPr>
      </w:pPr>
    </w:p>
    <w:p w14:paraId="49EA30DB" w14:textId="5E3F036C" w:rsidR="00A675B2" w:rsidRPr="00D325FA" w:rsidRDefault="00A675B2" w:rsidP="00A675B2">
      <w:pPr>
        <w:ind w:left="709"/>
      </w:pPr>
      <w:r w:rsidRPr="00D325FA">
        <w:t>In addition to the above, the design guides / advice in following reference materials shall be used in the design.</w:t>
      </w:r>
    </w:p>
    <w:p w14:paraId="38613061" w14:textId="77777777" w:rsidR="00A675B2" w:rsidRPr="00D325FA" w:rsidRDefault="00A675B2" w:rsidP="00A675B2">
      <w:pPr>
        <w:rPr>
          <w:b/>
        </w:rPr>
      </w:pPr>
    </w:p>
    <w:tbl>
      <w:tblPr>
        <w:tblW w:w="880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26"/>
        <w:gridCol w:w="6677"/>
      </w:tblGrid>
      <w:tr w:rsidR="00D325FA" w:rsidRPr="00D325FA" w14:paraId="46042D5E" w14:textId="77777777" w:rsidTr="00A675B2">
        <w:trPr>
          <w:cantSplit/>
          <w:tblHeader/>
        </w:trPr>
        <w:tc>
          <w:tcPr>
            <w:tcW w:w="2126" w:type="dxa"/>
            <w:shd w:val="clear" w:color="auto" w:fill="B6DDE8"/>
          </w:tcPr>
          <w:p w14:paraId="0389C585" w14:textId="77777777" w:rsidR="00A675B2" w:rsidRPr="00D325FA" w:rsidRDefault="00A675B2" w:rsidP="00A675B2">
            <w:pPr>
              <w:spacing w:before="60" w:after="60"/>
              <w:rPr>
                <w:b/>
              </w:rPr>
            </w:pPr>
            <w:r w:rsidRPr="00D325FA">
              <w:rPr>
                <w:b/>
              </w:rPr>
              <w:t>Number</w:t>
            </w:r>
          </w:p>
        </w:tc>
        <w:tc>
          <w:tcPr>
            <w:tcW w:w="6677" w:type="dxa"/>
            <w:shd w:val="clear" w:color="auto" w:fill="B6DDE8"/>
          </w:tcPr>
          <w:p w14:paraId="576B2F58" w14:textId="77777777" w:rsidR="00A675B2" w:rsidRPr="00D325FA" w:rsidRDefault="00A675B2" w:rsidP="00A675B2">
            <w:pPr>
              <w:spacing w:before="60" w:after="60"/>
              <w:rPr>
                <w:b/>
              </w:rPr>
            </w:pPr>
            <w:r w:rsidRPr="00D325FA">
              <w:rPr>
                <w:b/>
              </w:rPr>
              <w:t>Title</w:t>
            </w:r>
          </w:p>
        </w:tc>
      </w:tr>
      <w:tr w:rsidR="00D325FA" w:rsidRPr="00D325FA" w14:paraId="3641C075" w14:textId="77777777" w:rsidTr="00A675B2">
        <w:trPr>
          <w:cantSplit/>
        </w:trPr>
        <w:tc>
          <w:tcPr>
            <w:tcW w:w="2126" w:type="dxa"/>
          </w:tcPr>
          <w:p w14:paraId="294D464B" w14:textId="77777777" w:rsidR="00A675B2" w:rsidRPr="00D325FA" w:rsidRDefault="00A675B2" w:rsidP="00A675B2">
            <w:pPr>
              <w:spacing w:before="60" w:after="60"/>
            </w:pPr>
            <w:r w:rsidRPr="00D325FA">
              <w:t>CIRIA R91</w:t>
            </w:r>
          </w:p>
        </w:tc>
        <w:tc>
          <w:tcPr>
            <w:tcW w:w="6677" w:type="dxa"/>
          </w:tcPr>
          <w:p w14:paraId="148E683E" w14:textId="77777777" w:rsidR="00A675B2" w:rsidRPr="00D325FA" w:rsidRDefault="00A675B2" w:rsidP="00A675B2">
            <w:pPr>
              <w:spacing w:before="60" w:after="60"/>
            </w:pPr>
            <w:r w:rsidRPr="00D325FA">
              <w:t xml:space="preserve">Early-age thermal crack control in concrete. </w:t>
            </w:r>
          </w:p>
        </w:tc>
      </w:tr>
      <w:tr w:rsidR="00D325FA" w:rsidRPr="00D325FA" w14:paraId="0616EA99" w14:textId="77777777" w:rsidTr="00A675B2">
        <w:trPr>
          <w:cantSplit/>
        </w:trPr>
        <w:tc>
          <w:tcPr>
            <w:tcW w:w="2126" w:type="dxa"/>
          </w:tcPr>
          <w:p w14:paraId="1381093F" w14:textId="77777777" w:rsidR="00A675B2" w:rsidRPr="00D325FA" w:rsidRDefault="00A675B2" w:rsidP="00A675B2">
            <w:pPr>
              <w:spacing w:before="60" w:after="60"/>
            </w:pPr>
            <w:r w:rsidRPr="00D325FA">
              <w:t>Reynolds RC</w:t>
            </w:r>
          </w:p>
        </w:tc>
        <w:tc>
          <w:tcPr>
            <w:tcW w:w="6677" w:type="dxa"/>
          </w:tcPr>
          <w:p w14:paraId="584C66F7" w14:textId="77777777" w:rsidR="00A675B2" w:rsidRPr="00D325FA" w:rsidRDefault="00A675B2" w:rsidP="00A675B2">
            <w:pPr>
              <w:spacing w:before="60" w:after="60"/>
            </w:pPr>
            <w:r w:rsidRPr="00D325FA">
              <w:t>Reynolds's Reinforced Concrete Designer's Handbook (10th Edition)</w:t>
            </w:r>
          </w:p>
        </w:tc>
      </w:tr>
      <w:tr w:rsidR="00D325FA" w:rsidRPr="00D325FA" w14:paraId="331FD2D1" w14:textId="77777777" w:rsidTr="00A675B2">
        <w:trPr>
          <w:cantSplit/>
        </w:trPr>
        <w:tc>
          <w:tcPr>
            <w:tcW w:w="2126" w:type="dxa"/>
          </w:tcPr>
          <w:p w14:paraId="3832B365" w14:textId="77777777" w:rsidR="00A675B2" w:rsidRPr="00D325FA" w:rsidRDefault="00A675B2" w:rsidP="00A675B2">
            <w:pPr>
              <w:spacing w:before="60" w:after="60"/>
            </w:pPr>
            <w:r w:rsidRPr="00D325FA">
              <w:t xml:space="preserve">BS 6399-3:1988 </w:t>
            </w:r>
          </w:p>
        </w:tc>
        <w:tc>
          <w:tcPr>
            <w:tcW w:w="6677" w:type="dxa"/>
          </w:tcPr>
          <w:p w14:paraId="0C18EBEE" w14:textId="77777777" w:rsidR="00A675B2" w:rsidRPr="00D325FA" w:rsidRDefault="00A675B2" w:rsidP="00A675B2">
            <w:pPr>
              <w:spacing w:before="60" w:after="60"/>
            </w:pPr>
            <w:r w:rsidRPr="00D325FA">
              <w:t xml:space="preserve">Loading for buildings. Code of practice for imposed roof loads (AMD 6033) (AMD 9187) (AMD 9452) </w:t>
            </w:r>
          </w:p>
        </w:tc>
      </w:tr>
      <w:tr w:rsidR="00D325FA" w:rsidRPr="00D325FA" w14:paraId="5E42E77E" w14:textId="77777777" w:rsidTr="00A675B2">
        <w:trPr>
          <w:cantSplit/>
        </w:trPr>
        <w:tc>
          <w:tcPr>
            <w:tcW w:w="2126" w:type="dxa"/>
          </w:tcPr>
          <w:p w14:paraId="66E76F18" w14:textId="77777777" w:rsidR="00A675B2" w:rsidRPr="00D325FA" w:rsidRDefault="00A675B2" w:rsidP="00A675B2">
            <w:pPr>
              <w:spacing w:before="60" w:after="60"/>
            </w:pPr>
            <w:r w:rsidRPr="00D325FA">
              <w:t>BS 5950-1:2000</w:t>
            </w:r>
          </w:p>
        </w:tc>
        <w:tc>
          <w:tcPr>
            <w:tcW w:w="6677" w:type="dxa"/>
          </w:tcPr>
          <w:p w14:paraId="579DDD62" w14:textId="77777777" w:rsidR="00A675B2" w:rsidRPr="00D325FA" w:rsidRDefault="00A675B2" w:rsidP="00A675B2">
            <w:pPr>
              <w:spacing w:before="60" w:after="60"/>
            </w:pPr>
            <w:r w:rsidRPr="00D325FA">
              <w:t>Structural use of steelwork in building. Code of practice for design - Rolled and welded sections (AMD Corrigendum 13199) (AMD 17137) (incorporating Corrigendum No. 2)</w:t>
            </w:r>
          </w:p>
        </w:tc>
      </w:tr>
      <w:tr w:rsidR="00A675B2" w:rsidRPr="00D325FA" w14:paraId="3FCAA8C9" w14:textId="77777777" w:rsidTr="00A675B2">
        <w:trPr>
          <w:cantSplit/>
        </w:trPr>
        <w:tc>
          <w:tcPr>
            <w:tcW w:w="2126" w:type="dxa"/>
          </w:tcPr>
          <w:p w14:paraId="47B7C662" w14:textId="77777777" w:rsidR="00A675B2" w:rsidRPr="00D325FA" w:rsidRDefault="00A675B2" w:rsidP="00A675B2">
            <w:pPr>
              <w:spacing w:before="60" w:after="60"/>
            </w:pPr>
            <w:r w:rsidRPr="00D325FA">
              <w:t xml:space="preserve">BS 5950-5:1998 </w:t>
            </w:r>
          </w:p>
        </w:tc>
        <w:tc>
          <w:tcPr>
            <w:tcW w:w="6677" w:type="dxa"/>
          </w:tcPr>
          <w:p w14:paraId="70426FDF" w14:textId="77777777" w:rsidR="00A675B2" w:rsidRPr="00D325FA" w:rsidRDefault="00A675B2" w:rsidP="00A675B2">
            <w:pPr>
              <w:spacing w:before="60" w:after="60"/>
            </w:pPr>
            <w:r w:rsidRPr="00D325FA">
              <w:t>Structural use of steelwork in building. Code of practice for design of cold formed thin gauge sections (AMD 16502)</w:t>
            </w:r>
          </w:p>
        </w:tc>
      </w:tr>
    </w:tbl>
    <w:p w14:paraId="5CB9FAB7" w14:textId="77777777" w:rsidR="00A675B2" w:rsidRPr="00D325FA" w:rsidRDefault="00A675B2" w:rsidP="00A675B2">
      <w:pPr>
        <w:rPr>
          <w:b/>
        </w:rPr>
      </w:pPr>
    </w:p>
    <w:p w14:paraId="65D41432" w14:textId="77777777" w:rsidR="00A675B2" w:rsidRPr="00D325FA" w:rsidRDefault="00A675B2" w:rsidP="00A675B2">
      <w:pPr>
        <w:tabs>
          <w:tab w:val="left" w:pos="1080"/>
        </w:tabs>
        <w:ind w:left="720" w:hanging="1080"/>
        <w:rPr>
          <w:b/>
        </w:rPr>
      </w:pPr>
      <w:r w:rsidRPr="00D325FA">
        <w:rPr>
          <w:b/>
        </w:rPr>
        <w:t>3.11.4.4</w:t>
      </w:r>
      <w:r w:rsidRPr="00D325FA">
        <w:rPr>
          <w:b/>
        </w:rPr>
        <w:tab/>
        <w:t>Construction materials</w:t>
      </w:r>
    </w:p>
    <w:p w14:paraId="1417BA94" w14:textId="77777777" w:rsidR="00A675B2" w:rsidRPr="00D325FA" w:rsidRDefault="00A675B2" w:rsidP="00A675B2">
      <w:pPr>
        <w:rPr>
          <w:b/>
          <w:lang w:val="en-GB"/>
        </w:rPr>
      </w:pPr>
    </w:p>
    <w:p w14:paraId="6D5D6F45" w14:textId="77777777" w:rsidR="00A675B2" w:rsidRPr="00D325FA" w:rsidRDefault="00A675B2" w:rsidP="00A675B2">
      <w:pPr>
        <w:ind w:left="709"/>
      </w:pPr>
      <w:r w:rsidRPr="00D325FA">
        <w:t>Conventional reinforced concrete and structural steel work are used for the structure. The requirements of the materials are listed below.</w:t>
      </w:r>
    </w:p>
    <w:p w14:paraId="34828A0D" w14:textId="77777777" w:rsidR="00A675B2" w:rsidRPr="00D325FA" w:rsidRDefault="00A675B2" w:rsidP="00A675B2">
      <w:pPr>
        <w:ind w:left="709"/>
      </w:pPr>
    </w:p>
    <w:p w14:paraId="0EF6E26D" w14:textId="77777777" w:rsidR="00A675B2" w:rsidRPr="00D325FA" w:rsidRDefault="00A675B2" w:rsidP="009353BB">
      <w:pPr>
        <w:pStyle w:val="ListParagraph"/>
        <w:numPr>
          <w:ilvl w:val="0"/>
          <w:numId w:val="149"/>
        </w:numPr>
        <w:ind w:left="1134" w:hanging="425"/>
        <w:contextualSpacing w:val="0"/>
        <w:rPr>
          <w:b/>
          <w:lang w:val="en-GB"/>
        </w:rPr>
      </w:pPr>
      <w:r w:rsidRPr="00D325FA">
        <w:rPr>
          <w:b/>
        </w:rPr>
        <w:t>Soil</w:t>
      </w:r>
      <w:r w:rsidRPr="00D325FA">
        <w:rPr>
          <w:b/>
          <w:lang w:val="en-GB"/>
        </w:rPr>
        <w:t xml:space="preserve"> Properties</w:t>
      </w:r>
    </w:p>
    <w:p w14:paraId="305930F0" w14:textId="77777777" w:rsidR="00A675B2" w:rsidRPr="00D325FA" w:rsidRDefault="00A675B2" w:rsidP="00A675B2">
      <w:pPr>
        <w:pStyle w:val="ListParagraph"/>
        <w:ind w:left="1134"/>
        <w:rPr>
          <w:b/>
          <w:lang w:val="en-GB"/>
        </w:rPr>
      </w:pPr>
    </w:p>
    <w:p w14:paraId="68B729A6" w14:textId="77777777" w:rsidR="00A675B2" w:rsidRPr="00D325FA" w:rsidRDefault="00A675B2" w:rsidP="00A675B2">
      <w:pPr>
        <w:ind w:left="709"/>
      </w:pPr>
      <w:r w:rsidRPr="00D325FA">
        <w:t>Soil material properties shall be based on geotechnical investigation results.</w:t>
      </w:r>
    </w:p>
    <w:p w14:paraId="55C5A390" w14:textId="77777777" w:rsidR="00A675B2" w:rsidRPr="00D325FA" w:rsidRDefault="00A675B2" w:rsidP="00A675B2">
      <w:pPr>
        <w:rPr>
          <w:b/>
        </w:rPr>
      </w:pPr>
    </w:p>
    <w:p w14:paraId="1A20B87C" w14:textId="77777777" w:rsidR="00A675B2" w:rsidRPr="00D325FA" w:rsidRDefault="00A675B2" w:rsidP="009353BB">
      <w:pPr>
        <w:pStyle w:val="ListParagraph"/>
        <w:numPr>
          <w:ilvl w:val="0"/>
          <w:numId w:val="149"/>
        </w:numPr>
        <w:ind w:left="1134" w:hanging="425"/>
        <w:contextualSpacing w:val="0"/>
        <w:rPr>
          <w:b/>
        </w:rPr>
      </w:pPr>
      <w:r w:rsidRPr="00D325FA">
        <w:rPr>
          <w:b/>
        </w:rPr>
        <w:t>Structural Steel Works</w:t>
      </w:r>
    </w:p>
    <w:p w14:paraId="13B555DE" w14:textId="77777777" w:rsidR="00A675B2" w:rsidRPr="00D325FA" w:rsidRDefault="00A675B2" w:rsidP="00A675B2">
      <w:pPr>
        <w:jc w:val="center"/>
        <w:rPr>
          <w:b/>
        </w:rPr>
      </w:pPr>
      <w:r w:rsidRPr="00D325FA">
        <w:rPr>
          <w:b/>
        </w:rPr>
        <w:t>Material Specification</w:t>
      </w:r>
    </w:p>
    <w:p w14:paraId="2EABD11C" w14:textId="77777777" w:rsidR="00A675B2" w:rsidRPr="00D325FA" w:rsidRDefault="00A675B2" w:rsidP="00A675B2">
      <w:pPr>
        <w:rPr>
          <w:b/>
        </w:rPr>
      </w:pPr>
    </w:p>
    <w:tbl>
      <w:tblPr>
        <w:tblW w:w="8628" w:type="dxa"/>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48"/>
        <w:gridCol w:w="1843"/>
        <w:gridCol w:w="1417"/>
        <w:gridCol w:w="3260"/>
        <w:gridCol w:w="1560"/>
      </w:tblGrid>
      <w:tr w:rsidR="00D325FA" w:rsidRPr="00D325FA" w14:paraId="36E980A4" w14:textId="77777777" w:rsidTr="00A675B2">
        <w:tc>
          <w:tcPr>
            <w:tcW w:w="548" w:type="dxa"/>
            <w:shd w:val="clear" w:color="auto" w:fill="B6DDE8"/>
          </w:tcPr>
          <w:p w14:paraId="1081E023" w14:textId="77777777" w:rsidR="00A675B2" w:rsidRPr="00D325FA" w:rsidRDefault="00A675B2" w:rsidP="00A675B2">
            <w:pPr>
              <w:spacing w:before="60" w:after="60"/>
              <w:rPr>
                <w:b/>
              </w:rPr>
            </w:pPr>
            <w:r w:rsidRPr="00D325FA">
              <w:rPr>
                <w:b/>
              </w:rPr>
              <w:t>No.</w:t>
            </w:r>
          </w:p>
        </w:tc>
        <w:tc>
          <w:tcPr>
            <w:tcW w:w="3260" w:type="dxa"/>
            <w:gridSpan w:val="2"/>
            <w:shd w:val="clear" w:color="auto" w:fill="B6DDE8"/>
          </w:tcPr>
          <w:p w14:paraId="618064B2" w14:textId="77777777" w:rsidR="00A675B2" w:rsidRPr="00D325FA" w:rsidRDefault="00A675B2" w:rsidP="00A675B2">
            <w:pPr>
              <w:spacing w:before="60" w:after="60"/>
              <w:rPr>
                <w:b/>
              </w:rPr>
            </w:pPr>
            <w:r w:rsidRPr="00D325FA">
              <w:rPr>
                <w:b/>
              </w:rPr>
              <w:t>Components</w:t>
            </w:r>
          </w:p>
        </w:tc>
        <w:tc>
          <w:tcPr>
            <w:tcW w:w="3260" w:type="dxa"/>
            <w:shd w:val="clear" w:color="auto" w:fill="B6DDE8"/>
          </w:tcPr>
          <w:p w14:paraId="15A3F388" w14:textId="77777777" w:rsidR="00A675B2" w:rsidRPr="00D325FA" w:rsidRDefault="00A675B2" w:rsidP="00A675B2">
            <w:pPr>
              <w:spacing w:before="60" w:after="60"/>
              <w:rPr>
                <w:b/>
              </w:rPr>
            </w:pPr>
            <w:r w:rsidRPr="00D325FA">
              <w:rPr>
                <w:b/>
              </w:rPr>
              <w:t>Specification</w:t>
            </w:r>
          </w:p>
        </w:tc>
        <w:tc>
          <w:tcPr>
            <w:tcW w:w="1560" w:type="dxa"/>
            <w:shd w:val="clear" w:color="auto" w:fill="B6DDE8"/>
          </w:tcPr>
          <w:p w14:paraId="4DC26D57" w14:textId="77777777" w:rsidR="00A675B2" w:rsidRPr="00D325FA" w:rsidRDefault="00A675B2" w:rsidP="00A675B2">
            <w:pPr>
              <w:spacing w:before="60" w:after="60"/>
              <w:rPr>
                <w:b/>
              </w:rPr>
            </w:pPr>
            <w:r w:rsidRPr="00D325FA">
              <w:rPr>
                <w:b/>
              </w:rPr>
              <w:t xml:space="preserve">Strength </w:t>
            </w:r>
            <w:r w:rsidRPr="00D325FA">
              <w:rPr>
                <w:b/>
              </w:rPr>
              <w:br/>
              <w:t xml:space="preserve"> (N/mm2)</w:t>
            </w:r>
          </w:p>
        </w:tc>
      </w:tr>
      <w:tr w:rsidR="00D325FA" w:rsidRPr="00D325FA" w14:paraId="2983B7E6" w14:textId="77777777" w:rsidTr="00A675B2">
        <w:tc>
          <w:tcPr>
            <w:tcW w:w="548" w:type="dxa"/>
            <w:vMerge w:val="restart"/>
            <w:vAlign w:val="center"/>
          </w:tcPr>
          <w:p w14:paraId="36F8EBD8" w14:textId="77777777" w:rsidR="00A675B2" w:rsidRPr="00D325FA" w:rsidRDefault="00A675B2" w:rsidP="00A675B2">
            <w:pPr>
              <w:spacing w:before="60" w:after="60"/>
            </w:pPr>
            <w:r w:rsidRPr="00D325FA">
              <w:t>1</w:t>
            </w:r>
          </w:p>
        </w:tc>
        <w:tc>
          <w:tcPr>
            <w:tcW w:w="1843" w:type="dxa"/>
            <w:vMerge w:val="restart"/>
            <w:vAlign w:val="center"/>
          </w:tcPr>
          <w:p w14:paraId="067C9643" w14:textId="77777777" w:rsidR="00A675B2" w:rsidRPr="00D325FA" w:rsidRDefault="00A675B2" w:rsidP="00A675B2">
            <w:pPr>
              <w:spacing w:before="60" w:after="60"/>
            </w:pPr>
            <w:r w:rsidRPr="00D325FA">
              <w:t>Hot Rolled</w:t>
            </w:r>
          </w:p>
        </w:tc>
        <w:tc>
          <w:tcPr>
            <w:tcW w:w="1417" w:type="dxa"/>
            <w:vAlign w:val="center"/>
          </w:tcPr>
          <w:p w14:paraId="749D452E" w14:textId="77777777" w:rsidR="00A675B2" w:rsidRPr="00D325FA" w:rsidRDefault="00A675B2" w:rsidP="00A675B2">
            <w:pPr>
              <w:spacing w:before="60" w:after="60"/>
            </w:pPr>
            <w:r w:rsidRPr="00D325FA">
              <w:t>Beams</w:t>
            </w:r>
          </w:p>
        </w:tc>
        <w:tc>
          <w:tcPr>
            <w:tcW w:w="3260" w:type="dxa"/>
            <w:vAlign w:val="center"/>
          </w:tcPr>
          <w:p w14:paraId="5073E26E" w14:textId="77777777" w:rsidR="00A675B2" w:rsidRPr="00D325FA" w:rsidRDefault="00A675B2" w:rsidP="00A675B2">
            <w:pPr>
              <w:spacing w:before="60" w:after="60"/>
            </w:pPr>
            <w:r w:rsidRPr="00D325FA">
              <w:t>S275JR</w:t>
            </w:r>
          </w:p>
        </w:tc>
        <w:tc>
          <w:tcPr>
            <w:tcW w:w="1560" w:type="dxa"/>
            <w:vAlign w:val="center"/>
          </w:tcPr>
          <w:p w14:paraId="08C28562" w14:textId="77777777" w:rsidR="00A675B2" w:rsidRPr="00D325FA" w:rsidRDefault="00A675B2" w:rsidP="00A675B2">
            <w:pPr>
              <w:spacing w:before="60" w:after="60"/>
            </w:pPr>
            <w:r w:rsidRPr="00D325FA">
              <w:t>300</w:t>
            </w:r>
          </w:p>
        </w:tc>
      </w:tr>
      <w:tr w:rsidR="00D325FA" w:rsidRPr="00D325FA" w14:paraId="3F862614" w14:textId="77777777" w:rsidTr="00A675B2">
        <w:tc>
          <w:tcPr>
            <w:tcW w:w="548" w:type="dxa"/>
            <w:vMerge/>
            <w:vAlign w:val="center"/>
          </w:tcPr>
          <w:p w14:paraId="3D32CE58" w14:textId="77777777" w:rsidR="00A675B2" w:rsidRPr="00D325FA" w:rsidRDefault="00A675B2" w:rsidP="00A675B2">
            <w:pPr>
              <w:spacing w:before="60" w:after="60"/>
            </w:pPr>
          </w:p>
        </w:tc>
        <w:tc>
          <w:tcPr>
            <w:tcW w:w="1843" w:type="dxa"/>
            <w:vMerge/>
            <w:vAlign w:val="center"/>
          </w:tcPr>
          <w:p w14:paraId="6122CD00" w14:textId="77777777" w:rsidR="00A675B2" w:rsidRPr="00D325FA" w:rsidRDefault="00A675B2" w:rsidP="00A675B2">
            <w:pPr>
              <w:spacing w:before="60" w:after="60"/>
            </w:pPr>
          </w:p>
        </w:tc>
        <w:tc>
          <w:tcPr>
            <w:tcW w:w="1417" w:type="dxa"/>
            <w:vAlign w:val="center"/>
          </w:tcPr>
          <w:p w14:paraId="0F1F5A56" w14:textId="77777777" w:rsidR="00A675B2" w:rsidRPr="00D325FA" w:rsidRDefault="00A675B2" w:rsidP="00A675B2">
            <w:pPr>
              <w:spacing w:before="60" w:after="60"/>
            </w:pPr>
            <w:r w:rsidRPr="00D325FA">
              <w:t>Columns</w:t>
            </w:r>
          </w:p>
        </w:tc>
        <w:tc>
          <w:tcPr>
            <w:tcW w:w="3260" w:type="dxa"/>
            <w:vAlign w:val="center"/>
          </w:tcPr>
          <w:p w14:paraId="40D946D8" w14:textId="77777777" w:rsidR="00A675B2" w:rsidRPr="00D325FA" w:rsidRDefault="00A675B2" w:rsidP="00A675B2">
            <w:pPr>
              <w:spacing w:before="60" w:after="60"/>
            </w:pPr>
            <w:r w:rsidRPr="00D325FA">
              <w:t>S275JR</w:t>
            </w:r>
          </w:p>
        </w:tc>
        <w:tc>
          <w:tcPr>
            <w:tcW w:w="1560" w:type="dxa"/>
            <w:vAlign w:val="center"/>
          </w:tcPr>
          <w:p w14:paraId="6A7FAFBF" w14:textId="77777777" w:rsidR="00A675B2" w:rsidRPr="00D325FA" w:rsidRDefault="00A675B2" w:rsidP="00A675B2">
            <w:pPr>
              <w:spacing w:before="60" w:after="60"/>
            </w:pPr>
            <w:r w:rsidRPr="00D325FA">
              <w:t>300</w:t>
            </w:r>
          </w:p>
        </w:tc>
      </w:tr>
      <w:tr w:rsidR="00D325FA" w:rsidRPr="00D325FA" w14:paraId="3AF24F46" w14:textId="77777777" w:rsidTr="00A675B2">
        <w:tc>
          <w:tcPr>
            <w:tcW w:w="548" w:type="dxa"/>
            <w:vAlign w:val="center"/>
          </w:tcPr>
          <w:p w14:paraId="186F9221" w14:textId="77777777" w:rsidR="00A675B2" w:rsidRPr="00D325FA" w:rsidRDefault="00A675B2" w:rsidP="00A675B2">
            <w:pPr>
              <w:spacing w:before="60" w:after="60"/>
            </w:pPr>
            <w:r w:rsidRPr="00D325FA">
              <w:t>2</w:t>
            </w:r>
          </w:p>
        </w:tc>
        <w:tc>
          <w:tcPr>
            <w:tcW w:w="1843" w:type="dxa"/>
            <w:vAlign w:val="center"/>
          </w:tcPr>
          <w:p w14:paraId="0B45ACB2" w14:textId="77777777" w:rsidR="00A675B2" w:rsidRPr="00D325FA" w:rsidRDefault="00A675B2" w:rsidP="00A675B2">
            <w:pPr>
              <w:spacing w:before="60" w:after="60"/>
            </w:pPr>
            <w:r w:rsidRPr="00D325FA">
              <w:t>X-Bracing</w:t>
            </w:r>
          </w:p>
        </w:tc>
        <w:tc>
          <w:tcPr>
            <w:tcW w:w="1417" w:type="dxa"/>
            <w:vAlign w:val="center"/>
          </w:tcPr>
          <w:p w14:paraId="0AFEDEB1" w14:textId="77777777" w:rsidR="00A675B2" w:rsidRPr="00D325FA" w:rsidRDefault="00A675B2" w:rsidP="00A675B2">
            <w:pPr>
              <w:spacing w:before="60" w:after="60"/>
            </w:pPr>
            <w:r w:rsidRPr="00D325FA">
              <w:t>Pipes</w:t>
            </w:r>
          </w:p>
        </w:tc>
        <w:tc>
          <w:tcPr>
            <w:tcW w:w="3260" w:type="dxa"/>
            <w:vAlign w:val="center"/>
          </w:tcPr>
          <w:p w14:paraId="6EB1DE5A" w14:textId="77777777" w:rsidR="00A675B2" w:rsidRPr="00D325FA" w:rsidRDefault="00A675B2" w:rsidP="00A675B2">
            <w:pPr>
              <w:spacing w:before="60" w:after="60"/>
            </w:pPr>
            <w:r w:rsidRPr="00D325FA">
              <w:t>S275JR</w:t>
            </w:r>
          </w:p>
        </w:tc>
        <w:tc>
          <w:tcPr>
            <w:tcW w:w="1560" w:type="dxa"/>
            <w:vAlign w:val="center"/>
          </w:tcPr>
          <w:p w14:paraId="38AC096C" w14:textId="77777777" w:rsidR="00A675B2" w:rsidRPr="00D325FA" w:rsidRDefault="00A675B2" w:rsidP="00A675B2">
            <w:pPr>
              <w:spacing w:before="60" w:after="60"/>
            </w:pPr>
            <w:r w:rsidRPr="00D325FA">
              <w:t>300</w:t>
            </w:r>
          </w:p>
        </w:tc>
      </w:tr>
      <w:tr w:rsidR="00D325FA" w:rsidRPr="00D325FA" w14:paraId="35636AC7" w14:textId="77777777" w:rsidTr="00A675B2">
        <w:tc>
          <w:tcPr>
            <w:tcW w:w="548" w:type="dxa"/>
            <w:vAlign w:val="center"/>
          </w:tcPr>
          <w:p w14:paraId="7CD7FE80" w14:textId="77777777" w:rsidR="00A675B2" w:rsidRPr="00D325FA" w:rsidRDefault="00A675B2" w:rsidP="00A675B2">
            <w:pPr>
              <w:spacing w:before="60" w:after="60"/>
            </w:pPr>
            <w:r w:rsidRPr="00D325FA">
              <w:t>3</w:t>
            </w:r>
          </w:p>
        </w:tc>
        <w:tc>
          <w:tcPr>
            <w:tcW w:w="1843" w:type="dxa"/>
            <w:vAlign w:val="center"/>
          </w:tcPr>
          <w:p w14:paraId="054B7F0C" w14:textId="77777777" w:rsidR="00A675B2" w:rsidRPr="00D325FA" w:rsidRDefault="00A675B2" w:rsidP="00A675B2">
            <w:pPr>
              <w:spacing w:before="60" w:after="60"/>
            </w:pPr>
            <w:r w:rsidRPr="00D325FA">
              <w:t>High Strength Bolts</w:t>
            </w:r>
          </w:p>
        </w:tc>
        <w:tc>
          <w:tcPr>
            <w:tcW w:w="1417" w:type="dxa"/>
            <w:vAlign w:val="center"/>
          </w:tcPr>
          <w:p w14:paraId="3C559D4A" w14:textId="77777777" w:rsidR="00A675B2" w:rsidRPr="00D325FA" w:rsidRDefault="00A675B2" w:rsidP="00A675B2">
            <w:pPr>
              <w:spacing w:before="60" w:after="60"/>
            </w:pPr>
            <w:r w:rsidRPr="00D325FA">
              <w:t>Grade 8.8</w:t>
            </w:r>
          </w:p>
        </w:tc>
        <w:tc>
          <w:tcPr>
            <w:tcW w:w="3260" w:type="dxa"/>
            <w:vAlign w:val="center"/>
          </w:tcPr>
          <w:p w14:paraId="3B8006FC" w14:textId="77777777" w:rsidR="00A675B2" w:rsidRPr="00D325FA" w:rsidRDefault="00A675B2" w:rsidP="00A675B2">
            <w:pPr>
              <w:spacing w:before="60" w:after="60"/>
            </w:pPr>
            <w:r w:rsidRPr="00D325FA">
              <w:t xml:space="preserve">BS EN 24014 and 24016 </w:t>
            </w:r>
            <w:r w:rsidRPr="00D325FA">
              <w:br/>
              <w:t>BS EN 24032,24033 and 24034</w:t>
            </w:r>
          </w:p>
        </w:tc>
        <w:tc>
          <w:tcPr>
            <w:tcW w:w="1560" w:type="dxa"/>
            <w:vAlign w:val="center"/>
          </w:tcPr>
          <w:p w14:paraId="3998C8FD" w14:textId="77777777" w:rsidR="00A675B2" w:rsidRPr="00D325FA" w:rsidRDefault="00A675B2" w:rsidP="00A675B2">
            <w:pPr>
              <w:spacing w:before="60" w:after="60"/>
            </w:pPr>
            <w:r w:rsidRPr="00D325FA">
              <w:t>640</w:t>
            </w:r>
          </w:p>
        </w:tc>
      </w:tr>
      <w:tr w:rsidR="00A675B2" w:rsidRPr="00D325FA" w14:paraId="64C6CBFC" w14:textId="77777777" w:rsidTr="00A675B2">
        <w:tc>
          <w:tcPr>
            <w:tcW w:w="548" w:type="dxa"/>
            <w:vAlign w:val="center"/>
          </w:tcPr>
          <w:p w14:paraId="4204181A" w14:textId="77777777" w:rsidR="00A675B2" w:rsidRPr="00D325FA" w:rsidRDefault="00A675B2" w:rsidP="00A675B2">
            <w:pPr>
              <w:spacing w:before="60" w:after="60"/>
            </w:pPr>
            <w:r w:rsidRPr="00D325FA">
              <w:t>4</w:t>
            </w:r>
          </w:p>
        </w:tc>
        <w:tc>
          <w:tcPr>
            <w:tcW w:w="1843" w:type="dxa"/>
            <w:vAlign w:val="center"/>
          </w:tcPr>
          <w:p w14:paraId="321D860C" w14:textId="77777777" w:rsidR="00A675B2" w:rsidRPr="00D325FA" w:rsidRDefault="00A675B2" w:rsidP="00A675B2">
            <w:pPr>
              <w:spacing w:before="60" w:after="60"/>
            </w:pPr>
            <w:r w:rsidRPr="00D325FA">
              <w:t>Anchor Bolts</w:t>
            </w:r>
          </w:p>
        </w:tc>
        <w:tc>
          <w:tcPr>
            <w:tcW w:w="1417" w:type="dxa"/>
            <w:vAlign w:val="center"/>
          </w:tcPr>
          <w:p w14:paraId="31AC43B7" w14:textId="77777777" w:rsidR="00A675B2" w:rsidRPr="00D325FA" w:rsidRDefault="00A675B2" w:rsidP="00A675B2">
            <w:pPr>
              <w:spacing w:before="60" w:after="60"/>
            </w:pPr>
            <w:r w:rsidRPr="00D325FA">
              <w:t>Grade 8.8</w:t>
            </w:r>
          </w:p>
        </w:tc>
        <w:tc>
          <w:tcPr>
            <w:tcW w:w="3260" w:type="dxa"/>
            <w:vAlign w:val="center"/>
          </w:tcPr>
          <w:p w14:paraId="38AE96A7" w14:textId="77777777" w:rsidR="00A675B2" w:rsidRPr="00D325FA" w:rsidRDefault="00A675B2" w:rsidP="00A675B2">
            <w:pPr>
              <w:spacing w:before="60" w:after="60"/>
            </w:pPr>
            <w:r w:rsidRPr="00D325FA">
              <w:t>BS 3692 : 1967</w:t>
            </w:r>
          </w:p>
        </w:tc>
        <w:tc>
          <w:tcPr>
            <w:tcW w:w="1560" w:type="dxa"/>
            <w:vAlign w:val="center"/>
          </w:tcPr>
          <w:p w14:paraId="1CD64FF9" w14:textId="77777777" w:rsidR="00A675B2" w:rsidRPr="00D325FA" w:rsidRDefault="00A675B2" w:rsidP="00A675B2">
            <w:pPr>
              <w:spacing w:before="60" w:after="60"/>
            </w:pPr>
            <w:r w:rsidRPr="00D325FA">
              <w:t>640</w:t>
            </w:r>
          </w:p>
        </w:tc>
      </w:tr>
    </w:tbl>
    <w:p w14:paraId="398C7C28" w14:textId="77777777" w:rsidR="00A675B2" w:rsidRPr="00D325FA" w:rsidRDefault="00A675B2" w:rsidP="00A675B2">
      <w:pPr>
        <w:rPr>
          <w:b/>
        </w:rPr>
      </w:pPr>
    </w:p>
    <w:p w14:paraId="5D83DCCD" w14:textId="77777777" w:rsidR="00A675B2" w:rsidRPr="00D325FA" w:rsidRDefault="00A675B2" w:rsidP="009353BB">
      <w:pPr>
        <w:pStyle w:val="ListParagraph"/>
        <w:numPr>
          <w:ilvl w:val="0"/>
          <w:numId w:val="149"/>
        </w:numPr>
        <w:ind w:left="1134" w:hanging="425"/>
        <w:contextualSpacing w:val="0"/>
        <w:rPr>
          <w:b/>
        </w:rPr>
      </w:pPr>
      <w:r w:rsidRPr="00D325FA">
        <w:rPr>
          <w:b/>
        </w:rPr>
        <w:t>Concrete</w:t>
      </w:r>
    </w:p>
    <w:p w14:paraId="26BA8F3F" w14:textId="77777777" w:rsidR="00A675B2" w:rsidRPr="00D325FA" w:rsidRDefault="00A675B2" w:rsidP="00A675B2">
      <w:pPr>
        <w:jc w:val="center"/>
        <w:rPr>
          <w:b/>
        </w:rPr>
      </w:pPr>
      <w:r w:rsidRPr="00D325FA">
        <w:rPr>
          <w:b/>
        </w:rPr>
        <w:t>Concrete Coefficients and Constants</w:t>
      </w:r>
    </w:p>
    <w:p w14:paraId="5E163781" w14:textId="77777777" w:rsidR="00A675B2" w:rsidRPr="00D325FA" w:rsidRDefault="00A675B2" w:rsidP="00A675B2">
      <w:pPr>
        <w:ind w:left="851"/>
        <w:rPr>
          <w:b/>
        </w:rPr>
      </w:pPr>
    </w:p>
    <w:tbl>
      <w:tblPr>
        <w:tblW w:w="8533" w:type="dxa"/>
        <w:tblInd w:w="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31"/>
        <w:gridCol w:w="3402"/>
      </w:tblGrid>
      <w:tr w:rsidR="00D325FA" w:rsidRPr="00D325FA" w14:paraId="1365BF68" w14:textId="77777777" w:rsidTr="00A675B2">
        <w:trPr>
          <w:cantSplit/>
          <w:tblHeader/>
        </w:trPr>
        <w:tc>
          <w:tcPr>
            <w:tcW w:w="5131" w:type="dxa"/>
            <w:shd w:val="clear" w:color="auto" w:fill="B6DDE8"/>
          </w:tcPr>
          <w:p w14:paraId="155C44FB" w14:textId="77777777" w:rsidR="00A675B2" w:rsidRPr="00D325FA" w:rsidRDefault="00A675B2" w:rsidP="00A675B2">
            <w:pPr>
              <w:spacing w:before="60" w:after="60"/>
              <w:rPr>
                <w:b/>
              </w:rPr>
            </w:pPr>
            <w:r w:rsidRPr="00D325FA">
              <w:rPr>
                <w:b/>
              </w:rPr>
              <w:t>Coefficients/Constants</w:t>
            </w:r>
          </w:p>
        </w:tc>
        <w:tc>
          <w:tcPr>
            <w:tcW w:w="3402" w:type="dxa"/>
            <w:shd w:val="clear" w:color="auto" w:fill="B6DDE8"/>
          </w:tcPr>
          <w:p w14:paraId="0FCF00FE" w14:textId="77777777" w:rsidR="00A675B2" w:rsidRPr="00D325FA" w:rsidRDefault="00A675B2" w:rsidP="00A675B2">
            <w:pPr>
              <w:spacing w:before="60" w:after="60"/>
              <w:rPr>
                <w:b/>
              </w:rPr>
            </w:pPr>
            <w:r w:rsidRPr="00D325FA">
              <w:rPr>
                <w:b/>
              </w:rPr>
              <w:t>Value</w:t>
            </w:r>
          </w:p>
        </w:tc>
      </w:tr>
      <w:tr w:rsidR="00D325FA" w:rsidRPr="00D325FA" w14:paraId="500DE297" w14:textId="77777777" w:rsidTr="00A675B2">
        <w:trPr>
          <w:cantSplit/>
        </w:trPr>
        <w:tc>
          <w:tcPr>
            <w:tcW w:w="5131" w:type="dxa"/>
          </w:tcPr>
          <w:p w14:paraId="416CB5EC" w14:textId="77777777" w:rsidR="00A675B2" w:rsidRPr="00D325FA" w:rsidRDefault="00A675B2" w:rsidP="00A675B2">
            <w:pPr>
              <w:spacing w:before="60" w:after="60"/>
            </w:pPr>
            <w:r w:rsidRPr="00D325FA">
              <w:t>Reinforced Concrete, fcu</w:t>
            </w:r>
          </w:p>
        </w:tc>
        <w:tc>
          <w:tcPr>
            <w:tcW w:w="3402" w:type="dxa"/>
          </w:tcPr>
          <w:p w14:paraId="028C00F8" w14:textId="77777777" w:rsidR="00A675B2" w:rsidRPr="00D325FA" w:rsidRDefault="00A675B2" w:rsidP="00A675B2">
            <w:pPr>
              <w:spacing w:before="60" w:after="60"/>
            </w:pPr>
            <w:r w:rsidRPr="00D325FA">
              <w:t>40/20 N/mm²</w:t>
            </w:r>
          </w:p>
        </w:tc>
      </w:tr>
      <w:tr w:rsidR="00D325FA" w:rsidRPr="00D325FA" w14:paraId="134E1556" w14:textId="77777777" w:rsidTr="00A675B2">
        <w:trPr>
          <w:cantSplit/>
        </w:trPr>
        <w:tc>
          <w:tcPr>
            <w:tcW w:w="5131" w:type="dxa"/>
          </w:tcPr>
          <w:p w14:paraId="3FBA930C" w14:textId="77777777" w:rsidR="00A675B2" w:rsidRPr="00D325FA" w:rsidRDefault="00A675B2" w:rsidP="00A675B2">
            <w:pPr>
              <w:spacing w:before="60" w:after="60"/>
            </w:pPr>
            <w:r w:rsidRPr="00D325FA">
              <w:t>Pre- Cast concrete, fcu</w:t>
            </w:r>
          </w:p>
        </w:tc>
        <w:tc>
          <w:tcPr>
            <w:tcW w:w="3402" w:type="dxa"/>
          </w:tcPr>
          <w:p w14:paraId="73A81C2E" w14:textId="77777777" w:rsidR="00A675B2" w:rsidRPr="00D325FA" w:rsidRDefault="00A675B2" w:rsidP="00A675B2">
            <w:pPr>
              <w:spacing w:before="60" w:after="60"/>
            </w:pPr>
            <w:r w:rsidRPr="00D325FA">
              <w:t>40/20  N/mm²</w:t>
            </w:r>
          </w:p>
        </w:tc>
      </w:tr>
      <w:tr w:rsidR="00D325FA" w:rsidRPr="00D325FA" w14:paraId="3BEBAFEA" w14:textId="77777777" w:rsidTr="00A675B2">
        <w:trPr>
          <w:cantSplit/>
        </w:trPr>
        <w:tc>
          <w:tcPr>
            <w:tcW w:w="5131" w:type="dxa"/>
          </w:tcPr>
          <w:p w14:paraId="35954B33" w14:textId="77777777" w:rsidR="00A675B2" w:rsidRPr="00D325FA" w:rsidRDefault="00A675B2" w:rsidP="00A675B2">
            <w:pPr>
              <w:spacing w:before="60" w:after="60"/>
            </w:pPr>
            <w:r w:rsidRPr="00D325FA">
              <w:t>Mass Concrete, fcu</w:t>
            </w:r>
          </w:p>
        </w:tc>
        <w:tc>
          <w:tcPr>
            <w:tcW w:w="3402" w:type="dxa"/>
          </w:tcPr>
          <w:p w14:paraId="3B72BDE4" w14:textId="77777777" w:rsidR="00A675B2" w:rsidRPr="00D325FA" w:rsidRDefault="00A675B2" w:rsidP="00A675B2">
            <w:pPr>
              <w:spacing w:before="60" w:after="60"/>
            </w:pPr>
            <w:r w:rsidRPr="00D325FA">
              <w:t>20 N/mm²</w:t>
            </w:r>
          </w:p>
        </w:tc>
      </w:tr>
      <w:tr w:rsidR="00D325FA" w:rsidRPr="00D325FA" w14:paraId="2C579E06" w14:textId="77777777" w:rsidTr="00A675B2">
        <w:trPr>
          <w:cantSplit/>
        </w:trPr>
        <w:tc>
          <w:tcPr>
            <w:tcW w:w="5131" w:type="dxa"/>
          </w:tcPr>
          <w:p w14:paraId="5BC886E9" w14:textId="77777777" w:rsidR="00A675B2" w:rsidRPr="00D325FA" w:rsidRDefault="00A675B2" w:rsidP="00A675B2">
            <w:pPr>
              <w:spacing w:before="60" w:after="60"/>
            </w:pPr>
            <w:r w:rsidRPr="00D325FA">
              <w:t>Pipeline protection and Chamber / Thrust blocks, fcu</w:t>
            </w:r>
          </w:p>
        </w:tc>
        <w:tc>
          <w:tcPr>
            <w:tcW w:w="3402" w:type="dxa"/>
          </w:tcPr>
          <w:p w14:paraId="36EC8FDB" w14:textId="77777777" w:rsidR="00A675B2" w:rsidRPr="00D325FA" w:rsidRDefault="00A675B2" w:rsidP="00A675B2">
            <w:pPr>
              <w:spacing w:before="60" w:after="60"/>
            </w:pPr>
            <w:r w:rsidRPr="00D325FA">
              <w:t>40 N/mm²</w:t>
            </w:r>
          </w:p>
        </w:tc>
      </w:tr>
      <w:tr w:rsidR="00D325FA" w:rsidRPr="00D325FA" w14:paraId="6D377293" w14:textId="77777777" w:rsidTr="00A675B2">
        <w:trPr>
          <w:cantSplit/>
        </w:trPr>
        <w:tc>
          <w:tcPr>
            <w:tcW w:w="5131" w:type="dxa"/>
          </w:tcPr>
          <w:p w14:paraId="38562160" w14:textId="77777777" w:rsidR="00A675B2" w:rsidRPr="00D325FA" w:rsidRDefault="00A675B2" w:rsidP="00A675B2">
            <w:pPr>
              <w:spacing w:before="60" w:after="60"/>
            </w:pPr>
            <w:r w:rsidRPr="00D325FA">
              <w:t>Concrete for Stone Pitching Bed, fcu</w:t>
            </w:r>
          </w:p>
        </w:tc>
        <w:tc>
          <w:tcPr>
            <w:tcW w:w="3402" w:type="dxa"/>
          </w:tcPr>
          <w:p w14:paraId="5B4B2781" w14:textId="77777777" w:rsidR="00A675B2" w:rsidRPr="00D325FA" w:rsidRDefault="00A675B2" w:rsidP="00A675B2">
            <w:pPr>
              <w:spacing w:before="60" w:after="60"/>
            </w:pPr>
            <w:r w:rsidRPr="00D325FA">
              <w:t>25 N/mm²</w:t>
            </w:r>
          </w:p>
        </w:tc>
      </w:tr>
      <w:tr w:rsidR="00D325FA" w:rsidRPr="00D325FA" w14:paraId="5CB05F2D" w14:textId="77777777" w:rsidTr="00A675B2">
        <w:trPr>
          <w:cantSplit/>
        </w:trPr>
        <w:tc>
          <w:tcPr>
            <w:tcW w:w="5131" w:type="dxa"/>
          </w:tcPr>
          <w:p w14:paraId="03337521" w14:textId="77777777" w:rsidR="00A675B2" w:rsidRPr="00D325FA" w:rsidRDefault="00A675B2" w:rsidP="00A675B2">
            <w:pPr>
              <w:spacing w:before="60" w:after="60"/>
            </w:pPr>
            <w:r w:rsidRPr="00D325FA">
              <w:t>Protection to tanking, fcu</w:t>
            </w:r>
          </w:p>
        </w:tc>
        <w:tc>
          <w:tcPr>
            <w:tcW w:w="3402" w:type="dxa"/>
          </w:tcPr>
          <w:p w14:paraId="6821330D" w14:textId="77777777" w:rsidR="00A675B2" w:rsidRPr="00D325FA" w:rsidRDefault="00A675B2" w:rsidP="00A675B2">
            <w:pPr>
              <w:spacing w:before="60" w:after="60"/>
            </w:pPr>
            <w:r w:rsidRPr="00D325FA">
              <w:t>20 N/mm²</w:t>
            </w:r>
          </w:p>
        </w:tc>
      </w:tr>
      <w:tr w:rsidR="00D325FA" w:rsidRPr="00D325FA" w14:paraId="443CE95A" w14:textId="77777777" w:rsidTr="00A675B2">
        <w:trPr>
          <w:cantSplit/>
        </w:trPr>
        <w:tc>
          <w:tcPr>
            <w:tcW w:w="5131" w:type="dxa"/>
          </w:tcPr>
          <w:p w14:paraId="75402FF0" w14:textId="77777777" w:rsidR="00A675B2" w:rsidRPr="00D325FA" w:rsidRDefault="00A675B2" w:rsidP="00A675B2">
            <w:pPr>
              <w:spacing w:before="60" w:after="60"/>
            </w:pPr>
            <w:r w:rsidRPr="00D325FA">
              <w:t>Blinding to Tanking, fcu</w:t>
            </w:r>
          </w:p>
        </w:tc>
        <w:tc>
          <w:tcPr>
            <w:tcW w:w="3402" w:type="dxa"/>
          </w:tcPr>
          <w:p w14:paraId="3A7C0E49" w14:textId="77777777" w:rsidR="00A675B2" w:rsidRPr="00D325FA" w:rsidRDefault="00A675B2" w:rsidP="00A675B2">
            <w:pPr>
              <w:spacing w:before="60" w:after="60"/>
            </w:pPr>
            <w:r w:rsidRPr="00D325FA">
              <w:t>20 N/mm²</w:t>
            </w:r>
          </w:p>
        </w:tc>
      </w:tr>
      <w:tr w:rsidR="00D325FA" w:rsidRPr="00D325FA" w14:paraId="023F15CF" w14:textId="77777777" w:rsidTr="00A675B2">
        <w:trPr>
          <w:cantSplit/>
        </w:trPr>
        <w:tc>
          <w:tcPr>
            <w:tcW w:w="5131" w:type="dxa"/>
          </w:tcPr>
          <w:p w14:paraId="6FD0EB92" w14:textId="77777777" w:rsidR="00A675B2" w:rsidRPr="00D325FA" w:rsidRDefault="00A675B2" w:rsidP="00A675B2">
            <w:pPr>
              <w:spacing w:before="60" w:after="60"/>
            </w:pPr>
            <w:r w:rsidRPr="00D325FA">
              <w:t>Elastic modulus, Ec</w:t>
            </w:r>
          </w:p>
        </w:tc>
        <w:tc>
          <w:tcPr>
            <w:tcW w:w="3402" w:type="dxa"/>
          </w:tcPr>
          <w:p w14:paraId="3CEA43FD" w14:textId="77777777" w:rsidR="00A675B2" w:rsidRPr="00D325FA" w:rsidRDefault="00A675B2" w:rsidP="00A675B2">
            <w:pPr>
              <w:spacing w:before="60" w:after="60"/>
            </w:pPr>
            <w:r w:rsidRPr="00D325FA">
              <w:t>28,000 N/mm²</w:t>
            </w:r>
          </w:p>
        </w:tc>
      </w:tr>
      <w:tr w:rsidR="00D325FA" w:rsidRPr="00D325FA" w14:paraId="60E22AF8" w14:textId="77777777" w:rsidTr="00A675B2">
        <w:trPr>
          <w:cantSplit/>
        </w:trPr>
        <w:tc>
          <w:tcPr>
            <w:tcW w:w="5131" w:type="dxa"/>
          </w:tcPr>
          <w:p w14:paraId="493451F5" w14:textId="77777777" w:rsidR="00A675B2" w:rsidRPr="00D325FA" w:rsidRDefault="00A675B2" w:rsidP="00A675B2">
            <w:pPr>
              <w:spacing w:before="60" w:after="60"/>
            </w:pPr>
            <w:r w:rsidRPr="00D325FA">
              <w:t xml:space="preserve">Concrete Density, </w:t>
            </w:r>
            <w:r w:rsidRPr="00D325FA">
              <w:sym w:font="Symbol" w:char="F067"/>
            </w:r>
            <w:r w:rsidRPr="00D325FA">
              <w:t>c</w:t>
            </w:r>
          </w:p>
        </w:tc>
        <w:tc>
          <w:tcPr>
            <w:tcW w:w="3402" w:type="dxa"/>
          </w:tcPr>
          <w:p w14:paraId="773900D7" w14:textId="77777777" w:rsidR="00A675B2" w:rsidRPr="00D325FA" w:rsidRDefault="00A675B2" w:rsidP="00A675B2">
            <w:pPr>
              <w:spacing w:before="60" w:after="60"/>
            </w:pPr>
            <w:r w:rsidRPr="00D325FA">
              <w:t>24.0 kN/m3</w:t>
            </w:r>
          </w:p>
        </w:tc>
      </w:tr>
      <w:tr w:rsidR="00D325FA" w:rsidRPr="00D325FA" w14:paraId="36E9B2F1" w14:textId="77777777" w:rsidTr="00A675B2">
        <w:trPr>
          <w:cantSplit/>
        </w:trPr>
        <w:tc>
          <w:tcPr>
            <w:tcW w:w="5131" w:type="dxa"/>
          </w:tcPr>
          <w:p w14:paraId="5F975777" w14:textId="77777777" w:rsidR="00A675B2" w:rsidRPr="00D325FA" w:rsidRDefault="00A675B2" w:rsidP="00A675B2">
            <w:pPr>
              <w:spacing w:before="60" w:after="60"/>
            </w:pPr>
            <w:r w:rsidRPr="00D325FA">
              <w:t xml:space="preserve">Submerged Concrete Density, </w:t>
            </w:r>
            <w:r w:rsidRPr="00D325FA">
              <w:sym w:font="Symbol" w:char="F067"/>
            </w:r>
            <w:r w:rsidRPr="00D325FA">
              <w:t>c</w:t>
            </w:r>
          </w:p>
        </w:tc>
        <w:tc>
          <w:tcPr>
            <w:tcW w:w="3402" w:type="dxa"/>
          </w:tcPr>
          <w:p w14:paraId="4C03553C" w14:textId="77777777" w:rsidR="00A675B2" w:rsidRPr="00D325FA" w:rsidRDefault="00A675B2" w:rsidP="00A675B2">
            <w:pPr>
              <w:spacing w:before="60" w:after="60"/>
            </w:pPr>
            <w:r w:rsidRPr="00D325FA">
              <w:t>14.0 kN/m3</w:t>
            </w:r>
          </w:p>
        </w:tc>
      </w:tr>
      <w:tr w:rsidR="00D325FA" w:rsidRPr="00D325FA" w14:paraId="58AE5F5F" w14:textId="77777777" w:rsidTr="00A675B2">
        <w:trPr>
          <w:cantSplit/>
        </w:trPr>
        <w:tc>
          <w:tcPr>
            <w:tcW w:w="5131" w:type="dxa"/>
          </w:tcPr>
          <w:p w14:paraId="3E82A0B7" w14:textId="77777777" w:rsidR="00A675B2" w:rsidRPr="00D325FA" w:rsidRDefault="00A675B2" w:rsidP="00A675B2">
            <w:pPr>
              <w:spacing w:before="60" w:after="60"/>
            </w:pPr>
            <w:r w:rsidRPr="00D325FA">
              <w:t>Density of block work</w:t>
            </w:r>
          </w:p>
        </w:tc>
        <w:tc>
          <w:tcPr>
            <w:tcW w:w="3402" w:type="dxa"/>
          </w:tcPr>
          <w:p w14:paraId="345C6C2A" w14:textId="77777777" w:rsidR="00A675B2" w:rsidRPr="00D325FA" w:rsidRDefault="00A675B2" w:rsidP="00A675B2">
            <w:pPr>
              <w:spacing w:before="60" w:after="60"/>
            </w:pPr>
            <w:r w:rsidRPr="00D325FA">
              <w:t>22 kN/m3</w:t>
            </w:r>
          </w:p>
        </w:tc>
      </w:tr>
      <w:tr w:rsidR="00D325FA" w:rsidRPr="00D325FA" w14:paraId="3530746D" w14:textId="77777777" w:rsidTr="00A675B2">
        <w:trPr>
          <w:cantSplit/>
        </w:trPr>
        <w:tc>
          <w:tcPr>
            <w:tcW w:w="5131" w:type="dxa"/>
          </w:tcPr>
          <w:p w14:paraId="348DB0BB" w14:textId="77777777" w:rsidR="00A675B2" w:rsidRPr="00D325FA" w:rsidRDefault="00A675B2" w:rsidP="00A675B2">
            <w:pPr>
              <w:spacing w:before="60" w:after="60"/>
            </w:pPr>
            <w:r w:rsidRPr="00D325FA">
              <w:t>Coefficient of Thermal Expansion, α</w:t>
            </w:r>
          </w:p>
        </w:tc>
        <w:tc>
          <w:tcPr>
            <w:tcW w:w="3402" w:type="dxa"/>
          </w:tcPr>
          <w:p w14:paraId="3AC1BB05" w14:textId="77777777" w:rsidR="00A675B2" w:rsidRPr="00D325FA" w:rsidRDefault="00A675B2" w:rsidP="00A675B2">
            <w:pPr>
              <w:spacing w:before="60" w:after="60"/>
            </w:pPr>
            <w:r w:rsidRPr="00D325FA">
              <w:t>0.00001</w:t>
            </w:r>
          </w:p>
        </w:tc>
      </w:tr>
      <w:tr w:rsidR="00A675B2" w:rsidRPr="00D325FA" w14:paraId="52DE9022" w14:textId="77777777" w:rsidTr="00A675B2">
        <w:trPr>
          <w:cantSplit/>
        </w:trPr>
        <w:tc>
          <w:tcPr>
            <w:tcW w:w="5131" w:type="dxa"/>
          </w:tcPr>
          <w:p w14:paraId="1EEF49A0" w14:textId="77777777" w:rsidR="00A675B2" w:rsidRPr="00D325FA" w:rsidRDefault="00A675B2" w:rsidP="00A675B2">
            <w:pPr>
              <w:spacing w:before="60" w:after="60"/>
            </w:pPr>
            <w:r w:rsidRPr="00D325FA">
              <w:t>Uplift Factor of Safety</w:t>
            </w:r>
          </w:p>
        </w:tc>
        <w:tc>
          <w:tcPr>
            <w:tcW w:w="3402" w:type="dxa"/>
          </w:tcPr>
          <w:p w14:paraId="5CE8324D" w14:textId="77777777" w:rsidR="00A675B2" w:rsidRPr="00D325FA" w:rsidRDefault="00A675B2" w:rsidP="00A675B2">
            <w:pPr>
              <w:spacing w:before="60" w:after="60"/>
            </w:pPr>
            <w:r w:rsidRPr="00D325FA">
              <w:t>1.2</w:t>
            </w:r>
          </w:p>
        </w:tc>
      </w:tr>
    </w:tbl>
    <w:p w14:paraId="3F4C523A" w14:textId="77777777" w:rsidR="00A675B2" w:rsidRPr="00D325FA" w:rsidRDefault="00A675B2" w:rsidP="00A675B2">
      <w:pPr>
        <w:rPr>
          <w:b/>
        </w:rPr>
      </w:pPr>
    </w:p>
    <w:p w14:paraId="6DFB47CB" w14:textId="77777777" w:rsidR="00A675B2" w:rsidRPr="00D325FA" w:rsidRDefault="00A675B2" w:rsidP="009353BB">
      <w:pPr>
        <w:pStyle w:val="ListParagraph"/>
        <w:numPr>
          <w:ilvl w:val="0"/>
          <w:numId w:val="149"/>
        </w:numPr>
        <w:ind w:left="1134" w:hanging="425"/>
        <w:contextualSpacing w:val="0"/>
        <w:rPr>
          <w:b/>
        </w:rPr>
      </w:pPr>
      <w:r w:rsidRPr="00D325FA">
        <w:rPr>
          <w:b/>
        </w:rPr>
        <w:t>Concrete Mix</w:t>
      </w:r>
    </w:p>
    <w:p w14:paraId="5BFE36F2" w14:textId="77777777" w:rsidR="00A675B2" w:rsidRPr="00D325FA" w:rsidRDefault="00A675B2" w:rsidP="00A675B2">
      <w:pPr>
        <w:pStyle w:val="ListParagraph"/>
        <w:ind w:left="1134"/>
        <w:rPr>
          <w:b/>
        </w:rPr>
      </w:pPr>
    </w:p>
    <w:p w14:paraId="428EDA06" w14:textId="77777777" w:rsidR="00A675B2" w:rsidRPr="00D325FA" w:rsidRDefault="00A675B2" w:rsidP="00A675B2">
      <w:pPr>
        <w:ind w:left="709"/>
      </w:pPr>
      <w:r w:rsidRPr="00D325FA">
        <w:t>Concrete for structures (including water retaining structures and chambers) shall be Grade 40 manufactured with Ordinary Portland Cement. The aggregate size shall be 20mm and the minimum cement content shall be 370kg/m3. The maximum water/cement ratio shall be 0.42.</w:t>
      </w:r>
    </w:p>
    <w:p w14:paraId="7D4EF889" w14:textId="77777777" w:rsidR="00A675B2" w:rsidRPr="00D325FA" w:rsidRDefault="00A675B2" w:rsidP="00A675B2"/>
    <w:p w14:paraId="59A1903C" w14:textId="77777777" w:rsidR="00A675B2" w:rsidRPr="00D325FA" w:rsidRDefault="00A675B2" w:rsidP="009353BB">
      <w:pPr>
        <w:pStyle w:val="ListParagraph"/>
        <w:numPr>
          <w:ilvl w:val="0"/>
          <w:numId w:val="149"/>
        </w:numPr>
        <w:ind w:left="1134" w:hanging="425"/>
        <w:contextualSpacing w:val="0"/>
        <w:rPr>
          <w:b/>
        </w:rPr>
      </w:pPr>
      <w:r w:rsidRPr="00D325FA">
        <w:rPr>
          <w:b/>
        </w:rPr>
        <w:t>Protection to Surfaces in Contact with the Ground</w:t>
      </w:r>
    </w:p>
    <w:p w14:paraId="2627405D" w14:textId="77777777" w:rsidR="00A675B2" w:rsidRPr="00D325FA" w:rsidRDefault="00A675B2" w:rsidP="00A675B2">
      <w:pPr>
        <w:pStyle w:val="ListParagraph"/>
        <w:ind w:left="1134"/>
        <w:rPr>
          <w:b/>
        </w:rPr>
      </w:pPr>
    </w:p>
    <w:p w14:paraId="4ADCFF35" w14:textId="77777777" w:rsidR="00A675B2" w:rsidRPr="00D325FA" w:rsidRDefault="00A675B2" w:rsidP="00A675B2">
      <w:pPr>
        <w:ind w:left="709"/>
      </w:pPr>
      <w:r w:rsidRPr="00D325FA">
        <w:t xml:space="preserve">Water retaining structures shall be tanked. A blinding concrete of 75mm along with 2 layers of tanking and 50mm thick tanking protection screed shall be provided for horizontal concrete surfaces. For vertical surfaces 2 layers of tanking with 12mm thick bitumen impregnated fibre board shall be provided as tanking protection. </w:t>
      </w:r>
    </w:p>
    <w:p w14:paraId="1B3782C7" w14:textId="77777777" w:rsidR="00A675B2" w:rsidRPr="00D325FA" w:rsidRDefault="00A675B2" w:rsidP="00A675B2">
      <w:pPr>
        <w:ind w:left="709"/>
        <w:rPr>
          <w:b/>
        </w:rPr>
      </w:pPr>
    </w:p>
    <w:p w14:paraId="3BA0BCB2" w14:textId="77777777" w:rsidR="00A675B2" w:rsidRPr="00D325FA" w:rsidRDefault="00A675B2" w:rsidP="009353BB">
      <w:pPr>
        <w:pStyle w:val="ListParagraph"/>
        <w:numPr>
          <w:ilvl w:val="0"/>
          <w:numId w:val="149"/>
        </w:numPr>
        <w:ind w:left="1134" w:hanging="425"/>
        <w:contextualSpacing w:val="0"/>
        <w:rPr>
          <w:b/>
        </w:rPr>
      </w:pPr>
      <w:r w:rsidRPr="00D325FA">
        <w:rPr>
          <w:b/>
        </w:rPr>
        <w:t>Reinforcement</w:t>
      </w:r>
    </w:p>
    <w:p w14:paraId="2073DF8B" w14:textId="77777777" w:rsidR="00A675B2" w:rsidRPr="00D325FA" w:rsidRDefault="00A675B2" w:rsidP="00A675B2">
      <w:pPr>
        <w:pStyle w:val="ListParagraph"/>
        <w:ind w:left="1134"/>
        <w:rPr>
          <w:b/>
        </w:rPr>
      </w:pPr>
    </w:p>
    <w:p w14:paraId="18539A09" w14:textId="77777777" w:rsidR="00A675B2" w:rsidRPr="00D325FA" w:rsidRDefault="00A675B2" w:rsidP="00A675B2">
      <w:pPr>
        <w:ind w:left="709"/>
      </w:pPr>
      <w:r w:rsidRPr="00D325FA">
        <w:t>Reinforcement bars (epoxy, or epoxy coating on the most exposed surfaces of concrete) are to be in accordance with BS 4449: Specification for carbon steel bars for the reinforcement of concrete.  Welded wire fabric is to be in accordance with BS 4483: Specification for steel fabric for the reinforcement of concrete.  The following design strengths are to be used for the design of reinforcement:</w:t>
      </w:r>
    </w:p>
    <w:p w14:paraId="5A490A22" w14:textId="77777777" w:rsidR="00A675B2" w:rsidRPr="00D325FA" w:rsidRDefault="00A675B2" w:rsidP="00A675B2">
      <w:pPr>
        <w:ind w:left="709"/>
      </w:pPr>
    </w:p>
    <w:p w14:paraId="3F16A367" w14:textId="77777777" w:rsidR="00A675B2" w:rsidRPr="00D325FA" w:rsidRDefault="00A675B2" w:rsidP="00A675B2">
      <w:pPr>
        <w:ind w:left="709"/>
      </w:pPr>
      <w:r w:rsidRPr="00D325FA">
        <w:t>Mild Steel</w:t>
      </w:r>
      <w:r w:rsidRPr="00D325FA">
        <w:tab/>
        <w:t>250 N/mm2 (BS4449) will be used as links</w:t>
      </w:r>
    </w:p>
    <w:p w14:paraId="62877338" w14:textId="77777777" w:rsidR="00A675B2" w:rsidRPr="00D325FA" w:rsidRDefault="00A675B2" w:rsidP="00A675B2">
      <w:pPr>
        <w:ind w:left="709"/>
      </w:pPr>
      <w:r w:rsidRPr="00D325FA">
        <w:t>High Yield</w:t>
      </w:r>
      <w:r w:rsidRPr="00D325FA">
        <w:tab/>
        <w:t>460 N/mm2 (BS4449)</w:t>
      </w:r>
    </w:p>
    <w:p w14:paraId="015C0C28" w14:textId="77777777" w:rsidR="00A675B2" w:rsidRPr="00D325FA" w:rsidRDefault="00A675B2" w:rsidP="00A675B2">
      <w:pPr>
        <w:ind w:left="709"/>
      </w:pPr>
      <w:r w:rsidRPr="00D325FA">
        <w:t>Safety factor for steel reinforcement strength will be 1.05 as per BS8110</w:t>
      </w:r>
    </w:p>
    <w:p w14:paraId="434B01B8" w14:textId="77777777" w:rsidR="00A675B2" w:rsidRPr="00D325FA" w:rsidRDefault="00A675B2" w:rsidP="00A675B2">
      <w:pPr>
        <w:rPr>
          <w:b/>
          <w:lang w:val="en-GB"/>
        </w:rPr>
      </w:pPr>
    </w:p>
    <w:p w14:paraId="2F8DC99C" w14:textId="77777777" w:rsidR="00A675B2" w:rsidRPr="00D325FA" w:rsidRDefault="00A675B2" w:rsidP="00A675B2">
      <w:pPr>
        <w:tabs>
          <w:tab w:val="left" w:pos="1080"/>
        </w:tabs>
        <w:ind w:left="720" w:hanging="720"/>
        <w:rPr>
          <w:b/>
        </w:rPr>
      </w:pPr>
      <w:r w:rsidRPr="00D325FA">
        <w:rPr>
          <w:b/>
          <w:lang w:val="en-GB"/>
        </w:rPr>
        <w:t>3.11.4.5</w:t>
      </w:r>
      <w:r w:rsidRPr="00D325FA">
        <w:rPr>
          <w:b/>
          <w:lang w:val="en-GB"/>
        </w:rPr>
        <w:tab/>
        <w:t xml:space="preserve">Other </w:t>
      </w:r>
      <w:r w:rsidRPr="00D325FA">
        <w:rPr>
          <w:b/>
        </w:rPr>
        <w:t>Criteria</w:t>
      </w:r>
    </w:p>
    <w:p w14:paraId="6D7C3BD6" w14:textId="77777777" w:rsidR="00A675B2" w:rsidRPr="00D325FA" w:rsidRDefault="00A675B2" w:rsidP="00A675B2">
      <w:pPr>
        <w:rPr>
          <w:b/>
          <w:lang w:val="en-GB"/>
        </w:rPr>
      </w:pPr>
    </w:p>
    <w:p w14:paraId="52107C99" w14:textId="77777777" w:rsidR="00A675B2" w:rsidRPr="00D325FA" w:rsidRDefault="00A675B2" w:rsidP="00A675B2">
      <w:pPr>
        <w:ind w:left="709"/>
      </w:pPr>
      <w:r w:rsidRPr="00D325FA">
        <w:t>All other design criteria such as loading, loading combinations etc. shall be as per the relevant  Standards.</w:t>
      </w:r>
    </w:p>
    <w:p w14:paraId="5D88DD29" w14:textId="77777777" w:rsidR="00A675B2" w:rsidRPr="00D325FA" w:rsidRDefault="00A675B2" w:rsidP="00A675B2"/>
    <w:p w14:paraId="66995718" w14:textId="77777777" w:rsidR="00A675B2" w:rsidRPr="00D325FA" w:rsidRDefault="00A675B2" w:rsidP="00A675B2">
      <w:pPr>
        <w:tabs>
          <w:tab w:val="left" w:pos="1843"/>
        </w:tabs>
        <w:ind w:left="720" w:hanging="720"/>
        <w:outlineLvl w:val="2"/>
        <w:rPr>
          <w:b/>
          <w:lang w:eastAsia="fr-FR"/>
        </w:rPr>
      </w:pPr>
      <w:r w:rsidRPr="00D325FA">
        <w:rPr>
          <w:b/>
          <w:lang w:eastAsia="fr-FR"/>
        </w:rPr>
        <w:t>3.11.5.</w:t>
      </w:r>
      <w:r w:rsidRPr="00D325FA">
        <w:rPr>
          <w:b/>
          <w:lang w:eastAsia="fr-FR"/>
        </w:rPr>
        <w:tab/>
        <w:t>Security and boundary fencing</w:t>
      </w:r>
      <w:bookmarkEnd w:id="1066"/>
      <w:bookmarkEnd w:id="1067"/>
      <w:bookmarkEnd w:id="1068"/>
    </w:p>
    <w:p w14:paraId="23AF0E75" w14:textId="77777777" w:rsidR="00A675B2" w:rsidRPr="00D325FA" w:rsidRDefault="00A675B2" w:rsidP="00A675B2">
      <w:pPr>
        <w:tabs>
          <w:tab w:val="left" w:pos="1843"/>
        </w:tabs>
        <w:ind w:left="720" w:hanging="720"/>
        <w:outlineLvl w:val="2"/>
        <w:rPr>
          <w:b/>
          <w:lang w:eastAsia="fr-FR"/>
        </w:rPr>
      </w:pPr>
    </w:p>
    <w:p w14:paraId="0DCA7713" w14:textId="77777777" w:rsidR="00A675B2" w:rsidRPr="00D325FA" w:rsidRDefault="00A675B2" w:rsidP="00A675B2">
      <w:pPr>
        <w:tabs>
          <w:tab w:val="left" w:pos="1843"/>
        </w:tabs>
        <w:ind w:left="709"/>
        <w:outlineLvl w:val="2"/>
        <w:rPr>
          <w:lang w:eastAsia="fr-FR"/>
        </w:rPr>
      </w:pPr>
      <w:r w:rsidRPr="00D325FA">
        <w:rPr>
          <w:lang w:eastAsia="fr-FR"/>
        </w:rPr>
        <w:t xml:space="preserve">A boundary wall of 2.00m high and an entrance gate of 4.50m wide and a pedestrian access gate of 1.0m shall be provided. </w:t>
      </w:r>
    </w:p>
    <w:p w14:paraId="2B46BBD7" w14:textId="77777777" w:rsidR="00A675B2" w:rsidRPr="00D325FA" w:rsidRDefault="00A675B2" w:rsidP="00A675B2">
      <w:pPr>
        <w:tabs>
          <w:tab w:val="left" w:pos="1843"/>
        </w:tabs>
        <w:outlineLvl w:val="2"/>
        <w:rPr>
          <w:lang w:eastAsia="fr-FR"/>
        </w:rPr>
      </w:pPr>
    </w:p>
    <w:p w14:paraId="53A0F9D3" w14:textId="77777777" w:rsidR="00A675B2" w:rsidRPr="00D325FA" w:rsidRDefault="00A675B2" w:rsidP="00A675B2">
      <w:pPr>
        <w:tabs>
          <w:tab w:val="left" w:pos="1843"/>
        </w:tabs>
        <w:ind w:left="720" w:hanging="720"/>
        <w:outlineLvl w:val="2"/>
        <w:rPr>
          <w:b/>
          <w:lang w:eastAsia="fr-FR"/>
        </w:rPr>
      </w:pPr>
      <w:bookmarkStart w:id="1069" w:name="_Toc481399150"/>
      <w:bookmarkStart w:id="1070" w:name="_Toc487196528"/>
      <w:bookmarkStart w:id="1071" w:name="_Toc487461266"/>
      <w:r w:rsidRPr="00D325FA">
        <w:rPr>
          <w:b/>
          <w:lang w:eastAsia="fr-FR"/>
        </w:rPr>
        <w:t>3.11.6</w:t>
      </w:r>
      <w:r w:rsidRPr="00D325FA">
        <w:rPr>
          <w:b/>
          <w:lang w:eastAsia="fr-FR"/>
        </w:rPr>
        <w:tab/>
        <w:t>Utilities, drainage, firefighting</w:t>
      </w:r>
      <w:bookmarkEnd w:id="1069"/>
      <w:bookmarkEnd w:id="1070"/>
      <w:bookmarkEnd w:id="1071"/>
    </w:p>
    <w:p w14:paraId="619D01DF" w14:textId="77777777" w:rsidR="00A675B2" w:rsidRPr="00D325FA" w:rsidRDefault="00A675B2" w:rsidP="00A675B2">
      <w:pPr>
        <w:tabs>
          <w:tab w:val="left" w:pos="1843"/>
        </w:tabs>
        <w:ind w:left="720" w:hanging="720"/>
        <w:outlineLvl w:val="2"/>
        <w:rPr>
          <w:b/>
          <w:lang w:eastAsia="fr-FR"/>
        </w:rPr>
      </w:pPr>
    </w:p>
    <w:p w14:paraId="5F5DA944" w14:textId="77777777" w:rsidR="00A675B2" w:rsidRPr="00D325FA" w:rsidRDefault="00A675B2" w:rsidP="009353BB">
      <w:pPr>
        <w:pStyle w:val="ListParagraph"/>
        <w:numPr>
          <w:ilvl w:val="0"/>
          <w:numId w:val="166"/>
        </w:numPr>
        <w:autoSpaceDE w:val="0"/>
        <w:autoSpaceDN w:val="0"/>
        <w:adjustRightInd w:val="0"/>
        <w:spacing w:line="320" w:lineRule="exact"/>
        <w:ind w:left="1134" w:hanging="425"/>
        <w:contextualSpacing w:val="0"/>
        <w:rPr>
          <w:rFonts w:eastAsiaTheme="minorHAnsi"/>
          <w:b/>
          <w:bCs/>
          <w:lang w:val="en-IN"/>
        </w:rPr>
      </w:pPr>
      <w:r w:rsidRPr="00D325FA">
        <w:rPr>
          <w:rFonts w:eastAsiaTheme="minorHAnsi"/>
          <w:b/>
          <w:lang w:val="en-IN"/>
        </w:rPr>
        <w:t>Storm Drainage:</w:t>
      </w:r>
    </w:p>
    <w:p w14:paraId="27338D11" w14:textId="77777777" w:rsidR="00A675B2" w:rsidRPr="00D325FA" w:rsidRDefault="00A675B2" w:rsidP="00A675B2">
      <w:pPr>
        <w:pStyle w:val="ListParagraph"/>
        <w:autoSpaceDE w:val="0"/>
        <w:autoSpaceDN w:val="0"/>
        <w:adjustRightInd w:val="0"/>
        <w:spacing w:line="320" w:lineRule="exact"/>
        <w:ind w:left="1134"/>
        <w:rPr>
          <w:rFonts w:eastAsiaTheme="minorHAnsi"/>
          <w:b/>
          <w:bCs/>
          <w:lang w:val="en-IN"/>
        </w:rPr>
      </w:pPr>
    </w:p>
    <w:p w14:paraId="7FB78636" w14:textId="77777777" w:rsidR="00A675B2" w:rsidRPr="00D325FA" w:rsidRDefault="00A675B2" w:rsidP="00A675B2">
      <w:pPr>
        <w:pStyle w:val="Default"/>
        <w:ind w:left="720"/>
        <w:rPr>
          <w:color w:val="auto"/>
        </w:rPr>
      </w:pPr>
      <w:r w:rsidRPr="00D325FA">
        <w:rPr>
          <w:color w:val="auto"/>
        </w:rPr>
        <w:t>A surface water drainage by gravity is to be provided for all paved surfaces. The drainage system shall be designed to receive a storm of 1 in 5-year return period of 20-minute duration. Site drainage system shall be connected to external storm water network or necessary outfall to the sea also to be provided.</w:t>
      </w:r>
    </w:p>
    <w:p w14:paraId="3EA4B8EF" w14:textId="77777777" w:rsidR="00A675B2" w:rsidRPr="00D325FA" w:rsidRDefault="00A675B2" w:rsidP="00A675B2">
      <w:pPr>
        <w:pStyle w:val="Default"/>
        <w:ind w:left="720"/>
        <w:rPr>
          <w:color w:val="auto"/>
        </w:rPr>
      </w:pPr>
    </w:p>
    <w:p w14:paraId="50577147" w14:textId="77777777" w:rsidR="00A675B2" w:rsidRPr="00D325FA" w:rsidRDefault="00A675B2" w:rsidP="009353BB">
      <w:pPr>
        <w:pStyle w:val="ListParagraph"/>
        <w:numPr>
          <w:ilvl w:val="0"/>
          <w:numId w:val="166"/>
        </w:numPr>
        <w:autoSpaceDE w:val="0"/>
        <w:autoSpaceDN w:val="0"/>
        <w:adjustRightInd w:val="0"/>
        <w:spacing w:line="320" w:lineRule="exact"/>
        <w:ind w:left="1134" w:hanging="425"/>
        <w:contextualSpacing w:val="0"/>
        <w:rPr>
          <w:rFonts w:eastAsiaTheme="minorHAnsi"/>
          <w:b/>
          <w:bCs/>
          <w:lang w:val="en-IN"/>
        </w:rPr>
      </w:pPr>
      <w:r w:rsidRPr="00D325FA">
        <w:rPr>
          <w:rFonts w:eastAsiaTheme="minorHAnsi"/>
          <w:b/>
          <w:lang w:val="en-IN"/>
        </w:rPr>
        <w:t>Wash water:</w:t>
      </w:r>
    </w:p>
    <w:p w14:paraId="45A1A36F" w14:textId="77777777" w:rsidR="00A675B2" w:rsidRPr="00D325FA" w:rsidRDefault="00A675B2" w:rsidP="00A675B2">
      <w:pPr>
        <w:pStyle w:val="ListParagraph"/>
        <w:autoSpaceDE w:val="0"/>
        <w:autoSpaceDN w:val="0"/>
        <w:adjustRightInd w:val="0"/>
        <w:spacing w:line="320" w:lineRule="exact"/>
        <w:ind w:left="1134"/>
        <w:rPr>
          <w:rFonts w:eastAsiaTheme="minorHAnsi"/>
          <w:b/>
          <w:bCs/>
          <w:lang w:val="en-IN"/>
        </w:rPr>
      </w:pPr>
    </w:p>
    <w:p w14:paraId="6507AFB7" w14:textId="77777777" w:rsidR="00A675B2" w:rsidRPr="00D325FA" w:rsidRDefault="00A675B2" w:rsidP="00A675B2">
      <w:pPr>
        <w:pStyle w:val="Default"/>
        <w:ind w:left="720"/>
        <w:rPr>
          <w:color w:val="auto"/>
        </w:rPr>
      </w:pPr>
      <w:r w:rsidRPr="00D325FA">
        <w:rPr>
          <w:color w:val="auto"/>
        </w:rPr>
        <w:t xml:space="preserve">A municipal potable water supply connection is required from an adjacent tapping point. A sump of one day capacity will be provided at STP site and the sump shall be RCC/HDPE. A </w:t>
      </w:r>
      <w:r w:rsidRPr="00D325FA">
        <w:rPr>
          <w:color w:val="auto"/>
        </w:rPr>
        <w:lastRenderedPageBreak/>
        <w:t xml:space="preserve">pressurized wash water ring main and wash water booster set shall be installed to serve the Works. Potable water shall be used for the wash water network. </w:t>
      </w:r>
    </w:p>
    <w:p w14:paraId="72ECE9E0" w14:textId="77777777" w:rsidR="00A675B2" w:rsidRPr="00D325FA" w:rsidRDefault="00A675B2" w:rsidP="00A675B2">
      <w:pPr>
        <w:pStyle w:val="Default"/>
        <w:ind w:left="720"/>
        <w:rPr>
          <w:color w:val="auto"/>
        </w:rPr>
      </w:pPr>
    </w:p>
    <w:p w14:paraId="05D533E2" w14:textId="77777777" w:rsidR="00A675B2" w:rsidRPr="00D325FA" w:rsidRDefault="00A675B2" w:rsidP="00A675B2">
      <w:pPr>
        <w:pStyle w:val="Default"/>
        <w:ind w:left="709"/>
        <w:rPr>
          <w:color w:val="auto"/>
        </w:rPr>
      </w:pPr>
      <w:r w:rsidRPr="00D325FA">
        <w:rPr>
          <w:color w:val="auto"/>
        </w:rPr>
        <w:t>Hose connection standpipes shall be provided within 30m of all areas requiring wash water for routine maintenance and cleaning. Each standpipe shall be capable of delivering a flow of at least 15l/s. The system design shall provide an operating pressure within the network of at least 30m head at all times, whilst delivering the peak flow for all process unit requirements and delivering 15 litres per second to any two standpipe locations. Pressure reducing valves shall be included for any specific plant items where a limited pressure head is required.</w:t>
      </w:r>
    </w:p>
    <w:p w14:paraId="5F34222B" w14:textId="77777777" w:rsidR="00A675B2" w:rsidRPr="00D325FA" w:rsidRDefault="00A675B2" w:rsidP="00A675B2">
      <w:pPr>
        <w:tabs>
          <w:tab w:val="left" w:pos="1843"/>
        </w:tabs>
        <w:ind w:left="720" w:hanging="720"/>
        <w:outlineLvl w:val="2"/>
        <w:rPr>
          <w:b/>
          <w:lang w:eastAsia="fr-FR"/>
        </w:rPr>
      </w:pPr>
      <w:r w:rsidRPr="00D325FA">
        <w:rPr>
          <w:b/>
          <w:lang w:eastAsia="fr-FR"/>
        </w:rPr>
        <w:tab/>
      </w:r>
    </w:p>
    <w:p w14:paraId="6E0FA6E2" w14:textId="77777777" w:rsidR="00A675B2" w:rsidRPr="00D325FA" w:rsidRDefault="00A675B2" w:rsidP="009353BB">
      <w:pPr>
        <w:pStyle w:val="ListParagraph"/>
        <w:numPr>
          <w:ilvl w:val="0"/>
          <w:numId w:val="166"/>
        </w:numPr>
        <w:autoSpaceDE w:val="0"/>
        <w:autoSpaceDN w:val="0"/>
        <w:adjustRightInd w:val="0"/>
        <w:spacing w:line="320" w:lineRule="exact"/>
        <w:ind w:left="1134" w:hanging="425"/>
        <w:contextualSpacing w:val="0"/>
        <w:rPr>
          <w:rFonts w:eastAsiaTheme="minorHAnsi"/>
          <w:b/>
          <w:bCs/>
          <w:lang w:val="en-IN"/>
        </w:rPr>
      </w:pPr>
      <w:r w:rsidRPr="00D325FA">
        <w:rPr>
          <w:rFonts w:eastAsiaTheme="minorHAnsi"/>
          <w:b/>
          <w:lang w:val="en-IN"/>
        </w:rPr>
        <w:t>Fire Protection System</w:t>
      </w:r>
    </w:p>
    <w:p w14:paraId="69820F14" w14:textId="77777777" w:rsidR="00A675B2" w:rsidRPr="00D325FA" w:rsidRDefault="00A675B2" w:rsidP="00A675B2">
      <w:pPr>
        <w:pStyle w:val="ListParagraph"/>
        <w:autoSpaceDE w:val="0"/>
        <w:autoSpaceDN w:val="0"/>
        <w:adjustRightInd w:val="0"/>
        <w:spacing w:line="320" w:lineRule="exact"/>
        <w:ind w:left="1134"/>
        <w:rPr>
          <w:b/>
          <w:bCs/>
        </w:rPr>
      </w:pPr>
    </w:p>
    <w:p w14:paraId="3D897085" w14:textId="77777777" w:rsidR="00A675B2" w:rsidRPr="00D325FA" w:rsidRDefault="00A675B2" w:rsidP="00A675B2">
      <w:pPr>
        <w:pStyle w:val="Default"/>
        <w:ind w:left="709"/>
        <w:rPr>
          <w:color w:val="auto"/>
        </w:rPr>
      </w:pPr>
      <w:r w:rsidRPr="00D325FA">
        <w:rPr>
          <w:color w:val="auto"/>
        </w:rPr>
        <w:tab/>
        <w:t>The Contractor shall design, supply, install test and commission fire detection and suppression system. The fire detection systems shall be designed in accordance with NFPA 72 and all local requirements. Automatic fire suppression in all control panels, VFDs, soft starters and switchgears. Fire alarm and fire coating shall be provided for all cables under MCC rooms. Potable and mobile fire extinguishers in pump rooms, motor rooms, pipe gallery, MCC rooms, SCADA rooms, workshops, Admin building, odour control compound, screen house, blower rooms, chemical dosing rooms, chemical store, bulk store, laboratory, guard rooms etc. Firefighting system shall be provided for all the buildings. The water for firefighting system shall be used from TSE storage tank. The entire fire alarm system, fire protection system and firefighting system including all materials, components, equipment and accessories and their installation shall conform to the requirements of the local authority. Fire Alarm system shall have communication to Main SCADA system. All critical fire alarms shall be transmitted to main SCADA system.</w:t>
      </w:r>
    </w:p>
    <w:p w14:paraId="5CAE7AA0" w14:textId="77777777" w:rsidR="00A675B2" w:rsidRPr="00D325FA" w:rsidRDefault="00A675B2" w:rsidP="00A675B2">
      <w:pPr>
        <w:tabs>
          <w:tab w:val="left" w:pos="1843"/>
        </w:tabs>
        <w:ind w:left="709"/>
        <w:outlineLvl w:val="2"/>
      </w:pPr>
    </w:p>
    <w:p w14:paraId="2CA343F0" w14:textId="77777777" w:rsidR="00A675B2" w:rsidRPr="00D325FA" w:rsidRDefault="00A675B2" w:rsidP="00A675B2">
      <w:pPr>
        <w:tabs>
          <w:tab w:val="left" w:pos="-5580"/>
        </w:tabs>
        <w:ind w:left="720" w:hanging="720"/>
        <w:outlineLvl w:val="2"/>
        <w:rPr>
          <w:b/>
          <w:lang w:eastAsia="fr-FR"/>
        </w:rPr>
      </w:pPr>
      <w:bookmarkStart w:id="1072" w:name="_Toc481399151"/>
      <w:bookmarkStart w:id="1073" w:name="_Toc487196529"/>
      <w:bookmarkStart w:id="1074" w:name="_Toc487461267"/>
      <w:r w:rsidRPr="00D325FA">
        <w:rPr>
          <w:b/>
          <w:lang w:eastAsia="fr-FR"/>
        </w:rPr>
        <w:t>3.11.7</w:t>
      </w:r>
      <w:r w:rsidRPr="00D325FA">
        <w:rPr>
          <w:b/>
          <w:lang w:eastAsia="fr-FR"/>
        </w:rPr>
        <w:tab/>
        <w:t>Landscaping and parking</w:t>
      </w:r>
      <w:bookmarkEnd w:id="1072"/>
      <w:bookmarkEnd w:id="1073"/>
      <w:bookmarkEnd w:id="1074"/>
    </w:p>
    <w:p w14:paraId="0E7212AD" w14:textId="77777777" w:rsidR="00A675B2" w:rsidRPr="00D325FA" w:rsidRDefault="00A675B2" w:rsidP="00A675B2">
      <w:pPr>
        <w:tabs>
          <w:tab w:val="left" w:pos="1843"/>
        </w:tabs>
        <w:outlineLvl w:val="2"/>
        <w:rPr>
          <w:b/>
          <w:lang w:eastAsia="fr-FR"/>
        </w:rPr>
      </w:pPr>
    </w:p>
    <w:p w14:paraId="49432B13" w14:textId="77777777" w:rsidR="00A675B2" w:rsidRPr="00D325FA" w:rsidRDefault="00A675B2" w:rsidP="00A675B2">
      <w:pPr>
        <w:autoSpaceDE w:val="0"/>
        <w:autoSpaceDN w:val="0"/>
        <w:adjustRightInd w:val="0"/>
        <w:ind w:left="709"/>
      </w:pPr>
      <w:r w:rsidRPr="00D325FA">
        <w:t>Landscaping involves beautification of Sewage Treatment Plant site by cultivating plants and trees of environmental value and suitably modifying the appearance of STP site. It shall add scenic value to the STP site to obtain maximum visual impact. Contractor has to develop proper landscaping in the STP site from professional Landscape Architect approved by employer.</w:t>
      </w:r>
    </w:p>
    <w:p w14:paraId="30D84288" w14:textId="77777777" w:rsidR="00A675B2" w:rsidRPr="00D325FA" w:rsidRDefault="00A675B2" w:rsidP="00A675B2">
      <w:pPr>
        <w:ind w:left="709"/>
      </w:pPr>
    </w:p>
    <w:p w14:paraId="737D31F2" w14:textId="77777777" w:rsidR="00A675B2" w:rsidRPr="00D325FA" w:rsidRDefault="00A675B2" w:rsidP="00A675B2">
      <w:pPr>
        <w:ind w:left="709"/>
      </w:pPr>
      <w:r w:rsidRPr="00D325FA">
        <w:t>A buffer zone around the periphery of the STP area shall be provided with planting tall trees. In addition to this the open area between the units also shall be suitably landscaped. Interlocking pavers of 600mm wide shall be provided around each unit. Shade parking shall be provided at the administrative building to accommodate 3 cars and two wheelers for the staff.</w:t>
      </w:r>
    </w:p>
    <w:p w14:paraId="24F20940" w14:textId="77777777" w:rsidR="00A675B2" w:rsidRPr="00D325FA" w:rsidRDefault="00A675B2" w:rsidP="00A675B2"/>
    <w:p w14:paraId="7459AB4C" w14:textId="77777777" w:rsidR="00A675B2" w:rsidRPr="00D325FA" w:rsidRDefault="00A675B2" w:rsidP="00A675B2">
      <w:pPr>
        <w:outlineLvl w:val="2"/>
        <w:rPr>
          <w:b/>
          <w:lang w:eastAsia="fr-FR"/>
        </w:rPr>
      </w:pPr>
      <w:r w:rsidRPr="00D325FA">
        <w:rPr>
          <w:b/>
          <w:lang w:eastAsia="fr-FR"/>
        </w:rPr>
        <w:t>3.11.8</w:t>
      </w:r>
      <w:r w:rsidRPr="00D325FA">
        <w:rPr>
          <w:b/>
          <w:lang w:eastAsia="fr-FR"/>
        </w:rPr>
        <w:tab/>
        <w:t>Diversion of Influent Sewer</w:t>
      </w:r>
    </w:p>
    <w:p w14:paraId="2F0D74A7" w14:textId="77777777" w:rsidR="00A675B2" w:rsidRPr="00D325FA" w:rsidRDefault="00A675B2" w:rsidP="00A675B2">
      <w:pPr>
        <w:outlineLvl w:val="2"/>
        <w:rPr>
          <w:b/>
          <w:lang w:eastAsia="fr-FR"/>
        </w:rPr>
      </w:pPr>
    </w:p>
    <w:p w14:paraId="3240EFD4" w14:textId="24789E70" w:rsidR="00A675B2" w:rsidRPr="00D325FA" w:rsidRDefault="00A675B2" w:rsidP="00A675B2">
      <w:pPr>
        <w:ind w:left="709"/>
      </w:pPr>
      <w:r w:rsidRPr="00D325FA">
        <w:t xml:space="preserve">The contractor shall study the existing pumping system of outfall 3 (New) and 2 and design/construct/ modify the wet well, pumps, piping, valves, and associated electrical and instrumentation equipment for forwarding the flows to the inlet works of the STP. The contractor shall </w:t>
      </w:r>
      <w:r w:rsidR="00092BB3" w:rsidRPr="00D325FA">
        <w:t xml:space="preserve">utilize </w:t>
      </w:r>
      <w:r w:rsidRPr="00D325FA">
        <w:t>the existing mechanical/electrical/instrumentation equipment wherever required suitably which has further design life and make all functional to discharge the sewage to the inlet works. Provision to be made to dispose of the sewage to sea in case of emergency.</w:t>
      </w:r>
    </w:p>
    <w:p w14:paraId="003D6499" w14:textId="77777777" w:rsidR="00A675B2" w:rsidRPr="00D325FA" w:rsidRDefault="00A675B2" w:rsidP="00A675B2">
      <w:pPr>
        <w:ind w:left="709"/>
      </w:pPr>
    </w:p>
    <w:p w14:paraId="4E48E71F" w14:textId="77777777" w:rsidR="00A675B2" w:rsidRPr="00D325FA" w:rsidRDefault="00A675B2" w:rsidP="00A675B2">
      <w:pPr>
        <w:outlineLvl w:val="2"/>
        <w:rPr>
          <w:b/>
          <w:lang w:eastAsia="fr-FR"/>
        </w:rPr>
      </w:pPr>
      <w:r w:rsidRPr="00D325FA">
        <w:rPr>
          <w:b/>
          <w:lang w:eastAsia="fr-FR"/>
        </w:rPr>
        <w:t>3.11.9</w:t>
      </w:r>
      <w:r w:rsidRPr="00D325FA">
        <w:rPr>
          <w:b/>
          <w:lang w:eastAsia="fr-FR"/>
        </w:rPr>
        <w:tab/>
        <w:t>Suggested Ancillary STP units and Requirements</w:t>
      </w:r>
    </w:p>
    <w:p w14:paraId="5DD76A2D" w14:textId="77777777" w:rsidR="00A675B2" w:rsidRPr="00D325FA" w:rsidRDefault="00A675B2" w:rsidP="00A675B2">
      <w:pPr>
        <w:outlineLvl w:val="2"/>
      </w:pPr>
    </w:p>
    <w:p w14:paraId="2C112760" w14:textId="426304C8" w:rsidR="00A675B2" w:rsidRPr="00D325FA" w:rsidRDefault="00A675B2" w:rsidP="00A675B2">
      <w:pPr>
        <w:ind w:left="720"/>
        <w:outlineLvl w:val="2"/>
        <w:rPr>
          <w:lang w:eastAsia="fr-FR"/>
        </w:rPr>
      </w:pPr>
      <w:r w:rsidRPr="00D325FA">
        <w:rPr>
          <w:lang w:eastAsia="fr-FR"/>
        </w:rPr>
        <w:t>In order to achieve the required quality criteria as per clause 1.2.1, the performance requirement of STP and based on the raw sewage characteristics (preliminary data analyzed by the consultant), it is suggested to propose a sewage treatment with the following process. This Process and Facilities description is intended to provide a general indication of the various unit processes and type of facilities that the Contractor shall be required to design, construct, and operate the STP</w:t>
      </w:r>
      <w:r w:rsidR="00F817C4" w:rsidRPr="00D325FA">
        <w:rPr>
          <w:lang w:eastAsia="fr-FR"/>
        </w:rPr>
        <w:t xml:space="preserve"> with </w:t>
      </w:r>
      <w:r w:rsidR="006F795A" w:rsidRPr="00D325FA">
        <w:rPr>
          <w:lang w:eastAsia="fr-FR"/>
        </w:rPr>
        <w:t xml:space="preserve">processes </w:t>
      </w:r>
      <w:r w:rsidR="00F817C4" w:rsidRPr="00D325FA">
        <w:rPr>
          <w:lang w:eastAsia="fr-FR"/>
        </w:rPr>
        <w:t>from families of technologies detailed in Section 1.21. b.</w:t>
      </w:r>
    </w:p>
    <w:p w14:paraId="29205E5A" w14:textId="77777777" w:rsidR="00A675B2" w:rsidRPr="00D325FA" w:rsidRDefault="00A675B2" w:rsidP="00A675B2">
      <w:pPr>
        <w:outlineLvl w:val="2"/>
        <w:rPr>
          <w:lang w:eastAsia="fr-FR"/>
        </w:rPr>
      </w:pPr>
    </w:p>
    <w:p w14:paraId="59D05951" w14:textId="6BBB3B2E" w:rsidR="00A675B2" w:rsidRPr="00D325FA" w:rsidRDefault="00092BB3" w:rsidP="009353BB">
      <w:pPr>
        <w:pStyle w:val="ListParagraph"/>
        <w:numPr>
          <w:ilvl w:val="0"/>
          <w:numId w:val="159"/>
        </w:numPr>
        <w:contextualSpacing w:val="0"/>
        <w:outlineLvl w:val="2"/>
        <w:rPr>
          <w:lang w:eastAsia="fr-FR"/>
        </w:rPr>
      </w:pPr>
      <w:r w:rsidRPr="00D325FA">
        <w:rPr>
          <w:lang w:eastAsia="fr-FR"/>
        </w:rPr>
        <w:t xml:space="preserve">Primary </w:t>
      </w:r>
      <w:r w:rsidR="00A675B2" w:rsidRPr="00D325FA">
        <w:rPr>
          <w:lang w:eastAsia="fr-FR"/>
        </w:rPr>
        <w:t>Treatment</w:t>
      </w:r>
    </w:p>
    <w:p w14:paraId="28FF623A" w14:textId="77777777" w:rsidR="00A675B2" w:rsidRPr="00D325FA" w:rsidRDefault="00A675B2" w:rsidP="009353BB">
      <w:pPr>
        <w:pStyle w:val="ListParagraph"/>
        <w:numPr>
          <w:ilvl w:val="0"/>
          <w:numId w:val="159"/>
        </w:numPr>
        <w:contextualSpacing w:val="0"/>
        <w:outlineLvl w:val="2"/>
        <w:rPr>
          <w:lang w:eastAsia="fr-FR"/>
        </w:rPr>
      </w:pPr>
      <w:r w:rsidRPr="00D325FA">
        <w:rPr>
          <w:lang w:eastAsia="fr-FR"/>
        </w:rPr>
        <w:t>Secondary Treatment</w:t>
      </w:r>
    </w:p>
    <w:p w14:paraId="686810D4" w14:textId="77777777" w:rsidR="00A675B2" w:rsidRPr="00D325FA" w:rsidRDefault="00A675B2" w:rsidP="009353BB">
      <w:pPr>
        <w:pStyle w:val="ListParagraph"/>
        <w:numPr>
          <w:ilvl w:val="0"/>
          <w:numId w:val="159"/>
        </w:numPr>
        <w:contextualSpacing w:val="0"/>
        <w:outlineLvl w:val="2"/>
        <w:rPr>
          <w:lang w:eastAsia="fr-FR"/>
        </w:rPr>
      </w:pPr>
      <w:r w:rsidRPr="00D325FA">
        <w:rPr>
          <w:lang w:eastAsia="fr-FR"/>
        </w:rPr>
        <w:t>Tertiary Treatment</w:t>
      </w:r>
    </w:p>
    <w:p w14:paraId="7B5A72F9" w14:textId="77777777" w:rsidR="00A675B2" w:rsidRPr="00D325FA" w:rsidRDefault="00A675B2" w:rsidP="00A675B2">
      <w:pPr>
        <w:outlineLvl w:val="2"/>
        <w:rPr>
          <w:lang w:eastAsia="fr-FR"/>
        </w:rPr>
      </w:pPr>
    </w:p>
    <w:p w14:paraId="57F9B21E" w14:textId="77777777" w:rsidR="00A675B2" w:rsidRPr="00D325FA" w:rsidRDefault="00A675B2" w:rsidP="00A675B2">
      <w:pPr>
        <w:outlineLvl w:val="2"/>
        <w:rPr>
          <w:b/>
          <w:lang w:eastAsia="fr-FR"/>
        </w:rPr>
      </w:pPr>
      <w:r w:rsidRPr="00D325FA">
        <w:rPr>
          <w:b/>
          <w:lang w:eastAsia="fr-FR"/>
        </w:rPr>
        <w:t>3.11.9.1 Preliminary Treatment</w:t>
      </w:r>
    </w:p>
    <w:p w14:paraId="213305E3" w14:textId="77777777" w:rsidR="00A675B2" w:rsidRPr="00D325FA" w:rsidRDefault="00A675B2" w:rsidP="00A675B2">
      <w:pPr>
        <w:outlineLvl w:val="2"/>
        <w:rPr>
          <w:b/>
          <w:lang w:eastAsia="fr-FR"/>
        </w:rPr>
      </w:pPr>
    </w:p>
    <w:p w14:paraId="3D7598E7" w14:textId="77777777" w:rsidR="00A675B2" w:rsidRPr="00D325FA" w:rsidRDefault="00A675B2" w:rsidP="009353BB">
      <w:pPr>
        <w:pStyle w:val="ListParagraph"/>
        <w:numPr>
          <w:ilvl w:val="0"/>
          <w:numId w:val="168"/>
        </w:numPr>
        <w:ind w:left="1134" w:hanging="283"/>
        <w:contextualSpacing w:val="0"/>
        <w:outlineLvl w:val="2"/>
        <w:rPr>
          <w:b/>
          <w:lang w:eastAsia="fr-FR"/>
        </w:rPr>
      </w:pPr>
      <w:r w:rsidRPr="00D325FA">
        <w:rPr>
          <w:b/>
          <w:lang w:eastAsia="fr-FR"/>
        </w:rPr>
        <w:t>Inlet Works:</w:t>
      </w:r>
    </w:p>
    <w:p w14:paraId="63779BAD" w14:textId="77777777" w:rsidR="00A675B2" w:rsidRPr="00D325FA" w:rsidRDefault="00A675B2" w:rsidP="00A675B2">
      <w:pPr>
        <w:ind w:firstLine="720"/>
        <w:outlineLvl w:val="2"/>
        <w:rPr>
          <w:b/>
          <w:lang w:eastAsia="fr-FR"/>
        </w:rPr>
      </w:pPr>
    </w:p>
    <w:p w14:paraId="7E9C19CE" w14:textId="77777777" w:rsidR="00A675B2" w:rsidRPr="00D325FA" w:rsidRDefault="00A675B2" w:rsidP="00A675B2">
      <w:pPr>
        <w:pStyle w:val="Default"/>
        <w:ind w:left="720"/>
        <w:rPr>
          <w:color w:val="auto"/>
        </w:rPr>
      </w:pPr>
      <w:r w:rsidRPr="00D325FA">
        <w:rPr>
          <w:color w:val="auto"/>
        </w:rPr>
        <w:t>Inlet Works shall be designed to receive flows and provide preliminary treatment as specified below. It shall comprise the following treatment elements:</w:t>
      </w:r>
    </w:p>
    <w:p w14:paraId="4596EB7F" w14:textId="77777777" w:rsidR="00A675B2" w:rsidRPr="00D325FA" w:rsidRDefault="00A675B2" w:rsidP="00A675B2">
      <w:pPr>
        <w:pStyle w:val="Default"/>
        <w:rPr>
          <w:color w:val="auto"/>
        </w:rPr>
      </w:pPr>
    </w:p>
    <w:p w14:paraId="49D5441F" w14:textId="77777777" w:rsidR="00A675B2" w:rsidRPr="00D325FA" w:rsidRDefault="00A675B2" w:rsidP="009353BB">
      <w:pPr>
        <w:pStyle w:val="Default"/>
        <w:numPr>
          <w:ilvl w:val="0"/>
          <w:numId w:val="167"/>
        </w:numPr>
        <w:ind w:left="1985" w:hanging="545"/>
        <w:jc w:val="both"/>
        <w:rPr>
          <w:color w:val="auto"/>
        </w:rPr>
      </w:pPr>
      <w:r w:rsidRPr="00D325FA">
        <w:rPr>
          <w:color w:val="auto"/>
        </w:rPr>
        <w:t xml:space="preserve">Flow Reception chamber/Stilling Chamber. </w:t>
      </w:r>
    </w:p>
    <w:p w14:paraId="15A34310" w14:textId="77777777" w:rsidR="00A675B2" w:rsidRPr="00D325FA" w:rsidRDefault="00A675B2" w:rsidP="009353BB">
      <w:pPr>
        <w:pStyle w:val="Default"/>
        <w:numPr>
          <w:ilvl w:val="0"/>
          <w:numId w:val="167"/>
        </w:numPr>
        <w:spacing w:line="320" w:lineRule="exact"/>
        <w:ind w:left="1985" w:hanging="545"/>
        <w:jc w:val="both"/>
        <w:rPr>
          <w:color w:val="auto"/>
        </w:rPr>
      </w:pPr>
      <w:r w:rsidRPr="00D325FA">
        <w:rPr>
          <w:color w:val="auto"/>
        </w:rPr>
        <w:t xml:space="preserve">Screening, Screenings Compaction and Dewatering </w:t>
      </w:r>
    </w:p>
    <w:p w14:paraId="33508292" w14:textId="77777777" w:rsidR="00A675B2" w:rsidRPr="00D325FA" w:rsidRDefault="00A675B2" w:rsidP="009353BB">
      <w:pPr>
        <w:pStyle w:val="Default"/>
        <w:numPr>
          <w:ilvl w:val="0"/>
          <w:numId w:val="167"/>
        </w:numPr>
        <w:spacing w:line="320" w:lineRule="exact"/>
        <w:ind w:left="1985" w:hanging="545"/>
        <w:jc w:val="both"/>
        <w:rPr>
          <w:color w:val="auto"/>
        </w:rPr>
      </w:pPr>
      <w:r w:rsidRPr="00D325FA">
        <w:rPr>
          <w:color w:val="auto"/>
        </w:rPr>
        <w:t xml:space="preserve">Grit Removal. </w:t>
      </w:r>
    </w:p>
    <w:p w14:paraId="32ADF900" w14:textId="77777777" w:rsidR="00A675B2" w:rsidRPr="00D325FA" w:rsidRDefault="00A675B2" w:rsidP="009353BB">
      <w:pPr>
        <w:pStyle w:val="Default"/>
        <w:numPr>
          <w:ilvl w:val="0"/>
          <w:numId w:val="167"/>
        </w:numPr>
        <w:spacing w:line="320" w:lineRule="exact"/>
        <w:ind w:left="1985" w:hanging="545"/>
        <w:jc w:val="both"/>
        <w:rPr>
          <w:color w:val="auto"/>
        </w:rPr>
      </w:pPr>
      <w:r w:rsidRPr="00D325FA">
        <w:rPr>
          <w:color w:val="auto"/>
        </w:rPr>
        <w:t xml:space="preserve">Flow Measurement. </w:t>
      </w:r>
    </w:p>
    <w:p w14:paraId="5736464C" w14:textId="77777777" w:rsidR="00A675B2" w:rsidRPr="00D325FA" w:rsidRDefault="00A675B2" w:rsidP="009353BB">
      <w:pPr>
        <w:pStyle w:val="Default"/>
        <w:numPr>
          <w:ilvl w:val="0"/>
          <w:numId w:val="167"/>
        </w:numPr>
        <w:spacing w:line="320" w:lineRule="exact"/>
        <w:ind w:left="1985" w:hanging="545"/>
        <w:jc w:val="both"/>
        <w:rPr>
          <w:color w:val="auto"/>
        </w:rPr>
      </w:pPr>
      <w:r w:rsidRPr="00D325FA">
        <w:rPr>
          <w:color w:val="auto"/>
        </w:rPr>
        <w:t>Oil and Grease Tank</w:t>
      </w:r>
    </w:p>
    <w:p w14:paraId="5833AE85" w14:textId="77777777" w:rsidR="00A675B2" w:rsidRPr="00D325FA" w:rsidRDefault="00A675B2" w:rsidP="009353BB">
      <w:pPr>
        <w:pStyle w:val="Default"/>
        <w:numPr>
          <w:ilvl w:val="0"/>
          <w:numId w:val="167"/>
        </w:numPr>
        <w:spacing w:line="320" w:lineRule="exact"/>
        <w:ind w:left="1985" w:hanging="545"/>
        <w:jc w:val="both"/>
        <w:rPr>
          <w:color w:val="auto"/>
        </w:rPr>
      </w:pPr>
      <w:r w:rsidRPr="00D325FA">
        <w:rPr>
          <w:color w:val="auto"/>
        </w:rPr>
        <w:t>Flow Distribution Chamber</w:t>
      </w:r>
    </w:p>
    <w:p w14:paraId="51BB0725" w14:textId="77777777" w:rsidR="00A675B2" w:rsidRPr="00D325FA" w:rsidRDefault="00A675B2" w:rsidP="00A675B2">
      <w:pPr>
        <w:pStyle w:val="Default"/>
        <w:spacing w:line="320" w:lineRule="exact"/>
        <w:ind w:left="720"/>
        <w:rPr>
          <w:color w:val="auto"/>
        </w:rPr>
      </w:pPr>
    </w:p>
    <w:p w14:paraId="0F0E06B0" w14:textId="77777777" w:rsidR="00A675B2" w:rsidRPr="00D325FA" w:rsidRDefault="00A675B2" w:rsidP="00A675B2">
      <w:pPr>
        <w:pStyle w:val="Default"/>
        <w:ind w:left="720"/>
        <w:rPr>
          <w:color w:val="auto"/>
        </w:rPr>
      </w:pPr>
      <w:r w:rsidRPr="00D325FA">
        <w:rPr>
          <w:color w:val="auto"/>
        </w:rPr>
        <w:t>The channels and chambers of the Inlet Works are to be totally enclosed to provide odour containment. The atmosphere beneath the enclosure shall be vented through an odour control plant.</w:t>
      </w:r>
    </w:p>
    <w:p w14:paraId="28234529" w14:textId="77777777" w:rsidR="00A675B2" w:rsidRPr="00D325FA" w:rsidRDefault="00A675B2" w:rsidP="00A675B2">
      <w:pPr>
        <w:pStyle w:val="Default"/>
        <w:ind w:left="720"/>
        <w:rPr>
          <w:color w:val="auto"/>
        </w:rPr>
      </w:pPr>
      <w:r w:rsidRPr="00D325FA">
        <w:rPr>
          <w:color w:val="auto"/>
        </w:rPr>
        <w:t xml:space="preserve">The design criteria given under each unit is the minimum criteria and if any additional data is required contractor has to consider the same and agree with the engineer during </w:t>
      </w:r>
      <w:r w:rsidR="0071156F" w:rsidRPr="00D325FA">
        <w:rPr>
          <w:color w:val="auto"/>
        </w:rPr>
        <w:t xml:space="preserve">Proposal </w:t>
      </w:r>
      <w:r w:rsidRPr="00D325FA">
        <w:rPr>
          <w:color w:val="auto"/>
        </w:rPr>
        <w:t>evaluation stage and detailed design stage.</w:t>
      </w:r>
    </w:p>
    <w:p w14:paraId="6C210AB6" w14:textId="77777777" w:rsidR="00A675B2" w:rsidRPr="00D325FA" w:rsidRDefault="00A675B2" w:rsidP="00A675B2">
      <w:pPr>
        <w:pStyle w:val="Default"/>
        <w:spacing w:line="320" w:lineRule="exact"/>
        <w:rPr>
          <w:color w:val="auto"/>
        </w:rPr>
      </w:pPr>
    </w:p>
    <w:p w14:paraId="4AA4D9A2" w14:textId="77777777" w:rsidR="00A675B2" w:rsidRPr="00D325FA" w:rsidRDefault="00A675B2" w:rsidP="009353BB">
      <w:pPr>
        <w:pStyle w:val="ListParagraph"/>
        <w:numPr>
          <w:ilvl w:val="0"/>
          <w:numId w:val="160"/>
        </w:numPr>
        <w:autoSpaceDE w:val="0"/>
        <w:autoSpaceDN w:val="0"/>
        <w:adjustRightInd w:val="0"/>
        <w:ind w:left="1080"/>
        <w:contextualSpacing w:val="0"/>
        <w:jc w:val="left"/>
        <w:rPr>
          <w:rFonts w:eastAsiaTheme="minorHAnsi"/>
          <w:b/>
          <w:lang w:val="en-IN"/>
        </w:rPr>
      </w:pPr>
      <w:r w:rsidRPr="00D325FA">
        <w:rPr>
          <w:rFonts w:eastAsiaTheme="minorHAnsi"/>
          <w:b/>
          <w:lang w:val="en-IN"/>
        </w:rPr>
        <w:t>Flow Reception Chamber/Stilling Chamber:</w:t>
      </w:r>
    </w:p>
    <w:p w14:paraId="313DFCE3" w14:textId="77777777" w:rsidR="00A675B2" w:rsidRPr="00D325FA" w:rsidRDefault="00A675B2" w:rsidP="00A675B2">
      <w:pPr>
        <w:adjustRightInd w:val="0"/>
        <w:rPr>
          <w:lang w:val="en-IN"/>
        </w:rPr>
      </w:pPr>
    </w:p>
    <w:p w14:paraId="321B4C8F" w14:textId="77777777" w:rsidR="00A675B2" w:rsidRPr="00D325FA" w:rsidRDefault="00A675B2" w:rsidP="00A675B2">
      <w:pPr>
        <w:pStyle w:val="Default"/>
        <w:ind w:left="720"/>
        <w:rPr>
          <w:color w:val="auto"/>
          <w:lang w:val="en-AU"/>
        </w:rPr>
      </w:pPr>
      <w:r w:rsidRPr="00D325FA">
        <w:rPr>
          <w:color w:val="auto"/>
          <w:lang w:val="en-AU"/>
        </w:rPr>
        <w:t xml:space="preserve">For the STP where all or part of the influent flow is pumped through the outlet structure at outlet-1 </w:t>
      </w:r>
      <w:r w:rsidRPr="00D325FA">
        <w:rPr>
          <w:color w:val="auto"/>
        </w:rPr>
        <w:t xml:space="preserve">(or 3) </w:t>
      </w:r>
      <w:r w:rsidRPr="00D325FA">
        <w:rPr>
          <w:color w:val="auto"/>
          <w:lang w:val="en-AU"/>
        </w:rPr>
        <w:t xml:space="preserve">and outlet-2 locations, the Contractor shall connect the incoming line to the stilling chamber of the STP. Necessary isolation valves with actuators also to be provided as required. </w:t>
      </w:r>
    </w:p>
    <w:p w14:paraId="5C54D759" w14:textId="77777777" w:rsidR="00A675B2" w:rsidRPr="00D325FA" w:rsidRDefault="00A675B2" w:rsidP="00A675B2">
      <w:pPr>
        <w:pStyle w:val="Default"/>
        <w:ind w:left="720"/>
        <w:rPr>
          <w:color w:val="auto"/>
          <w:lang w:val="en-AU"/>
        </w:rPr>
      </w:pPr>
    </w:p>
    <w:p w14:paraId="3DD66386" w14:textId="77777777" w:rsidR="00A675B2" w:rsidRPr="00D325FA" w:rsidRDefault="00A675B2" w:rsidP="00A675B2">
      <w:pPr>
        <w:pStyle w:val="Default"/>
        <w:ind w:left="720"/>
        <w:rPr>
          <w:color w:val="auto"/>
        </w:rPr>
      </w:pPr>
      <w:r w:rsidRPr="00D325FA">
        <w:rPr>
          <w:color w:val="auto"/>
          <w:lang w:val="en-AU"/>
        </w:rPr>
        <w:t xml:space="preserve">The discharges from the pumping mains shall be designed to limit </w:t>
      </w:r>
      <w:r w:rsidRPr="00D325FA">
        <w:rPr>
          <w:color w:val="auto"/>
        </w:rPr>
        <w:t>turbulence</w:t>
      </w:r>
      <w:r w:rsidRPr="00D325FA">
        <w:rPr>
          <w:color w:val="auto"/>
          <w:lang w:val="en-AU"/>
        </w:rPr>
        <w:t xml:space="preserve">, and hence hydrogen sulphide release, to a minimum. Necessary bell mouth shall be provided to reduce velocity at the drop point. The flow reception chambers shall be designed to ensure that screenings and grit do not settle and accumulate. </w:t>
      </w:r>
      <w:r w:rsidRPr="00D325FA">
        <w:rPr>
          <w:color w:val="auto"/>
        </w:rPr>
        <w:t>The receiving chamber is proposed to act as a receiving structure constructed out of reinforced concrete RCC C40 and will be constructed above the ground to avoid frequent pumping.</w:t>
      </w:r>
    </w:p>
    <w:p w14:paraId="64B4DEA0" w14:textId="77777777" w:rsidR="00A675B2" w:rsidRPr="00D325FA" w:rsidRDefault="00A675B2" w:rsidP="00A675B2">
      <w:pPr>
        <w:pStyle w:val="Default"/>
        <w:ind w:left="720"/>
        <w:rPr>
          <w:color w:val="auto"/>
        </w:rPr>
      </w:pPr>
    </w:p>
    <w:p w14:paraId="09CD7CE4" w14:textId="77777777" w:rsidR="00A675B2" w:rsidRPr="00D325FA" w:rsidRDefault="00A675B2" w:rsidP="00A675B2">
      <w:pPr>
        <w:pStyle w:val="Default"/>
        <w:ind w:left="720"/>
        <w:rPr>
          <w:color w:val="auto"/>
        </w:rPr>
      </w:pPr>
      <w:r w:rsidRPr="00D325FA">
        <w:rPr>
          <w:color w:val="auto"/>
        </w:rPr>
        <w:lastRenderedPageBreak/>
        <w:t xml:space="preserve"> A bypass arrangement by providing necessary penstock with actuator shall be provided within the reception chamber. The sewage from the chamber flows to the downstream screen chamber. The flow reception chamber shall be supported on RCC columns.</w:t>
      </w:r>
    </w:p>
    <w:p w14:paraId="2B3CE55C" w14:textId="77777777" w:rsidR="00A675B2" w:rsidRPr="00D325FA" w:rsidRDefault="00A675B2" w:rsidP="00A675B2">
      <w:pPr>
        <w:tabs>
          <w:tab w:val="left" w:pos="-1530"/>
          <w:tab w:val="left" w:pos="-990"/>
        </w:tabs>
        <w:spacing w:line="320" w:lineRule="exact"/>
        <w:ind w:left="720" w:right="-23"/>
        <w:rPr>
          <w:lang w:val="en-IN"/>
        </w:rPr>
      </w:pPr>
    </w:p>
    <w:p w14:paraId="5A37CC8B" w14:textId="77777777" w:rsidR="00A675B2" w:rsidRPr="00D325FA" w:rsidRDefault="00A675B2" w:rsidP="00A675B2">
      <w:pPr>
        <w:pStyle w:val="Default"/>
        <w:ind w:left="720"/>
        <w:rPr>
          <w:color w:val="auto"/>
        </w:rPr>
      </w:pPr>
      <w:r w:rsidRPr="00D325FA">
        <w:rPr>
          <w:color w:val="auto"/>
        </w:rPr>
        <w:t>Access stairways shall be provided at each end of the inlet works and elsewhere to access to all equipment. Walkway access with necessary handrail with removable chains wherever required shall be provided to all areas of plant and machinery requiring routing inspections, adjustments or maintenance.</w:t>
      </w:r>
    </w:p>
    <w:p w14:paraId="29AECD55" w14:textId="77777777" w:rsidR="00A675B2" w:rsidRPr="00D325FA" w:rsidRDefault="00A675B2" w:rsidP="00A675B2">
      <w:pPr>
        <w:adjustRightInd w:val="0"/>
        <w:spacing w:line="320" w:lineRule="exact"/>
        <w:rPr>
          <w:lang w:val="en-IN"/>
        </w:rPr>
      </w:pPr>
    </w:p>
    <w:p w14:paraId="320811BE" w14:textId="77777777" w:rsidR="00A675B2" w:rsidRPr="00D325FA" w:rsidRDefault="00A675B2" w:rsidP="009353BB">
      <w:pPr>
        <w:pStyle w:val="ListParagraph"/>
        <w:numPr>
          <w:ilvl w:val="0"/>
          <w:numId w:val="160"/>
        </w:numPr>
        <w:autoSpaceDE w:val="0"/>
        <w:autoSpaceDN w:val="0"/>
        <w:adjustRightInd w:val="0"/>
        <w:ind w:left="1080"/>
        <w:contextualSpacing w:val="0"/>
        <w:jc w:val="left"/>
        <w:rPr>
          <w:b/>
          <w:lang w:val="en-IN"/>
        </w:rPr>
      </w:pPr>
      <w:r w:rsidRPr="00D325FA">
        <w:rPr>
          <w:rFonts w:eastAsiaTheme="minorHAnsi"/>
          <w:b/>
          <w:lang w:val="en-IN"/>
        </w:rPr>
        <w:t>Design Criteria:</w:t>
      </w:r>
    </w:p>
    <w:p w14:paraId="7A9D7405" w14:textId="77777777" w:rsidR="00A675B2" w:rsidRPr="00D325FA" w:rsidRDefault="00A675B2" w:rsidP="00A675B2">
      <w:pPr>
        <w:adjustRightInd w:val="0"/>
        <w:spacing w:line="320" w:lineRule="exact"/>
        <w:ind w:firstLine="720"/>
        <w:rPr>
          <w:b/>
          <w:lang w:val="en-IN"/>
        </w:rPr>
      </w:pPr>
    </w:p>
    <w:p w14:paraId="0578E765" w14:textId="77777777" w:rsidR="00A675B2" w:rsidRPr="00D325FA" w:rsidRDefault="00A675B2" w:rsidP="00A675B2">
      <w:pPr>
        <w:adjustRightInd w:val="0"/>
        <w:spacing w:line="320" w:lineRule="exact"/>
        <w:ind w:firstLine="720"/>
        <w:rPr>
          <w:lang w:val="en-IN"/>
        </w:rPr>
      </w:pPr>
      <w:r w:rsidRPr="00D325FA">
        <w:rPr>
          <w:lang w:val="en-IN"/>
        </w:rPr>
        <w:t>Design Flow = 22.50 MLD</w:t>
      </w:r>
    </w:p>
    <w:p w14:paraId="0A51BFAC" w14:textId="77777777" w:rsidR="00A675B2" w:rsidRPr="00D325FA" w:rsidRDefault="00A675B2" w:rsidP="00A675B2">
      <w:pPr>
        <w:adjustRightInd w:val="0"/>
        <w:spacing w:line="320" w:lineRule="exact"/>
        <w:ind w:firstLine="720"/>
        <w:rPr>
          <w:lang w:val="en-IN"/>
        </w:rPr>
      </w:pPr>
      <w:r w:rsidRPr="00D325FA">
        <w:rPr>
          <w:lang w:val="en-IN"/>
        </w:rPr>
        <w:t>No. of units = 1</w:t>
      </w:r>
    </w:p>
    <w:p w14:paraId="7D32E2E0" w14:textId="77777777" w:rsidR="00A675B2" w:rsidRPr="00D325FA" w:rsidRDefault="00A675B2" w:rsidP="00A675B2">
      <w:pPr>
        <w:adjustRightInd w:val="0"/>
        <w:spacing w:line="320" w:lineRule="exact"/>
        <w:ind w:firstLine="720"/>
        <w:rPr>
          <w:lang w:val="en-IN"/>
        </w:rPr>
      </w:pPr>
      <w:r w:rsidRPr="00D325FA">
        <w:rPr>
          <w:lang w:val="en-IN"/>
        </w:rPr>
        <w:t>Minimum Free Board (m) = 0.50</w:t>
      </w:r>
    </w:p>
    <w:p w14:paraId="2436B0D3" w14:textId="77777777" w:rsidR="00A675B2" w:rsidRPr="00D325FA" w:rsidRDefault="00A675B2" w:rsidP="00A675B2">
      <w:pPr>
        <w:adjustRightInd w:val="0"/>
        <w:spacing w:line="320" w:lineRule="exact"/>
        <w:ind w:firstLine="720"/>
        <w:rPr>
          <w:lang w:val="en-IN"/>
        </w:rPr>
      </w:pPr>
      <w:r w:rsidRPr="00D325FA">
        <w:rPr>
          <w:lang w:val="en-IN"/>
        </w:rPr>
        <w:t>Width = Total width of coarse screen chamber</w:t>
      </w:r>
    </w:p>
    <w:p w14:paraId="612A5575" w14:textId="77777777" w:rsidR="00A675B2" w:rsidRPr="00D325FA" w:rsidRDefault="00A675B2" w:rsidP="00A675B2">
      <w:pPr>
        <w:adjustRightInd w:val="0"/>
        <w:spacing w:line="320" w:lineRule="exact"/>
        <w:ind w:firstLine="720"/>
        <w:rPr>
          <w:lang w:val="en-IN"/>
        </w:rPr>
      </w:pPr>
      <w:r w:rsidRPr="00D325FA">
        <w:rPr>
          <w:lang w:val="en-IN"/>
        </w:rPr>
        <w:t>Length = As per design</w:t>
      </w:r>
    </w:p>
    <w:p w14:paraId="301D5C4C" w14:textId="77777777" w:rsidR="00A675B2" w:rsidRPr="00D325FA" w:rsidRDefault="00A675B2" w:rsidP="00A675B2">
      <w:pPr>
        <w:pStyle w:val="Default"/>
        <w:spacing w:line="320" w:lineRule="exact"/>
        <w:ind w:firstLine="720"/>
        <w:rPr>
          <w:color w:val="auto"/>
        </w:rPr>
      </w:pPr>
      <w:r w:rsidRPr="00D325FA">
        <w:rPr>
          <w:color w:val="auto"/>
        </w:rPr>
        <w:t>Retention Time = 30 - 45sec.</w:t>
      </w:r>
    </w:p>
    <w:p w14:paraId="716A8D93" w14:textId="77777777" w:rsidR="00A675B2" w:rsidRPr="00D325FA" w:rsidRDefault="00A675B2" w:rsidP="00A675B2">
      <w:pPr>
        <w:autoSpaceDE w:val="0"/>
        <w:autoSpaceDN w:val="0"/>
        <w:adjustRightInd w:val="0"/>
        <w:jc w:val="left"/>
        <w:rPr>
          <w:lang w:val="en-IN"/>
        </w:rPr>
      </w:pPr>
    </w:p>
    <w:p w14:paraId="1FC62290" w14:textId="77777777" w:rsidR="00A675B2" w:rsidRPr="00D325FA" w:rsidRDefault="00A675B2" w:rsidP="009353BB">
      <w:pPr>
        <w:pStyle w:val="Default"/>
        <w:numPr>
          <w:ilvl w:val="0"/>
          <w:numId w:val="169"/>
        </w:numPr>
        <w:spacing w:line="320" w:lineRule="exact"/>
        <w:ind w:left="1134" w:hanging="425"/>
        <w:jc w:val="both"/>
        <w:rPr>
          <w:b/>
          <w:color w:val="auto"/>
        </w:rPr>
      </w:pPr>
      <w:r w:rsidRPr="00D325FA">
        <w:rPr>
          <w:b/>
          <w:color w:val="auto"/>
        </w:rPr>
        <w:t xml:space="preserve">Screening, Screenings Compaction and Dewatering </w:t>
      </w:r>
    </w:p>
    <w:p w14:paraId="0F289FFE" w14:textId="77777777" w:rsidR="00A675B2" w:rsidRPr="00D325FA" w:rsidRDefault="00A675B2" w:rsidP="00A675B2">
      <w:pPr>
        <w:pStyle w:val="Default"/>
        <w:spacing w:line="320" w:lineRule="exact"/>
        <w:ind w:firstLine="720"/>
        <w:rPr>
          <w:b/>
          <w:color w:val="auto"/>
        </w:rPr>
      </w:pPr>
    </w:p>
    <w:p w14:paraId="248E9729" w14:textId="77777777" w:rsidR="00A675B2" w:rsidRPr="00D325FA" w:rsidRDefault="00A675B2" w:rsidP="009353BB">
      <w:pPr>
        <w:pStyle w:val="ListParagraph"/>
        <w:numPr>
          <w:ilvl w:val="0"/>
          <w:numId w:val="170"/>
        </w:numPr>
        <w:adjustRightInd w:val="0"/>
        <w:spacing w:line="320" w:lineRule="exact"/>
        <w:ind w:left="1134" w:hanging="425"/>
        <w:contextualSpacing w:val="0"/>
        <w:rPr>
          <w:b/>
          <w:bCs/>
        </w:rPr>
      </w:pPr>
      <w:r w:rsidRPr="00D325FA">
        <w:rPr>
          <w:b/>
        </w:rPr>
        <w:t>Fine Screens:</w:t>
      </w:r>
    </w:p>
    <w:p w14:paraId="0D49C91A" w14:textId="77777777" w:rsidR="00A675B2" w:rsidRPr="00D325FA" w:rsidRDefault="00A675B2" w:rsidP="00A675B2">
      <w:pPr>
        <w:adjustRightInd w:val="0"/>
        <w:spacing w:line="320" w:lineRule="exact"/>
        <w:ind w:firstLine="720"/>
      </w:pPr>
    </w:p>
    <w:p w14:paraId="62B4AFAD" w14:textId="77777777" w:rsidR="00A675B2" w:rsidRPr="00D325FA" w:rsidRDefault="00A675B2" w:rsidP="00A675B2">
      <w:pPr>
        <w:pStyle w:val="Default"/>
        <w:ind w:left="720"/>
        <w:rPr>
          <w:color w:val="auto"/>
        </w:rPr>
      </w:pPr>
      <w:r w:rsidRPr="00D325FA">
        <w:rPr>
          <w:color w:val="auto"/>
          <w:lang w:val="en-AU"/>
        </w:rPr>
        <w:t xml:space="preserve">All incoming flows shall be screened. </w:t>
      </w:r>
      <w:r w:rsidRPr="00D325FA">
        <w:rPr>
          <w:color w:val="auto"/>
        </w:rPr>
        <w:t>One Mechanical and One Manual fine screen shall be provided in the channel. RCC Platforms shall be provided at suitable level to enable operation and maintenance of the unit.</w:t>
      </w:r>
    </w:p>
    <w:p w14:paraId="48C479C1" w14:textId="77777777" w:rsidR="00A675B2" w:rsidRPr="00D325FA" w:rsidRDefault="00A675B2" w:rsidP="00A675B2">
      <w:pPr>
        <w:adjustRightInd w:val="0"/>
        <w:spacing w:line="320" w:lineRule="exact"/>
        <w:ind w:left="720"/>
        <w:rPr>
          <w:lang w:val="en-IN"/>
        </w:rPr>
      </w:pPr>
    </w:p>
    <w:p w14:paraId="347FCF42" w14:textId="77777777" w:rsidR="00A675B2" w:rsidRPr="00D325FA" w:rsidRDefault="00A675B2" w:rsidP="00A675B2">
      <w:pPr>
        <w:adjustRightInd w:val="0"/>
        <w:ind w:left="720"/>
      </w:pPr>
      <w:r w:rsidRPr="00D325FA">
        <w:t>The Mechanical screens shall be either of the Step or Band /Escalator conforming to specifications and technical data sheets mentioned elsewhere. The screens shall have a maximum aperture of 6 mm in the two planes at 90</w:t>
      </w:r>
      <w:r w:rsidRPr="00D325FA">
        <w:rPr>
          <w:vertAlign w:val="superscript"/>
        </w:rPr>
        <w:t>0</w:t>
      </w:r>
      <w:r w:rsidRPr="00D325FA">
        <w:t xml:space="preserve">to the flow direction. The Automated screens shall be designed to achieve a capture rate of at least 70% of particles greater than 6 mm in 2 dimensions. </w:t>
      </w:r>
    </w:p>
    <w:p w14:paraId="263EF144" w14:textId="77777777" w:rsidR="00A675B2" w:rsidRPr="00D325FA" w:rsidRDefault="00A675B2" w:rsidP="00A675B2">
      <w:pPr>
        <w:adjustRightInd w:val="0"/>
      </w:pPr>
    </w:p>
    <w:p w14:paraId="57BA92D2" w14:textId="77777777" w:rsidR="00A675B2" w:rsidRPr="00D325FA" w:rsidRDefault="00A675B2" w:rsidP="00A675B2">
      <w:pPr>
        <w:adjustRightInd w:val="0"/>
        <w:ind w:left="720"/>
      </w:pPr>
      <w:r w:rsidRPr="00D325FA">
        <w:t>The manual screens shall be made out of Stainless-Steel SS 316 flats 75mm wide and 10mm thick and these are welded to an outer SS frame and fixed to the channel. The openings shall be 10mm.</w:t>
      </w:r>
    </w:p>
    <w:p w14:paraId="2B9F6951" w14:textId="77777777" w:rsidR="00A675B2" w:rsidRPr="00D325FA" w:rsidRDefault="00A675B2" w:rsidP="00A675B2">
      <w:pPr>
        <w:pStyle w:val="Default"/>
        <w:rPr>
          <w:color w:val="auto"/>
        </w:rPr>
      </w:pPr>
    </w:p>
    <w:p w14:paraId="1D9818E7" w14:textId="77777777" w:rsidR="00A675B2" w:rsidRPr="00D325FA" w:rsidRDefault="00A675B2" w:rsidP="00A675B2">
      <w:pPr>
        <w:pStyle w:val="Default"/>
        <w:ind w:firstLine="720"/>
        <w:rPr>
          <w:color w:val="auto"/>
        </w:rPr>
      </w:pPr>
      <w:r w:rsidRPr="00D325FA">
        <w:rPr>
          <w:color w:val="auto"/>
        </w:rPr>
        <w:t>The following provisions shall be made in the design of the screenings system:</w:t>
      </w:r>
    </w:p>
    <w:p w14:paraId="6F000C8A" w14:textId="77777777" w:rsidR="00A675B2" w:rsidRPr="00D325FA" w:rsidRDefault="00A675B2" w:rsidP="00A675B2">
      <w:pPr>
        <w:pStyle w:val="Default"/>
        <w:ind w:firstLine="720"/>
        <w:rPr>
          <w:color w:val="auto"/>
        </w:rPr>
      </w:pPr>
    </w:p>
    <w:p w14:paraId="6FEDF3EE" w14:textId="77777777" w:rsidR="00A675B2" w:rsidRPr="00D325FA" w:rsidRDefault="00A675B2" w:rsidP="009353BB">
      <w:pPr>
        <w:pStyle w:val="Default"/>
        <w:numPr>
          <w:ilvl w:val="0"/>
          <w:numId w:val="171"/>
        </w:numPr>
        <w:spacing w:after="55"/>
        <w:ind w:left="1276" w:hanging="567"/>
        <w:jc w:val="both"/>
        <w:rPr>
          <w:color w:val="auto"/>
        </w:rPr>
      </w:pPr>
      <w:r w:rsidRPr="00D325FA">
        <w:rPr>
          <w:color w:val="auto"/>
        </w:rPr>
        <w:t xml:space="preserve">Actuated penstocks shall be provided at each end of the screen channels to enable the channels to be isolated. </w:t>
      </w:r>
    </w:p>
    <w:p w14:paraId="16B3DD96" w14:textId="77777777" w:rsidR="00A675B2" w:rsidRPr="00D325FA" w:rsidRDefault="00A675B2" w:rsidP="009353BB">
      <w:pPr>
        <w:pStyle w:val="Default"/>
        <w:numPr>
          <w:ilvl w:val="0"/>
          <w:numId w:val="171"/>
        </w:numPr>
        <w:spacing w:after="55"/>
        <w:ind w:left="1276" w:hanging="567"/>
        <w:jc w:val="both"/>
        <w:rPr>
          <w:color w:val="auto"/>
        </w:rPr>
      </w:pPr>
      <w:r w:rsidRPr="00D325FA">
        <w:rPr>
          <w:color w:val="auto"/>
        </w:rPr>
        <w:t>A drain facility shall be provided in the floor of each screen channel. The drainage arrangement shall allow the contents of the channels to be discharged to the site sewerage system.</w:t>
      </w:r>
    </w:p>
    <w:p w14:paraId="0D487B2B" w14:textId="77777777" w:rsidR="00A675B2" w:rsidRPr="00D325FA" w:rsidRDefault="00A675B2" w:rsidP="009353BB">
      <w:pPr>
        <w:pStyle w:val="Default"/>
        <w:numPr>
          <w:ilvl w:val="0"/>
          <w:numId w:val="171"/>
        </w:numPr>
        <w:spacing w:after="55"/>
        <w:ind w:left="1276" w:hanging="567"/>
        <w:jc w:val="both"/>
        <w:rPr>
          <w:color w:val="auto"/>
        </w:rPr>
      </w:pPr>
      <w:r w:rsidRPr="00D325FA">
        <w:rPr>
          <w:color w:val="auto"/>
        </w:rPr>
        <w:t xml:space="preserve">One no. Manual Screen bypass channel shall be provided. Manual Screen should be sized to treat flow equivalent to the capacity of one Automated Screens. This by-pass channel shall be provided with Motor operated weir penstocks. A fixed bar screen with a clear </w:t>
      </w:r>
      <w:r w:rsidRPr="00D325FA">
        <w:rPr>
          <w:color w:val="auto"/>
        </w:rPr>
        <w:lastRenderedPageBreak/>
        <w:t xml:space="preserve">spacing of 10 mm shall be provided and shall be arranged to allow screenings to be manually raked into a perforated drain tray positioned behind the screen. </w:t>
      </w:r>
    </w:p>
    <w:p w14:paraId="30A9D286" w14:textId="77777777" w:rsidR="00A675B2" w:rsidRPr="00D325FA" w:rsidRDefault="00A675B2" w:rsidP="009353BB">
      <w:pPr>
        <w:pStyle w:val="Default"/>
        <w:numPr>
          <w:ilvl w:val="0"/>
          <w:numId w:val="171"/>
        </w:numPr>
        <w:spacing w:after="55"/>
        <w:ind w:left="1276" w:hanging="567"/>
        <w:jc w:val="both"/>
        <w:rPr>
          <w:color w:val="auto"/>
        </w:rPr>
      </w:pPr>
      <w:r w:rsidRPr="00D325FA">
        <w:rPr>
          <w:color w:val="auto"/>
        </w:rPr>
        <w:t xml:space="preserve">It shall be possible to bypass any single screen whilst keeping the remaining screens in operation. </w:t>
      </w:r>
    </w:p>
    <w:p w14:paraId="7DFE3777" w14:textId="77777777" w:rsidR="00A675B2" w:rsidRPr="00D325FA" w:rsidRDefault="00A675B2" w:rsidP="009353BB">
      <w:pPr>
        <w:pStyle w:val="Default"/>
        <w:numPr>
          <w:ilvl w:val="0"/>
          <w:numId w:val="171"/>
        </w:numPr>
        <w:spacing w:after="55"/>
        <w:ind w:left="1276" w:hanging="567"/>
        <w:jc w:val="both"/>
        <w:rPr>
          <w:color w:val="auto"/>
        </w:rPr>
      </w:pPr>
      <w:r w:rsidRPr="00D325FA">
        <w:rPr>
          <w:color w:val="auto"/>
        </w:rPr>
        <w:t xml:space="preserve">Depth control through the screens shall be provided by a free draining flow control device such as a flume. </w:t>
      </w:r>
    </w:p>
    <w:p w14:paraId="1CA2D9CD" w14:textId="77777777" w:rsidR="00A675B2" w:rsidRPr="00D325FA" w:rsidRDefault="00A675B2" w:rsidP="009353BB">
      <w:pPr>
        <w:pStyle w:val="Default"/>
        <w:numPr>
          <w:ilvl w:val="0"/>
          <w:numId w:val="171"/>
        </w:numPr>
        <w:spacing w:after="55"/>
        <w:ind w:left="1276" w:hanging="567"/>
        <w:jc w:val="both"/>
        <w:rPr>
          <w:color w:val="auto"/>
        </w:rPr>
      </w:pPr>
      <w:r w:rsidRPr="00D325FA">
        <w:rPr>
          <w:color w:val="auto"/>
        </w:rPr>
        <w:t xml:space="preserve">Screens and other equipment to be installed at the Inlet Works shall be provided with covers to limit the volume of air to be treated by the odour control facility. </w:t>
      </w:r>
    </w:p>
    <w:p w14:paraId="2E8A53D5" w14:textId="77777777" w:rsidR="00A675B2" w:rsidRPr="00D325FA" w:rsidRDefault="00A675B2" w:rsidP="009353BB">
      <w:pPr>
        <w:pStyle w:val="Default"/>
        <w:numPr>
          <w:ilvl w:val="0"/>
          <w:numId w:val="171"/>
        </w:numPr>
        <w:ind w:left="1276" w:hanging="567"/>
        <w:jc w:val="both"/>
        <w:rPr>
          <w:color w:val="auto"/>
        </w:rPr>
      </w:pPr>
      <w:r w:rsidRPr="00D325FA">
        <w:rPr>
          <w:color w:val="auto"/>
        </w:rPr>
        <w:t>The screens shall operate fully automatic with differential type level control and timer control through a dedicated Inlet Works PLC. A Float type level switch for high level alarm also to be provided. Local panel with Start/Stop Push button stations shall be provided nearer to the Screen Channel location.</w:t>
      </w:r>
    </w:p>
    <w:p w14:paraId="0BBEDB5D" w14:textId="77777777" w:rsidR="00A675B2" w:rsidRPr="00D325FA" w:rsidRDefault="00A675B2" w:rsidP="00A675B2">
      <w:pPr>
        <w:pStyle w:val="Default"/>
        <w:ind w:left="1276" w:hanging="567"/>
        <w:rPr>
          <w:color w:val="auto"/>
        </w:rPr>
      </w:pPr>
    </w:p>
    <w:p w14:paraId="33F22F1D" w14:textId="77777777" w:rsidR="00A675B2" w:rsidRPr="00D325FA" w:rsidRDefault="00A675B2" w:rsidP="00A675B2">
      <w:pPr>
        <w:pStyle w:val="Default"/>
        <w:ind w:left="1276"/>
        <w:rPr>
          <w:color w:val="auto"/>
        </w:rPr>
      </w:pPr>
      <w:r w:rsidRPr="00D325FA">
        <w:rPr>
          <w:color w:val="auto"/>
        </w:rPr>
        <w:t>The screenings shall be conveyed to the screenings washing and dewatering plant either by launder channels, conveyor belts or screw conveyors. Each screen shall have a dedicated screenings transfer system and screenings washer compactor. The compacted screenings shall have a moisture content not exceeding 50% and a faecal matter content of less than 5% by weight. The screenings shall be arranged to discharge into skips fitted with removable covers and located at ground level. The spent wash water shall be returned to the flow upstream of the screens.</w:t>
      </w:r>
    </w:p>
    <w:p w14:paraId="6D064B71" w14:textId="77777777" w:rsidR="00A675B2" w:rsidRPr="00D325FA" w:rsidRDefault="00A675B2" w:rsidP="00A675B2">
      <w:pPr>
        <w:pStyle w:val="Default"/>
        <w:rPr>
          <w:color w:val="auto"/>
        </w:rPr>
      </w:pPr>
    </w:p>
    <w:p w14:paraId="25891B13" w14:textId="77777777" w:rsidR="00A675B2" w:rsidRPr="00D325FA" w:rsidRDefault="00A675B2" w:rsidP="009353BB">
      <w:pPr>
        <w:pStyle w:val="ListParagraph"/>
        <w:numPr>
          <w:ilvl w:val="0"/>
          <w:numId w:val="170"/>
        </w:numPr>
        <w:adjustRightInd w:val="0"/>
        <w:spacing w:line="320" w:lineRule="exact"/>
        <w:ind w:left="1134" w:hanging="425"/>
        <w:contextualSpacing w:val="0"/>
        <w:rPr>
          <w:b/>
          <w:bCs/>
        </w:rPr>
      </w:pPr>
      <w:r w:rsidRPr="00D325FA">
        <w:rPr>
          <w:b/>
        </w:rPr>
        <w:t>Design Criteria:</w:t>
      </w:r>
    </w:p>
    <w:p w14:paraId="17E06678" w14:textId="77777777" w:rsidR="00A675B2" w:rsidRPr="00D325FA" w:rsidRDefault="00A675B2" w:rsidP="00A675B2">
      <w:pPr>
        <w:pStyle w:val="ListParagraph"/>
        <w:adjustRightInd w:val="0"/>
        <w:spacing w:line="320" w:lineRule="exact"/>
        <w:ind w:left="1134"/>
        <w:rPr>
          <w:b/>
          <w:bCs/>
        </w:rPr>
      </w:pPr>
    </w:p>
    <w:p w14:paraId="16C7D6C6" w14:textId="77777777" w:rsidR="00A675B2" w:rsidRPr="00D325FA" w:rsidRDefault="00A675B2" w:rsidP="00A675B2">
      <w:pPr>
        <w:adjustRightInd w:val="0"/>
        <w:ind w:firstLine="720"/>
        <w:rPr>
          <w:lang w:val="en-IN"/>
        </w:rPr>
      </w:pPr>
      <w:r w:rsidRPr="00D325FA">
        <w:rPr>
          <w:lang w:val="en-IN"/>
        </w:rPr>
        <w:t>Design Flow (Average Flow) = 10.00 MLD</w:t>
      </w:r>
    </w:p>
    <w:p w14:paraId="0B8720DB" w14:textId="77777777" w:rsidR="00A675B2" w:rsidRPr="00D325FA" w:rsidRDefault="00A675B2" w:rsidP="00A675B2">
      <w:pPr>
        <w:adjustRightInd w:val="0"/>
        <w:ind w:firstLine="720"/>
        <w:rPr>
          <w:lang w:val="en-IN"/>
        </w:rPr>
      </w:pPr>
      <w:r w:rsidRPr="00D325FA">
        <w:rPr>
          <w:lang w:val="en-IN"/>
        </w:rPr>
        <w:t>Design Flow (Peak Flow) = 22.50 MLD</w:t>
      </w:r>
    </w:p>
    <w:p w14:paraId="5A042A81" w14:textId="77777777" w:rsidR="00A675B2" w:rsidRPr="00D325FA" w:rsidRDefault="00A675B2" w:rsidP="00A675B2">
      <w:pPr>
        <w:adjustRightInd w:val="0"/>
        <w:ind w:firstLine="720"/>
        <w:rPr>
          <w:lang w:val="en-IN"/>
        </w:rPr>
      </w:pPr>
      <w:r w:rsidRPr="00D325FA">
        <w:rPr>
          <w:lang w:val="en-IN"/>
        </w:rPr>
        <w:t>Number of Units = 1 Mechanical Working + 1 Manual Standby</w:t>
      </w:r>
    </w:p>
    <w:p w14:paraId="6CDF7280" w14:textId="7F215EFB" w:rsidR="00A675B2" w:rsidRPr="00D325FA" w:rsidRDefault="00A675B2" w:rsidP="00A675B2">
      <w:pPr>
        <w:adjustRightInd w:val="0"/>
        <w:ind w:firstLine="720"/>
        <w:rPr>
          <w:lang w:val="en-IN"/>
        </w:rPr>
      </w:pPr>
      <w:r w:rsidRPr="00D325FA">
        <w:rPr>
          <w:lang w:val="en-IN"/>
        </w:rPr>
        <w:t>Approach Velocity at Average Flow (m/sec.) &gt;</w:t>
      </w:r>
      <w:r w:rsidR="00AD7A81" w:rsidRPr="00D325FA">
        <w:rPr>
          <w:lang w:val="en-IN"/>
        </w:rPr>
        <w:t xml:space="preserve"> </w:t>
      </w:r>
      <w:r w:rsidRPr="00D325FA">
        <w:rPr>
          <w:lang w:val="en-IN"/>
        </w:rPr>
        <w:t>0.3</w:t>
      </w:r>
    </w:p>
    <w:p w14:paraId="533877F5" w14:textId="77777777" w:rsidR="00A675B2" w:rsidRPr="00D325FA" w:rsidRDefault="00A675B2" w:rsidP="00A675B2">
      <w:pPr>
        <w:adjustRightInd w:val="0"/>
        <w:ind w:firstLine="720"/>
        <w:rPr>
          <w:lang w:val="en-IN"/>
        </w:rPr>
      </w:pPr>
      <w:r w:rsidRPr="00D325FA">
        <w:rPr>
          <w:lang w:val="en-IN"/>
        </w:rPr>
        <w:t>Velocity through Screen at Average Flow (m/sec.) = 0.6 maximum</w:t>
      </w:r>
    </w:p>
    <w:p w14:paraId="385EDBBB" w14:textId="77777777" w:rsidR="00A675B2" w:rsidRPr="00D325FA" w:rsidRDefault="00A675B2" w:rsidP="00A675B2">
      <w:pPr>
        <w:adjustRightInd w:val="0"/>
        <w:ind w:firstLine="720"/>
        <w:rPr>
          <w:lang w:val="en-IN"/>
        </w:rPr>
      </w:pPr>
      <w:r w:rsidRPr="00D325FA">
        <w:rPr>
          <w:lang w:val="en-IN"/>
        </w:rPr>
        <w:t>Velocity through Screen at Peak Flow and clear screen (m/sec) = 1.2 maximum</w:t>
      </w:r>
    </w:p>
    <w:p w14:paraId="2A2053BA" w14:textId="77777777" w:rsidR="00A675B2" w:rsidRPr="00D325FA" w:rsidRDefault="00A675B2" w:rsidP="00A675B2">
      <w:pPr>
        <w:adjustRightInd w:val="0"/>
        <w:ind w:firstLine="720"/>
        <w:rPr>
          <w:lang w:val="en-IN"/>
        </w:rPr>
      </w:pPr>
      <w:r w:rsidRPr="00D325FA">
        <w:rPr>
          <w:lang w:val="en-IN"/>
        </w:rPr>
        <w:t>Velocity through Screen at Peak Flow and 50% clogging (m/sec) = 1.8 maximum</w:t>
      </w:r>
    </w:p>
    <w:p w14:paraId="3538C24A" w14:textId="77777777" w:rsidR="00A675B2" w:rsidRPr="00D325FA" w:rsidRDefault="00A675B2" w:rsidP="00A675B2">
      <w:pPr>
        <w:adjustRightInd w:val="0"/>
        <w:ind w:firstLine="720"/>
        <w:rPr>
          <w:lang w:val="en-IN"/>
        </w:rPr>
      </w:pPr>
      <w:r w:rsidRPr="00D325FA">
        <w:rPr>
          <w:lang w:val="en-IN"/>
        </w:rPr>
        <w:t>Free board u/s of screen (m) = 0.5 minimum</w:t>
      </w:r>
    </w:p>
    <w:p w14:paraId="5D8261CE" w14:textId="77777777" w:rsidR="00A675B2" w:rsidRPr="00D325FA" w:rsidRDefault="00A675B2" w:rsidP="00A675B2">
      <w:pPr>
        <w:adjustRightInd w:val="0"/>
        <w:rPr>
          <w:lang w:val="en-IN"/>
        </w:rPr>
      </w:pPr>
    </w:p>
    <w:p w14:paraId="6DEEFC44" w14:textId="77777777" w:rsidR="00A675B2" w:rsidRPr="00D325FA" w:rsidRDefault="00A675B2" w:rsidP="00A675B2">
      <w:pPr>
        <w:adjustRightInd w:val="0"/>
        <w:ind w:left="720"/>
        <w:rPr>
          <w:lang w:val="en-IN"/>
        </w:rPr>
      </w:pPr>
      <w:r w:rsidRPr="00D325FA">
        <w:rPr>
          <w:lang w:val="en-IN"/>
        </w:rPr>
        <w:t xml:space="preserve">Minimum length of each screen channel shall be such as to have a minimum clearance of 1.5 Min front and 1.5 M on rear for easy access and control. A minimum length of 5 M will be preferred. The manual bar screen shall be fabricated from 75 mm x 10 mm thick SS flats with 10 mm clear opening. The assembly (SS bars and frames by using ISLC of suitable size) shall be installed in such a way that it can be installed and removed as and when required. </w:t>
      </w:r>
    </w:p>
    <w:p w14:paraId="0450B425" w14:textId="77777777" w:rsidR="00A675B2" w:rsidRPr="00D325FA" w:rsidRDefault="00A675B2" w:rsidP="00A675B2">
      <w:pPr>
        <w:adjustRightInd w:val="0"/>
        <w:rPr>
          <w:b/>
          <w:lang w:val="en-IN"/>
        </w:rPr>
      </w:pPr>
    </w:p>
    <w:p w14:paraId="271B913C" w14:textId="77777777" w:rsidR="00A675B2" w:rsidRPr="00D325FA" w:rsidRDefault="00A675B2" w:rsidP="009353BB">
      <w:pPr>
        <w:pStyle w:val="Default"/>
        <w:numPr>
          <w:ilvl w:val="0"/>
          <w:numId w:val="169"/>
        </w:numPr>
        <w:spacing w:line="320" w:lineRule="exact"/>
        <w:ind w:left="1134" w:hanging="425"/>
        <w:jc w:val="both"/>
        <w:rPr>
          <w:b/>
          <w:color w:val="auto"/>
        </w:rPr>
      </w:pPr>
      <w:r w:rsidRPr="00D325FA">
        <w:rPr>
          <w:b/>
          <w:color w:val="auto"/>
        </w:rPr>
        <w:t>Grit Removal</w:t>
      </w:r>
    </w:p>
    <w:p w14:paraId="679F8190" w14:textId="77777777" w:rsidR="00A675B2" w:rsidRPr="00D325FA" w:rsidRDefault="00A675B2" w:rsidP="00A675B2">
      <w:pPr>
        <w:adjustRightInd w:val="0"/>
        <w:ind w:firstLine="720"/>
        <w:rPr>
          <w:lang w:val="en-IN"/>
        </w:rPr>
      </w:pPr>
    </w:p>
    <w:p w14:paraId="6D3A5830" w14:textId="77777777" w:rsidR="00A675B2" w:rsidRPr="00D325FA" w:rsidRDefault="00A675B2" w:rsidP="00A675B2">
      <w:pPr>
        <w:adjustRightInd w:val="0"/>
        <w:ind w:left="720"/>
        <w:rPr>
          <w:lang w:val="en-IN"/>
        </w:rPr>
      </w:pPr>
      <w:r w:rsidRPr="00D325FA">
        <w:t xml:space="preserve">A grit removal facility shall be provided on the downstream of screen chamber. </w:t>
      </w:r>
      <w:r w:rsidRPr="00D325FA">
        <w:rPr>
          <w:lang w:val="en-IN"/>
        </w:rPr>
        <w:t>One Mechanical and One Manual grit removal facility shall be provided. Mechanical grit removal facility shall be of square type with a classifier mechanism and organic return pumps. Manual grit chamber shall be horizontal flow type and grit is removed by maintaining a constant upstream velocity of 0.30 m/sec by providing a Parshall flume (which also shall be used as flow measurement device) at the downstream of grit channel.</w:t>
      </w:r>
    </w:p>
    <w:p w14:paraId="72561256" w14:textId="77777777" w:rsidR="00A675B2" w:rsidRPr="00D325FA" w:rsidRDefault="00A675B2" w:rsidP="00A675B2">
      <w:pPr>
        <w:adjustRightInd w:val="0"/>
        <w:rPr>
          <w:lang w:val="en-IN"/>
        </w:rPr>
      </w:pPr>
    </w:p>
    <w:p w14:paraId="6B0A5278" w14:textId="77777777" w:rsidR="00A675B2" w:rsidRPr="00D325FA" w:rsidRDefault="00A675B2" w:rsidP="009353BB">
      <w:pPr>
        <w:pStyle w:val="ListParagraph"/>
        <w:numPr>
          <w:ilvl w:val="0"/>
          <w:numId w:val="172"/>
        </w:numPr>
        <w:adjustRightInd w:val="0"/>
        <w:ind w:left="1276" w:hanging="567"/>
        <w:contextualSpacing w:val="0"/>
        <w:rPr>
          <w:b/>
          <w:lang w:val="en-IN"/>
        </w:rPr>
      </w:pPr>
      <w:r w:rsidRPr="00D325FA">
        <w:rPr>
          <w:b/>
          <w:lang w:val="en-IN"/>
        </w:rPr>
        <w:lastRenderedPageBreak/>
        <w:t>Mechanical grit separator:</w:t>
      </w:r>
    </w:p>
    <w:p w14:paraId="060AAEB9" w14:textId="77777777" w:rsidR="00A675B2" w:rsidRPr="00D325FA" w:rsidRDefault="00A675B2" w:rsidP="00A675B2">
      <w:pPr>
        <w:adjustRightInd w:val="0"/>
        <w:rPr>
          <w:lang w:val="en-IN"/>
        </w:rPr>
      </w:pPr>
    </w:p>
    <w:p w14:paraId="62DD9CB0" w14:textId="77777777" w:rsidR="00A675B2" w:rsidRPr="00D325FA" w:rsidRDefault="00A675B2" w:rsidP="00A675B2">
      <w:pPr>
        <w:adjustRightInd w:val="0"/>
        <w:ind w:left="720"/>
        <w:rPr>
          <w:lang w:val="en-IN"/>
        </w:rPr>
      </w:pPr>
      <w:r w:rsidRPr="00D325FA">
        <w:rPr>
          <w:lang w:val="en-IN"/>
        </w:rPr>
        <w:t xml:space="preserve">The grit separator shall be square in size and a compact grit plant consists of a Square Grit Settlement Chamber with scrapers, reciprocating type mechanical classifier, and organic return screw pump. One tapered Inlet channel running along one side with Deflectors for entry of sewage into the Grit Chamber. One tapered Outlet Channel for collecting the de-gritted sewage which shall overflow over a weir into the Outlet Channel. Actuated Sluice Gates of adequate size as per design shall be provided at the entrance and exit of the Grit Chamber. To enable easy operation of the Gates, RCC Platform with GI Railing shall be provided at the upper level. </w:t>
      </w:r>
    </w:p>
    <w:p w14:paraId="6AD0EF97" w14:textId="77777777" w:rsidR="00A675B2" w:rsidRPr="00D325FA" w:rsidRDefault="00A675B2" w:rsidP="00A675B2">
      <w:pPr>
        <w:adjustRightInd w:val="0"/>
        <w:rPr>
          <w:lang w:val="en-IN"/>
        </w:rPr>
      </w:pPr>
    </w:p>
    <w:p w14:paraId="6C846405" w14:textId="77777777" w:rsidR="00A675B2" w:rsidRPr="00D325FA" w:rsidRDefault="00A675B2" w:rsidP="00A675B2">
      <w:pPr>
        <w:adjustRightInd w:val="0"/>
        <w:ind w:left="720"/>
        <w:rPr>
          <w:lang w:val="en-IN"/>
        </w:rPr>
      </w:pPr>
      <w:r w:rsidRPr="00D325FA">
        <w:rPr>
          <w:lang w:val="en-IN"/>
        </w:rPr>
        <w:t>A Central drive mechanism of worm reduction type driven through helical gear and motor or by geared motor shall be mounted on the RCC platform spanning the tank. All exposed steel parts shall be sand blasted and painted with epoxy. The walkway shall have RCC posts and handrails of stainless steel. All wetted parts shall be in mild steel with epoxy coating. The epoxy coating shall be suitable for corrosion as well as abrasion of the grit. The drive shall be provided with electro-mechanical device, torque indicating arrangement and mechanical trip contacts with electrical overload relays. Flow regulating vanes shall be provided at the inlet side of the collection chamber and shall be of FRP. The vanes shall be adjusted as per the flow requirement. The weirs at the outlet of grit chamber shall be SS 304 with minimum 3-mm thickness or FRP with minimum thickness of 6 mm. The spacing of anchor bolts of SS 316 for the fixing of the weir shall not be more than 450 mm.</w:t>
      </w:r>
    </w:p>
    <w:p w14:paraId="2DFE10E0" w14:textId="77777777" w:rsidR="00A675B2" w:rsidRPr="00D325FA" w:rsidRDefault="00A675B2" w:rsidP="00A675B2">
      <w:pPr>
        <w:adjustRightInd w:val="0"/>
        <w:rPr>
          <w:lang w:val="en-IN"/>
        </w:rPr>
      </w:pPr>
    </w:p>
    <w:p w14:paraId="06DA1B00" w14:textId="77777777" w:rsidR="00A675B2" w:rsidRPr="00D325FA" w:rsidRDefault="00A675B2" w:rsidP="009353BB">
      <w:pPr>
        <w:pStyle w:val="ListParagraph"/>
        <w:numPr>
          <w:ilvl w:val="0"/>
          <w:numId w:val="173"/>
        </w:numPr>
        <w:adjustRightInd w:val="0"/>
        <w:ind w:left="1276" w:hanging="567"/>
        <w:contextualSpacing w:val="0"/>
        <w:rPr>
          <w:b/>
          <w:lang w:val="en-IN"/>
        </w:rPr>
      </w:pPr>
      <w:r w:rsidRPr="00D325FA">
        <w:rPr>
          <w:b/>
          <w:lang w:val="en-IN"/>
        </w:rPr>
        <w:t>Classifier Mechanism:</w:t>
      </w:r>
    </w:p>
    <w:p w14:paraId="784A7642" w14:textId="77777777" w:rsidR="00A675B2" w:rsidRPr="00D325FA" w:rsidRDefault="00A675B2" w:rsidP="00A675B2">
      <w:pPr>
        <w:adjustRightInd w:val="0"/>
        <w:ind w:firstLine="720"/>
        <w:rPr>
          <w:b/>
          <w:lang w:val="en-IN"/>
        </w:rPr>
      </w:pPr>
    </w:p>
    <w:p w14:paraId="5BA7C912" w14:textId="77777777" w:rsidR="00A675B2" w:rsidRPr="00D325FA" w:rsidRDefault="00A675B2" w:rsidP="00A675B2">
      <w:pPr>
        <w:adjustRightInd w:val="0"/>
        <w:ind w:left="720"/>
        <w:rPr>
          <w:lang w:val="en-IN"/>
        </w:rPr>
      </w:pPr>
      <w:r w:rsidRPr="00D325FA">
        <w:rPr>
          <w:lang w:val="en-IN"/>
        </w:rPr>
        <w:t xml:space="preserve">The Classifier, during its reciprocating action, washes the grit and pushes it towards the upper delivery end of the classifier from where the washed grit is released on scrapers or trolleys for further disposal. In the reciprocating classifier, there are no movable parts under the sewage and thus there is very negligible wear of the components. </w:t>
      </w:r>
    </w:p>
    <w:p w14:paraId="4ED9A48F" w14:textId="77777777" w:rsidR="00A675B2" w:rsidRPr="00D325FA" w:rsidRDefault="00A675B2" w:rsidP="00A675B2">
      <w:pPr>
        <w:adjustRightInd w:val="0"/>
        <w:ind w:left="720"/>
        <w:rPr>
          <w:lang w:val="en-IN"/>
        </w:rPr>
      </w:pPr>
    </w:p>
    <w:p w14:paraId="0E8AE6CE" w14:textId="77777777" w:rsidR="00A675B2" w:rsidRPr="00D325FA" w:rsidRDefault="00A675B2" w:rsidP="00A675B2">
      <w:pPr>
        <w:adjustRightInd w:val="0"/>
        <w:ind w:left="720"/>
        <w:rPr>
          <w:lang w:val="en-IN"/>
        </w:rPr>
      </w:pPr>
      <w:r w:rsidRPr="00D325FA">
        <w:rPr>
          <w:lang w:val="en-IN"/>
        </w:rPr>
        <w:t>The Organic return pump returns the washed organic material from the grit back to the grit chamber and the same is kept in suspension and passed on further for treatment. Organic return pump will be located by the side of classifier so as to return organic back to the Degritting tank. The organic mixer will have specifically designed impellers to create washing action and a suitable motor through worm gear drive will drive the mixer.</w:t>
      </w:r>
    </w:p>
    <w:p w14:paraId="01C5330C" w14:textId="77777777" w:rsidR="00A675B2" w:rsidRPr="00D325FA" w:rsidRDefault="00A675B2" w:rsidP="00A675B2">
      <w:pPr>
        <w:adjustRightInd w:val="0"/>
        <w:rPr>
          <w:lang w:val="en-IN"/>
        </w:rPr>
      </w:pPr>
    </w:p>
    <w:p w14:paraId="05440E68" w14:textId="77777777" w:rsidR="00A675B2" w:rsidRPr="00D325FA" w:rsidRDefault="00A675B2" w:rsidP="009353BB">
      <w:pPr>
        <w:pStyle w:val="ListParagraph"/>
        <w:numPr>
          <w:ilvl w:val="0"/>
          <w:numId w:val="173"/>
        </w:numPr>
        <w:adjustRightInd w:val="0"/>
        <w:ind w:left="1276" w:hanging="567"/>
        <w:contextualSpacing w:val="0"/>
        <w:rPr>
          <w:b/>
          <w:lang w:val="en-IN"/>
        </w:rPr>
      </w:pPr>
      <w:r w:rsidRPr="00D325FA">
        <w:rPr>
          <w:b/>
          <w:lang w:val="en-IN"/>
        </w:rPr>
        <w:t>Manual grit separator:</w:t>
      </w:r>
    </w:p>
    <w:p w14:paraId="1EE9645B" w14:textId="77777777" w:rsidR="00A675B2" w:rsidRPr="00D325FA" w:rsidRDefault="00A675B2" w:rsidP="00A675B2">
      <w:pPr>
        <w:adjustRightInd w:val="0"/>
        <w:rPr>
          <w:b/>
          <w:lang w:val="en-IN"/>
        </w:rPr>
      </w:pPr>
    </w:p>
    <w:p w14:paraId="7ABBC6D8" w14:textId="77777777" w:rsidR="00A675B2" w:rsidRPr="00D325FA" w:rsidRDefault="00A675B2" w:rsidP="00A675B2">
      <w:pPr>
        <w:adjustRightInd w:val="0"/>
        <w:ind w:left="720"/>
        <w:rPr>
          <w:lang w:val="en-IN"/>
        </w:rPr>
      </w:pPr>
      <w:r w:rsidRPr="00D325FA">
        <w:rPr>
          <w:lang w:val="en-IN"/>
        </w:rPr>
        <w:t xml:space="preserve">The manual grit channel shall be designed as horizontal flow grit chamber by maintain a horizontal velocity of 0.30m/sec. Velocity is controlled by a Parshall flume on the downstream side. Grit is removed manually to a skip provided at the ground level. A drain pipe with necessary valve shall be provided to drain the channel completely. </w:t>
      </w:r>
    </w:p>
    <w:p w14:paraId="10C84E96" w14:textId="77777777" w:rsidR="00A675B2" w:rsidRPr="00D325FA" w:rsidRDefault="00A675B2" w:rsidP="00A675B2">
      <w:pPr>
        <w:adjustRightInd w:val="0"/>
        <w:rPr>
          <w:lang w:val="en-IN"/>
        </w:rPr>
      </w:pPr>
    </w:p>
    <w:p w14:paraId="6F7B80F8" w14:textId="77777777" w:rsidR="00A675B2" w:rsidRPr="00D325FA" w:rsidRDefault="00A675B2" w:rsidP="009353BB">
      <w:pPr>
        <w:pStyle w:val="ListParagraph"/>
        <w:numPr>
          <w:ilvl w:val="0"/>
          <w:numId w:val="173"/>
        </w:numPr>
        <w:adjustRightInd w:val="0"/>
        <w:ind w:left="1276" w:hanging="567"/>
        <w:contextualSpacing w:val="0"/>
        <w:rPr>
          <w:b/>
        </w:rPr>
      </w:pPr>
      <w:r w:rsidRPr="00D325FA">
        <w:rPr>
          <w:b/>
          <w:lang w:val="en-IN"/>
        </w:rPr>
        <w:t>Design Criteria for Grit Removal Systems:</w:t>
      </w:r>
    </w:p>
    <w:p w14:paraId="700F97F0" w14:textId="77777777" w:rsidR="00A675B2" w:rsidRPr="00D325FA" w:rsidRDefault="00A675B2" w:rsidP="00A675B2">
      <w:pPr>
        <w:pStyle w:val="Default"/>
        <w:ind w:firstLine="720"/>
        <w:rPr>
          <w:b/>
          <w:color w:val="auto"/>
        </w:rPr>
      </w:pPr>
    </w:p>
    <w:p w14:paraId="2144B71E" w14:textId="77777777" w:rsidR="00A675B2" w:rsidRPr="00D325FA" w:rsidRDefault="00A675B2" w:rsidP="00A675B2">
      <w:pPr>
        <w:adjustRightInd w:val="0"/>
        <w:ind w:firstLine="720"/>
        <w:rPr>
          <w:lang w:val="en-IN"/>
        </w:rPr>
      </w:pPr>
      <w:r w:rsidRPr="00D325FA">
        <w:rPr>
          <w:lang w:val="en-IN"/>
        </w:rPr>
        <w:t>Design Flow (Average) = 10.00 MLD</w:t>
      </w:r>
    </w:p>
    <w:p w14:paraId="6431C726" w14:textId="77777777" w:rsidR="00A675B2" w:rsidRPr="00D325FA" w:rsidRDefault="00A675B2" w:rsidP="00A675B2">
      <w:pPr>
        <w:adjustRightInd w:val="0"/>
        <w:ind w:firstLine="720"/>
        <w:rPr>
          <w:lang w:val="en-IN"/>
        </w:rPr>
      </w:pPr>
      <w:r w:rsidRPr="00D325FA">
        <w:rPr>
          <w:lang w:val="en-IN"/>
        </w:rPr>
        <w:t>Design Flow (Peak) = 22.50 MLD</w:t>
      </w:r>
    </w:p>
    <w:p w14:paraId="64B1E10F" w14:textId="77777777" w:rsidR="00A675B2" w:rsidRPr="00D325FA" w:rsidRDefault="00A675B2" w:rsidP="00A675B2">
      <w:pPr>
        <w:adjustRightInd w:val="0"/>
        <w:ind w:firstLine="720"/>
        <w:rPr>
          <w:lang w:val="en-IN"/>
        </w:rPr>
      </w:pPr>
      <w:r w:rsidRPr="00D325FA">
        <w:rPr>
          <w:lang w:val="en-IN"/>
        </w:rPr>
        <w:t>Number of Units = 1 Mechanical Working + 1 Manual Standby</w:t>
      </w:r>
    </w:p>
    <w:p w14:paraId="1713D7A4" w14:textId="77777777" w:rsidR="00A675B2" w:rsidRPr="00D325FA" w:rsidRDefault="00A675B2" w:rsidP="00A675B2">
      <w:pPr>
        <w:adjustRightInd w:val="0"/>
        <w:ind w:firstLine="720"/>
        <w:rPr>
          <w:lang w:val="en-IN"/>
        </w:rPr>
      </w:pPr>
      <w:r w:rsidRPr="00D325FA">
        <w:rPr>
          <w:lang w:val="en-IN"/>
        </w:rPr>
        <w:t>Size of grit particle =&lt;20 mm</w:t>
      </w:r>
    </w:p>
    <w:p w14:paraId="6F446439" w14:textId="77777777" w:rsidR="00A675B2" w:rsidRPr="00D325FA" w:rsidRDefault="00A675B2" w:rsidP="00A675B2">
      <w:pPr>
        <w:adjustRightInd w:val="0"/>
        <w:ind w:firstLine="720"/>
        <w:rPr>
          <w:lang w:val="en-IN"/>
        </w:rPr>
      </w:pPr>
      <w:r w:rsidRPr="00D325FA">
        <w:rPr>
          <w:lang w:val="en-IN"/>
        </w:rPr>
        <w:lastRenderedPageBreak/>
        <w:t>Specific gravity of grit = 2.65</w:t>
      </w:r>
    </w:p>
    <w:p w14:paraId="2DC5E102" w14:textId="77777777" w:rsidR="00A675B2" w:rsidRPr="00D325FA" w:rsidRDefault="00A675B2" w:rsidP="00A675B2">
      <w:pPr>
        <w:adjustRightInd w:val="0"/>
        <w:ind w:firstLine="720"/>
        <w:rPr>
          <w:lang w:val="en-IN"/>
        </w:rPr>
      </w:pPr>
      <w:r w:rsidRPr="00D325FA">
        <w:rPr>
          <w:lang w:val="en-IN"/>
        </w:rPr>
        <w:t>Maximum Surface Overflow Rate = 960 m</w:t>
      </w:r>
      <w:r w:rsidRPr="00D325FA">
        <w:rPr>
          <w:vertAlign w:val="superscript"/>
          <w:lang w:val="en-IN"/>
        </w:rPr>
        <w:t>3</w:t>
      </w:r>
      <w:r w:rsidRPr="00D325FA">
        <w:rPr>
          <w:lang w:val="en-IN"/>
        </w:rPr>
        <w:t>/m</w:t>
      </w:r>
      <w:r w:rsidRPr="00D325FA">
        <w:rPr>
          <w:vertAlign w:val="superscript"/>
          <w:lang w:val="en-IN"/>
        </w:rPr>
        <w:t>2</w:t>
      </w:r>
      <w:r w:rsidRPr="00D325FA">
        <w:rPr>
          <w:lang w:val="en-IN"/>
        </w:rPr>
        <w:t>/day.</w:t>
      </w:r>
    </w:p>
    <w:p w14:paraId="1B55DEC6" w14:textId="77777777" w:rsidR="00A675B2" w:rsidRPr="00D325FA" w:rsidRDefault="00A675B2" w:rsidP="00A675B2">
      <w:pPr>
        <w:adjustRightInd w:val="0"/>
        <w:ind w:firstLine="720"/>
        <w:rPr>
          <w:lang w:val="en-IN"/>
        </w:rPr>
      </w:pPr>
      <w:r w:rsidRPr="00D325FA">
        <w:rPr>
          <w:lang w:val="en-IN"/>
        </w:rPr>
        <w:t xml:space="preserve">Hydraulic Retention Time = 60 -90 seconds </w:t>
      </w:r>
    </w:p>
    <w:p w14:paraId="48500BA0" w14:textId="77777777" w:rsidR="00A675B2" w:rsidRPr="00D325FA" w:rsidRDefault="00A675B2" w:rsidP="00A675B2">
      <w:pPr>
        <w:adjustRightInd w:val="0"/>
        <w:ind w:firstLine="720"/>
        <w:rPr>
          <w:lang w:val="en-IN"/>
        </w:rPr>
      </w:pPr>
      <w:r w:rsidRPr="00D325FA">
        <w:rPr>
          <w:lang w:val="en-IN"/>
        </w:rPr>
        <w:t>Freeboard = 0.50m (Min)</w:t>
      </w:r>
    </w:p>
    <w:p w14:paraId="41DACDB8" w14:textId="77777777" w:rsidR="00A675B2" w:rsidRPr="00D325FA" w:rsidRDefault="00A675B2" w:rsidP="00A675B2">
      <w:pPr>
        <w:adjustRightInd w:val="0"/>
        <w:ind w:firstLine="720"/>
        <w:rPr>
          <w:lang w:val="en-IN"/>
        </w:rPr>
      </w:pPr>
      <w:r w:rsidRPr="00D325FA">
        <w:rPr>
          <w:lang w:val="en-IN"/>
        </w:rPr>
        <w:t>Side Water Depth = As per Design</w:t>
      </w:r>
    </w:p>
    <w:p w14:paraId="0212E876" w14:textId="77777777" w:rsidR="00A675B2" w:rsidRPr="00D325FA" w:rsidRDefault="00A675B2" w:rsidP="00A675B2">
      <w:pPr>
        <w:adjustRightInd w:val="0"/>
        <w:ind w:firstLine="720"/>
        <w:rPr>
          <w:lang w:val="en-IN"/>
        </w:rPr>
      </w:pPr>
      <w:r w:rsidRPr="00D325FA">
        <w:rPr>
          <w:lang w:val="en-IN"/>
        </w:rPr>
        <w:t>Horizontal Velocity = 0.30 m/sec (Manual System)</w:t>
      </w:r>
    </w:p>
    <w:p w14:paraId="2A6C9776" w14:textId="77777777" w:rsidR="00A675B2" w:rsidRPr="00D325FA" w:rsidRDefault="00A675B2" w:rsidP="00A675B2">
      <w:pPr>
        <w:adjustRightInd w:val="0"/>
        <w:ind w:firstLine="720"/>
        <w:rPr>
          <w:lang w:val="en-IN"/>
        </w:rPr>
      </w:pPr>
      <w:r w:rsidRPr="00D325FA">
        <w:rPr>
          <w:lang w:val="en-IN"/>
        </w:rPr>
        <w:t>Allowance for Grit Storage = 0.30m (Manual System)</w:t>
      </w:r>
    </w:p>
    <w:p w14:paraId="22FB643C" w14:textId="77777777" w:rsidR="00A675B2" w:rsidRPr="00D325FA" w:rsidRDefault="00A675B2" w:rsidP="00A675B2">
      <w:pPr>
        <w:adjustRightInd w:val="0"/>
        <w:ind w:left="720"/>
        <w:rPr>
          <w:lang w:val="en-IN"/>
        </w:rPr>
      </w:pPr>
      <w:r w:rsidRPr="00D325FA">
        <w:rPr>
          <w:lang w:val="en-IN"/>
        </w:rPr>
        <w:t>Penstocks: Actuated penstocks shall be provided at the entrance and Exit to divert the flow between Manual and Mechanical grit removal system and u/s and downstream flow.</w:t>
      </w:r>
    </w:p>
    <w:p w14:paraId="21411E87" w14:textId="77777777" w:rsidR="00A675B2" w:rsidRPr="00D325FA" w:rsidRDefault="00A675B2" w:rsidP="00A675B2">
      <w:pPr>
        <w:pStyle w:val="Default"/>
        <w:ind w:firstLine="720"/>
        <w:rPr>
          <w:b/>
          <w:color w:val="auto"/>
        </w:rPr>
      </w:pPr>
    </w:p>
    <w:p w14:paraId="5A3CD484" w14:textId="77777777" w:rsidR="00A675B2" w:rsidRPr="00D325FA" w:rsidRDefault="00A675B2" w:rsidP="009353BB">
      <w:pPr>
        <w:pStyle w:val="Default"/>
        <w:numPr>
          <w:ilvl w:val="0"/>
          <w:numId w:val="165"/>
        </w:numPr>
        <w:ind w:left="1134" w:hanging="425"/>
        <w:jc w:val="both"/>
        <w:rPr>
          <w:b/>
          <w:color w:val="auto"/>
        </w:rPr>
      </w:pPr>
      <w:r w:rsidRPr="00D325FA">
        <w:rPr>
          <w:b/>
          <w:color w:val="auto"/>
        </w:rPr>
        <w:t>Flow Measurement</w:t>
      </w:r>
    </w:p>
    <w:p w14:paraId="6AB1C3FC" w14:textId="77777777" w:rsidR="00A675B2" w:rsidRPr="00D325FA" w:rsidRDefault="00A675B2" w:rsidP="00A675B2">
      <w:pPr>
        <w:pStyle w:val="ListParagraph"/>
        <w:adjustRightInd w:val="0"/>
        <w:ind w:left="0"/>
        <w:rPr>
          <w:rFonts w:eastAsiaTheme="minorHAnsi"/>
          <w:b/>
          <w:lang w:val="en-IN"/>
        </w:rPr>
      </w:pPr>
    </w:p>
    <w:p w14:paraId="40B89A4D" w14:textId="77777777" w:rsidR="00A675B2" w:rsidRPr="00D325FA" w:rsidRDefault="00A675B2" w:rsidP="00A675B2">
      <w:pPr>
        <w:autoSpaceDE w:val="0"/>
        <w:autoSpaceDN w:val="0"/>
        <w:adjustRightInd w:val="0"/>
        <w:ind w:left="720"/>
        <w:rPr>
          <w:lang w:val="en-IN"/>
        </w:rPr>
      </w:pPr>
      <w:r w:rsidRPr="00D325FA">
        <w:rPr>
          <w:lang w:val="en-IN"/>
        </w:rPr>
        <w:t>The flow measurement shall be by Parshall Flumes which will also act as a velocity control device for grit chamber. There will be an approach channel, a throat, and a downstream channel. At the throat, there will be a hydraulic jump and a corresponding head loss. An Ultra sonic flow meter shall also be provided for flow measurement shall be mounted above the channel to measure the flow. Parshall flume shall be designed as per International Standards.</w:t>
      </w:r>
      <w:r w:rsidRPr="00D325FA">
        <w:t xml:space="preserve">Total flow measurements shall be recorded for all types of flow measurement. </w:t>
      </w:r>
      <w:r w:rsidRPr="00D325FA">
        <w:rPr>
          <w:lang w:val="en-IN"/>
        </w:rPr>
        <w:t>An integrator shall be provided to enable the returned flows to be deducted from the incoming flows to the Inlet Works such that a true record of the treatment flow is produced.</w:t>
      </w:r>
    </w:p>
    <w:p w14:paraId="05044A34" w14:textId="77777777" w:rsidR="00A675B2" w:rsidRPr="00D325FA" w:rsidRDefault="00A675B2" w:rsidP="00A675B2">
      <w:pPr>
        <w:adjustRightInd w:val="0"/>
        <w:rPr>
          <w:lang w:val="en-IN"/>
        </w:rPr>
      </w:pPr>
    </w:p>
    <w:p w14:paraId="109F5248" w14:textId="77777777" w:rsidR="00A675B2" w:rsidRPr="00D325FA" w:rsidRDefault="00A675B2" w:rsidP="009353BB">
      <w:pPr>
        <w:pStyle w:val="Default"/>
        <w:numPr>
          <w:ilvl w:val="0"/>
          <w:numId w:val="165"/>
        </w:numPr>
        <w:ind w:left="1134" w:hanging="425"/>
        <w:jc w:val="both"/>
        <w:rPr>
          <w:b/>
          <w:color w:val="auto"/>
        </w:rPr>
      </w:pPr>
      <w:r w:rsidRPr="00D325FA">
        <w:rPr>
          <w:b/>
          <w:color w:val="auto"/>
        </w:rPr>
        <w:t>Oil and Grease Tank</w:t>
      </w:r>
    </w:p>
    <w:p w14:paraId="4B246022" w14:textId="77777777" w:rsidR="00A675B2" w:rsidRPr="00D325FA" w:rsidRDefault="00A675B2" w:rsidP="00A675B2">
      <w:pPr>
        <w:pStyle w:val="Default"/>
        <w:ind w:left="990" w:hanging="270"/>
        <w:rPr>
          <w:b/>
          <w:color w:val="auto"/>
        </w:rPr>
      </w:pPr>
    </w:p>
    <w:p w14:paraId="4D88D93C" w14:textId="77777777" w:rsidR="00A675B2" w:rsidRPr="00D325FA" w:rsidRDefault="00A675B2" w:rsidP="00A675B2">
      <w:pPr>
        <w:pStyle w:val="Default"/>
        <w:ind w:left="720"/>
        <w:rPr>
          <w:color w:val="auto"/>
        </w:rPr>
      </w:pPr>
      <w:bookmarkStart w:id="1075" w:name="_Toc503030109"/>
      <w:bookmarkStart w:id="1076" w:name="_Toc503641220"/>
      <w:bookmarkStart w:id="1077" w:name="_Toc505004447"/>
      <w:r w:rsidRPr="00D325FA">
        <w:rPr>
          <w:color w:val="auto"/>
        </w:rPr>
        <w:t>The Oil and Grease tank is a pre-treatment unit which proposed to remove fats, Oil and foam from the waste water. High levels of Fats, Oil and Grease inhibit the biological processes. A semi perforated pipe shall be fixed at the downstream baffle to remove the freely floating oil easily. As the Oil and Grease trap is located at the downstream of the grit channel, the grit settled in the bottom of the tank will be less. However, any grit settled at the bottom can be removed by a portable grit pump.</w:t>
      </w:r>
      <w:bookmarkEnd w:id="1075"/>
      <w:bookmarkEnd w:id="1076"/>
      <w:bookmarkEnd w:id="1077"/>
    </w:p>
    <w:p w14:paraId="1602A752" w14:textId="77777777" w:rsidR="00A675B2" w:rsidRPr="00D325FA" w:rsidRDefault="00A675B2" w:rsidP="00A675B2">
      <w:pPr>
        <w:pStyle w:val="Default"/>
        <w:rPr>
          <w:b/>
          <w:color w:val="auto"/>
        </w:rPr>
      </w:pPr>
    </w:p>
    <w:p w14:paraId="7ED9A411" w14:textId="77777777" w:rsidR="00A675B2" w:rsidRPr="00D325FA" w:rsidRDefault="00A675B2" w:rsidP="009353BB">
      <w:pPr>
        <w:pStyle w:val="Default"/>
        <w:numPr>
          <w:ilvl w:val="0"/>
          <w:numId w:val="174"/>
        </w:numPr>
        <w:ind w:left="1134" w:hanging="425"/>
        <w:jc w:val="both"/>
        <w:rPr>
          <w:b/>
          <w:color w:val="auto"/>
        </w:rPr>
      </w:pPr>
      <w:r w:rsidRPr="00D325FA">
        <w:rPr>
          <w:b/>
          <w:color w:val="auto"/>
        </w:rPr>
        <w:t>Design Criteria for Oil and Grease Trap:</w:t>
      </w:r>
    </w:p>
    <w:p w14:paraId="7E78119D" w14:textId="77777777" w:rsidR="00A675B2" w:rsidRPr="00D325FA" w:rsidRDefault="00A675B2" w:rsidP="00A675B2">
      <w:pPr>
        <w:pStyle w:val="Default"/>
        <w:ind w:firstLine="720"/>
        <w:rPr>
          <w:b/>
          <w:color w:val="auto"/>
        </w:rPr>
      </w:pPr>
    </w:p>
    <w:p w14:paraId="5F48B489" w14:textId="77777777" w:rsidR="00A675B2" w:rsidRPr="00D325FA" w:rsidRDefault="00A675B2" w:rsidP="00A675B2">
      <w:pPr>
        <w:adjustRightInd w:val="0"/>
        <w:ind w:firstLine="720"/>
        <w:rPr>
          <w:lang w:val="en-IN"/>
        </w:rPr>
      </w:pPr>
      <w:r w:rsidRPr="00D325FA">
        <w:rPr>
          <w:lang w:val="en-IN"/>
        </w:rPr>
        <w:t>Design Flow (Average) = 10.00 MLD</w:t>
      </w:r>
    </w:p>
    <w:p w14:paraId="0342D965" w14:textId="77777777" w:rsidR="00A675B2" w:rsidRPr="00D325FA" w:rsidRDefault="00A675B2" w:rsidP="00A675B2">
      <w:pPr>
        <w:adjustRightInd w:val="0"/>
        <w:ind w:firstLine="720"/>
        <w:rPr>
          <w:lang w:val="en-IN"/>
        </w:rPr>
      </w:pPr>
      <w:r w:rsidRPr="00D325FA">
        <w:rPr>
          <w:lang w:val="en-IN"/>
        </w:rPr>
        <w:t>Design Flow (Peak) = 22.50 MLD</w:t>
      </w:r>
    </w:p>
    <w:p w14:paraId="369AA134" w14:textId="77777777" w:rsidR="00A675B2" w:rsidRPr="00D325FA" w:rsidRDefault="00A675B2" w:rsidP="00A675B2">
      <w:pPr>
        <w:adjustRightInd w:val="0"/>
        <w:ind w:firstLine="720"/>
        <w:rPr>
          <w:lang w:val="en-IN"/>
        </w:rPr>
      </w:pPr>
      <w:r w:rsidRPr="00D325FA">
        <w:rPr>
          <w:lang w:val="en-IN"/>
        </w:rPr>
        <w:t xml:space="preserve">Number of Units = 1 </w:t>
      </w:r>
    </w:p>
    <w:p w14:paraId="6527137E" w14:textId="77777777" w:rsidR="00A675B2" w:rsidRPr="00D325FA" w:rsidRDefault="00A675B2" w:rsidP="00A675B2">
      <w:pPr>
        <w:adjustRightInd w:val="0"/>
        <w:ind w:firstLine="720"/>
        <w:rPr>
          <w:lang w:val="en-IN"/>
        </w:rPr>
      </w:pPr>
      <w:r w:rsidRPr="00D325FA">
        <w:rPr>
          <w:lang w:val="en-IN"/>
        </w:rPr>
        <w:t>Residence time in the trap = 3-15 minutes at peak flow.</w:t>
      </w:r>
    </w:p>
    <w:p w14:paraId="2723C42F" w14:textId="77777777" w:rsidR="00A675B2" w:rsidRPr="00D325FA" w:rsidRDefault="00A675B2" w:rsidP="00A675B2">
      <w:pPr>
        <w:adjustRightInd w:val="0"/>
        <w:ind w:left="720"/>
        <w:rPr>
          <w:lang w:val="en-IN"/>
        </w:rPr>
      </w:pPr>
      <w:r w:rsidRPr="00D325FA">
        <w:rPr>
          <w:lang w:val="en-IN"/>
        </w:rPr>
        <w:t>Additional Requirement = Baffle wall shall be provided at one third distance from inlet and outlet of the tank. Inlet and outlet Tee also shall be provided.</w:t>
      </w:r>
    </w:p>
    <w:p w14:paraId="2229F8C5" w14:textId="77777777" w:rsidR="00A675B2" w:rsidRPr="00D325FA" w:rsidRDefault="00A675B2" w:rsidP="00A675B2">
      <w:pPr>
        <w:adjustRightInd w:val="0"/>
        <w:ind w:firstLine="720"/>
        <w:rPr>
          <w:lang w:val="en-IN"/>
        </w:rPr>
      </w:pPr>
      <w:r w:rsidRPr="00D325FA">
        <w:rPr>
          <w:lang w:val="en-IN"/>
        </w:rPr>
        <w:t>Freeboard = 0.50m (Min)</w:t>
      </w:r>
    </w:p>
    <w:p w14:paraId="3F397229" w14:textId="77777777" w:rsidR="00A675B2" w:rsidRPr="00D325FA" w:rsidRDefault="00A675B2" w:rsidP="00A675B2">
      <w:pPr>
        <w:adjustRightInd w:val="0"/>
        <w:ind w:left="720"/>
        <w:rPr>
          <w:lang w:val="en-IN"/>
        </w:rPr>
      </w:pPr>
      <w:r w:rsidRPr="00D325FA">
        <w:rPr>
          <w:lang w:val="en-IN"/>
        </w:rPr>
        <w:t>Material of Construction = RCC channel supported on columns. The oil shall be collected in a trough and periodically removed by gravity for disposal.</w:t>
      </w:r>
    </w:p>
    <w:p w14:paraId="19DD6B82" w14:textId="77777777" w:rsidR="00A675B2" w:rsidRPr="00D325FA" w:rsidRDefault="00A675B2" w:rsidP="00A675B2">
      <w:pPr>
        <w:adjustRightInd w:val="0"/>
        <w:rPr>
          <w:lang w:val="en-IN"/>
        </w:rPr>
      </w:pPr>
    </w:p>
    <w:p w14:paraId="5E72212F" w14:textId="77777777" w:rsidR="00A675B2" w:rsidRPr="00D325FA" w:rsidRDefault="00A675B2" w:rsidP="009353BB">
      <w:pPr>
        <w:pStyle w:val="Default"/>
        <w:numPr>
          <w:ilvl w:val="0"/>
          <w:numId w:val="165"/>
        </w:numPr>
        <w:ind w:left="1134" w:hanging="425"/>
        <w:jc w:val="both"/>
        <w:rPr>
          <w:b/>
          <w:color w:val="auto"/>
        </w:rPr>
      </w:pPr>
      <w:r w:rsidRPr="00D325FA">
        <w:rPr>
          <w:b/>
          <w:color w:val="auto"/>
        </w:rPr>
        <w:t>Flow Distribution Chamber</w:t>
      </w:r>
    </w:p>
    <w:p w14:paraId="5B6FE270" w14:textId="77777777" w:rsidR="00A675B2" w:rsidRPr="00D325FA" w:rsidRDefault="00A675B2" w:rsidP="00A675B2">
      <w:pPr>
        <w:pStyle w:val="Default"/>
        <w:ind w:left="990" w:hanging="270"/>
        <w:rPr>
          <w:b/>
          <w:color w:val="auto"/>
        </w:rPr>
      </w:pPr>
    </w:p>
    <w:p w14:paraId="6E4EBEC6" w14:textId="77777777" w:rsidR="00A675B2" w:rsidRPr="00D325FA" w:rsidRDefault="00A675B2" w:rsidP="00A675B2">
      <w:pPr>
        <w:autoSpaceDE w:val="0"/>
        <w:autoSpaceDN w:val="0"/>
        <w:adjustRightInd w:val="0"/>
        <w:ind w:left="720"/>
        <w:rPr>
          <w:lang w:val="en-IN"/>
        </w:rPr>
      </w:pPr>
      <w:r w:rsidRPr="00D325FA">
        <w:rPr>
          <w:lang w:val="en-IN"/>
        </w:rPr>
        <w:t xml:space="preserve">Flow distribution to the secondary treatment stage shall be by means of discharge pipes having free discharges. The flow distribution shall be designed for peak flows and the works return flows. Provision shall be included to allow flows to be split equally into the number of streams to be provided. The distribution chamber shall include the facility to isolate the flow to a </w:t>
      </w:r>
      <w:r w:rsidRPr="00D325FA">
        <w:rPr>
          <w:lang w:val="en-IN"/>
        </w:rPr>
        <w:lastRenderedPageBreak/>
        <w:t>Secondary Treatment stream. Provision shall be included in the design to enable the feed lines to the isolated stream to be emptied either by free draining to the Secondary Treatment stage or by the flow being discharged to the site drainage system.</w:t>
      </w:r>
    </w:p>
    <w:p w14:paraId="5DF994D5" w14:textId="77777777" w:rsidR="00A675B2" w:rsidRPr="00D325FA" w:rsidRDefault="00A675B2" w:rsidP="00A675B2">
      <w:pPr>
        <w:autoSpaceDE w:val="0"/>
        <w:autoSpaceDN w:val="0"/>
        <w:adjustRightInd w:val="0"/>
        <w:rPr>
          <w:lang w:val="en-IN"/>
        </w:rPr>
      </w:pPr>
    </w:p>
    <w:p w14:paraId="4ACFA697" w14:textId="77777777" w:rsidR="00A675B2" w:rsidRPr="00D325FA" w:rsidRDefault="00A675B2" w:rsidP="00A675B2">
      <w:pPr>
        <w:autoSpaceDE w:val="0"/>
        <w:autoSpaceDN w:val="0"/>
        <w:adjustRightInd w:val="0"/>
        <w:ind w:left="720"/>
        <w:rPr>
          <w:lang w:val="en-IN"/>
        </w:rPr>
      </w:pPr>
      <w:r w:rsidRPr="00D325FA">
        <w:rPr>
          <w:lang w:val="en-IN"/>
        </w:rPr>
        <w:t>Necessary Flow distribution arrangements such as weirs, Gates with necessary arrangements etc. shall be provided within the Chamber. If one stream is isolated the rest of the stream should be able to handle forward the flows. Provision in term of hydraulics levels will also be made in order to handle flows if one biological process is under maintenance.</w:t>
      </w:r>
    </w:p>
    <w:p w14:paraId="1B36C853" w14:textId="77777777" w:rsidR="00A675B2" w:rsidRPr="00D325FA" w:rsidRDefault="00A675B2" w:rsidP="00A675B2">
      <w:pPr>
        <w:ind w:right="-23"/>
        <w:rPr>
          <w:lang w:val="en-IN"/>
        </w:rPr>
      </w:pPr>
    </w:p>
    <w:p w14:paraId="1FAFC6FC" w14:textId="77777777" w:rsidR="00A675B2" w:rsidRPr="00D325FA" w:rsidRDefault="00A675B2" w:rsidP="009353BB">
      <w:pPr>
        <w:pStyle w:val="ListParagraph"/>
        <w:widowControl w:val="0"/>
        <w:numPr>
          <w:ilvl w:val="3"/>
          <w:numId w:val="161"/>
        </w:numPr>
        <w:tabs>
          <w:tab w:val="left" w:pos="720"/>
        </w:tabs>
        <w:autoSpaceDE w:val="0"/>
        <w:autoSpaceDN w:val="0"/>
        <w:ind w:left="720" w:right="-23" w:hanging="900"/>
        <w:contextualSpacing w:val="0"/>
        <w:rPr>
          <w:b/>
        </w:rPr>
      </w:pPr>
      <w:r w:rsidRPr="00D325FA">
        <w:rPr>
          <w:b/>
        </w:rPr>
        <w:t>Secondary Treatment – Biological Treatment</w:t>
      </w:r>
    </w:p>
    <w:p w14:paraId="3571792E" w14:textId="77777777" w:rsidR="00A675B2" w:rsidRPr="00D325FA" w:rsidRDefault="00A675B2" w:rsidP="00A675B2">
      <w:pPr>
        <w:adjustRightInd w:val="0"/>
        <w:rPr>
          <w:b/>
          <w:lang w:val="en-IN"/>
        </w:rPr>
      </w:pPr>
    </w:p>
    <w:p w14:paraId="5D42A610"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Treatment Process:</w:t>
      </w:r>
    </w:p>
    <w:p w14:paraId="60E9912C" w14:textId="77777777" w:rsidR="00A675B2" w:rsidRPr="00D325FA" w:rsidRDefault="00A675B2" w:rsidP="00A675B2">
      <w:pPr>
        <w:adjustRightInd w:val="0"/>
        <w:ind w:firstLine="720"/>
        <w:rPr>
          <w:b/>
          <w:lang w:val="en-IN"/>
        </w:rPr>
      </w:pPr>
    </w:p>
    <w:p w14:paraId="7B732B42" w14:textId="77777777" w:rsidR="00A675B2" w:rsidRPr="00D325FA" w:rsidRDefault="00A675B2" w:rsidP="00A675B2">
      <w:pPr>
        <w:adjustRightInd w:val="0"/>
        <w:ind w:left="720"/>
        <w:rPr>
          <w:lang w:val="en-IN"/>
        </w:rPr>
      </w:pPr>
      <w:r w:rsidRPr="00D325FA">
        <w:rPr>
          <w:lang w:val="en-IN"/>
        </w:rPr>
        <w:t>Secondary treatment processes included but not limited to the following options shall be considered for organic removal along with Biological Nutrient Removal (BNR) to achieve the treated sewage quality specified in section 1.2.1</w:t>
      </w:r>
    </w:p>
    <w:p w14:paraId="0C4F80DC" w14:textId="77777777" w:rsidR="00A675B2" w:rsidRPr="00D325FA" w:rsidRDefault="00A675B2" w:rsidP="00A675B2">
      <w:pPr>
        <w:adjustRightInd w:val="0"/>
        <w:ind w:left="720"/>
        <w:rPr>
          <w:lang w:val="en-IN"/>
        </w:rPr>
      </w:pPr>
    </w:p>
    <w:p w14:paraId="610F3164" w14:textId="77777777" w:rsidR="00A675B2" w:rsidRPr="00D325FA" w:rsidRDefault="00A675B2" w:rsidP="009353BB">
      <w:pPr>
        <w:pStyle w:val="ListParagraph"/>
        <w:numPr>
          <w:ilvl w:val="0"/>
          <w:numId w:val="176"/>
        </w:numPr>
        <w:autoSpaceDE w:val="0"/>
        <w:autoSpaceDN w:val="0"/>
        <w:adjustRightInd w:val="0"/>
        <w:ind w:left="1418" w:hanging="709"/>
        <w:contextualSpacing w:val="0"/>
        <w:rPr>
          <w:rFonts w:eastAsiaTheme="minorHAnsi"/>
          <w:lang w:val="en-IN"/>
        </w:rPr>
      </w:pPr>
      <w:r w:rsidRPr="00D325FA">
        <w:rPr>
          <w:rFonts w:eastAsiaTheme="minorHAnsi"/>
          <w:lang w:val="en-IN"/>
        </w:rPr>
        <w:t>Extended Aeration Process (EA)</w:t>
      </w:r>
    </w:p>
    <w:p w14:paraId="1EE6AF62" w14:textId="77777777" w:rsidR="00A675B2" w:rsidRPr="00D325FA" w:rsidRDefault="00A675B2" w:rsidP="009353BB">
      <w:pPr>
        <w:pStyle w:val="ListParagraph"/>
        <w:numPr>
          <w:ilvl w:val="0"/>
          <w:numId w:val="177"/>
        </w:numPr>
        <w:autoSpaceDE w:val="0"/>
        <w:autoSpaceDN w:val="0"/>
        <w:adjustRightInd w:val="0"/>
        <w:ind w:left="1843" w:hanging="425"/>
        <w:contextualSpacing w:val="0"/>
        <w:rPr>
          <w:rFonts w:eastAsiaTheme="minorHAnsi"/>
          <w:lang w:val="en-IN"/>
        </w:rPr>
      </w:pPr>
      <w:r w:rsidRPr="00D325FA">
        <w:rPr>
          <w:rFonts w:eastAsiaTheme="minorHAnsi"/>
          <w:lang w:val="en-IN"/>
        </w:rPr>
        <w:t xml:space="preserve">A2O Process (without coagulant dosing system) </w:t>
      </w:r>
    </w:p>
    <w:p w14:paraId="12E30537" w14:textId="77777777" w:rsidR="00A675B2" w:rsidRPr="00D325FA" w:rsidRDefault="00A675B2" w:rsidP="009353BB">
      <w:pPr>
        <w:pStyle w:val="ListParagraph"/>
        <w:numPr>
          <w:ilvl w:val="0"/>
          <w:numId w:val="177"/>
        </w:numPr>
        <w:autoSpaceDE w:val="0"/>
        <w:autoSpaceDN w:val="0"/>
        <w:adjustRightInd w:val="0"/>
        <w:ind w:left="1843" w:hanging="425"/>
        <w:contextualSpacing w:val="0"/>
        <w:rPr>
          <w:rFonts w:eastAsiaTheme="minorHAnsi"/>
          <w:lang w:val="en-IN"/>
        </w:rPr>
      </w:pPr>
      <w:r w:rsidRPr="00D325FA">
        <w:rPr>
          <w:rFonts w:eastAsiaTheme="minorHAnsi"/>
          <w:lang w:val="en-IN"/>
        </w:rPr>
        <w:t xml:space="preserve">Bardenpho  4-stage Process (without coagulant dosing) </w:t>
      </w:r>
    </w:p>
    <w:p w14:paraId="2A4BD4D1" w14:textId="77777777" w:rsidR="00A675B2" w:rsidRPr="00D325FA" w:rsidRDefault="00A675B2" w:rsidP="009353BB">
      <w:pPr>
        <w:pStyle w:val="ListParagraph"/>
        <w:numPr>
          <w:ilvl w:val="0"/>
          <w:numId w:val="177"/>
        </w:numPr>
        <w:autoSpaceDE w:val="0"/>
        <w:autoSpaceDN w:val="0"/>
        <w:adjustRightInd w:val="0"/>
        <w:ind w:left="1843" w:hanging="425"/>
        <w:contextualSpacing w:val="0"/>
        <w:rPr>
          <w:rFonts w:eastAsiaTheme="minorHAnsi"/>
          <w:lang w:val="en-IN"/>
        </w:rPr>
      </w:pPr>
      <w:r w:rsidRPr="00D325FA">
        <w:rPr>
          <w:rFonts w:eastAsiaTheme="minorHAnsi"/>
          <w:lang w:val="en-IN"/>
        </w:rPr>
        <w:t>Modified Ludzack Ettinger (MLE) Process (without coagulant dosing system)</w:t>
      </w:r>
    </w:p>
    <w:p w14:paraId="3A30147E" w14:textId="77777777" w:rsidR="00A675B2" w:rsidRPr="00D325FA" w:rsidRDefault="00A675B2" w:rsidP="009353BB">
      <w:pPr>
        <w:pStyle w:val="ListParagraph"/>
        <w:numPr>
          <w:ilvl w:val="0"/>
          <w:numId w:val="176"/>
        </w:numPr>
        <w:autoSpaceDE w:val="0"/>
        <w:autoSpaceDN w:val="0"/>
        <w:adjustRightInd w:val="0"/>
        <w:ind w:left="1418" w:hanging="709"/>
        <w:contextualSpacing w:val="0"/>
        <w:rPr>
          <w:rFonts w:eastAsiaTheme="minorHAnsi"/>
          <w:lang w:val="en-IN"/>
        </w:rPr>
      </w:pPr>
      <w:r w:rsidRPr="00D325FA">
        <w:rPr>
          <w:rFonts w:eastAsiaTheme="minorHAnsi"/>
          <w:lang w:val="en-IN"/>
        </w:rPr>
        <w:t>Sequential Batch Reactor (SBR) (with Anoxic Tank)</w:t>
      </w:r>
    </w:p>
    <w:p w14:paraId="618EF2F3" w14:textId="77777777" w:rsidR="00A675B2" w:rsidRPr="00D325FA" w:rsidRDefault="00A675B2" w:rsidP="009353BB">
      <w:pPr>
        <w:pStyle w:val="ListParagraph"/>
        <w:numPr>
          <w:ilvl w:val="0"/>
          <w:numId w:val="176"/>
        </w:numPr>
        <w:autoSpaceDE w:val="0"/>
        <w:autoSpaceDN w:val="0"/>
        <w:adjustRightInd w:val="0"/>
        <w:ind w:left="1418" w:hanging="709"/>
        <w:contextualSpacing w:val="0"/>
        <w:rPr>
          <w:rFonts w:eastAsiaTheme="minorHAnsi"/>
          <w:lang w:val="en-IN"/>
        </w:rPr>
      </w:pPr>
      <w:r w:rsidRPr="00D325FA">
        <w:rPr>
          <w:rFonts w:eastAsiaTheme="minorHAnsi"/>
          <w:lang w:val="en-IN"/>
        </w:rPr>
        <w:t>Moving Bed Bio-reactor (MBBR) (with Anoxic tank)</w:t>
      </w:r>
    </w:p>
    <w:p w14:paraId="440B3190" w14:textId="77777777" w:rsidR="00A675B2" w:rsidRPr="00D325FA" w:rsidRDefault="00A675B2" w:rsidP="00A675B2">
      <w:pPr>
        <w:pStyle w:val="ListParagraph"/>
        <w:autoSpaceDE w:val="0"/>
        <w:autoSpaceDN w:val="0"/>
        <w:adjustRightInd w:val="0"/>
        <w:ind w:left="1418"/>
        <w:rPr>
          <w:rFonts w:eastAsiaTheme="minorHAnsi"/>
          <w:lang w:val="en-IN"/>
        </w:rPr>
      </w:pPr>
    </w:p>
    <w:p w14:paraId="7C79409E" w14:textId="77777777" w:rsidR="00A675B2" w:rsidRPr="00D325FA" w:rsidRDefault="00A675B2" w:rsidP="00A675B2">
      <w:pPr>
        <w:pStyle w:val="Default"/>
        <w:ind w:left="720"/>
        <w:rPr>
          <w:color w:val="auto"/>
        </w:rPr>
      </w:pPr>
      <w:r w:rsidRPr="00D325FA">
        <w:rPr>
          <w:color w:val="auto"/>
        </w:rPr>
        <w:t>Please note that multi-stacking of units on one another, in any treatment technology, shall not be acceptable. All the units should be on the ground floor which can be accommodated in a building unit except Air Blower Room/MCC/Laboratory cum Administration, UPS room, Manager’s room (G+1) unit and Centrifuge building.</w:t>
      </w:r>
    </w:p>
    <w:p w14:paraId="52B0EF66" w14:textId="77777777" w:rsidR="00A675B2" w:rsidRPr="00D325FA" w:rsidRDefault="00A675B2" w:rsidP="00A675B2">
      <w:pPr>
        <w:pStyle w:val="Default"/>
        <w:ind w:left="720"/>
        <w:rPr>
          <w:color w:val="auto"/>
        </w:rPr>
      </w:pPr>
    </w:p>
    <w:p w14:paraId="68DCFB96"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General:</w:t>
      </w:r>
    </w:p>
    <w:p w14:paraId="00AC9A0A" w14:textId="77777777" w:rsidR="00A675B2" w:rsidRPr="00D325FA" w:rsidRDefault="00A675B2" w:rsidP="00A675B2">
      <w:pPr>
        <w:adjustRightInd w:val="0"/>
        <w:ind w:left="360" w:hanging="360"/>
        <w:rPr>
          <w:b/>
          <w:lang w:val="en-IN"/>
        </w:rPr>
      </w:pPr>
    </w:p>
    <w:p w14:paraId="789E1E5D" w14:textId="77777777" w:rsidR="00A675B2" w:rsidRPr="00D325FA" w:rsidRDefault="00A675B2" w:rsidP="00A675B2">
      <w:pPr>
        <w:tabs>
          <w:tab w:val="left" w:pos="0"/>
        </w:tabs>
        <w:adjustRightInd w:val="0"/>
        <w:ind w:left="720"/>
        <w:rPr>
          <w:lang w:val="en-IN"/>
        </w:rPr>
      </w:pPr>
      <w:r w:rsidRPr="00D325FA">
        <w:rPr>
          <w:lang w:val="en-IN"/>
        </w:rPr>
        <w:t>Following are the general and minimum requirements and any specific requirements required to satisfy the treated effluent standards, shall be deemed to be included in the detailed design.</w:t>
      </w:r>
    </w:p>
    <w:p w14:paraId="64FFC07B" w14:textId="77777777" w:rsidR="00A675B2" w:rsidRPr="00D325FA" w:rsidRDefault="00A675B2" w:rsidP="00A675B2">
      <w:pPr>
        <w:tabs>
          <w:tab w:val="left" w:pos="0"/>
        </w:tabs>
        <w:adjustRightInd w:val="0"/>
        <w:ind w:left="1080" w:hanging="360"/>
        <w:rPr>
          <w:lang w:val="en-IN"/>
        </w:rPr>
      </w:pPr>
    </w:p>
    <w:p w14:paraId="42882D3D" w14:textId="77777777" w:rsidR="00A675B2" w:rsidRPr="00D325FA" w:rsidRDefault="00A675B2" w:rsidP="009353BB">
      <w:pPr>
        <w:pStyle w:val="ListParagraph"/>
        <w:numPr>
          <w:ilvl w:val="0"/>
          <w:numId w:val="178"/>
        </w:numPr>
        <w:autoSpaceDE w:val="0"/>
        <w:autoSpaceDN w:val="0"/>
        <w:adjustRightInd w:val="0"/>
        <w:ind w:left="1276" w:hanging="567"/>
        <w:contextualSpacing w:val="0"/>
        <w:rPr>
          <w:rFonts w:eastAsiaTheme="minorHAnsi"/>
          <w:lang w:val="en-IN"/>
        </w:rPr>
      </w:pPr>
      <w:r w:rsidRPr="00D325FA">
        <w:rPr>
          <w:rFonts w:eastAsiaTheme="minorHAnsi"/>
          <w:lang w:val="en-IN"/>
        </w:rPr>
        <w:t>The secondary treatment stage shall receive the screened and de-gritted sewage. There shall be no primary settlement stage.</w:t>
      </w:r>
    </w:p>
    <w:p w14:paraId="7D3C4EFA" w14:textId="77777777" w:rsidR="00A675B2" w:rsidRPr="00D325FA" w:rsidRDefault="00A675B2" w:rsidP="009353BB">
      <w:pPr>
        <w:pStyle w:val="ListParagraph"/>
        <w:numPr>
          <w:ilvl w:val="0"/>
          <w:numId w:val="178"/>
        </w:numPr>
        <w:autoSpaceDE w:val="0"/>
        <w:autoSpaceDN w:val="0"/>
        <w:adjustRightInd w:val="0"/>
        <w:ind w:left="1276" w:hanging="567"/>
        <w:contextualSpacing w:val="0"/>
        <w:rPr>
          <w:rFonts w:eastAsiaTheme="minorHAnsi"/>
          <w:lang w:val="en-IN"/>
        </w:rPr>
      </w:pPr>
      <w:r w:rsidRPr="00D325FA">
        <w:rPr>
          <w:rFonts w:eastAsiaTheme="minorHAnsi"/>
          <w:lang w:val="en-IN"/>
        </w:rPr>
        <w:t xml:space="preserve">The Plant shall be complete with all air blowers, Return Activated Sludge (RAS) pumps (based on treatment process), Surplus Activated Sludge (SAS) pumps, decanting equipment (based on treatment process), control and monitoring equipment, pipework and fittings, and shall operate automatically under normal operation. </w:t>
      </w:r>
    </w:p>
    <w:p w14:paraId="0DAEDA83" w14:textId="77777777" w:rsidR="00A675B2" w:rsidRPr="00D325FA" w:rsidRDefault="00A675B2" w:rsidP="009353BB">
      <w:pPr>
        <w:pStyle w:val="ListParagraph"/>
        <w:numPr>
          <w:ilvl w:val="0"/>
          <w:numId w:val="178"/>
        </w:numPr>
        <w:autoSpaceDE w:val="0"/>
        <w:autoSpaceDN w:val="0"/>
        <w:adjustRightInd w:val="0"/>
        <w:ind w:left="1276" w:hanging="567"/>
        <w:contextualSpacing w:val="0"/>
        <w:rPr>
          <w:rFonts w:eastAsiaTheme="minorHAnsi"/>
          <w:lang w:val="en-IN"/>
        </w:rPr>
      </w:pPr>
      <w:r w:rsidRPr="00D325FA">
        <w:rPr>
          <w:rFonts w:eastAsiaTheme="minorHAnsi"/>
          <w:lang w:val="en-IN"/>
        </w:rPr>
        <w:t>All isolating valves on influent and effluent pipes and any cross-connecting pipe work shall be electrically operated. All isolating valves on sludge pipelines shall be electrically actuated.</w:t>
      </w:r>
    </w:p>
    <w:p w14:paraId="080199A7" w14:textId="77777777" w:rsidR="00A675B2" w:rsidRPr="00D325FA" w:rsidRDefault="00A675B2" w:rsidP="009353BB">
      <w:pPr>
        <w:pStyle w:val="ListParagraph"/>
        <w:numPr>
          <w:ilvl w:val="0"/>
          <w:numId w:val="178"/>
        </w:numPr>
        <w:autoSpaceDE w:val="0"/>
        <w:autoSpaceDN w:val="0"/>
        <w:adjustRightInd w:val="0"/>
        <w:ind w:left="1276" w:hanging="567"/>
        <w:contextualSpacing w:val="0"/>
        <w:rPr>
          <w:rFonts w:eastAsiaTheme="minorHAnsi"/>
          <w:lang w:val="en-IN"/>
        </w:rPr>
      </w:pPr>
      <w:r w:rsidRPr="00D325FA">
        <w:rPr>
          <w:rFonts w:eastAsiaTheme="minorHAnsi"/>
          <w:lang w:val="en-IN"/>
        </w:rPr>
        <w:t>A minimum freeboard of 500 mm shall be provided above the tank’s normal operating top water levels at the peak design flow.</w:t>
      </w:r>
    </w:p>
    <w:p w14:paraId="407048C6" w14:textId="77777777" w:rsidR="00A675B2" w:rsidRPr="00D325FA" w:rsidRDefault="00A675B2" w:rsidP="009353BB">
      <w:pPr>
        <w:pStyle w:val="ListParagraph"/>
        <w:numPr>
          <w:ilvl w:val="0"/>
          <w:numId w:val="178"/>
        </w:numPr>
        <w:autoSpaceDE w:val="0"/>
        <w:autoSpaceDN w:val="0"/>
        <w:adjustRightInd w:val="0"/>
        <w:ind w:left="1276" w:hanging="567"/>
        <w:contextualSpacing w:val="0"/>
        <w:rPr>
          <w:rFonts w:eastAsiaTheme="minorHAnsi"/>
          <w:lang w:val="en-IN"/>
        </w:rPr>
      </w:pPr>
      <w:r w:rsidRPr="00D325FA">
        <w:rPr>
          <w:rFonts w:eastAsiaTheme="minorHAnsi"/>
          <w:lang w:val="en-IN"/>
        </w:rPr>
        <w:t xml:space="preserve">The Secondary Treatment process shall be designed to achieve the required effluent discharge consent in terms of Ammoniacal and Total Nitrogen by biological means. Nutrient Removal should be maximised by Biological Process. </w:t>
      </w:r>
    </w:p>
    <w:p w14:paraId="2EA4BB1B" w14:textId="77777777" w:rsidR="00A675B2" w:rsidRPr="00D325FA" w:rsidRDefault="00A675B2" w:rsidP="009353BB">
      <w:pPr>
        <w:pStyle w:val="ListParagraph"/>
        <w:numPr>
          <w:ilvl w:val="0"/>
          <w:numId w:val="178"/>
        </w:numPr>
        <w:autoSpaceDE w:val="0"/>
        <w:autoSpaceDN w:val="0"/>
        <w:adjustRightInd w:val="0"/>
        <w:ind w:left="1276" w:hanging="567"/>
        <w:contextualSpacing w:val="0"/>
        <w:rPr>
          <w:rFonts w:eastAsiaTheme="minorHAnsi"/>
          <w:lang w:val="en-IN"/>
        </w:rPr>
      </w:pPr>
      <w:r w:rsidRPr="00D325FA">
        <w:rPr>
          <w:rFonts w:eastAsiaTheme="minorHAnsi"/>
          <w:lang w:val="en-IN"/>
        </w:rPr>
        <w:lastRenderedPageBreak/>
        <w:t>Aeration shall be achieved using Jet Aerator, Mixer Aerators or Fine Bubble Diffused air system (Ceramic diffusers shall not be used). Equipment shall be suitable for any chemical cleaning system recommended by the diffuser manufacturer.</w:t>
      </w:r>
    </w:p>
    <w:p w14:paraId="00AAD939" w14:textId="77777777" w:rsidR="00A675B2" w:rsidRPr="00D325FA" w:rsidRDefault="00A675B2" w:rsidP="009353BB">
      <w:pPr>
        <w:pStyle w:val="ListParagraph"/>
        <w:numPr>
          <w:ilvl w:val="0"/>
          <w:numId w:val="178"/>
        </w:numPr>
        <w:autoSpaceDE w:val="0"/>
        <w:autoSpaceDN w:val="0"/>
        <w:adjustRightInd w:val="0"/>
        <w:ind w:left="1276" w:hanging="567"/>
        <w:contextualSpacing w:val="0"/>
        <w:rPr>
          <w:rFonts w:eastAsiaTheme="minorHAnsi"/>
          <w:lang w:val="en-IN"/>
        </w:rPr>
      </w:pPr>
      <w:r w:rsidRPr="00D325FA">
        <w:rPr>
          <w:rFonts w:eastAsiaTheme="minorHAnsi"/>
          <w:lang w:val="en-IN"/>
        </w:rPr>
        <w:t>A tertiary treatment also required to be included in order to get the effluent quality mentioned elsewhere in the document.</w:t>
      </w:r>
    </w:p>
    <w:p w14:paraId="355C0E17" w14:textId="77777777" w:rsidR="00A675B2" w:rsidRPr="00D325FA" w:rsidRDefault="00A675B2" w:rsidP="00A675B2">
      <w:pPr>
        <w:pStyle w:val="ListParagraph"/>
        <w:autoSpaceDE w:val="0"/>
        <w:autoSpaceDN w:val="0"/>
        <w:adjustRightInd w:val="0"/>
        <w:ind w:left="1276"/>
        <w:rPr>
          <w:rFonts w:eastAsiaTheme="minorHAnsi"/>
          <w:lang w:val="en-IN"/>
        </w:rPr>
      </w:pPr>
    </w:p>
    <w:p w14:paraId="27954C8B" w14:textId="77777777" w:rsidR="00A675B2" w:rsidRPr="00D325FA" w:rsidRDefault="00A675B2" w:rsidP="00A675B2">
      <w:pPr>
        <w:pStyle w:val="ListParagraph"/>
        <w:adjustRightInd w:val="0"/>
        <w:ind w:left="993"/>
        <w:jc w:val="center"/>
        <w:rPr>
          <w:b/>
          <w:lang w:val="en-IN"/>
        </w:rPr>
      </w:pPr>
      <w:r w:rsidRPr="00D325FA">
        <w:rPr>
          <w:b/>
          <w:lang w:val="en-IN"/>
        </w:rPr>
        <w:t>Biological Process Requirements:</w:t>
      </w:r>
    </w:p>
    <w:p w14:paraId="25A63AB7" w14:textId="77777777" w:rsidR="00A675B2" w:rsidRPr="00D325FA" w:rsidRDefault="00A675B2" w:rsidP="00A675B2">
      <w:pPr>
        <w:pStyle w:val="ListParagraph"/>
        <w:rPr>
          <w:rFonts w:eastAsiaTheme="minorHAnsi"/>
          <w:lang w:val="en-IN"/>
        </w:rPr>
      </w:pPr>
    </w:p>
    <w:tbl>
      <w:tblPr>
        <w:tblStyle w:val="TableGrid"/>
        <w:tblW w:w="8893" w:type="dxa"/>
        <w:tblInd w:w="665" w:type="dxa"/>
        <w:tblLook w:val="04A0" w:firstRow="1" w:lastRow="0" w:firstColumn="1" w:lastColumn="0" w:noHBand="0" w:noVBand="1"/>
      </w:tblPr>
      <w:tblGrid>
        <w:gridCol w:w="1565"/>
        <w:gridCol w:w="1353"/>
        <w:gridCol w:w="1518"/>
        <w:gridCol w:w="1586"/>
        <w:gridCol w:w="1353"/>
        <w:gridCol w:w="1518"/>
      </w:tblGrid>
      <w:tr w:rsidR="00D325FA" w:rsidRPr="00D325FA" w14:paraId="7E172A31" w14:textId="77777777" w:rsidTr="00A76661">
        <w:tc>
          <w:tcPr>
            <w:tcW w:w="8893" w:type="dxa"/>
            <w:gridSpan w:val="6"/>
            <w:tcBorders>
              <w:bottom w:val="single" w:sz="4" w:space="0" w:color="auto"/>
            </w:tcBorders>
            <w:shd w:val="clear" w:color="auto" w:fill="B6DDE8" w:themeFill="accent5" w:themeFillTint="66"/>
          </w:tcPr>
          <w:p w14:paraId="752741E0"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Biological Process - Design Requirements</w:t>
            </w:r>
          </w:p>
        </w:tc>
      </w:tr>
      <w:tr w:rsidR="00D325FA" w:rsidRPr="00D325FA" w14:paraId="6454BED3" w14:textId="77777777" w:rsidTr="00A76661">
        <w:tc>
          <w:tcPr>
            <w:tcW w:w="1635" w:type="dxa"/>
            <w:shd w:val="clear" w:color="auto" w:fill="D6E3BC" w:themeFill="accent3" w:themeFillTint="66"/>
          </w:tcPr>
          <w:p w14:paraId="59BA8D1D"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Treatment Process</w:t>
            </w:r>
          </w:p>
        </w:tc>
        <w:tc>
          <w:tcPr>
            <w:tcW w:w="1353" w:type="dxa"/>
            <w:shd w:val="clear" w:color="auto" w:fill="D6E3BC" w:themeFill="accent3" w:themeFillTint="66"/>
          </w:tcPr>
          <w:p w14:paraId="64C4805A" w14:textId="77777777" w:rsidR="00A675B2" w:rsidRPr="00D325FA" w:rsidRDefault="00A675B2" w:rsidP="00A675B2">
            <w:pPr>
              <w:tabs>
                <w:tab w:val="left" w:pos="1985"/>
              </w:tabs>
              <w:adjustRightInd w:val="0"/>
              <w:spacing w:before="60" w:after="60"/>
              <w:ind w:left="102"/>
              <w:jc w:val="center"/>
              <w:outlineLvl w:val="4"/>
              <w:rPr>
                <w:rFonts w:eastAsiaTheme="minorHAnsi"/>
                <w:b/>
                <w:sz w:val="22"/>
                <w:szCs w:val="22"/>
                <w:lang w:val="en-IN"/>
              </w:rPr>
            </w:pPr>
            <w:r w:rsidRPr="00D325FA">
              <w:rPr>
                <w:b/>
                <w:sz w:val="22"/>
                <w:szCs w:val="22"/>
                <w:lang w:val="en-IN"/>
              </w:rPr>
              <w:t>SRT (d)</w:t>
            </w:r>
          </w:p>
        </w:tc>
        <w:tc>
          <w:tcPr>
            <w:tcW w:w="1518" w:type="dxa"/>
            <w:shd w:val="clear" w:color="auto" w:fill="D6E3BC" w:themeFill="accent3" w:themeFillTint="66"/>
          </w:tcPr>
          <w:p w14:paraId="617CEF55"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F/M (Kg BOD / Kg MLVSS-D)</w:t>
            </w:r>
          </w:p>
        </w:tc>
        <w:tc>
          <w:tcPr>
            <w:tcW w:w="1589" w:type="dxa"/>
            <w:shd w:val="clear" w:color="auto" w:fill="D6E3BC" w:themeFill="accent3" w:themeFillTint="66"/>
          </w:tcPr>
          <w:p w14:paraId="10F68CA3"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MLSS</w:t>
            </w:r>
          </w:p>
          <w:p w14:paraId="5D7E0D40"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(mg/L)</w:t>
            </w:r>
          </w:p>
        </w:tc>
        <w:tc>
          <w:tcPr>
            <w:tcW w:w="1353" w:type="dxa"/>
            <w:shd w:val="clear" w:color="auto" w:fill="D6E3BC" w:themeFill="accent3" w:themeFillTint="66"/>
          </w:tcPr>
          <w:p w14:paraId="47CF2764"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Aeration Tank HRT (hr)</w:t>
            </w:r>
          </w:p>
        </w:tc>
        <w:tc>
          <w:tcPr>
            <w:tcW w:w="1445" w:type="dxa"/>
            <w:shd w:val="clear" w:color="auto" w:fill="D6E3BC" w:themeFill="accent3" w:themeFillTint="66"/>
          </w:tcPr>
          <w:p w14:paraId="71270AAE"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RAS (% of</w:t>
            </w:r>
          </w:p>
          <w:p w14:paraId="01D1AFDF" w14:textId="77777777" w:rsidR="00A675B2" w:rsidRPr="00D325FA" w:rsidRDefault="00A675B2" w:rsidP="00A675B2">
            <w:pPr>
              <w:adjustRightInd w:val="0"/>
              <w:spacing w:before="60" w:after="60"/>
              <w:jc w:val="center"/>
              <w:rPr>
                <w:rFonts w:eastAsiaTheme="minorHAnsi"/>
                <w:b/>
                <w:sz w:val="22"/>
                <w:szCs w:val="22"/>
                <w:lang w:val="en-IN"/>
              </w:rPr>
            </w:pPr>
            <w:r w:rsidRPr="00D325FA">
              <w:rPr>
                <w:b/>
                <w:sz w:val="22"/>
                <w:szCs w:val="22"/>
                <w:lang w:val="en-IN"/>
              </w:rPr>
              <w:t>influent)</w:t>
            </w:r>
          </w:p>
        </w:tc>
      </w:tr>
      <w:tr w:rsidR="00D325FA" w:rsidRPr="00D325FA" w14:paraId="7EB0C83F" w14:textId="77777777" w:rsidTr="00A76661">
        <w:tc>
          <w:tcPr>
            <w:tcW w:w="1635" w:type="dxa"/>
          </w:tcPr>
          <w:p w14:paraId="22298311" w14:textId="77777777" w:rsidR="00A675B2" w:rsidRPr="00D325FA" w:rsidRDefault="00A675B2" w:rsidP="00A675B2">
            <w:pPr>
              <w:adjustRightInd w:val="0"/>
              <w:spacing w:before="60" w:after="60"/>
              <w:rPr>
                <w:rFonts w:eastAsiaTheme="minorHAnsi"/>
                <w:sz w:val="22"/>
                <w:szCs w:val="22"/>
                <w:lang w:val="en-IN"/>
              </w:rPr>
            </w:pPr>
            <w:r w:rsidRPr="00D325FA">
              <w:rPr>
                <w:sz w:val="22"/>
                <w:szCs w:val="22"/>
                <w:lang w:val="en-IN"/>
              </w:rPr>
              <w:t>Extended Aeration (EA)</w:t>
            </w:r>
          </w:p>
        </w:tc>
        <w:tc>
          <w:tcPr>
            <w:tcW w:w="1353" w:type="dxa"/>
            <w:vAlign w:val="center"/>
          </w:tcPr>
          <w:p w14:paraId="2D95E890"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10-26</w:t>
            </w:r>
          </w:p>
        </w:tc>
        <w:tc>
          <w:tcPr>
            <w:tcW w:w="1518" w:type="dxa"/>
            <w:vAlign w:val="center"/>
          </w:tcPr>
          <w:p w14:paraId="6B07976E"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0.10-0.18</w:t>
            </w:r>
          </w:p>
        </w:tc>
        <w:tc>
          <w:tcPr>
            <w:tcW w:w="1589" w:type="dxa"/>
            <w:vAlign w:val="center"/>
          </w:tcPr>
          <w:p w14:paraId="1D493CDE"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3000-5000</w:t>
            </w:r>
          </w:p>
        </w:tc>
        <w:tc>
          <w:tcPr>
            <w:tcW w:w="1353" w:type="dxa"/>
            <w:vAlign w:val="center"/>
          </w:tcPr>
          <w:p w14:paraId="1DB0C553"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12-36</w:t>
            </w:r>
          </w:p>
        </w:tc>
        <w:tc>
          <w:tcPr>
            <w:tcW w:w="1445" w:type="dxa"/>
            <w:vAlign w:val="center"/>
          </w:tcPr>
          <w:p w14:paraId="218ECF3B"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0.25-1.00</w:t>
            </w:r>
          </w:p>
        </w:tc>
      </w:tr>
      <w:tr w:rsidR="00D325FA" w:rsidRPr="00D325FA" w14:paraId="1E2D3523" w14:textId="77777777" w:rsidTr="00A76661">
        <w:tc>
          <w:tcPr>
            <w:tcW w:w="1635" w:type="dxa"/>
            <w:vMerge w:val="restart"/>
            <w:vAlign w:val="center"/>
          </w:tcPr>
          <w:p w14:paraId="5EFF1378" w14:textId="77777777" w:rsidR="00A675B2" w:rsidRPr="00D325FA" w:rsidRDefault="00A675B2" w:rsidP="00A675B2">
            <w:pPr>
              <w:adjustRightInd w:val="0"/>
              <w:spacing w:before="60" w:after="60"/>
              <w:jc w:val="center"/>
              <w:rPr>
                <w:rFonts w:eastAsiaTheme="minorHAnsi"/>
                <w:sz w:val="22"/>
                <w:szCs w:val="22"/>
                <w:lang w:val="en-IN"/>
              </w:rPr>
            </w:pPr>
            <w:r w:rsidRPr="00D325FA">
              <w:rPr>
                <w:sz w:val="22"/>
                <w:szCs w:val="22"/>
                <w:lang w:val="en-IN"/>
              </w:rPr>
              <w:t>MBBR</w:t>
            </w:r>
          </w:p>
        </w:tc>
        <w:tc>
          <w:tcPr>
            <w:tcW w:w="7258" w:type="dxa"/>
            <w:gridSpan w:val="5"/>
          </w:tcPr>
          <w:p w14:paraId="7A9AC2B9"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Designed based on 0.8 – 1.2 Kg BOD / m3.d</w:t>
            </w:r>
          </w:p>
        </w:tc>
      </w:tr>
      <w:tr w:rsidR="00D325FA" w:rsidRPr="00D325FA" w14:paraId="312C4D19" w14:textId="77777777" w:rsidTr="00A76661">
        <w:tc>
          <w:tcPr>
            <w:tcW w:w="1635" w:type="dxa"/>
            <w:vMerge/>
          </w:tcPr>
          <w:p w14:paraId="475C31FE" w14:textId="77777777" w:rsidR="00A675B2" w:rsidRPr="00D325FA" w:rsidRDefault="00A675B2" w:rsidP="00A675B2">
            <w:pPr>
              <w:adjustRightInd w:val="0"/>
              <w:spacing w:before="60" w:after="60"/>
              <w:rPr>
                <w:rFonts w:eastAsiaTheme="minorHAnsi"/>
                <w:sz w:val="22"/>
                <w:szCs w:val="22"/>
                <w:lang w:val="en-IN"/>
              </w:rPr>
            </w:pPr>
          </w:p>
        </w:tc>
        <w:tc>
          <w:tcPr>
            <w:tcW w:w="7258" w:type="dxa"/>
            <w:gridSpan w:val="5"/>
          </w:tcPr>
          <w:p w14:paraId="36F6B28B"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Minimum HRT of 5 Hours</w:t>
            </w:r>
          </w:p>
        </w:tc>
      </w:tr>
      <w:tr w:rsidR="00D325FA" w:rsidRPr="00D325FA" w14:paraId="593926DD" w14:textId="77777777" w:rsidTr="00A76661">
        <w:tc>
          <w:tcPr>
            <w:tcW w:w="1635" w:type="dxa"/>
            <w:vMerge/>
          </w:tcPr>
          <w:p w14:paraId="0B968051" w14:textId="77777777" w:rsidR="00A675B2" w:rsidRPr="00D325FA" w:rsidRDefault="00A675B2" w:rsidP="00A675B2">
            <w:pPr>
              <w:adjustRightInd w:val="0"/>
              <w:spacing w:before="60" w:after="60"/>
              <w:rPr>
                <w:rFonts w:eastAsiaTheme="minorHAnsi"/>
                <w:sz w:val="22"/>
                <w:szCs w:val="22"/>
                <w:lang w:val="en-IN"/>
              </w:rPr>
            </w:pPr>
          </w:p>
        </w:tc>
        <w:tc>
          <w:tcPr>
            <w:tcW w:w="7258" w:type="dxa"/>
            <w:gridSpan w:val="5"/>
          </w:tcPr>
          <w:p w14:paraId="27C55ACD"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Volume of MBBR Media – Min. 33% and Max. 50%</w:t>
            </w:r>
          </w:p>
        </w:tc>
      </w:tr>
      <w:tr w:rsidR="00D325FA" w:rsidRPr="00D325FA" w14:paraId="5C062BA5" w14:textId="77777777" w:rsidTr="00A76661">
        <w:tc>
          <w:tcPr>
            <w:tcW w:w="1635" w:type="dxa"/>
          </w:tcPr>
          <w:p w14:paraId="0094D590" w14:textId="77777777" w:rsidR="00A675B2" w:rsidRPr="00D325FA" w:rsidRDefault="00A675B2" w:rsidP="00A675B2">
            <w:pPr>
              <w:adjustRightInd w:val="0"/>
              <w:spacing w:before="60" w:after="60"/>
              <w:rPr>
                <w:rFonts w:eastAsiaTheme="minorHAnsi"/>
                <w:sz w:val="22"/>
                <w:szCs w:val="22"/>
                <w:lang w:val="en-IN"/>
              </w:rPr>
            </w:pPr>
            <w:r w:rsidRPr="00D325FA">
              <w:rPr>
                <w:sz w:val="22"/>
                <w:szCs w:val="22"/>
                <w:lang w:val="en-IN"/>
              </w:rPr>
              <w:t>SBR – Continuous Flow and Intermittent Decant</w:t>
            </w:r>
          </w:p>
        </w:tc>
        <w:tc>
          <w:tcPr>
            <w:tcW w:w="1353" w:type="dxa"/>
            <w:vAlign w:val="center"/>
          </w:tcPr>
          <w:p w14:paraId="68D1B0A7"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15-20</w:t>
            </w:r>
          </w:p>
        </w:tc>
        <w:tc>
          <w:tcPr>
            <w:tcW w:w="1518" w:type="dxa"/>
            <w:vAlign w:val="center"/>
          </w:tcPr>
          <w:p w14:paraId="4F72F17A"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0.05-0.08</w:t>
            </w:r>
          </w:p>
        </w:tc>
        <w:tc>
          <w:tcPr>
            <w:tcW w:w="1589" w:type="dxa"/>
            <w:vAlign w:val="center"/>
          </w:tcPr>
          <w:p w14:paraId="07A6AF76"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3000-4000</w:t>
            </w:r>
          </w:p>
        </w:tc>
        <w:tc>
          <w:tcPr>
            <w:tcW w:w="1353" w:type="dxa"/>
          </w:tcPr>
          <w:p w14:paraId="20A6090D" w14:textId="77777777" w:rsidR="00A675B2" w:rsidRPr="00D325FA" w:rsidRDefault="00A675B2" w:rsidP="00A675B2">
            <w:pPr>
              <w:tabs>
                <w:tab w:val="left" w:pos="1985"/>
              </w:tabs>
              <w:spacing w:before="60" w:after="60"/>
              <w:ind w:left="64"/>
              <w:outlineLvl w:val="4"/>
              <w:rPr>
                <w:rFonts w:eastAsiaTheme="minorHAnsi"/>
                <w:sz w:val="22"/>
                <w:szCs w:val="22"/>
                <w:lang w:val="en-IN"/>
              </w:rPr>
            </w:pPr>
            <w:r w:rsidRPr="00D325FA">
              <w:rPr>
                <w:sz w:val="22"/>
                <w:szCs w:val="22"/>
                <w:lang w:val="en-IN"/>
              </w:rPr>
              <w:t>Min 21hrs (without Anoxic /</w:t>
            </w:r>
          </w:p>
          <w:p w14:paraId="1CB600A1" w14:textId="77777777" w:rsidR="00A675B2" w:rsidRPr="00D325FA" w:rsidRDefault="00A675B2" w:rsidP="00A675B2">
            <w:pPr>
              <w:spacing w:before="60" w:after="60"/>
              <w:ind w:left="64"/>
              <w:rPr>
                <w:rFonts w:eastAsiaTheme="minorHAnsi"/>
                <w:sz w:val="22"/>
                <w:szCs w:val="22"/>
                <w:lang w:val="en-IN"/>
              </w:rPr>
            </w:pPr>
            <w:r w:rsidRPr="00D325FA">
              <w:rPr>
                <w:sz w:val="22"/>
                <w:szCs w:val="22"/>
                <w:lang w:val="en-IN"/>
              </w:rPr>
              <w:t>Selector Zone)</w:t>
            </w:r>
          </w:p>
        </w:tc>
        <w:tc>
          <w:tcPr>
            <w:tcW w:w="1445" w:type="dxa"/>
            <w:vMerge w:val="restart"/>
            <w:vAlign w:val="center"/>
          </w:tcPr>
          <w:p w14:paraId="0D42F037" w14:textId="77777777" w:rsidR="00A675B2" w:rsidRPr="00D325FA" w:rsidRDefault="00A675B2" w:rsidP="00A675B2">
            <w:pPr>
              <w:tabs>
                <w:tab w:val="left" w:pos="1985"/>
              </w:tabs>
              <w:spacing w:before="60" w:after="60"/>
              <w:ind w:left="101"/>
              <w:jc w:val="center"/>
              <w:outlineLvl w:val="4"/>
              <w:rPr>
                <w:rFonts w:eastAsiaTheme="minorHAnsi"/>
                <w:sz w:val="22"/>
                <w:szCs w:val="22"/>
                <w:lang w:val="en-IN"/>
              </w:rPr>
            </w:pPr>
            <w:r w:rsidRPr="00D325FA">
              <w:rPr>
                <w:sz w:val="22"/>
                <w:szCs w:val="22"/>
                <w:lang w:val="en-IN"/>
              </w:rPr>
              <w:t>As per Bidders Design</w:t>
            </w:r>
          </w:p>
        </w:tc>
      </w:tr>
      <w:tr w:rsidR="00A675B2" w:rsidRPr="00D325FA" w14:paraId="072EB5CA" w14:textId="77777777" w:rsidTr="00A76661">
        <w:tc>
          <w:tcPr>
            <w:tcW w:w="1635" w:type="dxa"/>
          </w:tcPr>
          <w:p w14:paraId="73C54596" w14:textId="77777777" w:rsidR="00A675B2" w:rsidRPr="00D325FA" w:rsidRDefault="00A675B2" w:rsidP="00A675B2">
            <w:pPr>
              <w:adjustRightInd w:val="0"/>
              <w:spacing w:before="60" w:after="60"/>
              <w:rPr>
                <w:rFonts w:eastAsiaTheme="minorHAnsi"/>
                <w:sz w:val="22"/>
                <w:szCs w:val="22"/>
                <w:lang w:val="en-IN"/>
              </w:rPr>
            </w:pPr>
            <w:r w:rsidRPr="00D325FA">
              <w:rPr>
                <w:sz w:val="22"/>
                <w:szCs w:val="22"/>
                <w:lang w:val="en-IN"/>
              </w:rPr>
              <w:t>SBR – Intermittent Flow and Intermittent Decant</w:t>
            </w:r>
          </w:p>
        </w:tc>
        <w:tc>
          <w:tcPr>
            <w:tcW w:w="1353" w:type="dxa"/>
            <w:vAlign w:val="center"/>
          </w:tcPr>
          <w:p w14:paraId="720B73DD"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4-20</w:t>
            </w:r>
          </w:p>
        </w:tc>
        <w:tc>
          <w:tcPr>
            <w:tcW w:w="1518" w:type="dxa"/>
            <w:vAlign w:val="center"/>
          </w:tcPr>
          <w:p w14:paraId="3C68E689"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0.05-0.3</w:t>
            </w:r>
          </w:p>
        </w:tc>
        <w:tc>
          <w:tcPr>
            <w:tcW w:w="1589" w:type="dxa"/>
            <w:vAlign w:val="center"/>
          </w:tcPr>
          <w:p w14:paraId="1F60FC59" w14:textId="77777777" w:rsidR="00A675B2" w:rsidRPr="00D325FA" w:rsidRDefault="00A675B2" w:rsidP="00A675B2">
            <w:pPr>
              <w:tabs>
                <w:tab w:val="left" w:pos="1985"/>
              </w:tabs>
              <w:spacing w:before="60" w:after="60"/>
              <w:ind w:left="916" w:hanging="556"/>
              <w:jc w:val="center"/>
              <w:outlineLvl w:val="4"/>
              <w:rPr>
                <w:rFonts w:eastAsiaTheme="minorHAnsi"/>
                <w:sz w:val="22"/>
                <w:szCs w:val="22"/>
                <w:lang w:val="en-IN"/>
              </w:rPr>
            </w:pPr>
            <w:r w:rsidRPr="00D325FA">
              <w:rPr>
                <w:sz w:val="22"/>
                <w:szCs w:val="22"/>
                <w:lang w:val="en-IN"/>
              </w:rPr>
              <w:t>3500-5000</w:t>
            </w:r>
          </w:p>
        </w:tc>
        <w:tc>
          <w:tcPr>
            <w:tcW w:w="1353" w:type="dxa"/>
          </w:tcPr>
          <w:p w14:paraId="66BDAF5B" w14:textId="77777777" w:rsidR="00A675B2" w:rsidRPr="00D325FA" w:rsidRDefault="00A675B2" w:rsidP="00A675B2">
            <w:pPr>
              <w:tabs>
                <w:tab w:val="left" w:pos="1985"/>
              </w:tabs>
              <w:spacing w:before="60" w:after="60"/>
              <w:ind w:left="64"/>
              <w:outlineLvl w:val="4"/>
              <w:rPr>
                <w:rFonts w:eastAsiaTheme="minorHAnsi"/>
                <w:sz w:val="22"/>
                <w:szCs w:val="22"/>
                <w:lang w:val="en-IN"/>
              </w:rPr>
            </w:pPr>
            <w:r w:rsidRPr="00D325FA">
              <w:rPr>
                <w:sz w:val="22"/>
                <w:szCs w:val="22"/>
                <w:lang w:val="en-IN"/>
              </w:rPr>
              <w:t>Min 21 hrs(without Anoxic / Selector</w:t>
            </w:r>
          </w:p>
          <w:p w14:paraId="15FD2BC6" w14:textId="77777777" w:rsidR="00A675B2" w:rsidRPr="00D325FA" w:rsidRDefault="00A675B2" w:rsidP="00A675B2">
            <w:pPr>
              <w:spacing w:before="60" w:after="60"/>
              <w:ind w:left="64"/>
              <w:rPr>
                <w:rFonts w:eastAsiaTheme="minorHAnsi"/>
                <w:sz w:val="22"/>
                <w:szCs w:val="22"/>
                <w:lang w:val="en-IN"/>
              </w:rPr>
            </w:pPr>
            <w:r w:rsidRPr="00D325FA">
              <w:rPr>
                <w:sz w:val="22"/>
                <w:szCs w:val="22"/>
                <w:lang w:val="en-IN"/>
              </w:rPr>
              <w:t>Zone)</w:t>
            </w:r>
          </w:p>
        </w:tc>
        <w:tc>
          <w:tcPr>
            <w:tcW w:w="1445" w:type="dxa"/>
            <w:vMerge/>
          </w:tcPr>
          <w:p w14:paraId="2C850C1E" w14:textId="77777777" w:rsidR="00A675B2" w:rsidRPr="00D325FA" w:rsidRDefault="00A675B2" w:rsidP="00A675B2">
            <w:pPr>
              <w:adjustRightInd w:val="0"/>
              <w:spacing w:before="60" w:after="60"/>
              <w:rPr>
                <w:rFonts w:eastAsiaTheme="minorHAnsi"/>
                <w:sz w:val="22"/>
                <w:szCs w:val="22"/>
                <w:lang w:val="en-IN"/>
              </w:rPr>
            </w:pPr>
          </w:p>
        </w:tc>
      </w:tr>
    </w:tbl>
    <w:p w14:paraId="2600C686" w14:textId="77777777" w:rsidR="00A675B2" w:rsidRPr="00D325FA" w:rsidRDefault="00A675B2" w:rsidP="00A675B2">
      <w:pPr>
        <w:pStyle w:val="ListParagraph"/>
        <w:adjustRightInd w:val="0"/>
        <w:spacing w:before="60" w:after="60"/>
        <w:ind w:left="360"/>
        <w:rPr>
          <w:b/>
          <w:sz w:val="22"/>
          <w:szCs w:val="22"/>
          <w:lang w:val="en-IN"/>
        </w:rPr>
      </w:pPr>
    </w:p>
    <w:p w14:paraId="06CCC8BE"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Aeration Basins:</w:t>
      </w:r>
    </w:p>
    <w:p w14:paraId="793DCE21" w14:textId="77777777" w:rsidR="00A675B2" w:rsidRPr="00D325FA" w:rsidRDefault="00A675B2" w:rsidP="00A675B2">
      <w:pPr>
        <w:pStyle w:val="ListParagraph"/>
        <w:adjustRightInd w:val="0"/>
        <w:ind w:left="1276"/>
        <w:rPr>
          <w:b/>
          <w:lang w:val="en-IN"/>
        </w:rPr>
      </w:pPr>
    </w:p>
    <w:p w14:paraId="5319AF2A" w14:textId="77777777" w:rsidR="00A675B2" w:rsidRPr="00D325FA" w:rsidRDefault="00A675B2" w:rsidP="00A675B2">
      <w:pPr>
        <w:pStyle w:val="BodyText"/>
        <w:ind w:left="720" w:right="-43"/>
        <w:rPr>
          <w:rFonts w:eastAsiaTheme="minorHAnsi"/>
          <w:szCs w:val="24"/>
          <w:lang w:val="en-IN"/>
        </w:rPr>
      </w:pPr>
      <w:r w:rsidRPr="00D325FA">
        <w:rPr>
          <w:rFonts w:eastAsiaTheme="minorHAnsi"/>
          <w:szCs w:val="24"/>
          <w:lang w:val="en-IN"/>
        </w:rPr>
        <w:t>Generally, Extended Aeration Process is preferred for the STP if the capacity is less than 10 MLD. For nutrient removal, coagulant dosing system for phosphorus removal and/ or tertiary treatment by filtration shall be opted, wherever applicable. Biological Nutrient Removal is preferred and it shall be by any of the process mentioned above. Necessary Anaerobic/Anoxic Zones shall be constructed as per requirement and the flow from these tanks to the downstream Aerobic tank shall be by gravity. Necessary Mixers/ mixing arrangements in the above tanks shall be provided as per the bidder’s design.</w:t>
      </w:r>
    </w:p>
    <w:p w14:paraId="1B61BCBF" w14:textId="77777777" w:rsidR="00A675B2" w:rsidRPr="00D325FA" w:rsidRDefault="00A675B2" w:rsidP="00A675B2">
      <w:pPr>
        <w:pStyle w:val="BodyText"/>
        <w:ind w:left="720" w:right="-43"/>
        <w:rPr>
          <w:szCs w:val="24"/>
        </w:rPr>
      </w:pPr>
    </w:p>
    <w:p w14:paraId="0F92A0BD" w14:textId="77777777" w:rsidR="00A675B2" w:rsidRPr="00D325FA" w:rsidRDefault="00A675B2" w:rsidP="00A675B2">
      <w:pPr>
        <w:pStyle w:val="BodyText"/>
        <w:ind w:left="720" w:right="-43"/>
        <w:rPr>
          <w:rFonts w:eastAsiaTheme="minorHAnsi"/>
          <w:szCs w:val="24"/>
          <w:lang w:val="en-IN"/>
        </w:rPr>
      </w:pPr>
      <w:r w:rsidRPr="00D325FA">
        <w:rPr>
          <w:rFonts w:eastAsiaTheme="minorHAnsi"/>
          <w:szCs w:val="24"/>
          <w:lang w:val="en-IN"/>
        </w:rPr>
        <w:t>The top-of-wall of aeration basins elevation shall be such that system should work on a gravity influent condition. No Equalization Tanks or flash filling are acceptable. There shall be minimum two Aeration tanks for flexibility.</w:t>
      </w:r>
    </w:p>
    <w:p w14:paraId="072D32BA" w14:textId="77777777" w:rsidR="00A675B2" w:rsidRPr="00D325FA" w:rsidRDefault="00A675B2" w:rsidP="00A675B2">
      <w:pPr>
        <w:pStyle w:val="BodyText"/>
        <w:ind w:left="720" w:right="-43"/>
        <w:rPr>
          <w:rFonts w:eastAsiaTheme="minorHAnsi"/>
          <w:szCs w:val="24"/>
          <w:lang w:val="en-IN"/>
        </w:rPr>
      </w:pPr>
    </w:p>
    <w:p w14:paraId="6BFFC8A8" w14:textId="77777777" w:rsidR="00A675B2" w:rsidRPr="00D325FA" w:rsidRDefault="00A675B2" w:rsidP="00A675B2">
      <w:pPr>
        <w:pStyle w:val="BodyText"/>
        <w:ind w:left="720" w:right="-43"/>
        <w:rPr>
          <w:rFonts w:eastAsiaTheme="minorHAnsi"/>
          <w:szCs w:val="24"/>
          <w:lang w:val="en-IN"/>
        </w:rPr>
      </w:pPr>
      <w:r w:rsidRPr="00D325FA">
        <w:rPr>
          <w:rFonts w:eastAsiaTheme="minorHAnsi"/>
          <w:szCs w:val="24"/>
          <w:lang w:val="en-IN"/>
        </w:rPr>
        <w:t xml:space="preserve">Each aerobic basin shall have a separate diffuser grid supplied by a separate air drop pipe with the air flow controlled by a separate valve and measured by a separate flow meter. All systems shall use Dissolved Oxygen with VFD driven Blower. </w:t>
      </w:r>
    </w:p>
    <w:p w14:paraId="4EC1D2FC" w14:textId="77777777" w:rsidR="00A675B2" w:rsidRPr="00D325FA" w:rsidRDefault="00A675B2" w:rsidP="00A675B2">
      <w:pPr>
        <w:pStyle w:val="BodyText"/>
        <w:ind w:left="720" w:right="-43"/>
        <w:rPr>
          <w:rFonts w:eastAsiaTheme="minorHAnsi"/>
          <w:szCs w:val="24"/>
          <w:lang w:val="en-IN"/>
        </w:rPr>
      </w:pPr>
    </w:p>
    <w:p w14:paraId="7CC7F46C" w14:textId="77777777" w:rsidR="00A675B2" w:rsidRPr="00D325FA" w:rsidRDefault="00A675B2" w:rsidP="00A675B2">
      <w:pPr>
        <w:pStyle w:val="BodyText"/>
        <w:ind w:left="720" w:right="-43"/>
        <w:rPr>
          <w:rFonts w:eastAsiaTheme="minorHAnsi"/>
          <w:szCs w:val="24"/>
          <w:lang w:val="en-IN"/>
        </w:rPr>
      </w:pPr>
      <w:r w:rsidRPr="00D325FA">
        <w:rPr>
          <w:rFonts w:eastAsiaTheme="minorHAnsi"/>
          <w:szCs w:val="24"/>
          <w:lang w:val="en-IN"/>
        </w:rPr>
        <w:lastRenderedPageBreak/>
        <w:t xml:space="preserve">The blowers that are to provide aeration to the tanks shall be housed within a building. The layout of the building shall allow for the additional blowers required for other process such as Aerobic Sludge holding tanks Aeration etc. as suggested by the bidder. Each Aeration tank has its own duty and standby air blowers. </w:t>
      </w:r>
    </w:p>
    <w:p w14:paraId="1DF8BC23" w14:textId="77777777" w:rsidR="00A675B2" w:rsidRPr="00D325FA" w:rsidRDefault="00A675B2" w:rsidP="00A675B2">
      <w:pPr>
        <w:pStyle w:val="BodyText"/>
        <w:ind w:left="720" w:right="-43"/>
        <w:rPr>
          <w:rFonts w:eastAsiaTheme="minorHAnsi"/>
          <w:szCs w:val="24"/>
          <w:lang w:val="en-IN"/>
        </w:rPr>
      </w:pPr>
    </w:p>
    <w:p w14:paraId="6A564994" w14:textId="77777777" w:rsidR="00A675B2" w:rsidRPr="00D325FA" w:rsidRDefault="00A675B2" w:rsidP="00A675B2">
      <w:pPr>
        <w:pStyle w:val="BodyText"/>
        <w:ind w:left="720" w:right="-43"/>
        <w:rPr>
          <w:rFonts w:eastAsiaTheme="minorHAnsi"/>
          <w:szCs w:val="24"/>
          <w:lang w:val="en-IN"/>
        </w:rPr>
      </w:pPr>
      <w:r w:rsidRPr="00D325FA">
        <w:rPr>
          <w:rFonts w:eastAsiaTheme="minorHAnsi"/>
          <w:szCs w:val="24"/>
          <w:lang w:val="en-IN"/>
        </w:rPr>
        <w:t>The RAS piping/channelling shall also be designed such that potential future piping and valve modifications necessary to match the potential future zone modifications described above can be accomplished with ease and minimal disruption. Mechanical surface aerators are not acceptable. In case of any other type of Aeration Equipment one total set of the equipment should be provided as standby. Diffused aeration shall be of retrievable type.</w:t>
      </w:r>
    </w:p>
    <w:p w14:paraId="0B519BD2" w14:textId="77777777" w:rsidR="00A675B2" w:rsidRPr="00D325FA" w:rsidRDefault="00A675B2" w:rsidP="00A675B2">
      <w:pPr>
        <w:pStyle w:val="BodyText"/>
        <w:ind w:left="360" w:right="-43"/>
        <w:rPr>
          <w:rFonts w:eastAsiaTheme="minorHAnsi"/>
          <w:szCs w:val="24"/>
          <w:lang w:val="en-IN"/>
        </w:rPr>
      </w:pPr>
    </w:p>
    <w:p w14:paraId="54D36DBA" w14:textId="77777777" w:rsidR="00A675B2" w:rsidRPr="00D325FA" w:rsidRDefault="00A675B2" w:rsidP="00A675B2">
      <w:pPr>
        <w:adjustRightInd w:val="0"/>
        <w:ind w:left="720"/>
        <w:rPr>
          <w:lang w:val="en-IN"/>
        </w:rPr>
      </w:pPr>
      <w:r w:rsidRPr="00D325FA">
        <w:rPr>
          <w:lang w:val="en-IN"/>
        </w:rPr>
        <w:t>The aeration shall be provided primarily for biological treatment. The aeration equipment shall also to provide adequate mixing arrangement in the aeration tank to keep the solids in suspension. For diffused aeration, the air volume for mixing shall be not less than 1.8-2.7 m</w:t>
      </w:r>
      <w:r w:rsidRPr="00D325FA">
        <w:rPr>
          <w:vertAlign w:val="superscript"/>
          <w:lang w:val="en-IN"/>
        </w:rPr>
        <w:t>3</w:t>
      </w:r>
      <w:r w:rsidRPr="00D325FA">
        <w:rPr>
          <w:lang w:val="en-IN"/>
        </w:rPr>
        <w:t>/hr/m</w:t>
      </w:r>
      <w:r w:rsidRPr="00D325FA">
        <w:rPr>
          <w:vertAlign w:val="superscript"/>
          <w:lang w:val="en-IN"/>
        </w:rPr>
        <w:t>2</w:t>
      </w:r>
      <w:r w:rsidRPr="00D325FA">
        <w:rPr>
          <w:lang w:val="en-IN"/>
        </w:rPr>
        <w:t xml:space="preserve"> of floor area.</w:t>
      </w:r>
    </w:p>
    <w:p w14:paraId="4E255961" w14:textId="77777777" w:rsidR="00A675B2" w:rsidRPr="00D325FA" w:rsidRDefault="00A675B2" w:rsidP="00A675B2">
      <w:pPr>
        <w:adjustRightInd w:val="0"/>
        <w:rPr>
          <w:lang w:val="en-IN"/>
        </w:rPr>
      </w:pPr>
    </w:p>
    <w:p w14:paraId="09E2ABCB"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SBR Basins:</w:t>
      </w:r>
    </w:p>
    <w:p w14:paraId="57E53E25" w14:textId="77777777" w:rsidR="00A675B2" w:rsidRPr="00D325FA" w:rsidRDefault="00A675B2" w:rsidP="00A675B2">
      <w:pPr>
        <w:pStyle w:val="ListParagraph"/>
        <w:adjustRightInd w:val="0"/>
        <w:ind w:left="360"/>
        <w:rPr>
          <w:b/>
          <w:lang w:val="en-IN"/>
        </w:rPr>
      </w:pPr>
    </w:p>
    <w:p w14:paraId="108E0283" w14:textId="77777777" w:rsidR="00A675B2" w:rsidRPr="00D325FA" w:rsidRDefault="00A675B2" w:rsidP="00A675B2">
      <w:pPr>
        <w:pStyle w:val="BodyText"/>
        <w:ind w:left="720" w:right="-43"/>
        <w:rPr>
          <w:rFonts w:eastAsiaTheme="minorHAnsi"/>
          <w:szCs w:val="24"/>
          <w:lang w:val="en-IN"/>
        </w:rPr>
      </w:pPr>
      <w:r w:rsidRPr="00D325FA">
        <w:rPr>
          <w:rFonts w:eastAsiaTheme="minorHAnsi"/>
          <w:szCs w:val="24"/>
          <w:lang w:val="en-IN"/>
        </w:rPr>
        <w:t xml:space="preserve">SBR process shall be designed to treat sewage for organic load reduction along with biological nitrification-denitrification and biological phosphorus removal. SBR designs shall strictly comply with the minimum sizing and all other requirements specified in the </w:t>
      </w:r>
      <w:r w:rsidR="0071156F" w:rsidRPr="00D325FA">
        <w:rPr>
          <w:rFonts w:eastAsiaTheme="minorHAnsi"/>
          <w:szCs w:val="24"/>
          <w:lang w:val="en-IN"/>
        </w:rPr>
        <w:t xml:space="preserve">Proposal </w:t>
      </w:r>
      <w:r w:rsidRPr="00D325FA">
        <w:rPr>
          <w:rFonts w:eastAsiaTheme="minorHAnsi"/>
          <w:szCs w:val="24"/>
          <w:lang w:val="en-IN"/>
        </w:rPr>
        <w:t xml:space="preserve">documents. </w:t>
      </w:r>
    </w:p>
    <w:p w14:paraId="330312BD" w14:textId="77777777" w:rsidR="00A675B2" w:rsidRPr="00D325FA" w:rsidRDefault="00A675B2" w:rsidP="00A675B2">
      <w:pPr>
        <w:pStyle w:val="BodyText"/>
        <w:ind w:left="720" w:right="-43"/>
        <w:rPr>
          <w:rFonts w:eastAsiaTheme="minorHAnsi"/>
          <w:szCs w:val="24"/>
          <w:lang w:val="en-IN"/>
        </w:rPr>
      </w:pPr>
    </w:p>
    <w:p w14:paraId="17F2AA83" w14:textId="77777777" w:rsidR="00A675B2" w:rsidRPr="00D325FA" w:rsidRDefault="00A675B2" w:rsidP="00A675B2">
      <w:pPr>
        <w:pStyle w:val="BodyText"/>
        <w:ind w:left="720" w:right="-43"/>
        <w:rPr>
          <w:rFonts w:eastAsiaTheme="minorHAnsi"/>
          <w:szCs w:val="24"/>
          <w:lang w:val="en-IN"/>
        </w:rPr>
      </w:pPr>
      <w:r w:rsidRPr="00D325FA">
        <w:rPr>
          <w:rFonts w:eastAsiaTheme="minorHAnsi"/>
          <w:szCs w:val="24"/>
          <w:lang w:val="en-IN"/>
        </w:rPr>
        <w:t xml:space="preserve">Each SBR basin shall have a separate diffuser grid supplied by a separate air drop pipe with the air flow controlled by a separate valve and measured by a separate flow meter. All systems shall use Dissolved Oxygen with VFD driven Blower. The blowers that are to provide aeration to the tanks shall be housed within a building. The layout of the building shall allow for the additional blowers required for other process such as Aerobic Sludge holding tanks Aeration etc. as suggested by the bidder. Each SBR tank has its own duty and standby air blowers. The discharge from any given blower shall be routed to not more than a single SBR basin at any given time. Diffused aeration shall be of retrievable type. </w:t>
      </w:r>
    </w:p>
    <w:p w14:paraId="538432DD" w14:textId="77777777" w:rsidR="00A675B2" w:rsidRPr="00D325FA" w:rsidRDefault="00A675B2" w:rsidP="00A675B2">
      <w:pPr>
        <w:pStyle w:val="BodyText"/>
        <w:ind w:left="720" w:right="-43"/>
        <w:rPr>
          <w:rFonts w:eastAsiaTheme="minorHAnsi"/>
          <w:szCs w:val="24"/>
          <w:lang w:val="en-IN"/>
        </w:rPr>
      </w:pPr>
    </w:p>
    <w:p w14:paraId="11A028DF"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For SBR process, the recirculation of activated sludge (RAS) may or may not be provided depending upon bidder’s design/proposal. No. of WAS (waste activated sludge) pumps shall be minimum 1W+1S for each basin.</w:t>
      </w:r>
    </w:p>
    <w:p w14:paraId="484CABA8" w14:textId="77777777" w:rsidR="00A675B2" w:rsidRPr="00D325FA" w:rsidRDefault="00A675B2" w:rsidP="00A675B2">
      <w:pPr>
        <w:pStyle w:val="BodyText"/>
        <w:ind w:left="720" w:right="-48"/>
        <w:rPr>
          <w:rFonts w:eastAsiaTheme="minorHAnsi"/>
          <w:szCs w:val="24"/>
          <w:lang w:val="en-IN"/>
        </w:rPr>
      </w:pPr>
    </w:p>
    <w:p w14:paraId="40623229"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The effluent decanting arrangement and operation shall be designed to include a proven, robust and effective manner of decanting top-waters with a proven history of satisfactory performance on similar sized installations. The design and proposed operation of the Works shall ensure that foam, scum, oils fats and grease are not discharged with the effluent from the secondary treatment stage.</w:t>
      </w:r>
    </w:p>
    <w:p w14:paraId="122B187A" w14:textId="77777777" w:rsidR="00A675B2" w:rsidRPr="00D325FA" w:rsidRDefault="00A675B2" w:rsidP="00A675B2">
      <w:pPr>
        <w:pStyle w:val="BodyText"/>
        <w:ind w:left="720" w:right="-48"/>
        <w:rPr>
          <w:rFonts w:eastAsiaTheme="minorHAnsi"/>
          <w:szCs w:val="24"/>
          <w:lang w:val="en-IN"/>
        </w:rPr>
      </w:pPr>
    </w:p>
    <w:p w14:paraId="1A56C209"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 xml:space="preserve">The rate and method of decanting shall ensure that no scouring or re-suspension of the sludge blanket shall occur. Decant mechanisms shall be fixed or mechanically driven. Floating decanters shall not be permitted. Decanter components in contact with the liquid shall be stainless steel. The design of the decant mechanism shall permit a visual inspection of the discharge and the identification of any leakage within the decant mechanism. The effluent </w:t>
      </w:r>
      <w:r w:rsidRPr="00D325FA">
        <w:rPr>
          <w:rFonts w:eastAsiaTheme="minorHAnsi"/>
          <w:szCs w:val="24"/>
          <w:lang w:val="en-IN"/>
        </w:rPr>
        <w:lastRenderedPageBreak/>
        <w:t>decanter shall be designed to include a proven, robust and effective manner of decanting top-waters with a proven history of satisfactory performance on similar sized installations.</w:t>
      </w:r>
    </w:p>
    <w:p w14:paraId="0D5E9236" w14:textId="77777777" w:rsidR="00A675B2" w:rsidRPr="00D325FA" w:rsidRDefault="00A675B2" w:rsidP="00A675B2">
      <w:pPr>
        <w:pStyle w:val="BodyText"/>
        <w:ind w:right="-48"/>
        <w:rPr>
          <w:rFonts w:eastAsiaTheme="minorHAnsi"/>
          <w:szCs w:val="24"/>
          <w:lang w:val="en-IN"/>
        </w:rPr>
      </w:pPr>
    </w:p>
    <w:p w14:paraId="001BEB47"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MBBR Basins</w:t>
      </w:r>
    </w:p>
    <w:p w14:paraId="4A1DA51C" w14:textId="77777777" w:rsidR="00A675B2" w:rsidRPr="00D325FA" w:rsidRDefault="00A675B2" w:rsidP="00A675B2">
      <w:pPr>
        <w:pStyle w:val="ListParagraph"/>
        <w:adjustRightInd w:val="0"/>
        <w:ind w:left="360"/>
        <w:rPr>
          <w:b/>
          <w:lang w:val="en-IN"/>
        </w:rPr>
      </w:pPr>
    </w:p>
    <w:p w14:paraId="6E54045A"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 xml:space="preserve">The bioreactor shall be designed to treat the peak flow sewage for organic load reduction along with BNR using an integrated fixed Film Activated Sludge system using free floating/moving cylindrical biomass carriers having more than 7years of life. The media/carriers shall be kept in suspension at any time by diffused aeration. MBBR tanks shall be aerobic stage for BOD removal and Nitrification. Necessary biological process shall be adopted for the removal of nutrients. </w:t>
      </w:r>
    </w:p>
    <w:p w14:paraId="2837EF7A" w14:textId="77777777" w:rsidR="00A675B2" w:rsidRPr="00D325FA" w:rsidRDefault="00A675B2" w:rsidP="00A675B2">
      <w:pPr>
        <w:pStyle w:val="BodyText"/>
        <w:ind w:left="720" w:right="-48"/>
        <w:rPr>
          <w:rFonts w:eastAsiaTheme="minorHAnsi"/>
          <w:szCs w:val="24"/>
          <w:lang w:val="en-IN"/>
        </w:rPr>
      </w:pPr>
    </w:p>
    <w:p w14:paraId="04EADBB0"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The recirculation of activated sludge (RAS) may be provided depending upon bidder’s design/proposal. The MBBR bio reactor shall be suitably sized to achieve the desired treated sewage quality. The shape of the reactor can be circular or Square or rectangular as per the bidder’s design, the shape should be so fixed so that it is suited for a compact and operationally flexible layout.</w:t>
      </w:r>
    </w:p>
    <w:p w14:paraId="40FAA38A" w14:textId="77777777" w:rsidR="00A675B2" w:rsidRPr="00D325FA" w:rsidRDefault="00A675B2" w:rsidP="00A675B2">
      <w:pPr>
        <w:pStyle w:val="BodyText"/>
        <w:ind w:left="720" w:right="-48"/>
        <w:rPr>
          <w:rFonts w:eastAsiaTheme="minorHAnsi"/>
          <w:szCs w:val="24"/>
          <w:lang w:val="en-IN"/>
        </w:rPr>
      </w:pPr>
    </w:p>
    <w:p w14:paraId="6A60AC3D"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Reactor Media shall be as per bidder’s patented design but compatible with other media types for future operations considering about 20% variation in specific surface area. The media shall have a specific gravity of equal to or less than that of the waste water and be suitable of providing axial rotation in all planes as well as ensuring aeration to all surfaces. Aeration should be done through fine or coarse bubble diffusers.</w:t>
      </w:r>
    </w:p>
    <w:p w14:paraId="19BC8877" w14:textId="77777777" w:rsidR="00A675B2" w:rsidRPr="00D325FA" w:rsidRDefault="00A675B2" w:rsidP="00A675B2">
      <w:pPr>
        <w:pStyle w:val="BodyText"/>
        <w:ind w:left="720" w:right="-48"/>
        <w:rPr>
          <w:rFonts w:eastAsiaTheme="minorHAnsi"/>
          <w:szCs w:val="24"/>
          <w:lang w:val="en-IN"/>
        </w:rPr>
      </w:pPr>
    </w:p>
    <w:p w14:paraId="70CBEAB6" w14:textId="67A54026"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 xml:space="preserve">Media Trap made from SS </w:t>
      </w:r>
      <w:r w:rsidR="00FE14A4" w:rsidRPr="00D325FA">
        <w:rPr>
          <w:rFonts w:eastAsiaTheme="minorHAnsi"/>
          <w:szCs w:val="24"/>
          <w:lang w:val="en-IN"/>
        </w:rPr>
        <w:t>316</w:t>
      </w:r>
      <w:r w:rsidRPr="00D325FA">
        <w:rPr>
          <w:rFonts w:eastAsiaTheme="minorHAnsi"/>
          <w:szCs w:val="24"/>
          <w:lang w:val="en-IN"/>
        </w:rPr>
        <w:t xml:space="preserve"> (wedge wire screens) or superior material as approved by Employer shall be provided to ensure that media does not escape to the downstream unit. The size of the screens will be governed by the size of the bio-carriers.  The entry and exit of waste water shall be at opposite ends both in horizontal &amp;vertical plane. The reactor dimensions, media quantity shall be adequate for providing adequate surface area for maintaining the biomass required for degradation and air required as required to achieve the quality. The aeration system shall be provided for sufficient oxygen supply for the effective biodegradation in aerobic reactors. The level of dissolved oxygen in the Aerobic reactors shall be maintained minimum at 2.0 mg/l or above to facilitate the required biodegradation.</w:t>
      </w:r>
    </w:p>
    <w:p w14:paraId="59F82BC5" w14:textId="77777777" w:rsidR="00A675B2" w:rsidRPr="00D325FA" w:rsidRDefault="00A675B2" w:rsidP="00A675B2">
      <w:pPr>
        <w:pStyle w:val="BodyText"/>
        <w:ind w:right="-48"/>
        <w:rPr>
          <w:rFonts w:eastAsiaTheme="minorHAnsi"/>
          <w:szCs w:val="24"/>
          <w:lang w:val="en-IN"/>
        </w:rPr>
      </w:pPr>
    </w:p>
    <w:p w14:paraId="20B414E3"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Blowers, piping, valves and other equipment to maintain air flow to the aerobic reactors must suit the needs of the media circulation and aeration of MBBR system. Each MBBR tank shall have a separate Duty and Standby blower as per process requirements. All systems and process equipment as necessary to meet the performance requirements will be provided by the Contractor.</w:t>
      </w:r>
    </w:p>
    <w:p w14:paraId="379206A8" w14:textId="77777777" w:rsidR="00A675B2" w:rsidRPr="00D325FA" w:rsidRDefault="00A675B2" w:rsidP="00A675B2">
      <w:pPr>
        <w:pStyle w:val="BodyText"/>
        <w:ind w:right="-48"/>
        <w:rPr>
          <w:rFonts w:eastAsiaTheme="minorHAnsi"/>
          <w:szCs w:val="24"/>
          <w:lang w:val="en-IN"/>
        </w:rPr>
      </w:pPr>
    </w:p>
    <w:p w14:paraId="78162BBA"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Secondary Clarifiers</w:t>
      </w:r>
    </w:p>
    <w:p w14:paraId="05987077" w14:textId="77777777" w:rsidR="00A675B2" w:rsidRPr="00D325FA" w:rsidRDefault="00A675B2" w:rsidP="00A675B2">
      <w:pPr>
        <w:pStyle w:val="ListParagraph"/>
        <w:adjustRightInd w:val="0"/>
        <w:ind w:left="360"/>
        <w:rPr>
          <w:b/>
          <w:lang w:val="en-IN"/>
        </w:rPr>
      </w:pPr>
    </w:p>
    <w:p w14:paraId="441F3C4E" w14:textId="77777777" w:rsidR="00A675B2" w:rsidRPr="00D325FA" w:rsidRDefault="00A675B2" w:rsidP="00A675B2">
      <w:pPr>
        <w:pStyle w:val="BodyText"/>
        <w:ind w:left="720" w:right="-48"/>
        <w:rPr>
          <w:szCs w:val="24"/>
          <w:lang w:val="en-IN"/>
        </w:rPr>
      </w:pPr>
      <w:r w:rsidRPr="00D325FA">
        <w:rPr>
          <w:szCs w:val="24"/>
          <w:lang w:val="en-IN"/>
        </w:rPr>
        <w:t>For STPs other than SBRs, secondary clarifiers shall be provided to separate mixed liquor solids from the treated liquid phase. Plate/Tube settler clarifier for Secondary Clarification shall be designed and constructed be as per international standards and as per manufacturers recommendations.</w:t>
      </w:r>
    </w:p>
    <w:p w14:paraId="7D594337" w14:textId="77777777" w:rsidR="00A675B2" w:rsidRPr="00D325FA" w:rsidRDefault="00A675B2" w:rsidP="00A675B2">
      <w:pPr>
        <w:pStyle w:val="BodyText"/>
        <w:ind w:left="720" w:right="-48"/>
        <w:rPr>
          <w:lang w:val="en-IN"/>
        </w:rPr>
      </w:pPr>
    </w:p>
    <w:p w14:paraId="64748EBD"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Air Pipe work</w:t>
      </w:r>
    </w:p>
    <w:p w14:paraId="6694C8F1" w14:textId="77777777" w:rsidR="00A675B2" w:rsidRPr="00D325FA" w:rsidRDefault="00A675B2" w:rsidP="00A675B2">
      <w:pPr>
        <w:pStyle w:val="ListParagraph"/>
        <w:adjustRightInd w:val="0"/>
        <w:ind w:left="360"/>
        <w:rPr>
          <w:b/>
          <w:lang w:val="en-IN"/>
        </w:rPr>
      </w:pPr>
    </w:p>
    <w:p w14:paraId="74EDAF0C" w14:textId="77777777" w:rsidR="00A675B2" w:rsidRPr="00D325FA" w:rsidRDefault="00A675B2" w:rsidP="009353BB">
      <w:pPr>
        <w:pStyle w:val="Default"/>
        <w:numPr>
          <w:ilvl w:val="0"/>
          <w:numId w:val="179"/>
        </w:numPr>
        <w:ind w:left="1276" w:hanging="567"/>
        <w:jc w:val="both"/>
        <w:rPr>
          <w:color w:val="auto"/>
        </w:rPr>
      </w:pPr>
      <w:r w:rsidRPr="00D325FA">
        <w:rPr>
          <w:color w:val="auto"/>
        </w:rPr>
        <w:t>All air pipework shall be stainless steel suitable grade in accordance with the latest specifications mentioned elsewhere.</w:t>
      </w:r>
    </w:p>
    <w:p w14:paraId="5D6155F8" w14:textId="77777777" w:rsidR="00A675B2" w:rsidRPr="00D325FA" w:rsidRDefault="00A675B2" w:rsidP="009353BB">
      <w:pPr>
        <w:pStyle w:val="Default"/>
        <w:numPr>
          <w:ilvl w:val="0"/>
          <w:numId w:val="179"/>
        </w:numPr>
        <w:ind w:left="1276" w:hanging="567"/>
        <w:jc w:val="both"/>
        <w:rPr>
          <w:color w:val="auto"/>
        </w:rPr>
      </w:pPr>
      <w:r w:rsidRPr="00D325FA">
        <w:rPr>
          <w:color w:val="auto"/>
        </w:rPr>
        <w:t>The air flow to each process stream unit shall be individually controlled and shall be independent of the other units. The air flow to each zone within the unit shall be independent of the other zones and other tanks.</w:t>
      </w:r>
    </w:p>
    <w:p w14:paraId="7A2BF99C" w14:textId="77777777" w:rsidR="00A675B2" w:rsidRPr="00D325FA" w:rsidRDefault="00A675B2" w:rsidP="009353BB">
      <w:pPr>
        <w:pStyle w:val="Default"/>
        <w:numPr>
          <w:ilvl w:val="0"/>
          <w:numId w:val="179"/>
        </w:numPr>
        <w:ind w:left="1276" w:hanging="567"/>
        <w:jc w:val="both"/>
        <w:rPr>
          <w:color w:val="auto"/>
        </w:rPr>
      </w:pPr>
      <w:r w:rsidRPr="00D325FA">
        <w:rPr>
          <w:color w:val="auto"/>
        </w:rPr>
        <w:t>Plug valves shall be installed in individual headers and in each individual drop-down pipe, to control the volume of air along the pipes.</w:t>
      </w:r>
    </w:p>
    <w:p w14:paraId="0413D2CE" w14:textId="77777777" w:rsidR="00A675B2" w:rsidRPr="00D325FA" w:rsidRDefault="00A675B2" w:rsidP="009353BB">
      <w:pPr>
        <w:pStyle w:val="BodyText"/>
        <w:widowControl w:val="0"/>
        <w:numPr>
          <w:ilvl w:val="0"/>
          <w:numId w:val="179"/>
        </w:numPr>
        <w:autoSpaceDE w:val="0"/>
        <w:autoSpaceDN w:val="0"/>
        <w:ind w:left="1276" w:right="-45" w:hanging="567"/>
        <w:rPr>
          <w:rFonts w:eastAsiaTheme="minorHAnsi"/>
          <w:szCs w:val="24"/>
          <w:lang w:val="en-IN"/>
        </w:rPr>
      </w:pPr>
      <w:r w:rsidRPr="00D325FA">
        <w:rPr>
          <w:rFonts w:eastAsiaTheme="minorHAnsi"/>
          <w:szCs w:val="24"/>
          <w:lang w:val="en-IN"/>
        </w:rPr>
        <w:t>Lateral pipe work shall be securely fixed to the tank floor using fixings that allows at least ± 50 mm vertical adjustment. All diffusers shall be levelled across the entire plant to a common datum to ensure equal immersion depth. The maximum allowed deviation from this datum shall be ± 5 mm to ensure even air distribution. Where separate systems of diffusers are fed via independent bus mains, each system may be levelled to an independent datum, to within the same tolerance.</w:t>
      </w:r>
    </w:p>
    <w:p w14:paraId="078AE981" w14:textId="77777777" w:rsidR="00A675B2" w:rsidRPr="00D325FA" w:rsidRDefault="00A675B2" w:rsidP="009353BB">
      <w:pPr>
        <w:pStyle w:val="Default"/>
        <w:numPr>
          <w:ilvl w:val="0"/>
          <w:numId w:val="179"/>
        </w:numPr>
        <w:ind w:left="1276" w:hanging="567"/>
        <w:jc w:val="both"/>
        <w:rPr>
          <w:color w:val="auto"/>
        </w:rPr>
      </w:pPr>
      <w:r w:rsidRPr="00D325FA">
        <w:rPr>
          <w:color w:val="auto"/>
        </w:rPr>
        <w:t xml:space="preserve">Lateral pipe work shall be jointed (e.g. welded) and fixed to prevent an individual pipe or fitting from lifting or turning, causing diffusers to move out of position. </w:t>
      </w:r>
    </w:p>
    <w:p w14:paraId="772CA3F8" w14:textId="77777777" w:rsidR="00A675B2" w:rsidRPr="00D325FA" w:rsidRDefault="00A675B2" w:rsidP="009353BB">
      <w:pPr>
        <w:pStyle w:val="Default"/>
        <w:numPr>
          <w:ilvl w:val="0"/>
          <w:numId w:val="179"/>
        </w:numPr>
        <w:ind w:left="1276" w:hanging="567"/>
        <w:jc w:val="both"/>
        <w:rPr>
          <w:color w:val="auto"/>
        </w:rPr>
      </w:pPr>
      <w:r w:rsidRPr="00D325FA">
        <w:rPr>
          <w:color w:val="auto"/>
        </w:rPr>
        <w:t xml:space="preserve">If periodic chemical cleaning is a procedure required to maintain the efficiency of the diffusers, self-sealing hose connection points shall be provided for the purpose. At least one connection per aeration zone shall be provided. </w:t>
      </w:r>
    </w:p>
    <w:p w14:paraId="069B6472" w14:textId="77777777" w:rsidR="00A675B2" w:rsidRPr="00D325FA" w:rsidRDefault="00A675B2" w:rsidP="009353BB">
      <w:pPr>
        <w:pStyle w:val="Default"/>
        <w:numPr>
          <w:ilvl w:val="0"/>
          <w:numId w:val="179"/>
        </w:numPr>
        <w:ind w:left="1276" w:hanging="567"/>
        <w:jc w:val="both"/>
        <w:rPr>
          <w:color w:val="auto"/>
        </w:rPr>
      </w:pPr>
      <w:r w:rsidRPr="00D325FA">
        <w:rPr>
          <w:color w:val="auto"/>
        </w:rPr>
        <w:t>Control valves shall be of the eccentric plug type giving a linear characteristic of air flow against the degree of opening. Each valve shall be supplied with a pressure/flow calibration certificate.</w:t>
      </w:r>
    </w:p>
    <w:p w14:paraId="12692CED" w14:textId="77777777" w:rsidR="00A675B2" w:rsidRPr="00D325FA" w:rsidRDefault="00A675B2" w:rsidP="009353BB">
      <w:pPr>
        <w:pStyle w:val="Default"/>
        <w:numPr>
          <w:ilvl w:val="0"/>
          <w:numId w:val="179"/>
        </w:numPr>
        <w:ind w:left="1276" w:hanging="567"/>
        <w:jc w:val="both"/>
        <w:rPr>
          <w:color w:val="auto"/>
        </w:rPr>
      </w:pPr>
      <w:r w:rsidRPr="00D325FA">
        <w:rPr>
          <w:color w:val="auto"/>
        </w:rPr>
        <w:t xml:space="preserve">Control valves shall be </w:t>
      </w:r>
      <w:r w:rsidR="00E72AA1" w:rsidRPr="00D325FA">
        <w:rPr>
          <w:color w:val="auto"/>
        </w:rPr>
        <w:t xml:space="preserve">motorized </w:t>
      </w:r>
      <w:r w:rsidRPr="00D325FA">
        <w:rPr>
          <w:color w:val="auto"/>
        </w:rPr>
        <w:t>and be suitable for a continuously modulating duty. They shall be fitted with a position feedback signal derived from a non-contacting transducer. All valves shall be lockable in any position.</w:t>
      </w:r>
    </w:p>
    <w:p w14:paraId="67ED4CD2" w14:textId="77777777" w:rsidR="00A675B2" w:rsidRPr="00D325FA" w:rsidRDefault="00A675B2" w:rsidP="009353BB">
      <w:pPr>
        <w:pStyle w:val="Default"/>
        <w:numPr>
          <w:ilvl w:val="0"/>
          <w:numId w:val="179"/>
        </w:numPr>
        <w:ind w:left="1276" w:hanging="567"/>
        <w:jc w:val="both"/>
        <w:rPr>
          <w:color w:val="auto"/>
        </w:rPr>
      </w:pPr>
      <w:r w:rsidRPr="00D325FA">
        <w:rPr>
          <w:color w:val="auto"/>
        </w:rPr>
        <w:t>Butterfly type isolating valves shall be fitted in each individual treatment zone or pocket. They shall not perform any control function.</w:t>
      </w:r>
    </w:p>
    <w:p w14:paraId="15A9147F" w14:textId="77777777" w:rsidR="00A675B2" w:rsidRPr="00D325FA" w:rsidRDefault="00A675B2" w:rsidP="009353BB">
      <w:pPr>
        <w:pStyle w:val="BodyText"/>
        <w:widowControl w:val="0"/>
        <w:numPr>
          <w:ilvl w:val="0"/>
          <w:numId w:val="179"/>
        </w:numPr>
        <w:autoSpaceDE w:val="0"/>
        <w:autoSpaceDN w:val="0"/>
        <w:ind w:left="1276" w:right="-45" w:hanging="567"/>
        <w:rPr>
          <w:rFonts w:eastAsiaTheme="minorHAnsi"/>
          <w:szCs w:val="24"/>
          <w:lang w:val="en-IN"/>
        </w:rPr>
      </w:pPr>
      <w:r w:rsidRPr="00D325FA">
        <w:rPr>
          <w:rFonts w:eastAsiaTheme="minorHAnsi"/>
          <w:szCs w:val="24"/>
          <w:lang w:val="en-IN"/>
        </w:rPr>
        <w:t>Suitable tapping and air flow measuring devices shall be installed on each aeration zone. Each tapping shall be clear of any flow disturbing equipment and be safely accessible from walkways or platforms. Tapping shall be suitable to receive a portable hot wire anemometer calibrated to read standard cubic metres per hour. The Contractor shall supply one set of indicating instruments for each aeration zone of one process stream. A permanent flow measuring device in the air bus main of each aeration module shall be installed.</w:t>
      </w:r>
    </w:p>
    <w:p w14:paraId="1283F773" w14:textId="77777777" w:rsidR="00A675B2" w:rsidRPr="00D325FA" w:rsidRDefault="00A675B2" w:rsidP="00A675B2">
      <w:pPr>
        <w:adjustRightInd w:val="0"/>
        <w:ind w:left="1276" w:hanging="567"/>
        <w:rPr>
          <w:b/>
          <w:lang w:val="en-IN"/>
        </w:rPr>
      </w:pPr>
    </w:p>
    <w:p w14:paraId="6BB8A9CD"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Diffusers</w:t>
      </w:r>
    </w:p>
    <w:p w14:paraId="26571210" w14:textId="77777777" w:rsidR="00A675B2" w:rsidRPr="00D325FA" w:rsidRDefault="00A675B2" w:rsidP="00A675B2">
      <w:pPr>
        <w:pStyle w:val="ListParagraph"/>
        <w:adjustRightInd w:val="0"/>
        <w:ind w:left="1276"/>
        <w:rPr>
          <w:b/>
        </w:rPr>
      </w:pPr>
    </w:p>
    <w:p w14:paraId="755CBB90" w14:textId="77777777" w:rsidR="00A675B2" w:rsidRPr="00D325FA" w:rsidRDefault="00A675B2" w:rsidP="009353BB">
      <w:pPr>
        <w:pStyle w:val="Default"/>
        <w:numPr>
          <w:ilvl w:val="0"/>
          <w:numId w:val="180"/>
        </w:numPr>
        <w:ind w:left="1843" w:hanging="567"/>
        <w:jc w:val="both"/>
        <w:rPr>
          <w:color w:val="auto"/>
        </w:rPr>
      </w:pPr>
      <w:r w:rsidRPr="00D325FA">
        <w:rPr>
          <w:color w:val="auto"/>
        </w:rPr>
        <w:t>The diffusers to be provided shall be EPDM membrane type diffusers with a permanent temperature resistance of 140</w:t>
      </w:r>
      <w:r w:rsidRPr="00D325FA">
        <w:rPr>
          <w:color w:val="auto"/>
          <w:vertAlign w:val="superscript"/>
        </w:rPr>
        <w:t>0</w:t>
      </w:r>
      <w:r w:rsidRPr="00D325FA">
        <w:rPr>
          <w:color w:val="auto"/>
        </w:rPr>
        <w:t>C and a minimum tensile strength of 11MPA when measured in accordance with DIN 53504 S11. Diffusers shall have a proven track record of successful and efficient operation in a sewage works aeration plant.</w:t>
      </w:r>
    </w:p>
    <w:p w14:paraId="019475A8" w14:textId="77777777" w:rsidR="00A675B2" w:rsidRPr="00D325FA" w:rsidRDefault="00A675B2" w:rsidP="009353BB">
      <w:pPr>
        <w:pStyle w:val="BodyText"/>
        <w:widowControl w:val="0"/>
        <w:numPr>
          <w:ilvl w:val="0"/>
          <w:numId w:val="180"/>
        </w:numPr>
        <w:autoSpaceDE w:val="0"/>
        <w:autoSpaceDN w:val="0"/>
        <w:ind w:left="1843" w:right="-45" w:hanging="567"/>
        <w:rPr>
          <w:rFonts w:eastAsiaTheme="minorHAnsi"/>
          <w:szCs w:val="24"/>
          <w:lang w:val="en-IN"/>
        </w:rPr>
      </w:pPr>
      <w:r w:rsidRPr="00D325FA">
        <w:rPr>
          <w:rFonts w:eastAsiaTheme="minorHAnsi"/>
          <w:szCs w:val="24"/>
          <w:lang w:val="en-IN"/>
        </w:rPr>
        <w:t>Diffusers shall be fully interchangeable and shall produce fine bubbles in the range 1 to 5 mm nominal diameter. They shall be capable of operating over a range of air flows with a turn down ratio of 5:1. Diffusers shall be self-sealing when the air supply is isolated.</w:t>
      </w:r>
    </w:p>
    <w:p w14:paraId="377268B3" w14:textId="77777777" w:rsidR="00A675B2" w:rsidRPr="00D325FA" w:rsidRDefault="00A675B2" w:rsidP="009353BB">
      <w:pPr>
        <w:pStyle w:val="BodyText"/>
        <w:widowControl w:val="0"/>
        <w:numPr>
          <w:ilvl w:val="0"/>
          <w:numId w:val="180"/>
        </w:numPr>
        <w:autoSpaceDE w:val="0"/>
        <w:autoSpaceDN w:val="0"/>
        <w:ind w:left="1843" w:right="-45" w:hanging="567"/>
        <w:rPr>
          <w:rFonts w:eastAsiaTheme="minorHAnsi"/>
          <w:szCs w:val="24"/>
          <w:lang w:val="en-IN"/>
        </w:rPr>
      </w:pPr>
      <w:r w:rsidRPr="00D325FA">
        <w:rPr>
          <w:rFonts w:eastAsiaTheme="minorHAnsi"/>
          <w:szCs w:val="24"/>
          <w:lang w:val="en-IN"/>
        </w:rPr>
        <w:t xml:space="preserve">Each diffuser shall be securely fastened to a purpose designed base plate by a peripheral retaining ring with O-ring or C seals. The base plate assembly and </w:t>
      </w:r>
      <w:r w:rsidRPr="00D325FA">
        <w:rPr>
          <w:rFonts w:eastAsiaTheme="minorHAnsi"/>
          <w:szCs w:val="24"/>
          <w:lang w:val="en-IN"/>
        </w:rPr>
        <w:lastRenderedPageBreak/>
        <w:t>retaining ring shall be of uPVC. Bolted assemblies shall not be used.</w:t>
      </w:r>
    </w:p>
    <w:p w14:paraId="3B277D7C" w14:textId="77777777" w:rsidR="00A675B2" w:rsidRPr="00D325FA" w:rsidRDefault="00A675B2" w:rsidP="009353BB">
      <w:pPr>
        <w:pStyle w:val="Default"/>
        <w:numPr>
          <w:ilvl w:val="0"/>
          <w:numId w:val="180"/>
        </w:numPr>
        <w:ind w:left="1843" w:hanging="567"/>
        <w:jc w:val="both"/>
        <w:rPr>
          <w:color w:val="auto"/>
        </w:rPr>
      </w:pPr>
      <w:r w:rsidRPr="00D325FA">
        <w:rPr>
          <w:color w:val="auto"/>
        </w:rPr>
        <w:t>The diffuser/base plate assembly shall incorporate a suitable orifice for control of air flow and shall be securely fixed to the pipework system to ensure the assembly remains in position under all operational conditions and during manual in-situ washing (low pressure hosing). The number of diffusers per zone shall be determined by the Contractor to satisfy the flows detailed in the Particular Specification and the requirements of the oxygen efficiency test. Diffusers shall be evenly distributed within the whole floor area of each zone to prevent dead areas and shall be within the range of 3% to 15% diffuser area per square metre of floor area.</w:t>
      </w:r>
    </w:p>
    <w:p w14:paraId="7505D6E9" w14:textId="77777777" w:rsidR="00A675B2" w:rsidRPr="00D325FA" w:rsidRDefault="00A675B2" w:rsidP="009353BB">
      <w:pPr>
        <w:pStyle w:val="Default"/>
        <w:numPr>
          <w:ilvl w:val="0"/>
          <w:numId w:val="180"/>
        </w:numPr>
        <w:ind w:left="1843" w:hanging="567"/>
        <w:rPr>
          <w:color w:val="auto"/>
        </w:rPr>
      </w:pPr>
      <w:r w:rsidRPr="00D325FA">
        <w:rPr>
          <w:color w:val="auto"/>
        </w:rPr>
        <w:t>Should the design require areas to be aerated using coarse bubble aeration, aerators shall be in accordance with the Specification mentioned elsewhere.</w:t>
      </w:r>
    </w:p>
    <w:p w14:paraId="7C1292D1" w14:textId="77777777" w:rsidR="00A675B2" w:rsidRPr="00D325FA" w:rsidRDefault="00A675B2" w:rsidP="009353BB">
      <w:pPr>
        <w:pStyle w:val="BodyText"/>
        <w:widowControl w:val="0"/>
        <w:numPr>
          <w:ilvl w:val="0"/>
          <w:numId w:val="180"/>
        </w:numPr>
        <w:autoSpaceDE w:val="0"/>
        <w:autoSpaceDN w:val="0"/>
        <w:ind w:left="1843" w:right="-45" w:hanging="567"/>
        <w:rPr>
          <w:rFonts w:eastAsiaTheme="minorHAnsi"/>
          <w:szCs w:val="24"/>
          <w:lang w:val="en-IN"/>
        </w:rPr>
      </w:pPr>
      <w:r w:rsidRPr="00D325FA">
        <w:rPr>
          <w:rFonts w:eastAsiaTheme="minorHAnsi"/>
          <w:szCs w:val="24"/>
          <w:lang w:val="en-IN"/>
        </w:rPr>
        <w:t>The Contractor shall supply all supporting design calculations and criteria used to determine the type, size and number of aeration devices selected.</w:t>
      </w:r>
    </w:p>
    <w:p w14:paraId="6F974499" w14:textId="77777777" w:rsidR="00A675B2" w:rsidRPr="00D325FA" w:rsidRDefault="00A675B2" w:rsidP="00A675B2">
      <w:pPr>
        <w:adjustRightInd w:val="0"/>
        <w:rPr>
          <w:b/>
          <w:lang w:val="en-IN"/>
        </w:rPr>
      </w:pPr>
    </w:p>
    <w:p w14:paraId="192F9859" w14:textId="77777777" w:rsidR="00A675B2" w:rsidRPr="00D325FA" w:rsidRDefault="00A675B2" w:rsidP="009353BB">
      <w:pPr>
        <w:pStyle w:val="ListParagraph"/>
        <w:numPr>
          <w:ilvl w:val="0"/>
          <w:numId w:val="175"/>
        </w:numPr>
        <w:adjustRightInd w:val="0"/>
        <w:ind w:left="1276" w:hanging="567"/>
        <w:contextualSpacing w:val="0"/>
        <w:rPr>
          <w:b/>
          <w:lang w:val="en-IN"/>
        </w:rPr>
      </w:pPr>
      <w:r w:rsidRPr="00D325FA">
        <w:rPr>
          <w:b/>
          <w:lang w:val="en-IN"/>
        </w:rPr>
        <w:t>Return and Surplus Activated Sludge Pumping</w:t>
      </w:r>
    </w:p>
    <w:p w14:paraId="51F43E10" w14:textId="77777777" w:rsidR="00A675B2" w:rsidRPr="00D325FA" w:rsidRDefault="00A675B2" w:rsidP="00A675B2">
      <w:pPr>
        <w:pStyle w:val="ListParagraph"/>
        <w:adjustRightInd w:val="0"/>
        <w:ind w:left="360"/>
        <w:rPr>
          <w:b/>
          <w:lang w:val="en-IN"/>
        </w:rPr>
      </w:pPr>
    </w:p>
    <w:p w14:paraId="21FDBA57" w14:textId="77777777" w:rsidR="00A675B2" w:rsidRPr="00D325FA" w:rsidRDefault="00A675B2" w:rsidP="00A675B2">
      <w:pPr>
        <w:adjustRightInd w:val="0"/>
        <w:ind w:left="720"/>
        <w:rPr>
          <w:lang w:val="en-IN"/>
        </w:rPr>
      </w:pPr>
      <w:r w:rsidRPr="00D325FA">
        <w:rPr>
          <w:lang w:val="en-IN"/>
        </w:rPr>
        <w:t>The rate of Return Activated Sludge (RAS)(if applicable) and Surplus Activated Sludge (SAS) shall be measured by electromagnetic flow meters installed on the pipelines.</w:t>
      </w:r>
    </w:p>
    <w:p w14:paraId="1DE25CDF" w14:textId="77777777" w:rsidR="00A675B2" w:rsidRPr="00D325FA" w:rsidRDefault="00A675B2" w:rsidP="00A675B2">
      <w:pPr>
        <w:adjustRightInd w:val="0"/>
        <w:rPr>
          <w:lang w:val="en-IN"/>
        </w:rPr>
      </w:pPr>
    </w:p>
    <w:p w14:paraId="10119282" w14:textId="77777777" w:rsidR="00A675B2" w:rsidRPr="00D325FA" w:rsidRDefault="00A675B2" w:rsidP="009353BB">
      <w:pPr>
        <w:pStyle w:val="ListParagraph"/>
        <w:widowControl w:val="0"/>
        <w:numPr>
          <w:ilvl w:val="3"/>
          <w:numId w:val="161"/>
        </w:numPr>
        <w:tabs>
          <w:tab w:val="left" w:pos="720"/>
        </w:tabs>
        <w:autoSpaceDE w:val="0"/>
        <w:autoSpaceDN w:val="0"/>
        <w:ind w:left="720" w:right="-23" w:hanging="900"/>
        <w:contextualSpacing w:val="0"/>
        <w:rPr>
          <w:b/>
        </w:rPr>
      </w:pPr>
      <w:r w:rsidRPr="00D325FA">
        <w:rPr>
          <w:b/>
        </w:rPr>
        <w:t xml:space="preserve">Tertiary Treatment </w:t>
      </w:r>
    </w:p>
    <w:p w14:paraId="0D2E413F" w14:textId="77777777" w:rsidR="00A675B2" w:rsidRPr="00D325FA" w:rsidRDefault="00A675B2" w:rsidP="00A675B2">
      <w:pPr>
        <w:pStyle w:val="ListParagraph"/>
        <w:widowControl w:val="0"/>
        <w:tabs>
          <w:tab w:val="left" w:pos="900"/>
        </w:tabs>
        <w:autoSpaceDE w:val="0"/>
        <w:autoSpaceDN w:val="0"/>
        <w:ind w:left="900" w:right="-23"/>
        <w:rPr>
          <w:b/>
        </w:rPr>
      </w:pPr>
    </w:p>
    <w:p w14:paraId="4289D452" w14:textId="69C9FD99" w:rsidR="00A675B2" w:rsidRPr="00D325FA" w:rsidRDefault="00A675B2" w:rsidP="00A675B2">
      <w:pPr>
        <w:widowControl w:val="0"/>
        <w:tabs>
          <w:tab w:val="left" w:pos="900"/>
        </w:tabs>
        <w:autoSpaceDE w:val="0"/>
        <w:autoSpaceDN w:val="0"/>
        <w:adjustRightInd w:val="0"/>
        <w:ind w:left="720" w:right="-29"/>
        <w:rPr>
          <w:lang w:val="en-IN"/>
        </w:rPr>
      </w:pPr>
      <w:r w:rsidRPr="00D325FA">
        <w:rPr>
          <w:lang w:val="en-IN"/>
        </w:rPr>
        <w:t>The secondary treated sewage shall produce an effluent quality of BOD: TSS: TN of 10:10:10 standards. Tertiary treatment of effluent involves a series of additional steps after secondary treatment to further reduce organics, turbidity, nitrogen and pathogens</w:t>
      </w:r>
      <w:r w:rsidRPr="00D325FA">
        <w:t>.</w:t>
      </w:r>
      <w:r w:rsidR="00DF48E9" w:rsidRPr="00D325FA">
        <w:t xml:space="preserve"> </w:t>
      </w:r>
      <w:r w:rsidRPr="00D325FA">
        <w:rPr>
          <w:lang w:val="en-IN"/>
        </w:rPr>
        <w:t>The suggested tertiary treatment processes included are Disc Filters and Chlorination system for disinfection in order to meet the standards. However, the contractor is free to provide his own methods to meet the standards specified in section 1.2.1.</w:t>
      </w:r>
    </w:p>
    <w:p w14:paraId="3CA31DBD" w14:textId="77777777" w:rsidR="00A675B2" w:rsidRPr="00D325FA" w:rsidRDefault="00A675B2" w:rsidP="00A675B2">
      <w:pPr>
        <w:widowControl w:val="0"/>
        <w:tabs>
          <w:tab w:val="left" w:pos="900"/>
        </w:tabs>
        <w:autoSpaceDE w:val="0"/>
        <w:autoSpaceDN w:val="0"/>
        <w:adjustRightInd w:val="0"/>
        <w:ind w:right="-23"/>
        <w:rPr>
          <w:b/>
        </w:rPr>
      </w:pPr>
    </w:p>
    <w:p w14:paraId="58B8AE3B" w14:textId="77777777" w:rsidR="00A675B2" w:rsidRPr="00D325FA" w:rsidRDefault="00A675B2" w:rsidP="009353BB">
      <w:pPr>
        <w:pStyle w:val="ListParagraph"/>
        <w:numPr>
          <w:ilvl w:val="0"/>
          <w:numId w:val="181"/>
        </w:numPr>
        <w:tabs>
          <w:tab w:val="left" w:pos="1276"/>
        </w:tabs>
        <w:ind w:left="1276" w:hanging="567"/>
        <w:contextualSpacing w:val="0"/>
        <w:rPr>
          <w:rFonts w:eastAsiaTheme="majorEastAsia"/>
          <w:b/>
          <w:lang w:val="en-GB"/>
        </w:rPr>
      </w:pPr>
      <w:r w:rsidRPr="00D325FA">
        <w:rPr>
          <w:rFonts w:eastAsiaTheme="majorEastAsia"/>
          <w:b/>
          <w:lang w:val="en-GB"/>
        </w:rPr>
        <w:t>Disc Filter</w:t>
      </w:r>
    </w:p>
    <w:p w14:paraId="4000EDB7" w14:textId="77777777" w:rsidR="00A675B2" w:rsidRPr="00D325FA" w:rsidRDefault="00A675B2" w:rsidP="00A675B2">
      <w:pPr>
        <w:tabs>
          <w:tab w:val="left" w:pos="1080"/>
        </w:tabs>
        <w:rPr>
          <w:rFonts w:eastAsiaTheme="majorEastAsia"/>
          <w:b/>
          <w:lang w:val="en-GB"/>
        </w:rPr>
      </w:pPr>
    </w:p>
    <w:p w14:paraId="7EAC6EFA" w14:textId="77777777" w:rsidR="00A675B2" w:rsidRPr="00D325FA" w:rsidRDefault="00A675B2" w:rsidP="00A675B2">
      <w:pPr>
        <w:tabs>
          <w:tab w:val="left" w:pos="1080"/>
        </w:tabs>
        <w:ind w:left="720"/>
        <w:rPr>
          <w:lang w:val="en-NZ"/>
        </w:rPr>
      </w:pPr>
      <w:r w:rsidRPr="00D325FA">
        <w:rPr>
          <w:lang w:val="en-NZ"/>
        </w:rPr>
        <w:t>The secondary treated sewage is allowed to pass through Disc filter located in an RCC tank. The size of the tank will be as per vendor’s requirement. It consists of several discs mounted vertically in the tank. Operationally, treated sewage flows by gravity from the exterior of the disc through the filter medium and the filtered water is collected through the centre drum to the treated sewage collection side of the RCC tank. During the filtration process, loss of head gradually gets higher as suspended solids are trapped on the filter media. This raises the water level in the tank and activates the water level sensor to rotate the disc and start the suction cleaning pump to clean automatically. Disc filter shall be 100% submerged in the RCC tank. An effluent turbidity up to 2 NTU can be expected after filtration.</w:t>
      </w:r>
    </w:p>
    <w:p w14:paraId="382A636F" w14:textId="77777777" w:rsidR="00A675B2" w:rsidRPr="00D325FA" w:rsidRDefault="00A675B2" w:rsidP="00A675B2">
      <w:pPr>
        <w:tabs>
          <w:tab w:val="left" w:pos="1080"/>
        </w:tabs>
        <w:ind w:left="720"/>
        <w:rPr>
          <w:lang w:val="en-NZ"/>
        </w:rPr>
      </w:pPr>
    </w:p>
    <w:p w14:paraId="2A98AABA" w14:textId="77777777" w:rsidR="00A675B2" w:rsidRPr="00D325FA" w:rsidRDefault="00A675B2" w:rsidP="00A675B2">
      <w:pPr>
        <w:tabs>
          <w:tab w:val="left" w:pos="720"/>
        </w:tabs>
        <w:spacing w:before="40" w:after="240"/>
        <w:jc w:val="center"/>
        <w:rPr>
          <w:b/>
          <w:bCs/>
          <w:lang w:val="en-NZ"/>
        </w:rPr>
      </w:pPr>
      <w:r w:rsidRPr="00D325FA">
        <w:rPr>
          <w:b/>
          <w:lang w:val="en-NZ"/>
        </w:rPr>
        <w:t>Design Criteria For Disc Filter:</w:t>
      </w:r>
    </w:p>
    <w:tbl>
      <w:tblPr>
        <w:tblW w:w="8640" w:type="dxa"/>
        <w:tblInd w:w="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870"/>
        <w:gridCol w:w="4770"/>
      </w:tblGrid>
      <w:tr w:rsidR="00D325FA" w:rsidRPr="00D325FA" w14:paraId="7FC35393" w14:textId="77777777" w:rsidTr="00A675B2">
        <w:trPr>
          <w:trHeight w:val="374"/>
          <w:tblHeader/>
        </w:trPr>
        <w:tc>
          <w:tcPr>
            <w:tcW w:w="8640" w:type="dxa"/>
            <w:gridSpan w:val="2"/>
            <w:tcBorders>
              <w:top w:val="single" w:sz="12" w:space="0" w:color="auto"/>
              <w:bottom w:val="single" w:sz="4" w:space="0" w:color="auto"/>
            </w:tcBorders>
            <w:shd w:val="clear" w:color="auto" w:fill="B6DDE8" w:themeFill="accent5" w:themeFillTint="66"/>
            <w:vAlign w:val="center"/>
          </w:tcPr>
          <w:p w14:paraId="3DDA6E39" w14:textId="77777777" w:rsidR="00A675B2" w:rsidRPr="00D325FA" w:rsidRDefault="00A675B2" w:rsidP="00A675B2">
            <w:pPr>
              <w:pStyle w:val="para"/>
              <w:tabs>
                <w:tab w:val="clear" w:pos="864"/>
                <w:tab w:val="left" w:pos="-5580"/>
              </w:tabs>
              <w:spacing w:before="120" w:line="240" w:lineRule="auto"/>
              <w:ind w:left="0" w:hanging="18"/>
              <w:jc w:val="center"/>
              <w:rPr>
                <w:rFonts w:eastAsia="Calibri"/>
                <w:sz w:val="24"/>
                <w:szCs w:val="24"/>
                <w:highlight w:val="yellow"/>
              </w:rPr>
            </w:pPr>
            <w:r w:rsidRPr="00D325FA">
              <w:rPr>
                <w:rFonts w:eastAsia="Calibri"/>
                <w:b/>
                <w:sz w:val="24"/>
                <w:szCs w:val="24"/>
              </w:rPr>
              <w:lastRenderedPageBreak/>
              <w:t>Disc Filter</w:t>
            </w:r>
          </w:p>
        </w:tc>
      </w:tr>
      <w:tr w:rsidR="00D325FA" w:rsidRPr="00D325FA" w14:paraId="72691D58" w14:textId="77777777" w:rsidTr="00A675B2">
        <w:trPr>
          <w:trHeight w:val="374"/>
          <w:tblHeader/>
        </w:trPr>
        <w:tc>
          <w:tcPr>
            <w:tcW w:w="3870" w:type="dxa"/>
            <w:tcBorders>
              <w:top w:val="single" w:sz="4" w:space="0" w:color="auto"/>
              <w:bottom w:val="single" w:sz="4" w:space="0" w:color="auto"/>
            </w:tcBorders>
            <w:shd w:val="clear" w:color="auto" w:fill="B6DDE8" w:themeFill="accent5" w:themeFillTint="66"/>
            <w:vAlign w:val="center"/>
          </w:tcPr>
          <w:p w14:paraId="036A2A90" w14:textId="77777777" w:rsidR="00A675B2" w:rsidRPr="00D325FA" w:rsidRDefault="00A675B2" w:rsidP="00A675B2">
            <w:pPr>
              <w:pStyle w:val="para"/>
              <w:tabs>
                <w:tab w:val="clear" w:pos="864"/>
                <w:tab w:val="left" w:pos="-5580"/>
              </w:tabs>
              <w:spacing w:before="120" w:line="240" w:lineRule="auto"/>
              <w:ind w:left="0" w:hanging="18"/>
              <w:jc w:val="center"/>
              <w:rPr>
                <w:rFonts w:eastAsia="Calibri"/>
                <w:b/>
                <w:sz w:val="24"/>
                <w:szCs w:val="24"/>
              </w:rPr>
            </w:pPr>
            <w:r w:rsidRPr="00D325FA">
              <w:rPr>
                <w:rFonts w:eastAsia="Calibri"/>
                <w:b/>
                <w:sz w:val="24"/>
                <w:szCs w:val="24"/>
              </w:rPr>
              <w:t>Description</w:t>
            </w:r>
          </w:p>
        </w:tc>
        <w:tc>
          <w:tcPr>
            <w:tcW w:w="4770" w:type="dxa"/>
            <w:tcBorders>
              <w:top w:val="single" w:sz="4" w:space="0" w:color="auto"/>
              <w:bottom w:val="single" w:sz="4" w:space="0" w:color="auto"/>
            </w:tcBorders>
            <w:shd w:val="clear" w:color="auto" w:fill="B6DDE8" w:themeFill="accent5" w:themeFillTint="66"/>
            <w:vAlign w:val="center"/>
          </w:tcPr>
          <w:p w14:paraId="1AEF890B" w14:textId="77777777" w:rsidR="00A675B2" w:rsidRPr="00D325FA" w:rsidRDefault="00A675B2" w:rsidP="00A675B2">
            <w:pPr>
              <w:pStyle w:val="para"/>
              <w:tabs>
                <w:tab w:val="clear" w:pos="864"/>
                <w:tab w:val="left" w:pos="-5580"/>
                <w:tab w:val="left" w:pos="1985"/>
              </w:tabs>
              <w:spacing w:before="120" w:line="240" w:lineRule="auto"/>
              <w:ind w:left="0" w:hanging="18"/>
              <w:jc w:val="center"/>
              <w:outlineLvl w:val="4"/>
              <w:rPr>
                <w:rFonts w:eastAsia="Calibri"/>
                <w:b/>
                <w:sz w:val="24"/>
                <w:szCs w:val="24"/>
              </w:rPr>
            </w:pPr>
            <w:r w:rsidRPr="00D325FA">
              <w:rPr>
                <w:rFonts w:eastAsia="Calibri"/>
                <w:b/>
                <w:sz w:val="24"/>
                <w:szCs w:val="24"/>
              </w:rPr>
              <w:t>Design Criteria</w:t>
            </w:r>
          </w:p>
        </w:tc>
      </w:tr>
      <w:tr w:rsidR="00D325FA" w:rsidRPr="00D325FA" w14:paraId="4A4E88CB" w14:textId="77777777" w:rsidTr="00A675B2">
        <w:trPr>
          <w:trHeight w:val="534"/>
        </w:trPr>
        <w:tc>
          <w:tcPr>
            <w:tcW w:w="3870" w:type="dxa"/>
            <w:tcBorders>
              <w:top w:val="single" w:sz="4" w:space="0" w:color="auto"/>
            </w:tcBorders>
            <w:vAlign w:val="center"/>
          </w:tcPr>
          <w:p w14:paraId="4597BB92"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Design Flow</w:t>
            </w:r>
          </w:p>
        </w:tc>
        <w:tc>
          <w:tcPr>
            <w:tcW w:w="4770" w:type="dxa"/>
            <w:tcBorders>
              <w:top w:val="single" w:sz="4" w:space="0" w:color="auto"/>
            </w:tcBorders>
          </w:tcPr>
          <w:p w14:paraId="69039A97" w14:textId="77777777" w:rsidR="00A675B2" w:rsidRPr="00D325FA" w:rsidRDefault="00A675B2" w:rsidP="00A675B2">
            <w:pPr>
              <w:pStyle w:val="para"/>
              <w:tabs>
                <w:tab w:val="clear" w:pos="864"/>
                <w:tab w:val="left" w:pos="-5580"/>
                <w:tab w:val="left" w:pos="1985"/>
              </w:tabs>
              <w:spacing w:before="120" w:line="240" w:lineRule="auto"/>
              <w:ind w:left="-36" w:firstLine="5"/>
              <w:jc w:val="center"/>
              <w:outlineLvl w:val="4"/>
              <w:rPr>
                <w:rFonts w:eastAsia="Calibri"/>
                <w:sz w:val="24"/>
                <w:szCs w:val="24"/>
              </w:rPr>
            </w:pPr>
            <w:r w:rsidRPr="00D325FA">
              <w:rPr>
                <w:rFonts w:eastAsia="Calibri"/>
                <w:sz w:val="24"/>
                <w:szCs w:val="24"/>
              </w:rPr>
              <w:t>10, 000 m</w:t>
            </w:r>
            <w:r w:rsidRPr="00D325FA">
              <w:rPr>
                <w:rFonts w:eastAsia="Calibri"/>
                <w:sz w:val="24"/>
                <w:szCs w:val="24"/>
                <w:vertAlign w:val="superscript"/>
              </w:rPr>
              <w:t>3</w:t>
            </w:r>
            <w:r w:rsidRPr="00D325FA">
              <w:rPr>
                <w:rFonts w:eastAsia="Calibri"/>
                <w:sz w:val="24"/>
                <w:szCs w:val="24"/>
              </w:rPr>
              <w:t>/day (Average Flow)</w:t>
            </w:r>
          </w:p>
        </w:tc>
      </w:tr>
      <w:tr w:rsidR="00D325FA" w:rsidRPr="00D325FA" w14:paraId="521FE71D" w14:textId="77777777" w:rsidTr="00A675B2">
        <w:trPr>
          <w:trHeight w:val="339"/>
        </w:trPr>
        <w:tc>
          <w:tcPr>
            <w:tcW w:w="3870" w:type="dxa"/>
            <w:vAlign w:val="center"/>
          </w:tcPr>
          <w:p w14:paraId="41E2A9D7"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No. of units</w:t>
            </w:r>
          </w:p>
        </w:tc>
        <w:tc>
          <w:tcPr>
            <w:tcW w:w="4770" w:type="dxa"/>
          </w:tcPr>
          <w:p w14:paraId="2F9A6BA2" w14:textId="77777777" w:rsidR="00A675B2" w:rsidRPr="00D325FA" w:rsidRDefault="00A675B2" w:rsidP="00A675B2">
            <w:pPr>
              <w:pStyle w:val="para"/>
              <w:tabs>
                <w:tab w:val="clear" w:pos="864"/>
                <w:tab w:val="left" w:pos="-5580"/>
                <w:tab w:val="left" w:pos="1985"/>
                <w:tab w:val="left" w:pos="4431"/>
              </w:tabs>
              <w:spacing w:before="120" w:line="240" w:lineRule="auto"/>
              <w:ind w:left="-36" w:firstLine="5"/>
              <w:jc w:val="center"/>
              <w:outlineLvl w:val="4"/>
              <w:rPr>
                <w:rFonts w:eastAsia="Calibri"/>
                <w:sz w:val="24"/>
                <w:szCs w:val="24"/>
              </w:rPr>
            </w:pPr>
            <w:r w:rsidRPr="00D325FA">
              <w:rPr>
                <w:rFonts w:eastAsia="Calibri"/>
                <w:sz w:val="24"/>
                <w:szCs w:val="24"/>
              </w:rPr>
              <w:t>2 no. (or as suggested by the manufacturer)</w:t>
            </w:r>
          </w:p>
        </w:tc>
      </w:tr>
      <w:tr w:rsidR="00D325FA" w:rsidRPr="00D325FA" w14:paraId="41ABBF8D" w14:textId="77777777" w:rsidTr="00A675B2">
        <w:trPr>
          <w:trHeight w:val="817"/>
        </w:trPr>
        <w:tc>
          <w:tcPr>
            <w:tcW w:w="3870" w:type="dxa"/>
            <w:vAlign w:val="center"/>
          </w:tcPr>
          <w:p w14:paraId="2CF22565"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Typical Hydraulic Loading Rate (HLR)</w:t>
            </w:r>
          </w:p>
        </w:tc>
        <w:tc>
          <w:tcPr>
            <w:tcW w:w="4770" w:type="dxa"/>
          </w:tcPr>
          <w:p w14:paraId="60914FB5" w14:textId="77777777" w:rsidR="00A675B2" w:rsidRPr="00D325FA" w:rsidRDefault="00A675B2" w:rsidP="00A675B2">
            <w:pPr>
              <w:pStyle w:val="para"/>
              <w:tabs>
                <w:tab w:val="clear" w:pos="864"/>
                <w:tab w:val="left" w:pos="-5580"/>
                <w:tab w:val="left" w:pos="1985"/>
                <w:tab w:val="left" w:pos="4431"/>
              </w:tabs>
              <w:spacing w:before="120" w:line="240" w:lineRule="auto"/>
              <w:ind w:left="-36" w:firstLine="5"/>
              <w:jc w:val="center"/>
              <w:outlineLvl w:val="4"/>
              <w:rPr>
                <w:rFonts w:eastAsia="Calibri"/>
                <w:sz w:val="24"/>
                <w:szCs w:val="24"/>
              </w:rPr>
            </w:pPr>
            <w:r w:rsidRPr="00D325FA">
              <w:rPr>
                <w:rFonts w:eastAsia="Calibri"/>
                <w:sz w:val="24"/>
                <w:szCs w:val="24"/>
              </w:rPr>
              <w:t>0.08 – 0.2 m</w:t>
            </w:r>
            <w:r w:rsidRPr="00D325FA">
              <w:rPr>
                <w:rFonts w:eastAsia="Calibri"/>
                <w:sz w:val="24"/>
                <w:szCs w:val="24"/>
                <w:vertAlign w:val="superscript"/>
              </w:rPr>
              <w:t>3</w:t>
            </w:r>
            <w:r w:rsidRPr="00D325FA">
              <w:rPr>
                <w:rFonts w:eastAsia="Calibri"/>
                <w:sz w:val="24"/>
                <w:szCs w:val="24"/>
              </w:rPr>
              <w:t>/m</w:t>
            </w:r>
            <w:r w:rsidRPr="00D325FA">
              <w:rPr>
                <w:rFonts w:eastAsia="Calibri"/>
                <w:sz w:val="24"/>
                <w:szCs w:val="24"/>
                <w:vertAlign w:val="superscript"/>
              </w:rPr>
              <w:t>2</w:t>
            </w:r>
            <w:r w:rsidRPr="00D325FA">
              <w:rPr>
                <w:rFonts w:eastAsia="Calibri"/>
                <w:sz w:val="24"/>
                <w:szCs w:val="24"/>
              </w:rPr>
              <w:t>.min</w:t>
            </w:r>
          </w:p>
        </w:tc>
      </w:tr>
      <w:tr w:rsidR="00D325FA" w:rsidRPr="00D325FA" w14:paraId="61119E04" w14:textId="77777777" w:rsidTr="00A675B2">
        <w:trPr>
          <w:trHeight w:val="817"/>
        </w:trPr>
        <w:tc>
          <w:tcPr>
            <w:tcW w:w="3870" w:type="dxa"/>
            <w:vAlign w:val="center"/>
          </w:tcPr>
          <w:p w14:paraId="74E0542B"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Peak HLR</w:t>
            </w:r>
          </w:p>
        </w:tc>
        <w:tc>
          <w:tcPr>
            <w:tcW w:w="4770" w:type="dxa"/>
          </w:tcPr>
          <w:p w14:paraId="5D09EE8E" w14:textId="77777777" w:rsidR="00A675B2" w:rsidRPr="00D325FA" w:rsidRDefault="00A675B2" w:rsidP="00A675B2">
            <w:pPr>
              <w:pStyle w:val="para"/>
              <w:tabs>
                <w:tab w:val="clear" w:pos="864"/>
                <w:tab w:val="left" w:pos="-5580"/>
                <w:tab w:val="left" w:pos="1985"/>
                <w:tab w:val="left" w:pos="4431"/>
              </w:tabs>
              <w:spacing w:before="120" w:line="240" w:lineRule="auto"/>
              <w:ind w:left="-36" w:firstLine="5"/>
              <w:jc w:val="center"/>
              <w:outlineLvl w:val="4"/>
              <w:rPr>
                <w:rFonts w:eastAsia="Calibri"/>
                <w:sz w:val="24"/>
                <w:szCs w:val="24"/>
              </w:rPr>
            </w:pPr>
            <w:r w:rsidRPr="00D325FA">
              <w:rPr>
                <w:rFonts w:eastAsia="Calibri"/>
                <w:sz w:val="24"/>
                <w:szCs w:val="24"/>
              </w:rPr>
              <w:t>0.26 m</w:t>
            </w:r>
            <w:r w:rsidRPr="00D325FA">
              <w:rPr>
                <w:rFonts w:eastAsia="Calibri"/>
                <w:sz w:val="24"/>
                <w:szCs w:val="24"/>
                <w:vertAlign w:val="superscript"/>
              </w:rPr>
              <w:t>3</w:t>
            </w:r>
            <w:r w:rsidRPr="00D325FA">
              <w:rPr>
                <w:rFonts w:eastAsia="Calibri"/>
                <w:sz w:val="24"/>
                <w:szCs w:val="24"/>
              </w:rPr>
              <w:t>/m</w:t>
            </w:r>
            <w:r w:rsidRPr="00D325FA">
              <w:rPr>
                <w:rFonts w:eastAsia="Calibri"/>
                <w:sz w:val="24"/>
                <w:szCs w:val="24"/>
                <w:vertAlign w:val="superscript"/>
              </w:rPr>
              <w:t>2</w:t>
            </w:r>
            <w:r w:rsidRPr="00D325FA">
              <w:rPr>
                <w:rFonts w:eastAsia="Calibri"/>
                <w:sz w:val="24"/>
                <w:szCs w:val="24"/>
              </w:rPr>
              <w:t>.min</w:t>
            </w:r>
          </w:p>
        </w:tc>
      </w:tr>
      <w:tr w:rsidR="00A675B2" w:rsidRPr="00D325FA" w14:paraId="06E4EAA7" w14:textId="77777777" w:rsidTr="00A675B2">
        <w:trPr>
          <w:trHeight w:val="339"/>
        </w:trPr>
        <w:tc>
          <w:tcPr>
            <w:tcW w:w="3870" w:type="dxa"/>
            <w:vAlign w:val="center"/>
          </w:tcPr>
          <w:p w14:paraId="7BE7F6E3"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Submergence</w:t>
            </w:r>
          </w:p>
        </w:tc>
        <w:tc>
          <w:tcPr>
            <w:tcW w:w="4770" w:type="dxa"/>
          </w:tcPr>
          <w:p w14:paraId="0CF750D6" w14:textId="77777777" w:rsidR="00A675B2" w:rsidRPr="00D325FA" w:rsidRDefault="00A675B2" w:rsidP="00A675B2">
            <w:pPr>
              <w:pStyle w:val="para"/>
              <w:tabs>
                <w:tab w:val="clear" w:pos="864"/>
                <w:tab w:val="left" w:pos="-5580"/>
                <w:tab w:val="left" w:pos="1985"/>
                <w:tab w:val="left" w:pos="4431"/>
              </w:tabs>
              <w:spacing w:before="120" w:line="240" w:lineRule="auto"/>
              <w:ind w:left="-36" w:firstLine="5"/>
              <w:jc w:val="center"/>
              <w:outlineLvl w:val="4"/>
              <w:rPr>
                <w:rFonts w:eastAsia="Calibri"/>
                <w:sz w:val="24"/>
                <w:szCs w:val="24"/>
              </w:rPr>
            </w:pPr>
            <w:r w:rsidRPr="00D325FA">
              <w:rPr>
                <w:rFonts w:eastAsia="Calibri"/>
                <w:sz w:val="24"/>
                <w:szCs w:val="24"/>
              </w:rPr>
              <w:t>100%</w:t>
            </w:r>
          </w:p>
        </w:tc>
      </w:tr>
    </w:tbl>
    <w:p w14:paraId="170AB208" w14:textId="77777777" w:rsidR="00A675B2" w:rsidRPr="00D325FA" w:rsidRDefault="00A675B2" w:rsidP="00A675B2">
      <w:pPr>
        <w:widowControl w:val="0"/>
        <w:tabs>
          <w:tab w:val="left" w:pos="900"/>
        </w:tabs>
        <w:autoSpaceDE w:val="0"/>
        <w:autoSpaceDN w:val="0"/>
        <w:adjustRightInd w:val="0"/>
        <w:ind w:right="-23"/>
        <w:rPr>
          <w:b/>
        </w:rPr>
      </w:pPr>
    </w:p>
    <w:p w14:paraId="105C9A93" w14:textId="77777777" w:rsidR="00A675B2" w:rsidRPr="00D325FA" w:rsidRDefault="00A675B2" w:rsidP="009353BB">
      <w:pPr>
        <w:pStyle w:val="ListParagraph"/>
        <w:numPr>
          <w:ilvl w:val="0"/>
          <w:numId w:val="181"/>
        </w:numPr>
        <w:tabs>
          <w:tab w:val="left" w:pos="1276"/>
        </w:tabs>
        <w:ind w:left="1276" w:hanging="567"/>
        <w:contextualSpacing w:val="0"/>
        <w:rPr>
          <w:rFonts w:eastAsiaTheme="majorEastAsia"/>
          <w:b/>
          <w:lang w:val="en-GB"/>
        </w:rPr>
      </w:pPr>
      <w:r w:rsidRPr="00D325FA">
        <w:rPr>
          <w:rFonts w:eastAsiaTheme="majorEastAsia"/>
          <w:b/>
          <w:lang w:val="en-GB"/>
        </w:rPr>
        <w:t>Disinfection</w:t>
      </w:r>
    </w:p>
    <w:p w14:paraId="4BA2BFAF" w14:textId="77777777" w:rsidR="00A675B2" w:rsidRPr="00D325FA" w:rsidRDefault="00A675B2" w:rsidP="00A675B2">
      <w:pPr>
        <w:tabs>
          <w:tab w:val="left" w:pos="1080"/>
        </w:tabs>
        <w:ind w:left="360" w:hanging="360"/>
        <w:rPr>
          <w:b/>
        </w:rPr>
      </w:pPr>
    </w:p>
    <w:p w14:paraId="3DA084F3" w14:textId="3723342D"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 xml:space="preserve">Chlorine Contact Tanks shall be provided for disinfection of treated sewage from the secondary treatment as per design. Chlorine shall be injected via an inline vacuum educator placed in the biologically treated sewage pipe just upstream of the Chlorine Contact Tanks or through diffusers in Chlorine Contact Tank. </w:t>
      </w:r>
      <w:r w:rsidR="00A55C76" w:rsidRPr="00D325FA">
        <w:rPr>
          <w:rFonts w:eastAsiaTheme="minorHAnsi"/>
          <w:szCs w:val="24"/>
          <w:lang w:val="en-IN"/>
        </w:rPr>
        <w:t>Since the STP capacity is</w:t>
      </w:r>
      <w:r w:rsidRPr="00D325FA">
        <w:rPr>
          <w:rFonts w:eastAsiaTheme="minorHAnsi"/>
          <w:szCs w:val="24"/>
          <w:lang w:val="en-IN"/>
        </w:rPr>
        <w:t xml:space="preserve"> above 5 MLD capacity, Gas chlorinator </w:t>
      </w:r>
      <w:r w:rsidR="00A55C76" w:rsidRPr="00D325FA">
        <w:rPr>
          <w:rFonts w:eastAsiaTheme="minorHAnsi"/>
          <w:szCs w:val="24"/>
          <w:lang w:val="en-IN"/>
        </w:rPr>
        <w:t>is</w:t>
      </w:r>
      <w:r w:rsidRPr="00D325FA">
        <w:rPr>
          <w:rFonts w:eastAsiaTheme="minorHAnsi"/>
          <w:szCs w:val="24"/>
          <w:lang w:val="en-IN"/>
        </w:rPr>
        <w:t xml:space="preserve"> preferred.</w:t>
      </w:r>
    </w:p>
    <w:p w14:paraId="52193917" w14:textId="77777777" w:rsidR="00A675B2" w:rsidRPr="00D325FA" w:rsidRDefault="00A675B2" w:rsidP="00A675B2">
      <w:pPr>
        <w:pStyle w:val="BodyText"/>
        <w:ind w:left="720" w:right="-48"/>
        <w:rPr>
          <w:rFonts w:eastAsiaTheme="minorHAnsi"/>
          <w:szCs w:val="24"/>
          <w:lang w:val="en-IN"/>
        </w:rPr>
      </w:pPr>
    </w:p>
    <w:p w14:paraId="2CB006E4" w14:textId="77777777" w:rsidR="00A675B2" w:rsidRPr="00D325FA" w:rsidRDefault="00A675B2" w:rsidP="00A675B2">
      <w:pPr>
        <w:pStyle w:val="BodyText"/>
        <w:ind w:left="720" w:right="-48"/>
        <w:rPr>
          <w:rFonts w:eastAsiaTheme="minorHAnsi"/>
          <w:szCs w:val="24"/>
          <w:lang w:val="en-IN"/>
        </w:rPr>
      </w:pPr>
      <w:r w:rsidRPr="00D325FA">
        <w:rPr>
          <w:rFonts w:eastAsiaTheme="minorHAnsi"/>
          <w:szCs w:val="24"/>
          <w:lang w:val="en-IN"/>
        </w:rPr>
        <w:t>A Chlorination Building shall be provided to house all chlorination equipment including chlorine cylinders, chlorinators, and all associated equipment.</w:t>
      </w:r>
    </w:p>
    <w:p w14:paraId="78052301" w14:textId="77777777" w:rsidR="00A675B2" w:rsidRPr="00D325FA" w:rsidRDefault="00A675B2" w:rsidP="00A675B2">
      <w:pPr>
        <w:pStyle w:val="BodyText"/>
        <w:ind w:right="-48"/>
        <w:rPr>
          <w:rFonts w:eastAsiaTheme="minorHAnsi"/>
          <w:szCs w:val="24"/>
          <w:lang w:val="en-IN"/>
        </w:rPr>
      </w:pPr>
    </w:p>
    <w:p w14:paraId="781CD6D2" w14:textId="77777777" w:rsidR="00A675B2" w:rsidRPr="00D325FA" w:rsidRDefault="00A675B2" w:rsidP="009353BB">
      <w:pPr>
        <w:pStyle w:val="ListParagraph"/>
        <w:numPr>
          <w:ilvl w:val="0"/>
          <w:numId w:val="181"/>
        </w:numPr>
        <w:tabs>
          <w:tab w:val="left" w:pos="1276"/>
        </w:tabs>
        <w:ind w:left="1276" w:hanging="567"/>
        <w:contextualSpacing w:val="0"/>
        <w:rPr>
          <w:rFonts w:eastAsiaTheme="majorEastAsia"/>
          <w:b/>
          <w:lang w:val="en-GB"/>
        </w:rPr>
      </w:pPr>
      <w:r w:rsidRPr="00D325FA">
        <w:rPr>
          <w:rFonts w:eastAsiaTheme="majorEastAsia"/>
          <w:b/>
          <w:lang w:val="en-GB"/>
        </w:rPr>
        <w:t>Chlorination System</w:t>
      </w:r>
    </w:p>
    <w:p w14:paraId="056A2111" w14:textId="77777777" w:rsidR="00A675B2" w:rsidRPr="00D325FA" w:rsidRDefault="00A675B2" w:rsidP="00A675B2">
      <w:pPr>
        <w:pStyle w:val="ListParagraph"/>
        <w:tabs>
          <w:tab w:val="left" w:pos="1080"/>
        </w:tabs>
        <w:ind w:left="360"/>
        <w:rPr>
          <w:b/>
        </w:rPr>
      </w:pPr>
    </w:p>
    <w:p w14:paraId="53833682" w14:textId="77777777" w:rsidR="00A675B2" w:rsidRPr="00D325FA" w:rsidRDefault="00A675B2" w:rsidP="00A675B2">
      <w:pPr>
        <w:autoSpaceDE w:val="0"/>
        <w:autoSpaceDN w:val="0"/>
        <w:adjustRightInd w:val="0"/>
        <w:ind w:left="720"/>
        <w:rPr>
          <w:bCs/>
          <w:lang w:val="en-NZ"/>
        </w:rPr>
      </w:pPr>
      <w:r w:rsidRPr="00D325FA">
        <w:rPr>
          <w:lang w:val="en-NZ"/>
        </w:rPr>
        <w:t>The objective of chlorination of water is to reduce organic matter, algae growth and to remove pathogens etc. One no. chlorine contact tank with necessary baffles shall be provided for the disinfection of treated sewage. The chlorine shall be dosed in the chlorine contact tank through diffusers.</w:t>
      </w:r>
    </w:p>
    <w:p w14:paraId="6BCEEEF1" w14:textId="77777777" w:rsidR="00A675B2" w:rsidRPr="00D325FA" w:rsidRDefault="00A675B2" w:rsidP="00A675B2">
      <w:pPr>
        <w:autoSpaceDE w:val="0"/>
        <w:autoSpaceDN w:val="0"/>
        <w:adjustRightInd w:val="0"/>
        <w:ind w:left="720"/>
        <w:rPr>
          <w:bCs/>
          <w:lang w:val="en-NZ"/>
        </w:rPr>
      </w:pPr>
    </w:p>
    <w:p w14:paraId="7CB18BF5" w14:textId="77777777" w:rsidR="00A675B2" w:rsidRPr="00D325FA" w:rsidRDefault="00A675B2" w:rsidP="00A675B2">
      <w:pPr>
        <w:pStyle w:val="BodyText"/>
        <w:ind w:left="720" w:right="-45"/>
        <w:rPr>
          <w:rFonts w:eastAsiaTheme="minorHAnsi"/>
          <w:szCs w:val="24"/>
          <w:lang w:val="en-NZ"/>
        </w:rPr>
      </w:pPr>
      <w:r w:rsidRPr="00D325FA">
        <w:rPr>
          <w:rFonts w:eastAsiaTheme="minorHAnsi"/>
          <w:szCs w:val="24"/>
          <w:lang w:val="en-NZ"/>
        </w:rPr>
        <w:t>Chlorination building is proposed to accommodate Chlorinators consist of tonner manifold, automatic gas feeder, vacuum regulator, pressure reducing valve, vacuum relief valve, controller and ejector. Chlorine is withdrawn from the tonners and is conveyed to vacuum regulator. Thereafter chlorine is conveyed to chlorinator. The required vacuum is created and pumping water under pressure to the injector assembly with the help of 2 Nos. (1W+1S) booster pumps for each chlorinator. The chlorine gas is then mixed with water in the injector and the chlorine solution thus formed is dosed to respective dosing point through diffusers. Adjacent to the chlorine contact tanks a chlorination house shall be provided to house the service water pumps, filter backwash pump and air scouring blowers. Chlorination building shall be provided material handling equipment like EOT crane etc. A complete Chlorination system with necessary safety accessory and controls shall be provided as per standards. A pit and absorption system shall be provided to contain and neutralise chlorine in the event of a leak.</w:t>
      </w:r>
    </w:p>
    <w:p w14:paraId="4253324F" w14:textId="77777777" w:rsidR="00A675B2" w:rsidRPr="00D325FA" w:rsidRDefault="00A675B2" w:rsidP="00A675B2">
      <w:pPr>
        <w:pStyle w:val="BodyText"/>
        <w:ind w:right="-45"/>
        <w:rPr>
          <w:rFonts w:eastAsiaTheme="minorHAnsi"/>
          <w:szCs w:val="24"/>
          <w:lang w:val="en-NZ"/>
        </w:rPr>
      </w:pPr>
    </w:p>
    <w:p w14:paraId="0CBDE7BB" w14:textId="77777777" w:rsidR="00A675B2" w:rsidRPr="00D325FA" w:rsidRDefault="00A675B2" w:rsidP="00A675B2">
      <w:pPr>
        <w:pStyle w:val="BodyText"/>
        <w:spacing w:before="78"/>
        <w:ind w:right="-45"/>
        <w:jc w:val="center"/>
        <w:rPr>
          <w:rFonts w:eastAsiaTheme="minorHAnsi"/>
          <w:b/>
          <w:szCs w:val="24"/>
          <w:lang w:val="en-NZ"/>
        </w:rPr>
      </w:pPr>
      <w:r w:rsidRPr="00D325FA">
        <w:rPr>
          <w:rFonts w:eastAsiaTheme="minorHAnsi"/>
          <w:b/>
          <w:szCs w:val="24"/>
          <w:lang w:val="en-NZ"/>
        </w:rPr>
        <w:lastRenderedPageBreak/>
        <w:t>Design Criteria:</w:t>
      </w:r>
    </w:p>
    <w:tbl>
      <w:tblPr>
        <w:tblW w:w="8640" w:type="dxa"/>
        <w:tblInd w:w="8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90"/>
        <w:gridCol w:w="6750"/>
      </w:tblGrid>
      <w:tr w:rsidR="00D325FA" w:rsidRPr="00D325FA" w14:paraId="109BD1FC" w14:textId="77777777" w:rsidTr="00A675B2">
        <w:trPr>
          <w:trHeight w:val="374"/>
          <w:tblHeader/>
        </w:trPr>
        <w:tc>
          <w:tcPr>
            <w:tcW w:w="8640" w:type="dxa"/>
            <w:gridSpan w:val="2"/>
            <w:tcBorders>
              <w:top w:val="single" w:sz="12" w:space="0" w:color="auto"/>
              <w:bottom w:val="single" w:sz="4" w:space="0" w:color="auto"/>
            </w:tcBorders>
            <w:shd w:val="clear" w:color="auto" w:fill="B6DDE8" w:themeFill="accent5" w:themeFillTint="66"/>
            <w:vAlign w:val="center"/>
          </w:tcPr>
          <w:p w14:paraId="6C6F9B0A" w14:textId="77777777" w:rsidR="00A675B2" w:rsidRPr="00D325FA" w:rsidRDefault="00A675B2" w:rsidP="00A675B2">
            <w:pPr>
              <w:pStyle w:val="para"/>
              <w:tabs>
                <w:tab w:val="clear" w:pos="864"/>
                <w:tab w:val="left" w:pos="-5580"/>
              </w:tabs>
              <w:spacing w:before="120" w:line="240" w:lineRule="auto"/>
              <w:ind w:left="0" w:hanging="18"/>
              <w:jc w:val="center"/>
              <w:rPr>
                <w:rFonts w:eastAsia="Calibri"/>
                <w:sz w:val="24"/>
                <w:szCs w:val="24"/>
                <w:highlight w:val="yellow"/>
              </w:rPr>
            </w:pPr>
            <w:r w:rsidRPr="00D325FA">
              <w:rPr>
                <w:rFonts w:eastAsia="Calibri"/>
                <w:b/>
                <w:sz w:val="24"/>
                <w:szCs w:val="24"/>
              </w:rPr>
              <w:t>Chlorine Contact Tank (CCT)</w:t>
            </w:r>
          </w:p>
        </w:tc>
      </w:tr>
      <w:tr w:rsidR="00D325FA" w:rsidRPr="00D325FA" w14:paraId="5DFD082F" w14:textId="77777777" w:rsidTr="00A675B2">
        <w:trPr>
          <w:trHeight w:val="374"/>
          <w:tblHeader/>
        </w:trPr>
        <w:tc>
          <w:tcPr>
            <w:tcW w:w="1890" w:type="dxa"/>
            <w:tcBorders>
              <w:top w:val="single" w:sz="4" w:space="0" w:color="auto"/>
              <w:bottom w:val="single" w:sz="4" w:space="0" w:color="auto"/>
            </w:tcBorders>
            <w:shd w:val="clear" w:color="auto" w:fill="B6DDE8" w:themeFill="accent5" w:themeFillTint="66"/>
            <w:vAlign w:val="center"/>
          </w:tcPr>
          <w:p w14:paraId="44D3740F" w14:textId="77777777" w:rsidR="00A675B2" w:rsidRPr="00D325FA" w:rsidRDefault="00A675B2" w:rsidP="00A675B2">
            <w:pPr>
              <w:pStyle w:val="para"/>
              <w:tabs>
                <w:tab w:val="clear" w:pos="864"/>
                <w:tab w:val="left" w:pos="-5580"/>
              </w:tabs>
              <w:spacing w:before="120" w:line="240" w:lineRule="auto"/>
              <w:ind w:left="0" w:hanging="18"/>
              <w:jc w:val="center"/>
              <w:rPr>
                <w:rFonts w:eastAsia="Calibri"/>
                <w:b/>
                <w:sz w:val="24"/>
                <w:szCs w:val="24"/>
              </w:rPr>
            </w:pPr>
            <w:r w:rsidRPr="00D325FA">
              <w:rPr>
                <w:rFonts w:eastAsia="Calibri"/>
                <w:b/>
                <w:sz w:val="24"/>
                <w:szCs w:val="24"/>
              </w:rPr>
              <w:t>Description</w:t>
            </w:r>
          </w:p>
        </w:tc>
        <w:tc>
          <w:tcPr>
            <w:tcW w:w="6750" w:type="dxa"/>
            <w:tcBorders>
              <w:top w:val="single" w:sz="4" w:space="0" w:color="auto"/>
              <w:bottom w:val="single" w:sz="4" w:space="0" w:color="auto"/>
            </w:tcBorders>
            <w:shd w:val="clear" w:color="auto" w:fill="B6DDE8" w:themeFill="accent5" w:themeFillTint="66"/>
            <w:vAlign w:val="center"/>
          </w:tcPr>
          <w:p w14:paraId="7F18302C" w14:textId="77777777" w:rsidR="00A675B2" w:rsidRPr="00D325FA" w:rsidRDefault="00A675B2" w:rsidP="00A675B2">
            <w:pPr>
              <w:pStyle w:val="para"/>
              <w:tabs>
                <w:tab w:val="clear" w:pos="864"/>
                <w:tab w:val="left" w:pos="-5580"/>
                <w:tab w:val="left" w:pos="1985"/>
              </w:tabs>
              <w:spacing w:before="120" w:line="240" w:lineRule="auto"/>
              <w:ind w:left="0" w:hanging="18"/>
              <w:jc w:val="center"/>
              <w:outlineLvl w:val="4"/>
              <w:rPr>
                <w:rFonts w:eastAsia="Calibri"/>
                <w:b/>
                <w:sz w:val="24"/>
                <w:szCs w:val="24"/>
              </w:rPr>
            </w:pPr>
            <w:r w:rsidRPr="00D325FA">
              <w:rPr>
                <w:rFonts w:eastAsia="Calibri"/>
                <w:b/>
                <w:sz w:val="24"/>
                <w:szCs w:val="24"/>
              </w:rPr>
              <w:t>Design Criteria</w:t>
            </w:r>
          </w:p>
        </w:tc>
      </w:tr>
      <w:tr w:rsidR="00D325FA" w:rsidRPr="00D325FA" w14:paraId="485A4E6E" w14:textId="77777777" w:rsidTr="00A675B2">
        <w:trPr>
          <w:trHeight w:val="534"/>
        </w:trPr>
        <w:tc>
          <w:tcPr>
            <w:tcW w:w="1890" w:type="dxa"/>
            <w:tcBorders>
              <w:top w:val="single" w:sz="4" w:space="0" w:color="auto"/>
            </w:tcBorders>
            <w:vAlign w:val="center"/>
          </w:tcPr>
          <w:p w14:paraId="4F2FEB2F"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Design Flow</w:t>
            </w:r>
          </w:p>
        </w:tc>
        <w:tc>
          <w:tcPr>
            <w:tcW w:w="6750" w:type="dxa"/>
            <w:tcBorders>
              <w:top w:val="single" w:sz="4" w:space="0" w:color="auto"/>
            </w:tcBorders>
          </w:tcPr>
          <w:p w14:paraId="7C5E4A6E" w14:textId="77777777" w:rsidR="00A675B2" w:rsidRPr="00D325FA" w:rsidRDefault="00A675B2" w:rsidP="00A675B2">
            <w:pPr>
              <w:pStyle w:val="para"/>
              <w:tabs>
                <w:tab w:val="clear" w:pos="864"/>
                <w:tab w:val="left" w:pos="-5580"/>
                <w:tab w:val="left" w:pos="1985"/>
              </w:tabs>
              <w:spacing w:before="120" w:line="240" w:lineRule="auto"/>
              <w:ind w:left="-36" w:firstLine="5"/>
              <w:outlineLvl w:val="4"/>
              <w:rPr>
                <w:rFonts w:eastAsia="Calibri"/>
                <w:sz w:val="24"/>
                <w:szCs w:val="24"/>
              </w:rPr>
            </w:pPr>
            <w:r w:rsidRPr="00D325FA">
              <w:rPr>
                <w:rFonts w:eastAsia="Calibri"/>
                <w:sz w:val="24"/>
                <w:szCs w:val="24"/>
              </w:rPr>
              <w:t>Rate of decant flow to be considered</w:t>
            </w:r>
          </w:p>
        </w:tc>
      </w:tr>
      <w:tr w:rsidR="00D325FA" w:rsidRPr="00D325FA" w14:paraId="27CC81BB" w14:textId="77777777" w:rsidTr="00A675B2">
        <w:trPr>
          <w:trHeight w:val="339"/>
        </w:trPr>
        <w:tc>
          <w:tcPr>
            <w:tcW w:w="1890" w:type="dxa"/>
            <w:vAlign w:val="center"/>
          </w:tcPr>
          <w:p w14:paraId="4B7F9E2A"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No. of units</w:t>
            </w:r>
          </w:p>
        </w:tc>
        <w:tc>
          <w:tcPr>
            <w:tcW w:w="6750" w:type="dxa"/>
          </w:tcPr>
          <w:p w14:paraId="79E380AE" w14:textId="77777777" w:rsidR="00A675B2" w:rsidRPr="00D325FA" w:rsidRDefault="00A675B2" w:rsidP="00A675B2">
            <w:pPr>
              <w:pStyle w:val="para"/>
              <w:tabs>
                <w:tab w:val="clear" w:pos="864"/>
                <w:tab w:val="left" w:pos="-5580"/>
                <w:tab w:val="left" w:pos="1985"/>
                <w:tab w:val="left" w:pos="4431"/>
              </w:tabs>
              <w:spacing w:before="120" w:line="240" w:lineRule="auto"/>
              <w:ind w:left="-36" w:firstLine="5"/>
              <w:jc w:val="center"/>
              <w:outlineLvl w:val="4"/>
              <w:rPr>
                <w:rFonts w:eastAsia="Calibri"/>
                <w:sz w:val="24"/>
                <w:szCs w:val="24"/>
              </w:rPr>
            </w:pPr>
            <w:r w:rsidRPr="00D325FA">
              <w:rPr>
                <w:rFonts w:eastAsia="Calibri"/>
                <w:sz w:val="24"/>
                <w:szCs w:val="24"/>
              </w:rPr>
              <w:t>1 no.</w:t>
            </w:r>
          </w:p>
        </w:tc>
      </w:tr>
      <w:tr w:rsidR="00D325FA" w:rsidRPr="00D325FA" w14:paraId="4CA166DC" w14:textId="77777777" w:rsidTr="00A675B2">
        <w:trPr>
          <w:trHeight w:val="339"/>
        </w:trPr>
        <w:tc>
          <w:tcPr>
            <w:tcW w:w="1890" w:type="dxa"/>
            <w:vAlign w:val="center"/>
          </w:tcPr>
          <w:p w14:paraId="6B99B9C6"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Retention Time</w:t>
            </w:r>
          </w:p>
        </w:tc>
        <w:tc>
          <w:tcPr>
            <w:tcW w:w="6750" w:type="dxa"/>
          </w:tcPr>
          <w:p w14:paraId="0378CEC7" w14:textId="77777777" w:rsidR="00A675B2" w:rsidRPr="00D325FA" w:rsidRDefault="00A675B2" w:rsidP="00A675B2">
            <w:pPr>
              <w:pStyle w:val="para"/>
              <w:tabs>
                <w:tab w:val="clear" w:pos="864"/>
                <w:tab w:val="left" w:pos="-5580"/>
                <w:tab w:val="left" w:pos="1985"/>
                <w:tab w:val="left" w:pos="4431"/>
              </w:tabs>
              <w:spacing w:before="120" w:line="240" w:lineRule="auto"/>
              <w:ind w:left="-36" w:firstLine="5"/>
              <w:jc w:val="center"/>
              <w:outlineLvl w:val="4"/>
              <w:rPr>
                <w:rFonts w:eastAsia="Calibri"/>
                <w:sz w:val="24"/>
                <w:szCs w:val="24"/>
              </w:rPr>
            </w:pPr>
            <w:r w:rsidRPr="00D325FA">
              <w:rPr>
                <w:rFonts w:eastAsia="Calibri"/>
                <w:sz w:val="24"/>
                <w:szCs w:val="24"/>
              </w:rPr>
              <w:t>30 mins</w:t>
            </w:r>
          </w:p>
        </w:tc>
      </w:tr>
      <w:tr w:rsidR="00A675B2" w:rsidRPr="00D325FA" w14:paraId="2C834C75" w14:textId="77777777" w:rsidTr="00A675B2">
        <w:trPr>
          <w:trHeight w:val="339"/>
        </w:trPr>
        <w:tc>
          <w:tcPr>
            <w:tcW w:w="1890" w:type="dxa"/>
            <w:vAlign w:val="center"/>
          </w:tcPr>
          <w:p w14:paraId="66F3D319" w14:textId="77777777" w:rsidR="00A675B2" w:rsidRPr="00D325FA" w:rsidRDefault="00A675B2" w:rsidP="00A675B2">
            <w:pPr>
              <w:pStyle w:val="para"/>
              <w:tabs>
                <w:tab w:val="clear" w:pos="864"/>
                <w:tab w:val="left" w:pos="-5580"/>
              </w:tabs>
              <w:spacing w:before="120" w:line="240" w:lineRule="auto"/>
              <w:ind w:left="-65" w:firstLine="0"/>
              <w:rPr>
                <w:rFonts w:eastAsia="Calibri"/>
                <w:sz w:val="24"/>
                <w:szCs w:val="24"/>
              </w:rPr>
            </w:pPr>
            <w:r w:rsidRPr="00D325FA">
              <w:rPr>
                <w:rFonts w:eastAsia="Calibri"/>
                <w:sz w:val="24"/>
                <w:szCs w:val="24"/>
              </w:rPr>
              <w:t>Others</w:t>
            </w:r>
          </w:p>
        </w:tc>
        <w:tc>
          <w:tcPr>
            <w:tcW w:w="6750" w:type="dxa"/>
          </w:tcPr>
          <w:p w14:paraId="32F6435E" w14:textId="77777777" w:rsidR="00A675B2" w:rsidRPr="00D325FA" w:rsidRDefault="00A675B2" w:rsidP="00A675B2">
            <w:pPr>
              <w:pStyle w:val="para"/>
              <w:tabs>
                <w:tab w:val="clear" w:pos="864"/>
                <w:tab w:val="left" w:pos="-5580"/>
                <w:tab w:val="left" w:pos="1985"/>
                <w:tab w:val="left" w:pos="4431"/>
              </w:tabs>
              <w:spacing w:before="120" w:line="240" w:lineRule="auto"/>
              <w:ind w:left="-36" w:firstLine="5"/>
              <w:outlineLvl w:val="4"/>
              <w:rPr>
                <w:rFonts w:eastAsia="Calibri"/>
                <w:sz w:val="24"/>
                <w:szCs w:val="24"/>
              </w:rPr>
            </w:pPr>
            <w:r w:rsidRPr="00D325FA">
              <w:rPr>
                <w:rFonts w:eastAsia="Calibri"/>
                <w:sz w:val="24"/>
                <w:szCs w:val="24"/>
              </w:rPr>
              <w:t>Chlorinator, Chlorination building to house 4 weeks chlorine drums, necessary service pumps etc. to be provided</w:t>
            </w:r>
          </w:p>
        </w:tc>
      </w:tr>
    </w:tbl>
    <w:p w14:paraId="44190024" w14:textId="77777777" w:rsidR="00A675B2" w:rsidRPr="00D325FA" w:rsidRDefault="00A675B2" w:rsidP="00A675B2">
      <w:pPr>
        <w:pStyle w:val="ListParagraph"/>
        <w:tabs>
          <w:tab w:val="left" w:pos="1080"/>
        </w:tabs>
        <w:spacing w:before="40" w:after="120"/>
        <w:ind w:left="360"/>
        <w:rPr>
          <w:b/>
        </w:rPr>
      </w:pPr>
    </w:p>
    <w:p w14:paraId="0E27448A" w14:textId="77777777" w:rsidR="00A675B2" w:rsidRPr="00D325FA" w:rsidRDefault="00A675B2" w:rsidP="009353BB">
      <w:pPr>
        <w:pStyle w:val="ListParagraph"/>
        <w:numPr>
          <w:ilvl w:val="0"/>
          <w:numId w:val="181"/>
        </w:numPr>
        <w:tabs>
          <w:tab w:val="left" w:pos="1276"/>
        </w:tabs>
        <w:ind w:left="1276" w:hanging="567"/>
        <w:contextualSpacing w:val="0"/>
        <w:rPr>
          <w:rFonts w:eastAsiaTheme="majorEastAsia"/>
          <w:b/>
          <w:lang w:val="en-GB"/>
        </w:rPr>
      </w:pPr>
      <w:r w:rsidRPr="00D325FA">
        <w:rPr>
          <w:rFonts w:eastAsiaTheme="majorEastAsia"/>
          <w:b/>
          <w:lang w:val="en-GB"/>
        </w:rPr>
        <w:t>Emergency Outfall</w:t>
      </w:r>
    </w:p>
    <w:p w14:paraId="137D2559" w14:textId="77777777" w:rsidR="00A675B2" w:rsidRPr="00D325FA" w:rsidRDefault="00A675B2" w:rsidP="00A675B2">
      <w:pPr>
        <w:pStyle w:val="ListParagraph"/>
        <w:tabs>
          <w:tab w:val="left" w:pos="1080"/>
        </w:tabs>
        <w:ind w:left="360"/>
        <w:rPr>
          <w:b/>
        </w:rPr>
      </w:pPr>
    </w:p>
    <w:p w14:paraId="430E782F" w14:textId="77777777" w:rsidR="00A675B2" w:rsidRPr="00D325FA" w:rsidRDefault="00A675B2" w:rsidP="00A675B2">
      <w:pPr>
        <w:adjustRightInd w:val="0"/>
        <w:ind w:left="720"/>
        <w:rPr>
          <w:lang w:val="en-IN" w:eastAsia="fr-FR"/>
        </w:rPr>
      </w:pPr>
      <w:r w:rsidRPr="00D325FA">
        <w:rPr>
          <w:lang w:val="en-IN" w:eastAsia="fr-FR"/>
        </w:rPr>
        <w:t>An emergency gravity outfall from the chlorine contact tank to the sea nearer to the STP site shall be provided with necessary valve arrangement. This shall be operated during emergency period in case the pumping system is under maintenance.</w:t>
      </w:r>
    </w:p>
    <w:p w14:paraId="1D258D66" w14:textId="77777777" w:rsidR="00A675B2" w:rsidRPr="00D325FA" w:rsidRDefault="00A675B2" w:rsidP="00A675B2">
      <w:pPr>
        <w:adjustRightInd w:val="0"/>
        <w:rPr>
          <w:b/>
          <w:lang w:val="en-IN"/>
        </w:rPr>
      </w:pPr>
    </w:p>
    <w:p w14:paraId="44AE523A" w14:textId="77777777" w:rsidR="00A675B2" w:rsidRPr="00D325FA" w:rsidRDefault="00A675B2" w:rsidP="009353BB">
      <w:pPr>
        <w:pStyle w:val="ListParagraph"/>
        <w:widowControl w:val="0"/>
        <w:numPr>
          <w:ilvl w:val="3"/>
          <w:numId w:val="161"/>
        </w:numPr>
        <w:tabs>
          <w:tab w:val="left" w:pos="720"/>
        </w:tabs>
        <w:autoSpaceDE w:val="0"/>
        <w:autoSpaceDN w:val="0"/>
        <w:ind w:left="720" w:right="-23" w:hanging="900"/>
        <w:contextualSpacing w:val="0"/>
        <w:rPr>
          <w:b/>
        </w:rPr>
      </w:pPr>
      <w:r w:rsidRPr="00D325FA">
        <w:rPr>
          <w:b/>
        </w:rPr>
        <w:t>Sludge Handling, Treatment and Disposal</w:t>
      </w:r>
    </w:p>
    <w:p w14:paraId="6E95628B" w14:textId="77777777" w:rsidR="00A675B2" w:rsidRPr="00D325FA" w:rsidRDefault="00A675B2" w:rsidP="00A675B2">
      <w:pPr>
        <w:pStyle w:val="ListParagraph"/>
        <w:widowControl w:val="0"/>
        <w:tabs>
          <w:tab w:val="left" w:pos="900"/>
        </w:tabs>
        <w:autoSpaceDE w:val="0"/>
        <w:autoSpaceDN w:val="0"/>
        <w:ind w:left="900" w:right="-23"/>
        <w:rPr>
          <w:b/>
        </w:rPr>
      </w:pPr>
    </w:p>
    <w:p w14:paraId="73F268C7" w14:textId="77777777" w:rsidR="00A675B2" w:rsidRPr="00D325FA" w:rsidRDefault="00A675B2" w:rsidP="00A675B2">
      <w:pPr>
        <w:adjustRightInd w:val="0"/>
        <w:ind w:left="720"/>
        <w:rPr>
          <w:lang w:val="en-IN"/>
        </w:rPr>
      </w:pPr>
      <w:r w:rsidRPr="00D325FA">
        <w:rPr>
          <w:lang w:val="en-IN"/>
        </w:rPr>
        <w:t>The sludge treatment shall include Biological Sludge sump, sludge dewatering facility and dewatered sludge storage (emergency) and In Vessel Composting.</w:t>
      </w:r>
    </w:p>
    <w:p w14:paraId="35AA84EB" w14:textId="77777777" w:rsidR="00A675B2" w:rsidRPr="00D325FA" w:rsidRDefault="00A675B2" w:rsidP="00A675B2">
      <w:pPr>
        <w:adjustRightInd w:val="0"/>
        <w:ind w:left="720"/>
        <w:rPr>
          <w:lang w:val="en-IN"/>
        </w:rPr>
      </w:pPr>
    </w:p>
    <w:p w14:paraId="69B9F121" w14:textId="77777777" w:rsidR="00A675B2" w:rsidRPr="00D325FA" w:rsidRDefault="00A675B2" w:rsidP="009353BB">
      <w:pPr>
        <w:pStyle w:val="ListParagraph"/>
        <w:numPr>
          <w:ilvl w:val="0"/>
          <w:numId w:val="182"/>
        </w:numPr>
        <w:adjustRightInd w:val="0"/>
        <w:ind w:left="1134"/>
        <w:contextualSpacing w:val="0"/>
        <w:rPr>
          <w:b/>
          <w:lang w:val="en-IN"/>
        </w:rPr>
      </w:pPr>
      <w:r w:rsidRPr="00D325FA">
        <w:rPr>
          <w:b/>
          <w:lang w:val="en-IN"/>
        </w:rPr>
        <w:t>Biological Sludge Sump</w:t>
      </w:r>
    </w:p>
    <w:p w14:paraId="1D645CF3" w14:textId="77777777" w:rsidR="00A675B2" w:rsidRPr="00D325FA" w:rsidRDefault="00A675B2" w:rsidP="00A675B2">
      <w:pPr>
        <w:pStyle w:val="ListParagraph"/>
        <w:adjustRightInd w:val="0"/>
        <w:rPr>
          <w:b/>
          <w:lang w:val="en-IN"/>
        </w:rPr>
      </w:pPr>
    </w:p>
    <w:p w14:paraId="2E4EA793" w14:textId="77777777" w:rsidR="00A675B2" w:rsidRPr="00D325FA" w:rsidRDefault="00A675B2" w:rsidP="00A675B2">
      <w:pPr>
        <w:adjustRightInd w:val="0"/>
        <w:ind w:left="720"/>
        <w:rPr>
          <w:lang w:val="en-IN"/>
        </w:rPr>
      </w:pPr>
      <w:r w:rsidRPr="00D325FA">
        <w:rPr>
          <w:lang w:val="en-IN"/>
        </w:rPr>
        <w:t>All Surplus activated sludge from the Secondary Treatment process shall be discharged to the Sludge sump.  Air agitation requirement of 1m</w:t>
      </w:r>
      <w:r w:rsidRPr="00D325FA">
        <w:rPr>
          <w:vertAlign w:val="superscript"/>
          <w:lang w:val="en-IN"/>
        </w:rPr>
        <w:t>3</w:t>
      </w:r>
      <w:r w:rsidRPr="00D325FA">
        <w:rPr>
          <w:lang w:val="en-IN"/>
        </w:rPr>
        <w:t>/hr/m</w:t>
      </w:r>
      <w:r w:rsidRPr="00D325FA">
        <w:rPr>
          <w:vertAlign w:val="superscript"/>
          <w:lang w:val="en-IN"/>
        </w:rPr>
        <w:t>3</w:t>
      </w:r>
      <w:r w:rsidRPr="00D325FA">
        <w:rPr>
          <w:lang w:val="en-IN"/>
        </w:rPr>
        <w:t xml:space="preserve"> of sludge volume shall be provided by a blower. The air flow to the tank shall be automatically adjustable to ensure that the minimum agitation levels are achieved. The blower shall be working one duty and one standby arrangement. The blowers that are to provide aeration to the Biological Sludge Sump shall be housed within a building.</w:t>
      </w:r>
    </w:p>
    <w:p w14:paraId="1A7F8F51" w14:textId="77777777" w:rsidR="00A675B2" w:rsidRPr="00D325FA" w:rsidRDefault="00A675B2" w:rsidP="00A675B2">
      <w:pPr>
        <w:adjustRightInd w:val="0"/>
        <w:rPr>
          <w:lang w:val="en-IN"/>
        </w:rPr>
      </w:pPr>
    </w:p>
    <w:p w14:paraId="2AA9D2E5" w14:textId="77777777" w:rsidR="00A675B2" w:rsidRPr="00D325FA" w:rsidRDefault="00A675B2" w:rsidP="00A675B2">
      <w:pPr>
        <w:adjustRightInd w:val="0"/>
        <w:ind w:left="720"/>
        <w:rPr>
          <w:lang w:val="en-IN"/>
        </w:rPr>
      </w:pPr>
      <w:r w:rsidRPr="00D325FA">
        <w:rPr>
          <w:lang w:val="en-IN"/>
        </w:rPr>
        <w:t>The air main from the blower room to the biological sludge sump shall be above ground and shall provide adequate clearance beneath for site, construction and operational vehicles. The air mains shall be constructed of stainless-steel grade 316 S33 to BS 970-1. Outdoor sections of the air main(s) shall be supported on plinths with bolted pipe straps. Surplus activated sludge pumps shall be one duty and one standby arrangement.</w:t>
      </w:r>
    </w:p>
    <w:p w14:paraId="500C6512" w14:textId="77777777" w:rsidR="00A675B2" w:rsidRPr="00D325FA" w:rsidRDefault="00A675B2" w:rsidP="00A675B2">
      <w:pPr>
        <w:adjustRightInd w:val="0"/>
        <w:ind w:left="720"/>
        <w:rPr>
          <w:lang w:val="en-IN"/>
        </w:rPr>
      </w:pPr>
    </w:p>
    <w:p w14:paraId="068E4121" w14:textId="77777777" w:rsidR="00A675B2" w:rsidRPr="00D325FA" w:rsidRDefault="00A675B2" w:rsidP="00A675B2">
      <w:pPr>
        <w:adjustRightInd w:val="0"/>
        <w:ind w:left="720"/>
        <w:rPr>
          <w:lang w:val="en-IN"/>
        </w:rPr>
      </w:pPr>
      <w:r w:rsidRPr="00D325FA">
        <w:rPr>
          <w:lang w:val="en-IN"/>
        </w:rPr>
        <w:t>Centrifuge feed pump shall be progressive cavity type with one working and one standby arrangement and the detailed specifications will be presented elsewhere in the document.</w:t>
      </w:r>
    </w:p>
    <w:p w14:paraId="1A653D72" w14:textId="77777777" w:rsidR="00A675B2" w:rsidRPr="00D325FA" w:rsidRDefault="00A675B2" w:rsidP="00A675B2">
      <w:pPr>
        <w:adjustRightInd w:val="0"/>
        <w:ind w:left="720"/>
        <w:rPr>
          <w:b/>
          <w:lang w:val="en-IN"/>
        </w:rPr>
      </w:pPr>
    </w:p>
    <w:p w14:paraId="38F30991" w14:textId="77777777" w:rsidR="00A675B2" w:rsidRPr="00D325FA" w:rsidRDefault="00A675B2" w:rsidP="009353BB">
      <w:pPr>
        <w:pStyle w:val="ListParagraph"/>
        <w:numPr>
          <w:ilvl w:val="0"/>
          <w:numId w:val="182"/>
        </w:numPr>
        <w:adjustRightInd w:val="0"/>
        <w:ind w:left="1134"/>
        <w:contextualSpacing w:val="0"/>
        <w:rPr>
          <w:b/>
          <w:lang w:val="en-IN"/>
        </w:rPr>
      </w:pPr>
      <w:r w:rsidRPr="00D325FA">
        <w:rPr>
          <w:b/>
          <w:lang w:val="en-IN"/>
        </w:rPr>
        <w:t>Sludge Dewatering</w:t>
      </w:r>
    </w:p>
    <w:p w14:paraId="5EC2E0A2" w14:textId="77777777" w:rsidR="00A675B2" w:rsidRPr="00D325FA" w:rsidRDefault="00A675B2" w:rsidP="00A675B2">
      <w:pPr>
        <w:pStyle w:val="ListParagraph"/>
        <w:adjustRightInd w:val="0"/>
        <w:ind w:left="360"/>
        <w:rPr>
          <w:b/>
          <w:lang w:val="en-IN"/>
        </w:rPr>
      </w:pPr>
    </w:p>
    <w:p w14:paraId="75308256" w14:textId="77777777" w:rsidR="00A675B2" w:rsidRPr="00D325FA" w:rsidRDefault="00A675B2" w:rsidP="00A675B2">
      <w:pPr>
        <w:adjustRightInd w:val="0"/>
        <w:ind w:left="720"/>
        <w:rPr>
          <w:lang w:val="en-IN"/>
        </w:rPr>
      </w:pPr>
      <w:r w:rsidRPr="00D325FA">
        <w:rPr>
          <w:lang w:val="en-IN"/>
        </w:rPr>
        <w:t xml:space="preserve">Sludge shall be mechanically dewatered using centrifuges. Two no. Centrifuges shall be proposed (1 Duty + 1 duty assist) configuration and material of construction shall be as per detailed specifications. The sludge shall be dewatered to achieve 22-25% dry solids as detailed </w:t>
      </w:r>
      <w:r w:rsidRPr="00D325FA">
        <w:rPr>
          <w:lang w:val="en-IN"/>
        </w:rPr>
        <w:lastRenderedPageBreak/>
        <w:t>in below Table. The filtrate from the centrifuge shall be collected in a slump and return the filtrate to the inlet works.</w:t>
      </w:r>
    </w:p>
    <w:p w14:paraId="61051520" w14:textId="77777777" w:rsidR="00A675B2" w:rsidRPr="00D325FA" w:rsidRDefault="00A675B2" w:rsidP="00A675B2">
      <w:pPr>
        <w:adjustRightInd w:val="0"/>
        <w:rPr>
          <w:b/>
          <w:lang w:val="en-IN"/>
        </w:rPr>
      </w:pPr>
    </w:p>
    <w:p w14:paraId="1B085E72" w14:textId="77777777" w:rsidR="00A675B2" w:rsidRPr="00D325FA" w:rsidRDefault="00A675B2" w:rsidP="00A675B2">
      <w:pPr>
        <w:adjustRightInd w:val="0"/>
        <w:ind w:firstLine="720"/>
        <w:jc w:val="center"/>
        <w:rPr>
          <w:b/>
          <w:lang w:val="en-IN"/>
        </w:rPr>
      </w:pPr>
      <w:r w:rsidRPr="00D325FA">
        <w:rPr>
          <w:b/>
          <w:lang w:val="en-IN"/>
        </w:rPr>
        <w:t>Table: Sludge Dewatering Requirements</w:t>
      </w:r>
    </w:p>
    <w:p w14:paraId="2B1BEB85" w14:textId="77777777" w:rsidR="00A675B2" w:rsidRPr="00D325FA" w:rsidRDefault="00A675B2" w:rsidP="00A675B2">
      <w:pPr>
        <w:adjustRightInd w:val="0"/>
        <w:rPr>
          <w:lang w:val="en-IN"/>
        </w:rPr>
      </w:pPr>
    </w:p>
    <w:tbl>
      <w:tblPr>
        <w:tblStyle w:val="TableGrid"/>
        <w:tblW w:w="8640" w:type="dxa"/>
        <w:tblInd w:w="828" w:type="dxa"/>
        <w:tblLook w:val="04A0" w:firstRow="1" w:lastRow="0" w:firstColumn="1" w:lastColumn="0" w:noHBand="0" w:noVBand="1"/>
      </w:tblPr>
      <w:tblGrid>
        <w:gridCol w:w="3108"/>
        <w:gridCol w:w="5532"/>
      </w:tblGrid>
      <w:tr w:rsidR="00D325FA" w:rsidRPr="00D325FA" w14:paraId="01DCECEF" w14:textId="77777777" w:rsidTr="00A675B2">
        <w:tc>
          <w:tcPr>
            <w:tcW w:w="3108" w:type="dxa"/>
            <w:shd w:val="clear" w:color="auto" w:fill="B6DDE8" w:themeFill="accent5" w:themeFillTint="66"/>
          </w:tcPr>
          <w:p w14:paraId="69271851" w14:textId="77777777" w:rsidR="00A675B2" w:rsidRPr="00D325FA" w:rsidRDefault="00A675B2" w:rsidP="00A675B2">
            <w:pPr>
              <w:adjustRightInd w:val="0"/>
              <w:rPr>
                <w:rFonts w:eastAsiaTheme="minorHAnsi"/>
                <w:b/>
                <w:szCs w:val="24"/>
                <w:lang w:val="en-IN"/>
              </w:rPr>
            </w:pPr>
            <w:r w:rsidRPr="00D325FA">
              <w:rPr>
                <w:b/>
                <w:lang w:val="en-IN"/>
              </w:rPr>
              <w:t>Parameter</w:t>
            </w:r>
          </w:p>
        </w:tc>
        <w:tc>
          <w:tcPr>
            <w:tcW w:w="5532" w:type="dxa"/>
            <w:shd w:val="clear" w:color="auto" w:fill="B6DDE8" w:themeFill="accent5" w:themeFillTint="66"/>
          </w:tcPr>
          <w:p w14:paraId="1BDCD4D0" w14:textId="77777777" w:rsidR="00A675B2" w:rsidRPr="00D325FA" w:rsidRDefault="00A675B2" w:rsidP="00A675B2">
            <w:pPr>
              <w:adjustRightInd w:val="0"/>
              <w:rPr>
                <w:rFonts w:eastAsiaTheme="minorHAnsi"/>
                <w:b/>
                <w:szCs w:val="24"/>
                <w:lang w:val="en-IN"/>
              </w:rPr>
            </w:pPr>
            <w:r w:rsidRPr="00D325FA">
              <w:rPr>
                <w:b/>
                <w:lang w:val="en-IN"/>
              </w:rPr>
              <w:t>Requirement</w:t>
            </w:r>
          </w:p>
        </w:tc>
      </w:tr>
      <w:tr w:rsidR="00D325FA" w:rsidRPr="00D325FA" w14:paraId="3D74EC90" w14:textId="77777777" w:rsidTr="00A675B2">
        <w:tc>
          <w:tcPr>
            <w:tcW w:w="3108" w:type="dxa"/>
          </w:tcPr>
          <w:p w14:paraId="137A373D" w14:textId="77777777" w:rsidR="00A675B2" w:rsidRPr="00D325FA" w:rsidRDefault="00A675B2" w:rsidP="00A675B2">
            <w:pPr>
              <w:adjustRightInd w:val="0"/>
              <w:rPr>
                <w:rFonts w:eastAsiaTheme="minorHAnsi"/>
                <w:szCs w:val="24"/>
                <w:lang w:val="en-IN"/>
              </w:rPr>
            </w:pPr>
            <w:r w:rsidRPr="00D325FA">
              <w:rPr>
                <w:lang w:val="en-IN"/>
              </w:rPr>
              <w:t>Minimum no. of units to be installed</w:t>
            </w:r>
          </w:p>
        </w:tc>
        <w:tc>
          <w:tcPr>
            <w:tcW w:w="5532" w:type="dxa"/>
          </w:tcPr>
          <w:p w14:paraId="52A5CB4B" w14:textId="77777777" w:rsidR="00A675B2" w:rsidRPr="00D325FA" w:rsidRDefault="00A675B2" w:rsidP="00A675B2">
            <w:pPr>
              <w:tabs>
                <w:tab w:val="left" w:pos="1985"/>
              </w:tabs>
              <w:adjustRightInd w:val="0"/>
              <w:spacing w:after="120"/>
              <w:ind w:left="916" w:hanging="556"/>
              <w:outlineLvl w:val="4"/>
              <w:rPr>
                <w:rFonts w:eastAsiaTheme="minorHAnsi"/>
                <w:szCs w:val="24"/>
                <w:lang w:val="en-IN"/>
              </w:rPr>
            </w:pPr>
            <w:r w:rsidRPr="00D325FA">
              <w:rPr>
                <w:lang w:val="en-IN"/>
              </w:rPr>
              <w:t>2 No. (1 Duty and 1 Standby)</w:t>
            </w:r>
          </w:p>
        </w:tc>
      </w:tr>
      <w:tr w:rsidR="00D325FA" w:rsidRPr="00D325FA" w14:paraId="2A4696DD" w14:textId="77777777" w:rsidTr="00A675B2">
        <w:tc>
          <w:tcPr>
            <w:tcW w:w="3108" w:type="dxa"/>
          </w:tcPr>
          <w:p w14:paraId="49A434DE" w14:textId="77777777" w:rsidR="00A675B2" w:rsidRPr="00D325FA" w:rsidRDefault="00A675B2" w:rsidP="00A675B2">
            <w:pPr>
              <w:adjustRightInd w:val="0"/>
              <w:rPr>
                <w:rFonts w:eastAsiaTheme="minorHAnsi"/>
                <w:szCs w:val="24"/>
                <w:lang w:val="en-IN"/>
              </w:rPr>
            </w:pPr>
            <w:r w:rsidRPr="00D325FA">
              <w:rPr>
                <w:lang w:val="en-IN"/>
              </w:rPr>
              <w:t>Dry Solids to be achieved</w:t>
            </w:r>
          </w:p>
        </w:tc>
        <w:tc>
          <w:tcPr>
            <w:tcW w:w="5532" w:type="dxa"/>
          </w:tcPr>
          <w:p w14:paraId="3B8CF959" w14:textId="77777777" w:rsidR="00A675B2" w:rsidRPr="00D325FA" w:rsidRDefault="00A675B2" w:rsidP="00A675B2">
            <w:pPr>
              <w:tabs>
                <w:tab w:val="left" w:pos="1985"/>
              </w:tabs>
              <w:adjustRightInd w:val="0"/>
              <w:spacing w:after="120"/>
              <w:ind w:left="916" w:hanging="556"/>
              <w:outlineLvl w:val="4"/>
              <w:rPr>
                <w:rFonts w:eastAsiaTheme="minorHAnsi"/>
                <w:szCs w:val="24"/>
                <w:lang w:val="en-IN"/>
              </w:rPr>
            </w:pPr>
            <w:r w:rsidRPr="00D325FA">
              <w:rPr>
                <w:lang w:val="en-IN"/>
              </w:rPr>
              <w:t>25% dry solids, 95% Compliance</w:t>
            </w:r>
          </w:p>
        </w:tc>
      </w:tr>
      <w:tr w:rsidR="00D325FA" w:rsidRPr="00D325FA" w14:paraId="17ECFEE2" w14:textId="77777777" w:rsidTr="00A675B2">
        <w:tc>
          <w:tcPr>
            <w:tcW w:w="3108" w:type="dxa"/>
          </w:tcPr>
          <w:p w14:paraId="7116535B" w14:textId="77777777" w:rsidR="00A675B2" w:rsidRPr="00D325FA" w:rsidRDefault="00A675B2" w:rsidP="00A675B2">
            <w:pPr>
              <w:adjustRightInd w:val="0"/>
              <w:rPr>
                <w:rFonts w:eastAsiaTheme="minorHAnsi"/>
                <w:szCs w:val="24"/>
                <w:lang w:val="en-IN"/>
              </w:rPr>
            </w:pPr>
            <w:r w:rsidRPr="00D325FA">
              <w:rPr>
                <w:lang w:val="en-IN"/>
              </w:rPr>
              <w:t>Solids capture ratio</w:t>
            </w:r>
          </w:p>
        </w:tc>
        <w:tc>
          <w:tcPr>
            <w:tcW w:w="5532" w:type="dxa"/>
          </w:tcPr>
          <w:p w14:paraId="0088B74F" w14:textId="77777777" w:rsidR="00A675B2" w:rsidRPr="00D325FA" w:rsidRDefault="00A675B2" w:rsidP="00A675B2">
            <w:pPr>
              <w:tabs>
                <w:tab w:val="left" w:pos="1985"/>
              </w:tabs>
              <w:adjustRightInd w:val="0"/>
              <w:spacing w:after="120"/>
              <w:ind w:left="916" w:hanging="556"/>
              <w:outlineLvl w:val="4"/>
              <w:rPr>
                <w:rFonts w:eastAsiaTheme="minorHAnsi"/>
                <w:szCs w:val="24"/>
                <w:lang w:val="en-IN"/>
              </w:rPr>
            </w:pPr>
            <w:r w:rsidRPr="00D325FA">
              <w:rPr>
                <w:lang w:val="en-IN"/>
              </w:rPr>
              <w:t>Minimum 95% Compliance</w:t>
            </w:r>
          </w:p>
        </w:tc>
      </w:tr>
      <w:tr w:rsidR="00D325FA" w:rsidRPr="00D325FA" w14:paraId="469F68B5" w14:textId="77777777" w:rsidTr="00A675B2">
        <w:tc>
          <w:tcPr>
            <w:tcW w:w="3108" w:type="dxa"/>
          </w:tcPr>
          <w:p w14:paraId="79FAEBE1" w14:textId="77777777" w:rsidR="00A675B2" w:rsidRPr="00D325FA" w:rsidRDefault="00A675B2" w:rsidP="00A675B2">
            <w:pPr>
              <w:adjustRightInd w:val="0"/>
              <w:rPr>
                <w:rFonts w:eastAsiaTheme="minorHAnsi"/>
                <w:szCs w:val="24"/>
                <w:lang w:val="en-IN"/>
              </w:rPr>
            </w:pPr>
            <w:r w:rsidRPr="00D325FA">
              <w:rPr>
                <w:lang w:val="en-IN"/>
              </w:rPr>
              <w:t>Quantity of Polymer</w:t>
            </w:r>
          </w:p>
        </w:tc>
        <w:tc>
          <w:tcPr>
            <w:tcW w:w="5532" w:type="dxa"/>
          </w:tcPr>
          <w:p w14:paraId="2A3822E5" w14:textId="77777777" w:rsidR="00A675B2" w:rsidRPr="00D325FA" w:rsidRDefault="00A675B2" w:rsidP="00A675B2">
            <w:pPr>
              <w:tabs>
                <w:tab w:val="left" w:pos="1985"/>
              </w:tabs>
              <w:adjustRightInd w:val="0"/>
              <w:spacing w:after="120"/>
              <w:ind w:left="916" w:hanging="556"/>
              <w:outlineLvl w:val="4"/>
              <w:rPr>
                <w:rFonts w:eastAsiaTheme="minorHAnsi"/>
                <w:szCs w:val="24"/>
                <w:lang w:val="en-IN"/>
              </w:rPr>
            </w:pPr>
            <w:r w:rsidRPr="00D325FA">
              <w:rPr>
                <w:lang w:val="en-IN"/>
              </w:rPr>
              <w:t>Maximum 2.5Kg/Ton dry solids, 95% Compliance</w:t>
            </w:r>
          </w:p>
        </w:tc>
      </w:tr>
      <w:tr w:rsidR="00D325FA" w:rsidRPr="00D325FA" w14:paraId="7E22A82F" w14:textId="77777777" w:rsidTr="00A675B2">
        <w:tc>
          <w:tcPr>
            <w:tcW w:w="3108" w:type="dxa"/>
          </w:tcPr>
          <w:p w14:paraId="6C80C676" w14:textId="77777777" w:rsidR="00A675B2" w:rsidRPr="00D325FA" w:rsidRDefault="00A675B2" w:rsidP="00A675B2">
            <w:pPr>
              <w:adjustRightInd w:val="0"/>
              <w:rPr>
                <w:rFonts w:eastAsiaTheme="minorHAnsi"/>
                <w:szCs w:val="24"/>
                <w:lang w:val="en-IN"/>
              </w:rPr>
            </w:pPr>
            <w:r w:rsidRPr="00D325FA">
              <w:rPr>
                <w:lang w:val="en-IN"/>
              </w:rPr>
              <w:t>Polymer Dosing and preparation Tank</w:t>
            </w:r>
          </w:p>
        </w:tc>
        <w:tc>
          <w:tcPr>
            <w:tcW w:w="5532" w:type="dxa"/>
          </w:tcPr>
          <w:p w14:paraId="234A8D7D" w14:textId="77777777" w:rsidR="00A675B2" w:rsidRPr="00D325FA" w:rsidRDefault="00A675B2" w:rsidP="00A675B2">
            <w:pPr>
              <w:tabs>
                <w:tab w:val="left" w:pos="1985"/>
              </w:tabs>
              <w:adjustRightInd w:val="0"/>
              <w:spacing w:after="120"/>
              <w:ind w:left="916" w:hanging="556"/>
              <w:outlineLvl w:val="4"/>
              <w:rPr>
                <w:rFonts w:eastAsiaTheme="minorHAnsi"/>
                <w:szCs w:val="24"/>
                <w:lang w:val="en-IN"/>
              </w:rPr>
            </w:pPr>
            <w:r w:rsidRPr="00D325FA">
              <w:rPr>
                <w:lang w:val="en-IN"/>
              </w:rPr>
              <w:t>1 Duty/1 Standby</w:t>
            </w:r>
          </w:p>
        </w:tc>
      </w:tr>
      <w:tr w:rsidR="00D325FA" w:rsidRPr="00D325FA" w14:paraId="7153DB95" w14:textId="77777777" w:rsidTr="00A675B2">
        <w:tc>
          <w:tcPr>
            <w:tcW w:w="3108" w:type="dxa"/>
          </w:tcPr>
          <w:p w14:paraId="129B009F" w14:textId="77777777" w:rsidR="00A675B2" w:rsidRPr="00D325FA" w:rsidRDefault="00A675B2" w:rsidP="00A675B2">
            <w:pPr>
              <w:adjustRightInd w:val="0"/>
              <w:rPr>
                <w:rFonts w:eastAsiaTheme="minorHAnsi"/>
                <w:szCs w:val="24"/>
                <w:lang w:val="en-IN"/>
              </w:rPr>
            </w:pPr>
            <w:r w:rsidRPr="00D325FA">
              <w:rPr>
                <w:lang w:val="en-IN"/>
              </w:rPr>
              <w:t>Polymer Dosing Pump*</w:t>
            </w:r>
          </w:p>
        </w:tc>
        <w:tc>
          <w:tcPr>
            <w:tcW w:w="5532" w:type="dxa"/>
          </w:tcPr>
          <w:p w14:paraId="5F739CD1" w14:textId="77777777" w:rsidR="00A675B2" w:rsidRPr="00D325FA" w:rsidRDefault="00A675B2" w:rsidP="00A675B2">
            <w:pPr>
              <w:tabs>
                <w:tab w:val="left" w:pos="1985"/>
              </w:tabs>
              <w:adjustRightInd w:val="0"/>
              <w:spacing w:after="120"/>
              <w:ind w:left="916" w:hanging="556"/>
              <w:outlineLvl w:val="4"/>
              <w:rPr>
                <w:rFonts w:eastAsiaTheme="minorHAnsi"/>
                <w:szCs w:val="24"/>
                <w:lang w:val="en-IN"/>
              </w:rPr>
            </w:pPr>
            <w:r w:rsidRPr="00D325FA">
              <w:rPr>
                <w:lang w:val="en-IN"/>
              </w:rPr>
              <w:t>1 Dedicated pump per Centrifuge</w:t>
            </w:r>
          </w:p>
        </w:tc>
      </w:tr>
    </w:tbl>
    <w:p w14:paraId="391BE548" w14:textId="77777777" w:rsidR="00A675B2" w:rsidRPr="00D325FA" w:rsidRDefault="00A675B2" w:rsidP="00A675B2">
      <w:pPr>
        <w:adjustRightInd w:val="0"/>
        <w:ind w:left="709"/>
        <w:rPr>
          <w:lang w:val="en-IN"/>
        </w:rPr>
      </w:pPr>
      <w:r w:rsidRPr="00D325FA">
        <w:rPr>
          <w:lang w:val="en-IN"/>
        </w:rPr>
        <w:t>*- Suitable piping arrangement to be made so that any dosing pump can feed any Centrifuge.</w:t>
      </w:r>
    </w:p>
    <w:p w14:paraId="7E37C242" w14:textId="77777777" w:rsidR="00A675B2" w:rsidRPr="00D325FA" w:rsidRDefault="00A675B2" w:rsidP="00A675B2">
      <w:pPr>
        <w:adjustRightInd w:val="0"/>
        <w:rPr>
          <w:lang w:val="en-IN"/>
        </w:rPr>
      </w:pPr>
    </w:p>
    <w:p w14:paraId="3C246CA4" w14:textId="77777777" w:rsidR="00A675B2" w:rsidRPr="00D325FA" w:rsidRDefault="00A675B2" w:rsidP="00A675B2">
      <w:pPr>
        <w:adjustRightInd w:val="0"/>
        <w:ind w:left="720"/>
        <w:rPr>
          <w:lang w:val="en-IN"/>
        </w:rPr>
      </w:pPr>
      <w:r w:rsidRPr="00D325FA">
        <w:rPr>
          <w:lang w:val="en-IN"/>
        </w:rPr>
        <w:t>The number of dewatering units, and associated pumps and polymer preparation units, to be installed in this contract shall be 1 duty plus 1 standby working 12 operating hours per day and 7 days per week.</w:t>
      </w:r>
    </w:p>
    <w:p w14:paraId="5C68A36C" w14:textId="77777777" w:rsidR="00A675B2" w:rsidRPr="00D325FA" w:rsidRDefault="00A675B2" w:rsidP="00A675B2">
      <w:pPr>
        <w:adjustRightInd w:val="0"/>
        <w:ind w:left="720"/>
        <w:rPr>
          <w:lang w:val="en-IN"/>
        </w:rPr>
      </w:pPr>
    </w:p>
    <w:p w14:paraId="355249E4" w14:textId="77777777" w:rsidR="00A675B2" w:rsidRPr="00D325FA" w:rsidRDefault="00A675B2" w:rsidP="00A675B2">
      <w:pPr>
        <w:adjustRightInd w:val="0"/>
        <w:ind w:left="720"/>
        <w:rPr>
          <w:lang w:val="en-IN"/>
        </w:rPr>
      </w:pPr>
      <w:r w:rsidRPr="00D325FA">
        <w:rPr>
          <w:lang w:val="en-IN"/>
        </w:rPr>
        <w:t>The dewatering plant shall be housed in a building complete with all services. The ground floor is of sufficient height in order to discharge the dewatered sludge directly into a tipper. The dewatering equipment shall be close covered with air extracted to an odour control unit. Air extraction rates shall be sufficient to prevent odorous air escaping from the covers.</w:t>
      </w:r>
    </w:p>
    <w:p w14:paraId="30E979A2" w14:textId="77777777" w:rsidR="00A675B2" w:rsidRPr="00D325FA" w:rsidRDefault="00A675B2" w:rsidP="00A675B2">
      <w:pPr>
        <w:adjustRightInd w:val="0"/>
        <w:ind w:left="720"/>
        <w:rPr>
          <w:lang w:val="en-IN"/>
        </w:rPr>
      </w:pPr>
      <w:r w:rsidRPr="00D325FA">
        <w:rPr>
          <w:lang w:val="en-IN"/>
        </w:rPr>
        <w:t xml:space="preserve">Polymer Preparation mixing equipment shall be provided. One dedicated dosing pump will be provided for each Decanter Centrifuge. The mixing system shall provide all necessary connections and isolating valves for the potable water. The Contractor shall operate the plant using potable water for mixing. </w:t>
      </w:r>
    </w:p>
    <w:p w14:paraId="07EC1279" w14:textId="77777777" w:rsidR="00A675B2" w:rsidRPr="00D325FA" w:rsidRDefault="00A675B2" w:rsidP="00A675B2">
      <w:pPr>
        <w:adjustRightInd w:val="0"/>
        <w:ind w:left="720"/>
        <w:rPr>
          <w:lang w:val="en-IN"/>
        </w:rPr>
      </w:pPr>
    </w:p>
    <w:p w14:paraId="068D5E8A" w14:textId="77777777" w:rsidR="00A675B2" w:rsidRPr="00D325FA" w:rsidRDefault="00A675B2" w:rsidP="00A675B2">
      <w:pPr>
        <w:adjustRightInd w:val="0"/>
        <w:ind w:left="720"/>
        <w:rPr>
          <w:lang w:val="en-IN"/>
        </w:rPr>
      </w:pPr>
      <w:r w:rsidRPr="00D325FA">
        <w:rPr>
          <w:lang w:val="en-IN"/>
        </w:rPr>
        <w:t xml:space="preserve">A separate polymer/chemical store room shall be provided within the dewatering building. The storeroom shall provide space to store sufficient chemicals and other raw materials for up to 30 days operation of the dewatering equipment. The storage volumes shall be based on the estimated chemical usage to dewater the design sludge associated with the design flows and loads. The environment within the chemical store shall be designed to maximize the effectiveness of the chemical, and to minimize the adverse effects due to storage. Provision shall be included for the containment of leakages of chemicals and for the protection of surfaces that may be affected by any leakage. Surfaces to be protected from chemical spillage and shall be protected by epoxy coating or other materials resistant to the chemicals that may be spilled. Paved access shall be provided to the building to allow for deliveries and for access and maintenance purposes. Lifting facilities shall be provided to enable off-loading of supplies and equipment and for the operation and maintenance of the equipment. An overhead crane shall be provided to allow for the maintenance of the centrifuges. The crane shall have a Safe Working Load of 2,000 kg, or 50% above the heaviest item to be lifted, whichever is the greater. Provision shall be included to allow areas requiring washing down to be drained and the resultant flows to be returned to the site drainage system where appropriate. </w:t>
      </w:r>
    </w:p>
    <w:p w14:paraId="7870788B" w14:textId="77777777" w:rsidR="00A675B2" w:rsidRPr="00D325FA" w:rsidRDefault="00A675B2" w:rsidP="00A675B2">
      <w:pPr>
        <w:adjustRightInd w:val="0"/>
        <w:ind w:left="720"/>
        <w:rPr>
          <w:lang w:val="en-IN"/>
        </w:rPr>
      </w:pPr>
    </w:p>
    <w:p w14:paraId="0DCD7757" w14:textId="77777777" w:rsidR="00A675B2" w:rsidRPr="00D325FA" w:rsidRDefault="00A675B2" w:rsidP="00A675B2">
      <w:pPr>
        <w:adjustRightInd w:val="0"/>
        <w:ind w:left="720"/>
        <w:rPr>
          <w:lang w:val="en-IN"/>
        </w:rPr>
      </w:pPr>
      <w:r w:rsidRPr="00D325FA">
        <w:rPr>
          <w:lang w:val="en-IN"/>
        </w:rPr>
        <w:lastRenderedPageBreak/>
        <w:t>A control room shall be provided within the dewatering building to provide a clean environment for all local control panels. The control room shall be air conditioned by split unit air conditioners.</w:t>
      </w:r>
    </w:p>
    <w:p w14:paraId="1E680E6A" w14:textId="77777777" w:rsidR="00A675B2" w:rsidRPr="00D325FA" w:rsidRDefault="00A675B2" w:rsidP="00A675B2">
      <w:pPr>
        <w:adjustRightInd w:val="0"/>
        <w:ind w:left="720"/>
        <w:rPr>
          <w:lang w:val="en-IN"/>
        </w:rPr>
      </w:pPr>
    </w:p>
    <w:p w14:paraId="18FDA8C4" w14:textId="77777777" w:rsidR="00A675B2" w:rsidRPr="00D325FA" w:rsidRDefault="00A675B2" w:rsidP="00A675B2">
      <w:pPr>
        <w:adjustRightInd w:val="0"/>
        <w:ind w:left="720"/>
        <w:rPr>
          <w:lang w:val="en-IN"/>
        </w:rPr>
      </w:pPr>
      <w:r w:rsidRPr="00D325FA">
        <w:rPr>
          <w:lang w:val="en-IN"/>
        </w:rPr>
        <w:t xml:space="preserve">An external emergency stainless steel eyewash and emergency deluge shower shall be provided using potable water. </w:t>
      </w:r>
    </w:p>
    <w:p w14:paraId="564019C7" w14:textId="77777777" w:rsidR="00A675B2" w:rsidRPr="00D325FA" w:rsidRDefault="00A675B2" w:rsidP="00A675B2">
      <w:pPr>
        <w:adjustRightInd w:val="0"/>
        <w:rPr>
          <w:lang w:val="en-IN"/>
        </w:rPr>
      </w:pPr>
    </w:p>
    <w:p w14:paraId="7429D86F" w14:textId="77777777" w:rsidR="00A675B2" w:rsidRPr="00D325FA" w:rsidRDefault="00A675B2" w:rsidP="009353BB">
      <w:pPr>
        <w:pStyle w:val="ListParagraph"/>
        <w:numPr>
          <w:ilvl w:val="0"/>
          <w:numId w:val="182"/>
        </w:numPr>
        <w:adjustRightInd w:val="0"/>
        <w:ind w:left="1134"/>
        <w:contextualSpacing w:val="0"/>
        <w:rPr>
          <w:b/>
          <w:lang w:val="en-IN"/>
        </w:rPr>
      </w:pPr>
      <w:r w:rsidRPr="00D325FA">
        <w:rPr>
          <w:b/>
          <w:lang w:val="en-IN"/>
        </w:rPr>
        <w:t>Dewatered Sludge Handling</w:t>
      </w:r>
    </w:p>
    <w:p w14:paraId="0460FECF" w14:textId="77777777" w:rsidR="00A675B2" w:rsidRPr="00D325FA" w:rsidRDefault="00A675B2" w:rsidP="00A675B2">
      <w:pPr>
        <w:adjustRightInd w:val="0"/>
        <w:rPr>
          <w:b/>
          <w:lang w:val="en-IN"/>
        </w:rPr>
      </w:pPr>
    </w:p>
    <w:p w14:paraId="181BEEA5" w14:textId="77777777" w:rsidR="00A675B2" w:rsidRPr="00D325FA" w:rsidRDefault="00A675B2" w:rsidP="00A675B2">
      <w:pPr>
        <w:adjustRightInd w:val="0"/>
        <w:ind w:left="720"/>
        <w:rPr>
          <w:lang w:val="en-IN"/>
        </w:rPr>
      </w:pPr>
      <w:r w:rsidRPr="00D325FA">
        <w:rPr>
          <w:lang w:val="en-IN"/>
        </w:rPr>
        <w:t xml:space="preserve">Provision shall be included for 2no. of tipper trailer and the dewatered sludge to be  discharged directly to the feed bunkers located within the In- Vessel compost equipment area. The following minimum equipment shall be provided to allow the movement of sludge from the site. </w:t>
      </w:r>
    </w:p>
    <w:p w14:paraId="029EE033" w14:textId="77777777" w:rsidR="00A675B2" w:rsidRPr="00D325FA" w:rsidRDefault="00A675B2" w:rsidP="00A675B2">
      <w:pPr>
        <w:adjustRightInd w:val="0"/>
        <w:rPr>
          <w:lang w:val="en-IN"/>
        </w:rPr>
      </w:pPr>
    </w:p>
    <w:p w14:paraId="240BB71B" w14:textId="77777777" w:rsidR="00A675B2" w:rsidRPr="00D325FA" w:rsidRDefault="00A675B2" w:rsidP="009353BB">
      <w:pPr>
        <w:pStyle w:val="ListParagraph"/>
        <w:numPr>
          <w:ilvl w:val="0"/>
          <w:numId w:val="155"/>
        </w:numPr>
        <w:autoSpaceDE w:val="0"/>
        <w:autoSpaceDN w:val="0"/>
        <w:adjustRightInd w:val="0"/>
        <w:ind w:left="1080"/>
        <w:contextualSpacing w:val="0"/>
        <w:rPr>
          <w:rFonts w:eastAsiaTheme="minorHAnsi"/>
          <w:lang w:val="en-IN"/>
        </w:rPr>
      </w:pPr>
      <w:r w:rsidRPr="00D325FA">
        <w:rPr>
          <w:rFonts w:eastAsiaTheme="minorHAnsi"/>
          <w:lang w:val="en-IN"/>
        </w:rPr>
        <w:t xml:space="preserve">1 No. wheeled loader complete with trailer towing hook. </w:t>
      </w:r>
    </w:p>
    <w:p w14:paraId="707C5196" w14:textId="77777777" w:rsidR="00A675B2" w:rsidRPr="00D325FA" w:rsidRDefault="00A675B2" w:rsidP="009353BB">
      <w:pPr>
        <w:pStyle w:val="ListParagraph"/>
        <w:numPr>
          <w:ilvl w:val="0"/>
          <w:numId w:val="155"/>
        </w:numPr>
        <w:autoSpaceDE w:val="0"/>
        <w:autoSpaceDN w:val="0"/>
        <w:adjustRightInd w:val="0"/>
        <w:ind w:left="1080"/>
        <w:contextualSpacing w:val="0"/>
        <w:rPr>
          <w:rFonts w:eastAsiaTheme="minorHAnsi"/>
          <w:lang w:val="en-IN"/>
        </w:rPr>
      </w:pPr>
      <w:r w:rsidRPr="00D325FA">
        <w:rPr>
          <w:rFonts w:eastAsiaTheme="minorHAnsi"/>
          <w:lang w:val="en-IN"/>
        </w:rPr>
        <w:t xml:space="preserve">2 No. tipping trailer </w:t>
      </w:r>
    </w:p>
    <w:p w14:paraId="6C52E2F9" w14:textId="77777777" w:rsidR="00A675B2" w:rsidRPr="00D325FA" w:rsidRDefault="00A675B2" w:rsidP="00A675B2">
      <w:pPr>
        <w:adjustRightInd w:val="0"/>
        <w:rPr>
          <w:lang w:val="en-IN"/>
        </w:rPr>
      </w:pPr>
    </w:p>
    <w:p w14:paraId="42DA517C" w14:textId="77777777" w:rsidR="00A675B2" w:rsidRPr="00D325FA" w:rsidRDefault="00A675B2" w:rsidP="00A675B2">
      <w:pPr>
        <w:adjustRightInd w:val="0"/>
        <w:ind w:left="720"/>
        <w:rPr>
          <w:lang w:val="en-IN"/>
        </w:rPr>
      </w:pPr>
      <w:r w:rsidRPr="00D325FA">
        <w:rPr>
          <w:lang w:val="en-IN"/>
        </w:rPr>
        <w:t>The wheeled loader shall be a new diesel powered, two-wheel steer, rubber tyred unit with high lift hydraulically operated loading arm and bucket. The loader shall be fitted with a towing connection for the trailer truck. It shall be from a well-recognized manufacturer such that spare parts shall be readily available within Maldives.</w:t>
      </w:r>
    </w:p>
    <w:p w14:paraId="38BFF52D" w14:textId="77777777" w:rsidR="00A675B2" w:rsidRPr="00D325FA" w:rsidRDefault="00A675B2" w:rsidP="00A675B2">
      <w:pPr>
        <w:adjustRightInd w:val="0"/>
        <w:ind w:left="720"/>
        <w:rPr>
          <w:lang w:val="en-IN"/>
        </w:rPr>
      </w:pPr>
    </w:p>
    <w:p w14:paraId="372D7EAA" w14:textId="77777777" w:rsidR="00A675B2" w:rsidRPr="00D325FA" w:rsidRDefault="00A675B2" w:rsidP="009353BB">
      <w:pPr>
        <w:pStyle w:val="ListParagraph"/>
        <w:numPr>
          <w:ilvl w:val="0"/>
          <w:numId w:val="182"/>
        </w:numPr>
        <w:adjustRightInd w:val="0"/>
        <w:ind w:left="1134"/>
        <w:contextualSpacing w:val="0"/>
        <w:rPr>
          <w:b/>
          <w:lang w:val="en-IN"/>
        </w:rPr>
      </w:pPr>
      <w:r w:rsidRPr="00D325FA">
        <w:rPr>
          <w:b/>
          <w:lang w:val="en-IN"/>
        </w:rPr>
        <w:t>Emergency Sludge storage Tank</w:t>
      </w:r>
    </w:p>
    <w:p w14:paraId="676105E3" w14:textId="77777777" w:rsidR="00A675B2" w:rsidRPr="00D325FA" w:rsidRDefault="00A675B2" w:rsidP="00A675B2">
      <w:pPr>
        <w:pStyle w:val="ListParagraph"/>
        <w:adjustRightInd w:val="0"/>
        <w:ind w:left="360"/>
        <w:rPr>
          <w:b/>
          <w:lang w:val="en-IN"/>
        </w:rPr>
      </w:pPr>
    </w:p>
    <w:p w14:paraId="102BD645" w14:textId="77777777" w:rsidR="00A675B2" w:rsidRPr="00D325FA" w:rsidRDefault="00A675B2" w:rsidP="00A675B2">
      <w:pPr>
        <w:adjustRightInd w:val="0"/>
        <w:ind w:left="720"/>
        <w:rPr>
          <w:lang w:val="en-IN"/>
        </w:rPr>
      </w:pPr>
      <w:r w:rsidRPr="00D325FA">
        <w:rPr>
          <w:lang w:val="en-IN"/>
        </w:rPr>
        <w:t>An emergency sludge storage tank of minimum 3 days shall also be provided. The emergency tank shall be a covered RCC tank with necessary openings for the removal of sludge.</w:t>
      </w:r>
    </w:p>
    <w:p w14:paraId="18C6DE43" w14:textId="77777777" w:rsidR="00A675B2" w:rsidRPr="00D325FA" w:rsidRDefault="00A675B2" w:rsidP="00A675B2">
      <w:pPr>
        <w:adjustRightInd w:val="0"/>
        <w:rPr>
          <w:lang w:val="en-IN"/>
        </w:rPr>
      </w:pPr>
    </w:p>
    <w:p w14:paraId="204981A4" w14:textId="77777777" w:rsidR="00A675B2" w:rsidRPr="00D325FA" w:rsidRDefault="00A675B2" w:rsidP="009353BB">
      <w:pPr>
        <w:pStyle w:val="ListParagraph"/>
        <w:numPr>
          <w:ilvl w:val="0"/>
          <w:numId w:val="182"/>
        </w:numPr>
        <w:adjustRightInd w:val="0"/>
        <w:ind w:left="1134"/>
        <w:contextualSpacing w:val="0"/>
        <w:rPr>
          <w:b/>
          <w:lang w:val="en-IN"/>
        </w:rPr>
      </w:pPr>
      <w:r w:rsidRPr="00D325FA">
        <w:rPr>
          <w:b/>
          <w:lang w:val="en-IN"/>
        </w:rPr>
        <w:t>In Vessel Composting and Compost storage Area</w:t>
      </w:r>
    </w:p>
    <w:p w14:paraId="3EFF2720" w14:textId="77777777" w:rsidR="00A675B2" w:rsidRPr="00D325FA" w:rsidRDefault="00A675B2" w:rsidP="00A675B2">
      <w:pPr>
        <w:pStyle w:val="ListParagraph"/>
        <w:adjustRightInd w:val="0"/>
        <w:ind w:left="360"/>
        <w:rPr>
          <w:b/>
          <w:lang w:val="en-IN"/>
        </w:rPr>
      </w:pPr>
    </w:p>
    <w:p w14:paraId="5D8CD974" w14:textId="7509B2D4" w:rsidR="00A675B2" w:rsidRPr="00D325FA" w:rsidRDefault="00A675B2" w:rsidP="00A675B2">
      <w:pPr>
        <w:adjustRightInd w:val="0"/>
        <w:ind w:left="709"/>
        <w:rPr>
          <w:b/>
          <w:strike/>
          <w:lang w:val="en-IN"/>
        </w:rPr>
      </w:pPr>
      <w:r w:rsidRPr="00D325FA">
        <w:rPr>
          <w:lang w:val="en-IN"/>
        </w:rPr>
        <w:t xml:space="preserve">It shall be noted that the entire daily production of the sludge could not be used for gardening etc and a substantial portion of the compost may have to be stored or disposed of in the Employer  designated  island-based  storage area. Thus, the Contractor shall negotiate with the  solid waste disposal agency WAMCO  for either WAMCO to transport and dispose of the remaining compost sludge  in the Employer nominated area or  WAMCO to find potential  buyers (farmers or resort islands)  to use the sludge compost as fertilizers. </w:t>
      </w:r>
    </w:p>
    <w:p w14:paraId="7F7F2761" w14:textId="77777777" w:rsidR="00A675B2" w:rsidRPr="00D325FA" w:rsidRDefault="00A675B2" w:rsidP="00A675B2">
      <w:pPr>
        <w:ind w:left="709"/>
      </w:pPr>
    </w:p>
    <w:p w14:paraId="4C16B830" w14:textId="77777777" w:rsidR="00A675B2" w:rsidRPr="00D325FA" w:rsidRDefault="00A675B2" w:rsidP="009353BB">
      <w:pPr>
        <w:pStyle w:val="ListParagraph"/>
        <w:widowControl w:val="0"/>
        <w:numPr>
          <w:ilvl w:val="3"/>
          <w:numId w:val="161"/>
        </w:numPr>
        <w:autoSpaceDE w:val="0"/>
        <w:autoSpaceDN w:val="0"/>
        <w:ind w:left="851" w:right="-23" w:hanging="851"/>
        <w:contextualSpacing w:val="0"/>
        <w:rPr>
          <w:b/>
        </w:rPr>
      </w:pPr>
      <w:r w:rsidRPr="00D325FA">
        <w:rPr>
          <w:b/>
        </w:rPr>
        <w:t>Odour Control</w:t>
      </w:r>
    </w:p>
    <w:p w14:paraId="1EA4DE55" w14:textId="77777777" w:rsidR="00A675B2" w:rsidRPr="00D325FA" w:rsidRDefault="00A675B2" w:rsidP="00A675B2">
      <w:pPr>
        <w:pStyle w:val="ListParagraph"/>
        <w:widowControl w:val="0"/>
        <w:tabs>
          <w:tab w:val="left" w:pos="900"/>
        </w:tabs>
        <w:autoSpaceDE w:val="0"/>
        <w:autoSpaceDN w:val="0"/>
        <w:ind w:left="900" w:right="-23"/>
        <w:rPr>
          <w:b/>
        </w:rPr>
      </w:pPr>
    </w:p>
    <w:p w14:paraId="35F23500" w14:textId="77777777" w:rsidR="00A675B2" w:rsidRPr="00D325FA" w:rsidRDefault="00A675B2" w:rsidP="00A675B2">
      <w:pPr>
        <w:adjustRightInd w:val="0"/>
        <w:ind w:left="720"/>
        <w:rPr>
          <w:lang w:val="en-IN"/>
        </w:rPr>
      </w:pPr>
      <w:r w:rsidRPr="00D325FA">
        <w:rPr>
          <w:lang w:val="en-IN"/>
        </w:rPr>
        <w:t>The odour control unit(s) (OCU) may be a single central unit or a number of units located locally to the odour source. OCUs shall be designed with the fans on the outlet end, drawing air through the unit. The Contractor shall design the Works to minimise turbulence and the release of hydrogen sulphide and other odorous compounds.  Transitions shall be smooth and free drops shall be avoided unless essential for the process or hydraulic design.</w:t>
      </w:r>
    </w:p>
    <w:p w14:paraId="27E81DD7" w14:textId="77777777" w:rsidR="00A675B2" w:rsidRPr="00D325FA" w:rsidRDefault="00A675B2" w:rsidP="00A675B2">
      <w:pPr>
        <w:pStyle w:val="Clause"/>
        <w:numPr>
          <w:ilvl w:val="0"/>
          <w:numId w:val="0"/>
        </w:numPr>
        <w:spacing w:after="0" w:line="240" w:lineRule="auto"/>
        <w:rPr>
          <w:rFonts w:ascii="Times New Roman" w:eastAsiaTheme="minorHAnsi" w:hAnsi="Times New Roman"/>
          <w:spacing w:val="0"/>
          <w:lang w:val="en-IN"/>
        </w:rPr>
      </w:pPr>
    </w:p>
    <w:p w14:paraId="0ECD769C" w14:textId="77777777" w:rsidR="00A675B2" w:rsidRPr="00D325FA" w:rsidRDefault="00A675B2" w:rsidP="00A675B2">
      <w:pPr>
        <w:adjustRightInd w:val="0"/>
        <w:ind w:left="720"/>
        <w:rPr>
          <w:lang w:val="en-IN"/>
        </w:rPr>
      </w:pPr>
      <w:r w:rsidRPr="00D325FA">
        <w:rPr>
          <w:lang w:val="en-IN"/>
        </w:rPr>
        <w:t>Confined spaces that require routine access shall be ventilated at twelve air changes per hour.  Confined spaces that do not normally require access but contain sewer gasses shall be ventilated at a rate of six air changes per hour.</w:t>
      </w:r>
    </w:p>
    <w:p w14:paraId="7B4BE64E" w14:textId="77777777" w:rsidR="00A675B2" w:rsidRPr="00D325FA" w:rsidRDefault="00A675B2" w:rsidP="00A675B2">
      <w:pPr>
        <w:pStyle w:val="Clause"/>
        <w:numPr>
          <w:ilvl w:val="0"/>
          <w:numId w:val="0"/>
        </w:numPr>
        <w:spacing w:after="0" w:line="240" w:lineRule="auto"/>
        <w:rPr>
          <w:rFonts w:ascii="Times New Roman" w:eastAsiaTheme="minorHAnsi" w:hAnsi="Times New Roman"/>
          <w:spacing w:val="0"/>
          <w:lang w:val="en-IN"/>
        </w:rPr>
      </w:pPr>
    </w:p>
    <w:p w14:paraId="29CF41E9" w14:textId="77777777" w:rsidR="00A675B2" w:rsidRPr="00D325FA" w:rsidRDefault="00A675B2" w:rsidP="00A675B2">
      <w:pPr>
        <w:adjustRightInd w:val="0"/>
        <w:ind w:left="720"/>
        <w:rPr>
          <w:lang w:val="en-IN"/>
        </w:rPr>
      </w:pPr>
      <w:r w:rsidRPr="00D325FA">
        <w:rPr>
          <w:lang w:val="en-IN"/>
        </w:rPr>
        <w:lastRenderedPageBreak/>
        <w:t>Covers to areas that require odour control shall be a marine quality aluminium of suitable grade for the atmosphere that will be encountered below the cover.  Covers that are to be walked upon shall be designed to take a distributed load of 750kg/m</w:t>
      </w:r>
      <w:r w:rsidRPr="00D325FA">
        <w:rPr>
          <w:vertAlign w:val="superscript"/>
          <w:lang w:val="en-IN"/>
        </w:rPr>
        <w:t>2</w:t>
      </w:r>
      <w:r w:rsidRPr="00D325FA">
        <w:rPr>
          <w:lang w:val="en-IN"/>
        </w:rPr>
        <w:t xml:space="preserve"> and a drop load of 50kg from 1m.  Covers that are not designed to be walked on shall have handrails to prevent unauthorised access and warning signs stating that the covers are not designed for man access.  Covers shall be easily removed to gain access to the areas below them requiring maintenance.</w:t>
      </w:r>
    </w:p>
    <w:p w14:paraId="0F205FFD" w14:textId="77777777" w:rsidR="00A675B2" w:rsidRPr="00D325FA" w:rsidRDefault="00A675B2" w:rsidP="00A675B2">
      <w:pPr>
        <w:pStyle w:val="Clause"/>
        <w:numPr>
          <w:ilvl w:val="0"/>
          <w:numId w:val="0"/>
        </w:numPr>
        <w:spacing w:after="0" w:line="240" w:lineRule="auto"/>
        <w:rPr>
          <w:rFonts w:ascii="Times New Roman" w:eastAsiaTheme="minorHAnsi" w:hAnsi="Times New Roman"/>
          <w:spacing w:val="0"/>
          <w:lang w:val="en-IN"/>
        </w:rPr>
      </w:pPr>
    </w:p>
    <w:p w14:paraId="680F264E" w14:textId="34EE4800" w:rsidR="00A675B2" w:rsidRPr="00D325FA" w:rsidRDefault="00A675B2" w:rsidP="00A675B2">
      <w:pPr>
        <w:adjustRightInd w:val="0"/>
        <w:ind w:left="720"/>
      </w:pPr>
      <w:r w:rsidRPr="00D325FA">
        <w:t xml:space="preserve">The objective of the odour treatment plant for the proposed STP is to treat the odourous air from the wastewater, </w:t>
      </w:r>
      <w:r w:rsidRPr="00D325FA">
        <w:rPr>
          <w:lang w:val="en-IN"/>
        </w:rPr>
        <w:t>biosolids</w:t>
      </w:r>
      <w:r w:rsidRPr="00D325FA">
        <w:t xml:space="preserve"> treatment processes at the plant and to achieve almost zero odour nuisance in the adjoining areas of the STP. Thus</w:t>
      </w:r>
      <w:r w:rsidR="001F0CE4" w:rsidRPr="00D325FA">
        <w:t>,</w:t>
      </w:r>
      <w:r w:rsidRPr="00D325FA">
        <w:t xml:space="preserve"> the treatment will be sufficient degree to mitigate any potential nuisance in the surrounding environment. </w:t>
      </w:r>
    </w:p>
    <w:p w14:paraId="283D5D6C" w14:textId="77777777" w:rsidR="00A675B2" w:rsidRPr="00D325FA" w:rsidRDefault="00A675B2" w:rsidP="00A675B2">
      <w:pPr>
        <w:adjustRightInd w:val="0"/>
        <w:ind w:left="720"/>
      </w:pPr>
    </w:p>
    <w:p w14:paraId="5535BEF7" w14:textId="5C956555" w:rsidR="00A675B2" w:rsidRPr="00D325FA" w:rsidRDefault="00A675B2" w:rsidP="00A675B2">
      <w:pPr>
        <w:adjustRightInd w:val="0"/>
        <w:ind w:left="720"/>
      </w:pPr>
      <w:r w:rsidRPr="00D325FA">
        <w:t>The design shall include a two-stage scrubbing unit designed to treat the foul air comprising of a biological system such as bio trickling filter followed by Activated Carbon Filter. The Activated Carbon Filter will act as a polishing unit only. The inlet concentration of H</w:t>
      </w:r>
      <w:r w:rsidRPr="00D325FA">
        <w:rPr>
          <w:vertAlign w:val="subscript"/>
        </w:rPr>
        <w:t>2</w:t>
      </w:r>
      <w:r w:rsidRPr="00D325FA">
        <w:t>S shall be 500ppm</w:t>
      </w:r>
      <w:r w:rsidR="000E6F42" w:rsidRPr="00D325FA">
        <w:t xml:space="preserve"> </w:t>
      </w:r>
      <w:r w:rsidRPr="00D325FA">
        <w:t>(Peak) and the outlet shall be 99% removal. All the mechanical and electrical equipment including control panel H</w:t>
      </w:r>
      <w:r w:rsidRPr="00D325FA">
        <w:rPr>
          <w:vertAlign w:val="subscript"/>
        </w:rPr>
        <w:t>2</w:t>
      </w:r>
      <w:r w:rsidRPr="00D325FA">
        <w:t>S analyzer to be included. A dedicated water supply line shall be provided for the supply of potable water to the bio trickling filter.</w:t>
      </w:r>
    </w:p>
    <w:p w14:paraId="09EBF58E" w14:textId="77777777" w:rsidR="00A675B2" w:rsidRPr="00D325FA" w:rsidRDefault="00A675B2" w:rsidP="00A675B2">
      <w:pPr>
        <w:adjustRightInd w:val="0"/>
        <w:ind w:left="720"/>
      </w:pPr>
    </w:p>
    <w:p w14:paraId="3C380AAC" w14:textId="77777777" w:rsidR="00A675B2" w:rsidRPr="00D325FA" w:rsidRDefault="00A675B2" w:rsidP="00A675B2">
      <w:pPr>
        <w:ind w:left="720" w:hanging="900"/>
        <w:outlineLvl w:val="2"/>
        <w:rPr>
          <w:b/>
          <w:lang w:eastAsia="fr-FR"/>
        </w:rPr>
      </w:pPr>
      <w:r w:rsidRPr="00D325FA">
        <w:rPr>
          <w:b/>
          <w:lang w:eastAsia="fr-FR"/>
        </w:rPr>
        <w:t>3.11.10</w:t>
      </w:r>
      <w:r w:rsidRPr="00D325FA">
        <w:rPr>
          <w:b/>
          <w:lang w:eastAsia="fr-FR"/>
        </w:rPr>
        <w:tab/>
        <w:t>Design Deliverables</w:t>
      </w:r>
    </w:p>
    <w:p w14:paraId="4CFE4A44" w14:textId="77777777" w:rsidR="00A675B2" w:rsidRPr="00D325FA" w:rsidRDefault="00A675B2" w:rsidP="00A675B2">
      <w:pPr>
        <w:ind w:left="900" w:hanging="900"/>
        <w:outlineLvl w:val="2"/>
        <w:rPr>
          <w:b/>
          <w:lang w:eastAsia="fr-FR"/>
        </w:rPr>
      </w:pPr>
    </w:p>
    <w:p w14:paraId="5273EE1D" w14:textId="77777777" w:rsidR="00A675B2" w:rsidRPr="00D325FA" w:rsidRDefault="00A675B2" w:rsidP="00A675B2">
      <w:pPr>
        <w:shd w:val="clear" w:color="auto" w:fill="FFFFFF"/>
        <w:ind w:left="1418" w:hanging="720"/>
        <w:rPr>
          <w:b/>
        </w:rPr>
      </w:pPr>
      <w:r w:rsidRPr="00D325FA">
        <w:rPr>
          <w:b/>
        </w:rPr>
        <w:t xml:space="preserve">A. </w:t>
      </w:r>
      <w:r w:rsidRPr="00D325FA">
        <w:rPr>
          <w:b/>
        </w:rPr>
        <w:tab/>
        <w:t xml:space="preserve">Design Submissions </w:t>
      </w:r>
    </w:p>
    <w:p w14:paraId="4482BF74" w14:textId="77777777" w:rsidR="00A675B2" w:rsidRPr="00D325FA" w:rsidRDefault="00A675B2" w:rsidP="00A675B2">
      <w:pPr>
        <w:shd w:val="clear" w:color="auto" w:fill="FFFFFF"/>
        <w:ind w:left="720" w:hanging="720"/>
        <w:rPr>
          <w:b/>
        </w:rPr>
      </w:pPr>
    </w:p>
    <w:p w14:paraId="66F794B6" w14:textId="77777777" w:rsidR="00A675B2" w:rsidRPr="00D325FA" w:rsidRDefault="00A675B2" w:rsidP="00A675B2">
      <w:pPr>
        <w:shd w:val="clear" w:color="auto" w:fill="FFFFFF"/>
        <w:ind w:left="720"/>
      </w:pPr>
      <w:r w:rsidRPr="00D325FA">
        <w:t xml:space="preserve">The Contractor shall submit details of the proposed design for approval as mentioned below. The Contractor shall ensure that drawings, calculations and schedules are adequately checked and amended before submission to the Engineer. </w:t>
      </w:r>
    </w:p>
    <w:p w14:paraId="43110693" w14:textId="77777777" w:rsidR="00A675B2" w:rsidRPr="00D325FA" w:rsidRDefault="00A675B2" w:rsidP="00A675B2">
      <w:pPr>
        <w:shd w:val="clear" w:color="auto" w:fill="FFFFFF"/>
        <w:ind w:left="720"/>
      </w:pPr>
    </w:p>
    <w:p w14:paraId="7F3603EC" w14:textId="77777777" w:rsidR="00A675B2" w:rsidRPr="00D325FA" w:rsidRDefault="00A675B2" w:rsidP="00A675B2">
      <w:pPr>
        <w:shd w:val="clear" w:color="auto" w:fill="FFFFFF"/>
        <w:ind w:left="720"/>
      </w:pPr>
      <w:r w:rsidRPr="00D325FA">
        <w:t>The Contractor shall submit all reports, drawings and documents in hard copy and in electronic format using software that is compatible with the Employer’s computer systems. Design calculations must be submitted in their original electronic file format (e.g. Excel). All documents shall be produced in digital format compatible with the latest version of Microsoft Office. The main text for reports shall be Arial 11.</w:t>
      </w:r>
    </w:p>
    <w:p w14:paraId="564182B9" w14:textId="77777777" w:rsidR="00A675B2" w:rsidRPr="00D325FA" w:rsidRDefault="00A675B2" w:rsidP="00A675B2">
      <w:pPr>
        <w:shd w:val="clear" w:color="auto" w:fill="FFFFFF"/>
        <w:ind w:left="720"/>
      </w:pPr>
    </w:p>
    <w:p w14:paraId="2A40D524" w14:textId="77777777" w:rsidR="00A675B2" w:rsidRPr="00D325FA" w:rsidRDefault="00A675B2" w:rsidP="00A675B2">
      <w:pPr>
        <w:shd w:val="clear" w:color="auto" w:fill="FFFFFF"/>
        <w:tabs>
          <w:tab w:val="left" w:pos="10206"/>
        </w:tabs>
        <w:ind w:left="720"/>
      </w:pPr>
      <w:r w:rsidRPr="00D325FA">
        <w:t>Hard copies of reports (7 copies) shall be comb bound with hard covers with accompanying drawings up to A3 size bound in. Drawings larger than A3 size shall be folded and inserted into plastic folders.</w:t>
      </w:r>
    </w:p>
    <w:p w14:paraId="143D8911" w14:textId="77777777" w:rsidR="00A675B2" w:rsidRPr="00D325FA" w:rsidRDefault="00A675B2" w:rsidP="00A675B2">
      <w:pPr>
        <w:shd w:val="clear" w:color="auto" w:fill="FFFFFF"/>
        <w:tabs>
          <w:tab w:val="left" w:pos="10206"/>
        </w:tabs>
        <w:ind w:left="720"/>
      </w:pPr>
    </w:p>
    <w:p w14:paraId="17C0137D" w14:textId="77777777" w:rsidR="00A675B2" w:rsidRPr="00D325FA" w:rsidRDefault="00A675B2" w:rsidP="00A675B2">
      <w:pPr>
        <w:shd w:val="clear" w:color="auto" w:fill="FFFFFF"/>
        <w:tabs>
          <w:tab w:val="left" w:pos="10206"/>
        </w:tabs>
        <w:ind w:left="1418" w:hanging="720"/>
        <w:rPr>
          <w:b/>
        </w:rPr>
      </w:pPr>
      <w:r w:rsidRPr="00D325FA">
        <w:rPr>
          <w:b/>
        </w:rPr>
        <w:t xml:space="preserve">B. </w:t>
      </w:r>
      <w:r w:rsidRPr="00D325FA">
        <w:rPr>
          <w:b/>
        </w:rPr>
        <w:tab/>
        <w:t xml:space="preserve">Detailed Design Stage </w:t>
      </w:r>
    </w:p>
    <w:p w14:paraId="3EB872BC" w14:textId="77777777" w:rsidR="00A675B2" w:rsidRPr="00D325FA" w:rsidRDefault="00A675B2" w:rsidP="00A675B2">
      <w:pPr>
        <w:shd w:val="clear" w:color="auto" w:fill="FFFFFF"/>
        <w:tabs>
          <w:tab w:val="left" w:pos="10206"/>
        </w:tabs>
        <w:ind w:left="720" w:hanging="720"/>
        <w:rPr>
          <w:b/>
        </w:rPr>
      </w:pPr>
    </w:p>
    <w:p w14:paraId="45166559" w14:textId="77777777" w:rsidR="00A675B2" w:rsidRPr="00D325FA" w:rsidRDefault="00A675B2" w:rsidP="00A675B2">
      <w:pPr>
        <w:shd w:val="clear" w:color="auto" w:fill="FFFFFF"/>
        <w:tabs>
          <w:tab w:val="left" w:pos="10206"/>
        </w:tabs>
        <w:ind w:left="720"/>
      </w:pPr>
      <w:r w:rsidRPr="00D325FA">
        <w:t xml:space="preserve">The contractor shall review the information available for the design of the Works and shall confirm the adequacy of the information available to proceed with the design. If the Contractor considers that additional information or surveys are required to verify or supplement the available information the Contractor shall carry out the necessary investigations or surveys as appropriate. The costs and time involved in undertaking surveys investigations and reports shall be deemed to be included in the Contractor’s tender submission. </w:t>
      </w:r>
    </w:p>
    <w:p w14:paraId="073AD303" w14:textId="77777777" w:rsidR="00A675B2" w:rsidRPr="00D325FA" w:rsidRDefault="00A675B2" w:rsidP="00A675B2">
      <w:pPr>
        <w:shd w:val="clear" w:color="auto" w:fill="FFFFFF"/>
        <w:tabs>
          <w:tab w:val="left" w:pos="10206"/>
        </w:tabs>
        <w:ind w:left="720"/>
      </w:pPr>
    </w:p>
    <w:p w14:paraId="76BDDF19" w14:textId="77777777" w:rsidR="00A675B2" w:rsidRPr="00D325FA" w:rsidRDefault="00A675B2" w:rsidP="00A675B2">
      <w:pPr>
        <w:shd w:val="clear" w:color="auto" w:fill="FFFFFF"/>
        <w:tabs>
          <w:tab w:val="left" w:pos="9360"/>
          <w:tab w:val="left" w:pos="10206"/>
        </w:tabs>
        <w:ind w:left="720"/>
      </w:pPr>
      <w:r w:rsidRPr="00D325FA">
        <w:t xml:space="preserve">The Detailed Design Report (DDR) shall confirm and develop the information provided within the Contractor’s tender submission. Raw sewage sampling data is available in Clause 1.4 of </w:t>
      </w:r>
      <w:r w:rsidRPr="00D325FA">
        <w:lastRenderedPageBreak/>
        <w:t xml:space="preserve">Part-The Contractor is advised to carry out raw sewage samples and confirm the raw sewage sampling data is adequate to carry out the process design and will be able to get the effluent standards as provided in the section 1.2.1. The information shall be provided in sufficient detail to satisfy the Engineer that the proposals will meet the Employer’s requirements such that approval to proceed to the construction stage can be granted. Any detailed design work carried out in advance of the Engineers written approval to proceed with the construction stage will be entirely at the Contractor’s risk. The Contractor will not be entitled to any costs incurred due to any abortive work arising from the commencement of the construction in advance of the Engineer’s written approval to commence this stage of the work. </w:t>
      </w:r>
    </w:p>
    <w:p w14:paraId="6D24A715" w14:textId="77777777" w:rsidR="00A675B2" w:rsidRPr="00D325FA" w:rsidRDefault="00A675B2" w:rsidP="00A675B2">
      <w:pPr>
        <w:shd w:val="clear" w:color="auto" w:fill="FFFFFF"/>
        <w:tabs>
          <w:tab w:val="left" w:pos="9360"/>
          <w:tab w:val="left" w:pos="10206"/>
        </w:tabs>
        <w:ind w:left="720"/>
      </w:pPr>
    </w:p>
    <w:p w14:paraId="322ACB23" w14:textId="77777777" w:rsidR="00A675B2" w:rsidRPr="00D325FA" w:rsidRDefault="00A675B2" w:rsidP="00A675B2">
      <w:pPr>
        <w:shd w:val="clear" w:color="auto" w:fill="FFFFFF"/>
        <w:tabs>
          <w:tab w:val="left" w:pos="9360"/>
          <w:tab w:val="left" w:pos="10206"/>
        </w:tabs>
        <w:ind w:left="720"/>
      </w:pPr>
      <w:r w:rsidRPr="00D325FA">
        <w:t xml:space="preserve">The Contractor shall submit copies of design calculations, schedules, and drawings to the Engineer for acceptance, as detailed below: </w:t>
      </w:r>
    </w:p>
    <w:p w14:paraId="2EBFD6F5" w14:textId="77777777" w:rsidR="00A675B2" w:rsidRPr="00D325FA" w:rsidRDefault="00A675B2" w:rsidP="00A675B2">
      <w:pPr>
        <w:pStyle w:val="Default"/>
        <w:tabs>
          <w:tab w:val="left" w:pos="9360"/>
        </w:tabs>
        <w:ind w:left="720"/>
        <w:rPr>
          <w:color w:val="auto"/>
        </w:rPr>
      </w:pPr>
    </w:p>
    <w:p w14:paraId="10A6354C" w14:textId="77777777" w:rsidR="00A675B2" w:rsidRPr="00D325FA" w:rsidRDefault="00A675B2" w:rsidP="009353BB">
      <w:pPr>
        <w:pStyle w:val="Default"/>
        <w:numPr>
          <w:ilvl w:val="0"/>
          <w:numId w:val="183"/>
        </w:numPr>
        <w:tabs>
          <w:tab w:val="left" w:pos="9360"/>
        </w:tabs>
        <w:ind w:left="1276" w:hanging="567"/>
        <w:jc w:val="both"/>
        <w:rPr>
          <w:color w:val="auto"/>
        </w:rPr>
      </w:pPr>
      <w:r w:rsidRPr="00D325FA">
        <w:rPr>
          <w:color w:val="auto"/>
        </w:rPr>
        <w:t xml:space="preserve">General layout drawings for the works; </w:t>
      </w:r>
    </w:p>
    <w:p w14:paraId="5357523D" w14:textId="77777777" w:rsidR="00A675B2" w:rsidRPr="00D325FA" w:rsidRDefault="00A675B2" w:rsidP="009353BB">
      <w:pPr>
        <w:pStyle w:val="Default"/>
        <w:numPr>
          <w:ilvl w:val="0"/>
          <w:numId w:val="183"/>
        </w:numPr>
        <w:tabs>
          <w:tab w:val="left" w:pos="9360"/>
        </w:tabs>
        <w:ind w:left="1276" w:hanging="567"/>
        <w:jc w:val="both"/>
        <w:rPr>
          <w:color w:val="auto"/>
        </w:rPr>
      </w:pPr>
      <w:r w:rsidRPr="00D325FA">
        <w:rPr>
          <w:color w:val="auto"/>
        </w:rPr>
        <w:t xml:space="preserve">General arrangement and elevation drawings of the plant and structures; </w:t>
      </w:r>
    </w:p>
    <w:p w14:paraId="57FADFC0" w14:textId="77777777" w:rsidR="00A675B2" w:rsidRPr="00D325FA" w:rsidRDefault="00A675B2" w:rsidP="009353BB">
      <w:pPr>
        <w:pStyle w:val="Default"/>
        <w:numPr>
          <w:ilvl w:val="0"/>
          <w:numId w:val="183"/>
        </w:numPr>
        <w:tabs>
          <w:tab w:val="left" w:pos="9360"/>
        </w:tabs>
        <w:ind w:left="1276" w:hanging="567"/>
        <w:jc w:val="both"/>
        <w:rPr>
          <w:color w:val="auto"/>
        </w:rPr>
      </w:pPr>
      <w:r w:rsidRPr="00D325FA">
        <w:rPr>
          <w:color w:val="auto"/>
        </w:rPr>
        <w:t xml:space="preserve">Structural drawings, schedules and calculations for all structures; </w:t>
      </w:r>
    </w:p>
    <w:p w14:paraId="4E66B0AD" w14:textId="77777777" w:rsidR="00A675B2" w:rsidRPr="00D325FA" w:rsidRDefault="00A675B2" w:rsidP="009353BB">
      <w:pPr>
        <w:pStyle w:val="Default"/>
        <w:numPr>
          <w:ilvl w:val="0"/>
          <w:numId w:val="183"/>
        </w:numPr>
        <w:tabs>
          <w:tab w:val="left" w:pos="9360"/>
        </w:tabs>
        <w:ind w:left="1276" w:hanging="567"/>
        <w:jc w:val="both"/>
        <w:rPr>
          <w:color w:val="auto"/>
        </w:rPr>
      </w:pPr>
      <w:r w:rsidRPr="00D325FA">
        <w:rPr>
          <w:color w:val="auto"/>
        </w:rPr>
        <w:t xml:space="preserve">General arrangement and elevation drawings of buildings; </w:t>
      </w:r>
    </w:p>
    <w:p w14:paraId="5494B437" w14:textId="77777777" w:rsidR="00A675B2" w:rsidRPr="00D325FA" w:rsidRDefault="00A675B2" w:rsidP="009353BB">
      <w:pPr>
        <w:pStyle w:val="Default"/>
        <w:numPr>
          <w:ilvl w:val="0"/>
          <w:numId w:val="183"/>
        </w:numPr>
        <w:ind w:left="1276" w:hanging="567"/>
        <w:jc w:val="both"/>
        <w:rPr>
          <w:color w:val="auto"/>
        </w:rPr>
      </w:pPr>
      <w:r w:rsidRPr="00D325FA">
        <w:rPr>
          <w:color w:val="auto"/>
        </w:rPr>
        <w:t xml:space="preserve">Superstructure and fabricated metalwork fabrication drawings and calculations; </w:t>
      </w:r>
    </w:p>
    <w:p w14:paraId="67D273E0" w14:textId="77777777" w:rsidR="00A675B2" w:rsidRPr="00D325FA" w:rsidRDefault="00A675B2" w:rsidP="009353BB">
      <w:pPr>
        <w:pStyle w:val="Default"/>
        <w:numPr>
          <w:ilvl w:val="0"/>
          <w:numId w:val="183"/>
        </w:numPr>
        <w:ind w:left="1276" w:hanging="567"/>
        <w:jc w:val="both"/>
        <w:rPr>
          <w:color w:val="auto"/>
        </w:rPr>
      </w:pPr>
      <w:r w:rsidRPr="00D325FA">
        <w:rPr>
          <w:color w:val="auto"/>
        </w:rPr>
        <w:t xml:space="preserve">Pipeline layouts, longitudinal sections and calculations; </w:t>
      </w:r>
    </w:p>
    <w:p w14:paraId="0FB446AC" w14:textId="77777777" w:rsidR="00A675B2" w:rsidRPr="00D325FA" w:rsidRDefault="00A675B2" w:rsidP="009353BB">
      <w:pPr>
        <w:pStyle w:val="Default"/>
        <w:numPr>
          <w:ilvl w:val="0"/>
          <w:numId w:val="183"/>
        </w:numPr>
        <w:ind w:left="1276" w:hanging="567"/>
        <w:jc w:val="both"/>
        <w:rPr>
          <w:color w:val="auto"/>
        </w:rPr>
      </w:pPr>
      <w:r w:rsidRPr="00D325FA">
        <w:rPr>
          <w:color w:val="auto"/>
        </w:rPr>
        <w:t xml:space="preserve">Pipeline connection details; </w:t>
      </w:r>
    </w:p>
    <w:p w14:paraId="1207F659" w14:textId="77777777" w:rsidR="00A675B2" w:rsidRPr="00D325FA" w:rsidRDefault="00A675B2" w:rsidP="009353BB">
      <w:pPr>
        <w:pStyle w:val="Default"/>
        <w:numPr>
          <w:ilvl w:val="0"/>
          <w:numId w:val="183"/>
        </w:numPr>
        <w:ind w:left="1276" w:hanging="567"/>
        <w:jc w:val="both"/>
        <w:rPr>
          <w:color w:val="auto"/>
        </w:rPr>
      </w:pPr>
      <w:r w:rsidRPr="00D325FA">
        <w:rPr>
          <w:color w:val="auto"/>
        </w:rPr>
        <w:t xml:space="preserve">Process calculations; </w:t>
      </w:r>
    </w:p>
    <w:p w14:paraId="56828135" w14:textId="77777777" w:rsidR="00A675B2" w:rsidRPr="00D325FA" w:rsidRDefault="00A675B2" w:rsidP="009353BB">
      <w:pPr>
        <w:pStyle w:val="Default"/>
        <w:numPr>
          <w:ilvl w:val="0"/>
          <w:numId w:val="183"/>
        </w:numPr>
        <w:ind w:left="1276" w:hanging="567"/>
        <w:jc w:val="both"/>
        <w:rPr>
          <w:color w:val="auto"/>
        </w:rPr>
      </w:pPr>
      <w:r w:rsidRPr="00D325FA">
        <w:rPr>
          <w:color w:val="auto"/>
        </w:rPr>
        <w:t xml:space="preserve">Hydraulic profile drawings and calculations; </w:t>
      </w:r>
    </w:p>
    <w:p w14:paraId="67A3B607" w14:textId="77777777" w:rsidR="00A675B2" w:rsidRPr="00D325FA" w:rsidRDefault="00A675B2" w:rsidP="009353BB">
      <w:pPr>
        <w:pStyle w:val="Default"/>
        <w:numPr>
          <w:ilvl w:val="0"/>
          <w:numId w:val="183"/>
        </w:numPr>
        <w:ind w:left="1276" w:hanging="567"/>
        <w:jc w:val="both"/>
        <w:rPr>
          <w:color w:val="auto"/>
        </w:rPr>
      </w:pPr>
      <w:r w:rsidRPr="00D325FA">
        <w:rPr>
          <w:color w:val="auto"/>
        </w:rPr>
        <w:t xml:space="preserve">Detailed Odour control system report </w:t>
      </w:r>
    </w:p>
    <w:p w14:paraId="0E8B1A57" w14:textId="77777777" w:rsidR="00A675B2" w:rsidRPr="00D325FA" w:rsidRDefault="00A675B2" w:rsidP="00A675B2">
      <w:pPr>
        <w:pStyle w:val="Default"/>
        <w:rPr>
          <w:color w:val="auto"/>
        </w:rPr>
      </w:pPr>
    </w:p>
    <w:p w14:paraId="097E2F62" w14:textId="77777777" w:rsidR="00A675B2" w:rsidRPr="00D325FA" w:rsidRDefault="00A675B2" w:rsidP="00A675B2">
      <w:pPr>
        <w:pStyle w:val="Default"/>
        <w:ind w:left="709"/>
        <w:rPr>
          <w:color w:val="auto"/>
        </w:rPr>
      </w:pPr>
      <w:r w:rsidRPr="00D325FA">
        <w:rPr>
          <w:color w:val="auto"/>
        </w:rPr>
        <w:t>Function diagrams for the following</w:t>
      </w:r>
    </w:p>
    <w:p w14:paraId="48EC89C9" w14:textId="77777777" w:rsidR="00A675B2" w:rsidRPr="00D325FA" w:rsidRDefault="00A675B2" w:rsidP="00A675B2">
      <w:pPr>
        <w:pStyle w:val="Default"/>
        <w:ind w:left="709"/>
        <w:rPr>
          <w:color w:val="auto"/>
        </w:rPr>
      </w:pPr>
    </w:p>
    <w:p w14:paraId="356EACED" w14:textId="77777777" w:rsidR="00A675B2" w:rsidRPr="00D325FA" w:rsidRDefault="00A675B2" w:rsidP="009353BB">
      <w:pPr>
        <w:pStyle w:val="Default"/>
        <w:numPr>
          <w:ilvl w:val="0"/>
          <w:numId w:val="184"/>
        </w:numPr>
        <w:ind w:left="1276" w:hanging="567"/>
        <w:jc w:val="both"/>
        <w:rPr>
          <w:color w:val="auto"/>
        </w:rPr>
      </w:pPr>
      <w:r w:rsidRPr="00D325FA">
        <w:rPr>
          <w:color w:val="auto"/>
        </w:rPr>
        <w:t>Plant performance curves</w:t>
      </w:r>
    </w:p>
    <w:p w14:paraId="71ECCFD2"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Electrical Wiring and Schematic Diagrams and Calculations; Single Line Diagrams </w:t>
      </w:r>
    </w:p>
    <w:p w14:paraId="24ED8F52"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Process control, Instrumentation, SCADA &amp; PLC system Architecture drawings an detailed interconnection diagrams; </w:t>
      </w:r>
    </w:p>
    <w:p w14:paraId="48A00326"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Cable schedules and routing diagrams; </w:t>
      </w:r>
    </w:p>
    <w:p w14:paraId="3DA591C9"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Routing diagrams for all services; </w:t>
      </w:r>
    </w:p>
    <w:p w14:paraId="13D6A2B7"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Internal and Emergency lighting arrangements with level of illumination </w:t>
      </w:r>
    </w:p>
    <w:p w14:paraId="2C2D0007"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Site lighting arrangement with levels of illumination; </w:t>
      </w:r>
    </w:p>
    <w:p w14:paraId="5566D333"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Street lighting arrangement with levels of illumination </w:t>
      </w:r>
    </w:p>
    <w:p w14:paraId="64C13061"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Road and footpath layout; </w:t>
      </w:r>
    </w:p>
    <w:p w14:paraId="6269E5CF"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Road drainage layout and calculations; </w:t>
      </w:r>
    </w:p>
    <w:p w14:paraId="13A2179C" w14:textId="77777777" w:rsidR="00A675B2" w:rsidRPr="00D325FA" w:rsidRDefault="00A675B2" w:rsidP="009353BB">
      <w:pPr>
        <w:pStyle w:val="Default"/>
        <w:numPr>
          <w:ilvl w:val="0"/>
          <w:numId w:val="184"/>
        </w:numPr>
        <w:ind w:left="1276" w:hanging="567"/>
        <w:jc w:val="both"/>
        <w:rPr>
          <w:color w:val="auto"/>
        </w:rPr>
      </w:pPr>
      <w:r w:rsidRPr="00D325FA">
        <w:rPr>
          <w:color w:val="auto"/>
        </w:rPr>
        <w:t>Architectural drawings for buildings and boundary walls.</w:t>
      </w:r>
    </w:p>
    <w:p w14:paraId="4C70743E"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Hard and soft landscaping drawings </w:t>
      </w:r>
    </w:p>
    <w:p w14:paraId="11284DB0" w14:textId="77777777" w:rsidR="00A675B2" w:rsidRPr="00D325FA" w:rsidRDefault="00A675B2" w:rsidP="009353BB">
      <w:pPr>
        <w:pStyle w:val="Default"/>
        <w:numPr>
          <w:ilvl w:val="0"/>
          <w:numId w:val="184"/>
        </w:numPr>
        <w:ind w:left="1276" w:hanging="567"/>
        <w:jc w:val="both"/>
        <w:rPr>
          <w:color w:val="auto"/>
        </w:rPr>
      </w:pPr>
      <w:r w:rsidRPr="00D325FA">
        <w:rPr>
          <w:color w:val="auto"/>
        </w:rPr>
        <w:t xml:space="preserve">Any other drawings or calculations that the Engineer may require to fully illustrate the Contractor’s proposals </w:t>
      </w:r>
    </w:p>
    <w:p w14:paraId="52390046" w14:textId="77777777" w:rsidR="00A675B2" w:rsidRPr="00D325FA" w:rsidRDefault="00A675B2" w:rsidP="00A675B2">
      <w:pPr>
        <w:pStyle w:val="Default"/>
        <w:ind w:left="1080" w:hanging="360"/>
        <w:rPr>
          <w:color w:val="auto"/>
        </w:rPr>
      </w:pPr>
    </w:p>
    <w:p w14:paraId="6FCC6521" w14:textId="77777777" w:rsidR="00A675B2" w:rsidRPr="00D325FA" w:rsidRDefault="00A675B2" w:rsidP="00A675B2">
      <w:pPr>
        <w:pStyle w:val="Default"/>
        <w:ind w:left="1418" w:hanging="720"/>
        <w:rPr>
          <w:b/>
          <w:color w:val="auto"/>
        </w:rPr>
      </w:pPr>
      <w:r w:rsidRPr="00D325FA">
        <w:rPr>
          <w:b/>
          <w:color w:val="auto"/>
        </w:rPr>
        <w:t xml:space="preserve">C. </w:t>
      </w:r>
      <w:r w:rsidRPr="00D325FA">
        <w:rPr>
          <w:b/>
          <w:color w:val="auto"/>
        </w:rPr>
        <w:tab/>
        <w:t xml:space="preserve">Engineering Report </w:t>
      </w:r>
    </w:p>
    <w:p w14:paraId="0F508BD1" w14:textId="77777777" w:rsidR="00A675B2" w:rsidRPr="00D325FA" w:rsidRDefault="00A675B2" w:rsidP="00A675B2">
      <w:pPr>
        <w:pStyle w:val="Default"/>
        <w:rPr>
          <w:color w:val="auto"/>
        </w:rPr>
      </w:pPr>
    </w:p>
    <w:p w14:paraId="201088E6" w14:textId="77777777" w:rsidR="00A675B2" w:rsidRPr="00D325FA" w:rsidRDefault="00A675B2" w:rsidP="00A675B2">
      <w:pPr>
        <w:pStyle w:val="Default"/>
        <w:ind w:left="720"/>
        <w:rPr>
          <w:color w:val="auto"/>
        </w:rPr>
      </w:pPr>
      <w:r w:rsidRPr="00D325FA">
        <w:rPr>
          <w:color w:val="auto"/>
        </w:rPr>
        <w:t xml:space="preserve">Following completion of the design of all the elements of the Works for which the Contractor shall be responsible, the Contractor shall produce an Engineering Report. </w:t>
      </w:r>
    </w:p>
    <w:p w14:paraId="3560AD55" w14:textId="77777777" w:rsidR="00A675B2" w:rsidRPr="00D325FA" w:rsidRDefault="00A675B2" w:rsidP="00A675B2">
      <w:pPr>
        <w:tabs>
          <w:tab w:val="left" w:pos="1276"/>
        </w:tabs>
        <w:spacing w:before="237"/>
        <w:ind w:left="720"/>
      </w:pPr>
      <w:r w:rsidRPr="00D325FA">
        <w:t xml:space="preserve">The Engineering Report shall summarize the work for which detail design has been undertaken. The report shall include sections on the design criteria, process, hydraulic, </w:t>
      </w:r>
      <w:r w:rsidRPr="00D325FA">
        <w:lastRenderedPageBreak/>
        <w:t>structural and electrical calculations and shall summarize the major items of M &amp; E equipment together with equipment capacities. Calculations shall be included in an Appendix. Drawings shall be prepared on AutoCAD and shall be reduced to A3 size and bound.</w:t>
      </w:r>
    </w:p>
    <w:p w14:paraId="58E65E2F" w14:textId="77777777" w:rsidR="00A675B2" w:rsidRPr="00D325FA" w:rsidRDefault="00A675B2" w:rsidP="00A675B2">
      <w:pPr>
        <w:ind w:left="709"/>
      </w:pPr>
    </w:p>
    <w:p w14:paraId="18B815C8" w14:textId="77777777" w:rsidR="00A675B2" w:rsidRPr="00D325FA" w:rsidRDefault="00A675B2" w:rsidP="00A675B2">
      <w:pPr>
        <w:pageBreakBefore/>
        <w:tabs>
          <w:tab w:val="left" w:pos="720"/>
        </w:tabs>
        <w:ind w:left="720" w:hanging="720"/>
        <w:outlineLvl w:val="0"/>
        <w:rPr>
          <w:b/>
          <w:lang w:val="en-GB" w:eastAsia="fr-FR"/>
        </w:rPr>
      </w:pPr>
      <w:r w:rsidRPr="00D325FA">
        <w:rPr>
          <w:b/>
          <w:lang w:val="en-GB" w:eastAsia="fr-FR"/>
        </w:rPr>
        <w:lastRenderedPageBreak/>
        <w:t>4.</w:t>
      </w:r>
      <w:r w:rsidRPr="00D325FA">
        <w:rPr>
          <w:b/>
          <w:lang w:val="en-GB" w:eastAsia="fr-FR"/>
        </w:rPr>
        <w:tab/>
      </w:r>
      <w:bookmarkStart w:id="1078" w:name="_Toc481399152"/>
      <w:bookmarkStart w:id="1079" w:name="_Toc487196530"/>
      <w:bookmarkStart w:id="1080" w:name="_Toc487461268"/>
      <w:r w:rsidRPr="00D325FA">
        <w:rPr>
          <w:b/>
          <w:lang w:val="en-GB" w:eastAsia="fr-FR"/>
        </w:rPr>
        <w:t>Planning, design, approvals and documents</w:t>
      </w:r>
      <w:bookmarkEnd w:id="1078"/>
      <w:bookmarkEnd w:id="1079"/>
      <w:bookmarkEnd w:id="1080"/>
    </w:p>
    <w:p w14:paraId="692851ED" w14:textId="77777777" w:rsidR="00A675B2" w:rsidRPr="00D325FA" w:rsidRDefault="00A675B2" w:rsidP="00A675B2">
      <w:pPr>
        <w:keepNext/>
        <w:tabs>
          <w:tab w:val="left" w:pos="1036"/>
        </w:tabs>
        <w:ind w:left="720" w:hanging="720"/>
        <w:outlineLvl w:val="1"/>
        <w:rPr>
          <w:b/>
          <w:lang w:val="en-GB" w:eastAsia="fr-FR"/>
        </w:rPr>
      </w:pPr>
      <w:bookmarkStart w:id="1081" w:name="_Toc481399153"/>
      <w:bookmarkStart w:id="1082" w:name="_Toc487196531"/>
      <w:bookmarkStart w:id="1083" w:name="_Toc487461269"/>
    </w:p>
    <w:p w14:paraId="4ADBDABF" w14:textId="77777777" w:rsidR="00A675B2" w:rsidRPr="00D325FA" w:rsidRDefault="00A675B2" w:rsidP="00A675B2">
      <w:pPr>
        <w:keepNext/>
        <w:ind w:left="720" w:hanging="720"/>
        <w:outlineLvl w:val="1"/>
        <w:rPr>
          <w:b/>
          <w:lang w:val="en-GB" w:eastAsia="fr-FR"/>
        </w:rPr>
      </w:pPr>
      <w:r w:rsidRPr="00D325FA">
        <w:rPr>
          <w:b/>
          <w:lang w:val="en-GB" w:eastAsia="fr-FR"/>
        </w:rPr>
        <w:t>4.1.</w:t>
      </w:r>
      <w:r w:rsidRPr="00D325FA">
        <w:rPr>
          <w:b/>
          <w:lang w:val="en-GB" w:eastAsia="fr-FR"/>
        </w:rPr>
        <w:tab/>
        <w:t>General</w:t>
      </w:r>
      <w:bookmarkEnd w:id="1081"/>
      <w:bookmarkEnd w:id="1082"/>
      <w:bookmarkEnd w:id="1083"/>
    </w:p>
    <w:p w14:paraId="6F63AF92" w14:textId="77777777" w:rsidR="00A675B2" w:rsidRPr="00D325FA" w:rsidRDefault="00A675B2" w:rsidP="00A675B2">
      <w:pPr>
        <w:keepNext/>
        <w:ind w:left="720" w:hanging="720"/>
        <w:outlineLvl w:val="1"/>
        <w:rPr>
          <w:b/>
          <w:lang w:val="en-GB" w:eastAsia="fr-FR"/>
        </w:rPr>
      </w:pPr>
    </w:p>
    <w:p w14:paraId="5E535A3D" w14:textId="77777777" w:rsidR="00A675B2" w:rsidRPr="00D325FA" w:rsidRDefault="00A675B2" w:rsidP="00A675B2">
      <w:pPr>
        <w:ind w:left="1418" w:hanging="698"/>
      </w:pPr>
      <w:r w:rsidRPr="00D325FA">
        <w:t xml:space="preserve">With respect to the planning and design of the Works, the Contractor shall: </w:t>
      </w:r>
    </w:p>
    <w:p w14:paraId="3EB9CD12" w14:textId="77777777" w:rsidR="00A675B2" w:rsidRPr="00D325FA" w:rsidRDefault="00A675B2" w:rsidP="00A675B2">
      <w:pPr>
        <w:ind w:left="720" w:hanging="720"/>
      </w:pPr>
    </w:p>
    <w:p w14:paraId="78FD0F7E" w14:textId="77777777" w:rsidR="00A675B2" w:rsidRPr="00D325FA" w:rsidRDefault="00A675B2" w:rsidP="009353BB">
      <w:pPr>
        <w:pStyle w:val="ListParagraph"/>
        <w:numPr>
          <w:ilvl w:val="0"/>
          <w:numId w:val="185"/>
        </w:numPr>
        <w:tabs>
          <w:tab w:val="left" w:pos="1560"/>
        </w:tabs>
        <w:ind w:left="1276" w:hanging="567"/>
        <w:contextualSpacing w:val="0"/>
      </w:pPr>
      <w:r w:rsidRPr="00D325FA">
        <w:t xml:space="preserve">ensure that the Works is designed to comply with the specifications included in these Employer’s Requirements and the standards of performance included in the Schedule of Performance Standards. </w:t>
      </w:r>
    </w:p>
    <w:p w14:paraId="1F483A74" w14:textId="77777777" w:rsidR="00A675B2" w:rsidRPr="00D325FA" w:rsidRDefault="00A675B2" w:rsidP="00A675B2">
      <w:pPr>
        <w:tabs>
          <w:tab w:val="left" w:pos="1560"/>
        </w:tabs>
        <w:ind w:left="1276" w:hanging="567"/>
      </w:pPr>
    </w:p>
    <w:p w14:paraId="30F73A5A" w14:textId="77777777" w:rsidR="00A675B2" w:rsidRPr="00D325FA" w:rsidRDefault="00A675B2" w:rsidP="009353BB">
      <w:pPr>
        <w:pStyle w:val="ListParagraph"/>
        <w:numPr>
          <w:ilvl w:val="0"/>
          <w:numId w:val="185"/>
        </w:numPr>
        <w:tabs>
          <w:tab w:val="left" w:pos="1560"/>
        </w:tabs>
        <w:ind w:left="1276" w:hanging="567"/>
        <w:contextualSpacing w:val="0"/>
      </w:pPr>
      <w:r w:rsidRPr="00D325FA">
        <w:t>ensure that its designs are in accordance with the design codes and standards specified in Section 11 of the Employer’s Requirements or where not so specified, in accordance with good engineering practice;</w:t>
      </w:r>
    </w:p>
    <w:p w14:paraId="178649BE" w14:textId="77777777" w:rsidR="00A675B2" w:rsidRPr="00D325FA" w:rsidRDefault="00A675B2" w:rsidP="00A675B2">
      <w:pPr>
        <w:tabs>
          <w:tab w:val="left" w:pos="1560"/>
        </w:tabs>
        <w:ind w:left="1276" w:hanging="567"/>
      </w:pPr>
    </w:p>
    <w:p w14:paraId="15C7B699" w14:textId="77777777" w:rsidR="00A675B2" w:rsidRPr="00D325FA" w:rsidRDefault="00A675B2" w:rsidP="009353BB">
      <w:pPr>
        <w:pStyle w:val="ListParagraph"/>
        <w:numPr>
          <w:ilvl w:val="0"/>
          <w:numId w:val="185"/>
        </w:numPr>
        <w:tabs>
          <w:tab w:val="left" w:pos="1560"/>
        </w:tabs>
        <w:ind w:left="1276" w:hanging="567"/>
        <w:contextualSpacing w:val="0"/>
      </w:pPr>
      <w:r w:rsidRPr="00D325FA">
        <w:t xml:space="preserve">Design the Works to minimize adverse environmental impacts; </w:t>
      </w:r>
    </w:p>
    <w:p w14:paraId="29B4C461" w14:textId="77777777" w:rsidR="00A675B2" w:rsidRPr="00D325FA" w:rsidRDefault="00A675B2" w:rsidP="00A675B2">
      <w:pPr>
        <w:tabs>
          <w:tab w:val="left" w:pos="1560"/>
        </w:tabs>
        <w:ind w:left="1276" w:hanging="567"/>
      </w:pPr>
    </w:p>
    <w:p w14:paraId="16DE8AF1" w14:textId="77777777" w:rsidR="00A675B2" w:rsidRPr="00D325FA" w:rsidRDefault="00A675B2" w:rsidP="009353BB">
      <w:pPr>
        <w:pStyle w:val="ListParagraph"/>
        <w:numPr>
          <w:ilvl w:val="0"/>
          <w:numId w:val="185"/>
        </w:numPr>
        <w:tabs>
          <w:tab w:val="left" w:pos="1560"/>
        </w:tabs>
        <w:ind w:left="1276" w:hanging="567"/>
        <w:contextualSpacing w:val="0"/>
      </w:pPr>
      <w:r w:rsidRPr="00D325FA">
        <w:t xml:space="preserve">meet all the obligations under the prevailing environmental regulations and the Environmental Management Plan; </w:t>
      </w:r>
    </w:p>
    <w:p w14:paraId="728500E3" w14:textId="77777777" w:rsidR="00A675B2" w:rsidRPr="00D325FA" w:rsidRDefault="00A675B2" w:rsidP="00A675B2">
      <w:pPr>
        <w:tabs>
          <w:tab w:val="left" w:pos="1560"/>
        </w:tabs>
        <w:ind w:left="1276" w:hanging="567"/>
      </w:pPr>
    </w:p>
    <w:p w14:paraId="737FED49" w14:textId="77777777" w:rsidR="00A675B2" w:rsidRPr="00D325FA" w:rsidRDefault="00A675B2" w:rsidP="009353BB">
      <w:pPr>
        <w:pStyle w:val="ListParagraph"/>
        <w:numPr>
          <w:ilvl w:val="0"/>
          <w:numId w:val="185"/>
        </w:numPr>
        <w:ind w:left="1276" w:hanging="567"/>
        <w:contextualSpacing w:val="0"/>
      </w:pPr>
      <w:r w:rsidRPr="00D325FA">
        <w:t xml:space="preserve">Unless otherwise agreed with, or directed by, the Employer’s Representative the Contractor’s Design shall be consistent with the Contractor’s Technical Proposal. </w:t>
      </w:r>
    </w:p>
    <w:p w14:paraId="0DBF0E39" w14:textId="77777777" w:rsidR="00A675B2" w:rsidRPr="00D325FA" w:rsidRDefault="00A675B2" w:rsidP="00A675B2">
      <w:pPr>
        <w:ind w:left="720" w:hanging="720"/>
      </w:pPr>
    </w:p>
    <w:p w14:paraId="75914831" w14:textId="77777777" w:rsidR="00A675B2" w:rsidRPr="00D325FA" w:rsidRDefault="00A675B2" w:rsidP="00A675B2">
      <w:pPr>
        <w:keepNext/>
        <w:tabs>
          <w:tab w:val="left" w:pos="1036"/>
        </w:tabs>
        <w:ind w:left="720" w:hanging="720"/>
        <w:outlineLvl w:val="1"/>
        <w:rPr>
          <w:b/>
          <w:lang w:val="en-GB" w:eastAsia="fr-FR"/>
        </w:rPr>
      </w:pPr>
      <w:bookmarkStart w:id="1084" w:name="_Toc481399154"/>
      <w:bookmarkStart w:id="1085" w:name="_Toc487196532"/>
      <w:bookmarkStart w:id="1086" w:name="_Toc487461270"/>
      <w:r w:rsidRPr="00D325FA">
        <w:rPr>
          <w:b/>
          <w:lang w:val="en-GB" w:eastAsia="fr-FR"/>
        </w:rPr>
        <w:t>4.2.</w:t>
      </w:r>
      <w:r w:rsidRPr="00D325FA">
        <w:rPr>
          <w:b/>
          <w:lang w:val="en-GB" w:eastAsia="fr-FR"/>
        </w:rPr>
        <w:tab/>
        <w:t>The Environmental Management Plan</w:t>
      </w:r>
      <w:bookmarkEnd w:id="1084"/>
      <w:bookmarkEnd w:id="1085"/>
      <w:bookmarkEnd w:id="1086"/>
    </w:p>
    <w:p w14:paraId="618B7570" w14:textId="77777777" w:rsidR="00A675B2" w:rsidRPr="00D325FA" w:rsidRDefault="00A675B2" w:rsidP="00A675B2">
      <w:pPr>
        <w:ind w:left="720" w:hanging="720"/>
        <w:rPr>
          <w:i/>
          <w:highlight w:val="yellow"/>
        </w:rPr>
      </w:pPr>
    </w:p>
    <w:p w14:paraId="3E252A6C" w14:textId="77777777" w:rsidR="00A675B2" w:rsidRPr="00D325FA" w:rsidRDefault="00A675B2" w:rsidP="00A675B2">
      <w:pPr>
        <w:ind w:left="720"/>
        <w:rPr>
          <w:i/>
        </w:rPr>
      </w:pPr>
      <w:r w:rsidRPr="00D325FA">
        <w:rPr>
          <w:i/>
        </w:rPr>
        <w:t xml:space="preserve">Refer to Appendix 1 of Employers Requirement </w:t>
      </w:r>
    </w:p>
    <w:p w14:paraId="32D937D1" w14:textId="77777777" w:rsidR="00A675B2" w:rsidRPr="00D325FA" w:rsidRDefault="00A675B2" w:rsidP="00A675B2">
      <w:pPr>
        <w:ind w:left="720" w:hanging="720"/>
        <w:rPr>
          <w:i/>
        </w:rPr>
      </w:pPr>
    </w:p>
    <w:p w14:paraId="523F2ACF" w14:textId="77777777" w:rsidR="00A675B2" w:rsidRPr="00D325FA" w:rsidRDefault="00A675B2" w:rsidP="00A675B2">
      <w:pPr>
        <w:keepNext/>
        <w:tabs>
          <w:tab w:val="left" w:pos="1036"/>
        </w:tabs>
        <w:ind w:left="720" w:hanging="720"/>
        <w:outlineLvl w:val="1"/>
        <w:rPr>
          <w:b/>
          <w:lang w:val="en-GB" w:eastAsia="fr-FR"/>
        </w:rPr>
      </w:pPr>
      <w:bookmarkStart w:id="1087" w:name="_Toc481399155"/>
      <w:bookmarkStart w:id="1088" w:name="_Toc487196533"/>
      <w:bookmarkStart w:id="1089" w:name="_Toc487461271"/>
      <w:r w:rsidRPr="00D325FA">
        <w:rPr>
          <w:b/>
          <w:lang w:val="en-GB" w:eastAsia="fr-FR"/>
        </w:rPr>
        <w:t>4.3.</w:t>
      </w:r>
      <w:r w:rsidRPr="00D325FA">
        <w:rPr>
          <w:b/>
          <w:lang w:val="en-GB" w:eastAsia="fr-FR"/>
        </w:rPr>
        <w:tab/>
        <w:t>Permits and approvals (requirements)</w:t>
      </w:r>
      <w:bookmarkEnd w:id="1087"/>
      <w:bookmarkEnd w:id="1088"/>
      <w:bookmarkEnd w:id="1089"/>
    </w:p>
    <w:p w14:paraId="5C5A37E4" w14:textId="77777777" w:rsidR="00A675B2" w:rsidRPr="00D325FA" w:rsidRDefault="00A675B2" w:rsidP="00A675B2">
      <w:pPr>
        <w:ind w:left="720" w:hanging="720"/>
        <w:rPr>
          <w:i/>
          <w:highlight w:val="yellow"/>
        </w:rPr>
      </w:pPr>
    </w:p>
    <w:p w14:paraId="0C1F06DD" w14:textId="77777777" w:rsidR="00A675B2" w:rsidRPr="00D325FA" w:rsidRDefault="00A675B2" w:rsidP="00A675B2">
      <w:pPr>
        <w:tabs>
          <w:tab w:val="left" w:pos="-4680"/>
        </w:tabs>
        <w:ind w:left="720"/>
        <w:rPr>
          <w:i/>
        </w:rPr>
      </w:pPr>
      <w:r w:rsidRPr="00D325FA">
        <w:rPr>
          <w:i/>
        </w:rPr>
        <w:t xml:space="preserve">All permits and approvals will be facilitated by the Client upon request. </w:t>
      </w:r>
    </w:p>
    <w:p w14:paraId="1D570861" w14:textId="77777777" w:rsidR="00A675B2" w:rsidRPr="00D325FA" w:rsidRDefault="00A675B2" w:rsidP="00A675B2">
      <w:pPr>
        <w:tabs>
          <w:tab w:val="left" w:pos="1418"/>
        </w:tabs>
        <w:ind w:left="1080" w:hanging="360"/>
        <w:rPr>
          <w:i/>
        </w:rPr>
      </w:pPr>
    </w:p>
    <w:p w14:paraId="2EE93EA4" w14:textId="77777777" w:rsidR="00A675B2" w:rsidRPr="00D325FA" w:rsidRDefault="00A675B2" w:rsidP="00A675B2">
      <w:pPr>
        <w:keepNext/>
        <w:tabs>
          <w:tab w:val="left" w:pos="1036"/>
        </w:tabs>
        <w:ind w:left="720" w:hanging="720"/>
        <w:outlineLvl w:val="1"/>
        <w:rPr>
          <w:b/>
          <w:lang w:val="en-GB" w:eastAsia="fr-FR"/>
        </w:rPr>
      </w:pPr>
      <w:bookmarkStart w:id="1090" w:name="_Toc481399156"/>
      <w:bookmarkStart w:id="1091" w:name="_Toc487196534"/>
      <w:bookmarkStart w:id="1092" w:name="_Toc487461272"/>
      <w:r w:rsidRPr="00D325FA">
        <w:rPr>
          <w:b/>
          <w:lang w:val="en-GB" w:eastAsia="fr-FR"/>
        </w:rPr>
        <w:t>4.4.</w:t>
      </w:r>
      <w:r w:rsidRPr="00D325FA">
        <w:rPr>
          <w:b/>
          <w:lang w:val="en-GB" w:eastAsia="fr-FR"/>
        </w:rPr>
        <w:tab/>
        <w:t>Initial site investigations and studies</w:t>
      </w:r>
      <w:bookmarkEnd w:id="1090"/>
      <w:bookmarkEnd w:id="1091"/>
      <w:bookmarkEnd w:id="1092"/>
    </w:p>
    <w:p w14:paraId="4514E568" w14:textId="77777777" w:rsidR="00A675B2" w:rsidRPr="00D325FA" w:rsidRDefault="00A675B2" w:rsidP="00A675B2">
      <w:pPr>
        <w:keepNext/>
        <w:tabs>
          <w:tab w:val="left" w:pos="1036"/>
        </w:tabs>
        <w:ind w:left="720" w:hanging="720"/>
        <w:outlineLvl w:val="1"/>
        <w:rPr>
          <w:b/>
          <w:lang w:val="en-GB" w:eastAsia="fr-FR"/>
        </w:rPr>
      </w:pPr>
    </w:p>
    <w:p w14:paraId="4DB199BA" w14:textId="77777777" w:rsidR="00A675B2" w:rsidRPr="00D325FA" w:rsidRDefault="00A675B2" w:rsidP="00A675B2">
      <w:pPr>
        <w:ind w:left="709"/>
        <w:rPr>
          <w:iCs/>
          <w:lang w:eastAsia="fr-FR"/>
        </w:rPr>
      </w:pPr>
      <w:r w:rsidRPr="00D325FA">
        <w:rPr>
          <w:iCs/>
          <w:lang w:eastAsia="fr-FR"/>
        </w:rPr>
        <w:t>The site is a barren land without any existing utilities. It comprises a land parcel of about 6475.6sqm for STP and another adjoining land parcel of land of about 1700</w:t>
      </w:r>
      <w:r w:rsidR="005159F5" w:rsidRPr="00D325FA">
        <w:rPr>
          <w:iCs/>
          <w:lang w:eastAsia="fr-FR"/>
        </w:rPr>
        <w:t>sqm</w:t>
      </w:r>
      <w:r w:rsidRPr="00D325FA">
        <w:rPr>
          <w:iCs/>
          <w:lang w:eastAsia="fr-FR"/>
        </w:rPr>
        <w:t xml:space="preserve"> is allocated for In-Vessel Composting Plant. The existing ground level is approximately 1.95m above datum. The contractor shall carryout a topographic survey of the land and geotechnical investigations of minimum 6 no. of bore holes within the area in order to develop the structural design. </w:t>
      </w:r>
    </w:p>
    <w:p w14:paraId="31635155" w14:textId="77777777" w:rsidR="00A675B2" w:rsidRPr="00D325FA" w:rsidRDefault="00A675B2" w:rsidP="00A675B2">
      <w:pPr>
        <w:ind w:left="709"/>
        <w:rPr>
          <w:iCs/>
          <w:lang w:eastAsia="fr-FR"/>
        </w:rPr>
      </w:pPr>
    </w:p>
    <w:p w14:paraId="4A33FEC6" w14:textId="77777777" w:rsidR="00A675B2" w:rsidRPr="00D325FA" w:rsidRDefault="00A675B2" w:rsidP="00A675B2">
      <w:pPr>
        <w:ind w:left="709"/>
        <w:rPr>
          <w:iCs/>
          <w:lang w:eastAsia="fr-FR"/>
        </w:rPr>
      </w:pPr>
      <w:r w:rsidRPr="00D325FA">
        <w:rPr>
          <w:iCs/>
          <w:lang w:eastAsia="fr-FR"/>
        </w:rPr>
        <w:t>In addition to this, the Contractor shall carry out necessary topographical survey and geotechnical investigations along the alignment which he proposes to adopt for the influent sewer line (sewage diversion mains) and for conveying the treated effluent outfall line to the existing outfalls.</w:t>
      </w:r>
    </w:p>
    <w:p w14:paraId="47C1C40D" w14:textId="77777777" w:rsidR="00A675B2" w:rsidRPr="00D325FA" w:rsidRDefault="00A675B2" w:rsidP="00A675B2">
      <w:pPr>
        <w:ind w:left="709"/>
        <w:rPr>
          <w:iCs/>
          <w:lang w:eastAsia="fr-FR"/>
        </w:rPr>
      </w:pPr>
    </w:p>
    <w:p w14:paraId="6F8B038E" w14:textId="77777777" w:rsidR="00A675B2" w:rsidRPr="00D325FA" w:rsidRDefault="00A675B2" w:rsidP="00A675B2">
      <w:pPr>
        <w:ind w:left="709" w:hanging="709"/>
        <w:rPr>
          <w:b/>
          <w:iCs/>
          <w:lang w:eastAsia="fr-FR"/>
        </w:rPr>
      </w:pPr>
      <w:r w:rsidRPr="00D325FA">
        <w:rPr>
          <w:b/>
          <w:iCs/>
          <w:lang w:eastAsia="fr-FR"/>
        </w:rPr>
        <w:t>4.5</w:t>
      </w:r>
      <w:r w:rsidRPr="00D325FA">
        <w:rPr>
          <w:b/>
          <w:iCs/>
          <w:lang w:eastAsia="fr-FR"/>
        </w:rPr>
        <w:tab/>
        <w:t>Durability of the Works</w:t>
      </w:r>
    </w:p>
    <w:p w14:paraId="431460D0" w14:textId="77777777" w:rsidR="00A675B2" w:rsidRPr="00D325FA" w:rsidRDefault="00A675B2" w:rsidP="00A675B2">
      <w:pPr>
        <w:ind w:left="709" w:hanging="709"/>
        <w:rPr>
          <w:b/>
          <w:iCs/>
          <w:lang w:eastAsia="fr-FR"/>
        </w:rPr>
      </w:pPr>
    </w:p>
    <w:p w14:paraId="7FD2D9B6" w14:textId="77777777" w:rsidR="00A675B2" w:rsidRPr="00D325FA" w:rsidRDefault="00A675B2" w:rsidP="00A675B2">
      <w:pPr>
        <w:ind w:left="709" w:firstLine="11"/>
      </w:pPr>
      <w:r w:rsidRPr="00D325FA">
        <w:t>The Contractor shall design the Works to meet or exceed the minimum asset lives shown in the asset life table below.</w:t>
      </w:r>
    </w:p>
    <w:p w14:paraId="56F70643" w14:textId="77777777" w:rsidR="00A675B2" w:rsidRPr="00D325FA" w:rsidRDefault="00A675B2" w:rsidP="00A675B2">
      <w:pPr>
        <w:ind w:left="709" w:firstLine="11"/>
      </w:pPr>
    </w:p>
    <w:tbl>
      <w:tblPr>
        <w:tblW w:w="4560" w:type="pct"/>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6"/>
        <w:gridCol w:w="2030"/>
      </w:tblGrid>
      <w:tr w:rsidR="00D325FA" w:rsidRPr="00D325FA" w14:paraId="30B79F02" w14:textId="77777777" w:rsidTr="00A675B2">
        <w:tc>
          <w:tcPr>
            <w:tcW w:w="3854" w:type="pct"/>
            <w:shd w:val="clear" w:color="auto" w:fill="B6DDE8" w:themeFill="accent5" w:themeFillTint="66"/>
            <w:tcMar>
              <w:top w:w="57" w:type="dxa"/>
              <w:left w:w="57" w:type="dxa"/>
              <w:bottom w:w="57" w:type="dxa"/>
              <w:right w:w="57" w:type="dxa"/>
            </w:tcMar>
            <w:vAlign w:val="center"/>
          </w:tcPr>
          <w:p w14:paraId="5DB82EF3" w14:textId="77777777" w:rsidR="00A675B2" w:rsidRPr="00D325FA" w:rsidRDefault="00A675B2" w:rsidP="00A675B2">
            <w:pPr>
              <w:spacing w:before="60" w:after="60"/>
              <w:ind w:left="720" w:hanging="720"/>
              <w:jc w:val="center"/>
              <w:rPr>
                <w:b/>
              </w:rPr>
            </w:pPr>
            <w:r w:rsidRPr="00D325FA">
              <w:rPr>
                <w:b/>
              </w:rPr>
              <w:t>Description</w:t>
            </w:r>
          </w:p>
        </w:tc>
        <w:tc>
          <w:tcPr>
            <w:tcW w:w="1146" w:type="pct"/>
            <w:shd w:val="clear" w:color="auto" w:fill="B6DDE8" w:themeFill="accent5" w:themeFillTint="66"/>
            <w:tcMar>
              <w:top w:w="57" w:type="dxa"/>
              <w:left w:w="57" w:type="dxa"/>
              <w:bottom w:w="57" w:type="dxa"/>
              <w:right w:w="57" w:type="dxa"/>
            </w:tcMar>
            <w:vAlign w:val="center"/>
          </w:tcPr>
          <w:p w14:paraId="7DEE0EB8" w14:textId="77777777" w:rsidR="00A675B2" w:rsidRPr="00D325FA" w:rsidRDefault="00A675B2" w:rsidP="00A675B2">
            <w:pPr>
              <w:spacing w:before="60" w:after="60"/>
              <w:ind w:left="33"/>
              <w:jc w:val="center"/>
              <w:rPr>
                <w:b/>
              </w:rPr>
            </w:pPr>
            <w:r w:rsidRPr="00D325FA">
              <w:rPr>
                <w:b/>
              </w:rPr>
              <w:t>Design life (years)</w:t>
            </w:r>
          </w:p>
        </w:tc>
      </w:tr>
      <w:tr w:rsidR="00D325FA" w:rsidRPr="00D325FA" w14:paraId="5F0D578E" w14:textId="77777777" w:rsidTr="00A675B2">
        <w:trPr>
          <w:trHeight w:val="298"/>
        </w:trPr>
        <w:tc>
          <w:tcPr>
            <w:tcW w:w="3854" w:type="pct"/>
            <w:tcBorders>
              <w:top w:val="single" w:sz="4" w:space="0" w:color="C0C0C0"/>
              <w:bottom w:val="single" w:sz="4" w:space="0" w:color="C0C0C0"/>
            </w:tcBorders>
            <w:tcMar>
              <w:top w:w="57" w:type="dxa"/>
              <w:left w:w="57" w:type="dxa"/>
              <w:bottom w:w="57" w:type="dxa"/>
              <w:right w:w="57" w:type="dxa"/>
            </w:tcMar>
          </w:tcPr>
          <w:p w14:paraId="0F5BD470" w14:textId="77777777" w:rsidR="00A675B2" w:rsidRPr="00D325FA" w:rsidRDefault="00A675B2" w:rsidP="00A675B2">
            <w:pPr>
              <w:spacing w:before="60" w:after="60"/>
              <w:jc w:val="left"/>
            </w:pPr>
            <w:r w:rsidRPr="00D325FA">
              <w:t xml:space="preserve">Water and wastewater pipelines </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50F195D1" w14:textId="77777777" w:rsidR="00A675B2" w:rsidRPr="00D325FA" w:rsidRDefault="00A675B2" w:rsidP="00A675B2">
            <w:pPr>
              <w:spacing w:before="60" w:after="60"/>
              <w:ind w:left="720" w:hanging="720"/>
              <w:jc w:val="center"/>
            </w:pPr>
            <w:r w:rsidRPr="00D325FA">
              <w:t>50</w:t>
            </w:r>
          </w:p>
        </w:tc>
      </w:tr>
      <w:tr w:rsidR="00D325FA" w:rsidRPr="00D325FA" w14:paraId="65E1F8A0"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1DE4BA41" w14:textId="77777777" w:rsidR="00A675B2" w:rsidRPr="00D325FA" w:rsidRDefault="00A675B2" w:rsidP="00A675B2">
            <w:pPr>
              <w:spacing w:before="60" w:after="60"/>
              <w:jc w:val="left"/>
            </w:pPr>
            <w:r w:rsidRPr="00D325FA">
              <w:t xml:space="preserve">Civil and structural works </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6ACA1705" w14:textId="77777777" w:rsidR="00A675B2" w:rsidRPr="00D325FA" w:rsidRDefault="00A675B2" w:rsidP="00A675B2">
            <w:pPr>
              <w:spacing w:before="60" w:after="60"/>
              <w:ind w:left="720" w:hanging="720"/>
              <w:jc w:val="center"/>
            </w:pPr>
            <w:r w:rsidRPr="00D325FA">
              <w:t>50</w:t>
            </w:r>
          </w:p>
        </w:tc>
      </w:tr>
      <w:tr w:rsidR="00D325FA" w:rsidRPr="00D325FA" w14:paraId="0FFEDDA2"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290BFBDA" w14:textId="77777777" w:rsidR="00A675B2" w:rsidRPr="00D325FA" w:rsidRDefault="00A675B2" w:rsidP="00A675B2">
            <w:pPr>
              <w:spacing w:before="60" w:after="60"/>
              <w:jc w:val="left"/>
            </w:pPr>
            <w:r w:rsidRPr="00D325FA">
              <w:t>Building works (administration, ablution, laboratory, workshop, store)</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4BC998FC" w14:textId="77777777" w:rsidR="00A675B2" w:rsidRPr="00D325FA" w:rsidRDefault="00A675B2" w:rsidP="00A675B2">
            <w:pPr>
              <w:spacing w:before="60" w:after="60"/>
              <w:ind w:left="720" w:hanging="720"/>
              <w:jc w:val="center"/>
            </w:pPr>
            <w:r w:rsidRPr="00D325FA">
              <w:t>50</w:t>
            </w:r>
          </w:p>
        </w:tc>
      </w:tr>
      <w:tr w:rsidR="00D325FA" w:rsidRPr="00D325FA" w14:paraId="2C4034D7"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3F893A69" w14:textId="77777777" w:rsidR="00A675B2" w:rsidRPr="00D325FA" w:rsidRDefault="00A675B2" w:rsidP="00A675B2">
            <w:pPr>
              <w:spacing w:before="60" w:after="60"/>
              <w:jc w:val="left"/>
            </w:pPr>
            <w:r w:rsidRPr="00D325FA">
              <w:t>Roads and infrastructure work</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0E92AE95" w14:textId="77777777" w:rsidR="00A675B2" w:rsidRPr="00D325FA" w:rsidRDefault="00A675B2" w:rsidP="00A675B2">
            <w:pPr>
              <w:spacing w:before="60" w:after="60"/>
              <w:ind w:left="720" w:hanging="720"/>
              <w:jc w:val="center"/>
            </w:pPr>
            <w:r w:rsidRPr="00D325FA">
              <w:t>10</w:t>
            </w:r>
          </w:p>
        </w:tc>
      </w:tr>
      <w:tr w:rsidR="00D325FA" w:rsidRPr="00D325FA" w14:paraId="6C6FDFE7"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3637E41D" w14:textId="77777777" w:rsidR="00A675B2" w:rsidRPr="00D325FA" w:rsidRDefault="00A675B2" w:rsidP="00A675B2">
            <w:pPr>
              <w:spacing w:before="60" w:after="60"/>
              <w:jc w:val="left"/>
            </w:pPr>
            <w:r w:rsidRPr="00D325FA">
              <w:t>Steelwork</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1936F55E" w14:textId="77777777" w:rsidR="00A675B2" w:rsidRPr="00D325FA" w:rsidRDefault="00A675B2" w:rsidP="00A675B2">
            <w:pPr>
              <w:spacing w:before="60" w:after="60"/>
              <w:ind w:left="720" w:hanging="720"/>
              <w:jc w:val="center"/>
            </w:pPr>
            <w:r w:rsidRPr="00D325FA">
              <w:t>30</w:t>
            </w:r>
          </w:p>
        </w:tc>
      </w:tr>
      <w:tr w:rsidR="00D325FA" w:rsidRPr="00D325FA" w14:paraId="7537EA0D"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1AED8912" w14:textId="77777777" w:rsidR="00A675B2" w:rsidRPr="00D325FA" w:rsidRDefault="00A675B2" w:rsidP="00A675B2">
            <w:pPr>
              <w:spacing w:before="60" w:after="60"/>
              <w:jc w:val="left"/>
            </w:pPr>
            <w:r w:rsidRPr="00D325FA">
              <w:t>Pumps and mechanical equipment</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25B03D99" w14:textId="77777777" w:rsidR="00A675B2" w:rsidRPr="00D325FA" w:rsidRDefault="00A675B2" w:rsidP="00A675B2">
            <w:pPr>
              <w:spacing w:before="60" w:after="60"/>
              <w:ind w:left="720" w:hanging="720"/>
              <w:jc w:val="center"/>
            </w:pPr>
            <w:r w:rsidRPr="00D325FA">
              <w:t>20</w:t>
            </w:r>
          </w:p>
        </w:tc>
      </w:tr>
      <w:tr w:rsidR="00D325FA" w:rsidRPr="00D325FA" w14:paraId="74C98C6B"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7D1ADBE5" w14:textId="77777777" w:rsidR="00A675B2" w:rsidRPr="00D325FA" w:rsidRDefault="00A675B2" w:rsidP="00A675B2">
            <w:pPr>
              <w:spacing w:before="60" w:after="60"/>
              <w:jc w:val="left"/>
            </w:pPr>
            <w:r w:rsidRPr="00D325FA">
              <w:t>Equipment for chemical precipitation and polymer preparation</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0A72E50B" w14:textId="77777777" w:rsidR="00A675B2" w:rsidRPr="00D325FA" w:rsidRDefault="00A675B2" w:rsidP="00A675B2">
            <w:pPr>
              <w:spacing w:before="60" w:after="60"/>
              <w:ind w:left="720" w:hanging="720"/>
              <w:jc w:val="center"/>
            </w:pPr>
            <w:r w:rsidRPr="00D325FA">
              <w:t>20</w:t>
            </w:r>
          </w:p>
        </w:tc>
      </w:tr>
      <w:tr w:rsidR="00D325FA" w:rsidRPr="00D325FA" w14:paraId="35C69D50"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731CD243" w14:textId="77777777" w:rsidR="00A675B2" w:rsidRPr="00D325FA" w:rsidRDefault="00A675B2" w:rsidP="00A675B2">
            <w:pPr>
              <w:spacing w:before="60" w:after="60"/>
              <w:jc w:val="left"/>
            </w:pPr>
            <w:r w:rsidRPr="00D325FA">
              <w:t>Switchgear, transformers, internal cabling, heavy electrical equipment</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33BB5C09" w14:textId="77777777" w:rsidR="00A675B2" w:rsidRPr="00D325FA" w:rsidRDefault="00A675B2" w:rsidP="00A675B2">
            <w:pPr>
              <w:spacing w:before="60" w:after="60"/>
              <w:ind w:left="720" w:hanging="720"/>
              <w:jc w:val="center"/>
            </w:pPr>
            <w:r w:rsidRPr="00D325FA">
              <w:t>20</w:t>
            </w:r>
          </w:p>
        </w:tc>
      </w:tr>
      <w:tr w:rsidR="00D325FA" w:rsidRPr="00D325FA" w14:paraId="3448B248" w14:textId="77777777" w:rsidTr="00A675B2">
        <w:tc>
          <w:tcPr>
            <w:tcW w:w="3854" w:type="pct"/>
            <w:tcBorders>
              <w:top w:val="single" w:sz="4" w:space="0" w:color="C0C0C0"/>
              <w:bottom w:val="single" w:sz="4" w:space="0" w:color="C0C0C0"/>
            </w:tcBorders>
            <w:tcMar>
              <w:top w:w="57" w:type="dxa"/>
              <w:left w:w="57" w:type="dxa"/>
              <w:bottom w:w="57" w:type="dxa"/>
              <w:right w:w="57" w:type="dxa"/>
            </w:tcMar>
          </w:tcPr>
          <w:p w14:paraId="1F8DC9F3" w14:textId="77777777" w:rsidR="00A675B2" w:rsidRPr="00D325FA" w:rsidRDefault="00A675B2" w:rsidP="00A675B2">
            <w:pPr>
              <w:spacing w:before="60" w:after="60"/>
              <w:jc w:val="left"/>
            </w:pPr>
            <w:r w:rsidRPr="00D325FA">
              <w:t>Instrumentation and control</w:t>
            </w:r>
          </w:p>
        </w:tc>
        <w:tc>
          <w:tcPr>
            <w:tcW w:w="1146" w:type="pct"/>
            <w:tcBorders>
              <w:top w:val="single" w:sz="4" w:space="0" w:color="C0C0C0"/>
              <w:bottom w:val="single" w:sz="4" w:space="0" w:color="C0C0C0"/>
            </w:tcBorders>
            <w:tcMar>
              <w:top w:w="57" w:type="dxa"/>
              <w:left w:w="57" w:type="dxa"/>
              <w:bottom w:w="57" w:type="dxa"/>
              <w:right w:w="57" w:type="dxa"/>
            </w:tcMar>
            <w:vAlign w:val="center"/>
          </w:tcPr>
          <w:p w14:paraId="1D89387C" w14:textId="77777777" w:rsidR="00A675B2" w:rsidRPr="00D325FA" w:rsidRDefault="00A675B2" w:rsidP="00A675B2">
            <w:pPr>
              <w:spacing w:before="60" w:after="60"/>
              <w:ind w:left="720" w:hanging="720"/>
              <w:jc w:val="center"/>
            </w:pPr>
            <w:r w:rsidRPr="00D325FA">
              <w:t>10</w:t>
            </w:r>
          </w:p>
        </w:tc>
      </w:tr>
      <w:tr w:rsidR="00A675B2" w:rsidRPr="00D325FA" w14:paraId="3D194E46" w14:textId="77777777" w:rsidTr="00A675B2">
        <w:tc>
          <w:tcPr>
            <w:tcW w:w="3854" w:type="pct"/>
            <w:tcBorders>
              <w:top w:val="single" w:sz="4" w:space="0" w:color="C0C0C0"/>
              <w:bottom w:val="single" w:sz="4" w:space="0" w:color="auto"/>
            </w:tcBorders>
            <w:tcMar>
              <w:top w:w="57" w:type="dxa"/>
              <w:left w:w="57" w:type="dxa"/>
              <w:bottom w:w="57" w:type="dxa"/>
              <w:right w:w="57" w:type="dxa"/>
            </w:tcMar>
          </w:tcPr>
          <w:p w14:paraId="63EC47B3" w14:textId="77777777" w:rsidR="00A675B2" w:rsidRPr="00D325FA" w:rsidRDefault="00A675B2" w:rsidP="00A675B2">
            <w:pPr>
              <w:spacing w:before="60" w:after="60"/>
              <w:jc w:val="left"/>
            </w:pPr>
            <w:r w:rsidRPr="00D325FA">
              <w:t>Emergency generator</w:t>
            </w:r>
          </w:p>
        </w:tc>
        <w:tc>
          <w:tcPr>
            <w:tcW w:w="1146" w:type="pct"/>
            <w:tcBorders>
              <w:top w:val="single" w:sz="4" w:space="0" w:color="C0C0C0"/>
              <w:bottom w:val="single" w:sz="4" w:space="0" w:color="auto"/>
            </w:tcBorders>
            <w:tcMar>
              <w:top w:w="57" w:type="dxa"/>
              <w:left w:w="57" w:type="dxa"/>
              <w:bottom w:w="57" w:type="dxa"/>
              <w:right w:w="57" w:type="dxa"/>
            </w:tcMar>
            <w:vAlign w:val="center"/>
          </w:tcPr>
          <w:p w14:paraId="7A878C2B" w14:textId="77777777" w:rsidR="00A675B2" w:rsidRPr="00D325FA" w:rsidRDefault="00A675B2" w:rsidP="00A675B2">
            <w:pPr>
              <w:spacing w:before="60" w:after="60"/>
              <w:ind w:left="720" w:hanging="720"/>
              <w:jc w:val="center"/>
            </w:pPr>
            <w:r w:rsidRPr="00D325FA">
              <w:t>20</w:t>
            </w:r>
          </w:p>
        </w:tc>
      </w:tr>
    </w:tbl>
    <w:p w14:paraId="423DC9C2" w14:textId="77777777" w:rsidR="00A675B2" w:rsidRPr="00D325FA" w:rsidRDefault="00A675B2" w:rsidP="00A675B2">
      <w:pPr>
        <w:ind w:left="709"/>
        <w:rPr>
          <w:iCs/>
          <w:lang w:eastAsia="fr-FR"/>
        </w:rPr>
      </w:pPr>
    </w:p>
    <w:p w14:paraId="5771E3D4" w14:textId="77777777" w:rsidR="00A675B2" w:rsidRPr="00D325FA" w:rsidRDefault="00A675B2" w:rsidP="00A675B2">
      <w:pPr>
        <w:ind w:left="709"/>
      </w:pPr>
      <w:r w:rsidRPr="00D325FA">
        <w:t>The Contractor shall develop and submit to the Employer’s Representative for approval, a durability plan (The Durability Plan) which will demonstrate how its design will meet the specified asset lives. The Durability Plan shall include:</w:t>
      </w:r>
    </w:p>
    <w:p w14:paraId="473E1960" w14:textId="77777777" w:rsidR="00A675B2" w:rsidRPr="00D325FA" w:rsidRDefault="00A675B2" w:rsidP="00A675B2"/>
    <w:p w14:paraId="34605E27" w14:textId="77777777" w:rsidR="00A675B2" w:rsidRPr="00D325FA" w:rsidRDefault="00A675B2" w:rsidP="009353BB">
      <w:pPr>
        <w:pStyle w:val="ListParagraph"/>
        <w:numPr>
          <w:ilvl w:val="0"/>
          <w:numId w:val="186"/>
        </w:numPr>
        <w:tabs>
          <w:tab w:val="left" w:pos="1560"/>
        </w:tabs>
        <w:ind w:left="1418" w:hanging="709"/>
        <w:contextualSpacing w:val="0"/>
      </w:pPr>
      <w:r w:rsidRPr="00D325FA">
        <w:t xml:space="preserve">An analysis of the nature of the Works environment and the main durability issues to be addressed; </w:t>
      </w:r>
    </w:p>
    <w:p w14:paraId="7008D5AE" w14:textId="77777777" w:rsidR="00A675B2" w:rsidRPr="00D325FA" w:rsidRDefault="00A675B2" w:rsidP="009353BB">
      <w:pPr>
        <w:pStyle w:val="ListParagraph"/>
        <w:numPr>
          <w:ilvl w:val="0"/>
          <w:numId w:val="186"/>
        </w:numPr>
        <w:tabs>
          <w:tab w:val="left" w:pos="1560"/>
        </w:tabs>
        <w:ind w:left="1418" w:hanging="709"/>
        <w:contextualSpacing w:val="0"/>
      </w:pPr>
      <w:r w:rsidRPr="00D325FA">
        <w:t>Specifications for concrete and reinforced concrete structures including proposed concrete specifications, crack width limits, concrete cover provisions, use of epoxy coated or stainless-steel reinforcement bars, and use of proprietary concrete surface coatings and treatments;</w:t>
      </w:r>
    </w:p>
    <w:p w14:paraId="1DFA7A69" w14:textId="77777777" w:rsidR="00A675B2" w:rsidRPr="00D325FA" w:rsidRDefault="00A675B2" w:rsidP="009353BB">
      <w:pPr>
        <w:pStyle w:val="ListParagraph"/>
        <w:numPr>
          <w:ilvl w:val="0"/>
          <w:numId w:val="186"/>
        </w:numPr>
        <w:tabs>
          <w:tab w:val="left" w:pos="1560"/>
        </w:tabs>
        <w:ind w:left="1418" w:hanging="709"/>
        <w:contextualSpacing w:val="0"/>
      </w:pPr>
      <w:r w:rsidRPr="00D325FA">
        <w:t>Specifications for steel and stainless steel used in civil and building structures and specifications relating the use of galvanized or other coatings;</w:t>
      </w:r>
    </w:p>
    <w:p w14:paraId="2D36CDE9" w14:textId="77777777" w:rsidR="00A675B2" w:rsidRPr="00D325FA" w:rsidRDefault="00A675B2" w:rsidP="009353BB">
      <w:pPr>
        <w:pStyle w:val="ListParagraph"/>
        <w:numPr>
          <w:ilvl w:val="0"/>
          <w:numId w:val="186"/>
        </w:numPr>
        <w:tabs>
          <w:tab w:val="left" w:pos="1560"/>
        </w:tabs>
        <w:ind w:left="1418" w:hanging="709"/>
        <w:contextualSpacing w:val="0"/>
      </w:pPr>
      <w:r w:rsidRPr="00D325FA">
        <w:t>Specifications for ancillary structures such as walkways, handrails, and stairways;</w:t>
      </w:r>
    </w:p>
    <w:p w14:paraId="2A862D3A" w14:textId="77777777" w:rsidR="00A675B2" w:rsidRPr="00D325FA" w:rsidRDefault="00A675B2" w:rsidP="009353BB">
      <w:pPr>
        <w:pStyle w:val="ListParagraph"/>
        <w:numPr>
          <w:ilvl w:val="0"/>
          <w:numId w:val="186"/>
        </w:numPr>
        <w:tabs>
          <w:tab w:val="left" w:pos="1560"/>
        </w:tabs>
        <w:ind w:left="1418" w:hanging="709"/>
        <w:contextualSpacing w:val="0"/>
      </w:pPr>
      <w:r w:rsidRPr="00D325FA">
        <w:t>Specifications for critical mechanical and electrical plant and equipment;</w:t>
      </w:r>
    </w:p>
    <w:p w14:paraId="7881CBC8" w14:textId="77777777" w:rsidR="00A675B2" w:rsidRPr="00D325FA" w:rsidRDefault="00A675B2" w:rsidP="009353BB">
      <w:pPr>
        <w:pStyle w:val="ListParagraph"/>
        <w:numPr>
          <w:ilvl w:val="0"/>
          <w:numId w:val="186"/>
        </w:numPr>
        <w:tabs>
          <w:tab w:val="left" w:pos="1560"/>
        </w:tabs>
        <w:ind w:left="1418" w:hanging="709"/>
        <w:contextualSpacing w:val="0"/>
      </w:pPr>
      <w:r w:rsidRPr="00D325FA">
        <w:t>Specifications relating to buildings and architectural features.</w:t>
      </w:r>
    </w:p>
    <w:p w14:paraId="26739CF6" w14:textId="77777777" w:rsidR="00A675B2" w:rsidRPr="00D325FA" w:rsidRDefault="00A675B2" w:rsidP="00A675B2">
      <w:pPr>
        <w:tabs>
          <w:tab w:val="left" w:pos="1560"/>
        </w:tabs>
        <w:ind w:left="1418" w:hanging="709"/>
      </w:pPr>
    </w:p>
    <w:p w14:paraId="3C595306" w14:textId="77777777" w:rsidR="00A675B2" w:rsidRPr="00D325FA" w:rsidRDefault="00A675B2" w:rsidP="00A675B2">
      <w:r w:rsidRPr="00D325FA">
        <w:rPr>
          <w:b/>
        </w:rPr>
        <w:t>4.6</w:t>
      </w:r>
      <w:r w:rsidRPr="00D325FA">
        <w:tab/>
      </w:r>
      <w:r w:rsidRPr="00D325FA">
        <w:rPr>
          <w:b/>
          <w:lang w:val="en-GB" w:eastAsia="fr-FR"/>
        </w:rPr>
        <w:t>Contractors Documents (Design-Build) and progress reports</w:t>
      </w:r>
      <w:r w:rsidRPr="00D325FA">
        <w:tab/>
      </w:r>
    </w:p>
    <w:p w14:paraId="49D2D5DC" w14:textId="77777777" w:rsidR="00A675B2" w:rsidRPr="00D325FA" w:rsidRDefault="00A675B2" w:rsidP="00A675B2"/>
    <w:p w14:paraId="38633A1B" w14:textId="77777777" w:rsidR="00A675B2" w:rsidRPr="00D325FA" w:rsidRDefault="00A675B2" w:rsidP="00A675B2">
      <w:pPr>
        <w:keepNext/>
        <w:tabs>
          <w:tab w:val="left" w:pos="1843"/>
        </w:tabs>
        <w:ind w:left="720" w:hanging="720"/>
        <w:outlineLvl w:val="2"/>
        <w:rPr>
          <w:b/>
          <w:iCs/>
          <w:lang w:eastAsia="fr-FR"/>
        </w:rPr>
      </w:pPr>
      <w:r w:rsidRPr="00D325FA">
        <w:rPr>
          <w:b/>
          <w:iCs/>
          <w:lang w:eastAsia="fr-FR"/>
        </w:rPr>
        <w:t>4.6.1.</w:t>
      </w:r>
      <w:r w:rsidRPr="00D325FA">
        <w:rPr>
          <w:b/>
          <w:iCs/>
          <w:lang w:eastAsia="fr-FR"/>
        </w:rPr>
        <w:tab/>
        <w:t>Submission and approval of Contractor’s Documents (Design-build)</w:t>
      </w:r>
    </w:p>
    <w:p w14:paraId="51B8E7D6" w14:textId="77777777" w:rsidR="00A675B2" w:rsidRPr="00D325FA" w:rsidRDefault="00A675B2" w:rsidP="00A675B2"/>
    <w:p w14:paraId="3DA2E844" w14:textId="77777777" w:rsidR="00A675B2" w:rsidRPr="00D325FA" w:rsidRDefault="00A675B2" w:rsidP="00A675B2">
      <w:pPr>
        <w:ind w:left="709"/>
      </w:pPr>
      <w:r w:rsidRPr="00D325FA">
        <w:t>The Contractor shall prepare the following Contractor’s Documents for the Design-Build for review only, review and approval, or review and consent by the Employer’s Representative.</w:t>
      </w:r>
    </w:p>
    <w:p w14:paraId="2DB54548" w14:textId="77777777" w:rsidR="00A675B2" w:rsidRPr="00D325FA" w:rsidRDefault="00A675B2" w:rsidP="00A675B2">
      <w:pPr>
        <w:ind w:left="709"/>
      </w:pPr>
    </w:p>
    <w:p w14:paraId="1E2FA710" w14:textId="77777777" w:rsidR="00A675B2" w:rsidRPr="00D325FA" w:rsidRDefault="00A675B2" w:rsidP="00A675B2">
      <w:pPr>
        <w:ind w:left="709"/>
      </w:pPr>
      <w:r w:rsidRPr="00D325FA">
        <w:lastRenderedPageBreak/>
        <w:t xml:space="preserve">If no submission date is specified, the submission dates shall be in accordance with the Contractor’s time programme, prepared pursuant to GC 8.3. </w:t>
      </w:r>
    </w:p>
    <w:p w14:paraId="2528C45D" w14:textId="77777777" w:rsidR="00A675B2" w:rsidRPr="00D325FA" w:rsidRDefault="00A675B2" w:rsidP="00A675B2"/>
    <w:p w14:paraId="2801FC6D" w14:textId="77777777" w:rsidR="00A675B2" w:rsidRPr="00D325FA" w:rsidRDefault="00A675B2" w:rsidP="00A675B2">
      <w:pPr>
        <w:ind w:left="720" w:hanging="11"/>
        <w:rPr>
          <w:i/>
        </w:rPr>
      </w:pPr>
      <w:r w:rsidRPr="00D325FA">
        <w:rPr>
          <w:b/>
        </w:rPr>
        <w:t>Contractor’s Documents (design-build)</w:t>
      </w:r>
    </w:p>
    <w:p w14:paraId="6F3DB6DD" w14:textId="77777777" w:rsidR="00A675B2" w:rsidRPr="00D325FA" w:rsidRDefault="00A675B2" w:rsidP="00A675B2">
      <w:pPr>
        <w:ind w:left="720" w:hanging="720"/>
        <w:rPr>
          <w:i/>
        </w:rPr>
      </w:pPr>
    </w:p>
    <w:tbl>
      <w:tblPr>
        <w:tblW w:w="464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5"/>
        <w:gridCol w:w="1632"/>
        <w:gridCol w:w="2490"/>
        <w:gridCol w:w="2106"/>
      </w:tblGrid>
      <w:tr w:rsidR="00D325FA" w:rsidRPr="00D325FA" w14:paraId="4837319B" w14:textId="77777777" w:rsidTr="00BC1423">
        <w:trPr>
          <w:tblHeader/>
        </w:trPr>
        <w:tc>
          <w:tcPr>
            <w:tcW w:w="1548" w:type="pct"/>
            <w:shd w:val="clear" w:color="auto" w:fill="B6DDE8" w:themeFill="accent5" w:themeFillTint="66"/>
            <w:tcMar>
              <w:top w:w="57" w:type="dxa"/>
              <w:left w:w="57" w:type="dxa"/>
              <w:bottom w:w="57" w:type="dxa"/>
              <w:right w:w="57" w:type="dxa"/>
            </w:tcMar>
            <w:vAlign w:val="center"/>
          </w:tcPr>
          <w:p w14:paraId="2D9D3140" w14:textId="77777777" w:rsidR="00A675B2" w:rsidRPr="00D325FA" w:rsidRDefault="00A675B2" w:rsidP="00A675B2">
            <w:pPr>
              <w:jc w:val="center"/>
              <w:rPr>
                <w:b/>
                <w:i/>
                <w:lang w:eastAsia="en-GB"/>
              </w:rPr>
            </w:pPr>
            <w:r w:rsidRPr="00D325FA">
              <w:rPr>
                <w:b/>
                <w:i/>
                <w:lang w:eastAsia="en-GB"/>
              </w:rPr>
              <w:t>Report/deliverable</w:t>
            </w:r>
          </w:p>
        </w:tc>
        <w:tc>
          <w:tcPr>
            <w:tcW w:w="904" w:type="pct"/>
            <w:shd w:val="clear" w:color="auto" w:fill="B6DDE8" w:themeFill="accent5" w:themeFillTint="66"/>
            <w:tcMar>
              <w:top w:w="57" w:type="dxa"/>
              <w:left w:w="57" w:type="dxa"/>
              <w:bottom w:w="57" w:type="dxa"/>
              <w:right w:w="57" w:type="dxa"/>
            </w:tcMar>
            <w:vAlign w:val="center"/>
          </w:tcPr>
          <w:p w14:paraId="02772C8F" w14:textId="77777777" w:rsidR="00A675B2" w:rsidRPr="00D325FA" w:rsidRDefault="00A675B2" w:rsidP="00A675B2">
            <w:pPr>
              <w:jc w:val="center"/>
              <w:rPr>
                <w:b/>
                <w:i/>
                <w:lang w:eastAsia="en-GB"/>
              </w:rPr>
            </w:pPr>
            <w:r w:rsidRPr="00D325FA">
              <w:rPr>
                <w:b/>
                <w:i/>
                <w:lang w:eastAsia="en-GB"/>
              </w:rPr>
              <w:t>Deadline for Submission</w:t>
            </w:r>
          </w:p>
        </w:tc>
        <w:tc>
          <w:tcPr>
            <w:tcW w:w="1380" w:type="pct"/>
            <w:shd w:val="clear" w:color="auto" w:fill="B6DDE8" w:themeFill="accent5" w:themeFillTint="66"/>
            <w:tcMar>
              <w:top w:w="57" w:type="dxa"/>
              <w:left w:w="57" w:type="dxa"/>
              <w:bottom w:w="57" w:type="dxa"/>
              <w:right w:w="57" w:type="dxa"/>
            </w:tcMar>
            <w:vAlign w:val="center"/>
          </w:tcPr>
          <w:p w14:paraId="30F5284A" w14:textId="77777777" w:rsidR="00A675B2" w:rsidRPr="00D325FA" w:rsidRDefault="00A675B2" w:rsidP="00A675B2">
            <w:pPr>
              <w:jc w:val="center"/>
              <w:rPr>
                <w:b/>
                <w:i/>
                <w:lang w:eastAsia="en-GB"/>
              </w:rPr>
            </w:pPr>
            <w:r w:rsidRPr="00D325FA">
              <w:rPr>
                <w:b/>
                <w:i/>
                <w:lang w:eastAsia="en-GB"/>
              </w:rPr>
              <w:t>ER review only, ER review and approval, or ER review and consent</w:t>
            </w:r>
            <w:r w:rsidRPr="00D325FA">
              <w:rPr>
                <w:b/>
                <w:i/>
                <w:vertAlign w:val="superscript"/>
                <w:lang w:eastAsia="en-GB"/>
              </w:rPr>
              <w:t>1</w:t>
            </w:r>
          </w:p>
        </w:tc>
        <w:tc>
          <w:tcPr>
            <w:tcW w:w="1167" w:type="pct"/>
            <w:shd w:val="clear" w:color="auto" w:fill="B6DDE8" w:themeFill="accent5" w:themeFillTint="66"/>
            <w:tcMar>
              <w:top w:w="57" w:type="dxa"/>
              <w:left w:w="57" w:type="dxa"/>
              <w:bottom w:w="57" w:type="dxa"/>
              <w:right w:w="57" w:type="dxa"/>
            </w:tcMar>
          </w:tcPr>
          <w:p w14:paraId="48177D85" w14:textId="77777777" w:rsidR="00A675B2" w:rsidRPr="00D325FA" w:rsidRDefault="00A675B2" w:rsidP="00A675B2">
            <w:pPr>
              <w:jc w:val="center"/>
              <w:rPr>
                <w:b/>
                <w:i/>
                <w:lang w:eastAsia="en-GB"/>
              </w:rPr>
            </w:pPr>
            <w:r w:rsidRPr="00D325FA">
              <w:rPr>
                <w:b/>
                <w:i/>
                <w:lang w:eastAsia="en-GB"/>
              </w:rPr>
              <w:t xml:space="preserve">Nr of copies to be supplied </w:t>
            </w:r>
            <w:r w:rsidRPr="00D325FA">
              <w:rPr>
                <w:b/>
                <w:i/>
                <w:lang w:eastAsia="en-GB"/>
              </w:rPr>
              <w:br/>
              <w:t>(see GC 1.9)</w:t>
            </w:r>
          </w:p>
        </w:tc>
      </w:tr>
      <w:tr w:rsidR="00D325FA" w:rsidRPr="00D325FA" w14:paraId="0423687A" w14:textId="77777777" w:rsidTr="00BC1423">
        <w:trPr>
          <w:trHeight w:val="525"/>
        </w:trPr>
        <w:tc>
          <w:tcPr>
            <w:tcW w:w="1548" w:type="pct"/>
            <w:shd w:val="clear" w:color="auto" w:fill="auto"/>
            <w:tcMar>
              <w:top w:w="57" w:type="dxa"/>
              <w:left w:w="57" w:type="dxa"/>
              <w:bottom w:w="57" w:type="dxa"/>
              <w:right w:w="57" w:type="dxa"/>
            </w:tcMar>
          </w:tcPr>
          <w:p w14:paraId="0876DC6E" w14:textId="77777777" w:rsidR="00A675B2" w:rsidRPr="00D325FA" w:rsidRDefault="00A675B2" w:rsidP="00A675B2">
            <w:pPr>
              <w:rPr>
                <w:lang w:eastAsia="en-GB"/>
              </w:rPr>
            </w:pPr>
            <w:r w:rsidRPr="00D325FA">
              <w:rPr>
                <w:lang w:eastAsia="en-GB"/>
              </w:rPr>
              <w:t>Contractor’s Programme</w:t>
            </w:r>
            <w:r w:rsidRPr="00D325FA">
              <w:rPr>
                <w:lang w:eastAsia="en-GB"/>
              </w:rPr>
              <w:br/>
              <w:t>(see GC 8.3)</w:t>
            </w:r>
          </w:p>
        </w:tc>
        <w:tc>
          <w:tcPr>
            <w:tcW w:w="904" w:type="pct"/>
            <w:shd w:val="clear" w:color="auto" w:fill="auto"/>
            <w:tcMar>
              <w:top w:w="57" w:type="dxa"/>
              <w:left w:w="57" w:type="dxa"/>
              <w:bottom w:w="57" w:type="dxa"/>
              <w:right w:w="57" w:type="dxa"/>
            </w:tcMar>
          </w:tcPr>
          <w:p w14:paraId="52F328A0" w14:textId="77777777" w:rsidR="00A675B2" w:rsidRPr="00D325FA" w:rsidRDefault="00A675B2" w:rsidP="00A675B2">
            <w:pPr>
              <w:jc w:val="center"/>
              <w:rPr>
                <w:lang w:eastAsia="en-GB"/>
              </w:rPr>
            </w:pPr>
            <w:r w:rsidRPr="00D325FA">
              <w:rPr>
                <w:lang w:eastAsia="en-GB"/>
              </w:rPr>
              <w:t>As GC 8.3</w:t>
            </w:r>
          </w:p>
        </w:tc>
        <w:tc>
          <w:tcPr>
            <w:tcW w:w="1380" w:type="pct"/>
            <w:shd w:val="clear" w:color="auto" w:fill="auto"/>
            <w:tcMar>
              <w:top w:w="57" w:type="dxa"/>
              <w:left w:w="57" w:type="dxa"/>
              <w:bottom w:w="57" w:type="dxa"/>
              <w:right w:w="57" w:type="dxa"/>
            </w:tcMar>
          </w:tcPr>
          <w:p w14:paraId="556A5299" w14:textId="77777777" w:rsidR="00A675B2" w:rsidRPr="00D325FA" w:rsidRDefault="00A675B2" w:rsidP="00A675B2">
            <w:pPr>
              <w:jc w:val="center"/>
              <w:rPr>
                <w:lang w:eastAsia="en-GB"/>
              </w:rPr>
            </w:pPr>
            <w:r w:rsidRPr="00D325FA">
              <w:rPr>
                <w:lang w:eastAsia="en-GB"/>
              </w:rPr>
              <w:t>Review &amp; approval</w:t>
            </w:r>
          </w:p>
        </w:tc>
        <w:tc>
          <w:tcPr>
            <w:tcW w:w="1167" w:type="pct"/>
            <w:tcMar>
              <w:top w:w="57" w:type="dxa"/>
              <w:left w:w="57" w:type="dxa"/>
              <w:bottom w:w="57" w:type="dxa"/>
              <w:right w:w="57" w:type="dxa"/>
            </w:tcMar>
          </w:tcPr>
          <w:p w14:paraId="6AEF9491" w14:textId="77777777" w:rsidR="00A675B2" w:rsidRPr="00D325FA" w:rsidRDefault="00A675B2" w:rsidP="00A675B2">
            <w:pPr>
              <w:jc w:val="center"/>
              <w:rPr>
                <w:i/>
                <w:lang w:eastAsia="en-GB"/>
              </w:rPr>
            </w:pPr>
            <w:r w:rsidRPr="00D325FA">
              <w:rPr>
                <w:i/>
                <w:lang w:eastAsia="en-GB"/>
              </w:rPr>
              <w:t>3 hard copies and 2no. soft copies</w:t>
            </w:r>
          </w:p>
        </w:tc>
      </w:tr>
      <w:tr w:rsidR="00D325FA" w:rsidRPr="00D325FA" w14:paraId="11E38248" w14:textId="77777777" w:rsidTr="00BC1423">
        <w:trPr>
          <w:trHeight w:val="196"/>
        </w:trPr>
        <w:tc>
          <w:tcPr>
            <w:tcW w:w="1548" w:type="pct"/>
            <w:shd w:val="clear" w:color="auto" w:fill="auto"/>
            <w:tcMar>
              <w:top w:w="57" w:type="dxa"/>
              <w:left w:w="57" w:type="dxa"/>
              <w:bottom w:w="57" w:type="dxa"/>
              <w:right w:w="57" w:type="dxa"/>
            </w:tcMar>
          </w:tcPr>
          <w:p w14:paraId="5D6BD614" w14:textId="77777777" w:rsidR="00A675B2" w:rsidRPr="00D325FA" w:rsidRDefault="00A675B2" w:rsidP="00A675B2">
            <w:pPr>
              <w:rPr>
                <w:i/>
                <w:lang w:eastAsia="en-GB"/>
              </w:rPr>
            </w:pPr>
            <w:r w:rsidRPr="00D325FA">
              <w:rPr>
                <w:i/>
                <w:lang w:eastAsia="en-GB"/>
              </w:rPr>
              <w:t>Initial site surveys</w:t>
            </w:r>
          </w:p>
        </w:tc>
        <w:tc>
          <w:tcPr>
            <w:tcW w:w="904" w:type="pct"/>
            <w:shd w:val="clear" w:color="auto" w:fill="auto"/>
            <w:tcMar>
              <w:top w:w="57" w:type="dxa"/>
              <w:left w:w="57" w:type="dxa"/>
              <w:bottom w:w="57" w:type="dxa"/>
              <w:right w:w="57" w:type="dxa"/>
            </w:tcMar>
          </w:tcPr>
          <w:p w14:paraId="0D009B3B" w14:textId="77777777" w:rsidR="00A675B2" w:rsidRPr="00D325FA" w:rsidRDefault="00A675B2" w:rsidP="00A675B2">
            <w:pPr>
              <w:tabs>
                <w:tab w:val="left" w:pos="1985"/>
              </w:tabs>
              <w:spacing w:after="120"/>
              <w:ind w:left="170"/>
              <w:jc w:val="center"/>
              <w:outlineLvl w:val="4"/>
              <w:rPr>
                <w:i/>
                <w:lang w:eastAsia="en-GB"/>
              </w:rPr>
            </w:pPr>
            <w:r w:rsidRPr="00D325FA">
              <w:rPr>
                <w:i/>
                <w:lang w:eastAsia="en-GB"/>
              </w:rPr>
              <w:t>Within 4 weeks after site possession</w:t>
            </w:r>
          </w:p>
        </w:tc>
        <w:tc>
          <w:tcPr>
            <w:tcW w:w="1380" w:type="pct"/>
            <w:shd w:val="clear" w:color="auto" w:fill="auto"/>
            <w:tcMar>
              <w:top w:w="57" w:type="dxa"/>
              <w:left w:w="57" w:type="dxa"/>
              <w:bottom w:w="57" w:type="dxa"/>
              <w:right w:w="57" w:type="dxa"/>
            </w:tcMar>
          </w:tcPr>
          <w:p w14:paraId="6B4FD15D" w14:textId="77777777" w:rsidR="00A675B2" w:rsidRPr="00D325FA" w:rsidRDefault="00A675B2" w:rsidP="00A675B2">
            <w:pPr>
              <w:tabs>
                <w:tab w:val="left" w:pos="1985"/>
              </w:tabs>
              <w:spacing w:after="120"/>
              <w:ind w:left="170"/>
              <w:jc w:val="center"/>
              <w:outlineLvl w:val="4"/>
              <w:rPr>
                <w:i/>
                <w:lang w:eastAsia="en-GB"/>
              </w:rPr>
            </w:pPr>
            <w:r w:rsidRPr="00D325FA">
              <w:rPr>
                <w:i/>
                <w:lang w:eastAsia="en-GB"/>
              </w:rPr>
              <w:t>Within 2 weeks after submission</w:t>
            </w:r>
          </w:p>
        </w:tc>
        <w:tc>
          <w:tcPr>
            <w:tcW w:w="1167" w:type="pct"/>
            <w:tcMar>
              <w:top w:w="57" w:type="dxa"/>
              <w:left w:w="57" w:type="dxa"/>
              <w:bottom w:w="57" w:type="dxa"/>
              <w:right w:w="57" w:type="dxa"/>
            </w:tcMar>
          </w:tcPr>
          <w:p w14:paraId="701FE00F" w14:textId="77777777" w:rsidR="00A675B2" w:rsidRPr="00D325FA" w:rsidRDefault="00A675B2" w:rsidP="00A675B2">
            <w:pPr>
              <w:tabs>
                <w:tab w:val="left" w:pos="1985"/>
              </w:tabs>
              <w:spacing w:after="120"/>
              <w:ind w:left="170"/>
              <w:jc w:val="center"/>
              <w:outlineLvl w:val="4"/>
              <w:rPr>
                <w:i/>
                <w:highlight w:val="yellow"/>
                <w:lang w:eastAsia="en-GB"/>
              </w:rPr>
            </w:pPr>
            <w:r w:rsidRPr="00D325FA">
              <w:rPr>
                <w:i/>
                <w:lang w:eastAsia="en-GB"/>
              </w:rPr>
              <w:t>3 hard copies and 2no. soft copies</w:t>
            </w:r>
          </w:p>
        </w:tc>
      </w:tr>
      <w:tr w:rsidR="00D325FA" w:rsidRPr="00D325FA" w14:paraId="2AE4AA87" w14:textId="77777777" w:rsidTr="00BC1423">
        <w:trPr>
          <w:trHeight w:val="341"/>
        </w:trPr>
        <w:tc>
          <w:tcPr>
            <w:tcW w:w="1548" w:type="pct"/>
            <w:shd w:val="clear" w:color="auto" w:fill="auto"/>
            <w:tcMar>
              <w:top w:w="57" w:type="dxa"/>
              <w:left w:w="57" w:type="dxa"/>
              <w:bottom w:w="57" w:type="dxa"/>
              <w:right w:w="57" w:type="dxa"/>
            </w:tcMar>
          </w:tcPr>
          <w:p w14:paraId="6009CE1C" w14:textId="77777777" w:rsidR="00A675B2" w:rsidRPr="00D325FA" w:rsidRDefault="00A675B2" w:rsidP="00A675B2">
            <w:pPr>
              <w:rPr>
                <w:i/>
                <w:lang w:eastAsia="en-GB"/>
              </w:rPr>
            </w:pPr>
            <w:r w:rsidRPr="00D325FA">
              <w:rPr>
                <w:i/>
                <w:lang w:eastAsia="en-GB"/>
              </w:rPr>
              <w:t xml:space="preserve">Project Specific Quality Assurance Plan </w:t>
            </w:r>
            <w:r w:rsidRPr="00D325FA">
              <w:rPr>
                <w:i/>
                <w:lang w:eastAsia="en-GB"/>
              </w:rPr>
              <w:br/>
              <w:t>(Design Build)</w:t>
            </w:r>
          </w:p>
        </w:tc>
        <w:tc>
          <w:tcPr>
            <w:tcW w:w="904" w:type="pct"/>
            <w:shd w:val="clear" w:color="auto" w:fill="auto"/>
            <w:tcMar>
              <w:top w:w="57" w:type="dxa"/>
              <w:left w:w="57" w:type="dxa"/>
              <w:bottom w:w="57" w:type="dxa"/>
              <w:right w:w="57" w:type="dxa"/>
            </w:tcMar>
          </w:tcPr>
          <w:p w14:paraId="7334ECB9" w14:textId="77777777" w:rsidR="00A675B2" w:rsidRPr="00D325FA" w:rsidRDefault="00A675B2" w:rsidP="00A675B2">
            <w:pPr>
              <w:jc w:val="center"/>
              <w:rPr>
                <w:i/>
                <w:lang w:eastAsia="en-GB"/>
              </w:rPr>
            </w:pPr>
            <w:r w:rsidRPr="00D325FA">
              <w:rPr>
                <w:i/>
                <w:lang w:eastAsia="en-GB"/>
              </w:rPr>
              <w:t xml:space="preserve">Within 2 weeks from the date of commencement </w:t>
            </w:r>
          </w:p>
        </w:tc>
        <w:tc>
          <w:tcPr>
            <w:tcW w:w="1380" w:type="pct"/>
            <w:shd w:val="clear" w:color="auto" w:fill="auto"/>
            <w:tcMar>
              <w:top w:w="57" w:type="dxa"/>
              <w:left w:w="57" w:type="dxa"/>
              <w:bottom w:w="57" w:type="dxa"/>
              <w:right w:w="57" w:type="dxa"/>
            </w:tcMar>
          </w:tcPr>
          <w:p w14:paraId="506A6C44" w14:textId="77777777" w:rsidR="00A675B2" w:rsidRPr="00D325FA" w:rsidRDefault="00A675B2" w:rsidP="00A675B2">
            <w:pPr>
              <w:jc w:val="center"/>
              <w:rPr>
                <w:i/>
                <w:lang w:eastAsia="en-GB"/>
              </w:rPr>
            </w:pPr>
            <w:r w:rsidRPr="00D325FA">
              <w:rPr>
                <w:i/>
                <w:lang w:eastAsia="en-GB"/>
              </w:rPr>
              <w:t>Within 2 weeks after submission</w:t>
            </w:r>
          </w:p>
        </w:tc>
        <w:tc>
          <w:tcPr>
            <w:tcW w:w="1167" w:type="pct"/>
            <w:tcMar>
              <w:top w:w="57" w:type="dxa"/>
              <w:left w:w="57" w:type="dxa"/>
              <w:bottom w:w="57" w:type="dxa"/>
              <w:right w:w="57" w:type="dxa"/>
            </w:tcMar>
          </w:tcPr>
          <w:p w14:paraId="1DC85EAC" w14:textId="77777777" w:rsidR="00A675B2" w:rsidRPr="00D325FA" w:rsidRDefault="00A675B2" w:rsidP="00A675B2">
            <w:pPr>
              <w:jc w:val="center"/>
              <w:rPr>
                <w:i/>
                <w:lang w:eastAsia="en-GB"/>
              </w:rPr>
            </w:pPr>
          </w:p>
        </w:tc>
      </w:tr>
      <w:tr w:rsidR="00D325FA" w:rsidRPr="00D325FA" w14:paraId="08038D8F" w14:textId="77777777" w:rsidTr="00BC1423">
        <w:trPr>
          <w:trHeight w:val="407"/>
        </w:trPr>
        <w:tc>
          <w:tcPr>
            <w:tcW w:w="1548" w:type="pct"/>
            <w:shd w:val="clear" w:color="auto" w:fill="auto"/>
            <w:tcMar>
              <w:top w:w="57" w:type="dxa"/>
              <w:left w:w="57" w:type="dxa"/>
              <w:bottom w:w="57" w:type="dxa"/>
              <w:right w:w="57" w:type="dxa"/>
            </w:tcMar>
          </w:tcPr>
          <w:p w14:paraId="216EBFCE" w14:textId="77777777" w:rsidR="00A675B2" w:rsidRPr="00D325FA" w:rsidRDefault="00A675B2" w:rsidP="00A675B2">
            <w:pPr>
              <w:rPr>
                <w:i/>
                <w:lang w:eastAsia="en-GB"/>
              </w:rPr>
            </w:pPr>
            <w:r w:rsidRPr="00D325FA">
              <w:rPr>
                <w:i/>
                <w:lang w:eastAsia="en-GB"/>
              </w:rPr>
              <w:t xml:space="preserve">Health and safety plan </w:t>
            </w:r>
            <w:r w:rsidRPr="00D325FA">
              <w:rPr>
                <w:i/>
                <w:lang w:eastAsia="en-GB"/>
              </w:rPr>
              <w:br/>
              <w:t>(Design-Build)</w:t>
            </w:r>
          </w:p>
        </w:tc>
        <w:tc>
          <w:tcPr>
            <w:tcW w:w="904" w:type="pct"/>
            <w:shd w:val="clear" w:color="auto" w:fill="auto"/>
            <w:tcMar>
              <w:top w:w="57" w:type="dxa"/>
              <w:left w:w="57" w:type="dxa"/>
              <w:bottom w:w="57" w:type="dxa"/>
              <w:right w:w="57" w:type="dxa"/>
            </w:tcMar>
          </w:tcPr>
          <w:p w14:paraId="30C1159B" w14:textId="77777777" w:rsidR="00A675B2" w:rsidRPr="00D325FA" w:rsidRDefault="00A675B2" w:rsidP="00A675B2">
            <w:pPr>
              <w:jc w:val="center"/>
              <w:rPr>
                <w:i/>
                <w:lang w:eastAsia="en-GB"/>
              </w:rPr>
            </w:pPr>
            <w:r w:rsidRPr="00D325FA">
              <w:rPr>
                <w:i/>
                <w:lang w:eastAsia="en-GB"/>
              </w:rPr>
              <w:t xml:space="preserve">Within 2 weeks from the date of commencement </w:t>
            </w:r>
          </w:p>
        </w:tc>
        <w:tc>
          <w:tcPr>
            <w:tcW w:w="1380" w:type="pct"/>
            <w:shd w:val="clear" w:color="auto" w:fill="auto"/>
            <w:tcMar>
              <w:top w:w="57" w:type="dxa"/>
              <w:left w:w="57" w:type="dxa"/>
              <w:bottom w:w="57" w:type="dxa"/>
              <w:right w:w="57" w:type="dxa"/>
            </w:tcMar>
          </w:tcPr>
          <w:p w14:paraId="7A66B7FE" w14:textId="77777777" w:rsidR="00A675B2" w:rsidRPr="00D325FA" w:rsidRDefault="00A675B2" w:rsidP="00A675B2">
            <w:pPr>
              <w:jc w:val="center"/>
              <w:rPr>
                <w:i/>
                <w:lang w:eastAsia="en-GB"/>
              </w:rPr>
            </w:pPr>
            <w:r w:rsidRPr="00D325FA">
              <w:rPr>
                <w:i/>
                <w:lang w:eastAsia="en-GB"/>
              </w:rPr>
              <w:t>Within 2 weeks after submission</w:t>
            </w:r>
          </w:p>
        </w:tc>
        <w:tc>
          <w:tcPr>
            <w:tcW w:w="1167" w:type="pct"/>
            <w:tcMar>
              <w:top w:w="57" w:type="dxa"/>
              <w:left w:w="57" w:type="dxa"/>
              <w:bottom w:w="57" w:type="dxa"/>
              <w:right w:w="57" w:type="dxa"/>
            </w:tcMar>
          </w:tcPr>
          <w:p w14:paraId="51AD7F90" w14:textId="77777777" w:rsidR="00A675B2" w:rsidRPr="00D325FA" w:rsidRDefault="00A675B2" w:rsidP="00A675B2">
            <w:pPr>
              <w:jc w:val="center"/>
              <w:rPr>
                <w:i/>
                <w:lang w:eastAsia="en-GB"/>
              </w:rPr>
            </w:pPr>
          </w:p>
        </w:tc>
      </w:tr>
      <w:tr w:rsidR="00D325FA" w:rsidRPr="00D325FA" w14:paraId="63976E99" w14:textId="77777777" w:rsidTr="00BC1423">
        <w:trPr>
          <w:trHeight w:val="203"/>
        </w:trPr>
        <w:tc>
          <w:tcPr>
            <w:tcW w:w="1548" w:type="pct"/>
            <w:shd w:val="clear" w:color="auto" w:fill="auto"/>
            <w:tcMar>
              <w:top w:w="57" w:type="dxa"/>
              <w:left w:w="57" w:type="dxa"/>
              <w:bottom w:w="57" w:type="dxa"/>
              <w:right w:w="57" w:type="dxa"/>
            </w:tcMar>
          </w:tcPr>
          <w:p w14:paraId="0B5A5D0D" w14:textId="77777777" w:rsidR="00A675B2" w:rsidRPr="00D325FA" w:rsidRDefault="00A675B2" w:rsidP="00A675B2">
            <w:pPr>
              <w:rPr>
                <w:i/>
                <w:lang w:eastAsia="en-GB"/>
              </w:rPr>
            </w:pPr>
            <w:r w:rsidRPr="00D325FA">
              <w:rPr>
                <w:i/>
                <w:lang w:eastAsia="en-GB"/>
              </w:rPr>
              <w:t>Durability Plan</w:t>
            </w:r>
          </w:p>
        </w:tc>
        <w:tc>
          <w:tcPr>
            <w:tcW w:w="904" w:type="pct"/>
            <w:shd w:val="clear" w:color="auto" w:fill="auto"/>
            <w:tcMar>
              <w:top w:w="57" w:type="dxa"/>
              <w:left w:w="57" w:type="dxa"/>
              <w:bottom w:w="57" w:type="dxa"/>
              <w:right w:w="57" w:type="dxa"/>
            </w:tcMar>
          </w:tcPr>
          <w:p w14:paraId="24B074BF" w14:textId="77777777" w:rsidR="00A675B2" w:rsidRPr="00D325FA" w:rsidRDefault="00A675B2" w:rsidP="00A675B2">
            <w:pPr>
              <w:jc w:val="center"/>
              <w:rPr>
                <w:i/>
                <w:lang w:eastAsia="en-GB"/>
              </w:rPr>
            </w:pPr>
            <w:r w:rsidRPr="00D325FA">
              <w:rPr>
                <w:i/>
                <w:lang w:eastAsia="en-GB"/>
              </w:rPr>
              <w:t xml:space="preserve">Within 2 weeks from the date of commencement </w:t>
            </w:r>
          </w:p>
        </w:tc>
        <w:tc>
          <w:tcPr>
            <w:tcW w:w="1380" w:type="pct"/>
            <w:shd w:val="clear" w:color="auto" w:fill="auto"/>
            <w:tcMar>
              <w:top w:w="57" w:type="dxa"/>
              <w:left w:w="57" w:type="dxa"/>
              <w:bottom w:w="57" w:type="dxa"/>
              <w:right w:w="57" w:type="dxa"/>
            </w:tcMar>
          </w:tcPr>
          <w:p w14:paraId="207B7FA2" w14:textId="77777777" w:rsidR="00A675B2" w:rsidRPr="00D325FA" w:rsidRDefault="00A675B2" w:rsidP="00A675B2">
            <w:pPr>
              <w:jc w:val="center"/>
              <w:rPr>
                <w:i/>
                <w:lang w:eastAsia="en-GB"/>
              </w:rPr>
            </w:pPr>
            <w:r w:rsidRPr="00D325FA">
              <w:rPr>
                <w:i/>
                <w:lang w:eastAsia="en-GB"/>
              </w:rPr>
              <w:t>Within 2 weeks after submission</w:t>
            </w:r>
          </w:p>
        </w:tc>
        <w:tc>
          <w:tcPr>
            <w:tcW w:w="1167" w:type="pct"/>
            <w:tcMar>
              <w:top w:w="57" w:type="dxa"/>
              <w:left w:w="57" w:type="dxa"/>
              <w:bottom w:w="57" w:type="dxa"/>
              <w:right w:w="57" w:type="dxa"/>
            </w:tcMar>
          </w:tcPr>
          <w:p w14:paraId="3CDC1ED4" w14:textId="77777777" w:rsidR="00A675B2" w:rsidRPr="00D325FA" w:rsidRDefault="00A675B2" w:rsidP="00A675B2">
            <w:pPr>
              <w:jc w:val="center"/>
              <w:rPr>
                <w:i/>
                <w:lang w:eastAsia="en-GB"/>
              </w:rPr>
            </w:pPr>
          </w:p>
        </w:tc>
      </w:tr>
      <w:tr w:rsidR="00D325FA" w:rsidRPr="00D325FA" w14:paraId="3F69288A" w14:textId="77777777" w:rsidTr="00BC1423">
        <w:trPr>
          <w:trHeight w:val="266"/>
        </w:trPr>
        <w:tc>
          <w:tcPr>
            <w:tcW w:w="1548" w:type="pct"/>
            <w:shd w:val="clear" w:color="auto" w:fill="auto"/>
            <w:tcMar>
              <w:top w:w="57" w:type="dxa"/>
              <w:left w:w="57" w:type="dxa"/>
              <w:bottom w:w="57" w:type="dxa"/>
              <w:right w:w="57" w:type="dxa"/>
            </w:tcMar>
          </w:tcPr>
          <w:p w14:paraId="437ADDA4" w14:textId="77777777" w:rsidR="00A675B2" w:rsidRPr="00D325FA" w:rsidRDefault="00A675B2" w:rsidP="00A675B2">
            <w:pPr>
              <w:rPr>
                <w:i/>
                <w:lang w:eastAsia="en-GB"/>
              </w:rPr>
            </w:pPr>
            <w:r w:rsidRPr="00D325FA">
              <w:rPr>
                <w:i/>
                <w:lang w:eastAsia="en-GB"/>
              </w:rPr>
              <w:t>Design Report</w:t>
            </w:r>
          </w:p>
        </w:tc>
        <w:tc>
          <w:tcPr>
            <w:tcW w:w="904" w:type="pct"/>
            <w:shd w:val="clear" w:color="auto" w:fill="auto"/>
            <w:tcMar>
              <w:top w:w="57" w:type="dxa"/>
              <w:left w:w="57" w:type="dxa"/>
              <w:bottom w:w="57" w:type="dxa"/>
              <w:right w:w="57" w:type="dxa"/>
            </w:tcMar>
          </w:tcPr>
          <w:p w14:paraId="5B95B24B" w14:textId="77777777" w:rsidR="00A675B2" w:rsidRPr="00D325FA" w:rsidRDefault="00A675B2" w:rsidP="00A675B2">
            <w:pPr>
              <w:jc w:val="center"/>
              <w:rPr>
                <w:i/>
                <w:lang w:eastAsia="en-GB"/>
              </w:rPr>
            </w:pPr>
            <w:r w:rsidRPr="00D325FA">
              <w:rPr>
                <w:i/>
                <w:lang w:eastAsia="en-GB"/>
              </w:rPr>
              <w:t xml:space="preserve">Within 8 weeks from the date of commencement </w:t>
            </w:r>
          </w:p>
        </w:tc>
        <w:tc>
          <w:tcPr>
            <w:tcW w:w="1380" w:type="pct"/>
            <w:shd w:val="clear" w:color="auto" w:fill="auto"/>
            <w:tcMar>
              <w:top w:w="57" w:type="dxa"/>
              <w:left w:w="57" w:type="dxa"/>
              <w:bottom w:w="57" w:type="dxa"/>
              <w:right w:w="57" w:type="dxa"/>
            </w:tcMar>
          </w:tcPr>
          <w:p w14:paraId="18E5DFA9" w14:textId="77777777" w:rsidR="00A675B2" w:rsidRPr="00D325FA" w:rsidRDefault="00A675B2" w:rsidP="00A675B2">
            <w:pPr>
              <w:jc w:val="center"/>
              <w:rPr>
                <w:i/>
                <w:lang w:eastAsia="en-GB"/>
              </w:rPr>
            </w:pPr>
            <w:r w:rsidRPr="00D325FA">
              <w:rPr>
                <w:i/>
                <w:lang w:eastAsia="en-GB"/>
              </w:rPr>
              <w:t>Within 4 weeks after submission</w:t>
            </w:r>
          </w:p>
        </w:tc>
        <w:tc>
          <w:tcPr>
            <w:tcW w:w="1167" w:type="pct"/>
            <w:tcMar>
              <w:top w:w="57" w:type="dxa"/>
              <w:left w:w="57" w:type="dxa"/>
              <w:bottom w:w="57" w:type="dxa"/>
              <w:right w:w="57" w:type="dxa"/>
            </w:tcMar>
          </w:tcPr>
          <w:p w14:paraId="45C205E6" w14:textId="77777777" w:rsidR="00A675B2" w:rsidRPr="00D325FA" w:rsidRDefault="00A675B2" w:rsidP="00A675B2">
            <w:pPr>
              <w:jc w:val="center"/>
              <w:rPr>
                <w:i/>
                <w:lang w:eastAsia="en-GB"/>
              </w:rPr>
            </w:pPr>
          </w:p>
        </w:tc>
      </w:tr>
      <w:tr w:rsidR="00D325FA" w:rsidRPr="00D325FA" w14:paraId="7D5A66D5" w14:textId="77777777" w:rsidTr="00BC1423">
        <w:trPr>
          <w:trHeight w:val="300"/>
        </w:trPr>
        <w:tc>
          <w:tcPr>
            <w:tcW w:w="1548" w:type="pct"/>
            <w:shd w:val="clear" w:color="auto" w:fill="auto"/>
            <w:tcMar>
              <w:top w:w="57" w:type="dxa"/>
              <w:left w:w="57" w:type="dxa"/>
              <w:bottom w:w="57" w:type="dxa"/>
              <w:right w:w="57" w:type="dxa"/>
            </w:tcMar>
          </w:tcPr>
          <w:p w14:paraId="404503C2" w14:textId="77777777" w:rsidR="00A675B2" w:rsidRPr="00D325FA" w:rsidRDefault="00A675B2" w:rsidP="00A675B2">
            <w:pPr>
              <w:rPr>
                <w:i/>
                <w:lang w:eastAsia="en-GB"/>
              </w:rPr>
            </w:pPr>
            <w:r w:rsidRPr="00D325FA">
              <w:rPr>
                <w:i/>
                <w:lang w:eastAsia="en-GB"/>
              </w:rPr>
              <w:t>Preliminary design drawings</w:t>
            </w:r>
          </w:p>
        </w:tc>
        <w:tc>
          <w:tcPr>
            <w:tcW w:w="904" w:type="pct"/>
            <w:shd w:val="clear" w:color="auto" w:fill="auto"/>
            <w:tcMar>
              <w:top w:w="57" w:type="dxa"/>
              <w:left w:w="57" w:type="dxa"/>
              <w:bottom w:w="57" w:type="dxa"/>
              <w:right w:w="57" w:type="dxa"/>
            </w:tcMar>
          </w:tcPr>
          <w:p w14:paraId="32AE0A36" w14:textId="77777777" w:rsidR="00A675B2" w:rsidRPr="00D325FA" w:rsidRDefault="00A675B2" w:rsidP="00A675B2">
            <w:pPr>
              <w:jc w:val="center"/>
              <w:rPr>
                <w:i/>
                <w:lang w:eastAsia="en-GB"/>
              </w:rPr>
            </w:pPr>
            <w:r w:rsidRPr="00D325FA">
              <w:rPr>
                <w:i/>
                <w:lang w:eastAsia="en-GB"/>
              </w:rPr>
              <w:t xml:space="preserve">Within 8 weeks from the date of commencement </w:t>
            </w:r>
          </w:p>
        </w:tc>
        <w:tc>
          <w:tcPr>
            <w:tcW w:w="1380" w:type="pct"/>
            <w:shd w:val="clear" w:color="auto" w:fill="auto"/>
            <w:tcMar>
              <w:top w:w="57" w:type="dxa"/>
              <w:left w:w="57" w:type="dxa"/>
              <w:bottom w:w="57" w:type="dxa"/>
              <w:right w:w="57" w:type="dxa"/>
            </w:tcMar>
          </w:tcPr>
          <w:p w14:paraId="59CA8033" w14:textId="77777777" w:rsidR="00A675B2" w:rsidRPr="00D325FA" w:rsidRDefault="00A675B2" w:rsidP="00A675B2">
            <w:pPr>
              <w:jc w:val="center"/>
              <w:rPr>
                <w:i/>
                <w:lang w:eastAsia="en-GB"/>
              </w:rPr>
            </w:pPr>
            <w:r w:rsidRPr="00D325FA">
              <w:rPr>
                <w:i/>
                <w:lang w:eastAsia="en-GB"/>
              </w:rPr>
              <w:t>Within 2 weeks after submission</w:t>
            </w:r>
          </w:p>
        </w:tc>
        <w:tc>
          <w:tcPr>
            <w:tcW w:w="1167" w:type="pct"/>
            <w:tcMar>
              <w:top w:w="57" w:type="dxa"/>
              <w:left w:w="57" w:type="dxa"/>
              <w:bottom w:w="57" w:type="dxa"/>
              <w:right w:w="57" w:type="dxa"/>
            </w:tcMar>
          </w:tcPr>
          <w:p w14:paraId="48A5026A" w14:textId="77777777" w:rsidR="00A675B2" w:rsidRPr="00D325FA" w:rsidRDefault="00A675B2" w:rsidP="00A675B2">
            <w:pPr>
              <w:jc w:val="center"/>
              <w:rPr>
                <w:i/>
                <w:lang w:eastAsia="en-GB"/>
              </w:rPr>
            </w:pPr>
          </w:p>
        </w:tc>
      </w:tr>
      <w:tr w:rsidR="00D325FA" w:rsidRPr="00D325FA" w14:paraId="5B1F17F8" w14:textId="77777777" w:rsidTr="00BC1423">
        <w:trPr>
          <w:trHeight w:val="164"/>
        </w:trPr>
        <w:tc>
          <w:tcPr>
            <w:tcW w:w="1548" w:type="pct"/>
            <w:shd w:val="clear" w:color="auto" w:fill="auto"/>
            <w:tcMar>
              <w:top w:w="57" w:type="dxa"/>
              <w:left w:w="57" w:type="dxa"/>
              <w:bottom w:w="57" w:type="dxa"/>
              <w:right w:w="57" w:type="dxa"/>
            </w:tcMar>
          </w:tcPr>
          <w:p w14:paraId="102800C7" w14:textId="77777777" w:rsidR="00A675B2" w:rsidRPr="00D325FA" w:rsidRDefault="00A675B2" w:rsidP="00A675B2">
            <w:pPr>
              <w:rPr>
                <w:i/>
                <w:lang w:eastAsia="en-GB"/>
              </w:rPr>
            </w:pPr>
            <w:r w:rsidRPr="00D325FA">
              <w:rPr>
                <w:i/>
                <w:lang w:eastAsia="en-GB"/>
              </w:rPr>
              <w:t>Construction drawings</w:t>
            </w:r>
          </w:p>
        </w:tc>
        <w:tc>
          <w:tcPr>
            <w:tcW w:w="904" w:type="pct"/>
            <w:shd w:val="clear" w:color="auto" w:fill="auto"/>
            <w:tcMar>
              <w:top w:w="57" w:type="dxa"/>
              <w:left w:w="57" w:type="dxa"/>
              <w:bottom w:w="57" w:type="dxa"/>
              <w:right w:w="57" w:type="dxa"/>
            </w:tcMar>
          </w:tcPr>
          <w:p w14:paraId="69B28E75" w14:textId="77777777" w:rsidR="00A675B2" w:rsidRPr="00D325FA" w:rsidRDefault="00A675B2" w:rsidP="00A675B2">
            <w:pPr>
              <w:jc w:val="center"/>
              <w:rPr>
                <w:i/>
                <w:lang w:eastAsia="en-GB"/>
              </w:rPr>
            </w:pPr>
            <w:r w:rsidRPr="00D325FA">
              <w:rPr>
                <w:i/>
                <w:lang w:eastAsia="en-GB"/>
              </w:rPr>
              <w:t xml:space="preserve">Within 10 weeks from the date of commencement </w:t>
            </w:r>
          </w:p>
        </w:tc>
        <w:tc>
          <w:tcPr>
            <w:tcW w:w="1380" w:type="pct"/>
            <w:shd w:val="clear" w:color="auto" w:fill="auto"/>
            <w:tcMar>
              <w:top w:w="57" w:type="dxa"/>
              <w:left w:w="57" w:type="dxa"/>
              <w:bottom w:w="57" w:type="dxa"/>
              <w:right w:w="57" w:type="dxa"/>
            </w:tcMar>
          </w:tcPr>
          <w:p w14:paraId="0210193E" w14:textId="77777777" w:rsidR="00A675B2" w:rsidRPr="00D325FA" w:rsidRDefault="00A675B2" w:rsidP="00A675B2">
            <w:pPr>
              <w:jc w:val="center"/>
              <w:rPr>
                <w:i/>
                <w:lang w:eastAsia="en-GB"/>
              </w:rPr>
            </w:pPr>
            <w:r w:rsidRPr="00D325FA">
              <w:rPr>
                <w:i/>
                <w:lang w:eastAsia="en-GB"/>
              </w:rPr>
              <w:t>Within 2 weeks after submission</w:t>
            </w:r>
          </w:p>
        </w:tc>
        <w:tc>
          <w:tcPr>
            <w:tcW w:w="1167" w:type="pct"/>
            <w:tcMar>
              <w:top w:w="57" w:type="dxa"/>
              <w:left w:w="57" w:type="dxa"/>
              <w:bottom w:w="57" w:type="dxa"/>
              <w:right w:w="57" w:type="dxa"/>
            </w:tcMar>
          </w:tcPr>
          <w:p w14:paraId="3EA500DE" w14:textId="77777777" w:rsidR="00A675B2" w:rsidRPr="00D325FA" w:rsidRDefault="00A675B2" w:rsidP="00A675B2">
            <w:pPr>
              <w:jc w:val="center"/>
              <w:rPr>
                <w:i/>
                <w:lang w:eastAsia="en-GB"/>
              </w:rPr>
            </w:pPr>
          </w:p>
        </w:tc>
      </w:tr>
      <w:tr w:rsidR="00D325FA" w:rsidRPr="00D325FA" w14:paraId="61A68426" w14:textId="77777777" w:rsidTr="00BC1423">
        <w:trPr>
          <w:trHeight w:val="354"/>
        </w:trPr>
        <w:tc>
          <w:tcPr>
            <w:tcW w:w="1548" w:type="pct"/>
            <w:shd w:val="clear" w:color="auto" w:fill="auto"/>
            <w:tcMar>
              <w:top w:w="57" w:type="dxa"/>
              <w:left w:w="57" w:type="dxa"/>
              <w:bottom w:w="57" w:type="dxa"/>
              <w:right w:w="57" w:type="dxa"/>
            </w:tcMar>
          </w:tcPr>
          <w:p w14:paraId="52E77556" w14:textId="77777777" w:rsidR="00A675B2" w:rsidRPr="00D325FA" w:rsidRDefault="00A675B2" w:rsidP="00A675B2">
            <w:pPr>
              <w:rPr>
                <w:lang w:eastAsia="en-GB"/>
              </w:rPr>
            </w:pPr>
            <w:r w:rsidRPr="00D325FA">
              <w:rPr>
                <w:lang w:eastAsia="en-GB"/>
              </w:rPr>
              <w:t>As-built drawings</w:t>
            </w:r>
          </w:p>
        </w:tc>
        <w:tc>
          <w:tcPr>
            <w:tcW w:w="904" w:type="pct"/>
            <w:shd w:val="clear" w:color="auto" w:fill="auto"/>
            <w:tcMar>
              <w:top w:w="57" w:type="dxa"/>
              <w:left w:w="57" w:type="dxa"/>
              <w:bottom w:w="57" w:type="dxa"/>
              <w:right w:w="57" w:type="dxa"/>
            </w:tcMar>
          </w:tcPr>
          <w:p w14:paraId="148D41D5" w14:textId="77777777" w:rsidR="00A675B2" w:rsidRPr="00D325FA" w:rsidRDefault="00A675B2" w:rsidP="00A675B2">
            <w:pPr>
              <w:jc w:val="center"/>
              <w:rPr>
                <w:lang w:eastAsia="en-GB"/>
              </w:rPr>
            </w:pPr>
            <w:r w:rsidRPr="00D325FA">
              <w:rPr>
                <w:lang w:eastAsia="en-GB"/>
              </w:rPr>
              <w:t>As GCC 5.5</w:t>
            </w:r>
          </w:p>
        </w:tc>
        <w:tc>
          <w:tcPr>
            <w:tcW w:w="1380" w:type="pct"/>
            <w:shd w:val="clear" w:color="auto" w:fill="auto"/>
            <w:tcMar>
              <w:top w:w="57" w:type="dxa"/>
              <w:left w:w="57" w:type="dxa"/>
              <w:bottom w:w="57" w:type="dxa"/>
              <w:right w:w="57" w:type="dxa"/>
            </w:tcMar>
          </w:tcPr>
          <w:p w14:paraId="0A2336D7" w14:textId="77777777" w:rsidR="00A675B2" w:rsidRPr="00D325FA" w:rsidRDefault="00A675B2" w:rsidP="00A675B2">
            <w:pPr>
              <w:jc w:val="center"/>
              <w:rPr>
                <w:lang w:eastAsia="en-GB"/>
              </w:rPr>
            </w:pPr>
            <w:r w:rsidRPr="00D325FA">
              <w:rPr>
                <w:lang w:eastAsia="en-GB"/>
              </w:rPr>
              <w:t>As GCC 5.5</w:t>
            </w:r>
          </w:p>
        </w:tc>
        <w:tc>
          <w:tcPr>
            <w:tcW w:w="1167" w:type="pct"/>
            <w:tcMar>
              <w:top w:w="57" w:type="dxa"/>
              <w:left w:w="57" w:type="dxa"/>
              <w:bottom w:w="57" w:type="dxa"/>
              <w:right w:w="57" w:type="dxa"/>
            </w:tcMar>
          </w:tcPr>
          <w:p w14:paraId="03FB7AE6" w14:textId="77777777" w:rsidR="00A675B2" w:rsidRPr="00D325FA" w:rsidRDefault="00A675B2" w:rsidP="00A675B2">
            <w:pPr>
              <w:jc w:val="center"/>
              <w:rPr>
                <w:i/>
                <w:lang w:eastAsia="en-GB"/>
              </w:rPr>
            </w:pPr>
            <w:r w:rsidRPr="00D325FA">
              <w:rPr>
                <w:i/>
                <w:lang w:eastAsia="en-GB"/>
              </w:rPr>
              <w:t>3 hard copies and 2no. soft copies</w:t>
            </w:r>
          </w:p>
        </w:tc>
      </w:tr>
      <w:tr w:rsidR="00D325FA" w:rsidRPr="00D325FA" w14:paraId="69B269AC" w14:textId="77777777" w:rsidTr="00BC1423">
        <w:trPr>
          <w:trHeight w:val="431"/>
        </w:trPr>
        <w:tc>
          <w:tcPr>
            <w:tcW w:w="1548" w:type="pct"/>
            <w:shd w:val="clear" w:color="auto" w:fill="auto"/>
            <w:tcMar>
              <w:top w:w="57" w:type="dxa"/>
              <w:left w:w="57" w:type="dxa"/>
              <w:bottom w:w="57" w:type="dxa"/>
              <w:right w:w="57" w:type="dxa"/>
            </w:tcMar>
          </w:tcPr>
          <w:p w14:paraId="4C28814B" w14:textId="77777777" w:rsidR="00A675B2" w:rsidRPr="00D325FA" w:rsidRDefault="00A675B2" w:rsidP="00A675B2">
            <w:pPr>
              <w:rPr>
                <w:i/>
                <w:lang w:eastAsia="en-GB"/>
              </w:rPr>
            </w:pPr>
            <w:r w:rsidRPr="00D325FA">
              <w:rPr>
                <w:i/>
                <w:lang w:eastAsia="en-GB"/>
              </w:rPr>
              <w:t>Plan for the Tests on Completion of Design Build Etc.</w:t>
            </w:r>
          </w:p>
        </w:tc>
        <w:tc>
          <w:tcPr>
            <w:tcW w:w="904" w:type="pct"/>
            <w:shd w:val="clear" w:color="auto" w:fill="auto"/>
            <w:tcMar>
              <w:top w:w="57" w:type="dxa"/>
              <w:left w:w="57" w:type="dxa"/>
              <w:bottom w:w="57" w:type="dxa"/>
              <w:right w:w="57" w:type="dxa"/>
            </w:tcMar>
          </w:tcPr>
          <w:p w14:paraId="48F4EBC5" w14:textId="77777777" w:rsidR="00A675B2" w:rsidRPr="00D325FA" w:rsidRDefault="00A675B2" w:rsidP="00A675B2">
            <w:pPr>
              <w:jc w:val="center"/>
              <w:rPr>
                <w:i/>
                <w:lang w:eastAsia="en-GB"/>
              </w:rPr>
            </w:pPr>
          </w:p>
        </w:tc>
        <w:tc>
          <w:tcPr>
            <w:tcW w:w="1380" w:type="pct"/>
            <w:shd w:val="clear" w:color="auto" w:fill="auto"/>
            <w:tcMar>
              <w:top w:w="57" w:type="dxa"/>
              <w:left w:w="57" w:type="dxa"/>
              <w:bottom w:w="57" w:type="dxa"/>
              <w:right w:w="57" w:type="dxa"/>
            </w:tcMar>
          </w:tcPr>
          <w:p w14:paraId="7705B004" w14:textId="77777777" w:rsidR="00A675B2" w:rsidRPr="00D325FA" w:rsidRDefault="00A675B2" w:rsidP="00A675B2">
            <w:pPr>
              <w:jc w:val="center"/>
              <w:rPr>
                <w:i/>
                <w:lang w:eastAsia="en-GB"/>
              </w:rPr>
            </w:pPr>
          </w:p>
        </w:tc>
        <w:tc>
          <w:tcPr>
            <w:tcW w:w="1167" w:type="pct"/>
            <w:tcMar>
              <w:top w:w="57" w:type="dxa"/>
              <w:left w:w="57" w:type="dxa"/>
              <w:bottom w:w="57" w:type="dxa"/>
              <w:right w:w="57" w:type="dxa"/>
            </w:tcMar>
          </w:tcPr>
          <w:p w14:paraId="303E8649" w14:textId="77777777" w:rsidR="00A675B2" w:rsidRPr="00D325FA" w:rsidRDefault="00A675B2" w:rsidP="00A675B2">
            <w:pPr>
              <w:jc w:val="center"/>
              <w:rPr>
                <w:i/>
                <w:lang w:eastAsia="en-GB"/>
              </w:rPr>
            </w:pPr>
          </w:p>
        </w:tc>
      </w:tr>
      <w:tr w:rsidR="00A675B2" w:rsidRPr="00D325FA" w14:paraId="727C2267" w14:textId="77777777" w:rsidTr="00BC1423">
        <w:trPr>
          <w:trHeight w:val="86"/>
        </w:trPr>
        <w:tc>
          <w:tcPr>
            <w:tcW w:w="1548" w:type="pct"/>
            <w:shd w:val="clear" w:color="auto" w:fill="auto"/>
            <w:tcMar>
              <w:top w:w="57" w:type="dxa"/>
              <w:left w:w="57" w:type="dxa"/>
              <w:bottom w:w="57" w:type="dxa"/>
              <w:right w:w="57" w:type="dxa"/>
            </w:tcMar>
          </w:tcPr>
          <w:p w14:paraId="7C8CCC70" w14:textId="77777777" w:rsidR="00A675B2" w:rsidRPr="00D325FA" w:rsidRDefault="00A675B2" w:rsidP="00A675B2">
            <w:pPr>
              <w:rPr>
                <w:lang w:eastAsia="en-GB"/>
              </w:rPr>
            </w:pPr>
            <w:r w:rsidRPr="00D325FA">
              <w:rPr>
                <w:lang w:eastAsia="en-GB"/>
              </w:rPr>
              <w:lastRenderedPageBreak/>
              <w:t>O&amp;M Manuals</w:t>
            </w:r>
          </w:p>
        </w:tc>
        <w:tc>
          <w:tcPr>
            <w:tcW w:w="904" w:type="pct"/>
            <w:shd w:val="clear" w:color="auto" w:fill="auto"/>
            <w:tcMar>
              <w:top w:w="57" w:type="dxa"/>
              <w:left w:w="57" w:type="dxa"/>
              <w:bottom w:w="57" w:type="dxa"/>
              <w:right w:w="57" w:type="dxa"/>
            </w:tcMar>
          </w:tcPr>
          <w:p w14:paraId="408BE68A" w14:textId="77777777" w:rsidR="00A675B2" w:rsidRPr="00D325FA" w:rsidRDefault="00A675B2" w:rsidP="00A675B2">
            <w:pPr>
              <w:jc w:val="center"/>
              <w:rPr>
                <w:lang w:eastAsia="en-GB"/>
              </w:rPr>
            </w:pPr>
            <w:r w:rsidRPr="00D325FA">
              <w:rPr>
                <w:lang w:eastAsia="en-GB"/>
              </w:rPr>
              <w:t>As GCC 5.6</w:t>
            </w:r>
          </w:p>
        </w:tc>
        <w:tc>
          <w:tcPr>
            <w:tcW w:w="1380" w:type="pct"/>
            <w:shd w:val="clear" w:color="auto" w:fill="auto"/>
            <w:tcMar>
              <w:top w:w="57" w:type="dxa"/>
              <w:left w:w="57" w:type="dxa"/>
              <w:bottom w:w="57" w:type="dxa"/>
              <w:right w:w="57" w:type="dxa"/>
            </w:tcMar>
          </w:tcPr>
          <w:p w14:paraId="52180DBB" w14:textId="77777777" w:rsidR="00A675B2" w:rsidRPr="00D325FA" w:rsidRDefault="00A675B2" w:rsidP="00A675B2">
            <w:pPr>
              <w:jc w:val="center"/>
              <w:rPr>
                <w:lang w:eastAsia="en-GB"/>
              </w:rPr>
            </w:pPr>
            <w:r w:rsidRPr="00D325FA">
              <w:rPr>
                <w:lang w:eastAsia="en-GB"/>
              </w:rPr>
              <w:t>As GCC 5.6</w:t>
            </w:r>
          </w:p>
        </w:tc>
        <w:tc>
          <w:tcPr>
            <w:tcW w:w="1167" w:type="pct"/>
            <w:tcMar>
              <w:top w:w="57" w:type="dxa"/>
              <w:left w:w="57" w:type="dxa"/>
              <w:bottom w:w="57" w:type="dxa"/>
              <w:right w:w="57" w:type="dxa"/>
            </w:tcMar>
          </w:tcPr>
          <w:p w14:paraId="7FD3915A" w14:textId="77777777" w:rsidR="00A675B2" w:rsidRPr="00D325FA" w:rsidRDefault="00A675B2" w:rsidP="00A675B2">
            <w:pPr>
              <w:jc w:val="center"/>
              <w:rPr>
                <w:i/>
                <w:lang w:eastAsia="en-GB"/>
              </w:rPr>
            </w:pPr>
            <w:r w:rsidRPr="00D325FA">
              <w:rPr>
                <w:i/>
                <w:lang w:eastAsia="en-GB"/>
              </w:rPr>
              <w:t>3 hard copies and 2no. soft copies</w:t>
            </w:r>
          </w:p>
        </w:tc>
      </w:tr>
    </w:tbl>
    <w:p w14:paraId="1F40BB3D" w14:textId="77777777" w:rsidR="00A675B2" w:rsidRPr="00D325FA" w:rsidRDefault="00A675B2" w:rsidP="00A675B2"/>
    <w:p w14:paraId="115BC358" w14:textId="77777777" w:rsidR="00A675B2" w:rsidRPr="00D325FA" w:rsidRDefault="00A675B2" w:rsidP="00A675B2">
      <w:pPr>
        <w:ind w:left="709"/>
      </w:pPr>
      <w:r w:rsidRPr="00D325FA">
        <w:t>The Contractor shall keep a copy of the above Contractor’s Documents on Site throughout the term of the Contract.</w:t>
      </w:r>
    </w:p>
    <w:p w14:paraId="0861B295" w14:textId="77777777" w:rsidR="00A675B2" w:rsidRPr="00D325FA" w:rsidRDefault="00A675B2" w:rsidP="00A675B2">
      <w:pPr>
        <w:ind w:left="709"/>
      </w:pPr>
    </w:p>
    <w:p w14:paraId="270CA6AB" w14:textId="77777777" w:rsidR="00A675B2" w:rsidRPr="00D325FA" w:rsidRDefault="00A675B2" w:rsidP="00A675B2">
      <w:pPr>
        <w:keepNext/>
        <w:tabs>
          <w:tab w:val="left" w:pos="1843"/>
        </w:tabs>
        <w:ind w:left="720" w:hanging="720"/>
        <w:outlineLvl w:val="2"/>
        <w:rPr>
          <w:b/>
          <w:iCs/>
          <w:lang w:eastAsia="fr-FR"/>
        </w:rPr>
      </w:pPr>
      <w:bookmarkStart w:id="1093" w:name="_Toc481399160"/>
      <w:bookmarkStart w:id="1094" w:name="_Toc487196538"/>
      <w:bookmarkStart w:id="1095" w:name="_Toc487461276"/>
      <w:r w:rsidRPr="00D325FA">
        <w:rPr>
          <w:b/>
          <w:iCs/>
          <w:lang w:eastAsia="fr-FR"/>
        </w:rPr>
        <w:t>4.6.2.</w:t>
      </w:r>
      <w:r w:rsidRPr="00D325FA">
        <w:rPr>
          <w:b/>
          <w:iCs/>
          <w:lang w:eastAsia="fr-FR"/>
        </w:rPr>
        <w:tab/>
        <w:t>Design-Build Publications to be kept on Site</w:t>
      </w:r>
      <w:bookmarkEnd w:id="1093"/>
      <w:bookmarkEnd w:id="1094"/>
      <w:bookmarkEnd w:id="1095"/>
    </w:p>
    <w:p w14:paraId="2B62ABDD" w14:textId="77777777" w:rsidR="00A675B2" w:rsidRPr="00D325FA" w:rsidRDefault="00A675B2" w:rsidP="00A675B2">
      <w:pPr>
        <w:ind w:left="720" w:hanging="720"/>
      </w:pPr>
    </w:p>
    <w:p w14:paraId="03680A8A" w14:textId="77777777" w:rsidR="00A675B2" w:rsidRPr="00D325FA" w:rsidRDefault="00A675B2" w:rsidP="00A675B2">
      <w:pPr>
        <w:ind w:left="709"/>
      </w:pPr>
      <w:r w:rsidRPr="00D325FA">
        <w:t>The Contractor shall keep the following publications on Site:</w:t>
      </w:r>
    </w:p>
    <w:p w14:paraId="49690E06" w14:textId="77777777" w:rsidR="00A675B2" w:rsidRPr="00D325FA" w:rsidRDefault="00A675B2" w:rsidP="009353BB">
      <w:pPr>
        <w:pStyle w:val="ListParagraph"/>
        <w:numPr>
          <w:ilvl w:val="0"/>
          <w:numId w:val="187"/>
        </w:numPr>
        <w:ind w:hanging="720"/>
        <w:contextualSpacing w:val="0"/>
      </w:pPr>
      <w:r w:rsidRPr="00D325FA">
        <w:t>Copy of signed Priced Contract Document</w:t>
      </w:r>
    </w:p>
    <w:p w14:paraId="5E4BD75E" w14:textId="77777777" w:rsidR="00A675B2" w:rsidRPr="00D325FA" w:rsidRDefault="00A675B2" w:rsidP="009353BB">
      <w:pPr>
        <w:pStyle w:val="ListParagraph"/>
        <w:numPr>
          <w:ilvl w:val="0"/>
          <w:numId w:val="187"/>
        </w:numPr>
        <w:ind w:hanging="720"/>
        <w:contextualSpacing w:val="0"/>
      </w:pPr>
      <w:r w:rsidRPr="00D325FA">
        <w:t xml:space="preserve">Copy of a set of </w:t>
      </w:r>
      <w:r w:rsidR="0071156F" w:rsidRPr="00D325FA">
        <w:t xml:space="preserve">Proposal </w:t>
      </w:r>
      <w:r w:rsidRPr="00D325FA">
        <w:t>Documents</w:t>
      </w:r>
    </w:p>
    <w:p w14:paraId="1E920D2A" w14:textId="77777777" w:rsidR="00A675B2" w:rsidRPr="00D325FA" w:rsidRDefault="00A675B2" w:rsidP="009353BB">
      <w:pPr>
        <w:pStyle w:val="ListParagraph"/>
        <w:numPr>
          <w:ilvl w:val="0"/>
          <w:numId w:val="187"/>
        </w:numPr>
        <w:ind w:hanging="720"/>
        <w:contextualSpacing w:val="0"/>
      </w:pPr>
      <w:r w:rsidRPr="00D325FA">
        <w:t>Copy of a Price BOQ Document</w:t>
      </w:r>
    </w:p>
    <w:p w14:paraId="640FB9D4" w14:textId="77777777" w:rsidR="00A675B2" w:rsidRPr="00D325FA" w:rsidRDefault="00A675B2" w:rsidP="009353BB">
      <w:pPr>
        <w:pStyle w:val="ListParagraph"/>
        <w:numPr>
          <w:ilvl w:val="0"/>
          <w:numId w:val="187"/>
        </w:numPr>
        <w:ind w:hanging="720"/>
        <w:contextualSpacing w:val="0"/>
      </w:pPr>
      <w:r w:rsidRPr="00D325FA">
        <w:t>Copy of a set of tender drawings</w:t>
      </w:r>
    </w:p>
    <w:p w14:paraId="4A58F559" w14:textId="77777777" w:rsidR="00A675B2" w:rsidRPr="00D325FA" w:rsidRDefault="00A675B2" w:rsidP="009353BB">
      <w:pPr>
        <w:pStyle w:val="ListParagraph"/>
        <w:numPr>
          <w:ilvl w:val="0"/>
          <w:numId w:val="187"/>
        </w:numPr>
        <w:ind w:hanging="720"/>
        <w:contextualSpacing w:val="0"/>
      </w:pPr>
      <w:r w:rsidRPr="00D325FA">
        <w:t>Copy of a set of Approved Construction Drawings</w:t>
      </w:r>
    </w:p>
    <w:p w14:paraId="51C9306C" w14:textId="77777777" w:rsidR="00A675B2" w:rsidRPr="00D325FA" w:rsidRDefault="00A675B2" w:rsidP="009353BB">
      <w:pPr>
        <w:pStyle w:val="ListParagraph"/>
        <w:numPr>
          <w:ilvl w:val="0"/>
          <w:numId w:val="187"/>
        </w:numPr>
        <w:ind w:hanging="720"/>
        <w:contextualSpacing w:val="0"/>
      </w:pPr>
      <w:r w:rsidRPr="00D325FA">
        <w:t>Copy of EMP</w:t>
      </w:r>
    </w:p>
    <w:p w14:paraId="2E5377F3" w14:textId="77777777" w:rsidR="00A675B2" w:rsidRPr="00D325FA" w:rsidRDefault="00A675B2" w:rsidP="009353BB">
      <w:pPr>
        <w:pStyle w:val="ListParagraph"/>
        <w:numPr>
          <w:ilvl w:val="0"/>
          <w:numId w:val="187"/>
        </w:numPr>
        <w:ind w:hanging="720"/>
        <w:contextualSpacing w:val="0"/>
      </w:pPr>
      <w:r w:rsidRPr="00D325FA">
        <w:t>Copy of OHS Plan</w:t>
      </w:r>
    </w:p>
    <w:p w14:paraId="532D8183" w14:textId="77777777" w:rsidR="00A675B2" w:rsidRPr="00D325FA" w:rsidRDefault="00A675B2" w:rsidP="009353BB">
      <w:pPr>
        <w:pStyle w:val="ListParagraph"/>
        <w:numPr>
          <w:ilvl w:val="0"/>
          <w:numId w:val="187"/>
        </w:numPr>
        <w:ind w:hanging="720"/>
        <w:contextualSpacing w:val="0"/>
      </w:pPr>
      <w:r w:rsidRPr="00D325FA">
        <w:t>Copy of Project Specific Quality Assurance Plan</w:t>
      </w:r>
    </w:p>
    <w:p w14:paraId="7195BDED" w14:textId="77777777" w:rsidR="00A675B2" w:rsidRPr="00D325FA" w:rsidRDefault="00A675B2" w:rsidP="005159F5">
      <w:pPr>
        <w:ind w:left="720"/>
        <w:rPr>
          <w:i/>
          <w:spacing w:val="-2"/>
        </w:rPr>
      </w:pPr>
      <w:r w:rsidRPr="00D325FA">
        <w:rPr>
          <w:i/>
          <w:spacing w:val="-2"/>
        </w:rPr>
        <w:t xml:space="preserve"> </w:t>
      </w:r>
    </w:p>
    <w:p w14:paraId="18A42DAD" w14:textId="77777777" w:rsidR="00A675B2" w:rsidRPr="00D325FA" w:rsidRDefault="00A675B2" w:rsidP="00A675B2">
      <w:pPr>
        <w:keepNext/>
        <w:tabs>
          <w:tab w:val="left" w:pos="1843"/>
        </w:tabs>
        <w:ind w:left="720" w:hanging="720"/>
        <w:outlineLvl w:val="2"/>
        <w:rPr>
          <w:b/>
          <w:iCs/>
          <w:lang w:eastAsia="fr-FR"/>
        </w:rPr>
      </w:pPr>
      <w:bookmarkStart w:id="1096" w:name="_Toc481399161"/>
      <w:bookmarkStart w:id="1097" w:name="_Toc487196539"/>
      <w:bookmarkStart w:id="1098" w:name="_Toc487461277"/>
      <w:r w:rsidRPr="00D325FA">
        <w:rPr>
          <w:b/>
          <w:iCs/>
          <w:lang w:eastAsia="fr-FR"/>
        </w:rPr>
        <w:t>4.6.3.</w:t>
      </w:r>
      <w:r w:rsidRPr="00D325FA">
        <w:rPr>
          <w:b/>
          <w:iCs/>
          <w:lang w:eastAsia="fr-FR"/>
        </w:rPr>
        <w:tab/>
        <w:t>Progress Reports during the Design-Build</w:t>
      </w:r>
      <w:bookmarkEnd w:id="1096"/>
      <w:bookmarkEnd w:id="1097"/>
      <w:bookmarkEnd w:id="1098"/>
    </w:p>
    <w:p w14:paraId="6D7913FF" w14:textId="77777777" w:rsidR="00A675B2" w:rsidRPr="00D325FA" w:rsidRDefault="00A675B2" w:rsidP="00A675B2">
      <w:pPr>
        <w:keepNext/>
        <w:tabs>
          <w:tab w:val="left" w:pos="1843"/>
        </w:tabs>
        <w:ind w:left="720" w:hanging="720"/>
        <w:outlineLvl w:val="2"/>
        <w:rPr>
          <w:b/>
          <w:iCs/>
          <w:lang w:eastAsia="fr-FR"/>
        </w:rPr>
      </w:pPr>
    </w:p>
    <w:p w14:paraId="590108C8" w14:textId="77777777" w:rsidR="00A675B2" w:rsidRPr="00D325FA" w:rsidRDefault="00A675B2" w:rsidP="009353BB">
      <w:pPr>
        <w:pStyle w:val="ListParagraph"/>
        <w:numPr>
          <w:ilvl w:val="0"/>
          <w:numId w:val="242"/>
        </w:numPr>
        <w:spacing w:after="200" w:line="276" w:lineRule="auto"/>
        <w:ind w:left="567" w:hanging="567"/>
        <w:jc w:val="left"/>
        <w:rPr>
          <w:b/>
          <w:iCs/>
          <w:szCs w:val="24"/>
          <w:u w:val="single"/>
          <w:lang w:eastAsia="fr-FR"/>
        </w:rPr>
      </w:pPr>
      <w:bookmarkStart w:id="1099" w:name="_Toc487461278"/>
      <w:r w:rsidRPr="00D325FA">
        <w:rPr>
          <w:b/>
          <w:iCs/>
          <w:szCs w:val="24"/>
          <w:u w:val="single"/>
          <w:lang w:eastAsia="fr-FR"/>
        </w:rPr>
        <w:t>Progress Reports - Design-Build</w:t>
      </w:r>
    </w:p>
    <w:p w14:paraId="17BAD745" w14:textId="77777777" w:rsidR="00A675B2" w:rsidRPr="00D325FA" w:rsidRDefault="00A675B2" w:rsidP="00A675B2">
      <w:pPr>
        <w:pStyle w:val="Default"/>
        <w:ind w:left="567"/>
        <w:rPr>
          <w:color w:val="auto"/>
        </w:rPr>
      </w:pPr>
      <w:r w:rsidRPr="00D325FA">
        <w:rPr>
          <w:color w:val="auto"/>
        </w:rPr>
        <w:t>The Contractor shall submit Monthly Report progress up to the end of the reporting month within Seven (7) days of the next month or on the next working day (if applicable)</w:t>
      </w:r>
    </w:p>
    <w:p w14:paraId="75E13A25" w14:textId="77777777" w:rsidR="00A675B2" w:rsidRPr="00D325FA" w:rsidRDefault="00A675B2" w:rsidP="00A675B2">
      <w:pPr>
        <w:pStyle w:val="Default"/>
        <w:ind w:left="567"/>
        <w:rPr>
          <w:color w:val="auto"/>
        </w:rPr>
      </w:pPr>
    </w:p>
    <w:p w14:paraId="5C80939A" w14:textId="77777777" w:rsidR="00A675B2" w:rsidRPr="00D325FA" w:rsidRDefault="00A675B2" w:rsidP="00A675B2">
      <w:pPr>
        <w:pStyle w:val="Default"/>
        <w:ind w:left="567"/>
        <w:jc w:val="both"/>
        <w:rPr>
          <w:color w:val="auto"/>
        </w:rPr>
      </w:pPr>
      <w:r w:rsidRPr="00D325FA">
        <w:rPr>
          <w:color w:val="auto"/>
        </w:rPr>
        <w:t xml:space="preserve">Primavera or similar data-based project portfolio management software shall be used for project management and progress tracking. The project progress schedule shall show the activities planned (Baseline) for the month and percentage progress planned and activities actually executed during the month and their percentage completion. For activities behind the Baseline schedule, provide Delay Analysis and the corrective action needed to recover the situation. </w:t>
      </w:r>
    </w:p>
    <w:p w14:paraId="4BAB6604" w14:textId="77777777" w:rsidR="00A675B2" w:rsidRPr="00D325FA" w:rsidRDefault="00A675B2" w:rsidP="00A675B2">
      <w:pPr>
        <w:pStyle w:val="Default"/>
        <w:ind w:left="567"/>
        <w:rPr>
          <w:color w:val="auto"/>
        </w:rPr>
      </w:pPr>
    </w:p>
    <w:p w14:paraId="097596F3" w14:textId="77777777" w:rsidR="00A675B2" w:rsidRPr="00D325FA" w:rsidRDefault="00A675B2" w:rsidP="00A675B2">
      <w:pPr>
        <w:pStyle w:val="Default"/>
        <w:ind w:left="567"/>
        <w:rPr>
          <w:color w:val="auto"/>
        </w:rPr>
      </w:pPr>
      <w:r w:rsidRPr="00D325FA">
        <w:rPr>
          <w:color w:val="auto"/>
        </w:rPr>
        <w:t>The monthly progress report format shall be as per the template suggested in Annexure A at the end of this section. The report shall contain, but not limited to the following items:</w:t>
      </w:r>
    </w:p>
    <w:p w14:paraId="7F2CA68A" w14:textId="77777777" w:rsidR="00A675B2" w:rsidRPr="00D325FA" w:rsidRDefault="00A675B2" w:rsidP="00A675B2">
      <w:pPr>
        <w:pStyle w:val="Default"/>
        <w:rPr>
          <w:color w:val="auto"/>
        </w:rPr>
      </w:pPr>
    </w:p>
    <w:p w14:paraId="6EFDFA29" w14:textId="77777777" w:rsidR="00A675B2" w:rsidRPr="00D325FA" w:rsidRDefault="00A675B2" w:rsidP="009353BB">
      <w:pPr>
        <w:pStyle w:val="Default"/>
        <w:numPr>
          <w:ilvl w:val="0"/>
          <w:numId w:val="241"/>
        </w:numPr>
        <w:ind w:left="1134" w:hanging="567"/>
        <w:rPr>
          <w:color w:val="auto"/>
        </w:rPr>
      </w:pPr>
      <w:r w:rsidRPr="00D325FA">
        <w:rPr>
          <w:color w:val="auto"/>
        </w:rPr>
        <w:t xml:space="preserve">Project schedule report for critical path analysis and the actions required to recover delay. </w:t>
      </w:r>
    </w:p>
    <w:p w14:paraId="2072E4D1" w14:textId="77777777" w:rsidR="00A675B2" w:rsidRPr="00D325FA" w:rsidRDefault="00A675B2" w:rsidP="009353BB">
      <w:pPr>
        <w:pStyle w:val="Default"/>
        <w:numPr>
          <w:ilvl w:val="0"/>
          <w:numId w:val="241"/>
        </w:numPr>
        <w:ind w:left="1134" w:hanging="567"/>
        <w:rPr>
          <w:color w:val="auto"/>
        </w:rPr>
      </w:pPr>
      <w:r w:rsidRPr="00D325FA">
        <w:rPr>
          <w:color w:val="auto"/>
        </w:rPr>
        <w:t xml:space="preserve">Three (3) Months rolling programme. </w:t>
      </w:r>
    </w:p>
    <w:p w14:paraId="72C0EB62" w14:textId="77777777" w:rsidR="00A675B2" w:rsidRPr="00D325FA" w:rsidRDefault="00A675B2" w:rsidP="009353BB">
      <w:pPr>
        <w:pStyle w:val="Default"/>
        <w:numPr>
          <w:ilvl w:val="0"/>
          <w:numId w:val="241"/>
        </w:numPr>
        <w:ind w:left="1134" w:hanging="567"/>
        <w:jc w:val="both"/>
        <w:rPr>
          <w:color w:val="auto"/>
        </w:rPr>
      </w:pPr>
      <w:r w:rsidRPr="00D325FA">
        <w:rPr>
          <w:color w:val="auto"/>
        </w:rPr>
        <w:t xml:space="preserve">Updated progress S-Curve -To be updated to include an actual curve for overall performance monitoring. If the S-Curve reflect shortages with reference to the baseline curves, recovery measures and action plan are to be submitted to the Engineer in order to recover the lost time. </w:t>
      </w:r>
    </w:p>
    <w:p w14:paraId="6E12F70D" w14:textId="77777777" w:rsidR="00A675B2" w:rsidRPr="00D325FA" w:rsidRDefault="00A675B2" w:rsidP="009353BB">
      <w:pPr>
        <w:pStyle w:val="Default"/>
        <w:numPr>
          <w:ilvl w:val="0"/>
          <w:numId w:val="241"/>
        </w:numPr>
        <w:ind w:left="1134" w:hanging="567"/>
        <w:jc w:val="both"/>
        <w:rPr>
          <w:color w:val="auto"/>
        </w:rPr>
      </w:pPr>
      <w:r w:rsidRPr="00D325FA">
        <w:rPr>
          <w:color w:val="auto"/>
        </w:rPr>
        <w:t xml:space="preserve">Updated resource charts – To be updated to show the actual resources mobilized on site against the baseline figures. </w:t>
      </w:r>
    </w:p>
    <w:p w14:paraId="689C8FA7" w14:textId="77777777" w:rsidR="00A675B2" w:rsidRPr="00D325FA" w:rsidRDefault="00A675B2" w:rsidP="009353BB">
      <w:pPr>
        <w:pStyle w:val="Default"/>
        <w:numPr>
          <w:ilvl w:val="0"/>
          <w:numId w:val="241"/>
        </w:numPr>
        <w:ind w:left="1134" w:hanging="567"/>
        <w:jc w:val="both"/>
        <w:rPr>
          <w:color w:val="auto"/>
        </w:rPr>
      </w:pPr>
      <w:r w:rsidRPr="00D325FA">
        <w:rPr>
          <w:color w:val="auto"/>
        </w:rPr>
        <w:t xml:space="preserve">Diagrammatic layout plans showing physical progress - To identify the extent of work completed in the reporting period and cumulative to date for each major activity or work. </w:t>
      </w:r>
    </w:p>
    <w:p w14:paraId="593FE317" w14:textId="77777777" w:rsidR="00A675B2" w:rsidRPr="00D325FA" w:rsidRDefault="00A675B2" w:rsidP="009353BB">
      <w:pPr>
        <w:pStyle w:val="Default"/>
        <w:numPr>
          <w:ilvl w:val="0"/>
          <w:numId w:val="241"/>
        </w:numPr>
        <w:ind w:left="1134" w:hanging="567"/>
        <w:rPr>
          <w:color w:val="auto"/>
        </w:rPr>
      </w:pPr>
      <w:r w:rsidRPr="00D325FA">
        <w:rPr>
          <w:color w:val="auto"/>
        </w:rPr>
        <w:lastRenderedPageBreak/>
        <w:t xml:space="preserve">Digital HD progress photos soft and hard copy (monthly). </w:t>
      </w:r>
    </w:p>
    <w:p w14:paraId="02F7D901" w14:textId="77777777" w:rsidR="00A675B2" w:rsidRPr="00D325FA" w:rsidRDefault="00A675B2" w:rsidP="009353BB">
      <w:pPr>
        <w:pStyle w:val="Default"/>
        <w:numPr>
          <w:ilvl w:val="0"/>
          <w:numId w:val="241"/>
        </w:numPr>
        <w:ind w:left="1134" w:hanging="567"/>
        <w:rPr>
          <w:color w:val="auto"/>
        </w:rPr>
      </w:pPr>
      <w:r w:rsidRPr="00D325FA">
        <w:rPr>
          <w:color w:val="auto"/>
        </w:rPr>
        <w:t xml:space="preserve">Digital HD video monthly progress soft copy (as required by the Engineer). </w:t>
      </w:r>
    </w:p>
    <w:p w14:paraId="794CA133" w14:textId="77777777" w:rsidR="00A675B2" w:rsidRPr="00D325FA" w:rsidRDefault="00A675B2" w:rsidP="00A675B2">
      <w:pPr>
        <w:pStyle w:val="Default"/>
        <w:rPr>
          <w:color w:val="auto"/>
        </w:rPr>
      </w:pPr>
    </w:p>
    <w:p w14:paraId="0BD11752" w14:textId="77777777" w:rsidR="00A675B2" w:rsidRPr="00D325FA" w:rsidRDefault="00A675B2" w:rsidP="00A675B2">
      <w:pPr>
        <w:pStyle w:val="Default"/>
        <w:rPr>
          <w:color w:val="auto"/>
        </w:rPr>
      </w:pPr>
      <w:r w:rsidRPr="00D325FA">
        <w:rPr>
          <w:color w:val="auto"/>
        </w:rPr>
        <w:t xml:space="preserve">Other items required in the Contract or as required by the Engineer from time to time. </w:t>
      </w:r>
    </w:p>
    <w:p w14:paraId="6F785DA8" w14:textId="77777777" w:rsidR="00A675B2" w:rsidRPr="00D325FA" w:rsidRDefault="00A675B2" w:rsidP="00A675B2">
      <w:pPr>
        <w:pStyle w:val="Default"/>
        <w:rPr>
          <w:b/>
          <w:bCs/>
          <w:color w:val="auto"/>
        </w:rPr>
      </w:pPr>
    </w:p>
    <w:p w14:paraId="77ADF10F" w14:textId="77777777" w:rsidR="00A675B2" w:rsidRPr="00D325FA" w:rsidRDefault="00A675B2" w:rsidP="00A675B2">
      <w:pPr>
        <w:pStyle w:val="Default"/>
        <w:ind w:left="567" w:hanging="567"/>
        <w:rPr>
          <w:color w:val="auto"/>
        </w:rPr>
      </w:pPr>
      <w:r w:rsidRPr="00D325FA">
        <w:rPr>
          <w:b/>
          <w:bCs/>
          <w:color w:val="auto"/>
        </w:rPr>
        <w:t>1.2</w:t>
      </w:r>
      <w:r w:rsidRPr="00D325FA">
        <w:rPr>
          <w:b/>
          <w:bCs/>
          <w:color w:val="auto"/>
        </w:rPr>
        <w:tab/>
      </w:r>
      <w:r w:rsidRPr="00D325FA">
        <w:rPr>
          <w:color w:val="auto"/>
        </w:rPr>
        <w:t>The Contractor shall prepare and submit a Procurement Status Report on a weekly basis for the duration of the Contract. The status report shall include the following:</w:t>
      </w:r>
    </w:p>
    <w:p w14:paraId="6705D68A" w14:textId="77777777" w:rsidR="00A675B2" w:rsidRPr="00D325FA" w:rsidRDefault="00A675B2" w:rsidP="00A675B2">
      <w:pPr>
        <w:pStyle w:val="Default"/>
        <w:rPr>
          <w:color w:val="auto"/>
        </w:rPr>
      </w:pPr>
    </w:p>
    <w:p w14:paraId="66046357" w14:textId="77777777" w:rsidR="00A675B2" w:rsidRPr="00D325FA" w:rsidRDefault="00A675B2" w:rsidP="009353BB">
      <w:pPr>
        <w:pStyle w:val="Default"/>
        <w:numPr>
          <w:ilvl w:val="0"/>
          <w:numId w:val="243"/>
        </w:numPr>
        <w:ind w:left="1276" w:hanging="709"/>
        <w:jc w:val="both"/>
        <w:rPr>
          <w:color w:val="auto"/>
        </w:rPr>
      </w:pPr>
      <w:r w:rsidRPr="00D325FA">
        <w:rPr>
          <w:color w:val="auto"/>
        </w:rPr>
        <w:t xml:space="preserve">List of materials and resources procured; indicate the date/quantity required against the actual date/quantity procured. </w:t>
      </w:r>
    </w:p>
    <w:p w14:paraId="5164006F" w14:textId="77777777" w:rsidR="00A675B2" w:rsidRPr="00D325FA" w:rsidRDefault="00A675B2" w:rsidP="009353BB">
      <w:pPr>
        <w:pStyle w:val="Default"/>
        <w:numPr>
          <w:ilvl w:val="0"/>
          <w:numId w:val="243"/>
        </w:numPr>
        <w:ind w:left="1276" w:hanging="709"/>
        <w:jc w:val="both"/>
        <w:rPr>
          <w:color w:val="auto"/>
        </w:rPr>
      </w:pPr>
      <w:r w:rsidRPr="00D325FA">
        <w:rPr>
          <w:color w:val="auto"/>
        </w:rPr>
        <w:t xml:space="preserve">List of materials and resource delivered to the site; indicate the date/quantity required against the actual date/quantity delivered. </w:t>
      </w:r>
    </w:p>
    <w:p w14:paraId="04717786" w14:textId="77777777" w:rsidR="00A675B2" w:rsidRPr="00D325FA" w:rsidRDefault="00A675B2" w:rsidP="009353BB">
      <w:pPr>
        <w:pStyle w:val="Default"/>
        <w:numPr>
          <w:ilvl w:val="0"/>
          <w:numId w:val="243"/>
        </w:numPr>
        <w:ind w:left="1276" w:hanging="709"/>
        <w:jc w:val="both"/>
        <w:rPr>
          <w:color w:val="auto"/>
        </w:rPr>
      </w:pPr>
      <w:r w:rsidRPr="00D325FA">
        <w:rPr>
          <w:color w:val="auto"/>
        </w:rPr>
        <w:t xml:space="preserve">References to all correspondence and transmittals between the Contractor and the Engineer regarding approval of such materials and items. </w:t>
      </w:r>
    </w:p>
    <w:p w14:paraId="1002F0F3" w14:textId="77777777" w:rsidR="00A675B2" w:rsidRPr="00D325FA" w:rsidRDefault="00A675B2" w:rsidP="00A675B2">
      <w:pPr>
        <w:pStyle w:val="Default"/>
        <w:ind w:left="1276"/>
        <w:jc w:val="both"/>
        <w:rPr>
          <w:color w:val="auto"/>
        </w:rPr>
      </w:pPr>
    </w:p>
    <w:p w14:paraId="5BE266A1" w14:textId="77777777" w:rsidR="00A675B2" w:rsidRPr="00D325FA" w:rsidRDefault="00A675B2" w:rsidP="009353BB">
      <w:pPr>
        <w:pStyle w:val="Default"/>
        <w:numPr>
          <w:ilvl w:val="1"/>
          <w:numId w:val="242"/>
        </w:numPr>
        <w:ind w:left="567" w:hanging="567"/>
        <w:jc w:val="both"/>
        <w:rPr>
          <w:color w:val="auto"/>
        </w:rPr>
      </w:pPr>
      <w:r w:rsidRPr="00D325FA">
        <w:rPr>
          <w:color w:val="auto"/>
        </w:rPr>
        <w:t xml:space="preserve">Site Diary shall be generated in Primavera Enterprise and Contract Manager, including but not limited to the following: The diary shall become the property of the Engineer on completion of the Works. </w:t>
      </w:r>
    </w:p>
    <w:p w14:paraId="57628BB0" w14:textId="77777777" w:rsidR="00A675B2" w:rsidRPr="00D325FA" w:rsidRDefault="00A675B2" w:rsidP="00A675B2">
      <w:pPr>
        <w:pStyle w:val="Default"/>
        <w:ind w:left="930"/>
        <w:jc w:val="both"/>
        <w:rPr>
          <w:i/>
          <w:iCs/>
          <w:color w:val="auto"/>
        </w:rPr>
      </w:pPr>
    </w:p>
    <w:p w14:paraId="7A95BEC4" w14:textId="77777777" w:rsidR="00A675B2" w:rsidRPr="00D325FA" w:rsidRDefault="00A675B2" w:rsidP="009353BB">
      <w:pPr>
        <w:pStyle w:val="Default"/>
        <w:numPr>
          <w:ilvl w:val="0"/>
          <w:numId w:val="244"/>
        </w:numPr>
        <w:ind w:left="1134" w:hanging="567"/>
        <w:rPr>
          <w:color w:val="auto"/>
        </w:rPr>
      </w:pPr>
      <w:r w:rsidRPr="00D325FA">
        <w:rPr>
          <w:color w:val="auto"/>
        </w:rPr>
        <w:t xml:space="preserve">Visitors to the Site and the reason for the visit. </w:t>
      </w:r>
    </w:p>
    <w:p w14:paraId="5DC4719E" w14:textId="77777777" w:rsidR="00A675B2" w:rsidRPr="00D325FA" w:rsidRDefault="00A675B2" w:rsidP="009353BB">
      <w:pPr>
        <w:pStyle w:val="Default"/>
        <w:numPr>
          <w:ilvl w:val="0"/>
          <w:numId w:val="244"/>
        </w:numPr>
        <w:ind w:left="1134" w:hanging="567"/>
        <w:rPr>
          <w:color w:val="auto"/>
        </w:rPr>
      </w:pPr>
      <w:r w:rsidRPr="00D325FA">
        <w:rPr>
          <w:color w:val="auto"/>
        </w:rPr>
        <w:t xml:space="preserve">Labour on site by trade and its allocation. </w:t>
      </w:r>
    </w:p>
    <w:p w14:paraId="5447A386" w14:textId="77777777" w:rsidR="00A675B2" w:rsidRPr="00D325FA" w:rsidRDefault="00A675B2" w:rsidP="009353BB">
      <w:pPr>
        <w:pStyle w:val="Default"/>
        <w:numPr>
          <w:ilvl w:val="0"/>
          <w:numId w:val="244"/>
        </w:numPr>
        <w:ind w:left="1134" w:hanging="567"/>
        <w:rPr>
          <w:color w:val="auto"/>
        </w:rPr>
      </w:pPr>
      <w:r w:rsidRPr="00D325FA">
        <w:rPr>
          <w:color w:val="auto"/>
        </w:rPr>
        <w:t xml:space="preserve">Sub-contractors working on site. </w:t>
      </w:r>
    </w:p>
    <w:p w14:paraId="5B591F73" w14:textId="77777777" w:rsidR="00A675B2" w:rsidRPr="00D325FA" w:rsidRDefault="00A675B2" w:rsidP="009353BB">
      <w:pPr>
        <w:pStyle w:val="Default"/>
        <w:numPr>
          <w:ilvl w:val="0"/>
          <w:numId w:val="244"/>
        </w:numPr>
        <w:ind w:left="1134" w:hanging="567"/>
        <w:rPr>
          <w:color w:val="auto"/>
        </w:rPr>
      </w:pPr>
      <w:r w:rsidRPr="00D325FA">
        <w:rPr>
          <w:color w:val="auto"/>
        </w:rPr>
        <w:t xml:space="preserve">Material and equipment delivered to site. </w:t>
      </w:r>
    </w:p>
    <w:p w14:paraId="05185B78" w14:textId="77777777" w:rsidR="00A675B2" w:rsidRPr="00D325FA" w:rsidRDefault="00A675B2" w:rsidP="009353BB">
      <w:pPr>
        <w:pStyle w:val="Default"/>
        <w:numPr>
          <w:ilvl w:val="0"/>
          <w:numId w:val="244"/>
        </w:numPr>
        <w:ind w:left="1134" w:hanging="567"/>
        <w:rPr>
          <w:color w:val="auto"/>
        </w:rPr>
      </w:pPr>
      <w:r w:rsidRPr="00D325FA">
        <w:rPr>
          <w:color w:val="auto"/>
        </w:rPr>
        <w:t xml:space="preserve">Material and equipment utilized. </w:t>
      </w:r>
    </w:p>
    <w:p w14:paraId="1279B229" w14:textId="77777777" w:rsidR="00A675B2" w:rsidRPr="00D325FA" w:rsidRDefault="00A675B2" w:rsidP="009353BB">
      <w:pPr>
        <w:pStyle w:val="Default"/>
        <w:numPr>
          <w:ilvl w:val="0"/>
          <w:numId w:val="244"/>
        </w:numPr>
        <w:ind w:left="1134" w:hanging="567"/>
        <w:rPr>
          <w:color w:val="auto"/>
        </w:rPr>
      </w:pPr>
      <w:r w:rsidRPr="00D325FA">
        <w:rPr>
          <w:color w:val="auto"/>
        </w:rPr>
        <w:t xml:space="preserve">Plant, equipment and tools brought on to or removed from site including hired plant. </w:t>
      </w:r>
    </w:p>
    <w:p w14:paraId="61B47EC6" w14:textId="77777777" w:rsidR="00A675B2" w:rsidRPr="00D325FA" w:rsidRDefault="00A675B2" w:rsidP="009353BB">
      <w:pPr>
        <w:pStyle w:val="Default"/>
        <w:numPr>
          <w:ilvl w:val="0"/>
          <w:numId w:val="244"/>
        </w:numPr>
        <w:ind w:left="1134" w:hanging="567"/>
        <w:rPr>
          <w:color w:val="auto"/>
        </w:rPr>
      </w:pPr>
      <w:r w:rsidRPr="00D325FA">
        <w:rPr>
          <w:color w:val="auto"/>
        </w:rPr>
        <w:t xml:space="preserve">Work progress during the day. </w:t>
      </w:r>
    </w:p>
    <w:p w14:paraId="64704E64" w14:textId="77777777" w:rsidR="00A675B2" w:rsidRPr="00D325FA" w:rsidRDefault="00A675B2" w:rsidP="009353BB">
      <w:pPr>
        <w:pStyle w:val="Default"/>
        <w:numPr>
          <w:ilvl w:val="0"/>
          <w:numId w:val="244"/>
        </w:numPr>
        <w:ind w:left="1134" w:hanging="567"/>
        <w:rPr>
          <w:color w:val="auto"/>
        </w:rPr>
      </w:pPr>
      <w:r w:rsidRPr="00D325FA">
        <w:rPr>
          <w:color w:val="auto"/>
        </w:rPr>
        <w:t xml:space="preserve">Verbal instructions requiring written confirmation. </w:t>
      </w:r>
    </w:p>
    <w:p w14:paraId="437C31B6" w14:textId="77777777" w:rsidR="00A675B2" w:rsidRPr="00D325FA" w:rsidRDefault="00A675B2" w:rsidP="009353BB">
      <w:pPr>
        <w:pStyle w:val="Default"/>
        <w:numPr>
          <w:ilvl w:val="0"/>
          <w:numId w:val="244"/>
        </w:numPr>
        <w:ind w:left="1134" w:hanging="567"/>
        <w:rPr>
          <w:color w:val="auto"/>
        </w:rPr>
      </w:pPr>
      <w:r w:rsidRPr="00D325FA">
        <w:rPr>
          <w:color w:val="auto"/>
        </w:rPr>
        <w:t xml:space="preserve">Temperature and weather conditions. </w:t>
      </w:r>
    </w:p>
    <w:p w14:paraId="0E8BF5BA" w14:textId="77777777" w:rsidR="00A675B2" w:rsidRPr="00D325FA" w:rsidRDefault="00A675B2" w:rsidP="009353BB">
      <w:pPr>
        <w:pStyle w:val="Default"/>
        <w:numPr>
          <w:ilvl w:val="0"/>
          <w:numId w:val="244"/>
        </w:numPr>
        <w:ind w:left="1134" w:hanging="567"/>
        <w:rPr>
          <w:color w:val="auto"/>
        </w:rPr>
      </w:pPr>
      <w:r w:rsidRPr="00D325FA">
        <w:rPr>
          <w:color w:val="auto"/>
        </w:rPr>
        <w:t>Details of any occurrence which may affect the progress of the Works.</w:t>
      </w:r>
    </w:p>
    <w:p w14:paraId="2A5E958C" w14:textId="77777777" w:rsidR="00A675B2" w:rsidRPr="00D325FA" w:rsidRDefault="00A675B2" w:rsidP="00A675B2">
      <w:pPr>
        <w:pStyle w:val="Default"/>
        <w:rPr>
          <w:color w:val="auto"/>
        </w:rPr>
      </w:pPr>
    </w:p>
    <w:p w14:paraId="099BDF73" w14:textId="77777777" w:rsidR="00A675B2" w:rsidRPr="00D325FA" w:rsidRDefault="00A675B2" w:rsidP="009353BB">
      <w:pPr>
        <w:pStyle w:val="Default"/>
        <w:numPr>
          <w:ilvl w:val="0"/>
          <w:numId w:val="242"/>
        </w:numPr>
        <w:ind w:left="567" w:hanging="567"/>
        <w:rPr>
          <w:b/>
          <w:bCs/>
          <w:color w:val="auto"/>
        </w:rPr>
      </w:pPr>
      <w:r w:rsidRPr="00D325FA">
        <w:rPr>
          <w:b/>
          <w:bCs/>
          <w:color w:val="auto"/>
        </w:rPr>
        <w:t>Distribution</w:t>
      </w:r>
    </w:p>
    <w:p w14:paraId="3BD7EC1C" w14:textId="77777777" w:rsidR="00A675B2" w:rsidRPr="00D325FA" w:rsidRDefault="00A675B2" w:rsidP="00A675B2">
      <w:pPr>
        <w:pStyle w:val="Default"/>
        <w:ind w:left="567"/>
        <w:jc w:val="both"/>
        <w:rPr>
          <w:color w:val="auto"/>
        </w:rPr>
      </w:pPr>
      <w:r w:rsidRPr="00D325FA">
        <w:rPr>
          <w:color w:val="auto"/>
        </w:rPr>
        <w:t xml:space="preserve">All submissions shall be made in Three (3) paper color copies and One (1) set in electronic file format (compact disc), except otherwise specified by the Engineer. The hard copies shall be reproducible from the electronic file copy submitted. </w:t>
      </w:r>
    </w:p>
    <w:p w14:paraId="6589C3E3" w14:textId="77777777" w:rsidR="00A675B2" w:rsidRPr="00D325FA" w:rsidRDefault="00A675B2" w:rsidP="00A675B2">
      <w:pPr>
        <w:pStyle w:val="Default"/>
        <w:jc w:val="both"/>
        <w:rPr>
          <w:color w:val="auto"/>
        </w:rPr>
      </w:pPr>
    </w:p>
    <w:p w14:paraId="712CD3DF" w14:textId="77777777" w:rsidR="00A675B2" w:rsidRPr="00D325FA" w:rsidRDefault="00A675B2" w:rsidP="009353BB">
      <w:pPr>
        <w:pStyle w:val="Default"/>
        <w:numPr>
          <w:ilvl w:val="0"/>
          <w:numId w:val="245"/>
        </w:numPr>
        <w:ind w:left="1134" w:hanging="567"/>
        <w:jc w:val="both"/>
        <w:rPr>
          <w:color w:val="auto"/>
        </w:rPr>
      </w:pPr>
      <w:r w:rsidRPr="00D325FA">
        <w:rPr>
          <w:color w:val="auto"/>
        </w:rPr>
        <w:t xml:space="preserve">Schedules - Following joint review, distribute copies of updated schedules to Engineer, Consultant, and Contractor’s project site office, to subcontractors, suppliers, and other concerned parties. </w:t>
      </w:r>
    </w:p>
    <w:p w14:paraId="5FC90E3E" w14:textId="77777777" w:rsidR="00A675B2" w:rsidRPr="00D325FA" w:rsidRDefault="00A675B2" w:rsidP="00A675B2">
      <w:pPr>
        <w:pStyle w:val="Default"/>
        <w:ind w:left="1134" w:hanging="567"/>
        <w:rPr>
          <w:color w:val="auto"/>
        </w:rPr>
      </w:pPr>
    </w:p>
    <w:p w14:paraId="3F3440A8" w14:textId="77777777" w:rsidR="00A675B2" w:rsidRPr="00D325FA" w:rsidRDefault="00A675B2" w:rsidP="009353BB">
      <w:pPr>
        <w:pStyle w:val="Default"/>
        <w:numPr>
          <w:ilvl w:val="0"/>
          <w:numId w:val="245"/>
        </w:numPr>
        <w:ind w:left="1134" w:hanging="567"/>
        <w:rPr>
          <w:color w:val="auto"/>
        </w:rPr>
      </w:pPr>
      <w:r w:rsidRPr="00D325FA">
        <w:rPr>
          <w:color w:val="auto"/>
        </w:rPr>
        <w:t>Reports - Submit copies to the Engineer, Consultant and Contractor’s Site Office.</w:t>
      </w:r>
    </w:p>
    <w:p w14:paraId="52A14898" w14:textId="77777777" w:rsidR="00A675B2" w:rsidRPr="00D325FA" w:rsidRDefault="00A675B2" w:rsidP="00A675B2">
      <w:pPr>
        <w:pStyle w:val="Default"/>
        <w:rPr>
          <w:color w:val="auto"/>
        </w:rPr>
      </w:pPr>
    </w:p>
    <w:p w14:paraId="106AC7B6" w14:textId="77777777" w:rsidR="00A675B2" w:rsidRPr="00D325FA" w:rsidRDefault="00A675B2" w:rsidP="009353BB">
      <w:pPr>
        <w:pStyle w:val="Default"/>
        <w:numPr>
          <w:ilvl w:val="0"/>
          <w:numId w:val="242"/>
        </w:numPr>
        <w:ind w:left="567" w:hanging="567"/>
        <w:rPr>
          <w:b/>
          <w:bCs/>
          <w:color w:val="auto"/>
        </w:rPr>
      </w:pPr>
      <w:r w:rsidRPr="00D325FA">
        <w:rPr>
          <w:b/>
          <w:bCs/>
          <w:color w:val="auto"/>
        </w:rPr>
        <w:t xml:space="preserve">Non-Compliance </w:t>
      </w:r>
    </w:p>
    <w:p w14:paraId="6B7C5872" w14:textId="77777777" w:rsidR="00A675B2" w:rsidRPr="00D325FA" w:rsidRDefault="00A675B2" w:rsidP="00A675B2">
      <w:pPr>
        <w:pStyle w:val="Default"/>
        <w:ind w:left="720" w:hanging="720"/>
        <w:rPr>
          <w:b/>
          <w:bCs/>
          <w:color w:val="auto"/>
        </w:rPr>
      </w:pPr>
    </w:p>
    <w:p w14:paraId="1C5A0A9F" w14:textId="77777777" w:rsidR="00A675B2" w:rsidRPr="00D325FA" w:rsidRDefault="00A675B2" w:rsidP="009353BB">
      <w:pPr>
        <w:pStyle w:val="Default"/>
        <w:numPr>
          <w:ilvl w:val="0"/>
          <w:numId w:val="246"/>
        </w:numPr>
        <w:ind w:left="1276" w:hanging="709"/>
        <w:jc w:val="both"/>
        <w:rPr>
          <w:i/>
          <w:iCs/>
          <w:color w:val="auto"/>
        </w:rPr>
      </w:pPr>
      <w:r w:rsidRPr="00D325FA">
        <w:rPr>
          <w:color w:val="auto"/>
        </w:rPr>
        <w:t xml:space="preserve">If the Contractor fails to submit a Baseline Schedule within Fourteen (14) days after acceptance of Tender, or the Baseline Schedule or Revised Schedule is not Approved by the Engineer within Three (3) months after the first submission, or the Updated Schedule within the time prescribed, then the Engineer shall deduct retention of Ten Percent (10%) of the Contractor’s Progress Payment over and above the 10% Performance Retention </w:t>
      </w:r>
      <w:r w:rsidRPr="00D325FA">
        <w:rPr>
          <w:color w:val="auto"/>
        </w:rPr>
        <w:lastRenderedPageBreak/>
        <w:t>Sum until such time that the Contractor has provided submissions that are acceptable to the Engineer</w:t>
      </w:r>
      <w:r w:rsidRPr="00D325FA">
        <w:rPr>
          <w:i/>
          <w:iCs/>
          <w:color w:val="auto"/>
        </w:rPr>
        <w:t xml:space="preserve">. </w:t>
      </w:r>
    </w:p>
    <w:p w14:paraId="45563D51" w14:textId="77777777" w:rsidR="00A675B2" w:rsidRPr="00D325FA" w:rsidRDefault="00A675B2" w:rsidP="00A675B2">
      <w:pPr>
        <w:pStyle w:val="Default"/>
        <w:ind w:left="1276" w:hanging="709"/>
        <w:jc w:val="both"/>
        <w:rPr>
          <w:color w:val="auto"/>
        </w:rPr>
      </w:pPr>
    </w:p>
    <w:p w14:paraId="187B382D" w14:textId="77777777" w:rsidR="00A675B2" w:rsidRPr="00D325FA" w:rsidRDefault="00A675B2" w:rsidP="009353BB">
      <w:pPr>
        <w:pStyle w:val="Default"/>
        <w:numPr>
          <w:ilvl w:val="0"/>
          <w:numId w:val="246"/>
        </w:numPr>
        <w:ind w:left="1276" w:hanging="709"/>
        <w:jc w:val="both"/>
        <w:rPr>
          <w:color w:val="auto"/>
        </w:rPr>
      </w:pPr>
      <w:r w:rsidRPr="00D325FA">
        <w:rPr>
          <w:color w:val="auto"/>
        </w:rPr>
        <w:t xml:space="preserve">The calculation of the Ten Percent (10%) retention to be applied to all subsequent progress payments after the first default and shall be based on the Ten Percent (10%) retention amount due for each progress payment set aside to be accumulated from the time the Engineer considers that the Contractor has failed to make acceptable submissions. </w:t>
      </w:r>
    </w:p>
    <w:p w14:paraId="4A26D177" w14:textId="77777777" w:rsidR="00A675B2" w:rsidRPr="00D325FA" w:rsidRDefault="00A675B2" w:rsidP="00A675B2">
      <w:pPr>
        <w:pStyle w:val="Default"/>
        <w:ind w:left="1276"/>
        <w:jc w:val="both"/>
        <w:rPr>
          <w:color w:val="auto"/>
        </w:rPr>
      </w:pPr>
    </w:p>
    <w:p w14:paraId="4E3EA822" w14:textId="77777777" w:rsidR="00A675B2" w:rsidRPr="00D325FA" w:rsidRDefault="00A675B2" w:rsidP="009353BB">
      <w:pPr>
        <w:pStyle w:val="Default"/>
        <w:numPr>
          <w:ilvl w:val="0"/>
          <w:numId w:val="246"/>
        </w:numPr>
        <w:ind w:left="1276" w:hanging="709"/>
        <w:jc w:val="both"/>
        <w:rPr>
          <w:color w:val="auto"/>
        </w:rPr>
      </w:pPr>
      <w:r w:rsidRPr="00D325FA">
        <w:rPr>
          <w:color w:val="auto"/>
        </w:rPr>
        <w:t xml:space="preserve">The sum retained will not earn interest and shall only be released to the Contractor upon due certification by the Engineer that the amount retained may be released to the Contractor. </w:t>
      </w:r>
    </w:p>
    <w:p w14:paraId="23ECF968" w14:textId="77777777" w:rsidR="00A675B2" w:rsidRPr="00D325FA" w:rsidRDefault="00A675B2" w:rsidP="00A675B2">
      <w:pPr>
        <w:pStyle w:val="Default"/>
        <w:ind w:left="1276"/>
        <w:jc w:val="both"/>
        <w:rPr>
          <w:color w:val="auto"/>
        </w:rPr>
      </w:pPr>
    </w:p>
    <w:p w14:paraId="5528C899" w14:textId="77777777" w:rsidR="00A675B2" w:rsidRPr="00D325FA" w:rsidRDefault="00A675B2" w:rsidP="00A675B2">
      <w:pPr>
        <w:pStyle w:val="Default"/>
        <w:ind w:left="567"/>
        <w:rPr>
          <w:b/>
          <w:bCs/>
          <w:color w:val="auto"/>
        </w:rPr>
      </w:pPr>
      <w:r w:rsidRPr="00D325FA">
        <w:rPr>
          <w:b/>
          <w:bCs/>
          <w:color w:val="auto"/>
        </w:rPr>
        <w:t xml:space="preserve">Annexure A: Proposed Template for Monthly Progress Report Format: </w:t>
      </w:r>
    </w:p>
    <w:p w14:paraId="18A469CE" w14:textId="77777777" w:rsidR="00A675B2" w:rsidRPr="00D325FA" w:rsidRDefault="00A675B2" w:rsidP="00A675B2">
      <w:pPr>
        <w:pStyle w:val="Default"/>
        <w:rPr>
          <w:b/>
          <w:bCs/>
          <w:color w:val="auto"/>
        </w:rPr>
      </w:pPr>
    </w:p>
    <w:tbl>
      <w:tblPr>
        <w:tblW w:w="8811" w:type="dxa"/>
        <w:tblInd w:w="709" w:type="dxa"/>
        <w:tblBorders>
          <w:top w:val="nil"/>
          <w:left w:val="nil"/>
          <w:bottom w:val="nil"/>
          <w:right w:val="nil"/>
        </w:tblBorders>
        <w:tblLayout w:type="fixed"/>
        <w:tblLook w:val="0000" w:firstRow="0" w:lastRow="0" w:firstColumn="0" w:lastColumn="0" w:noHBand="0" w:noVBand="0"/>
      </w:tblPr>
      <w:tblGrid>
        <w:gridCol w:w="4405"/>
        <w:gridCol w:w="4406"/>
      </w:tblGrid>
      <w:tr w:rsidR="00D325FA" w:rsidRPr="00D325FA" w14:paraId="0425BEE0" w14:textId="77777777" w:rsidTr="00A675B2">
        <w:trPr>
          <w:trHeight w:val="369"/>
        </w:trPr>
        <w:tc>
          <w:tcPr>
            <w:tcW w:w="8811" w:type="dxa"/>
            <w:gridSpan w:val="2"/>
          </w:tcPr>
          <w:p w14:paraId="767BBD9A" w14:textId="77777777" w:rsidR="00A675B2" w:rsidRPr="00D325FA" w:rsidRDefault="00A675B2" w:rsidP="00A675B2">
            <w:pPr>
              <w:pStyle w:val="Default"/>
              <w:jc w:val="center"/>
              <w:rPr>
                <w:b/>
                <w:color w:val="auto"/>
              </w:rPr>
            </w:pPr>
            <w:r w:rsidRPr="00D325FA">
              <w:rPr>
                <w:b/>
                <w:color w:val="auto"/>
              </w:rPr>
              <w:t>(MONTHLY REPORT FORMAT)</w:t>
            </w:r>
          </w:p>
        </w:tc>
      </w:tr>
      <w:tr w:rsidR="00D325FA" w:rsidRPr="00D325FA" w14:paraId="3D69A5CA" w14:textId="77777777" w:rsidTr="00A675B2">
        <w:trPr>
          <w:trHeight w:val="146"/>
        </w:trPr>
        <w:tc>
          <w:tcPr>
            <w:tcW w:w="4405" w:type="dxa"/>
          </w:tcPr>
          <w:p w14:paraId="371849A7" w14:textId="77777777" w:rsidR="00A675B2" w:rsidRPr="00D325FA" w:rsidRDefault="00A675B2" w:rsidP="009353BB">
            <w:pPr>
              <w:pStyle w:val="Default"/>
              <w:numPr>
                <w:ilvl w:val="0"/>
                <w:numId w:val="231"/>
              </w:numPr>
              <w:rPr>
                <w:b/>
                <w:bCs/>
                <w:color w:val="auto"/>
              </w:rPr>
            </w:pPr>
            <w:r w:rsidRPr="00D325FA">
              <w:rPr>
                <w:b/>
                <w:bCs/>
                <w:color w:val="auto"/>
              </w:rPr>
              <w:t>OVERVIEW</w:t>
            </w:r>
          </w:p>
        </w:tc>
        <w:tc>
          <w:tcPr>
            <w:tcW w:w="4406" w:type="dxa"/>
          </w:tcPr>
          <w:p w14:paraId="39CE60F0" w14:textId="77777777" w:rsidR="00A675B2" w:rsidRPr="00D325FA" w:rsidRDefault="00A675B2" w:rsidP="00A675B2">
            <w:pPr>
              <w:pStyle w:val="Default"/>
              <w:rPr>
                <w:color w:val="auto"/>
              </w:rPr>
            </w:pPr>
          </w:p>
        </w:tc>
      </w:tr>
      <w:tr w:rsidR="00D325FA" w:rsidRPr="00D325FA" w14:paraId="2F79AAC6" w14:textId="77777777" w:rsidTr="00A675B2">
        <w:trPr>
          <w:trHeight w:val="274"/>
        </w:trPr>
        <w:tc>
          <w:tcPr>
            <w:tcW w:w="8811" w:type="dxa"/>
            <w:gridSpan w:val="2"/>
          </w:tcPr>
          <w:p w14:paraId="1909FE9E" w14:textId="77777777" w:rsidR="00A675B2" w:rsidRPr="00D325FA" w:rsidRDefault="00A675B2" w:rsidP="009353BB">
            <w:pPr>
              <w:pStyle w:val="Default"/>
              <w:numPr>
                <w:ilvl w:val="0"/>
                <w:numId w:val="232"/>
              </w:numPr>
              <w:rPr>
                <w:color w:val="auto"/>
              </w:rPr>
            </w:pPr>
            <w:r w:rsidRPr="00D325FA">
              <w:rPr>
                <w:color w:val="auto"/>
              </w:rPr>
              <w:t xml:space="preserve">Highlight items of significant achievement and areas of concern in a brief summary for a review of general progress </w:t>
            </w:r>
          </w:p>
        </w:tc>
      </w:tr>
      <w:tr w:rsidR="00D325FA" w:rsidRPr="00D325FA" w14:paraId="040CC886" w14:textId="77777777" w:rsidTr="00A675B2">
        <w:trPr>
          <w:trHeight w:val="146"/>
        </w:trPr>
        <w:tc>
          <w:tcPr>
            <w:tcW w:w="8811" w:type="dxa"/>
            <w:gridSpan w:val="2"/>
          </w:tcPr>
          <w:p w14:paraId="69992A52" w14:textId="77777777" w:rsidR="00A675B2" w:rsidRPr="00D325FA" w:rsidRDefault="00A675B2" w:rsidP="009353BB">
            <w:pPr>
              <w:pStyle w:val="Default"/>
              <w:numPr>
                <w:ilvl w:val="0"/>
                <w:numId w:val="232"/>
              </w:numPr>
              <w:rPr>
                <w:color w:val="auto"/>
              </w:rPr>
            </w:pPr>
            <w:r w:rsidRPr="00D325FA">
              <w:rPr>
                <w:color w:val="auto"/>
              </w:rPr>
              <w:t xml:space="preserve">Contract Information Sheet </w:t>
            </w:r>
          </w:p>
          <w:p w14:paraId="33F97510" w14:textId="77777777" w:rsidR="00A675B2" w:rsidRPr="00D325FA" w:rsidRDefault="00A675B2" w:rsidP="00A675B2">
            <w:pPr>
              <w:pStyle w:val="Default"/>
              <w:ind w:left="720"/>
              <w:rPr>
                <w:color w:val="auto"/>
              </w:rPr>
            </w:pPr>
          </w:p>
        </w:tc>
      </w:tr>
      <w:tr w:rsidR="00D325FA" w:rsidRPr="00D325FA" w14:paraId="288D8984" w14:textId="77777777" w:rsidTr="00A675B2">
        <w:trPr>
          <w:trHeight w:val="146"/>
        </w:trPr>
        <w:tc>
          <w:tcPr>
            <w:tcW w:w="8811" w:type="dxa"/>
            <w:gridSpan w:val="2"/>
          </w:tcPr>
          <w:p w14:paraId="79756AC2" w14:textId="77777777" w:rsidR="00A675B2" w:rsidRPr="00D325FA" w:rsidRDefault="00A675B2" w:rsidP="009353BB">
            <w:pPr>
              <w:pStyle w:val="Default"/>
              <w:numPr>
                <w:ilvl w:val="0"/>
                <w:numId w:val="231"/>
              </w:numPr>
              <w:rPr>
                <w:b/>
                <w:bCs/>
                <w:color w:val="auto"/>
              </w:rPr>
            </w:pPr>
            <w:r w:rsidRPr="00D325FA">
              <w:rPr>
                <w:b/>
                <w:bCs/>
                <w:color w:val="auto"/>
              </w:rPr>
              <w:t xml:space="preserve">SAFETY </w:t>
            </w:r>
          </w:p>
        </w:tc>
      </w:tr>
      <w:tr w:rsidR="00D325FA" w:rsidRPr="00D325FA" w14:paraId="589EDD86" w14:textId="77777777" w:rsidTr="00A675B2">
        <w:trPr>
          <w:trHeight w:val="146"/>
        </w:trPr>
        <w:tc>
          <w:tcPr>
            <w:tcW w:w="8811" w:type="dxa"/>
            <w:gridSpan w:val="2"/>
          </w:tcPr>
          <w:p w14:paraId="58E15C4D" w14:textId="77777777" w:rsidR="00A675B2" w:rsidRPr="00D325FA" w:rsidRDefault="00A675B2" w:rsidP="009353BB">
            <w:pPr>
              <w:pStyle w:val="Default"/>
              <w:numPr>
                <w:ilvl w:val="0"/>
                <w:numId w:val="233"/>
              </w:numPr>
              <w:rPr>
                <w:color w:val="auto"/>
              </w:rPr>
            </w:pPr>
            <w:r w:rsidRPr="00D325FA">
              <w:rPr>
                <w:color w:val="auto"/>
              </w:rPr>
              <w:t xml:space="preserve">Report on the accidents on site </w:t>
            </w:r>
          </w:p>
        </w:tc>
      </w:tr>
      <w:tr w:rsidR="00D325FA" w:rsidRPr="00D325FA" w14:paraId="079F1FC6" w14:textId="77777777" w:rsidTr="00A675B2">
        <w:trPr>
          <w:trHeight w:val="146"/>
        </w:trPr>
        <w:tc>
          <w:tcPr>
            <w:tcW w:w="8811" w:type="dxa"/>
            <w:gridSpan w:val="2"/>
          </w:tcPr>
          <w:p w14:paraId="61A53891" w14:textId="77777777" w:rsidR="00A675B2" w:rsidRPr="00D325FA" w:rsidRDefault="00A675B2" w:rsidP="009353BB">
            <w:pPr>
              <w:pStyle w:val="Default"/>
              <w:numPr>
                <w:ilvl w:val="0"/>
                <w:numId w:val="233"/>
              </w:numPr>
              <w:rPr>
                <w:color w:val="auto"/>
              </w:rPr>
            </w:pPr>
            <w:r w:rsidRPr="00D325FA">
              <w:rPr>
                <w:color w:val="auto"/>
              </w:rPr>
              <w:t xml:space="preserve">Discuss general safety matters including any necessary precautionary </w:t>
            </w:r>
          </w:p>
          <w:p w14:paraId="1A77F92E" w14:textId="77777777" w:rsidR="00A675B2" w:rsidRPr="00D325FA" w:rsidRDefault="00A675B2" w:rsidP="00A675B2">
            <w:pPr>
              <w:pStyle w:val="Default"/>
              <w:ind w:left="720"/>
              <w:rPr>
                <w:color w:val="auto"/>
              </w:rPr>
            </w:pPr>
          </w:p>
        </w:tc>
      </w:tr>
      <w:tr w:rsidR="00D325FA" w:rsidRPr="00D325FA" w14:paraId="5978EC72" w14:textId="77777777" w:rsidTr="00A675B2">
        <w:trPr>
          <w:trHeight w:val="148"/>
        </w:trPr>
        <w:tc>
          <w:tcPr>
            <w:tcW w:w="8811" w:type="dxa"/>
            <w:gridSpan w:val="2"/>
          </w:tcPr>
          <w:p w14:paraId="7E929C08" w14:textId="77777777" w:rsidR="00A675B2" w:rsidRPr="00D325FA" w:rsidRDefault="00A675B2" w:rsidP="009353BB">
            <w:pPr>
              <w:pStyle w:val="Default"/>
              <w:numPr>
                <w:ilvl w:val="0"/>
                <w:numId w:val="231"/>
              </w:numPr>
              <w:rPr>
                <w:b/>
                <w:bCs/>
                <w:color w:val="auto"/>
              </w:rPr>
            </w:pPr>
            <w:r w:rsidRPr="00D325FA">
              <w:rPr>
                <w:b/>
                <w:bCs/>
                <w:color w:val="auto"/>
              </w:rPr>
              <w:t xml:space="preserve">CONTRACTOR'S ORGANISATION &amp; RESOURCES </w:t>
            </w:r>
          </w:p>
        </w:tc>
      </w:tr>
      <w:tr w:rsidR="00D325FA" w:rsidRPr="00D325FA" w14:paraId="014FE645" w14:textId="77777777" w:rsidTr="00A675B2">
        <w:trPr>
          <w:trHeight w:val="146"/>
        </w:trPr>
        <w:tc>
          <w:tcPr>
            <w:tcW w:w="8811" w:type="dxa"/>
            <w:gridSpan w:val="2"/>
          </w:tcPr>
          <w:p w14:paraId="0F13AFE7" w14:textId="77777777" w:rsidR="00A675B2" w:rsidRPr="00D325FA" w:rsidRDefault="00A675B2" w:rsidP="009353BB">
            <w:pPr>
              <w:pStyle w:val="Default"/>
              <w:numPr>
                <w:ilvl w:val="0"/>
                <w:numId w:val="234"/>
              </w:numPr>
              <w:rPr>
                <w:color w:val="auto"/>
              </w:rPr>
            </w:pPr>
            <w:r w:rsidRPr="00D325FA">
              <w:rPr>
                <w:color w:val="auto"/>
              </w:rPr>
              <w:t xml:space="preserve">Report on staff changes </w:t>
            </w:r>
          </w:p>
        </w:tc>
      </w:tr>
      <w:tr w:rsidR="00D325FA" w:rsidRPr="00D325FA" w14:paraId="14DE7A2F" w14:textId="77777777" w:rsidTr="00A675B2">
        <w:trPr>
          <w:trHeight w:val="146"/>
        </w:trPr>
        <w:tc>
          <w:tcPr>
            <w:tcW w:w="8811" w:type="dxa"/>
            <w:gridSpan w:val="2"/>
          </w:tcPr>
          <w:p w14:paraId="7141A521" w14:textId="77777777" w:rsidR="00A675B2" w:rsidRPr="00D325FA" w:rsidRDefault="00A675B2" w:rsidP="009353BB">
            <w:pPr>
              <w:pStyle w:val="Default"/>
              <w:numPr>
                <w:ilvl w:val="0"/>
                <w:numId w:val="234"/>
              </w:numPr>
              <w:rPr>
                <w:color w:val="auto"/>
              </w:rPr>
            </w:pPr>
            <w:r w:rsidRPr="00D325FA">
              <w:rPr>
                <w:color w:val="auto"/>
              </w:rPr>
              <w:t xml:space="preserve">Labour, plant and equipment resources on site </w:t>
            </w:r>
          </w:p>
          <w:p w14:paraId="7E68C870" w14:textId="77777777" w:rsidR="00A675B2" w:rsidRPr="00D325FA" w:rsidRDefault="00A675B2" w:rsidP="00A675B2">
            <w:pPr>
              <w:pStyle w:val="Default"/>
              <w:ind w:left="720"/>
              <w:rPr>
                <w:color w:val="auto"/>
              </w:rPr>
            </w:pPr>
          </w:p>
        </w:tc>
      </w:tr>
      <w:tr w:rsidR="00D325FA" w:rsidRPr="00D325FA" w14:paraId="0A0DAE35" w14:textId="77777777" w:rsidTr="00A675B2">
        <w:trPr>
          <w:trHeight w:val="148"/>
        </w:trPr>
        <w:tc>
          <w:tcPr>
            <w:tcW w:w="8811" w:type="dxa"/>
            <w:gridSpan w:val="2"/>
          </w:tcPr>
          <w:p w14:paraId="36021C8A" w14:textId="77777777" w:rsidR="00A675B2" w:rsidRPr="00D325FA" w:rsidRDefault="00A675B2" w:rsidP="009353BB">
            <w:pPr>
              <w:pStyle w:val="Default"/>
              <w:numPr>
                <w:ilvl w:val="0"/>
                <w:numId w:val="231"/>
              </w:numPr>
              <w:rPr>
                <w:b/>
                <w:bCs/>
                <w:color w:val="auto"/>
              </w:rPr>
            </w:pPr>
            <w:r w:rsidRPr="00D325FA">
              <w:rPr>
                <w:b/>
                <w:bCs/>
                <w:color w:val="auto"/>
              </w:rPr>
              <w:t xml:space="preserve">PROGRAMME MATTERS </w:t>
            </w:r>
          </w:p>
        </w:tc>
      </w:tr>
      <w:tr w:rsidR="00D325FA" w:rsidRPr="00D325FA" w14:paraId="510ED6CC" w14:textId="77777777" w:rsidTr="00A675B2">
        <w:trPr>
          <w:trHeight w:val="146"/>
        </w:trPr>
        <w:tc>
          <w:tcPr>
            <w:tcW w:w="8811" w:type="dxa"/>
            <w:gridSpan w:val="2"/>
          </w:tcPr>
          <w:p w14:paraId="49E0D316" w14:textId="77777777" w:rsidR="00A675B2" w:rsidRPr="00D325FA" w:rsidRDefault="00A675B2" w:rsidP="009353BB">
            <w:pPr>
              <w:pStyle w:val="Default"/>
              <w:numPr>
                <w:ilvl w:val="0"/>
                <w:numId w:val="235"/>
              </w:numPr>
              <w:rPr>
                <w:color w:val="auto"/>
              </w:rPr>
            </w:pPr>
            <w:r w:rsidRPr="00D325FA">
              <w:rPr>
                <w:color w:val="auto"/>
              </w:rPr>
              <w:t xml:space="preserve">Status of programme preparation, submission and updates </w:t>
            </w:r>
          </w:p>
        </w:tc>
      </w:tr>
      <w:tr w:rsidR="00A675B2" w:rsidRPr="00D325FA" w14:paraId="2E2CA492" w14:textId="77777777" w:rsidTr="00A675B2">
        <w:trPr>
          <w:trHeight w:val="272"/>
        </w:trPr>
        <w:tc>
          <w:tcPr>
            <w:tcW w:w="8811" w:type="dxa"/>
            <w:gridSpan w:val="2"/>
          </w:tcPr>
          <w:p w14:paraId="415327DA" w14:textId="77777777" w:rsidR="00A675B2" w:rsidRPr="00D325FA" w:rsidRDefault="00A675B2" w:rsidP="009353BB">
            <w:pPr>
              <w:pStyle w:val="Default"/>
              <w:numPr>
                <w:ilvl w:val="0"/>
                <w:numId w:val="235"/>
              </w:numPr>
              <w:rPr>
                <w:color w:val="auto"/>
              </w:rPr>
            </w:pPr>
            <w:r w:rsidRPr="00D325FA">
              <w:rPr>
                <w:color w:val="auto"/>
              </w:rPr>
              <w:t>Highlight changes between actual and programme logic and reasons for the changes</w:t>
            </w:r>
          </w:p>
        </w:tc>
      </w:tr>
    </w:tbl>
    <w:p w14:paraId="01B24EBB" w14:textId="77777777" w:rsidR="00A675B2" w:rsidRPr="00D325FA" w:rsidRDefault="00A675B2" w:rsidP="00A675B2">
      <w:pPr>
        <w:pStyle w:val="Default"/>
        <w:rPr>
          <w:b/>
          <w:bCs/>
          <w:color w:val="auto"/>
        </w:rPr>
      </w:pPr>
    </w:p>
    <w:tbl>
      <w:tblPr>
        <w:tblW w:w="8874" w:type="dxa"/>
        <w:tblInd w:w="709" w:type="dxa"/>
        <w:tblBorders>
          <w:top w:val="nil"/>
          <w:left w:val="nil"/>
          <w:bottom w:val="nil"/>
          <w:right w:val="nil"/>
        </w:tblBorders>
        <w:tblLayout w:type="fixed"/>
        <w:tblLook w:val="0000" w:firstRow="0" w:lastRow="0" w:firstColumn="0" w:lastColumn="0" w:noHBand="0" w:noVBand="0"/>
      </w:tblPr>
      <w:tblGrid>
        <w:gridCol w:w="8874"/>
      </w:tblGrid>
      <w:tr w:rsidR="00D325FA" w:rsidRPr="00D325FA" w14:paraId="3162C4C2" w14:textId="77777777" w:rsidTr="00A675B2">
        <w:trPr>
          <w:trHeight w:val="146"/>
        </w:trPr>
        <w:tc>
          <w:tcPr>
            <w:tcW w:w="8874" w:type="dxa"/>
          </w:tcPr>
          <w:p w14:paraId="30831FAC" w14:textId="77777777" w:rsidR="00A675B2" w:rsidRPr="00D325FA" w:rsidRDefault="00A675B2" w:rsidP="009353BB">
            <w:pPr>
              <w:pStyle w:val="Default"/>
              <w:numPr>
                <w:ilvl w:val="0"/>
                <w:numId w:val="231"/>
              </w:numPr>
              <w:rPr>
                <w:b/>
                <w:bCs/>
                <w:color w:val="auto"/>
              </w:rPr>
            </w:pPr>
            <w:r w:rsidRPr="00D325FA">
              <w:rPr>
                <w:b/>
                <w:bCs/>
                <w:color w:val="auto"/>
              </w:rPr>
              <w:t xml:space="preserve">INTERFACES / KEYDATES </w:t>
            </w:r>
          </w:p>
        </w:tc>
      </w:tr>
      <w:tr w:rsidR="00D325FA" w:rsidRPr="00D325FA" w14:paraId="1B7404F3" w14:textId="77777777" w:rsidTr="00A675B2">
        <w:trPr>
          <w:trHeight w:val="272"/>
        </w:trPr>
        <w:tc>
          <w:tcPr>
            <w:tcW w:w="8874" w:type="dxa"/>
          </w:tcPr>
          <w:p w14:paraId="35230498" w14:textId="77777777" w:rsidR="00A675B2" w:rsidRPr="00D325FA" w:rsidRDefault="00A675B2" w:rsidP="009353BB">
            <w:pPr>
              <w:pStyle w:val="Default"/>
              <w:numPr>
                <w:ilvl w:val="0"/>
                <w:numId w:val="236"/>
              </w:numPr>
              <w:rPr>
                <w:color w:val="auto"/>
              </w:rPr>
            </w:pPr>
            <w:r w:rsidRPr="00D325FA">
              <w:rPr>
                <w:color w:val="auto"/>
              </w:rPr>
              <w:t xml:space="preserve">Completion, handover, interfacing key dates achieved during the reporting period and due in the next six months </w:t>
            </w:r>
          </w:p>
        </w:tc>
      </w:tr>
      <w:tr w:rsidR="00D325FA" w:rsidRPr="00D325FA" w14:paraId="5A2B014C" w14:textId="77777777" w:rsidTr="00A675B2">
        <w:trPr>
          <w:trHeight w:val="146"/>
        </w:trPr>
        <w:tc>
          <w:tcPr>
            <w:tcW w:w="8874" w:type="dxa"/>
          </w:tcPr>
          <w:p w14:paraId="4CEEADED" w14:textId="77777777" w:rsidR="00A675B2" w:rsidRPr="00D325FA" w:rsidRDefault="00A675B2" w:rsidP="009353BB">
            <w:pPr>
              <w:pStyle w:val="Default"/>
              <w:numPr>
                <w:ilvl w:val="0"/>
                <w:numId w:val="236"/>
              </w:numPr>
              <w:rPr>
                <w:color w:val="auto"/>
              </w:rPr>
            </w:pPr>
            <w:r w:rsidRPr="00D325FA">
              <w:rPr>
                <w:color w:val="auto"/>
              </w:rPr>
              <w:t xml:space="preserve">Review and forecast the dates by which the key dates will be achieved </w:t>
            </w:r>
          </w:p>
          <w:p w14:paraId="7B933A28" w14:textId="77777777" w:rsidR="00A675B2" w:rsidRPr="00D325FA" w:rsidRDefault="00A675B2" w:rsidP="00A675B2">
            <w:pPr>
              <w:pStyle w:val="Default"/>
              <w:ind w:left="720"/>
              <w:rPr>
                <w:color w:val="auto"/>
              </w:rPr>
            </w:pPr>
          </w:p>
        </w:tc>
      </w:tr>
      <w:tr w:rsidR="00D325FA" w:rsidRPr="00D325FA" w14:paraId="589D26E0" w14:textId="77777777" w:rsidTr="00A675B2">
        <w:trPr>
          <w:trHeight w:val="148"/>
        </w:trPr>
        <w:tc>
          <w:tcPr>
            <w:tcW w:w="8874" w:type="dxa"/>
          </w:tcPr>
          <w:p w14:paraId="3EDDA8AF" w14:textId="77777777" w:rsidR="00A675B2" w:rsidRPr="00D325FA" w:rsidRDefault="00A675B2" w:rsidP="009353BB">
            <w:pPr>
              <w:pStyle w:val="Default"/>
              <w:numPr>
                <w:ilvl w:val="0"/>
                <w:numId w:val="231"/>
              </w:numPr>
              <w:rPr>
                <w:b/>
                <w:bCs/>
                <w:color w:val="auto"/>
              </w:rPr>
            </w:pPr>
            <w:r w:rsidRPr="00D325FA">
              <w:rPr>
                <w:b/>
                <w:bCs/>
                <w:color w:val="auto"/>
              </w:rPr>
              <w:t xml:space="preserve">DESIGN (TEMPORARY WORKS) </w:t>
            </w:r>
          </w:p>
        </w:tc>
      </w:tr>
      <w:tr w:rsidR="00D325FA" w:rsidRPr="00D325FA" w14:paraId="54979E5F" w14:textId="77777777" w:rsidTr="00A675B2">
        <w:trPr>
          <w:trHeight w:val="146"/>
        </w:trPr>
        <w:tc>
          <w:tcPr>
            <w:tcW w:w="8874" w:type="dxa"/>
          </w:tcPr>
          <w:p w14:paraId="1FE94F65" w14:textId="77777777" w:rsidR="00A675B2" w:rsidRPr="00D325FA" w:rsidRDefault="00A675B2" w:rsidP="009353BB">
            <w:pPr>
              <w:pStyle w:val="Default"/>
              <w:numPr>
                <w:ilvl w:val="0"/>
                <w:numId w:val="237"/>
              </w:numPr>
              <w:rPr>
                <w:color w:val="auto"/>
              </w:rPr>
            </w:pPr>
            <w:r w:rsidRPr="00D325FA">
              <w:rPr>
                <w:color w:val="auto"/>
              </w:rPr>
              <w:t xml:space="preserve">Design development, preparation and submissions </w:t>
            </w:r>
          </w:p>
        </w:tc>
      </w:tr>
      <w:tr w:rsidR="00D325FA" w:rsidRPr="00D325FA" w14:paraId="37000DB2" w14:textId="77777777" w:rsidTr="00A675B2">
        <w:trPr>
          <w:trHeight w:val="146"/>
        </w:trPr>
        <w:tc>
          <w:tcPr>
            <w:tcW w:w="8874" w:type="dxa"/>
          </w:tcPr>
          <w:p w14:paraId="57A383B1" w14:textId="77777777" w:rsidR="00A675B2" w:rsidRPr="00D325FA" w:rsidRDefault="00A675B2" w:rsidP="009353BB">
            <w:pPr>
              <w:pStyle w:val="Default"/>
              <w:numPr>
                <w:ilvl w:val="0"/>
                <w:numId w:val="237"/>
              </w:numPr>
              <w:rPr>
                <w:color w:val="auto"/>
              </w:rPr>
            </w:pPr>
            <w:r w:rsidRPr="00D325FA">
              <w:rPr>
                <w:color w:val="auto"/>
              </w:rPr>
              <w:t xml:space="preserve">Design interface and co-ordination with interfacing contractors </w:t>
            </w:r>
          </w:p>
        </w:tc>
      </w:tr>
      <w:tr w:rsidR="00D325FA" w:rsidRPr="00D325FA" w14:paraId="25A77C56" w14:textId="77777777" w:rsidTr="00A675B2">
        <w:trPr>
          <w:trHeight w:val="146"/>
        </w:trPr>
        <w:tc>
          <w:tcPr>
            <w:tcW w:w="8874" w:type="dxa"/>
          </w:tcPr>
          <w:p w14:paraId="181A2AD3" w14:textId="77777777" w:rsidR="00A675B2" w:rsidRPr="00D325FA" w:rsidRDefault="00A675B2" w:rsidP="009353BB">
            <w:pPr>
              <w:pStyle w:val="Default"/>
              <w:numPr>
                <w:ilvl w:val="0"/>
                <w:numId w:val="237"/>
              </w:numPr>
              <w:rPr>
                <w:color w:val="auto"/>
              </w:rPr>
            </w:pPr>
            <w:r w:rsidRPr="00D325FA">
              <w:rPr>
                <w:color w:val="auto"/>
              </w:rPr>
              <w:t xml:space="preserve">Engineering queries requiring Engineer's urgent attention </w:t>
            </w:r>
          </w:p>
          <w:p w14:paraId="3EE9AD3B" w14:textId="77777777" w:rsidR="00A675B2" w:rsidRPr="00D325FA" w:rsidRDefault="00A675B2" w:rsidP="00A675B2">
            <w:pPr>
              <w:pStyle w:val="Default"/>
              <w:ind w:left="720"/>
              <w:rPr>
                <w:color w:val="auto"/>
              </w:rPr>
            </w:pPr>
          </w:p>
        </w:tc>
      </w:tr>
      <w:tr w:rsidR="00D325FA" w:rsidRPr="00D325FA" w14:paraId="0086DC2D" w14:textId="77777777" w:rsidTr="00A675B2">
        <w:trPr>
          <w:trHeight w:val="148"/>
        </w:trPr>
        <w:tc>
          <w:tcPr>
            <w:tcW w:w="8874" w:type="dxa"/>
          </w:tcPr>
          <w:p w14:paraId="2559C928" w14:textId="77777777" w:rsidR="00A675B2" w:rsidRPr="00D325FA" w:rsidRDefault="00A675B2" w:rsidP="009353BB">
            <w:pPr>
              <w:pStyle w:val="Default"/>
              <w:numPr>
                <w:ilvl w:val="0"/>
                <w:numId w:val="231"/>
              </w:numPr>
              <w:rPr>
                <w:b/>
                <w:bCs/>
                <w:color w:val="auto"/>
              </w:rPr>
            </w:pPr>
            <w:r w:rsidRPr="00D325FA">
              <w:rPr>
                <w:b/>
                <w:bCs/>
                <w:color w:val="auto"/>
              </w:rPr>
              <w:t xml:space="preserve">PROCUREMENT / MANUFACTURING / DELIVERY </w:t>
            </w:r>
          </w:p>
        </w:tc>
      </w:tr>
      <w:tr w:rsidR="00D325FA" w:rsidRPr="00D325FA" w14:paraId="6A49CEAC" w14:textId="77777777" w:rsidTr="00A675B2">
        <w:trPr>
          <w:trHeight w:val="272"/>
        </w:trPr>
        <w:tc>
          <w:tcPr>
            <w:tcW w:w="8874" w:type="dxa"/>
          </w:tcPr>
          <w:p w14:paraId="50B95941" w14:textId="77777777" w:rsidR="00A675B2" w:rsidRPr="00D325FA" w:rsidRDefault="00A675B2" w:rsidP="009353BB">
            <w:pPr>
              <w:pStyle w:val="Default"/>
              <w:numPr>
                <w:ilvl w:val="0"/>
                <w:numId w:val="238"/>
              </w:numPr>
              <w:rPr>
                <w:color w:val="auto"/>
              </w:rPr>
            </w:pPr>
            <w:r w:rsidRPr="00D325FA">
              <w:rPr>
                <w:color w:val="auto"/>
              </w:rPr>
              <w:t xml:space="preserve">Procurement, manufacture, inspection, shipping and delivery status of major plants, equipment and pre-fabricated permanent works </w:t>
            </w:r>
          </w:p>
          <w:p w14:paraId="71A1E136" w14:textId="77777777" w:rsidR="00A675B2" w:rsidRPr="00D325FA" w:rsidRDefault="00A675B2" w:rsidP="00A675B2">
            <w:pPr>
              <w:pStyle w:val="Default"/>
              <w:ind w:left="720"/>
              <w:rPr>
                <w:color w:val="auto"/>
              </w:rPr>
            </w:pPr>
          </w:p>
        </w:tc>
      </w:tr>
      <w:tr w:rsidR="00D325FA" w:rsidRPr="00D325FA" w14:paraId="5C0EA497" w14:textId="77777777" w:rsidTr="00A675B2">
        <w:trPr>
          <w:trHeight w:val="146"/>
        </w:trPr>
        <w:tc>
          <w:tcPr>
            <w:tcW w:w="8874" w:type="dxa"/>
          </w:tcPr>
          <w:p w14:paraId="2C8A98A4" w14:textId="77777777" w:rsidR="00A675B2" w:rsidRPr="00D325FA" w:rsidRDefault="00A675B2" w:rsidP="009353BB">
            <w:pPr>
              <w:pStyle w:val="Default"/>
              <w:numPr>
                <w:ilvl w:val="0"/>
                <w:numId w:val="231"/>
              </w:numPr>
              <w:rPr>
                <w:b/>
                <w:bCs/>
                <w:color w:val="auto"/>
              </w:rPr>
            </w:pPr>
            <w:r w:rsidRPr="00D325FA">
              <w:rPr>
                <w:b/>
                <w:bCs/>
                <w:color w:val="auto"/>
              </w:rPr>
              <w:lastRenderedPageBreak/>
              <w:t xml:space="preserve">PROGRESS </w:t>
            </w:r>
          </w:p>
        </w:tc>
      </w:tr>
      <w:tr w:rsidR="00D325FA" w:rsidRPr="00D325FA" w14:paraId="3242E017" w14:textId="77777777" w:rsidTr="00A675B2">
        <w:trPr>
          <w:trHeight w:val="146"/>
        </w:trPr>
        <w:tc>
          <w:tcPr>
            <w:tcW w:w="8874" w:type="dxa"/>
          </w:tcPr>
          <w:p w14:paraId="38CD2CF7" w14:textId="77777777" w:rsidR="00A675B2" w:rsidRPr="00D325FA" w:rsidRDefault="00A675B2" w:rsidP="009353BB">
            <w:pPr>
              <w:pStyle w:val="Default"/>
              <w:numPr>
                <w:ilvl w:val="0"/>
                <w:numId w:val="238"/>
              </w:numPr>
              <w:rPr>
                <w:color w:val="auto"/>
              </w:rPr>
            </w:pPr>
            <w:r w:rsidRPr="00D325FA">
              <w:rPr>
                <w:color w:val="auto"/>
              </w:rPr>
              <w:t xml:space="preserve">Works in progress and status against accepted Baseline Programme </w:t>
            </w:r>
          </w:p>
        </w:tc>
      </w:tr>
      <w:tr w:rsidR="00D325FA" w:rsidRPr="00D325FA" w14:paraId="4ECE26FE" w14:textId="77777777" w:rsidTr="00A675B2">
        <w:trPr>
          <w:trHeight w:val="146"/>
        </w:trPr>
        <w:tc>
          <w:tcPr>
            <w:tcW w:w="8874" w:type="dxa"/>
          </w:tcPr>
          <w:p w14:paraId="4A9B9C76" w14:textId="77777777" w:rsidR="00A675B2" w:rsidRPr="00D325FA" w:rsidRDefault="00A675B2" w:rsidP="009353BB">
            <w:pPr>
              <w:pStyle w:val="Default"/>
              <w:numPr>
                <w:ilvl w:val="0"/>
                <w:numId w:val="238"/>
              </w:numPr>
              <w:rPr>
                <w:color w:val="auto"/>
              </w:rPr>
            </w:pPr>
            <w:r w:rsidRPr="00D325FA">
              <w:rPr>
                <w:color w:val="auto"/>
              </w:rPr>
              <w:t xml:space="preserve">Explanations for any progress slippage </w:t>
            </w:r>
          </w:p>
        </w:tc>
      </w:tr>
      <w:tr w:rsidR="00D325FA" w:rsidRPr="00D325FA" w14:paraId="7A5ADDFE" w14:textId="77777777" w:rsidTr="00A675B2">
        <w:trPr>
          <w:trHeight w:val="146"/>
        </w:trPr>
        <w:tc>
          <w:tcPr>
            <w:tcW w:w="8874" w:type="dxa"/>
          </w:tcPr>
          <w:p w14:paraId="55BACD17" w14:textId="77777777" w:rsidR="00A675B2" w:rsidRPr="00D325FA" w:rsidRDefault="00A675B2" w:rsidP="009353BB">
            <w:pPr>
              <w:pStyle w:val="Default"/>
              <w:numPr>
                <w:ilvl w:val="0"/>
                <w:numId w:val="238"/>
              </w:numPr>
              <w:rPr>
                <w:color w:val="auto"/>
              </w:rPr>
            </w:pPr>
            <w:r w:rsidRPr="00D325FA">
              <w:rPr>
                <w:color w:val="auto"/>
              </w:rPr>
              <w:t xml:space="preserve">Details of technical difficulties incurred or expected </w:t>
            </w:r>
          </w:p>
        </w:tc>
      </w:tr>
      <w:tr w:rsidR="00D325FA" w:rsidRPr="00D325FA" w14:paraId="47E6B890" w14:textId="77777777" w:rsidTr="00A675B2">
        <w:trPr>
          <w:trHeight w:val="272"/>
        </w:trPr>
        <w:tc>
          <w:tcPr>
            <w:tcW w:w="8874" w:type="dxa"/>
          </w:tcPr>
          <w:p w14:paraId="0B035608" w14:textId="77777777" w:rsidR="00A675B2" w:rsidRPr="00D325FA" w:rsidRDefault="00A675B2" w:rsidP="009353BB">
            <w:pPr>
              <w:pStyle w:val="Default"/>
              <w:numPr>
                <w:ilvl w:val="0"/>
                <w:numId w:val="238"/>
              </w:numPr>
              <w:rPr>
                <w:color w:val="auto"/>
              </w:rPr>
            </w:pPr>
            <w:r w:rsidRPr="00D325FA">
              <w:rPr>
                <w:color w:val="auto"/>
              </w:rPr>
              <w:t xml:space="preserve">Identify areas of delay and details of reasons for delay and of proposals for action to overcome such delays to sustain the progress </w:t>
            </w:r>
          </w:p>
          <w:p w14:paraId="1A083505" w14:textId="77777777" w:rsidR="00A675B2" w:rsidRPr="00D325FA" w:rsidRDefault="00A675B2" w:rsidP="00A675B2">
            <w:pPr>
              <w:pStyle w:val="Default"/>
              <w:ind w:left="720"/>
              <w:rPr>
                <w:color w:val="auto"/>
              </w:rPr>
            </w:pPr>
          </w:p>
        </w:tc>
      </w:tr>
      <w:tr w:rsidR="00D325FA" w:rsidRPr="00D325FA" w14:paraId="25B60E88" w14:textId="77777777" w:rsidTr="00A675B2">
        <w:trPr>
          <w:trHeight w:val="146"/>
        </w:trPr>
        <w:tc>
          <w:tcPr>
            <w:tcW w:w="8874" w:type="dxa"/>
          </w:tcPr>
          <w:p w14:paraId="79434B8B" w14:textId="77777777" w:rsidR="00A675B2" w:rsidRPr="00D325FA" w:rsidRDefault="00A675B2" w:rsidP="009353BB">
            <w:pPr>
              <w:pStyle w:val="Default"/>
              <w:numPr>
                <w:ilvl w:val="0"/>
                <w:numId w:val="231"/>
              </w:numPr>
              <w:rPr>
                <w:b/>
                <w:bCs/>
                <w:color w:val="auto"/>
              </w:rPr>
            </w:pPr>
            <w:r w:rsidRPr="00D325FA">
              <w:rPr>
                <w:b/>
                <w:bCs/>
                <w:color w:val="auto"/>
              </w:rPr>
              <w:t xml:space="preserve">COORDINATION </w:t>
            </w:r>
          </w:p>
        </w:tc>
      </w:tr>
      <w:tr w:rsidR="00D325FA" w:rsidRPr="00D325FA" w14:paraId="56ED60B4" w14:textId="77777777" w:rsidTr="00A675B2">
        <w:trPr>
          <w:trHeight w:val="272"/>
        </w:trPr>
        <w:tc>
          <w:tcPr>
            <w:tcW w:w="8874" w:type="dxa"/>
          </w:tcPr>
          <w:p w14:paraId="545834C6" w14:textId="77777777" w:rsidR="00A675B2" w:rsidRPr="00D325FA" w:rsidRDefault="00A675B2" w:rsidP="009353BB">
            <w:pPr>
              <w:pStyle w:val="Default"/>
              <w:numPr>
                <w:ilvl w:val="0"/>
                <w:numId w:val="239"/>
              </w:numPr>
              <w:rPr>
                <w:color w:val="auto"/>
              </w:rPr>
            </w:pPr>
            <w:r w:rsidRPr="00D325FA">
              <w:rPr>
                <w:color w:val="auto"/>
              </w:rPr>
              <w:t xml:space="preserve">Major issues concerning co-ordination with parties in charge of matters affected by the Works or upon which the Works depend </w:t>
            </w:r>
          </w:p>
        </w:tc>
      </w:tr>
      <w:tr w:rsidR="00D325FA" w:rsidRPr="00D325FA" w14:paraId="5DBF4BE9" w14:textId="77777777" w:rsidTr="00A675B2">
        <w:trPr>
          <w:trHeight w:val="725"/>
        </w:trPr>
        <w:tc>
          <w:tcPr>
            <w:tcW w:w="8874" w:type="dxa"/>
          </w:tcPr>
          <w:p w14:paraId="6BA3ABE2" w14:textId="77777777" w:rsidR="00A675B2" w:rsidRPr="00D325FA" w:rsidRDefault="00A675B2" w:rsidP="009353BB">
            <w:pPr>
              <w:pStyle w:val="Default"/>
              <w:numPr>
                <w:ilvl w:val="0"/>
                <w:numId w:val="239"/>
              </w:numPr>
              <w:rPr>
                <w:color w:val="auto"/>
              </w:rPr>
            </w:pPr>
            <w:r w:rsidRPr="00D325FA">
              <w:rPr>
                <w:color w:val="auto"/>
              </w:rPr>
              <w:t xml:space="preserve">Discuss actions taken, or action required to resolve matters concerning interface with other parties </w:t>
            </w:r>
          </w:p>
          <w:p w14:paraId="0105FCC9" w14:textId="77777777" w:rsidR="00A675B2" w:rsidRPr="00D325FA" w:rsidRDefault="00A675B2" w:rsidP="00A675B2">
            <w:pPr>
              <w:pStyle w:val="Default"/>
              <w:ind w:left="720"/>
              <w:rPr>
                <w:color w:val="auto"/>
              </w:rPr>
            </w:pPr>
          </w:p>
        </w:tc>
      </w:tr>
      <w:tr w:rsidR="00D325FA" w:rsidRPr="00D325FA" w14:paraId="6163F82B" w14:textId="77777777" w:rsidTr="00A675B2">
        <w:trPr>
          <w:trHeight w:val="146"/>
        </w:trPr>
        <w:tc>
          <w:tcPr>
            <w:tcW w:w="8874" w:type="dxa"/>
          </w:tcPr>
          <w:p w14:paraId="0ED01FE3" w14:textId="77777777" w:rsidR="00A675B2" w:rsidRPr="00D325FA" w:rsidRDefault="00A675B2" w:rsidP="009353BB">
            <w:pPr>
              <w:pStyle w:val="Default"/>
              <w:numPr>
                <w:ilvl w:val="0"/>
                <w:numId w:val="231"/>
              </w:numPr>
              <w:rPr>
                <w:b/>
                <w:bCs/>
                <w:color w:val="auto"/>
              </w:rPr>
            </w:pPr>
            <w:r w:rsidRPr="00D325FA">
              <w:rPr>
                <w:b/>
                <w:bCs/>
                <w:color w:val="auto"/>
              </w:rPr>
              <w:t xml:space="preserve">QUALITY MATTERS </w:t>
            </w:r>
          </w:p>
        </w:tc>
      </w:tr>
      <w:tr w:rsidR="00D325FA" w:rsidRPr="00D325FA" w14:paraId="7FC8D2CD" w14:textId="77777777" w:rsidTr="00A675B2">
        <w:trPr>
          <w:trHeight w:val="146"/>
        </w:trPr>
        <w:tc>
          <w:tcPr>
            <w:tcW w:w="8874" w:type="dxa"/>
          </w:tcPr>
          <w:p w14:paraId="53346602" w14:textId="77777777" w:rsidR="00A675B2" w:rsidRPr="00D325FA" w:rsidRDefault="00A675B2" w:rsidP="009353BB">
            <w:pPr>
              <w:pStyle w:val="Default"/>
              <w:numPr>
                <w:ilvl w:val="0"/>
                <w:numId w:val="240"/>
              </w:numPr>
              <w:rPr>
                <w:color w:val="auto"/>
              </w:rPr>
            </w:pPr>
            <w:r w:rsidRPr="00D325FA">
              <w:rPr>
                <w:color w:val="auto"/>
              </w:rPr>
              <w:t xml:space="preserve">Highlight achievement and shortfall as compared to the Contractor's Quality Plan </w:t>
            </w:r>
          </w:p>
          <w:p w14:paraId="1C3A3325" w14:textId="77777777" w:rsidR="00A675B2" w:rsidRPr="00D325FA" w:rsidRDefault="00A675B2" w:rsidP="00A675B2">
            <w:pPr>
              <w:pStyle w:val="Default"/>
              <w:ind w:left="720"/>
              <w:rPr>
                <w:color w:val="auto"/>
              </w:rPr>
            </w:pPr>
          </w:p>
        </w:tc>
      </w:tr>
      <w:tr w:rsidR="00D325FA" w:rsidRPr="00D325FA" w14:paraId="3D3A96BB" w14:textId="77777777" w:rsidTr="00A675B2">
        <w:trPr>
          <w:trHeight w:val="148"/>
        </w:trPr>
        <w:tc>
          <w:tcPr>
            <w:tcW w:w="8874" w:type="dxa"/>
          </w:tcPr>
          <w:p w14:paraId="564C03CC" w14:textId="77777777" w:rsidR="00A675B2" w:rsidRPr="00D325FA" w:rsidRDefault="00A675B2" w:rsidP="009353BB">
            <w:pPr>
              <w:pStyle w:val="Default"/>
              <w:numPr>
                <w:ilvl w:val="0"/>
                <w:numId w:val="231"/>
              </w:numPr>
              <w:rPr>
                <w:b/>
                <w:bCs/>
                <w:color w:val="auto"/>
              </w:rPr>
            </w:pPr>
            <w:r w:rsidRPr="00D325FA">
              <w:rPr>
                <w:b/>
                <w:bCs/>
                <w:color w:val="auto"/>
              </w:rPr>
              <w:t xml:space="preserve">ENVIRONMENTAL AND SOCIAL MATTERS </w:t>
            </w:r>
          </w:p>
        </w:tc>
      </w:tr>
      <w:tr w:rsidR="00D325FA" w:rsidRPr="00D325FA" w14:paraId="779B57E0" w14:textId="77777777" w:rsidTr="00A675B2">
        <w:trPr>
          <w:trHeight w:val="274"/>
        </w:trPr>
        <w:tc>
          <w:tcPr>
            <w:tcW w:w="8874" w:type="dxa"/>
          </w:tcPr>
          <w:p w14:paraId="0BB553D0" w14:textId="77777777" w:rsidR="00A675B2" w:rsidRPr="00D325FA" w:rsidRDefault="00A675B2" w:rsidP="009353BB">
            <w:pPr>
              <w:pStyle w:val="Default"/>
              <w:numPr>
                <w:ilvl w:val="0"/>
                <w:numId w:val="240"/>
              </w:numPr>
              <w:rPr>
                <w:color w:val="auto"/>
              </w:rPr>
            </w:pPr>
            <w:r w:rsidRPr="00D325FA">
              <w:rPr>
                <w:color w:val="auto"/>
              </w:rPr>
              <w:t xml:space="preserve">Environmental and Social issues, water quality control, noise control, air quality control, odour and complaints </w:t>
            </w:r>
          </w:p>
          <w:p w14:paraId="465CF7CD" w14:textId="77777777" w:rsidR="00A675B2" w:rsidRPr="00D325FA" w:rsidRDefault="00A675B2" w:rsidP="00A675B2">
            <w:pPr>
              <w:pStyle w:val="Default"/>
              <w:ind w:left="720"/>
              <w:rPr>
                <w:color w:val="auto"/>
              </w:rPr>
            </w:pPr>
          </w:p>
        </w:tc>
      </w:tr>
      <w:tr w:rsidR="00D325FA" w:rsidRPr="00D325FA" w14:paraId="6250A358" w14:textId="77777777" w:rsidTr="00A675B2">
        <w:trPr>
          <w:trHeight w:val="148"/>
        </w:trPr>
        <w:tc>
          <w:tcPr>
            <w:tcW w:w="8874" w:type="dxa"/>
          </w:tcPr>
          <w:p w14:paraId="1D871580" w14:textId="77777777" w:rsidR="00A675B2" w:rsidRPr="00D325FA" w:rsidRDefault="00A675B2" w:rsidP="009353BB">
            <w:pPr>
              <w:pStyle w:val="Default"/>
              <w:numPr>
                <w:ilvl w:val="0"/>
                <w:numId w:val="231"/>
              </w:numPr>
              <w:rPr>
                <w:b/>
                <w:bCs/>
                <w:color w:val="auto"/>
              </w:rPr>
            </w:pPr>
            <w:r w:rsidRPr="00D325FA">
              <w:rPr>
                <w:b/>
                <w:bCs/>
                <w:color w:val="auto"/>
              </w:rPr>
              <w:t xml:space="preserve">CONTRACTUAL AND FINANCIAL </w:t>
            </w:r>
          </w:p>
        </w:tc>
      </w:tr>
      <w:tr w:rsidR="00D325FA" w:rsidRPr="00D325FA" w14:paraId="2916A5EE" w14:textId="77777777" w:rsidTr="00A675B2">
        <w:trPr>
          <w:trHeight w:val="146"/>
        </w:trPr>
        <w:tc>
          <w:tcPr>
            <w:tcW w:w="8874" w:type="dxa"/>
          </w:tcPr>
          <w:p w14:paraId="4A974AA0" w14:textId="77777777" w:rsidR="00A675B2" w:rsidRPr="00D325FA" w:rsidRDefault="00A675B2" w:rsidP="009353BB">
            <w:pPr>
              <w:pStyle w:val="Default"/>
              <w:numPr>
                <w:ilvl w:val="0"/>
                <w:numId w:val="240"/>
              </w:numPr>
              <w:rPr>
                <w:color w:val="auto"/>
              </w:rPr>
            </w:pPr>
            <w:r w:rsidRPr="00D325FA">
              <w:rPr>
                <w:color w:val="auto"/>
              </w:rPr>
              <w:t xml:space="preserve">Progress payments </w:t>
            </w:r>
          </w:p>
        </w:tc>
      </w:tr>
      <w:tr w:rsidR="00D325FA" w:rsidRPr="00D325FA" w14:paraId="446D4235" w14:textId="77777777" w:rsidTr="00A675B2">
        <w:trPr>
          <w:trHeight w:val="146"/>
        </w:trPr>
        <w:tc>
          <w:tcPr>
            <w:tcW w:w="8874" w:type="dxa"/>
          </w:tcPr>
          <w:p w14:paraId="64E87213" w14:textId="77777777" w:rsidR="00A675B2" w:rsidRPr="00D325FA" w:rsidRDefault="00A675B2" w:rsidP="009353BB">
            <w:pPr>
              <w:pStyle w:val="Default"/>
              <w:numPr>
                <w:ilvl w:val="0"/>
                <w:numId w:val="240"/>
              </w:numPr>
              <w:rPr>
                <w:color w:val="auto"/>
              </w:rPr>
            </w:pPr>
            <w:r w:rsidRPr="00D325FA">
              <w:rPr>
                <w:color w:val="auto"/>
              </w:rPr>
              <w:t xml:space="preserve">Contractor's cash flow projection </w:t>
            </w:r>
          </w:p>
        </w:tc>
      </w:tr>
      <w:tr w:rsidR="00D325FA" w:rsidRPr="00D325FA" w14:paraId="27013563" w14:textId="77777777" w:rsidTr="00A675B2">
        <w:trPr>
          <w:trHeight w:val="146"/>
        </w:trPr>
        <w:tc>
          <w:tcPr>
            <w:tcW w:w="8874" w:type="dxa"/>
          </w:tcPr>
          <w:p w14:paraId="2E91B609" w14:textId="77777777" w:rsidR="00A675B2" w:rsidRPr="00D325FA" w:rsidRDefault="00A675B2" w:rsidP="009353BB">
            <w:pPr>
              <w:pStyle w:val="Default"/>
              <w:numPr>
                <w:ilvl w:val="0"/>
                <w:numId w:val="240"/>
              </w:numPr>
              <w:rPr>
                <w:color w:val="auto"/>
              </w:rPr>
            </w:pPr>
            <w:r w:rsidRPr="00D325FA">
              <w:rPr>
                <w:color w:val="auto"/>
              </w:rPr>
              <w:t xml:space="preserve">Engineer's instructions, variations, quotations </w:t>
            </w:r>
          </w:p>
        </w:tc>
      </w:tr>
      <w:tr w:rsidR="00D325FA" w:rsidRPr="00D325FA" w14:paraId="0659C634" w14:textId="77777777" w:rsidTr="00A675B2">
        <w:trPr>
          <w:trHeight w:val="146"/>
        </w:trPr>
        <w:tc>
          <w:tcPr>
            <w:tcW w:w="8874" w:type="dxa"/>
          </w:tcPr>
          <w:p w14:paraId="7469E0B1" w14:textId="77777777" w:rsidR="00A675B2" w:rsidRPr="00D325FA" w:rsidRDefault="00A675B2" w:rsidP="009353BB">
            <w:pPr>
              <w:pStyle w:val="Default"/>
              <w:numPr>
                <w:ilvl w:val="0"/>
                <w:numId w:val="240"/>
              </w:numPr>
              <w:rPr>
                <w:color w:val="auto"/>
              </w:rPr>
            </w:pPr>
            <w:r w:rsidRPr="00D325FA">
              <w:rPr>
                <w:color w:val="auto"/>
              </w:rPr>
              <w:t xml:space="preserve">Claims matters </w:t>
            </w:r>
          </w:p>
          <w:p w14:paraId="1CDDDC51" w14:textId="77777777" w:rsidR="00A675B2" w:rsidRPr="00D325FA" w:rsidRDefault="00A675B2" w:rsidP="00A675B2">
            <w:pPr>
              <w:pStyle w:val="Default"/>
              <w:ind w:left="720"/>
              <w:rPr>
                <w:color w:val="auto"/>
              </w:rPr>
            </w:pPr>
          </w:p>
        </w:tc>
      </w:tr>
      <w:tr w:rsidR="00D325FA" w:rsidRPr="00D325FA" w14:paraId="1FB54B09" w14:textId="77777777" w:rsidTr="00A675B2">
        <w:trPr>
          <w:trHeight w:val="146"/>
        </w:trPr>
        <w:tc>
          <w:tcPr>
            <w:tcW w:w="8874" w:type="dxa"/>
          </w:tcPr>
          <w:p w14:paraId="3D1563E6" w14:textId="77777777" w:rsidR="00A675B2" w:rsidRPr="00D325FA" w:rsidRDefault="00A675B2" w:rsidP="009353BB">
            <w:pPr>
              <w:pStyle w:val="Default"/>
              <w:numPr>
                <w:ilvl w:val="0"/>
                <w:numId w:val="231"/>
              </w:numPr>
              <w:rPr>
                <w:b/>
                <w:bCs/>
                <w:color w:val="auto"/>
              </w:rPr>
            </w:pPr>
            <w:r w:rsidRPr="00D325FA">
              <w:rPr>
                <w:b/>
                <w:bCs/>
                <w:color w:val="auto"/>
              </w:rPr>
              <w:t xml:space="preserve"> AREA OF CONCERN </w:t>
            </w:r>
          </w:p>
          <w:p w14:paraId="78A6526E" w14:textId="77777777" w:rsidR="00A675B2" w:rsidRPr="00D325FA" w:rsidRDefault="00A675B2" w:rsidP="00A675B2">
            <w:pPr>
              <w:pStyle w:val="Default"/>
              <w:ind w:left="720"/>
              <w:rPr>
                <w:color w:val="auto"/>
              </w:rPr>
            </w:pPr>
          </w:p>
        </w:tc>
      </w:tr>
      <w:tr w:rsidR="00D325FA" w:rsidRPr="00D325FA" w14:paraId="3686C79A" w14:textId="77777777" w:rsidTr="00A675B2">
        <w:trPr>
          <w:trHeight w:val="146"/>
        </w:trPr>
        <w:tc>
          <w:tcPr>
            <w:tcW w:w="8874" w:type="dxa"/>
          </w:tcPr>
          <w:p w14:paraId="090C6287" w14:textId="77777777" w:rsidR="00A675B2" w:rsidRPr="00D325FA" w:rsidRDefault="00A675B2" w:rsidP="009353BB">
            <w:pPr>
              <w:pStyle w:val="Default"/>
              <w:numPr>
                <w:ilvl w:val="0"/>
                <w:numId w:val="231"/>
              </w:numPr>
              <w:rPr>
                <w:b/>
                <w:bCs/>
                <w:color w:val="auto"/>
              </w:rPr>
            </w:pPr>
            <w:r w:rsidRPr="00D325FA">
              <w:rPr>
                <w:b/>
                <w:bCs/>
                <w:color w:val="auto"/>
              </w:rPr>
              <w:t xml:space="preserve">MANUALS </w:t>
            </w:r>
          </w:p>
          <w:p w14:paraId="3B2C88BE" w14:textId="77777777" w:rsidR="00A675B2" w:rsidRPr="00D325FA" w:rsidRDefault="00A675B2" w:rsidP="00A675B2">
            <w:pPr>
              <w:pStyle w:val="Default"/>
              <w:ind w:left="720"/>
              <w:rPr>
                <w:b/>
                <w:bCs/>
                <w:color w:val="auto"/>
              </w:rPr>
            </w:pPr>
          </w:p>
        </w:tc>
      </w:tr>
      <w:tr w:rsidR="00A675B2" w:rsidRPr="00D325FA" w14:paraId="1437BECF" w14:textId="77777777" w:rsidTr="00A675B2">
        <w:trPr>
          <w:trHeight w:val="297"/>
        </w:trPr>
        <w:tc>
          <w:tcPr>
            <w:tcW w:w="8874" w:type="dxa"/>
          </w:tcPr>
          <w:p w14:paraId="6BA42BF8" w14:textId="77777777" w:rsidR="00A675B2" w:rsidRPr="00D325FA" w:rsidRDefault="00A675B2" w:rsidP="009353BB">
            <w:pPr>
              <w:pStyle w:val="Default"/>
              <w:numPr>
                <w:ilvl w:val="0"/>
                <w:numId w:val="231"/>
              </w:numPr>
              <w:rPr>
                <w:b/>
                <w:bCs/>
                <w:color w:val="auto"/>
              </w:rPr>
            </w:pPr>
            <w:r w:rsidRPr="00D325FA">
              <w:rPr>
                <w:b/>
                <w:bCs/>
                <w:color w:val="auto"/>
              </w:rPr>
              <w:t xml:space="preserve"> TRAINING</w:t>
            </w:r>
          </w:p>
        </w:tc>
      </w:tr>
    </w:tbl>
    <w:p w14:paraId="399FCC76" w14:textId="77777777" w:rsidR="00A675B2" w:rsidRPr="00D325FA" w:rsidRDefault="00A675B2" w:rsidP="00A675B2">
      <w:pPr>
        <w:pStyle w:val="Default"/>
        <w:rPr>
          <w:b/>
          <w:bCs/>
          <w:color w:val="auto"/>
        </w:rPr>
      </w:pPr>
    </w:p>
    <w:tbl>
      <w:tblPr>
        <w:tblW w:w="8931" w:type="dxa"/>
        <w:tblInd w:w="709" w:type="dxa"/>
        <w:tblBorders>
          <w:top w:val="nil"/>
          <w:left w:val="nil"/>
          <w:bottom w:val="nil"/>
          <w:right w:val="nil"/>
        </w:tblBorders>
        <w:tblLayout w:type="fixed"/>
        <w:tblLook w:val="0000" w:firstRow="0" w:lastRow="0" w:firstColumn="0" w:lastColumn="0" w:noHBand="0" w:noVBand="0"/>
      </w:tblPr>
      <w:tblGrid>
        <w:gridCol w:w="8931"/>
      </w:tblGrid>
      <w:tr w:rsidR="00D325FA" w:rsidRPr="00D325FA" w14:paraId="66B3C249" w14:textId="77777777" w:rsidTr="00A675B2">
        <w:trPr>
          <w:trHeight w:val="146"/>
        </w:trPr>
        <w:tc>
          <w:tcPr>
            <w:tcW w:w="8931" w:type="dxa"/>
          </w:tcPr>
          <w:p w14:paraId="4273ACB9" w14:textId="77777777" w:rsidR="00A675B2" w:rsidRPr="00D325FA" w:rsidRDefault="00A675B2" w:rsidP="009353BB">
            <w:pPr>
              <w:pStyle w:val="Default"/>
              <w:numPr>
                <w:ilvl w:val="0"/>
                <w:numId w:val="231"/>
              </w:numPr>
              <w:rPr>
                <w:b/>
                <w:bCs/>
                <w:color w:val="auto"/>
              </w:rPr>
            </w:pPr>
            <w:r w:rsidRPr="00D325FA">
              <w:rPr>
                <w:b/>
                <w:bCs/>
                <w:color w:val="auto"/>
              </w:rPr>
              <w:t xml:space="preserve">AS-BUILT DRAWINGS </w:t>
            </w:r>
          </w:p>
          <w:p w14:paraId="6AB61796" w14:textId="77777777" w:rsidR="00A675B2" w:rsidRPr="00D325FA" w:rsidRDefault="00A675B2" w:rsidP="00A675B2">
            <w:pPr>
              <w:pStyle w:val="Default"/>
              <w:ind w:left="720"/>
              <w:rPr>
                <w:b/>
                <w:bCs/>
                <w:color w:val="auto"/>
              </w:rPr>
            </w:pPr>
          </w:p>
        </w:tc>
      </w:tr>
      <w:tr w:rsidR="00D325FA" w:rsidRPr="00D325FA" w14:paraId="7A24538F" w14:textId="77777777" w:rsidTr="00A675B2">
        <w:trPr>
          <w:trHeight w:val="146"/>
        </w:trPr>
        <w:tc>
          <w:tcPr>
            <w:tcW w:w="8931" w:type="dxa"/>
          </w:tcPr>
          <w:p w14:paraId="193160D6" w14:textId="77777777" w:rsidR="00A675B2" w:rsidRPr="00D325FA" w:rsidRDefault="00A675B2" w:rsidP="009353BB">
            <w:pPr>
              <w:pStyle w:val="Default"/>
              <w:numPr>
                <w:ilvl w:val="0"/>
                <w:numId w:val="231"/>
              </w:numPr>
              <w:rPr>
                <w:b/>
                <w:bCs/>
                <w:color w:val="auto"/>
              </w:rPr>
            </w:pPr>
            <w:r w:rsidRPr="00D325FA">
              <w:rPr>
                <w:b/>
                <w:bCs/>
                <w:color w:val="auto"/>
              </w:rPr>
              <w:t xml:space="preserve">ANY OTHER BUSINESS </w:t>
            </w:r>
          </w:p>
          <w:p w14:paraId="165C9DF4" w14:textId="77777777" w:rsidR="00A675B2" w:rsidRPr="00D325FA" w:rsidRDefault="00A675B2" w:rsidP="00A675B2">
            <w:pPr>
              <w:pStyle w:val="Default"/>
              <w:ind w:left="720"/>
              <w:rPr>
                <w:b/>
                <w:bCs/>
                <w:color w:val="auto"/>
              </w:rPr>
            </w:pPr>
          </w:p>
        </w:tc>
      </w:tr>
      <w:tr w:rsidR="00D325FA" w:rsidRPr="00D325FA" w14:paraId="287F1EA0" w14:textId="77777777" w:rsidTr="00A675B2">
        <w:trPr>
          <w:trHeight w:val="146"/>
        </w:trPr>
        <w:tc>
          <w:tcPr>
            <w:tcW w:w="8931" w:type="dxa"/>
          </w:tcPr>
          <w:p w14:paraId="5EA67E72" w14:textId="77777777" w:rsidR="00A675B2" w:rsidRPr="00D325FA" w:rsidRDefault="00A675B2" w:rsidP="009353BB">
            <w:pPr>
              <w:pStyle w:val="Default"/>
              <w:numPr>
                <w:ilvl w:val="0"/>
                <w:numId w:val="231"/>
              </w:numPr>
              <w:rPr>
                <w:b/>
                <w:bCs/>
                <w:color w:val="auto"/>
              </w:rPr>
            </w:pPr>
            <w:r w:rsidRPr="00D325FA">
              <w:rPr>
                <w:b/>
                <w:bCs/>
                <w:color w:val="auto"/>
              </w:rPr>
              <w:t xml:space="preserve">ATTACHMENTS </w:t>
            </w:r>
          </w:p>
          <w:p w14:paraId="344DD207" w14:textId="77777777" w:rsidR="00A675B2" w:rsidRPr="00D325FA" w:rsidRDefault="00A675B2" w:rsidP="00A675B2">
            <w:pPr>
              <w:pStyle w:val="Default"/>
              <w:ind w:left="720"/>
              <w:rPr>
                <w:b/>
                <w:bCs/>
                <w:color w:val="auto"/>
              </w:rPr>
            </w:pPr>
          </w:p>
        </w:tc>
      </w:tr>
      <w:tr w:rsidR="00D325FA" w:rsidRPr="00D325FA" w14:paraId="7457DBBB" w14:textId="77777777" w:rsidTr="00A675B2">
        <w:trPr>
          <w:trHeight w:val="146"/>
        </w:trPr>
        <w:tc>
          <w:tcPr>
            <w:tcW w:w="8931" w:type="dxa"/>
          </w:tcPr>
          <w:p w14:paraId="2FC6AFED" w14:textId="77777777" w:rsidR="00A675B2" w:rsidRPr="00D325FA" w:rsidRDefault="00A675B2" w:rsidP="00A675B2">
            <w:pPr>
              <w:pStyle w:val="Default"/>
              <w:ind w:left="457"/>
              <w:rPr>
                <w:color w:val="auto"/>
              </w:rPr>
            </w:pPr>
            <w:r w:rsidRPr="00D325FA">
              <w:rPr>
                <w:color w:val="auto"/>
              </w:rPr>
              <w:t xml:space="preserve">(a) Progress photographs </w:t>
            </w:r>
          </w:p>
        </w:tc>
      </w:tr>
      <w:tr w:rsidR="00D325FA" w:rsidRPr="00D325FA" w14:paraId="26FADA55" w14:textId="77777777" w:rsidTr="00A675B2">
        <w:trPr>
          <w:trHeight w:val="146"/>
        </w:trPr>
        <w:tc>
          <w:tcPr>
            <w:tcW w:w="8931" w:type="dxa"/>
          </w:tcPr>
          <w:p w14:paraId="69957D75" w14:textId="77777777" w:rsidR="00A675B2" w:rsidRPr="00D325FA" w:rsidRDefault="00A675B2" w:rsidP="00A675B2">
            <w:pPr>
              <w:pStyle w:val="Default"/>
              <w:ind w:left="457"/>
              <w:rPr>
                <w:color w:val="auto"/>
              </w:rPr>
            </w:pPr>
            <w:r w:rsidRPr="00D325FA">
              <w:rPr>
                <w:color w:val="auto"/>
              </w:rPr>
              <w:t xml:space="preserve">(b) Engineering status, reports for submitted overdue, held and rejected </w:t>
            </w:r>
          </w:p>
        </w:tc>
      </w:tr>
      <w:tr w:rsidR="00D325FA" w:rsidRPr="00D325FA" w14:paraId="2E88E71A" w14:textId="77777777" w:rsidTr="00A675B2">
        <w:trPr>
          <w:trHeight w:val="146"/>
        </w:trPr>
        <w:tc>
          <w:tcPr>
            <w:tcW w:w="8931" w:type="dxa"/>
          </w:tcPr>
          <w:p w14:paraId="0096A6C8" w14:textId="77777777" w:rsidR="00A675B2" w:rsidRPr="00D325FA" w:rsidRDefault="00A675B2" w:rsidP="00A675B2">
            <w:pPr>
              <w:pStyle w:val="Default"/>
              <w:ind w:left="457"/>
              <w:rPr>
                <w:color w:val="auto"/>
              </w:rPr>
            </w:pPr>
            <w:r w:rsidRPr="00D325FA">
              <w:rPr>
                <w:color w:val="auto"/>
              </w:rPr>
              <w:t xml:space="preserve">(c) List of Contractor's Manpower, Plants &amp; Equipment on site </w:t>
            </w:r>
          </w:p>
        </w:tc>
      </w:tr>
      <w:tr w:rsidR="00D325FA" w:rsidRPr="00D325FA" w14:paraId="5F8D06D7" w14:textId="77777777" w:rsidTr="00A675B2">
        <w:trPr>
          <w:trHeight w:val="146"/>
        </w:trPr>
        <w:tc>
          <w:tcPr>
            <w:tcW w:w="8931" w:type="dxa"/>
          </w:tcPr>
          <w:p w14:paraId="55169CDF" w14:textId="77777777" w:rsidR="00A675B2" w:rsidRPr="00D325FA" w:rsidRDefault="00A675B2" w:rsidP="00A675B2">
            <w:pPr>
              <w:pStyle w:val="Default"/>
              <w:ind w:left="457"/>
              <w:rPr>
                <w:color w:val="auto"/>
              </w:rPr>
            </w:pPr>
            <w:r w:rsidRPr="00D325FA">
              <w:rPr>
                <w:color w:val="auto"/>
              </w:rPr>
              <w:t xml:space="preserve">(d) Material Procurement Status </w:t>
            </w:r>
          </w:p>
        </w:tc>
      </w:tr>
      <w:tr w:rsidR="00D325FA" w:rsidRPr="00D325FA" w14:paraId="4BB070E2" w14:textId="77777777" w:rsidTr="00A675B2">
        <w:trPr>
          <w:trHeight w:val="146"/>
        </w:trPr>
        <w:tc>
          <w:tcPr>
            <w:tcW w:w="8931" w:type="dxa"/>
          </w:tcPr>
          <w:p w14:paraId="404C56F3" w14:textId="77777777" w:rsidR="00A675B2" w:rsidRPr="00D325FA" w:rsidRDefault="00A675B2" w:rsidP="00A675B2">
            <w:pPr>
              <w:pStyle w:val="Default"/>
              <w:ind w:left="457"/>
              <w:rPr>
                <w:color w:val="auto"/>
              </w:rPr>
            </w:pPr>
            <w:r w:rsidRPr="00D325FA">
              <w:rPr>
                <w:color w:val="auto"/>
              </w:rPr>
              <w:t xml:space="preserve">(e) Sub-contractor list and status </w:t>
            </w:r>
          </w:p>
        </w:tc>
      </w:tr>
      <w:tr w:rsidR="00D325FA" w:rsidRPr="00D325FA" w14:paraId="2A99B994" w14:textId="77777777" w:rsidTr="00A675B2">
        <w:trPr>
          <w:trHeight w:val="146"/>
        </w:trPr>
        <w:tc>
          <w:tcPr>
            <w:tcW w:w="8931" w:type="dxa"/>
          </w:tcPr>
          <w:p w14:paraId="4AE76851" w14:textId="77777777" w:rsidR="00A675B2" w:rsidRPr="00D325FA" w:rsidRDefault="00A675B2" w:rsidP="00A675B2">
            <w:pPr>
              <w:pStyle w:val="Default"/>
              <w:ind w:left="457"/>
              <w:rPr>
                <w:color w:val="auto"/>
              </w:rPr>
            </w:pPr>
            <w:r w:rsidRPr="00D325FA">
              <w:rPr>
                <w:color w:val="auto"/>
              </w:rPr>
              <w:t xml:space="preserve">(f) Weather Record Summary </w:t>
            </w:r>
          </w:p>
        </w:tc>
      </w:tr>
      <w:tr w:rsidR="00D325FA" w:rsidRPr="00D325FA" w14:paraId="1E071C53" w14:textId="77777777" w:rsidTr="00A675B2">
        <w:trPr>
          <w:trHeight w:val="146"/>
        </w:trPr>
        <w:tc>
          <w:tcPr>
            <w:tcW w:w="8931" w:type="dxa"/>
          </w:tcPr>
          <w:p w14:paraId="6671278C" w14:textId="77777777" w:rsidR="00A675B2" w:rsidRPr="00D325FA" w:rsidRDefault="00A675B2" w:rsidP="00A675B2">
            <w:pPr>
              <w:pStyle w:val="Default"/>
              <w:ind w:left="457"/>
              <w:rPr>
                <w:color w:val="auto"/>
              </w:rPr>
            </w:pPr>
            <w:r w:rsidRPr="00D325FA">
              <w:rPr>
                <w:color w:val="auto"/>
              </w:rPr>
              <w:t xml:space="preserve">(g) Safety Record and Statistics </w:t>
            </w:r>
          </w:p>
        </w:tc>
      </w:tr>
      <w:tr w:rsidR="00D325FA" w:rsidRPr="00D325FA" w14:paraId="66B979A6" w14:textId="77777777" w:rsidTr="00A675B2">
        <w:trPr>
          <w:trHeight w:val="146"/>
        </w:trPr>
        <w:tc>
          <w:tcPr>
            <w:tcW w:w="8931" w:type="dxa"/>
          </w:tcPr>
          <w:p w14:paraId="11D6564D" w14:textId="77777777" w:rsidR="00A675B2" w:rsidRPr="00D325FA" w:rsidRDefault="00A675B2" w:rsidP="00A675B2">
            <w:pPr>
              <w:pStyle w:val="Default"/>
              <w:ind w:left="457"/>
              <w:rPr>
                <w:color w:val="auto"/>
              </w:rPr>
            </w:pPr>
            <w:r w:rsidRPr="00D325FA">
              <w:rPr>
                <w:color w:val="auto"/>
              </w:rPr>
              <w:t xml:space="preserve">(h) List of Site Instructions </w:t>
            </w:r>
          </w:p>
        </w:tc>
      </w:tr>
      <w:tr w:rsidR="00D325FA" w:rsidRPr="00D325FA" w14:paraId="70CD73CA" w14:textId="77777777" w:rsidTr="00A675B2">
        <w:trPr>
          <w:trHeight w:val="146"/>
        </w:trPr>
        <w:tc>
          <w:tcPr>
            <w:tcW w:w="8931" w:type="dxa"/>
          </w:tcPr>
          <w:p w14:paraId="747CBF8D" w14:textId="77777777" w:rsidR="00A675B2" w:rsidRPr="00D325FA" w:rsidRDefault="00A675B2" w:rsidP="00A675B2">
            <w:pPr>
              <w:pStyle w:val="Default"/>
              <w:ind w:left="457"/>
              <w:rPr>
                <w:color w:val="auto"/>
              </w:rPr>
            </w:pPr>
            <w:r w:rsidRPr="00D325FA">
              <w:rPr>
                <w:color w:val="auto"/>
              </w:rPr>
              <w:t xml:space="preserve">(i) List of Variation Orders </w:t>
            </w:r>
          </w:p>
        </w:tc>
      </w:tr>
      <w:tr w:rsidR="00D325FA" w:rsidRPr="00D325FA" w14:paraId="6F3C0BAC" w14:textId="77777777" w:rsidTr="00A675B2">
        <w:trPr>
          <w:trHeight w:val="146"/>
        </w:trPr>
        <w:tc>
          <w:tcPr>
            <w:tcW w:w="8931" w:type="dxa"/>
          </w:tcPr>
          <w:p w14:paraId="14DFF80F" w14:textId="77777777" w:rsidR="00A675B2" w:rsidRPr="00D325FA" w:rsidRDefault="00A675B2" w:rsidP="00A675B2">
            <w:pPr>
              <w:pStyle w:val="Default"/>
              <w:ind w:left="457"/>
              <w:rPr>
                <w:color w:val="auto"/>
              </w:rPr>
            </w:pPr>
            <w:r w:rsidRPr="00D325FA">
              <w:rPr>
                <w:color w:val="auto"/>
              </w:rPr>
              <w:lastRenderedPageBreak/>
              <w:t xml:space="preserve">(j) List of Quotations </w:t>
            </w:r>
          </w:p>
        </w:tc>
      </w:tr>
      <w:tr w:rsidR="00D325FA" w:rsidRPr="00D325FA" w14:paraId="169D3CDE" w14:textId="77777777" w:rsidTr="00A675B2">
        <w:trPr>
          <w:trHeight w:val="146"/>
        </w:trPr>
        <w:tc>
          <w:tcPr>
            <w:tcW w:w="8931" w:type="dxa"/>
          </w:tcPr>
          <w:p w14:paraId="6D98B679" w14:textId="77777777" w:rsidR="00A675B2" w:rsidRPr="00D325FA" w:rsidRDefault="00A675B2" w:rsidP="00A675B2">
            <w:pPr>
              <w:pStyle w:val="Default"/>
              <w:ind w:left="457"/>
              <w:rPr>
                <w:color w:val="auto"/>
              </w:rPr>
            </w:pPr>
            <w:r w:rsidRPr="00D325FA">
              <w:rPr>
                <w:color w:val="auto"/>
              </w:rPr>
              <w:t xml:space="preserve">(k) List of Claims </w:t>
            </w:r>
          </w:p>
        </w:tc>
      </w:tr>
      <w:tr w:rsidR="00D325FA" w:rsidRPr="00D325FA" w14:paraId="6729DEBF" w14:textId="77777777" w:rsidTr="00A675B2">
        <w:trPr>
          <w:trHeight w:val="146"/>
        </w:trPr>
        <w:tc>
          <w:tcPr>
            <w:tcW w:w="8931" w:type="dxa"/>
          </w:tcPr>
          <w:p w14:paraId="2934BC55" w14:textId="77777777" w:rsidR="00A675B2" w:rsidRPr="00D325FA" w:rsidRDefault="00A675B2" w:rsidP="00A675B2">
            <w:pPr>
              <w:pStyle w:val="Default"/>
              <w:ind w:left="457"/>
              <w:rPr>
                <w:color w:val="auto"/>
              </w:rPr>
            </w:pPr>
            <w:r w:rsidRPr="00D325FA">
              <w:rPr>
                <w:color w:val="auto"/>
              </w:rPr>
              <w:t xml:space="preserve">(l) List of Non-Conformance Report (NCR) </w:t>
            </w:r>
          </w:p>
        </w:tc>
      </w:tr>
      <w:tr w:rsidR="00A675B2" w:rsidRPr="00D325FA" w14:paraId="2CCD7B24" w14:textId="77777777" w:rsidTr="00A675B2">
        <w:trPr>
          <w:trHeight w:val="275"/>
        </w:trPr>
        <w:tc>
          <w:tcPr>
            <w:tcW w:w="8931" w:type="dxa"/>
          </w:tcPr>
          <w:p w14:paraId="4C53255F" w14:textId="77777777" w:rsidR="00A675B2" w:rsidRPr="00D325FA" w:rsidRDefault="00A675B2" w:rsidP="00A675B2">
            <w:pPr>
              <w:pStyle w:val="Default"/>
              <w:ind w:left="457"/>
              <w:rPr>
                <w:color w:val="auto"/>
              </w:rPr>
            </w:pPr>
            <w:r w:rsidRPr="00D325FA">
              <w:rPr>
                <w:color w:val="auto"/>
              </w:rPr>
              <w:t>(m) Correspondence awaiting Engineer's response and correspondence awaiting Contractor's response</w:t>
            </w:r>
          </w:p>
        </w:tc>
      </w:tr>
    </w:tbl>
    <w:p w14:paraId="61F9CE72" w14:textId="77777777" w:rsidR="00A675B2" w:rsidRPr="00D325FA" w:rsidRDefault="00A675B2" w:rsidP="00A675B2">
      <w:pPr>
        <w:pStyle w:val="Default"/>
        <w:rPr>
          <w:color w:val="auto"/>
        </w:rPr>
      </w:pPr>
    </w:p>
    <w:p w14:paraId="4771D85C" w14:textId="77777777" w:rsidR="00A675B2" w:rsidRPr="00D325FA" w:rsidRDefault="00A675B2" w:rsidP="00A675B2">
      <w:pPr>
        <w:pageBreakBefore/>
        <w:tabs>
          <w:tab w:val="left" w:pos="490"/>
        </w:tabs>
        <w:ind w:left="720" w:hanging="720"/>
        <w:outlineLvl w:val="0"/>
        <w:rPr>
          <w:b/>
          <w:lang w:val="en-GB" w:eastAsia="fr-FR"/>
        </w:rPr>
      </w:pPr>
      <w:r w:rsidRPr="00D325FA">
        <w:rPr>
          <w:b/>
          <w:lang w:val="en-GB" w:eastAsia="fr-FR"/>
        </w:rPr>
        <w:lastRenderedPageBreak/>
        <w:t>5.</w:t>
      </w:r>
      <w:r w:rsidRPr="00D325FA">
        <w:rPr>
          <w:b/>
          <w:lang w:val="en-GB" w:eastAsia="fr-FR"/>
        </w:rPr>
        <w:tab/>
      </w:r>
      <w:bookmarkStart w:id="1100" w:name="_Toc481399162"/>
      <w:bookmarkStart w:id="1101" w:name="_Toc487196540"/>
      <w:r w:rsidRPr="00D325FA">
        <w:rPr>
          <w:b/>
          <w:lang w:val="en-GB" w:eastAsia="fr-FR"/>
        </w:rPr>
        <w:t>Existing Facilities</w:t>
      </w:r>
      <w:bookmarkEnd w:id="1099"/>
      <w:bookmarkEnd w:id="1100"/>
      <w:bookmarkEnd w:id="1101"/>
    </w:p>
    <w:p w14:paraId="75861F4E" w14:textId="77777777" w:rsidR="00A675B2" w:rsidRPr="00D325FA" w:rsidRDefault="00A675B2" w:rsidP="00A675B2">
      <w:pPr>
        <w:ind w:left="720" w:hanging="720"/>
      </w:pPr>
    </w:p>
    <w:p w14:paraId="356BE407" w14:textId="77777777" w:rsidR="00A675B2" w:rsidRPr="00D325FA" w:rsidRDefault="00A675B2" w:rsidP="00A675B2">
      <w:pPr>
        <w:keepNext/>
        <w:tabs>
          <w:tab w:val="left" w:pos="1036"/>
        </w:tabs>
        <w:ind w:left="720" w:hanging="720"/>
        <w:outlineLvl w:val="1"/>
        <w:rPr>
          <w:b/>
          <w:lang w:val="en-GB" w:eastAsia="fr-FR"/>
        </w:rPr>
      </w:pPr>
      <w:bookmarkStart w:id="1102" w:name="_Toc481399163"/>
      <w:bookmarkStart w:id="1103" w:name="_Toc487196541"/>
      <w:bookmarkStart w:id="1104" w:name="_Toc487461279"/>
      <w:r w:rsidRPr="00D325FA">
        <w:rPr>
          <w:b/>
          <w:lang w:val="en-GB" w:eastAsia="fr-FR"/>
        </w:rPr>
        <w:t>5.1.</w:t>
      </w:r>
      <w:r w:rsidRPr="00D325FA">
        <w:rPr>
          <w:b/>
          <w:lang w:val="en-GB" w:eastAsia="fr-FR"/>
        </w:rPr>
        <w:tab/>
        <w:t>Description of the Existing Facilities</w:t>
      </w:r>
      <w:bookmarkEnd w:id="1102"/>
      <w:bookmarkEnd w:id="1103"/>
      <w:bookmarkEnd w:id="1104"/>
    </w:p>
    <w:p w14:paraId="0717C194" w14:textId="77777777" w:rsidR="00A675B2" w:rsidRPr="00D325FA" w:rsidRDefault="00A675B2" w:rsidP="00A675B2">
      <w:pPr>
        <w:pStyle w:val="para"/>
        <w:tabs>
          <w:tab w:val="clear" w:pos="864"/>
        </w:tabs>
        <w:spacing w:before="240" w:after="240" w:line="240" w:lineRule="auto"/>
        <w:ind w:left="720" w:firstLine="0"/>
        <w:rPr>
          <w:sz w:val="24"/>
          <w:szCs w:val="24"/>
        </w:rPr>
      </w:pPr>
      <w:r w:rsidRPr="00D325FA">
        <w:rPr>
          <w:sz w:val="24"/>
          <w:szCs w:val="24"/>
        </w:rPr>
        <w:t>The existing Sewer Network comprises of the following</w:t>
      </w:r>
    </w:p>
    <w:p w14:paraId="356A06DC" w14:textId="77777777" w:rsidR="00A675B2" w:rsidRPr="00D325FA" w:rsidRDefault="00A675B2" w:rsidP="009353BB">
      <w:pPr>
        <w:pStyle w:val="para"/>
        <w:numPr>
          <w:ilvl w:val="3"/>
          <w:numId w:val="141"/>
        </w:numPr>
        <w:tabs>
          <w:tab w:val="clear" w:pos="864"/>
          <w:tab w:val="left" w:pos="-3150"/>
        </w:tabs>
        <w:spacing w:before="240" w:after="240" w:line="240" w:lineRule="auto"/>
        <w:ind w:left="1080"/>
        <w:rPr>
          <w:sz w:val="24"/>
          <w:szCs w:val="24"/>
        </w:rPr>
      </w:pPr>
      <w:r w:rsidRPr="00D325FA">
        <w:rPr>
          <w:sz w:val="24"/>
          <w:szCs w:val="24"/>
        </w:rPr>
        <w:t>Total ten (10 no.) sub catchments to cover Phase-1 area with ten (10 no.) submersible pumping station (SPS).</w:t>
      </w:r>
    </w:p>
    <w:p w14:paraId="3F95F353" w14:textId="77777777" w:rsidR="00A675B2" w:rsidRPr="00D325FA" w:rsidRDefault="00A675B2" w:rsidP="009353BB">
      <w:pPr>
        <w:pStyle w:val="para"/>
        <w:numPr>
          <w:ilvl w:val="0"/>
          <w:numId w:val="141"/>
        </w:numPr>
        <w:tabs>
          <w:tab w:val="clear" w:pos="864"/>
          <w:tab w:val="left" w:pos="-3150"/>
          <w:tab w:val="left" w:pos="2880"/>
        </w:tabs>
        <w:spacing w:before="240" w:after="240" w:line="240" w:lineRule="auto"/>
        <w:ind w:left="1080"/>
        <w:rPr>
          <w:sz w:val="24"/>
          <w:szCs w:val="24"/>
        </w:rPr>
      </w:pPr>
      <w:r w:rsidRPr="00D325FA">
        <w:rPr>
          <w:sz w:val="24"/>
          <w:szCs w:val="24"/>
        </w:rPr>
        <w:t>Gravity sewer network from each sub catchment area discharges sewage into individual pumping station.</w:t>
      </w:r>
    </w:p>
    <w:p w14:paraId="76A482FA" w14:textId="77777777" w:rsidR="00A675B2" w:rsidRPr="00D325FA" w:rsidRDefault="00A675B2" w:rsidP="009353BB">
      <w:pPr>
        <w:pStyle w:val="para"/>
        <w:numPr>
          <w:ilvl w:val="0"/>
          <w:numId w:val="141"/>
        </w:numPr>
        <w:tabs>
          <w:tab w:val="clear" w:pos="864"/>
          <w:tab w:val="left" w:pos="-3150"/>
          <w:tab w:val="left" w:pos="2880"/>
        </w:tabs>
        <w:spacing w:before="240" w:after="240" w:line="240" w:lineRule="auto"/>
        <w:ind w:left="1080"/>
        <w:rPr>
          <w:sz w:val="24"/>
          <w:szCs w:val="24"/>
        </w:rPr>
      </w:pPr>
      <w:r w:rsidRPr="00D325FA">
        <w:rPr>
          <w:sz w:val="24"/>
          <w:szCs w:val="24"/>
        </w:rPr>
        <w:t xml:space="preserve">There are three (3 no.) sea outfalls (Existing – 2No. of 280mm OD HDPE (outfall-1 and2) and 1 No. of 400mm OD HDPE (outfall-3 under construction) which discharges raw sewage to sea. </w:t>
      </w:r>
    </w:p>
    <w:p w14:paraId="2041AA22" w14:textId="77777777" w:rsidR="00A675B2" w:rsidRPr="00D325FA" w:rsidRDefault="00A675B2" w:rsidP="009353BB">
      <w:pPr>
        <w:pStyle w:val="para"/>
        <w:numPr>
          <w:ilvl w:val="0"/>
          <w:numId w:val="141"/>
        </w:numPr>
        <w:tabs>
          <w:tab w:val="clear" w:pos="864"/>
          <w:tab w:val="left" w:pos="-3150"/>
          <w:tab w:val="left" w:pos="2880"/>
        </w:tabs>
        <w:spacing w:before="240" w:after="240" w:line="240" w:lineRule="auto"/>
        <w:ind w:left="1080"/>
        <w:rPr>
          <w:sz w:val="24"/>
          <w:szCs w:val="24"/>
        </w:rPr>
      </w:pPr>
      <w:r w:rsidRPr="00D325FA">
        <w:rPr>
          <w:sz w:val="24"/>
          <w:szCs w:val="24"/>
        </w:rPr>
        <w:t>The rising main from each of the pumping station is connected to a common sea outfall. The existing system is presented in drawing no. TTI/MUD/MAL/PL/ESN/001B.Rising main from 7 no. SPS is connected to Outfall -1 and rising main from 3 no. SPS is connected to Outfall-2. The Outfall -3 which is under construction will complement the existing two outfalls.</w:t>
      </w:r>
    </w:p>
    <w:p w14:paraId="122890D4" w14:textId="77777777" w:rsidR="00A675B2" w:rsidRPr="00D325FA" w:rsidRDefault="00A675B2" w:rsidP="00A675B2">
      <w:pPr>
        <w:keepNext/>
        <w:tabs>
          <w:tab w:val="left" w:pos="720"/>
        </w:tabs>
        <w:outlineLvl w:val="1"/>
        <w:rPr>
          <w:b/>
          <w:lang w:val="en-GB" w:eastAsia="fr-FR"/>
        </w:rPr>
      </w:pPr>
      <w:bookmarkStart w:id="1105" w:name="_Toc481056011"/>
      <w:bookmarkStart w:id="1106" w:name="_Toc481398185"/>
      <w:bookmarkStart w:id="1107" w:name="_Toc481398314"/>
      <w:bookmarkStart w:id="1108" w:name="_Toc481399164"/>
      <w:bookmarkStart w:id="1109" w:name="_Toc481399165"/>
      <w:bookmarkStart w:id="1110" w:name="_Toc487196542"/>
      <w:bookmarkStart w:id="1111" w:name="_Toc487461280"/>
      <w:bookmarkEnd w:id="1105"/>
      <w:bookmarkEnd w:id="1106"/>
      <w:bookmarkEnd w:id="1107"/>
      <w:bookmarkEnd w:id="1108"/>
      <w:r w:rsidRPr="00D325FA">
        <w:rPr>
          <w:b/>
          <w:lang w:val="en-GB" w:eastAsia="fr-FR"/>
        </w:rPr>
        <w:t>5.2.</w:t>
      </w:r>
      <w:r w:rsidRPr="00D325FA">
        <w:rPr>
          <w:b/>
          <w:lang w:val="en-GB" w:eastAsia="fr-FR"/>
        </w:rPr>
        <w:tab/>
        <w:t>Contractor’s Responsibilities for Rehabilitation of the Existing Facilities</w:t>
      </w:r>
      <w:bookmarkEnd w:id="1109"/>
      <w:bookmarkEnd w:id="1110"/>
      <w:bookmarkEnd w:id="1111"/>
    </w:p>
    <w:p w14:paraId="3948CA84" w14:textId="77777777" w:rsidR="00A675B2" w:rsidRPr="00D325FA" w:rsidRDefault="00A675B2" w:rsidP="00A675B2">
      <w:pPr>
        <w:keepNext/>
        <w:tabs>
          <w:tab w:val="left" w:pos="720"/>
        </w:tabs>
        <w:outlineLvl w:val="1"/>
        <w:rPr>
          <w:b/>
          <w:lang w:val="en-GB" w:eastAsia="fr-FR"/>
        </w:rPr>
      </w:pPr>
    </w:p>
    <w:p w14:paraId="388DF7F4" w14:textId="77777777" w:rsidR="00A675B2" w:rsidRPr="00D325FA" w:rsidRDefault="00A675B2" w:rsidP="00A675B2">
      <w:pPr>
        <w:ind w:left="720"/>
      </w:pPr>
      <w:r w:rsidRPr="00D325FA">
        <w:t xml:space="preserve">The contractor shall study the existing pumping system of outfall 1 and 3 (New) and 2 and design/construct/ modify the wet well, pumps, piping, valves, and associated electrical and instrumentation equipment for forwarding the flows to the inlet works of the STP. The contractor shall </w:t>
      </w:r>
      <w:r w:rsidR="00AA38A8" w:rsidRPr="00D325FA">
        <w:t xml:space="preserve">utilize </w:t>
      </w:r>
      <w:r w:rsidRPr="00D325FA">
        <w:t>the existing mechanical/electrical/instrumentation equipment wherever required suitably which has further design life and make all functional to discharge the sewage to the inlet works. Provision to be made to dispose of the sewage to sea in case of emergency.</w:t>
      </w:r>
    </w:p>
    <w:p w14:paraId="396E28DA" w14:textId="77777777" w:rsidR="00A675B2" w:rsidRPr="00D325FA" w:rsidRDefault="00A675B2" w:rsidP="00A675B2">
      <w:pPr>
        <w:rPr>
          <w:highlight w:val="yellow"/>
        </w:rPr>
      </w:pPr>
    </w:p>
    <w:p w14:paraId="52220B89" w14:textId="77777777" w:rsidR="00A675B2" w:rsidRPr="00D325FA" w:rsidRDefault="00A675B2" w:rsidP="00A675B2">
      <w:pPr>
        <w:keepNext/>
        <w:tabs>
          <w:tab w:val="left" w:pos="720"/>
        </w:tabs>
        <w:outlineLvl w:val="1"/>
        <w:rPr>
          <w:b/>
          <w:lang w:val="en-GB" w:eastAsia="fr-FR"/>
        </w:rPr>
      </w:pPr>
      <w:bookmarkStart w:id="1112" w:name="_Toc481399166"/>
      <w:bookmarkStart w:id="1113" w:name="_Toc487196543"/>
      <w:bookmarkStart w:id="1114" w:name="_Toc487461281"/>
      <w:r w:rsidRPr="00D325FA">
        <w:rPr>
          <w:b/>
          <w:lang w:val="en-GB" w:eastAsia="fr-FR"/>
        </w:rPr>
        <w:t>5.3.</w:t>
      </w:r>
      <w:r w:rsidRPr="00D325FA">
        <w:rPr>
          <w:b/>
          <w:lang w:val="en-GB" w:eastAsia="fr-FR"/>
        </w:rPr>
        <w:tab/>
        <w:t>Contractor’s Responsibilities for operating the Existing Facilities</w:t>
      </w:r>
      <w:bookmarkEnd w:id="1112"/>
      <w:bookmarkEnd w:id="1113"/>
      <w:bookmarkEnd w:id="1114"/>
    </w:p>
    <w:p w14:paraId="7F216686" w14:textId="77777777" w:rsidR="00A675B2" w:rsidRPr="00D325FA" w:rsidRDefault="00A675B2" w:rsidP="00A675B2">
      <w:pPr>
        <w:keepNext/>
        <w:tabs>
          <w:tab w:val="left" w:pos="720"/>
        </w:tabs>
        <w:outlineLvl w:val="1"/>
        <w:rPr>
          <w:b/>
          <w:lang w:val="en-GB" w:eastAsia="fr-FR"/>
        </w:rPr>
      </w:pPr>
    </w:p>
    <w:p w14:paraId="3F672821" w14:textId="77777777" w:rsidR="00A675B2" w:rsidRPr="00D325FA" w:rsidRDefault="00A675B2" w:rsidP="00A675B2">
      <w:pPr>
        <w:keepNext/>
        <w:tabs>
          <w:tab w:val="left" w:pos="720"/>
        </w:tabs>
        <w:ind w:left="720"/>
        <w:outlineLvl w:val="1"/>
        <w:rPr>
          <w:lang w:val="en-GB" w:eastAsia="fr-FR"/>
        </w:rPr>
      </w:pPr>
      <w:r w:rsidRPr="00D325FA">
        <w:rPr>
          <w:lang w:val="en-GB" w:eastAsia="fr-FR"/>
        </w:rPr>
        <w:t>The contractor shall be responsible for operating the diversion scheme which is mentioned in clause 5.2 during the O&amp;M period.</w:t>
      </w:r>
    </w:p>
    <w:p w14:paraId="737B40CB" w14:textId="77777777" w:rsidR="00A675B2" w:rsidRPr="00D325FA" w:rsidRDefault="00A675B2" w:rsidP="00A675B2">
      <w:pPr>
        <w:ind w:left="360"/>
        <w:rPr>
          <w:highlight w:val="yellow"/>
        </w:rPr>
      </w:pPr>
    </w:p>
    <w:p w14:paraId="5A719E89" w14:textId="77777777" w:rsidR="00A675B2" w:rsidRPr="00D325FA" w:rsidRDefault="00A675B2" w:rsidP="00A675B2">
      <w:pPr>
        <w:keepNext/>
        <w:tabs>
          <w:tab w:val="left" w:pos="720"/>
        </w:tabs>
        <w:outlineLvl w:val="1"/>
        <w:rPr>
          <w:b/>
          <w:lang w:val="en-GB" w:eastAsia="fr-FR"/>
        </w:rPr>
      </w:pPr>
      <w:bookmarkStart w:id="1115" w:name="_Toc481399167"/>
      <w:bookmarkStart w:id="1116" w:name="_Toc487196544"/>
      <w:bookmarkStart w:id="1117" w:name="_Toc487461282"/>
      <w:r w:rsidRPr="00D325FA">
        <w:rPr>
          <w:b/>
          <w:lang w:val="en-GB" w:eastAsia="fr-FR"/>
        </w:rPr>
        <w:t>5.4.</w:t>
      </w:r>
      <w:r w:rsidRPr="00D325FA">
        <w:rPr>
          <w:b/>
          <w:lang w:val="en-GB" w:eastAsia="fr-FR"/>
        </w:rPr>
        <w:tab/>
        <w:t>Employer’s Equipment and free issue materials (Existing Facilities)</w:t>
      </w:r>
      <w:bookmarkEnd w:id="1115"/>
      <w:bookmarkEnd w:id="1116"/>
      <w:bookmarkEnd w:id="1117"/>
    </w:p>
    <w:p w14:paraId="53DBD219" w14:textId="77777777" w:rsidR="00A675B2" w:rsidRPr="00D325FA" w:rsidRDefault="00A675B2" w:rsidP="00A675B2">
      <w:pPr>
        <w:rPr>
          <w:i/>
          <w:iCs/>
          <w:highlight w:val="yellow"/>
        </w:rPr>
      </w:pPr>
    </w:p>
    <w:p w14:paraId="3317EB3D" w14:textId="77777777" w:rsidR="00A675B2" w:rsidRPr="00D325FA" w:rsidRDefault="00A675B2" w:rsidP="00A675B2">
      <w:pPr>
        <w:ind w:left="720"/>
        <w:rPr>
          <w:i/>
          <w:iCs/>
        </w:rPr>
      </w:pPr>
      <w:r w:rsidRPr="00D325FA">
        <w:rPr>
          <w:i/>
          <w:iCs/>
        </w:rPr>
        <w:t>No equipment or free materials will be provided by the Employer.</w:t>
      </w:r>
    </w:p>
    <w:p w14:paraId="37A85B0D" w14:textId="77777777" w:rsidR="00A675B2" w:rsidRPr="00D325FA" w:rsidRDefault="00A675B2" w:rsidP="00A675B2"/>
    <w:p w14:paraId="50B9DE09" w14:textId="77777777" w:rsidR="00A675B2" w:rsidRPr="00D325FA" w:rsidRDefault="00A675B2" w:rsidP="00A675B2">
      <w:pPr>
        <w:keepNext/>
        <w:tabs>
          <w:tab w:val="left" w:pos="720"/>
        </w:tabs>
        <w:outlineLvl w:val="1"/>
        <w:rPr>
          <w:b/>
          <w:lang w:val="en-GB" w:eastAsia="fr-FR"/>
        </w:rPr>
      </w:pPr>
      <w:bookmarkStart w:id="1118" w:name="_Toc481399168"/>
      <w:bookmarkStart w:id="1119" w:name="_Toc487196545"/>
      <w:bookmarkStart w:id="1120" w:name="_Toc487461283"/>
      <w:r w:rsidRPr="00D325FA">
        <w:rPr>
          <w:b/>
          <w:lang w:val="en-GB" w:eastAsia="fr-FR"/>
        </w:rPr>
        <w:t>5.5.</w:t>
      </w:r>
      <w:r w:rsidRPr="00D325FA">
        <w:rPr>
          <w:b/>
          <w:lang w:val="en-GB" w:eastAsia="fr-FR"/>
        </w:rPr>
        <w:tab/>
        <w:t>Incorporation of Existing Facilities into the Works</w:t>
      </w:r>
      <w:bookmarkEnd w:id="1118"/>
      <w:bookmarkEnd w:id="1119"/>
      <w:bookmarkEnd w:id="1120"/>
    </w:p>
    <w:p w14:paraId="0587D0B8" w14:textId="77777777" w:rsidR="00A675B2" w:rsidRPr="00D325FA" w:rsidRDefault="00A675B2" w:rsidP="00A675B2">
      <w:pPr>
        <w:keepNext/>
        <w:tabs>
          <w:tab w:val="left" w:pos="720"/>
        </w:tabs>
        <w:outlineLvl w:val="1"/>
        <w:rPr>
          <w:b/>
          <w:lang w:val="en-GB" w:eastAsia="fr-FR"/>
        </w:rPr>
      </w:pPr>
    </w:p>
    <w:p w14:paraId="465EE754" w14:textId="77777777" w:rsidR="00A675B2" w:rsidRPr="00D325FA" w:rsidRDefault="00A675B2" w:rsidP="00A675B2">
      <w:r w:rsidRPr="00D325FA">
        <w:tab/>
        <w:t>As per item 5.2 above. The above works will be considered as part of this contract.</w:t>
      </w:r>
    </w:p>
    <w:p w14:paraId="41DD5C1B" w14:textId="77777777" w:rsidR="00A675B2" w:rsidRPr="00D325FA" w:rsidRDefault="00A675B2" w:rsidP="00A675B2">
      <w:pPr>
        <w:pageBreakBefore/>
        <w:ind w:left="720" w:hanging="720"/>
        <w:outlineLvl w:val="0"/>
        <w:rPr>
          <w:b/>
          <w:lang w:val="en-GB" w:eastAsia="fr-FR"/>
        </w:rPr>
      </w:pPr>
      <w:bookmarkStart w:id="1121" w:name="_Toc487461284"/>
      <w:r w:rsidRPr="00D325FA">
        <w:rPr>
          <w:b/>
          <w:lang w:val="en-GB" w:eastAsia="fr-FR"/>
        </w:rPr>
        <w:lastRenderedPageBreak/>
        <w:t>6.</w:t>
      </w:r>
      <w:r w:rsidRPr="00D325FA">
        <w:rPr>
          <w:b/>
          <w:lang w:val="en-GB" w:eastAsia="fr-FR"/>
        </w:rPr>
        <w:tab/>
      </w:r>
      <w:bookmarkStart w:id="1122" w:name="_Toc481399169"/>
      <w:bookmarkStart w:id="1123" w:name="_Toc487196546"/>
      <w:r w:rsidRPr="00D325FA">
        <w:rPr>
          <w:b/>
          <w:lang w:val="en-GB" w:eastAsia="fr-FR"/>
        </w:rPr>
        <w:t>Demolition, earthworks, construction and commissioning</w:t>
      </w:r>
      <w:bookmarkEnd w:id="1121"/>
      <w:bookmarkEnd w:id="1122"/>
      <w:bookmarkEnd w:id="1123"/>
    </w:p>
    <w:p w14:paraId="6423426F" w14:textId="77777777" w:rsidR="00A675B2" w:rsidRPr="00D325FA" w:rsidRDefault="00A675B2" w:rsidP="00A675B2">
      <w:pPr>
        <w:keepNext/>
        <w:tabs>
          <w:tab w:val="left" w:pos="720"/>
        </w:tabs>
        <w:outlineLvl w:val="1"/>
        <w:rPr>
          <w:b/>
          <w:lang w:val="en-GB" w:eastAsia="fr-FR"/>
        </w:rPr>
      </w:pPr>
      <w:bookmarkStart w:id="1124" w:name="_Toc481399170"/>
      <w:bookmarkStart w:id="1125" w:name="_Toc487196547"/>
      <w:bookmarkStart w:id="1126" w:name="_Toc487461285"/>
    </w:p>
    <w:p w14:paraId="37B8993B" w14:textId="77777777" w:rsidR="00A675B2" w:rsidRPr="00D325FA" w:rsidRDefault="00A675B2" w:rsidP="00A675B2">
      <w:pPr>
        <w:keepNext/>
        <w:tabs>
          <w:tab w:val="left" w:pos="720"/>
        </w:tabs>
        <w:ind w:left="720" w:hanging="720"/>
        <w:outlineLvl w:val="1"/>
        <w:rPr>
          <w:b/>
          <w:lang w:val="en-GB" w:eastAsia="fr-FR"/>
        </w:rPr>
      </w:pPr>
      <w:r w:rsidRPr="00D325FA">
        <w:rPr>
          <w:b/>
          <w:lang w:val="en-GB" w:eastAsia="fr-FR"/>
        </w:rPr>
        <w:t>6.1.</w:t>
      </w:r>
      <w:r w:rsidRPr="00D325FA">
        <w:rPr>
          <w:b/>
          <w:lang w:val="en-GB" w:eastAsia="fr-FR"/>
        </w:rPr>
        <w:tab/>
        <w:t>General obligations</w:t>
      </w:r>
      <w:bookmarkEnd w:id="1124"/>
      <w:bookmarkEnd w:id="1125"/>
      <w:bookmarkEnd w:id="1126"/>
    </w:p>
    <w:p w14:paraId="3FDB3E68" w14:textId="77777777" w:rsidR="00A675B2" w:rsidRPr="00D325FA" w:rsidRDefault="00A675B2" w:rsidP="00A675B2"/>
    <w:p w14:paraId="58F5EAAE" w14:textId="77777777" w:rsidR="00A675B2" w:rsidRPr="00D325FA" w:rsidRDefault="00A675B2" w:rsidP="00A675B2">
      <w:pPr>
        <w:ind w:firstLine="720"/>
      </w:pPr>
      <w:r w:rsidRPr="00D325FA">
        <w:t>The Contractor shall:</w:t>
      </w:r>
    </w:p>
    <w:p w14:paraId="6D38F950" w14:textId="77777777" w:rsidR="00A675B2" w:rsidRPr="00D325FA" w:rsidRDefault="00A675B2" w:rsidP="00A675B2"/>
    <w:p w14:paraId="3DC165AD" w14:textId="77777777" w:rsidR="00A675B2" w:rsidRPr="00D325FA" w:rsidRDefault="00A675B2" w:rsidP="009353BB">
      <w:pPr>
        <w:numPr>
          <w:ilvl w:val="0"/>
          <w:numId w:val="188"/>
        </w:numPr>
        <w:ind w:hanging="502"/>
      </w:pPr>
      <w:r w:rsidRPr="00D325FA">
        <w:t>provide all of the demolition, excavation, building, co-ordination, repair, review, inspection, testing, quality assurance and control, monitoring, scheduling, clean-up and other construction work and services required for the modification of the Site and the building of the Works.</w:t>
      </w:r>
    </w:p>
    <w:p w14:paraId="3F66822D" w14:textId="77777777" w:rsidR="00A675B2" w:rsidRPr="00D325FA" w:rsidRDefault="00A675B2" w:rsidP="009353BB">
      <w:pPr>
        <w:numPr>
          <w:ilvl w:val="0"/>
          <w:numId w:val="188"/>
        </w:numPr>
        <w:ind w:hanging="502"/>
      </w:pPr>
      <w:r w:rsidRPr="00D325FA">
        <w:t>undertake all demolition, excavation, and building work in accordance with the Contractor’s Documents specified in these Employer’s Requirements, as approved by the Employer’s Representative where applicable.</w:t>
      </w:r>
    </w:p>
    <w:p w14:paraId="5A9CDA81" w14:textId="77777777" w:rsidR="00A675B2" w:rsidRPr="00D325FA" w:rsidRDefault="00A675B2" w:rsidP="009353BB">
      <w:pPr>
        <w:numPr>
          <w:ilvl w:val="0"/>
          <w:numId w:val="188"/>
        </w:numPr>
        <w:ind w:hanging="502"/>
      </w:pPr>
      <w:r w:rsidRPr="00D325FA">
        <w:t>be solely responsible for the construction means, methods, techniques, sequences, and procedures and for coordinating the various parts of the design-build under the Contract.</w:t>
      </w:r>
    </w:p>
    <w:p w14:paraId="4E775EC1" w14:textId="77777777" w:rsidR="00A675B2" w:rsidRPr="00D325FA" w:rsidRDefault="00A675B2" w:rsidP="00A675B2">
      <w:pPr>
        <w:keepNext/>
        <w:tabs>
          <w:tab w:val="left" w:pos="1036"/>
        </w:tabs>
        <w:ind w:left="1080" w:hanging="360"/>
        <w:outlineLvl w:val="1"/>
        <w:rPr>
          <w:b/>
          <w:lang w:val="en-GB" w:eastAsia="fr-FR"/>
        </w:rPr>
      </w:pPr>
      <w:bookmarkStart w:id="1127" w:name="_Toc481399171"/>
      <w:bookmarkStart w:id="1128" w:name="_Toc487196548"/>
      <w:bookmarkStart w:id="1129" w:name="_Toc487461286"/>
    </w:p>
    <w:p w14:paraId="547AEE6D" w14:textId="77777777" w:rsidR="00A675B2" w:rsidRPr="00D325FA" w:rsidRDefault="00A675B2" w:rsidP="00A675B2">
      <w:pPr>
        <w:keepNext/>
        <w:ind w:left="720" w:hanging="720"/>
        <w:outlineLvl w:val="1"/>
        <w:rPr>
          <w:b/>
          <w:lang w:val="en-GB" w:eastAsia="fr-FR"/>
        </w:rPr>
      </w:pPr>
      <w:r w:rsidRPr="00D325FA">
        <w:rPr>
          <w:b/>
          <w:lang w:val="en-GB" w:eastAsia="fr-FR"/>
        </w:rPr>
        <w:t>6.2.</w:t>
      </w:r>
      <w:r w:rsidRPr="00D325FA">
        <w:rPr>
          <w:b/>
          <w:lang w:val="en-GB" w:eastAsia="fr-FR"/>
        </w:rPr>
        <w:tab/>
        <w:t>Facilities for the Employer’s Personnel during the design build period</w:t>
      </w:r>
      <w:bookmarkEnd w:id="1127"/>
      <w:bookmarkEnd w:id="1128"/>
      <w:bookmarkEnd w:id="1129"/>
    </w:p>
    <w:p w14:paraId="0B199D0C" w14:textId="77777777" w:rsidR="00A675B2" w:rsidRPr="00D325FA" w:rsidRDefault="00A675B2" w:rsidP="00A675B2">
      <w:pPr>
        <w:rPr>
          <w:highlight w:val="yellow"/>
        </w:rPr>
      </w:pPr>
    </w:p>
    <w:p w14:paraId="70AA99D7" w14:textId="19CE55E9" w:rsidR="00A675B2" w:rsidRPr="00D325FA" w:rsidRDefault="00A675B2" w:rsidP="00A675B2">
      <w:pPr>
        <w:rPr>
          <w:i/>
        </w:rPr>
      </w:pPr>
      <w:r w:rsidRPr="00D325FA">
        <w:t>The Contractor shall provide suitable transport facility to Employer’s Personnel</w:t>
      </w:r>
      <w:r w:rsidR="005159F5" w:rsidRPr="00D325FA">
        <w:t xml:space="preserve">  </w:t>
      </w:r>
      <w:r w:rsidR="002E3A37" w:rsidRPr="00D325FA">
        <w:t>(</w:t>
      </w:r>
      <w:r w:rsidR="005159F5" w:rsidRPr="00D325FA">
        <w:t>not limited to Car, Van or Bus)</w:t>
      </w:r>
      <w:r w:rsidRPr="00D325FA">
        <w:t xml:space="preserve"> during design and build period to attend to the Works executed by the Contractor. The Contractor shall also provide  the required PPE and Safety gear etc to Employer’s personnel and office facility at site when required.</w:t>
      </w:r>
    </w:p>
    <w:p w14:paraId="5BDCCE0E" w14:textId="77777777" w:rsidR="00A675B2" w:rsidRPr="00D325FA" w:rsidRDefault="00A675B2" w:rsidP="00A675B2">
      <w:pPr>
        <w:keepNext/>
        <w:tabs>
          <w:tab w:val="left" w:pos="1036"/>
        </w:tabs>
        <w:outlineLvl w:val="1"/>
        <w:rPr>
          <w:b/>
          <w:lang w:val="en-GB" w:eastAsia="fr-FR"/>
        </w:rPr>
      </w:pPr>
      <w:bookmarkStart w:id="1130" w:name="_Toc481399172"/>
      <w:bookmarkStart w:id="1131" w:name="_Toc487196549"/>
      <w:bookmarkStart w:id="1132" w:name="_Toc487461287"/>
    </w:p>
    <w:p w14:paraId="40D9E027" w14:textId="77777777" w:rsidR="00A675B2" w:rsidRPr="00D325FA" w:rsidRDefault="00A675B2" w:rsidP="00A675B2">
      <w:pPr>
        <w:keepNext/>
        <w:tabs>
          <w:tab w:val="left" w:pos="720"/>
        </w:tabs>
        <w:outlineLvl w:val="1"/>
        <w:rPr>
          <w:b/>
          <w:lang w:val="en-GB" w:eastAsia="fr-FR"/>
        </w:rPr>
      </w:pPr>
      <w:r w:rsidRPr="00D325FA">
        <w:rPr>
          <w:b/>
          <w:lang w:val="en-GB" w:eastAsia="fr-FR"/>
        </w:rPr>
        <w:t>6.3.</w:t>
      </w:r>
      <w:r w:rsidRPr="00D325FA">
        <w:rPr>
          <w:b/>
          <w:lang w:val="en-GB" w:eastAsia="fr-FR"/>
        </w:rPr>
        <w:tab/>
        <w:t>Contractor’s site access and facilities</w:t>
      </w:r>
      <w:bookmarkEnd w:id="1130"/>
      <w:bookmarkEnd w:id="1131"/>
      <w:bookmarkEnd w:id="1132"/>
    </w:p>
    <w:p w14:paraId="017915AF" w14:textId="77777777" w:rsidR="00A675B2" w:rsidRPr="00D325FA" w:rsidRDefault="00A675B2" w:rsidP="00A675B2">
      <w:pPr>
        <w:rPr>
          <w:highlight w:val="yellow"/>
        </w:rPr>
      </w:pPr>
    </w:p>
    <w:p w14:paraId="1D418210" w14:textId="77777777" w:rsidR="00A675B2" w:rsidRPr="00D325FA" w:rsidRDefault="00A675B2" w:rsidP="00A675B2">
      <w:pPr>
        <w:ind w:left="720"/>
      </w:pPr>
      <w:r w:rsidRPr="00D325FA">
        <w:t>Contractor will be given adequate space for labour quarters, material storage. Offsite accommodation for senior staff will have to be arranged by Contractor.</w:t>
      </w:r>
    </w:p>
    <w:p w14:paraId="75276F16" w14:textId="77777777" w:rsidR="00A675B2" w:rsidRPr="00D325FA" w:rsidRDefault="00A675B2" w:rsidP="00A675B2">
      <w:pPr>
        <w:keepNext/>
        <w:tabs>
          <w:tab w:val="left" w:pos="1036"/>
        </w:tabs>
        <w:outlineLvl w:val="1"/>
        <w:rPr>
          <w:b/>
          <w:lang w:val="en-GB" w:eastAsia="fr-FR"/>
        </w:rPr>
      </w:pPr>
      <w:bookmarkStart w:id="1133" w:name="_Toc481399173"/>
      <w:bookmarkStart w:id="1134" w:name="_Toc487196550"/>
      <w:bookmarkStart w:id="1135" w:name="_Toc487461288"/>
    </w:p>
    <w:p w14:paraId="04DD8B15" w14:textId="77777777" w:rsidR="00A675B2" w:rsidRPr="00D325FA" w:rsidRDefault="00A675B2" w:rsidP="00A675B2">
      <w:pPr>
        <w:keepNext/>
        <w:tabs>
          <w:tab w:val="left" w:pos="720"/>
        </w:tabs>
        <w:outlineLvl w:val="1"/>
        <w:rPr>
          <w:b/>
          <w:lang w:val="en-GB" w:eastAsia="fr-FR"/>
        </w:rPr>
      </w:pPr>
      <w:r w:rsidRPr="00D325FA">
        <w:rPr>
          <w:b/>
          <w:lang w:val="en-GB" w:eastAsia="fr-FR"/>
        </w:rPr>
        <w:t>6.4.</w:t>
      </w:r>
      <w:r w:rsidRPr="00D325FA">
        <w:rPr>
          <w:b/>
          <w:lang w:val="en-GB" w:eastAsia="fr-FR"/>
        </w:rPr>
        <w:tab/>
        <w:t>Electricity, Water and Gas during the Design-Build</w:t>
      </w:r>
      <w:bookmarkEnd w:id="1133"/>
      <w:bookmarkEnd w:id="1134"/>
      <w:bookmarkEnd w:id="1135"/>
    </w:p>
    <w:p w14:paraId="422D45AC" w14:textId="77777777" w:rsidR="00A675B2" w:rsidRPr="00D325FA" w:rsidRDefault="00A675B2" w:rsidP="00A675B2">
      <w:pPr>
        <w:rPr>
          <w:highlight w:val="yellow"/>
        </w:rPr>
      </w:pPr>
    </w:p>
    <w:p w14:paraId="5DD6B54B" w14:textId="77777777" w:rsidR="00A675B2" w:rsidRPr="00D325FA" w:rsidRDefault="00A675B2" w:rsidP="00A675B2">
      <w:pPr>
        <w:ind w:left="720"/>
      </w:pPr>
      <w:r w:rsidRPr="00D325FA">
        <w:t>Electricity, Water, Telecommunication utilities are available to the site and Contractor shall arrange for necessary connections with the utility agencies and pay for the cost of utilities.</w:t>
      </w:r>
    </w:p>
    <w:p w14:paraId="44D0FA3F" w14:textId="77777777" w:rsidR="00A675B2" w:rsidRPr="00D325FA" w:rsidRDefault="00A675B2" w:rsidP="00A675B2">
      <w:pPr>
        <w:ind w:left="720"/>
        <w:rPr>
          <w:b/>
          <w:lang w:val="en-GB" w:eastAsia="fr-FR"/>
        </w:rPr>
      </w:pPr>
      <w:bookmarkStart w:id="1136" w:name="_Toc481399174"/>
      <w:bookmarkStart w:id="1137" w:name="_Toc487196551"/>
      <w:bookmarkStart w:id="1138" w:name="_Toc487461289"/>
    </w:p>
    <w:p w14:paraId="201D24F8" w14:textId="77777777" w:rsidR="00A675B2" w:rsidRPr="00D325FA" w:rsidRDefault="00A675B2" w:rsidP="00A675B2">
      <w:pPr>
        <w:keepNext/>
        <w:tabs>
          <w:tab w:val="left" w:pos="720"/>
        </w:tabs>
        <w:outlineLvl w:val="1"/>
        <w:rPr>
          <w:b/>
          <w:lang w:val="en-GB" w:eastAsia="fr-FR"/>
        </w:rPr>
      </w:pPr>
      <w:r w:rsidRPr="00D325FA">
        <w:rPr>
          <w:b/>
          <w:lang w:val="en-GB" w:eastAsia="fr-FR"/>
        </w:rPr>
        <w:t>6.5.</w:t>
      </w:r>
      <w:r w:rsidRPr="00D325FA">
        <w:rPr>
          <w:b/>
          <w:lang w:val="en-GB" w:eastAsia="fr-FR"/>
        </w:rPr>
        <w:tab/>
        <w:t>Employer’s Equipment and free issue items (Design-Build)</w:t>
      </w:r>
      <w:bookmarkEnd w:id="1136"/>
      <w:bookmarkEnd w:id="1137"/>
      <w:bookmarkEnd w:id="1138"/>
    </w:p>
    <w:p w14:paraId="19200F05" w14:textId="77777777" w:rsidR="00A675B2" w:rsidRPr="00D325FA" w:rsidRDefault="00A675B2" w:rsidP="00A675B2">
      <w:pPr>
        <w:rPr>
          <w:highlight w:val="yellow"/>
        </w:rPr>
      </w:pPr>
    </w:p>
    <w:p w14:paraId="7DECECE2" w14:textId="77777777" w:rsidR="00A675B2" w:rsidRPr="00D325FA" w:rsidRDefault="00A675B2" w:rsidP="00A675B2">
      <w:pPr>
        <w:ind w:left="709"/>
      </w:pPr>
      <w:r w:rsidRPr="00D325FA">
        <w:t>Employer will not provide any equipment or other items required by the Contractor and the Contractor shall make his own arrangement to procure those and pay for it.</w:t>
      </w:r>
    </w:p>
    <w:p w14:paraId="0548918B" w14:textId="77777777" w:rsidR="00A675B2" w:rsidRPr="00D325FA" w:rsidRDefault="00A675B2" w:rsidP="00A675B2">
      <w:pPr>
        <w:keepNext/>
        <w:tabs>
          <w:tab w:val="left" w:pos="1036"/>
        </w:tabs>
        <w:outlineLvl w:val="1"/>
        <w:rPr>
          <w:b/>
          <w:lang w:val="en-GB" w:eastAsia="fr-FR"/>
        </w:rPr>
      </w:pPr>
      <w:bookmarkStart w:id="1139" w:name="_Toc481399175"/>
      <w:bookmarkStart w:id="1140" w:name="_Toc487196552"/>
      <w:bookmarkStart w:id="1141" w:name="_Toc487461290"/>
    </w:p>
    <w:p w14:paraId="4C04234A" w14:textId="77777777" w:rsidR="00A675B2" w:rsidRPr="00D325FA" w:rsidRDefault="00A675B2" w:rsidP="00A675B2">
      <w:pPr>
        <w:keepNext/>
        <w:tabs>
          <w:tab w:val="left" w:pos="720"/>
        </w:tabs>
        <w:outlineLvl w:val="1"/>
        <w:rPr>
          <w:b/>
          <w:lang w:val="en-GB" w:eastAsia="fr-FR"/>
        </w:rPr>
      </w:pPr>
      <w:r w:rsidRPr="00D325FA">
        <w:rPr>
          <w:b/>
          <w:lang w:val="en-GB" w:eastAsia="fr-FR"/>
        </w:rPr>
        <w:t>6.6.</w:t>
      </w:r>
      <w:r w:rsidRPr="00D325FA">
        <w:rPr>
          <w:b/>
          <w:lang w:val="en-GB" w:eastAsia="fr-FR"/>
        </w:rPr>
        <w:tab/>
        <w:t>Demolition</w:t>
      </w:r>
      <w:bookmarkEnd w:id="1139"/>
      <w:bookmarkEnd w:id="1140"/>
      <w:bookmarkEnd w:id="1141"/>
    </w:p>
    <w:p w14:paraId="55CAA4A6" w14:textId="77777777" w:rsidR="00A675B2" w:rsidRPr="00D325FA" w:rsidRDefault="00A675B2" w:rsidP="00A675B2"/>
    <w:p w14:paraId="5A1B5B2E" w14:textId="77777777" w:rsidR="00A675B2" w:rsidRPr="00D325FA" w:rsidRDefault="00A675B2" w:rsidP="00A675B2">
      <w:pPr>
        <w:ind w:firstLine="720"/>
        <w:rPr>
          <w:i/>
          <w:iCs/>
        </w:rPr>
      </w:pPr>
      <w:r w:rsidRPr="00D325FA">
        <w:t>Not Applicable</w:t>
      </w:r>
    </w:p>
    <w:p w14:paraId="6685DC9C" w14:textId="77777777" w:rsidR="00A675B2" w:rsidRPr="00D325FA" w:rsidRDefault="00A675B2" w:rsidP="00A675B2">
      <w:pPr>
        <w:keepNext/>
        <w:tabs>
          <w:tab w:val="left" w:pos="1036"/>
        </w:tabs>
        <w:outlineLvl w:val="1"/>
        <w:rPr>
          <w:b/>
          <w:lang w:val="en-GB" w:eastAsia="fr-FR"/>
        </w:rPr>
      </w:pPr>
      <w:bookmarkStart w:id="1142" w:name="_Toc481399176"/>
      <w:bookmarkStart w:id="1143" w:name="_Toc487196553"/>
      <w:bookmarkStart w:id="1144" w:name="_Toc487461291"/>
    </w:p>
    <w:p w14:paraId="386D31E7" w14:textId="77777777" w:rsidR="00A675B2" w:rsidRPr="00D325FA" w:rsidRDefault="00A675B2" w:rsidP="00A675B2">
      <w:pPr>
        <w:keepNext/>
        <w:tabs>
          <w:tab w:val="left" w:pos="720"/>
        </w:tabs>
        <w:outlineLvl w:val="1"/>
        <w:rPr>
          <w:b/>
          <w:lang w:val="en-GB" w:eastAsia="fr-FR"/>
        </w:rPr>
      </w:pPr>
      <w:r w:rsidRPr="00D325FA">
        <w:rPr>
          <w:b/>
          <w:lang w:val="en-GB" w:eastAsia="fr-FR"/>
        </w:rPr>
        <w:t>6.7.</w:t>
      </w:r>
      <w:r w:rsidRPr="00D325FA">
        <w:rPr>
          <w:b/>
          <w:lang w:val="en-GB" w:eastAsia="fr-FR"/>
        </w:rPr>
        <w:tab/>
        <w:t>Samples and testing</w:t>
      </w:r>
      <w:bookmarkEnd w:id="1142"/>
      <w:bookmarkEnd w:id="1143"/>
      <w:bookmarkEnd w:id="1144"/>
    </w:p>
    <w:p w14:paraId="50202D9A" w14:textId="77777777" w:rsidR="00A675B2" w:rsidRPr="00D325FA" w:rsidRDefault="00A675B2" w:rsidP="00A675B2">
      <w:pPr>
        <w:rPr>
          <w:i/>
          <w:highlight w:val="yellow"/>
        </w:rPr>
      </w:pPr>
    </w:p>
    <w:p w14:paraId="7D82601B" w14:textId="77777777" w:rsidR="00A675B2" w:rsidRPr="00D325FA" w:rsidRDefault="00A675B2" w:rsidP="00A675B2">
      <w:pPr>
        <w:ind w:firstLine="720"/>
      </w:pPr>
      <w:r w:rsidRPr="00D325FA">
        <w:t>As per section6.9 and 6.9.6.2</w:t>
      </w:r>
    </w:p>
    <w:p w14:paraId="0DADF2FC" w14:textId="77777777" w:rsidR="00A675B2" w:rsidRPr="00D325FA" w:rsidRDefault="00A675B2" w:rsidP="00A675B2">
      <w:pPr>
        <w:rPr>
          <w:i/>
        </w:rPr>
      </w:pPr>
    </w:p>
    <w:p w14:paraId="654F54BC" w14:textId="77777777" w:rsidR="00A675B2" w:rsidRPr="00D325FA" w:rsidRDefault="00A675B2" w:rsidP="00A675B2">
      <w:pPr>
        <w:keepNext/>
        <w:tabs>
          <w:tab w:val="left" w:pos="720"/>
        </w:tabs>
        <w:outlineLvl w:val="1"/>
        <w:rPr>
          <w:b/>
          <w:lang w:val="en-GB" w:eastAsia="fr-FR"/>
        </w:rPr>
      </w:pPr>
      <w:bookmarkStart w:id="1145" w:name="_Toc481399177"/>
      <w:bookmarkStart w:id="1146" w:name="_Toc487196554"/>
      <w:bookmarkStart w:id="1147" w:name="_Toc487461292"/>
      <w:r w:rsidRPr="00D325FA">
        <w:rPr>
          <w:b/>
          <w:lang w:val="en-GB" w:eastAsia="fr-FR"/>
        </w:rPr>
        <w:t>6.8.</w:t>
      </w:r>
      <w:r w:rsidRPr="00D325FA">
        <w:rPr>
          <w:b/>
          <w:lang w:val="en-GB" w:eastAsia="fr-FR"/>
        </w:rPr>
        <w:tab/>
        <w:t>Payment of Royalties</w:t>
      </w:r>
      <w:bookmarkEnd w:id="1145"/>
      <w:bookmarkEnd w:id="1146"/>
      <w:bookmarkEnd w:id="1147"/>
    </w:p>
    <w:p w14:paraId="2F728A10" w14:textId="77777777" w:rsidR="00A675B2" w:rsidRPr="00D325FA" w:rsidRDefault="00A675B2" w:rsidP="00A675B2">
      <w:pPr>
        <w:rPr>
          <w:iCs/>
          <w:highlight w:val="yellow"/>
        </w:rPr>
      </w:pPr>
    </w:p>
    <w:p w14:paraId="58275284" w14:textId="77777777" w:rsidR="00A675B2" w:rsidRPr="00D325FA" w:rsidRDefault="00A675B2" w:rsidP="00A675B2">
      <w:pPr>
        <w:ind w:left="709"/>
        <w:rPr>
          <w:iCs/>
        </w:rPr>
      </w:pPr>
      <w:r w:rsidRPr="00D325FA">
        <w:rPr>
          <w:iCs/>
        </w:rPr>
        <w:lastRenderedPageBreak/>
        <w:t>Payment of royalties, rents and materials etc., shall be borne by the Contractor</w:t>
      </w:r>
    </w:p>
    <w:p w14:paraId="77956F76" w14:textId="77777777" w:rsidR="00A675B2" w:rsidRPr="00D325FA" w:rsidRDefault="00A675B2" w:rsidP="00A675B2">
      <w:pPr>
        <w:keepNext/>
        <w:tabs>
          <w:tab w:val="left" w:pos="1036"/>
        </w:tabs>
        <w:outlineLvl w:val="1"/>
        <w:rPr>
          <w:b/>
          <w:lang w:val="en-GB" w:eastAsia="fr-FR"/>
        </w:rPr>
      </w:pPr>
      <w:bookmarkStart w:id="1148" w:name="_Toc481399178"/>
      <w:bookmarkStart w:id="1149" w:name="_Toc487196555"/>
      <w:bookmarkStart w:id="1150" w:name="_Toc487461293"/>
    </w:p>
    <w:p w14:paraId="3AE1F615" w14:textId="77777777" w:rsidR="00A675B2" w:rsidRPr="00D325FA" w:rsidRDefault="00A675B2" w:rsidP="00A675B2">
      <w:pPr>
        <w:keepNext/>
        <w:tabs>
          <w:tab w:val="left" w:pos="720"/>
        </w:tabs>
        <w:outlineLvl w:val="1"/>
        <w:rPr>
          <w:b/>
          <w:lang w:val="en-GB" w:eastAsia="fr-FR"/>
        </w:rPr>
      </w:pPr>
      <w:r w:rsidRPr="00D325FA">
        <w:rPr>
          <w:b/>
          <w:lang w:val="en-GB" w:eastAsia="fr-FR"/>
        </w:rPr>
        <w:t>6.9.</w:t>
      </w:r>
      <w:r w:rsidRPr="00D325FA">
        <w:rPr>
          <w:b/>
          <w:lang w:val="en-GB" w:eastAsia="fr-FR"/>
        </w:rPr>
        <w:tab/>
        <w:t>Tests on Completion of the Design-Build</w:t>
      </w:r>
      <w:bookmarkEnd w:id="1148"/>
      <w:bookmarkEnd w:id="1149"/>
      <w:bookmarkEnd w:id="1150"/>
    </w:p>
    <w:p w14:paraId="09AA52FB" w14:textId="77777777" w:rsidR="00A675B2" w:rsidRPr="00D325FA" w:rsidRDefault="00A675B2" w:rsidP="00A675B2">
      <w:pPr>
        <w:pStyle w:val="BodyText"/>
        <w:ind w:right="-24"/>
        <w:rPr>
          <w:b/>
          <w:szCs w:val="24"/>
        </w:rPr>
      </w:pPr>
    </w:p>
    <w:p w14:paraId="663E285F" w14:textId="77777777" w:rsidR="00A675B2" w:rsidRPr="00D325FA" w:rsidRDefault="00A675B2" w:rsidP="00A675B2">
      <w:pPr>
        <w:pStyle w:val="BodyText"/>
        <w:ind w:right="-24" w:firstLine="720"/>
        <w:rPr>
          <w:b/>
          <w:szCs w:val="24"/>
        </w:rPr>
      </w:pPr>
      <w:r w:rsidRPr="00D325FA">
        <w:rPr>
          <w:b/>
          <w:szCs w:val="24"/>
        </w:rPr>
        <w:t>Tests on Completion</w:t>
      </w:r>
    </w:p>
    <w:p w14:paraId="799F9F66" w14:textId="77777777" w:rsidR="00A675B2" w:rsidRPr="00D325FA" w:rsidRDefault="00A675B2" w:rsidP="00A675B2">
      <w:pPr>
        <w:pStyle w:val="BodyText"/>
        <w:ind w:right="-24"/>
        <w:rPr>
          <w:b/>
          <w:szCs w:val="24"/>
        </w:rPr>
      </w:pPr>
    </w:p>
    <w:p w14:paraId="7BB2F28E" w14:textId="77777777" w:rsidR="00A675B2" w:rsidRPr="00D325FA" w:rsidRDefault="00A675B2" w:rsidP="00A675B2">
      <w:pPr>
        <w:pStyle w:val="BodyText"/>
        <w:ind w:right="-24"/>
        <w:rPr>
          <w:b/>
          <w:szCs w:val="24"/>
        </w:rPr>
      </w:pPr>
      <w:r w:rsidRPr="00D325FA">
        <w:rPr>
          <w:b/>
          <w:szCs w:val="24"/>
        </w:rPr>
        <w:t>6.9.1</w:t>
      </w:r>
      <w:r w:rsidRPr="00D325FA">
        <w:rPr>
          <w:b/>
          <w:szCs w:val="24"/>
        </w:rPr>
        <w:tab/>
        <w:t>General</w:t>
      </w:r>
    </w:p>
    <w:p w14:paraId="1B101E02" w14:textId="77777777" w:rsidR="00A675B2" w:rsidRPr="00D325FA" w:rsidRDefault="00A675B2" w:rsidP="00A675B2">
      <w:pPr>
        <w:pStyle w:val="BodyText"/>
        <w:tabs>
          <w:tab w:val="left" w:pos="810"/>
        </w:tabs>
        <w:ind w:right="-24"/>
        <w:rPr>
          <w:szCs w:val="24"/>
        </w:rPr>
      </w:pPr>
    </w:p>
    <w:p w14:paraId="545C0645" w14:textId="77777777" w:rsidR="00A675B2" w:rsidRPr="00D325FA" w:rsidRDefault="00A675B2" w:rsidP="00A675B2">
      <w:pPr>
        <w:pStyle w:val="BodyText"/>
        <w:ind w:left="720" w:right="-24"/>
        <w:rPr>
          <w:szCs w:val="24"/>
        </w:rPr>
      </w:pPr>
      <w:r w:rsidRPr="00D325FA">
        <w:rPr>
          <w:szCs w:val="24"/>
        </w:rPr>
        <w:t>Prior to the commencement of Tests on Completion the Contractor shall submit for approval the following:</w:t>
      </w:r>
    </w:p>
    <w:p w14:paraId="69697335" w14:textId="77777777" w:rsidR="00A675B2" w:rsidRPr="00D325FA" w:rsidRDefault="00A675B2" w:rsidP="00A675B2">
      <w:pPr>
        <w:pStyle w:val="BodyText"/>
        <w:tabs>
          <w:tab w:val="left" w:pos="810"/>
        </w:tabs>
        <w:ind w:right="-24"/>
        <w:rPr>
          <w:szCs w:val="24"/>
        </w:rPr>
      </w:pPr>
    </w:p>
    <w:p w14:paraId="0D75B8E9" w14:textId="77777777" w:rsidR="00A675B2" w:rsidRPr="00D325FA" w:rsidRDefault="00A675B2" w:rsidP="009353BB">
      <w:pPr>
        <w:pStyle w:val="ListParagraph"/>
        <w:widowControl w:val="0"/>
        <w:numPr>
          <w:ilvl w:val="0"/>
          <w:numId w:val="189"/>
        </w:numPr>
        <w:tabs>
          <w:tab w:val="left" w:pos="360"/>
        </w:tabs>
        <w:autoSpaceDE w:val="0"/>
        <w:autoSpaceDN w:val="0"/>
        <w:ind w:left="1276" w:hanging="567"/>
        <w:contextualSpacing w:val="0"/>
        <w:jc w:val="left"/>
      </w:pPr>
      <w:r w:rsidRPr="00D325FA">
        <w:t>Site Acceptance Test Documents</w:t>
      </w:r>
    </w:p>
    <w:p w14:paraId="78437166" w14:textId="77777777" w:rsidR="00A675B2" w:rsidRPr="00D325FA" w:rsidRDefault="00A675B2" w:rsidP="009353BB">
      <w:pPr>
        <w:pStyle w:val="ListParagraph"/>
        <w:widowControl w:val="0"/>
        <w:numPr>
          <w:ilvl w:val="0"/>
          <w:numId w:val="189"/>
        </w:numPr>
        <w:tabs>
          <w:tab w:val="left" w:pos="360"/>
        </w:tabs>
        <w:autoSpaceDE w:val="0"/>
        <w:autoSpaceDN w:val="0"/>
        <w:ind w:left="1276" w:hanging="567"/>
        <w:contextualSpacing w:val="0"/>
        <w:jc w:val="left"/>
      </w:pPr>
      <w:r w:rsidRPr="00D325FA">
        <w:t>As-Built Drawings</w:t>
      </w:r>
    </w:p>
    <w:p w14:paraId="4E623D15" w14:textId="77777777" w:rsidR="00A675B2" w:rsidRPr="00D325FA" w:rsidRDefault="00A675B2" w:rsidP="009353BB">
      <w:pPr>
        <w:pStyle w:val="ListParagraph"/>
        <w:widowControl w:val="0"/>
        <w:numPr>
          <w:ilvl w:val="0"/>
          <w:numId w:val="189"/>
        </w:numPr>
        <w:tabs>
          <w:tab w:val="left" w:pos="360"/>
        </w:tabs>
        <w:autoSpaceDE w:val="0"/>
        <w:autoSpaceDN w:val="0"/>
        <w:ind w:left="1276" w:hanging="567"/>
        <w:contextualSpacing w:val="0"/>
        <w:jc w:val="left"/>
      </w:pPr>
      <w:r w:rsidRPr="00D325FA">
        <w:t>Operation and Maintenance Manuals</w:t>
      </w:r>
    </w:p>
    <w:p w14:paraId="29CE1F2E" w14:textId="77777777" w:rsidR="00A675B2" w:rsidRPr="00D325FA" w:rsidRDefault="00A675B2" w:rsidP="009353BB">
      <w:pPr>
        <w:pStyle w:val="ListParagraph"/>
        <w:widowControl w:val="0"/>
        <w:numPr>
          <w:ilvl w:val="0"/>
          <w:numId w:val="189"/>
        </w:numPr>
        <w:tabs>
          <w:tab w:val="left" w:pos="360"/>
        </w:tabs>
        <w:autoSpaceDE w:val="0"/>
        <w:autoSpaceDN w:val="0"/>
        <w:ind w:left="1276" w:hanging="567"/>
        <w:contextualSpacing w:val="0"/>
        <w:jc w:val="left"/>
      </w:pPr>
      <w:r w:rsidRPr="00D325FA">
        <w:t>Site test results / data sheet and photo</w:t>
      </w:r>
    </w:p>
    <w:p w14:paraId="638EE54D" w14:textId="77777777" w:rsidR="00A675B2" w:rsidRPr="00D325FA" w:rsidRDefault="00A675B2" w:rsidP="00A675B2">
      <w:pPr>
        <w:pStyle w:val="BodyText"/>
        <w:tabs>
          <w:tab w:val="left" w:pos="810"/>
        </w:tabs>
        <w:rPr>
          <w:szCs w:val="24"/>
        </w:rPr>
      </w:pPr>
    </w:p>
    <w:p w14:paraId="7BFFA0A6" w14:textId="77777777" w:rsidR="00A675B2" w:rsidRPr="00D325FA" w:rsidRDefault="00A675B2" w:rsidP="00A675B2">
      <w:pPr>
        <w:pStyle w:val="BodyText"/>
        <w:tabs>
          <w:tab w:val="left" w:pos="720"/>
        </w:tabs>
        <w:ind w:left="720" w:right="-23"/>
        <w:rPr>
          <w:szCs w:val="24"/>
        </w:rPr>
      </w:pPr>
      <w:r w:rsidRPr="00D325FA">
        <w:rPr>
          <w:szCs w:val="24"/>
        </w:rPr>
        <w:t>Tests on Completion shall not be commenced until the aforementioned documents are approved.</w:t>
      </w:r>
    </w:p>
    <w:p w14:paraId="18C2ECCE" w14:textId="77777777" w:rsidR="00A675B2" w:rsidRPr="00D325FA" w:rsidRDefault="00A675B2" w:rsidP="00A675B2">
      <w:pPr>
        <w:pStyle w:val="BodyText"/>
        <w:tabs>
          <w:tab w:val="left" w:pos="810"/>
        </w:tabs>
        <w:ind w:left="720" w:right="-23"/>
        <w:rPr>
          <w:szCs w:val="24"/>
        </w:rPr>
      </w:pPr>
    </w:p>
    <w:p w14:paraId="09034EEA" w14:textId="77777777" w:rsidR="00A675B2" w:rsidRPr="00D325FA" w:rsidRDefault="00A675B2" w:rsidP="00A675B2">
      <w:pPr>
        <w:pStyle w:val="BodyText"/>
        <w:tabs>
          <w:tab w:val="left" w:pos="810"/>
        </w:tabs>
        <w:ind w:left="720" w:right="-24"/>
        <w:rPr>
          <w:szCs w:val="24"/>
        </w:rPr>
      </w:pPr>
      <w:r w:rsidRPr="00D325FA">
        <w:rPr>
          <w:szCs w:val="24"/>
        </w:rPr>
        <w:t xml:space="preserve">The initial charges of oil, grease, electrolyte, generator fuel / oil, chemical, disposal of cake, etc. necessary for Tests on Completion shall be paid  by the Contractor. Raw sewage and electricity required for Tests on Completion shall be paid by the contractor. </w:t>
      </w:r>
    </w:p>
    <w:p w14:paraId="5EF723B3" w14:textId="77777777" w:rsidR="00A675B2" w:rsidRPr="00D325FA" w:rsidRDefault="00A675B2" w:rsidP="00A675B2">
      <w:pPr>
        <w:pStyle w:val="BodyText"/>
        <w:tabs>
          <w:tab w:val="left" w:pos="810"/>
        </w:tabs>
        <w:ind w:left="720" w:right="-24"/>
        <w:rPr>
          <w:szCs w:val="24"/>
        </w:rPr>
      </w:pPr>
    </w:p>
    <w:p w14:paraId="4A2168D0" w14:textId="77777777" w:rsidR="00A675B2" w:rsidRPr="00D325FA" w:rsidRDefault="00A675B2" w:rsidP="00A675B2">
      <w:pPr>
        <w:pStyle w:val="BodyText"/>
        <w:tabs>
          <w:tab w:val="left" w:pos="810"/>
        </w:tabs>
        <w:ind w:left="720" w:right="-24"/>
        <w:rPr>
          <w:szCs w:val="24"/>
        </w:rPr>
      </w:pPr>
      <w:r w:rsidRPr="00D325FA">
        <w:rPr>
          <w:szCs w:val="24"/>
        </w:rPr>
        <w:t xml:space="preserve">During the initial stages, the sewage receiving the STP may not be as mentioned in earlier sections and in such cases the contractor shall adjust various streams and their units (either shut down certain units for a certain period or by some other means) so that treated sewage qualities are met. If necessary, Contractor shall create design loading conditions for testing purposes by testing fewer than the total number of installed units of process tanks or equipment at a time. </w:t>
      </w:r>
    </w:p>
    <w:p w14:paraId="7EBEC4C8" w14:textId="77777777" w:rsidR="00A675B2" w:rsidRPr="00D325FA" w:rsidRDefault="00A675B2" w:rsidP="00A675B2">
      <w:pPr>
        <w:pStyle w:val="BodyText"/>
        <w:tabs>
          <w:tab w:val="left" w:pos="810"/>
        </w:tabs>
        <w:ind w:left="720" w:right="-24"/>
        <w:rPr>
          <w:szCs w:val="24"/>
        </w:rPr>
      </w:pPr>
    </w:p>
    <w:p w14:paraId="779028F6" w14:textId="77777777" w:rsidR="00A675B2" w:rsidRPr="00D325FA" w:rsidRDefault="00A675B2" w:rsidP="00A675B2">
      <w:pPr>
        <w:pStyle w:val="BodyText"/>
        <w:tabs>
          <w:tab w:val="left" w:pos="810"/>
        </w:tabs>
        <w:ind w:left="720" w:right="-24"/>
        <w:rPr>
          <w:szCs w:val="24"/>
        </w:rPr>
      </w:pPr>
      <w:r w:rsidRPr="00D325FA">
        <w:rPr>
          <w:szCs w:val="24"/>
        </w:rPr>
        <w:t>In such cases, multiple tests shall be conducted to ensure that all installed units are tested. The Contractor shall provide adequate notice (this notice period shall be determined by the normal lead time for locally purchased chemicals plus at least 28 days) of his chemical requirements prior to commencement of the Tests on Completion involving their use.</w:t>
      </w:r>
    </w:p>
    <w:p w14:paraId="70804C64" w14:textId="77777777" w:rsidR="00A675B2" w:rsidRPr="00D325FA" w:rsidRDefault="00A675B2" w:rsidP="00A675B2">
      <w:pPr>
        <w:pStyle w:val="BodyText"/>
        <w:tabs>
          <w:tab w:val="left" w:pos="810"/>
        </w:tabs>
        <w:ind w:right="-24"/>
        <w:rPr>
          <w:szCs w:val="24"/>
        </w:rPr>
      </w:pPr>
    </w:p>
    <w:p w14:paraId="04FF8F3E" w14:textId="77777777" w:rsidR="00A675B2" w:rsidRPr="00D325FA" w:rsidRDefault="00A675B2" w:rsidP="00A675B2">
      <w:pPr>
        <w:pStyle w:val="BodyText"/>
        <w:tabs>
          <w:tab w:val="left" w:pos="810"/>
        </w:tabs>
        <w:ind w:left="720" w:right="-23"/>
        <w:rPr>
          <w:szCs w:val="24"/>
        </w:rPr>
      </w:pPr>
      <w:r w:rsidRPr="00D325FA">
        <w:rPr>
          <w:szCs w:val="24"/>
        </w:rPr>
        <w:t>The cost of chemicals used for the Tests on Completion shall be met by the Contractor. The inspection and tests procedure which will be carried out are provided under the general conditions of contract and shall also consist of the following:</w:t>
      </w:r>
    </w:p>
    <w:p w14:paraId="5B26FB30" w14:textId="77777777" w:rsidR="00A675B2" w:rsidRPr="00D325FA" w:rsidRDefault="00A675B2" w:rsidP="00A675B2">
      <w:pPr>
        <w:pStyle w:val="BodyText"/>
        <w:tabs>
          <w:tab w:val="left" w:pos="810"/>
        </w:tabs>
        <w:ind w:right="-23"/>
        <w:rPr>
          <w:szCs w:val="24"/>
        </w:rPr>
      </w:pPr>
    </w:p>
    <w:p w14:paraId="017F4D16" w14:textId="77777777" w:rsidR="00A675B2" w:rsidRPr="00D325FA" w:rsidRDefault="00A675B2" w:rsidP="009353BB">
      <w:pPr>
        <w:pStyle w:val="BodyText"/>
        <w:widowControl w:val="0"/>
        <w:numPr>
          <w:ilvl w:val="0"/>
          <w:numId w:val="190"/>
        </w:numPr>
        <w:tabs>
          <w:tab w:val="left" w:pos="1134"/>
        </w:tabs>
        <w:autoSpaceDE w:val="0"/>
        <w:autoSpaceDN w:val="0"/>
        <w:ind w:left="1134" w:right="-24" w:hanging="425"/>
        <w:rPr>
          <w:b/>
          <w:bCs/>
          <w:szCs w:val="24"/>
        </w:rPr>
      </w:pPr>
      <w:r w:rsidRPr="00D325FA">
        <w:rPr>
          <w:b/>
          <w:szCs w:val="24"/>
        </w:rPr>
        <w:t>Manual Commissioning Tests (Clause i)</w:t>
      </w:r>
    </w:p>
    <w:p w14:paraId="0BBD0702" w14:textId="77777777" w:rsidR="00A675B2" w:rsidRPr="00D325FA" w:rsidRDefault="00A675B2" w:rsidP="00A675B2">
      <w:pPr>
        <w:pStyle w:val="BodyText"/>
        <w:widowControl w:val="0"/>
        <w:tabs>
          <w:tab w:val="left" w:pos="360"/>
        </w:tabs>
        <w:autoSpaceDE w:val="0"/>
        <w:autoSpaceDN w:val="0"/>
        <w:ind w:right="-24"/>
        <w:rPr>
          <w:szCs w:val="24"/>
        </w:rPr>
      </w:pPr>
    </w:p>
    <w:p w14:paraId="6DC28C2D" w14:textId="77777777" w:rsidR="00A675B2" w:rsidRPr="00D325FA" w:rsidRDefault="00A675B2" w:rsidP="00A675B2">
      <w:pPr>
        <w:pStyle w:val="BodyText"/>
        <w:tabs>
          <w:tab w:val="left" w:pos="720"/>
        </w:tabs>
        <w:ind w:left="720" w:right="-23"/>
        <w:rPr>
          <w:szCs w:val="24"/>
        </w:rPr>
      </w:pPr>
      <w:r w:rsidRPr="00D325FA">
        <w:rPr>
          <w:szCs w:val="24"/>
        </w:rPr>
        <w:t>Manual Commissioning Tests shall be such preliminary trials, tests and retests on individual items of Plant or complete systems as are required by the Employer’s Representative in order to demonstrate that the Plant as a whole is ready to undergo the Manual Operation Tests and that these will take place with a minimum of interruption.</w:t>
      </w:r>
    </w:p>
    <w:p w14:paraId="5B888562" w14:textId="77777777" w:rsidR="00A675B2" w:rsidRPr="00D325FA" w:rsidRDefault="00A675B2" w:rsidP="00A675B2">
      <w:pPr>
        <w:pStyle w:val="BodyText"/>
        <w:tabs>
          <w:tab w:val="left" w:pos="810"/>
        </w:tabs>
        <w:ind w:right="-23"/>
        <w:rPr>
          <w:szCs w:val="24"/>
        </w:rPr>
      </w:pPr>
    </w:p>
    <w:p w14:paraId="1F71D98B" w14:textId="77777777" w:rsidR="00A675B2" w:rsidRPr="00D325FA" w:rsidRDefault="00A675B2" w:rsidP="00A675B2">
      <w:pPr>
        <w:pStyle w:val="BodyText"/>
        <w:tabs>
          <w:tab w:val="left" w:pos="810"/>
        </w:tabs>
        <w:ind w:left="720" w:right="-23"/>
        <w:rPr>
          <w:szCs w:val="24"/>
        </w:rPr>
      </w:pPr>
      <w:r w:rsidRPr="00D325FA">
        <w:rPr>
          <w:szCs w:val="24"/>
        </w:rPr>
        <w:t>The Manual Commissioning Tests shall demonstrate not only the items of Plant under normal operation, but also their response to abnormal and emergency conditions.</w:t>
      </w:r>
    </w:p>
    <w:p w14:paraId="6DB37446" w14:textId="77777777" w:rsidR="00A675B2" w:rsidRPr="00D325FA" w:rsidRDefault="00A675B2" w:rsidP="00A675B2">
      <w:pPr>
        <w:pStyle w:val="BodyText"/>
        <w:tabs>
          <w:tab w:val="left" w:pos="810"/>
        </w:tabs>
        <w:ind w:left="720" w:right="-23"/>
        <w:rPr>
          <w:szCs w:val="24"/>
        </w:rPr>
      </w:pPr>
      <w:r w:rsidRPr="00D325FA">
        <w:rPr>
          <w:szCs w:val="24"/>
        </w:rPr>
        <w:lastRenderedPageBreak/>
        <w:t>The Employer’s Representative will notify to the Contractor which items of Plant will be tested and the extent to which they will be tested in order to fulfill the requirements of the Specification.</w:t>
      </w:r>
    </w:p>
    <w:p w14:paraId="188085E9" w14:textId="77777777" w:rsidR="00A675B2" w:rsidRPr="00D325FA" w:rsidRDefault="00A675B2" w:rsidP="00A675B2">
      <w:pPr>
        <w:pStyle w:val="BodyText"/>
        <w:tabs>
          <w:tab w:val="left" w:pos="810"/>
        </w:tabs>
        <w:ind w:right="-23"/>
        <w:rPr>
          <w:szCs w:val="24"/>
        </w:rPr>
      </w:pPr>
    </w:p>
    <w:p w14:paraId="159E0574" w14:textId="77777777" w:rsidR="00A675B2" w:rsidRPr="00D325FA" w:rsidRDefault="00A675B2" w:rsidP="00A675B2">
      <w:pPr>
        <w:pStyle w:val="BodyText"/>
        <w:tabs>
          <w:tab w:val="left" w:pos="810"/>
        </w:tabs>
        <w:ind w:left="720" w:right="-23"/>
        <w:rPr>
          <w:szCs w:val="24"/>
        </w:rPr>
      </w:pPr>
      <w:r w:rsidRPr="00D325FA">
        <w:rPr>
          <w:szCs w:val="24"/>
        </w:rPr>
        <w:t>Leakage tests at 1.5 maximum working pressures shall be carried out on all erected pipe work prior to the Manual Commissioning Tests.</w:t>
      </w:r>
    </w:p>
    <w:p w14:paraId="6A43E364" w14:textId="77777777" w:rsidR="00A675B2" w:rsidRPr="00D325FA" w:rsidRDefault="00A675B2" w:rsidP="00A675B2">
      <w:pPr>
        <w:pStyle w:val="BodyText"/>
        <w:tabs>
          <w:tab w:val="left" w:pos="810"/>
        </w:tabs>
        <w:ind w:left="720" w:right="-23"/>
        <w:rPr>
          <w:szCs w:val="24"/>
        </w:rPr>
      </w:pPr>
    </w:p>
    <w:p w14:paraId="497772A2" w14:textId="77777777" w:rsidR="00A675B2" w:rsidRPr="00D325FA" w:rsidRDefault="00A675B2" w:rsidP="00A675B2">
      <w:pPr>
        <w:pStyle w:val="BodyText"/>
        <w:tabs>
          <w:tab w:val="left" w:pos="810"/>
        </w:tabs>
        <w:ind w:left="720" w:right="-23"/>
        <w:rPr>
          <w:szCs w:val="24"/>
        </w:rPr>
      </w:pPr>
      <w:r w:rsidRPr="00D325FA">
        <w:rPr>
          <w:szCs w:val="24"/>
        </w:rPr>
        <w:t>Pump curves shall be available for the Manual Commissioning Tests and all instruments essential for the tests shall have been calibrated.</w:t>
      </w:r>
    </w:p>
    <w:p w14:paraId="06757BA2" w14:textId="77777777" w:rsidR="00A675B2" w:rsidRPr="00D325FA" w:rsidRDefault="00A675B2" w:rsidP="00A675B2">
      <w:pPr>
        <w:pStyle w:val="BodyText"/>
        <w:tabs>
          <w:tab w:val="left" w:pos="810"/>
        </w:tabs>
        <w:ind w:right="-23"/>
        <w:rPr>
          <w:szCs w:val="24"/>
        </w:rPr>
      </w:pPr>
    </w:p>
    <w:p w14:paraId="6414B3F7" w14:textId="77777777" w:rsidR="00A675B2" w:rsidRPr="00D325FA" w:rsidRDefault="00A675B2" w:rsidP="009353BB">
      <w:pPr>
        <w:pStyle w:val="BodyText"/>
        <w:widowControl w:val="0"/>
        <w:numPr>
          <w:ilvl w:val="0"/>
          <w:numId w:val="190"/>
        </w:numPr>
        <w:tabs>
          <w:tab w:val="left" w:pos="1134"/>
        </w:tabs>
        <w:autoSpaceDE w:val="0"/>
        <w:autoSpaceDN w:val="0"/>
        <w:ind w:left="1134" w:right="-24" w:hanging="425"/>
        <w:rPr>
          <w:b/>
          <w:bCs/>
          <w:szCs w:val="24"/>
        </w:rPr>
      </w:pPr>
      <w:r w:rsidRPr="00D325FA">
        <w:rPr>
          <w:b/>
          <w:szCs w:val="24"/>
        </w:rPr>
        <w:t>Manual Operation Tests (Clause ii)</w:t>
      </w:r>
    </w:p>
    <w:p w14:paraId="0948FAD4" w14:textId="77777777" w:rsidR="00A675B2" w:rsidRPr="00D325FA" w:rsidRDefault="00A675B2" w:rsidP="00A675B2">
      <w:pPr>
        <w:pStyle w:val="BodyText"/>
        <w:widowControl w:val="0"/>
        <w:tabs>
          <w:tab w:val="left" w:pos="360"/>
        </w:tabs>
        <w:autoSpaceDE w:val="0"/>
        <w:autoSpaceDN w:val="0"/>
        <w:ind w:right="-24"/>
        <w:rPr>
          <w:szCs w:val="24"/>
        </w:rPr>
      </w:pPr>
    </w:p>
    <w:p w14:paraId="4FCB404D" w14:textId="77777777" w:rsidR="00A675B2" w:rsidRPr="00D325FA" w:rsidRDefault="00A675B2" w:rsidP="00A675B2">
      <w:pPr>
        <w:pStyle w:val="BodyText"/>
        <w:tabs>
          <w:tab w:val="left" w:pos="810"/>
        </w:tabs>
        <w:ind w:left="720" w:right="-23"/>
        <w:rPr>
          <w:szCs w:val="24"/>
        </w:rPr>
      </w:pPr>
      <w:r w:rsidRPr="00D325FA">
        <w:rPr>
          <w:szCs w:val="24"/>
        </w:rPr>
        <w:t>When the Manual Commissioning Tests have been completed so that the items of Plant have been demonstrated to the satisfaction of the Employer Representative, the Contractor shall commence the Manual Operation Tests.</w:t>
      </w:r>
    </w:p>
    <w:p w14:paraId="436EA709" w14:textId="77777777" w:rsidR="00A675B2" w:rsidRPr="00D325FA" w:rsidRDefault="00A675B2" w:rsidP="00A675B2">
      <w:pPr>
        <w:pStyle w:val="BodyText"/>
        <w:tabs>
          <w:tab w:val="left" w:pos="810"/>
        </w:tabs>
        <w:ind w:right="-23"/>
        <w:rPr>
          <w:szCs w:val="24"/>
        </w:rPr>
      </w:pPr>
    </w:p>
    <w:p w14:paraId="070ACEAD" w14:textId="77777777" w:rsidR="00A675B2" w:rsidRPr="00D325FA" w:rsidRDefault="00A675B2" w:rsidP="00A675B2">
      <w:pPr>
        <w:pStyle w:val="BodyText"/>
        <w:tabs>
          <w:tab w:val="left" w:pos="810"/>
        </w:tabs>
        <w:ind w:left="720" w:right="-23"/>
        <w:rPr>
          <w:szCs w:val="24"/>
        </w:rPr>
      </w:pPr>
      <w:r w:rsidRPr="00D325FA">
        <w:rPr>
          <w:szCs w:val="24"/>
        </w:rPr>
        <w:t>These tests shall demonstrate the correct operation of the whole Plant whilst using the minimum quantity of automatic control and monitoring equipment. Such equipment shall be at least that required both for the maintenance of safety and for the normal mode of operation of the Plant.</w:t>
      </w:r>
    </w:p>
    <w:p w14:paraId="44A7847C" w14:textId="77777777" w:rsidR="00A675B2" w:rsidRPr="00D325FA" w:rsidRDefault="00A675B2" w:rsidP="00A675B2">
      <w:pPr>
        <w:pStyle w:val="BodyText"/>
        <w:tabs>
          <w:tab w:val="left" w:pos="720"/>
        </w:tabs>
        <w:rPr>
          <w:szCs w:val="24"/>
        </w:rPr>
      </w:pPr>
      <w:r w:rsidRPr="00D325FA">
        <w:rPr>
          <w:szCs w:val="24"/>
        </w:rPr>
        <w:tab/>
        <w:t>The Plant will be required to demonstrate satisfactory operation at all design flow rates.</w:t>
      </w:r>
    </w:p>
    <w:p w14:paraId="69926761" w14:textId="77777777" w:rsidR="00A675B2" w:rsidRPr="00D325FA" w:rsidRDefault="00A675B2" w:rsidP="00A675B2">
      <w:pPr>
        <w:pStyle w:val="BodyText"/>
        <w:tabs>
          <w:tab w:val="left" w:pos="810"/>
        </w:tabs>
        <w:ind w:left="720" w:right="-24" w:hanging="720"/>
        <w:rPr>
          <w:szCs w:val="24"/>
        </w:rPr>
      </w:pPr>
      <w:r w:rsidRPr="00D325FA">
        <w:rPr>
          <w:szCs w:val="24"/>
        </w:rPr>
        <w:tab/>
        <w:t>The tests shall be of seven consecutive days' duration; if the supply of water should fail or other matters interfere outside the Contractor's control, the tests may be of such number of broken days as the Employer’s Representative considers is the equivalent.</w:t>
      </w:r>
    </w:p>
    <w:p w14:paraId="3094E861" w14:textId="77777777" w:rsidR="00A675B2" w:rsidRPr="00D325FA" w:rsidRDefault="00A675B2" w:rsidP="00A675B2">
      <w:pPr>
        <w:pStyle w:val="BodyText"/>
        <w:tabs>
          <w:tab w:val="left" w:pos="810"/>
        </w:tabs>
        <w:ind w:right="-24"/>
        <w:rPr>
          <w:szCs w:val="24"/>
        </w:rPr>
      </w:pPr>
    </w:p>
    <w:p w14:paraId="5BA3998B" w14:textId="77777777" w:rsidR="00A675B2" w:rsidRPr="00D325FA" w:rsidRDefault="00A675B2" w:rsidP="00A675B2">
      <w:pPr>
        <w:pStyle w:val="BodyText"/>
        <w:tabs>
          <w:tab w:val="left" w:pos="810"/>
        </w:tabs>
        <w:ind w:left="720" w:right="-24"/>
        <w:rPr>
          <w:szCs w:val="24"/>
        </w:rPr>
      </w:pPr>
      <w:r w:rsidRPr="00D325FA">
        <w:rPr>
          <w:szCs w:val="24"/>
        </w:rPr>
        <w:t>The exact date of commencement shall be subject to the approval of the Employer’s Representative and shall be dependent on the following conditions having been met</w:t>
      </w:r>
    </w:p>
    <w:p w14:paraId="2E464E33" w14:textId="77777777" w:rsidR="00A675B2" w:rsidRPr="00D325FA" w:rsidRDefault="00A675B2" w:rsidP="00A675B2">
      <w:pPr>
        <w:pStyle w:val="BodyText"/>
        <w:tabs>
          <w:tab w:val="left" w:pos="810"/>
        </w:tabs>
        <w:ind w:right="-24"/>
        <w:rPr>
          <w:szCs w:val="24"/>
        </w:rPr>
      </w:pPr>
    </w:p>
    <w:p w14:paraId="5A32D929" w14:textId="77777777" w:rsidR="00A675B2" w:rsidRPr="00D325FA" w:rsidRDefault="00A675B2" w:rsidP="009353BB">
      <w:pPr>
        <w:pStyle w:val="ListParagraph"/>
        <w:widowControl w:val="0"/>
        <w:numPr>
          <w:ilvl w:val="0"/>
          <w:numId w:val="191"/>
        </w:numPr>
        <w:tabs>
          <w:tab w:val="left" w:pos="360"/>
          <w:tab w:val="left" w:pos="810"/>
        </w:tabs>
        <w:autoSpaceDE w:val="0"/>
        <w:autoSpaceDN w:val="0"/>
        <w:ind w:left="1276" w:hanging="567"/>
        <w:contextualSpacing w:val="0"/>
      </w:pPr>
      <w:r w:rsidRPr="00D325FA">
        <w:t>All relevant items of Plant in approved working order</w:t>
      </w:r>
    </w:p>
    <w:p w14:paraId="6BC1E38B" w14:textId="77777777" w:rsidR="00A675B2" w:rsidRPr="00D325FA" w:rsidRDefault="00A675B2" w:rsidP="009353BB">
      <w:pPr>
        <w:pStyle w:val="ListParagraph"/>
        <w:widowControl w:val="0"/>
        <w:numPr>
          <w:ilvl w:val="0"/>
          <w:numId w:val="191"/>
        </w:numPr>
        <w:tabs>
          <w:tab w:val="left" w:pos="360"/>
          <w:tab w:val="left" w:pos="810"/>
        </w:tabs>
        <w:autoSpaceDE w:val="0"/>
        <w:autoSpaceDN w:val="0"/>
        <w:ind w:left="1276" w:hanging="567"/>
        <w:contextualSpacing w:val="0"/>
      </w:pPr>
      <w:r w:rsidRPr="00D325FA">
        <w:t>All items of Plant correctly identified with labels</w:t>
      </w:r>
    </w:p>
    <w:p w14:paraId="084329AF" w14:textId="77777777" w:rsidR="00A675B2" w:rsidRPr="00D325FA" w:rsidRDefault="00A675B2" w:rsidP="00A675B2">
      <w:pPr>
        <w:pStyle w:val="ListParagraph"/>
        <w:widowControl w:val="0"/>
        <w:tabs>
          <w:tab w:val="left" w:pos="360"/>
          <w:tab w:val="left" w:pos="810"/>
        </w:tabs>
        <w:autoSpaceDE w:val="0"/>
        <w:autoSpaceDN w:val="0"/>
        <w:ind w:left="1080" w:hanging="360"/>
      </w:pPr>
    </w:p>
    <w:p w14:paraId="13A2DE7E" w14:textId="77777777" w:rsidR="00A675B2" w:rsidRPr="00D325FA" w:rsidRDefault="00A675B2" w:rsidP="009353BB">
      <w:pPr>
        <w:pStyle w:val="BodyText"/>
        <w:widowControl w:val="0"/>
        <w:numPr>
          <w:ilvl w:val="0"/>
          <w:numId w:val="190"/>
        </w:numPr>
        <w:tabs>
          <w:tab w:val="left" w:pos="1134"/>
        </w:tabs>
        <w:autoSpaceDE w:val="0"/>
        <w:autoSpaceDN w:val="0"/>
        <w:ind w:left="1134" w:right="-24" w:hanging="425"/>
        <w:rPr>
          <w:b/>
          <w:bCs/>
          <w:szCs w:val="24"/>
        </w:rPr>
      </w:pPr>
      <w:r w:rsidRPr="00D325FA">
        <w:rPr>
          <w:b/>
          <w:szCs w:val="24"/>
        </w:rPr>
        <w:t>Automatic Commissioning Tests (Clause iii)</w:t>
      </w:r>
    </w:p>
    <w:p w14:paraId="6A3E38ED" w14:textId="77777777" w:rsidR="00A675B2" w:rsidRPr="00D325FA" w:rsidRDefault="00A675B2" w:rsidP="00A675B2">
      <w:pPr>
        <w:pStyle w:val="BodyText"/>
        <w:widowControl w:val="0"/>
        <w:tabs>
          <w:tab w:val="left" w:pos="360"/>
        </w:tabs>
        <w:autoSpaceDE w:val="0"/>
        <w:autoSpaceDN w:val="0"/>
        <w:ind w:right="-24"/>
        <w:rPr>
          <w:szCs w:val="24"/>
        </w:rPr>
      </w:pPr>
    </w:p>
    <w:p w14:paraId="701ABBEE" w14:textId="77777777" w:rsidR="00A675B2" w:rsidRPr="00D325FA" w:rsidRDefault="00A675B2" w:rsidP="00A675B2">
      <w:pPr>
        <w:pStyle w:val="BodyText"/>
        <w:tabs>
          <w:tab w:val="left" w:pos="810"/>
        </w:tabs>
        <w:ind w:left="720" w:right="-23"/>
        <w:rPr>
          <w:szCs w:val="24"/>
        </w:rPr>
      </w:pPr>
      <w:r w:rsidRPr="00D325FA">
        <w:rPr>
          <w:szCs w:val="24"/>
        </w:rPr>
        <w:t>The Automatic Commissioning Tests shall be such preliminary trials, tests and retests on individual items of Plant or complete system as are required by the Employer’s Representative in order to demonstrate that the Plant as a whole is ready to undergo the Tests of Completion and that these will take place with a minimum of interruption.</w:t>
      </w:r>
    </w:p>
    <w:p w14:paraId="4CA87F83" w14:textId="77777777" w:rsidR="00A675B2" w:rsidRPr="00D325FA" w:rsidRDefault="00A675B2" w:rsidP="00A675B2">
      <w:pPr>
        <w:pStyle w:val="BodyText"/>
        <w:tabs>
          <w:tab w:val="left" w:pos="810"/>
        </w:tabs>
        <w:ind w:right="-23"/>
        <w:rPr>
          <w:szCs w:val="24"/>
        </w:rPr>
      </w:pPr>
    </w:p>
    <w:p w14:paraId="7730ADB6" w14:textId="77777777" w:rsidR="00A675B2" w:rsidRPr="00D325FA" w:rsidRDefault="00A675B2" w:rsidP="00A675B2">
      <w:pPr>
        <w:pStyle w:val="BodyText"/>
        <w:tabs>
          <w:tab w:val="left" w:pos="810"/>
        </w:tabs>
        <w:ind w:left="720" w:right="-23"/>
        <w:rPr>
          <w:szCs w:val="24"/>
        </w:rPr>
      </w:pPr>
      <w:r w:rsidRPr="00D325FA">
        <w:rPr>
          <w:szCs w:val="24"/>
        </w:rPr>
        <w:t>At least one week before the commencement of these tests, the Employer’s Representative will notify the Contractor which items of Plant will be tested and the extent to which they will be tested in order to fulfill the requirements of the specification.</w:t>
      </w:r>
    </w:p>
    <w:p w14:paraId="21851941" w14:textId="77777777" w:rsidR="00A675B2" w:rsidRPr="00D325FA" w:rsidRDefault="00A675B2" w:rsidP="00A675B2">
      <w:pPr>
        <w:pStyle w:val="BodyText"/>
        <w:tabs>
          <w:tab w:val="left" w:pos="810"/>
        </w:tabs>
        <w:ind w:right="-23"/>
        <w:rPr>
          <w:szCs w:val="24"/>
        </w:rPr>
      </w:pPr>
    </w:p>
    <w:p w14:paraId="0A268917" w14:textId="77777777" w:rsidR="00A675B2" w:rsidRPr="00D325FA" w:rsidRDefault="00A675B2" w:rsidP="00A675B2">
      <w:pPr>
        <w:pStyle w:val="BodyText"/>
        <w:tabs>
          <w:tab w:val="left" w:pos="810"/>
        </w:tabs>
        <w:ind w:left="720" w:right="-23"/>
        <w:rPr>
          <w:szCs w:val="24"/>
        </w:rPr>
      </w:pPr>
      <w:r w:rsidRPr="00D325FA">
        <w:rPr>
          <w:szCs w:val="24"/>
        </w:rPr>
        <w:t>The Tests on Completion as provided under the general conditions of contract shall not be carried out until the completion of the below tests.</w:t>
      </w:r>
    </w:p>
    <w:p w14:paraId="0365ECDC" w14:textId="77777777" w:rsidR="00A675B2" w:rsidRPr="00D325FA" w:rsidRDefault="00A675B2" w:rsidP="00A675B2">
      <w:pPr>
        <w:pStyle w:val="BodyText"/>
        <w:tabs>
          <w:tab w:val="left" w:pos="810"/>
        </w:tabs>
        <w:ind w:right="-23"/>
        <w:rPr>
          <w:szCs w:val="24"/>
        </w:rPr>
      </w:pPr>
    </w:p>
    <w:p w14:paraId="783C5B8E" w14:textId="77777777" w:rsidR="00A675B2" w:rsidRPr="00D325FA" w:rsidRDefault="00A675B2" w:rsidP="009353BB">
      <w:pPr>
        <w:pStyle w:val="ListParagraph"/>
        <w:widowControl w:val="0"/>
        <w:numPr>
          <w:ilvl w:val="0"/>
          <w:numId w:val="192"/>
        </w:numPr>
        <w:tabs>
          <w:tab w:val="left" w:pos="-2610"/>
          <w:tab w:val="left" w:pos="-1440"/>
        </w:tabs>
        <w:autoSpaceDE w:val="0"/>
        <w:autoSpaceDN w:val="0"/>
        <w:ind w:left="1276" w:hanging="567"/>
        <w:contextualSpacing w:val="0"/>
      </w:pPr>
      <w:r w:rsidRPr="00D325FA">
        <w:t>All pipe work shall be hydrostatically tested at site to a pressure equal to 1.5 times the maximum working pressure likely to be encountered in the system.</w:t>
      </w:r>
    </w:p>
    <w:p w14:paraId="3E915A29" w14:textId="77777777" w:rsidR="00A675B2" w:rsidRPr="00D325FA" w:rsidRDefault="00A675B2" w:rsidP="009353BB">
      <w:pPr>
        <w:pStyle w:val="ListParagraph"/>
        <w:widowControl w:val="0"/>
        <w:numPr>
          <w:ilvl w:val="0"/>
          <w:numId w:val="192"/>
        </w:numPr>
        <w:tabs>
          <w:tab w:val="left" w:pos="-2610"/>
          <w:tab w:val="left" w:pos="-1440"/>
        </w:tabs>
        <w:autoSpaceDE w:val="0"/>
        <w:autoSpaceDN w:val="0"/>
        <w:ind w:left="1276" w:hanging="567"/>
        <w:contextualSpacing w:val="0"/>
      </w:pPr>
      <w:r w:rsidRPr="00D325FA">
        <w:t xml:space="preserve">The Contractor shall carry out all tests on the Plant and shall supply four copies of all </w:t>
      </w:r>
      <w:r w:rsidRPr="00D325FA">
        <w:lastRenderedPageBreak/>
        <w:t>test results to the Employer’s Representative.</w:t>
      </w:r>
    </w:p>
    <w:p w14:paraId="693CAF3C" w14:textId="77777777" w:rsidR="00A675B2" w:rsidRPr="00D325FA" w:rsidRDefault="00A675B2" w:rsidP="009353BB">
      <w:pPr>
        <w:pStyle w:val="ListParagraph"/>
        <w:widowControl w:val="0"/>
        <w:numPr>
          <w:ilvl w:val="0"/>
          <w:numId w:val="192"/>
        </w:numPr>
        <w:tabs>
          <w:tab w:val="left" w:pos="-2610"/>
          <w:tab w:val="left" w:pos="-1440"/>
        </w:tabs>
        <w:autoSpaceDE w:val="0"/>
        <w:autoSpaceDN w:val="0"/>
        <w:ind w:left="1276" w:hanging="567"/>
        <w:contextualSpacing w:val="0"/>
      </w:pPr>
      <w:r w:rsidRPr="00D325FA">
        <w:t>All tests shall be to the approval of the Employer’s Representative who may require them to be repeated, prolonged or modified as may be necessary to ensure that any or all items of Plant conform to the Contract.</w:t>
      </w:r>
    </w:p>
    <w:p w14:paraId="581B708E" w14:textId="77777777" w:rsidR="00A675B2" w:rsidRPr="00D325FA" w:rsidRDefault="00A675B2" w:rsidP="009353BB">
      <w:pPr>
        <w:pStyle w:val="ListParagraph"/>
        <w:widowControl w:val="0"/>
        <w:numPr>
          <w:ilvl w:val="0"/>
          <w:numId w:val="192"/>
        </w:numPr>
        <w:tabs>
          <w:tab w:val="left" w:pos="-2610"/>
          <w:tab w:val="left" w:pos="-1440"/>
        </w:tabs>
        <w:autoSpaceDE w:val="0"/>
        <w:autoSpaceDN w:val="0"/>
        <w:ind w:left="1276" w:hanging="567"/>
        <w:contextualSpacing w:val="0"/>
      </w:pPr>
      <w:r w:rsidRPr="00D325FA">
        <w:t>The Employer’s Representative shall be permitted to inspect all Plant which is undergoing tests and may themselves conduct tests.</w:t>
      </w:r>
    </w:p>
    <w:p w14:paraId="2FB9D6AC" w14:textId="77777777" w:rsidR="00A675B2" w:rsidRPr="00D325FA" w:rsidRDefault="00A675B2" w:rsidP="00A675B2">
      <w:pPr>
        <w:pStyle w:val="ListParagraph"/>
        <w:widowControl w:val="0"/>
        <w:tabs>
          <w:tab w:val="left" w:pos="810"/>
        </w:tabs>
        <w:autoSpaceDE w:val="0"/>
        <w:autoSpaceDN w:val="0"/>
        <w:ind w:left="0"/>
      </w:pPr>
    </w:p>
    <w:p w14:paraId="076D4B38" w14:textId="77777777" w:rsidR="00A675B2" w:rsidRPr="00D325FA" w:rsidRDefault="00A675B2" w:rsidP="00A675B2">
      <w:pPr>
        <w:pStyle w:val="BodyText"/>
        <w:tabs>
          <w:tab w:val="left" w:pos="810"/>
        </w:tabs>
        <w:ind w:left="720" w:right="-23"/>
        <w:rPr>
          <w:szCs w:val="24"/>
        </w:rPr>
      </w:pPr>
      <w:r w:rsidRPr="00D325FA">
        <w:rPr>
          <w:szCs w:val="24"/>
        </w:rPr>
        <w:t>Where it is necessary for the Employer’s Representative to make arrangements for the supply of water, chemicals, power, etc., for any testing, the Contractor shall not commence the tests until after these arrangements have been made on or after a date agreed by the Employer’s Representative and the Contractor shall make no claim for delay to such testing on this account except as provided under the General Conditions of contract.</w:t>
      </w:r>
    </w:p>
    <w:p w14:paraId="06EB68CE" w14:textId="77777777" w:rsidR="00A675B2" w:rsidRPr="00D325FA" w:rsidRDefault="00A675B2" w:rsidP="00A675B2">
      <w:pPr>
        <w:pStyle w:val="BodyText"/>
        <w:tabs>
          <w:tab w:val="left" w:pos="810"/>
        </w:tabs>
        <w:ind w:right="-23"/>
        <w:rPr>
          <w:szCs w:val="24"/>
        </w:rPr>
      </w:pPr>
    </w:p>
    <w:p w14:paraId="102068ED" w14:textId="77777777" w:rsidR="00A675B2" w:rsidRPr="00D325FA" w:rsidRDefault="00A675B2" w:rsidP="00A675B2">
      <w:pPr>
        <w:pStyle w:val="BodyText"/>
        <w:tabs>
          <w:tab w:val="left" w:pos="810"/>
        </w:tabs>
        <w:ind w:left="720" w:right="-23"/>
        <w:rPr>
          <w:szCs w:val="24"/>
        </w:rPr>
      </w:pPr>
      <w:r w:rsidRPr="00D325FA">
        <w:rPr>
          <w:szCs w:val="24"/>
        </w:rPr>
        <w:t>If any item of plant fails during or after testing to achieve its intended duty or otherwise proves defective, it shall be modified or altered as necessary and re-tested and re-inspected as required by the Employer’s Representative.</w:t>
      </w:r>
    </w:p>
    <w:p w14:paraId="46660784" w14:textId="77777777" w:rsidR="00A675B2" w:rsidRPr="00D325FA" w:rsidRDefault="00A675B2" w:rsidP="00A675B2">
      <w:pPr>
        <w:pStyle w:val="BodyText"/>
        <w:tabs>
          <w:tab w:val="left" w:pos="810"/>
        </w:tabs>
        <w:ind w:left="720" w:right="-23"/>
        <w:rPr>
          <w:szCs w:val="24"/>
        </w:rPr>
      </w:pPr>
    </w:p>
    <w:p w14:paraId="533B2E5D" w14:textId="77777777" w:rsidR="00A675B2" w:rsidRPr="00D325FA" w:rsidRDefault="00A675B2" w:rsidP="00A675B2">
      <w:pPr>
        <w:pStyle w:val="BodyText"/>
        <w:tabs>
          <w:tab w:val="left" w:pos="810"/>
        </w:tabs>
        <w:ind w:left="720" w:right="-23"/>
        <w:rPr>
          <w:szCs w:val="24"/>
        </w:rPr>
      </w:pPr>
      <w:r w:rsidRPr="00D325FA">
        <w:rPr>
          <w:szCs w:val="24"/>
        </w:rPr>
        <w:t>Vibration/noise level tests shall be carried out at site which will form basis for acceptance of the equipment. If the Contractor is not in a position to meet the requirements given below as per ISO 10816 – 1995, the equipment may either be rejected or the Contractor shall carry out all necessary modifications to keep vibrations within the acceptable limits specified.</w:t>
      </w:r>
    </w:p>
    <w:p w14:paraId="206E96B4" w14:textId="77777777" w:rsidR="00A675B2" w:rsidRPr="00D325FA" w:rsidRDefault="00A675B2" w:rsidP="00A675B2">
      <w:pPr>
        <w:pStyle w:val="BodyText"/>
        <w:tabs>
          <w:tab w:val="left" w:pos="810"/>
        </w:tabs>
        <w:ind w:left="720" w:right="-23"/>
        <w:rPr>
          <w:szCs w:val="24"/>
        </w:rPr>
      </w:pPr>
    </w:p>
    <w:tbl>
      <w:tblPr>
        <w:tblStyle w:val="TableGrid"/>
        <w:tblW w:w="8730" w:type="dxa"/>
        <w:tblInd w:w="828" w:type="dxa"/>
        <w:tblLook w:val="04A0" w:firstRow="1" w:lastRow="0" w:firstColumn="1" w:lastColumn="0" w:noHBand="0" w:noVBand="1"/>
      </w:tblPr>
      <w:tblGrid>
        <w:gridCol w:w="4950"/>
        <w:gridCol w:w="2160"/>
        <w:gridCol w:w="1620"/>
      </w:tblGrid>
      <w:tr w:rsidR="00D325FA" w:rsidRPr="00D325FA" w14:paraId="49857BBD" w14:textId="77777777" w:rsidTr="00A675B2">
        <w:tc>
          <w:tcPr>
            <w:tcW w:w="4950" w:type="dxa"/>
            <w:shd w:val="clear" w:color="auto" w:fill="B6DDE8" w:themeFill="accent5" w:themeFillTint="66"/>
            <w:vAlign w:val="center"/>
          </w:tcPr>
          <w:p w14:paraId="74BB382D" w14:textId="77777777" w:rsidR="00A675B2" w:rsidRPr="00D325FA" w:rsidRDefault="00A675B2" w:rsidP="00A675B2">
            <w:pPr>
              <w:pStyle w:val="BodyText"/>
              <w:tabs>
                <w:tab w:val="left" w:pos="810"/>
              </w:tabs>
              <w:spacing w:before="60" w:after="60"/>
              <w:ind w:left="142" w:right="142"/>
              <w:jc w:val="center"/>
              <w:rPr>
                <w:b/>
                <w:sz w:val="22"/>
                <w:szCs w:val="22"/>
              </w:rPr>
            </w:pPr>
            <w:r w:rsidRPr="00D325FA">
              <w:rPr>
                <w:b/>
                <w:sz w:val="22"/>
                <w:szCs w:val="22"/>
              </w:rPr>
              <w:t>Equipment</w:t>
            </w:r>
          </w:p>
        </w:tc>
        <w:tc>
          <w:tcPr>
            <w:tcW w:w="2160" w:type="dxa"/>
            <w:shd w:val="clear" w:color="auto" w:fill="B6DDE8" w:themeFill="accent5" w:themeFillTint="66"/>
            <w:vAlign w:val="center"/>
          </w:tcPr>
          <w:p w14:paraId="4D66FDF9" w14:textId="77777777" w:rsidR="00A675B2" w:rsidRPr="00D325FA" w:rsidRDefault="00A675B2" w:rsidP="00A675B2">
            <w:pPr>
              <w:pStyle w:val="TableParagraph"/>
              <w:spacing w:before="60" w:after="60"/>
              <w:ind w:left="142" w:right="142"/>
              <w:jc w:val="center"/>
              <w:rPr>
                <w:rFonts w:ascii="Times New Roman" w:eastAsia="Times New Roman" w:hAnsi="Times New Roman" w:cs="Times New Roman"/>
                <w:b/>
                <w:sz w:val="22"/>
                <w:szCs w:val="22"/>
                <w:lang w:bidi="ar-SA"/>
              </w:rPr>
            </w:pPr>
            <w:r w:rsidRPr="00D325FA">
              <w:rPr>
                <w:rFonts w:ascii="Times New Roman" w:eastAsia="Times New Roman" w:hAnsi="Times New Roman" w:cs="Times New Roman"/>
                <w:b/>
                <w:sz w:val="22"/>
                <w:szCs w:val="22"/>
                <w:lang w:bidi="ar-SA"/>
              </w:rPr>
              <w:t>Noise Level (dBAat 1.00 m from equipment)</w:t>
            </w:r>
          </w:p>
        </w:tc>
        <w:tc>
          <w:tcPr>
            <w:tcW w:w="1620" w:type="dxa"/>
            <w:shd w:val="clear" w:color="auto" w:fill="B6DDE8" w:themeFill="accent5" w:themeFillTint="66"/>
            <w:vAlign w:val="center"/>
          </w:tcPr>
          <w:p w14:paraId="032A1B64" w14:textId="77777777" w:rsidR="00A675B2" w:rsidRPr="00D325FA" w:rsidRDefault="00A675B2" w:rsidP="00A675B2">
            <w:pPr>
              <w:pStyle w:val="TableParagraph"/>
              <w:tabs>
                <w:tab w:val="left" w:pos="810"/>
              </w:tabs>
              <w:spacing w:before="60" w:after="60"/>
              <w:ind w:left="142" w:right="142"/>
              <w:jc w:val="center"/>
              <w:rPr>
                <w:rFonts w:ascii="Times New Roman" w:eastAsia="Times New Roman" w:hAnsi="Times New Roman" w:cs="Times New Roman"/>
                <w:b/>
                <w:sz w:val="22"/>
                <w:szCs w:val="22"/>
                <w:lang w:bidi="ar-SA"/>
              </w:rPr>
            </w:pPr>
            <w:r w:rsidRPr="00D325FA">
              <w:rPr>
                <w:rFonts w:ascii="Times New Roman" w:eastAsia="Times New Roman" w:hAnsi="Times New Roman" w:cs="Times New Roman"/>
                <w:b/>
                <w:sz w:val="22"/>
                <w:szCs w:val="22"/>
                <w:lang w:bidi="ar-SA"/>
              </w:rPr>
              <w:t>Velocity of vibration</w:t>
            </w:r>
          </w:p>
          <w:p w14:paraId="01698E51" w14:textId="77777777" w:rsidR="00A675B2" w:rsidRPr="00D325FA" w:rsidRDefault="00A675B2" w:rsidP="00A675B2">
            <w:pPr>
              <w:pStyle w:val="TableParagraph"/>
              <w:tabs>
                <w:tab w:val="left" w:pos="810"/>
              </w:tabs>
              <w:spacing w:before="60" w:after="60"/>
              <w:ind w:left="142" w:right="142"/>
              <w:jc w:val="center"/>
              <w:rPr>
                <w:rFonts w:ascii="Times New Roman" w:eastAsia="Times New Roman" w:hAnsi="Times New Roman" w:cs="Times New Roman"/>
                <w:b/>
                <w:sz w:val="22"/>
                <w:szCs w:val="22"/>
                <w:lang w:bidi="ar-SA"/>
              </w:rPr>
            </w:pPr>
            <w:r w:rsidRPr="00D325FA">
              <w:rPr>
                <w:rFonts w:ascii="Times New Roman" w:eastAsia="Times New Roman" w:hAnsi="Times New Roman" w:cs="Times New Roman"/>
                <w:b/>
                <w:sz w:val="22"/>
                <w:szCs w:val="22"/>
                <w:lang w:bidi="ar-SA"/>
              </w:rPr>
              <w:t>(mm/sec)</w:t>
            </w:r>
          </w:p>
        </w:tc>
      </w:tr>
      <w:tr w:rsidR="00D325FA" w:rsidRPr="00D325FA" w14:paraId="26332519" w14:textId="77777777" w:rsidTr="00A675B2">
        <w:tc>
          <w:tcPr>
            <w:tcW w:w="4950" w:type="dxa"/>
            <w:vAlign w:val="center"/>
          </w:tcPr>
          <w:p w14:paraId="20E8E8FC" w14:textId="77777777" w:rsidR="00A675B2" w:rsidRPr="00D325FA" w:rsidRDefault="00A675B2" w:rsidP="00A675B2">
            <w:pPr>
              <w:pStyle w:val="TableParagraph"/>
              <w:tabs>
                <w:tab w:val="left" w:pos="810"/>
              </w:tabs>
              <w:spacing w:before="60" w:after="60"/>
              <w:ind w:left="142" w:right="142"/>
              <w:jc w:val="left"/>
              <w:rPr>
                <w:rFonts w:ascii="Times New Roman" w:eastAsia="Times New Roman" w:hAnsi="Times New Roman" w:cs="Times New Roman"/>
                <w:sz w:val="22"/>
                <w:szCs w:val="22"/>
                <w:lang w:bidi="ar-SA"/>
              </w:rPr>
            </w:pPr>
            <w:r w:rsidRPr="00D325FA">
              <w:rPr>
                <w:rFonts w:ascii="Times New Roman" w:eastAsia="Times New Roman" w:hAnsi="Times New Roman" w:cs="Times New Roman"/>
                <w:sz w:val="22"/>
                <w:szCs w:val="22"/>
                <w:lang w:bidi="ar-SA"/>
              </w:rPr>
              <w:t>All rotating equipment not having reciprocating parts with motor kW less</w:t>
            </w:r>
          </w:p>
          <w:p w14:paraId="223EBE6D" w14:textId="77777777" w:rsidR="00A675B2" w:rsidRPr="00D325FA" w:rsidRDefault="00A675B2" w:rsidP="00A675B2">
            <w:pPr>
              <w:pStyle w:val="BodyText"/>
              <w:tabs>
                <w:tab w:val="left" w:pos="810"/>
              </w:tabs>
              <w:spacing w:before="60" w:after="60"/>
              <w:ind w:left="142" w:right="142"/>
              <w:jc w:val="left"/>
              <w:rPr>
                <w:sz w:val="22"/>
                <w:szCs w:val="22"/>
              </w:rPr>
            </w:pPr>
            <w:r w:rsidRPr="00D325FA">
              <w:rPr>
                <w:sz w:val="22"/>
                <w:szCs w:val="22"/>
              </w:rPr>
              <w:t>than or equal to 15 kW</w:t>
            </w:r>
          </w:p>
        </w:tc>
        <w:tc>
          <w:tcPr>
            <w:tcW w:w="2160" w:type="dxa"/>
            <w:vAlign w:val="center"/>
          </w:tcPr>
          <w:p w14:paraId="5C1C1BE2"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85</w:t>
            </w:r>
          </w:p>
        </w:tc>
        <w:tc>
          <w:tcPr>
            <w:tcW w:w="1620" w:type="dxa"/>
            <w:vAlign w:val="center"/>
          </w:tcPr>
          <w:p w14:paraId="3D66A776"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1.12</w:t>
            </w:r>
          </w:p>
        </w:tc>
      </w:tr>
      <w:tr w:rsidR="00D325FA" w:rsidRPr="00D325FA" w14:paraId="268B4B84" w14:textId="77777777" w:rsidTr="00A675B2">
        <w:tc>
          <w:tcPr>
            <w:tcW w:w="4950" w:type="dxa"/>
            <w:vAlign w:val="center"/>
          </w:tcPr>
          <w:p w14:paraId="1322F1A6" w14:textId="77777777" w:rsidR="00A675B2" w:rsidRPr="00D325FA" w:rsidRDefault="00A675B2" w:rsidP="00A675B2">
            <w:pPr>
              <w:pStyle w:val="TableParagraph"/>
              <w:tabs>
                <w:tab w:val="left" w:pos="810"/>
              </w:tabs>
              <w:spacing w:before="60" w:after="60"/>
              <w:ind w:left="142" w:right="142"/>
              <w:jc w:val="left"/>
              <w:rPr>
                <w:rFonts w:ascii="Times New Roman" w:eastAsia="Times New Roman" w:hAnsi="Times New Roman" w:cs="Times New Roman"/>
                <w:sz w:val="22"/>
                <w:szCs w:val="22"/>
                <w:lang w:bidi="ar-SA"/>
              </w:rPr>
            </w:pPr>
            <w:r w:rsidRPr="00D325FA">
              <w:rPr>
                <w:rFonts w:ascii="Times New Roman" w:eastAsia="Times New Roman" w:hAnsi="Times New Roman" w:cs="Times New Roman"/>
                <w:sz w:val="22"/>
                <w:szCs w:val="22"/>
                <w:lang w:bidi="ar-SA"/>
              </w:rPr>
              <w:t>All rotating equipment not having reciprocating parts with motor kW more than 15 kW and less than or equal to 75 kW</w:t>
            </w:r>
          </w:p>
        </w:tc>
        <w:tc>
          <w:tcPr>
            <w:tcW w:w="2160" w:type="dxa"/>
            <w:vAlign w:val="center"/>
          </w:tcPr>
          <w:p w14:paraId="3E9D1E4F"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85</w:t>
            </w:r>
          </w:p>
        </w:tc>
        <w:tc>
          <w:tcPr>
            <w:tcW w:w="1620" w:type="dxa"/>
            <w:vAlign w:val="center"/>
          </w:tcPr>
          <w:p w14:paraId="2CA08E99"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1.8</w:t>
            </w:r>
          </w:p>
        </w:tc>
      </w:tr>
      <w:tr w:rsidR="00D325FA" w:rsidRPr="00D325FA" w14:paraId="7E08F6AD" w14:textId="77777777" w:rsidTr="00A675B2">
        <w:tc>
          <w:tcPr>
            <w:tcW w:w="4950" w:type="dxa"/>
            <w:shd w:val="clear" w:color="auto" w:fill="auto"/>
            <w:vAlign w:val="center"/>
          </w:tcPr>
          <w:p w14:paraId="48DCC8D1" w14:textId="77777777" w:rsidR="00A675B2" w:rsidRPr="00D325FA" w:rsidRDefault="00A675B2" w:rsidP="00A675B2">
            <w:pPr>
              <w:pStyle w:val="TableParagraph"/>
              <w:tabs>
                <w:tab w:val="left" w:pos="810"/>
              </w:tabs>
              <w:spacing w:before="60" w:after="60"/>
              <w:ind w:left="142" w:right="142"/>
              <w:jc w:val="left"/>
              <w:rPr>
                <w:rFonts w:ascii="Times New Roman" w:eastAsia="Times New Roman" w:hAnsi="Times New Roman" w:cs="Times New Roman"/>
                <w:sz w:val="22"/>
                <w:szCs w:val="22"/>
                <w:lang w:bidi="ar-SA"/>
              </w:rPr>
            </w:pPr>
            <w:r w:rsidRPr="00D325FA">
              <w:rPr>
                <w:rFonts w:ascii="Times New Roman" w:eastAsia="Times New Roman" w:hAnsi="Times New Roman" w:cs="Times New Roman"/>
                <w:sz w:val="22"/>
                <w:szCs w:val="22"/>
                <w:lang w:bidi="ar-SA"/>
              </w:rPr>
              <w:t>All rotating equipment not having reciprocating parts with motor kW greater than 75 kW</w:t>
            </w:r>
          </w:p>
        </w:tc>
        <w:tc>
          <w:tcPr>
            <w:tcW w:w="2160" w:type="dxa"/>
            <w:vAlign w:val="center"/>
          </w:tcPr>
          <w:p w14:paraId="5910C6CD"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85</w:t>
            </w:r>
          </w:p>
        </w:tc>
        <w:tc>
          <w:tcPr>
            <w:tcW w:w="1620" w:type="dxa"/>
            <w:vAlign w:val="center"/>
          </w:tcPr>
          <w:p w14:paraId="73A78E3F"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2.8</w:t>
            </w:r>
          </w:p>
        </w:tc>
      </w:tr>
      <w:tr w:rsidR="00A675B2" w:rsidRPr="00D325FA" w14:paraId="009B858F" w14:textId="77777777" w:rsidTr="00A675B2">
        <w:tc>
          <w:tcPr>
            <w:tcW w:w="4950" w:type="dxa"/>
            <w:vAlign w:val="center"/>
          </w:tcPr>
          <w:p w14:paraId="38EC4B5A" w14:textId="77777777" w:rsidR="00A675B2" w:rsidRPr="00D325FA" w:rsidRDefault="00A675B2" w:rsidP="00A675B2">
            <w:pPr>
              <w:pStyle w:val="TableParagraph"/>
              <w:tabs>
                <w:tab w:val="left" w:pos="0"/>
              </w:tabs>
              <w:spacing w:before="60" w:after="60"/>
              <w:ind w:left="142" w:right="142"/>
              <w:jc w:val="left"/>
              <w:rPr>
                <w:rFonts w:ascii="Times New Roman" w:hAnsi="Times New Roman" w:cs="Times New Roman"/>
                <w:sz w:val="22"/>
                <w:szCs w:val="22"/>
              </w:rPr>
            </w:pPr>
            <w:r w:rsidRPr="00D325FA">
              <w:rPr>
                <w:rFonts w:ascii="Times New Roman" w:eastAsia="Times New Roman" w:hAnsi="Times New Roman" w:cs="Times New Roman"/>
                <w:sz w:val="22"/>
                <w:szCs w:val="22"/>
                <w:lang w:bidi="ar-SA"/>
              </w:rPr>
              <w:t xml:space="preserve">All equipment having reciprocating parts viz. compressors, dosing </w:t>
            </w:r>
            <w:r w:rsidRPr="00D325FA">
              <w:rPr>
                <w:rFonts w:ascii="Times New Roman" w:hAnsi="Times New Roman" w:cs="Times New Roman"/>
                <w:sz w:val="22"/>
                <w:szCs w:val="22"/>
              </w:rPr>
              <w:t>pumps sampling pumps</w:t>
            </w:r>
          </w:p>
        </w:tc>
        <w:tc>
          <w:tcPr>
            <w:tcW w:w="2160" w:type="dxa"/>
            <w:vAlign w:val="center"/>
          </w:tcPr>
          <w:p w14:paraId="5C1382F3"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85</w:t>
            </w:r>
          </w:p>
        </w:tc>
        <w:tc>
          <w:tcPr>
            <w:tcW w:w="1620" w:type="dxa"/>
            <w:vAlign w:val="center"/>
          </w:tcPr>
          <w:p w14:paraId="73939A83" w14:textId="77777777" w:rsidR="00A675B2" w:rsidRPr="00D325FA" w:rsidRDefault="00A675B2" w:rsidP="00A675B2">
            <w:pPr>
              <w:pStyle w:val="BodyText"/>
              <w:tabs>
                <w:tab w:val="left" w:pos="810"/>
              </w:tabs>
              <w:spacing w:before="60" w:after="60"/>
              <w:ind w:left="142" w:right="142"/>
              <w:jc w:val="center"/>
              <w:rPr>
                <w:sz w:val="22"/>
                <w:szCs w:val="22"/>
              </w:rPr>
            </w:pPr>
            <w:r w:rsidRPr="00D325FA">
              <w:rPr>
                <w:sz w:val="22"/>
                <w:szCs w:val="22"/>
              </w:rPr>
              <w:t>-</w:t>
            </w:r>
          </w:p>
        </w:tc>
      </w:tr>
    </w:tbl>
    <w:p w14:paraId="695F7D10" w14:textId="77777777" w:rsidR="00A675B2" w:rsidRPr="00D325FA" w:rsidRDefault="00A675B2" w:rsidP="00A675B2">
      <w:pPr>
        <w:pStyle w:val="BodyText"/>
        <w:tabs>
          <w:tab w:val="left" w:pos="810"/>
        </w:tabs>
        <w:ind w:right="-24"/>
        <w:rPr>
          <w:szCs w:val="24"/>
        </w:rPr>
      </w:pPr>
    </w:p>
    <w:p w14:paraId="0F4DBEE9" w14:textId="77777777" w:rsidR="00A675B2" w:rsidRPr="00D325FA" w:rsidRDefault="00A675B2" w:rsidP="00A675B2">
      <w:pPr>
        <w:pStyle w:val="BodyText"/>
        <w:tabs>
          <w:tab w:val="left" w:pos="810"/>
        </w:tabs>
        <w:ind w:left="720" w:right="-23"/>
        <w:rPr>
          <w:szCs w:val="24"/>
        </w:rPr>
      </w:pPr>
      <w:r w:rsidRPr="00D325FA">
        <w:rPr>
          <w:szCs w:val="24"/>
        </w:rPr>
        <w:t>The Contractor shall have a minimum of three commissioning Employer’s Representative, one for process and plant and the other for mechanical/electrical/instrumentation works onsite during all tests in order to both demonstrate the Plant and to correct any faults which may occur.</w:t>
      </w:r>
    </w:p>
    <w:p w14:paraId="34A1A565" w14:textId="77777777" w:rsidR="00A675B2" w:rsidRPr="00D325FA" w:rsidRDefault="00A675B2" w:rsidP="00A675B2">
      <w:pPr>
        <w:pStyle w:val="BodyText"/>
        <w:tabs>
          <w:tab w:val="left" w:pos="810"/>
        </w:tabs>
        <w:ind w:right="-23"/>
        <w:rPr>
          <w:szCs w:val="24"/>
        </w:rPr>
      </w:pPr>
    </w:p>
    <w:p w14:paraId="3852E8BC" w14:textId="77777777" w:rsidR="00A675B2" w:rsidRPr="00D325FA" w:rsidRDefault="00A675B2" w:rsidP="00A675B2">
      <w:pPr>
        <w:pStyle w:val="BodyText"/>
        <w:ind w:right="-24"/>
        <w:rPr>
          <w:b/>
          <w:szCs w:val="24"/>
        </w:rPr>
      </w:pPr>
      <w:r w:rsidRPr="00D325FA">
        <w:rPr>
          <w:b/>
          <w:szCs w:val="24"/>
        </w:rPr>
        <w:t>6.9.2</w:t>
      </w:r>
      <w:r w:rsidRPr="00D325FA">
        <w:rPr>
          <w:b/>
          <w:szCs w:val="24"/>
        </w:rPr>
        <w:tab/>
        <w:t>Dry Test Requirements</w:t>
      </w:r>
    </w:p>
    <w:p w14:paraId="5FB7545A" w14:textId="77777777" w:rsidR="00A675B2" w:rsidRPr="00D325FA" w:rsidRDefault="00A675B2" w:rsidP="00A675B2">
      <w:pPr>
        <w:pStyle w:val="BodyText"/>
        <w:ind w:right="-24"/>
        <w:rPr>
          <w:b/>
          <w:szCs w:val="24"/>
        </w:rPr>
      </w:pPr>
    </w:p>
    <w:p w14:paraId="172BFBA8" w14:textId="77777777" w:rsidR="00A675B2" w:rsidRPr="00D325FA" w:rsidRDefault="00A675B2" w:rsidP="00A675B2">
      <w:pPr>
        <w:pStyle w:val="BodyText"/>
        <w:ind w:left="720" w:right="-24"/>
        <w:rPr>
          <w:szCs w:val="24"/>
        </w:rPr>
      </w:pPr>
      <w:r w:rsidRPr="00D325FA">
        <w:rPr>
          <w:szCs w:val="24"/>
        </w:rPr>
        <w:t>As a minimum requirement the following dry tests shall be carried out as a general requirement:</w:t>
      </w:r>
    </w:p>
    <w:p w14:paraId="0D621248" w14:textId="77777777" w:rsidR="00A675B2" w:rsidRPr="00D325FA" w:rsidRDefault="00A675B2" w:rsidP="00A675B2">
      <w:pPr>
        <w:pStyle w:val="BodyText"/>
        <w:tabs>
          <w:tab w:val="left" w:pos="810"/>
        </w:tabs>
        <w:ind w:right="-24"/>
        <w:rPr>
          <w:szCs w:val="24"/>
        </w:rPr>
      </w:pPr>
    </w:p>
    <w:p w14:paraId="06641B1E" w14:textId="77777777" w:rsidR="00A675B2" w:rsidRPr="00D325FA" w:rsidRDefault="00A675B2" w:rsidP="009353BB">
      <w:pPr>
        <w:pStyle w:val="ListParagraph"/>
        <w:widowControl w:val="0"/>
        <w:numPr>
          <w:ilvl w:val="0"/>
          <w:numId w:val="193"/>
        </w:numPr>
        <w:tabs>
          <w:tab w:val="left" w:pos="810"/>
          <w:tab w:val="left" w:pos="900"/>
        </w:tabs>
        <w:autoSpaceDE w:val="0"/>
        <w:autoSpaceDN w:val="0"/>
        <w:ind w:left="1276" w:hanging="567"/>
        <w:contextualSpacing w:val="0"/>
        <w:jc w:val="left"/>
      </w:pPr>
      <w:r w:rsidRPr="00D325FA">
        <w:t>A general inspection to check for correct assembly and quality of workmanship.</w:t>
      </w:r>
    </w:p>
    <w:p w14:paraId="497101E6" w14:textId="77777777" w:rsidR="00A675B2" w:rsidRPr="00D325FA" w:rsidRDefault="00A675B2" w:rsidP="009353BB">
      <w:pPr>
        <w:pStyle w:val="ListParagraph"/>
        <w:widowControl w:val="0"/>
        <w:numPr>
          <w:ilvl w:val="0"/>
          <w:numId w:val="193"/>
        </w:numPr>
        <w:tabs>
          <w:tab w:val="left" w:pos="810"/>
          <w:tab w:val="left" w:pos="900"/>
        </w:tabs>
        <w:autoSpaceDE w:val="0"/>
        <w:autoSpaceDN w:val="0"/>
        <w:ind w:left="1276" w:hanging="567"/>
        <w:contextualSpacing w:val="0"/>
        <w:jc w:val="left"/>
      </w:pPr>
      <w:r w:rsidRPr="00D325FA">
        <w:t>A check on the presence of lubricant, cooling medium, electrolyte, etc.</w:t>
      </w:r>
    </w:p>
    <w:p w14:paraId="0F62B0A5" w14:textId="77777777" w:rsidR="00A675B2" w:rsidRPr="00D325FA" w:rsidRDefault="00A675B2" w:rsidP="009353BB">
      <w:pPr>
        <w:pStyle w:val="ListParagraph"/>
        <w:widowControl w:val="0"/>
        <w:numPr>
          <w:ilvl w:val="0"/>
          <w:numId w:val="193"/>
        </w:numPr>
        <w:tabs>
          <w:tab w:val="left" w:pos="810"/>
          <w:tab w:val="left" w:pos="900"/>
        </w:tabs>
        <w:autoSpaceDE w:val="0"/>
        <w:autoSpaceDN w:val="0"/>
        <w:ind w:left="1276" w:hanging="567"/>
        <w:contextualSpacing w:val="0"/>
        <w:jc w:val="left"/>
      </w:pPr>
      <w:r w:rsidRPr="00D325FA">
        <w:lastRenderedPageBreak/>
        <w:t>A check on adequacy and security of Plant fixing arrangements.</w:t>
      </w:r>
    </w:p>
    <w:p w14:paraId="581F667B" w14:textId="77777777" w:rsidR="00A675B2" w:rsidRPr="00D325FA" w:rsidRDefault="00A675B2" w:rsidP="009353BB">
      <w:pPr>
        <w:pStyle w:val="ListParagraph"/>
        <w:widowControl w:val="0"/>
        <w:numPr>
          <w:ilvl w:val="0"/>
          <w:numId w:val="193"/>
        </w:numPr>
        <w:tabs>
          <w:tab w:val="left" w:pos="-2790"/>
          <w:tab w:val="left" w:pos="-2340"/>
        </w:tabs>
        <w:autoSpaceDE w:val="0"/>
        <w:autoSpaceDN w:val="0"/>
        <w:ind w:left="1276" w:hanging="567"/>
        <w:contextualSpacing w:val="0"/>
        <w:jc w:val="left"/>
      </w:pPr>
      <w:r w:rsidRPr="00D325FA">
        <w:t>A general check to ensure that all covers, access ladders, water proofing, guard railings etc. are in place.</w:t>
      </w:r>
    </w:p>
    <w:p w14:paraId="47AB73E5" w14:textId="77777777" w:rsidR="00A675B2" w:rsidRPr="00D325FA" w:rsidRDefault="00A675B2" w:rsidP="009353BB">
      <w:pPr>
        <w:pStyle w:val="ListParagraph"/>
        <w:widowControl w:val="0"/>
        <w:numPr>
          <w:ilvl w:val="0"/>
          <w:numId w:val="193"/>
        </w:numPr>
        <w:tabs>
          <w:tab w:val="left" w:pos="810"/>
          <w:tab w:val="left" w:pos="900"/>
        </w:tabs>
        <w:autoSpaceDE w:val="0"/>
        <w:autoSpaceDN w:val="0"/>
        <w:ind w:left="1276" w:hanging="567"/>
        <w:contextualSpacing w:val="0"/>
        <w:jc w:val="left"/>
      </w:pPr>
      <w:r w:rsidRPr="00D325FA">
        <w:t>A check on damp-proofing, rust-proofing and vermin-proofing and particularly the sealing of apertures between building structures, chambers etc. and the outside.</w:t>
      </w:r>
    </w:p>
    <w:p w14:paraId="1789F1A9" w14:textId="77777777" w:rsidR="00A675B2" w:rsidRPr="00D325FA" w:rsidRDefault="00A675B2" w:rsidP="00A675B2">
      <w:pPr>
        <w:pStyle w:val="ListParagraph"/>
        <w:widowControl w:val="0"/>
        <w:tabs>
          <w:tab w:val="left" w:pos="810"/>
          <w:tab w:val="left" w:pos="1080"/>
        </w:tabs>
        <w:autoSpaceDE w:val="0"/>
        <w:autoSpaceDN w:val="0"/>
        <w:ind w:left="0"/>
        <w:jc w:val="left"/>
      </w:pPr>
    </w:p>
    <w:p w14:paraId="22088F3A" w14:textId="77777777" w:rsidR="00A675B2" w:rsidRPr="00D325FA" w:rsidRDefault="00A675B2" w:rsidP="009353BB">
      <w:pPr>
        <w:pStyle w:val="ListParagraph"/>
        <w:widowControl w:val="0"/>
        <w:numPr>
          <w:ilvl w:val="0"/>
          <w:numId w:val="194"/>
        </w:numPr>
        <w:tabs>
          <w:tab w:val="left" w:pos="720"/>
        </w:tabs>
        <w:autoSpaceDE w:val="0"/>
        <w:autoSpaceDN w:val="0"/>
        <w:ind w:left="1276" w:hanging="567"/>
        <w:contextualSpacing w:val="0"/>
        <w:rPr>
          <w:b/>
          <w:bCs/>
        </w:rPr>
      </w:pPr>
      <w:r w:rsidRPr="00D325FA">
        <w:rPr>
          <w:b/>
        </w:rPr>
        <w:t>Civil and Building Works</w:t>
      </w:r>
    </w:p>
    <w:p w14:paraId="3D6B6BB4" w14:textId="77777777" w:rsidR="00A675B2" w:rsidRPr="00D325FA" w:rsidRDefault="00A675B2" w:rsidP="00A675B2">
      <w:pPr>
        <w:pStyle w:val="BodyText"/>
        <w:ind w:left="720" w:right="-24"/>
        <w:rPr>
          <w:szCs w:val="24"/>
        </w:rPr>
      </w:pPr>
      <w:r w:rsidRPr="00D325FA">
        <w:rPr>
          <w:szCs w:val="24"/>
        </w:rPr>
        <w:t>As a minimum requirement the following dry tests shall be carried out on the civil engineering and building works:</w:t>
      </w:r>
    </w:p>
    <w:p w14:paraId="5D0FA4BE" w14:textId="77777777" w:rsidR="00A675B2" w:rsidRPr="00D325FA" w:rsidRDefault="00A675B2" w:rsidP="00A675B2">
      <w:pPr>
        <w:pStyle w:val="BodyText"/>
        <w:ind w:left="720" w:right="-24"/>
        <w:rPr>
          <w:szCs w:val="24"/>
        </w:rPr>
      </w:pPr>
    </w:p>
    <w:p w14:paraId="3C2FEA62" w14:textId="77777777" w:rsidR="00A675B2" w:rsidRPr="00D325FA" w:rsidRDefault="00A675B2" w:rsidP="00A675B2">
      <w:pPr>
        <w:pStyle w:val="BodyText"/>
        <w:ind w:left="720" w:right="-24"/>
        <w:rPr>
          <w:szCs w:val="24"/>
        </w:rPr>
      </w:pPr>
      <w:r w:rsidRPr="00D325FA">
        <w:rPr>
          <w:szCs w:val="24"/>
        </w:rPr>
        <w:t>- Check for the presence of foreign bodies in pipe work and structures.</w:t>
      </w:r>
    </w:p>
    <w:p w14:paraId="153F97E2" w14:textId="77777777" w:rsidR="00A675B2" w:rsidRPr="00D325FA" w:rsidRDefault="00A675B2" w:rsidP="00A675B2">
      <w:pPr>
        <w:pStyle w:val="BodyText"/>
        <w:tabs>
          <w:tab w:val="left" w:pos="810"/>
        </w:tabs>
        <w:ind w:right="-24"/>
        <w:rPr>
          <w:szCs w:val="24"/>
        </w:rPr>
      </w:pPr>
    </w:p>
    <w:p w14:paraId="43B26A41" w14:textId="77777777" w:rsidR="00A675B2" w:rsidRPr="00D325FA" w:rsidRDefault="00A675B2" w:rsidP="009353BB">
      <w:pPr>
        <w:pStyle w:val="ListParagraph"/>
        <w:widowControl w:val="0"/>
        <w:numPr>
          <w:ilvl w:val="0"/>
          <w:numId w:val="194"/>
        </w:numPr>
        <w:tabs>
          <w:tab w:val="left" w:pos="720"/>
        </w:tabs>
        <w:autoSpaceDE w:val="0"/>
        <w:autoSpaceDN w:val="0"/>
        <w:ind w:left="1276" w:hanging="567"/>
        <w:contextualSpacing w:val="0"/>
        <w:rPr>
          <w:b/>
          <w:bCs/>
        </w:rPr>
      </w:pPr>
      <w:r w:rsidRPr="00D325FA">
        <w:rPr>
          <w:b/>
        </w:rPr>
        <w:t>Mechanical Works</w:t>
      </w:r>
    </w:p>
    <w:p w14:paraId="2EA31F73" w14:textId="77777777" w:rsidR="00A675B2" w:rsidRPr="00D325FA" w:rsidRDefault="00A675B2" w:rsidP="00A675B2">
      <w:pPr>
        <w:pStyle w:val="ListParagraph"/>
        <w:widowControl w:val="0"/>
        <w:tabs>
          <w:tab w:val="left" w:pos="720"/>
        </w:tabs>
        <w:autoSpaceDE w:val="0"/>
        <w:autoSpaceDN w:val="0"/>
        <w:ind w:left="1276"/>
        <w:rPr>
          <w:b/>
          <w:bCs/>
        </w:rPr>
      </w:pPr>
    </w:p>
    <w:p w14:paraId="42FA3E77" w14:textId="77777777" w:rsidR="00A675B2" w:rsidRPr="00D325FA" w:rsidRDefault="00A675B2" w:rsidP="00A675B2">
      <w:pPr>
        <w:pStyle w:val="BodyText"/>
        <w:tabs>
          <w:tab w:val="left" w:pos="810"/>
        </w:tabs>
        <w:ind w:left="720" w:right="-24"/>
        <w:rPr>
          <w:szCs w:val="24"/>
        </w:rPr>
      </w:pPr>
      <w:r w:rsidRPr="00D325FA">
        <w:rPr>
          <w:szCs w:val="24"/>
        </w:rPr>
        <w:t>As a minimum requirement the following dry tests shall be carried out on the mechanical systems:</w:t>
      </w:r>
    </w:p>
    <w:p w14:paraId="153B4435" w14:textId="77777777" w:rsidR="00A675B2" w:rsidRPr="00D325FA" w:rsidRDefault="00A675B2" w:rsidP="00A675B2">
      <w:pPr>
        <w:pStyle w:val="BodyText"/>
        <w:tabs>
          <w:tab w:val="left" w:pos="810"/>
        </w:tabs>
        <w:ind w:right="-24"/>
        <w:rPr>
          <w:szCs w:val="24"/>
        </w:rPr>
      </w:pPr>
    </w:p>
    <w:p w14:paraId="1DB46B17" w14:textId="77777777" w:rsidR="00A675B2" w:rsidRPr="00D325FA" w:rsidRDefault="00A675B2" w:rsidP="00A675B2">
      <w:pPr>
        <w:pStyle w:val="BodyText"/>
        <w:tabs>
          <w:tab w:val="left" w:pos="-6210"/>
        </w:tabs>
        <w:ind w:left="720" w:right="-24"/>
        <w:rPr>
          <w:szCs w:val="24"/>
        </w:rPr>
      </w:pPr>
      <w:r w:rsidRPr="00D325FA">
        <w:rPr>
          <w:szCs w:val="24"/>
        </w:rPr>
        <w:t>- Carry out preliminary running checks as far is permitted by circumstances in order to ensure smooth operation of Plant.</w:t>
      </w:r>
    </w:p>
    <w:p w14:paraId="2D7D0FEC" w14:textId="77777777" w:rsidR="00A675B2" w:rsidRPr="00D325FA" w:rsidRDefault="00A675B2" w:rsidP="00A675B2">
      <w:pPr>
        <w:widowControl w:val="0"/>
        <w:tabs>
          <w:tab w:val="left" w:pos="720"/>
        </w:tabs>
        <w:autoSpaceDE w:val="0"/>
        <w:autoSpaceDN w:val="0"/>
      </w:pPr>
    </w:p>
    <w:p w14:paraId="31D89DE9" w14:textId="77777777" w:rsidR="00A675B2" w:rsidRPr="00D325FA" w:rsidRDefault="00A675B2" w:rsidP="009353BB">
      <w:pPr>
        <w:pStyle w:val="ListParagraph"/>
        <w:widowControl w:val="0"/>
        <w:numPr>
          <w:ilvl w:val="0"/>
          <w:numId w:val="194"/>
        </w:numPr>
        <w:tabs>
          <w:tab w:val="left" w:pos="720"/>
        </w:tabs>
        <w:autoSpaceDE w:val="0"/>
        <w:autoSpaceDN w:val="0"/>
        <w:ind w:left="1276" w:hanging="567"/>
        <w:contextualSpacing w:val="0"/>
        <w:rPr>
          <w:b/>
          <w:bCs/>
        </w:rPr>
      </w:pPr>
      <w:r w:rsidRPr="00D325FA">
        <w:rPr>
          <w:b/>
        </w:rPr>
        <w:t>Electrical Works</w:t>
      </w:r>
    </w:p>
    <w:p w14:paraId="5E2ED0EE" w14:textId="77777777" w:rsidR="00A675B2" w:rsidRPr="00D325FA" w:rsidRDefault="00A675B2" w:rsidP="00A675B2">
      <w:pPr>
        <w:widowControl w:val="0"/>
        <w:tabs>
          <w:tab w:val="left" w:pos="426"/>
          <w:tab w:val="left" w:pos="810"/>
        </w:tabs>
        <w:autoSpaceDE w:val="0"/>
        <w:autoSpaceDN w:val="0"/>
      </w:pPr>
    </w:p>
    <w:p w14:paraId="451219C5" w14:textId="77777777" w:rsidR="00A675B2" w:rsidRPr="00D325FA" w:rsidRDefault="00A675B2" w:rsidP="00A675B2">
      <w:pPr>
        <w:pStyle w:val="BodyText"/>
        <w:tabs>
          <w:tab w:val="left" w:pos="-1710"/>
        </w:tabs>
        <w:ind w:left="720" w:right="-24" w:hanging="720"/>
        <w:rPr>
          <w:szCs w:val="24"/>
        </w:rPr>
      </w:pPr>
      <w:r w:rsidRPr="00D325FA">
        <w:rPr>
          <w:szCs w:val="24"/>
        </w:rPr>
        <w:tab/>
        <w:t>As a minimum requirement the following dry tests shall be carried out on the electrical systems:</w:t>
      </w:r>
    </w:p>
    <w:p w14:paraId="62737634" w14:textId="77777777" w:rsidR="00A675B2" w:rsidRPr="00D325FA" w:rsidRDefault="00A675B2" w:rsidP="00A675B2">
      <w:pPr>
        <w:pStyle w:val="BodyText"/>
        <w:tabs>
          <w:tab w:val="left" w:pos="810"/>
        </w:tabs>
        <w:ind w:right="-24"/>
        <w:rPr>
          <w:szCs w:val="24"/>
        </w:rPr>
      </w:pPr>
    </w:p>
    <w:p w14:paraId="028A885A"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Check phasing and polarity.</w:t>
      </w:r>
    </w:p>
    <w:p w14:paraId="179DA7E9"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Carry out point to point check on all cables.</w:t>
      </w:r>
    </w:p>
    <w:p w14:paraId="163F4681"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Check on security of cable terminations.</w:t>
      </w:r>
    </w:p>
    <w:p w14:paraId="14807777"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Check on completeness and adequacy of earthing systems.</w:t>
      </w:r>
    </w:p>
    <w:p w14:paraId="1F73D757"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Check setting on protection relays, sizes of fuses and motor overload settings.</w:t>
      </w:r>
    </w:p>
    <w:p w14:paraId="3A18E68B"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Carry out checks on cabling systems in accordance with the requirements of the relevant standards.</w:t>
      </w:r>
    </w:p>
    <w:p w14:paraId="68513657"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Check operation of main circuit breakers by secondary injection methods.</w:t>
      </w:r>
    </w:p>
    <w:p w14:paraId="0E9E8B43"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pPr>
      <w:r w:rsidRPr="00D325FA">
        <w:t>Check rotational direction of Plant.</w:t>
      </w:r>
    </w:p>
    <w:p w14:paraId="73515324"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pPr>
      <w:r w:rsidRPr="00D325FA">
        <w:t>Check instrument loop integrity, functionality and calibration.</w:t>
      </w:r>
    </w:p>
    <w:p w14:paraId="11EF8910" w14:textId="77777777" w:rsidR="00A675B2" w:rsidRPr="00D325FA" w:rsidRDefault="00A675B2" w:rsidP="009353BB">
      <w:pPr>
        <w:pStyle w:val="ListParagraph"/>
        <w:widowControl w:val="0"/>
        <w:numPr>
          <w:ilvl w:val="0"/>
          <w:numId w:val="195"/>
        </w:numPr>
        <w:tabs>
          <w:tab w:val="left" w:pos="-2340"/>
          <w:tab w:val="left" w:pos="-2160"/>
          <w:tab w:val="left" w:pos="-1980"/>
        </w:tabs>
        <w:autoSpaceDE w:val="0"/>
        <w:autoSpaceDN w:val="0"/>
        <w:ind w:left="1276" w:hanging="567"/>
        <w:contextualSpacing w:val="0"/>
        <w:jc w:val="left"/>
      </w:pPr>
      <w:r w:rsidRPr="00D325FA">
        <w:t>Check operation of standby generator installation and mains / generator changeover procedures; a 4-hour load test (using the normal load of the Works) shall be carried out on the generator when the load is available.</w:t>
      </w:r>
    </w:p>
    <w:p w14:paraId="2D69DD64"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jc w:val="left"/>
      </w:pPr>
      <w:r w:rsidRPr="00D325FA">
        <w:t>Check plant functionality.</w:t>
      </w:r>
    </w:p>
    <w:p w14:paraId="515F101B" w14:textId="77777777" w:rsidR="00A675B2" w:rsidRPr="00D325FA" w:rsidRDefault="00A675B2" w:rsidP="009353BB">
      <w:pPr>
        <w:pStyle w:val="ListParagraph"/>
        <w:widowControl w:val="0"/>
        <w:numPr>
          <w:ilvl w:val="0"/>
          <w:numId w:val="195"/>
        </w:numPr>
        <w:tabs>
          <w:tab w:val="left" w:pos="-2160"/>
          <w:tab w:val="left" w:pos="-1980"/>
        </w:tabs>
        <w:autoSpaceDE w:val="0"/>
        <w:autoSpaceDN w:val="0"/>
        <w:ind w:left="1276" w:hanging="567"/>
        <w:contextualSpacing w:val="0"/>
      </w:pPr>
      <w:r w:rsidRPr="00D325FA">
        <w:t>Check functionality of the central MMI and its power supply.</w:t>
      </w:r>
    </w:p>
    <w:p w14:paraId="46F9C04A" w14:textId="77777777" w:rsidR="00A675B2" w:rsidRPr="00D325FA" w:rsidRDefault="00A675B2" w:rsidP="00A675B2">
      <w:pPr>
        <w:pStyle w:val="ListParagraph"/>
        <w:widowControl w:val="0"/>
        <w:tabs>
          <w:tab w:val="left" w:pos="426"/>
          <w:tab w:val="left" w:pos="810"/>
        </w:tabs>
        <w:autoSpaceDE w:val="0"/>
        <w:autoSpaceDN w:val="0"/>
        <w:ind w:left="0"/>
      </w:pPr>
    </w:p>
    <w:p w14:paraId="7652A09C" w14:textId="77777777" w:rsidR="00A675B2" w:rsidRPr="00D325FA" w:rsidRDefault="00A675B2" w:rsidP="009353BB">
      <w:pPr>
        <w:pStyle w:val="ListParagraph"/>
        <w:widowControl w:val="0"/>
        <w:numPr>
          <w:ilvl w:val="0"/>
          <w:numId w:val="194"/>
        </w:numPr>
        <w:tabs>
          <w:tab w:val="left" w:pos="720"/>
        </w:tabs>
        <w:autoSpaceDE w:val="0"/>
        <w:autoSpaceDN w:val="0"/>
        <w:ind w:left="1276" w:hanging="567"/>
        <w:contextualSpacing w:val="0"/>
        <w:rPr>
          <w:b/>
          <w:bCs/>
        </w:rPr>
      </w:pPr>
      <w:r w:rsidRPr="00D325FA">
        <w:rPr>
          <w:b/>
        </w:rPr>
        <w:t>Process Plant Item / Equipment</w:t>
      </w:r>
    </w:p>
    <w:p w14:paraId="5AE876AF" w14:textId="77777777" w:rsidR="00A675B2" w:rsidRPr="00D325FA" w:rsidRDefault="00A675B2" w:rsidP="00A675B2">
      <w:pPr>
        <w:widowControl w:val="0"/>
        <w:tabs>
          <w:tab w:val="left" w:pos="-2790"/>
        </w:tabs>
        <w:autoSpaceDE w:val="0"/>
        <w:autoSpaceDN w:val="0"/>
        <w:ind w:left="720"/>
      </w:pPr>
    </w:p>
    <w:p w14:paraId="231DF4B6" w14:textId="77777777" w:rsidR="00A675B2" w:rsidRPr="00D325FA" w:rsidRDefault="00A675B2" w:rsidP="00A675B2">
      <w:pPr>
        <w:pStyle w:val="BodyText"/>
        <w:tabs>
          <w:tab w:val="left" w:pos="810"/>
        </w:tabs>
        <w:ind w:left="720" w:right="-24"/>
        <w:rPr>
          <w:szCs w:val="24"/>
        </w:rPr>
      </w:pPr>
      <w:r w:rsidRPr="00D325FA">
        <w:rPr>
          <w:szCs w:val="24"/>
        </w:rPr>
        <w:t>All process plant items / equipment shall be tested to ensure they meet the Employer’s Requirements for quality of workmanship, construction and performance.</w:t>
      </w:r>
    </w:p>
    <w:p w14:paraId="4F41BB7D" w14:textId="77777777" w:rsidR="00A675B2" w:rsidRPr="00D325FA" w:rsidRDefault="00A675B2" w:rsidP="00A675B2">
      <w:pPr>
        <w:pStyle w:val="BodyText"/>
        <w:tabs>
          <w:tab w:val="left" w:pos="810"/>
        </w:tabs>
        <w:ind w:right="-24"/>
        <w:rPr>
          <w:szCs w:val="24"/>
        </w:rPr>
      </w:pPr>
    </w:p>
    <w:p w14:paraId="27C28E4B" w14:textId="77777777" w:rsidR="00A675B2" w:rsidRPr="00D325FA" w:rsidRDefault="00A675B2" w:rsidP="009353BB">
      <w:pPr>
        <w:pStyle w:val="ListParagraph"/>
        <w:widowControl w:val="0"/>
        <w:numPr>
          <w:ilvl w:val="0"/>
          <w:numId w:val="194"/>
        </w:numPr>
        <w:tabs>
          <w:tab w:val="left" w:pos="720"/>
        </w:tabs>
        <w:autoSpaceDE w:val="0"/>
        <w:autoSpaceDN w:val="0"/>
        <w:ind w:left="1276" w:hanging="567"/>
        <w:contextualSpacing w:val="0"/>
        <w:rPr>
          <w:b/>
          <w:bCs/>
        </w:rPr>
      </w:pPr>
      <w:r w:rsidRPr="00D325FA">
        <w:rPr>
          <w:b/>
        </w:rPr>
        <w:t>Hydraulic Wet Test Requirements</w:t>
      </w:r>
    </w:p>
    <w:p w14:paraId="6DD98B97" w14:textId="77777777" w:rsidR="00A675B2" w:rsidRPr="00D325FA" w:rsidRDefault="00A675B2" w:rsidP="00A675B2">
      <w:pPr>
        <w:widowControl w:val="0"/>
        <w:tabs>
          <w:tab w:val="left" w:pos="426"/>
          <w:tab w:val="left" w:pos="810"/>
        </w:tabs>
        <w:autoSpaceDE w:val="0"/>
        <w:autoSpaceDN w:val="0"/>
      </w:pPr>
    </w:p>
    <w:p w14:paraId="4DCD1079" w14:textId="77777777" w:rsidR="00A675B2" w:rsidRPr="00D325FA" w:rsidRDefault="00A675B2" w:rsidP="00A675B2">
      <w:pPr>
        <w:pStyle w:val="BodyText"/>
        <w:tabs>
          <w:tab w:val="left" w:pos="-1080"/>
        </w:tabs>
        <w:ind w:left="720"/>
        <w:rPr>
          <w:szCs w:val="24"/>
        </w:rPr>
      </w:pPr>
      <w:r w:rsidRPr="00D325FA">
        <w:rPr>
          <w:szCs w:val="24"/>
        </w:rPr>
        <w:t>Hydraulic wet tests shall be carried out on completion of dry tests.</w:t>
      </w:r>
    </w:p>
    <w:p w14:paraId="4EFDCC18" w14:textId="77777777" w:rsidR="00A675B2" w:rsidRPr="00D325FA" w:rsidRDefault="00A675B2" w:rsidP="00A675B2">
      <w:pPr>
        <w:pStyle w:val="BodyText"/>
        <w:tabs>
          <w:tab w:val="left" w:pos="-1080"/>
        </w:tabs>
        <w:ind w:left="720"/>
        <w:rPr>
          <w:szCs w:val="24"/>
        </w:rPr>
      </w:pPr>
    </w:p>
    <w:p w14:paraId="798BA243" w14:textId="77777777" w:rsidR="00A675B2" w:rsidRPr="00D325FA" w:rsidRDefault="00A675B2" w:rsidP="00A675B2">
      <w:pPr>
        <w:pStyle w:val="BodyText"/>
        <w:tabs>
          <w:tab w:val="left" w:pos="-1080"/>
          <w:tab w:val="left" w:pos="1440"/>
        </w:tabs>
        <w:ind w:left="720" w:right="-24"/>
        <w:rPr>
          <w:szCs w:val="24"/>
        </w:rPr>
      </w:pPr>
      <w:r w:rsidRPr="00D325FA">
        <w:rPr>
          <w:szCs w:val="24"/>
        </w:rPr>
        <w:t>Clear Water shall be used for hydraulic wet tests. The purpose of the tests is to prove the hydraulic performance of the Works. In order to demonstrate this, the Contractor shall ensure that each part of the Works is hydraulically loaded to its rated throughput for a period of at least four hours.</w:t>
      </w:r>
    </w:p>
    <w:p w14:paraId="7CDCD39B" w14:textId="77777777" w:rsidR="00A675B2" w:rsidRPr="00D325FA" w:rsidRDefault="00A675B2" w:rsidP="00A675B2">
      <w:pPr>
        <w:pStyle w:val="BodyText"/>
        <w:tabs>
          <w:tab w:val="left" w:pos="-1080"/>
          <w:tab w:val="left" w:pos="8907"/>
        </w:tabs>
        <w:ind w:left="720" w:right="-24"/>
        <w:rPr>
          <w:szCs w:val="24"/>
        </w:rPr>
      </w:pPr>
    </w:p>
    <w:p w14:paraId="3EAED779" w14:textId="77777777" w:rsidR="00A675B2" w:rsidRPr="00D325FA" w:rsidRDefault="00A675B2" w:rsidP="00A675B2">
      <w:pPr>
        <w:pStyle w:val="BodyText"/>
        <w:tabs>
          <w:tab w:val="left" w:pos="-1080"/>
        </w:tabs>
        <w:ind w:left="720" w:right="-24"/>
        <w:rPr>
          <w:szCs w:val="24"/>
        </w:rPr>
      </w:pPr>
      <w:r w:rsidRPr="00D325FA">
        <w:rPr>
          <w:szCs w:val="24"/>
        </w:rPr>
        <w:t>In order to ensure a sufficient supply of water to carry out these tests the Contractor shall provide all required facilities, including but not limited to any temporary facilities that may be required for storage and recycle of Clear Water or facilities for the disposal of the water off Site in an approved manner.</w:t>
      </w:r>
    </w:p>
    <w:p w14:paraId="548D01AA" w14:textId="77777777" w:rsidR="00A675B2" w:rsidRPr="00D325FA" w:rsidRDefault="00A675B2" w:rsidP="00A675B2">
      <w:pPr>
        <w:pStyle w:val="BodyText"/>
        <w:tabs>
          <w:tab w:val="left" w:pos="810"/>
        </w:tabs>
        <w:ind w:right="-24"/>
        <w:rPr>
          <w:szCs w:val="24"/>
        </w:rPr>
      </w:pPr>
    </w:p>
    <w:p w14:paraId="4085C640" w14:textId="77777777" w:rsidR="00A675B2" w:rsidRPr="00D325FA" w:rsidRDefault="00A675B2" w:rsidP="00A675B2">
      <w:pPr>
        <w:pStyle w:val="BodyText"/>
        <w:tabs>
          <w:tab w:val="left" w:pos="-1890"/>
        </w:tabs>
        <w:ind w:right="-24"/>
        <w:rPr>
          <w:szCs w:val="24"/>
        </w:rPr>
      </w:pPr>
      <w:r w:rsidRPr="00D325FA">
        <w:rPr>
          <w:szCs w:val="24"/>
        </w:rPr>
        <w:tab/>
        <w:t>The following tests inter alia shall be carried out:</w:t>
      </w:r>
    </w:p>
    <w:p w14:paraId="671369E0" w14:textId="77777777" w:rsidR="00A675B2" w:rsidRPr="00D325FA" w:rsidRDefault="00A675B2" w:rsidP="00A675B2">
      <w:pPr>
        <w:pStyle w:val="BodyText"/>
        <w:tabs>
          <w:tab w:val="left" w:pos="-1890"/>
        </w:tabs>
        <w:ind w:right="-24"/>
        <w:rPr>
          <w:szCs w:val="24"/>
        </w:rPr>
      </w:pPr>
    </w:p>
    <w:p w14:paraId="6ED1B467" w14:textId="77777777" w:rsidR="00A675B2" w:rsidRPr="00D325FA" w:rsidRDefault="00A675B2" w:rsidP="009353BB">
      <w:pPr>
        <w:pStyle w:val="ListParagraph"/>
        <w:widowControl w:val="0"/>
        <w:numPr>
          <w:ilvl w:val="0"/>
          <w:numId w:val="196"/>
        </w:numPr>
        <w:tabs>
          <w:tab w:val="left" w:pos="-5580"/>
          <w:tab w:val="left" w:pos="2683"/>
          <w:tab w:val="left" w:pos="2684"/>
        </w:tabs>
        <w:autoSpaceDE w:val="0"/>
        <w:autoSpaceDN w:val="0"/>
        <w:ind w:left="1276" w:right="-23" w:hanging="567"/>
        <w:contextualSpacing w:val="0"/>
        <w:jc w:val="left"/>
      </w:pPr>
      <w:r w:rsidRPr="00D325FA">
        <w:t>Pressure testing of all piped systems laid direct in ground in accordance with the relevant standards.</w:t>
      </w:r>
    </w:p>
    <w:p w14:paraId="7E02C12F" w14:textId="77777777" w:rsidR="00A675B2" w:rsidRPr="00D325FA" w:rsidRDefault="00A675B2" w:rsidP="009353BB">
      <w:pPr>
        <w:pStyle w:val="ListParagraph"/>
        <w:widowControl w:val="0"/>
        <w:numPr>
          <w:ilvl w:val="0"/>
          <w:numId w:val="196"/>
        </w:numPr>
        <w:tabs>
          <w:tab w:val="left" w:pos="-5580"/>
          <w:tab w:val="left" w:pos="2683"/>
          <w:tab w:val="left" w:pos="2684"/>
        </w:tabs>
        <w:autoSpaceDE w:val="0"/>
        <w:autoSpaceDN w:val="0"/>
        <w:ind w:left="1276" w:right="-23" w:hanging="567"/>
        <w:contextualSpacing w:val="0"/>
        <w:jc w:val="left"/>
      </w:pPr>
      <w:r w:rsidRPr="00D325FA">
        <w:t>Fill all structures and check for leaks.</w:t>
      </w:r>
    </w:p>
    <w:p w14:paraId="4ABA2C53" w14:textId="77777777" w:rsidR="00A675B2" w:rsidRPr="00D325FA" w:rsidRDefault="00A675B2" w:rsidP="009353BB">
      <w:pPr>
        <w:pStyle w:val="ListParagraph"/>
        <w:widowControl w:val="0"/>
        <w:numPr>
          <w:ilvl w:val="0"/>
          <w:numId w:val="196"/>
        </w:numPr>
        <w:tabs>
          <w:tab w:val="left" w:pos="-5580"/>
          <w:tab w:val="left" w:pos="2683"/>
          <w:tab w:val="left" w:pos="2684"/>
        </w:tabs>
        <w:autoSpaceDE w:val="0"/>
        <w:autoSpaceDN w:val="0"/>
        <w:ind w:left="1276" w:right="-23" w:hanging="567"/>
        <w:contextualSpacing w:val="0"/>
        <w:jc w:val="left"/>
      </w:pPr>
      <w:r w:rsidRPr="00D325FA">
        <w:t>Filling of all storage vessels to check for leaks and distortion.</w:t>
      </w:r>
    </w:p>
    <w:p w14:paraId="6343368E" w14:textId="77777777" w:rsidR="00A675B2" w:rsidRPr="00D325FA" w:rsidRDefault="00A675B2" w:rsidP="009353BB">
      <w:pPr>
        <w:pStyle w:val="ListParagraph"/>
        <w:widowControl w:val="0"/>
        <w:numPr>
          <w:ilvl w:val="0"/>
          <w:numId w:val="196"/>
        </w:numPr>
        <w:tabs>
          <w:tab w:val="left" w:pos="-5580"/>
          <w:tab w:val="left" w:pos="2683"/>
          <w:tab w:val="left" w:pos="2684"/>
        </w:tabs>
        <w:autoSpaceDE w:val="0"/>
        <w:autoSpaceDN w:val="0"/>
        <w:ind w:left="1276" w:right="-23" w:hanging="567"/>
        <w:contextualSpacing w:val="0"/>
        <w:jc w:val="left"/>
      </w:pPr>
      <w:r w:rsidRPr="00D325FA">
        <w:t>Running of all pumped systems in order to check for.</w:t>
      </w:r>
    </w:p>
    <w:p w14:paraId="2490CD97" w14:textId="77777777" w:rsidR="00A675B2" w:rsidRPr="00D325FA" w:rsidRDefault="00A675B2" w:rsidP="009353BB">
      <w:pPr>
        <w:pStyle w:val="ListParagraph"/>
        <w:widowControl w:val="0"/>
        <w:numPr>
          <w:ilvl w:val="0"/>
          <w:numId w:val="197"/>
        </w:numPr>
        <w:autoSpaceDE w:val="0"/>
        <w:autoSpaceDN w:val="0"/>
        <w:ind w:left="1701"/>
        <w:contextualSpacing w:val="0"/>
        <w:jc w:val="left"/>
      </w:pPr>
      <w:r w:rsidRPr="00D325FA">
        <w:t>Correct functionality.</w:t>
      </w:r>
    </w:p>
    <w:p w14:paraId="622BD1D3" w14:textId="77777777" w:rsidR="00A675B2" w:rsidRPr="00D325FA" w:rsidRDefault="00A675B2" w:rsidP="009353BB">
      <w:pPr>
        <w:pStyle w:val="ListParagraph"/>
        <w:widowControl w:val="0"/>
        <w:numPr>
          <w:ilvl w:val="0"/>
          <w:numId w:val="197"/>
        </w:numPr>
        <w:autoSpaceDE w:val="0"/>
        <w:autoSpaceDN w:val="0"/>
        <w:ind w:left="1701"/>
        <w:contextualSpacing w:val="0"/>
        <w:jc w:val="left"/>
      </w:pPr>
      <w:r w:rsidRPr="00D325FA">
        <w:t>Absence of leaks.</w:t>
      </w:r>
    </w:p>
    <w:p w14:paraId="461D7FCB" w14:textId="77777777" w:rsidR="00A675B2" w:rsidRPr="00D325FA" w:rsidRDefault="00A675B2" w:rsidP="009353BB">
      <w:pPr>
        <w:pStyle w:val="ListParagraph"/>
        <w:widowControl w:val="0"/>
        <w:numPr>
          <w:ilvl w:val="0"/>
          <w:numId w:val="197"/>
        </w:numPr>
        <w:autoSpaceDE w:val="0"/>
        <w:autoSpaceDN w:val="0"/>
        <w:ind w:left="1701"/>
        <w:contextualSpacing w:val="0"/>
        <w:jc w:val="left"/>
      </w:pPr>
      <w:r w:rsidRPr="00D325FA">
        <w:t>Correct running temperatures.</w:t>
      </w:r>
    </w:p>
    <w:p w14:paraId="74BC570D" w14:textId="77777777" w:rsidR="00A675B2" w:rsidRPr="00D325FA" w:rsidRDefault="00A675B2" w:rsidP="009353BB">
      <w:pPr>
        <w:pStyle w:val="ListParagraph"/>
        <w:widowControl w:val="0"/>
        <w:numPr>
          <w:ilvl w:val="0"/>
          <w:numId w:val="197"/>
        </w:numPr>
        <w:autoSpaceDE w:val="0"/>
        <w:autoSpaceDN w:val="0"/>
        <w:ind w:left="1701"/>
        <w:contextualSpacing w:val="0"/>
        <w:jc w:val="left"/>
      </w:pPr>
      <w:r w:rsidRPr="00D325FA">
        <w:t>Smoothness of running and the absence of undue vibration or stress.</w:t>
      </w:r>
    </w:p>
    <w:p w14:paraId="7864726C" w14:textId="77777777" w:rsidR="00A675B2" w:rsidRPr="00D325FA" w:rsidRDefault="00A675B2" w:rsidP="009353BB">
      <w:pPr>
        <w:pStyle w:val="ListParagraph"/>
        <w:widowControl w:val="0"/>
        <w:numPr>
          <w:ilvl w:val="0"/>
          <w:numId w:val="197"/>
        </w:numPr>
        <w:autoSpaceDE w:val="0"/>
        <w:autoSpaceDN w:val="0"/>
        <w:ind w:left="1701"/>
        <w:contextualSpacing w:val="0"/>
        <w:jc w:val="left"/>
      </w:pPr>
      <w:r w:rsidRPr="00D325FA">
        <w:t>Check drive running currents.</w:t>
      </w:r>
    </w:p>
    <w:p w14:paraId="40869E3B" w14:textId="77777777" w:rsidR="00A675B2" w:rsidRPr="00D325FA" w:rsidRDefault="00A675B2" w:rsidP="009353BB">
      <w:pPr>
        <w:pStyle w:val="ListParagraph"/>
        <w:widowControl w:val="0"/>
        <w:numPr>
          <w:ilvl w:val="0"/>
          <w:numId w:val="196"/>
        </w:numPr>
        <w:tabs>
          <w:tab w:val="left" w:pos="-5580"/>
          <w:tab w:val="left" w:pos="2683"/>
          <w:tab w:val="left" w:pos="2684"/>
        </w:tabs>
        <w:autoSpaceDE w:val="0"/>
        <w:autoSpaceDN w:val="0"/>
        <w:ind w:left="1276" w:right="-23" w:hanging="567"/>
        <w:contextualSpacing w:val="0"/>
        <w:jc w:val="left"/>
      </w:pPr>
      <w:r w:rsidRPr="00D325FA">
        <w:t>Carry out calibration of instruments where appropriate</w:t>
      </w:r>
    </w:p>
    <w:p w14:paraId="07712729" w14:textId="77777777" w:rsidR="00A675B2" w:rsidRPr="00D325FA" w:rsidRDefault="00A675B2" w:rsidP="009353BB">
      <w:pPr>
        <w:pStyle w:val="ListParagraph"/>
        <w:widowControl w:val="0"/>
        <w:numPr>
          <w:ilvl w:val="0"/>
          <w:numId w:val="196"/>
        </w:numPr>
        <w:tabs>
          <w:tab w:val="left" w:pos="-5580"/>
          <w:tab w:val="left" w:pos="2684"/>
        </w:tabs>
        <w:autoSpaceDE w:val="0"/>
        <w:autoSpaceDN w:val="0"/>
        <w:ind w:left="1276" w:right="-23" w:hanging="567"/>
        <w:contextualSpacing w:val="0"/>
        <w:jc w:val="left"/>
      </w:pPr>
      <w:r w:rsidRPr="00D325FA">
        <w:t>Carry out valve operation, diversions etc. to fully hydraulically load each process element (or where there is a requirement to withstand an over load), overload each process element.</w:t>
      </w:r>
    </w:p>
    <w:p w14:paraId="1AF80EB0" w14:textId="77777777" w:rsidR="00A675B2" w:rsidRPr="00D325FA" w:rsidRDefault="00A675B2" w:rsidP="009353BB">
      <w:pPr>
        <w:pStyle w:val="ListParagraph"/>
        <w:widowControl w:val="0"/>
        <w:numPr>
          <w:ilvl w:val="0"/>
          <w:numId w:val="196"/>
        </w:numPr>
        <w:tabs>
          <w:tab w:val="left" w:pos="-5580"/>
          <w:tab w:val="left" w:pos="2684"/>
        </w:tabs>
        <w:autoSpaceDE w:val="0"/>
        <w:autoSpaceDN w:val="0"/>
        <w:ind w:left="1276" w:right="-23" w:hanging="567"/>
        <w:contextualSpacing w:val="0"/>
        <w:jc w:val="left"/>
      </w:pPr>
      <w:r w:rsidRPr="00D325FA">
        <w:t>Demonstrate correct functionality of electrical, control and instrumentation systems.</w:t>
      </w:r>
    </w:p>
    <w:p w14:paraId="395831A8" w14:textId="77777777" w:rsidR="00A675B2" w:rsidRPr="00D325FA" w:rsidRDefault="00A675B2" w:rsidP="009353BB">
      <w:pPr>
        <w:pStyle w:val="ListParagraph"/>
        <w:widowControl w:val="0"/>
        <w:numPr>
          <w:ilvl w:val="0"/>
          <w:numId w:val="196"/>
        </w:numPr>
        <w:tabs>
          <w:tab w:val="left" w:pos="-5580"/>
          <w:tab w:val="left" w:pos="2683"/>
          <w:tab w:val="left" w:pos="2684"/>
        </w:tabs>
        <w:autoSpaceDE w:val="0"/>
        <w:autoSpaceDN w:val="0"/>
        <w:ind w:left="1276" w:right="-23" w:hanging="567"/>
        <w:contextualSpacing w:val="0"/>
        <w:jc w:val="left"/>
      </w:pPr>
      <w:r w:rsidRPr="00D325FA">
        <w:t>The Contractor shall simulate the conditions that will prevail when operating as a process in order to demonstrate the correct functionality of process control loops etc.</w:t>
      </w:r>
    </w:p>
    <w:p w14:paraId="0775CAF5" w14:textId="77777777" w:rsidR="00A675B2" w:rsidRPr="00D325FA" w:rsidRDefault="00A675B2" w:rsidP="009353BB">
      <w:pPr>
        <w:pStyle w:val="ListParagraph"/>
        <w:widowControl w:val="0"/>
        <w:numPr>
          <w:ilvl w:val="0"/>
          <w:numId w:val="196"/>
        </w:numPr>
        <w:tabs>
          <w:tab w:val="left" w:pos="-5580"/>
          <w:tab w:val="left" w:pos="2683"/>
          <w:tab w:val="left" w:pos="2684"/>
        </w:tabs>
        <w:autoSpaceDE w:val="0"/>
        <w:autoSpaceDN w:val="0"/>
        <w:ind w:left="1276" w:right="-23" w:hanging="567"/>
        <w:contextualSpacing w:val="0"/>
        <w:jc w:val="left"/>
      </w:pPr>
      <w:r w:rsidRPr="00D325FA">
        <w:t>During these tests a check on the performance of Plant shall be made to compare its site performance with the factory test data and to identify any constraints on performance due to site conditions.</w:t>
      </w:r>
    </w:p>
    <w:p w14:paraId="4CF7D313" w14:textId="77777777" w:rsidR="00A675B2" w:rsidRPr="00D325FA" w:rsidRDefault="00A675B2" w:rsidP="00A675B2">
      <w:pPr>
        <w:pStyle w:val="BodyText"/>
        <w:tabs>
          <w:tab w:val="left" w:pos="810"/>
        </w:tabs>
        <w:rPr>
          <w:szCs w:val="24"/>
        </w:rPr>
      </w:pPr>
    </w:p>
    <w:p w14:paraId="5A6950F9" w14:textId="77777777" w:rsidR="00A675B2" w:rsidRPr="00D325FA" w:rsidRDefault="00A675B2" w:rsidP="00A675B2">
      <w:pPr>
        <w:pStyle w:val="BodyText"/>
        <w:ind w:left="720" w:right="-24" w:hanging="720"/>
        <w:rPr>
          <w:b/>
          <w:szCs w:val="24"/>
        </w:rPr>
      </w:pPr>
      <w:r w:rsidRPr="00D325FA">
        <w:rPr>
          <w:b/>
          <w:szCs w:val="24"/>
        </w:rPr>
        <w:t>6.9.3</w:t>
      </w:r>
      <w:r w:rsidRPr="00D325FA">
        <w:rPr>
          <w:b/>
          <w:szCs w:val="24"/>
        </w:rPr>
        <w:tab/>
        <w:t>Safety Audit</w:t>
      </w:r>
    </w:p>
    <w:p w14:paraId="15544ED4" w14:textId="77777777" w:rsidR="00A675B2" w:rsidRPr="00D325FA" w:rsidRDefault="00A675B2" w:rsidP="00A675B2">
      <w:pPr>
        <w:pStyle w:val="BodyText"/>
        <w:tabs>
          <w:tab w:val="left" w:pos="810"/>
        </w:tabs>
        <w:ind w:right="-24"/>
        <w:rPr>
          <w:szCs w:val="24"/>
        </w:rPr>
      </w:pPr>
    </w:p>
    <w:p w14:paraId="5E60E3D8" w14:textId="77777777" w:rsidR="00A675B2" w:rsidRPr="00D325FA" w:rsidRDefault="00A675B2" w:rsidP="00A675B2">
      <w:pPr>
        <w:pStyle w:val="BodyText"/>
        <w:tabs>
          <w:tab w:val="left" w:pos="-1710"/>
        </w:tabs>
        <w:ind w:left="720" w:right="-24" w:hanging="720"/>
        <w:rPr>
          <w:szCs w:val="24"/>
        </w:rPr>
      </w:pPr>
      <w:r w:rsidRPr="00D325FA">
        <w:rPr>
          <w:szCs w:val="24"/>
        </w:rPr>
        <w:tab/>
        <w:t>After satisfactory completion of hydraulic wet tests and prior to introduction of process fluid to the plant a safety audit shall be carried out to ensure compliance with the necessary requirement for safety and for operation of Plant. The safety audit shall be documented. The safety audit document shall be approved by the Employer’s Representative prior to commencement of Plant commissioning.</w:t>
      </w:r>
    </w:p>
    <w:p w14:paraId="4611C496" w14:textId="77777777" w:rsidR="00A675B2" w:rsidRPr="00D325FA" w:rsidRDefault="00A675B2" w:rsidP="00A675B2">
      <w:pPr>
        <w:pStyle w:val="BodyText"/>
        <w:ind w:right="-24"/>
        <w:rPr>
          <w:b/>
          <w:szCs w:val="24"/>
        </w:rPr>
      </w:pPr>
    </w:p>
    <w:p w14:paraId="32AF96A5" w14:textId="77777777" w:rsidR="00A675B2" w:rsidRPr="00D325FA" w:rsidRDefault="00A675B2" w:rsidP="00A675B2">
      <w:pPr>
        <w:pStyle w:val="BodyText"/>
        <w:ind w:right="-24"/>
        <w:rPr>
          <w:b/>
          <w:szCs w:val="24"/>
        </w:rPr>
      </w:pPr>
    </w:p>
    <w:p w14:paraId="1532FDDA" w14:textId="77777777" w:rsidR="00A675B2" w:rsidRPr="00D325FA" w:rsidRDefault="00A675B2" w:rsidP="00A675B2">
      <w:pPr>
        <w:pStyle w:val="BodyText"/>
        <w:ind w:right="-24"/>
        <w:rPr>
          <w:b/>
          <w:szCs w:val="24"/>
        </w:rPr>
      </w:pPr>
      <w:r w:rsidRPr="00D325FA">
        <w:rPr>
          <w:b/>
          <w:szCs w:val="24"/>
        </w:rPr>
        <w:t>6.9.4</w:t>
      </w:r>
      <w:r w:rsidRPr="00D325FA">
        <w:rPr>
          <w:b/>
          <w:szCs w:val="24"/>
        </w:rPr>
        <w:tab/>
        <w:t>Process Wet Tests (with Raw Sewage)</w:t>
      </w:r>
    </w:p>
    <w:p w14:paraId="604159BA" w14:textId="77777777" w:rsidR="00A675B2" w:rsidRPr="00D325FA" w:rsidRDefault="00A675B2" w:rsidP="00A675B2">
      <w:pPr>
        <w:pStyle w:val="BodyText"/>
        <w:tabs>
          <w:tab w:val="left" w:pos="810"/>
        </w:tabs>
        <w:ind w:right="-24"/>
        <w:rPr>
          <w:szCs w:val="24"/>
        </w:rPr>
      </w:pPr>
    </w:p>
    <w:p w14:paraId="461C23FD" w14:textId="77777777" w:rsidR="00A675B2" w:rsidRPr="00D325FA" w:rsidRDefault="00A675B2" w:rsidP="00A675B2">
      <w:pPr>
        <w:pStyle w:val="BodyText"/>
        <w:tabs>
          <w:tab w:val="left" w:pos="-1710"/>
        </w:tabs>
        <w:ind w:left="720" w:right="-24" w:hanging="720"/>
        <w:rPr>
          <w:szCs w:val="24"/>
        </w:rPr>
      </w:pPr>
      <w:r w:rsidRPr="00D325FA">
        <w:rPr>
          <w:szCs w:val="24"/>
        </w:rPr>
        <w:tab/>
        <w:t xml:space="preserve">On approval by the Employer’s Representative the Contractor shall carry out process wet tests. Raw Sewage shall be used as the main feed stock for process wet tests. These tests shall be carried out to demonstrate the process performance of the Works. In order to demonstrate this, </w:t>
      </w:r>
      <w:r w:rsidRPr="00D325FA">
        <w:rPr>
          <w:szCs w:val="24"/>
        </w:rPr>
        <w:lastRenderedPageBreak/>
        <w:t>the Contractor shall ensure that each part of the Works is loaded to its rated throughput (including a period of overload if required in order to demonstrate compliance with the Employer’s Requirements) for a continuous stable operating period of not less than 48 hours. If necessary, Contractor shall create design loading conditions for testing purposes by testing fewer than the total number of installed units of process tanks or equipment at a time. In such cases, multiple tests shall be conducted to ensure that all installed units are tested.</w:t>
      </w:r>
    </w:p>
    <w:p w14:paraId="409D7E92" w14:textId="77777777" w:rsidR="00A675B2" w:rsidRPr="00D325FA" w:rsidRDefault="00A675B2" w:rsidP="00A675B2">
      <w:pPr>
        <w:pStyle w:val="BodyText"/>
        <w:tabs>
          <w:tab w:val="left" w:pos="-1710"/>
        </w:tabs>
        <w:ind w:left="720" w:right="-24" w:hanging="720"/>
        <w:rPr>
          <w:szCs w:val="24"/>
        </w:rPr>
      </w:pPr>
    </w:p>
    <w:p w14:paraId="750D82D3" w14:textId="1BC29AB2" w:rsidR="00A675B2" w:rsidRPr="00D325FA" w:rsidRDefault="00A675B2" w:rsidP="00A675B2">
      <w:pPr>
        <w:pStyle w:val="BodyText"/>
        <w:tabs>
          <w:tab w:val="left" w:pos="-1710"/>
        </w:tabs>
        <w:ind w:left="720" w:right="-24" w:hanging="11"/>
        <w:rPr>
          <w:szCs w:val="24"/>
        </w:rPr>
      </w:pPr>
      <w:r w:rsidRPr="00D325FA">
        <w:rPr>
          <w:szCs w:val="24"/>
        </w:rPr>
        <w:t xml:space="preserve">Whenever raw sewage is used for testing, the Contractor shall keep a bowser on standby to remove the wastewater for safe disposal in the event  anything goes wrong with  the wet tests. </w:t>
      </w:r>
    </w:p>
    <w:p w14:paraId="2260C60D" w14:textId="77777777" w:rsidR="00A675B2" w:rsidRPr="00D325FA" w:rsidRDefault="00A675B2" w:rsidP="00A675B2">
      <w:pPr>
        <w:pStyle w:val="BodyText"/>
        <w:tabs>
          <w:tab w:val="left" w:pos="-1710"/>
        </w:tabs>
        <w:ind w:left="720" w:right="-24" w:hanging="720"/>
        <w:rPr>
          <w:szCs w:val="24"/>
        </w:rPr>
      </w:pPr>
    </w:p>
    <w:p w14:paraId="4753AD44" w14:textId="77777777" w:rsidR="00A675B2" w:rsidRPr="00D325FA" w:rsidRDefault="00A675B2" w:rsidP="00A675B2">
      <w:pPr>
        <w:pStyle w:val="BodyText"/>
        <w:tabs>
          <w:tab w:val="left" w:pos="810"/>
        </w:tabs>
        <w:ind w:left="720" w:right="-24"/>
        <w:rPr>
          <w:szCs w:val="24"/>
        </w:rPr>
      </w:pPr>
      <w:r w:rsidRPr="00D325FA">
        <w:rPr>
          <w:szCs w:val="24"/>
        </w:rPr>
        <w:t>The Contractor shall provide all required facilities for the disposal off Site in an approved manner.</w:t>
      </w:r>
    </w:p>
    <w:p w14:paraId="702AED21" w14:textId="77777777" w:rsidR="00A675B2" w:rsidRPr="00D325FA" w:rsidRDefault="00A675B2" w:rsidP="00A675B2">
      <w:pPr>
        <w:pStyle w:val="BodyText"/>
        <w:tabs>
          <w:tab w:val="left" w:pos="810"/>
        </w:tabs>
        <w:rPr>
          <w:szCs w:val="24"/>
        </w:rPr>
      </w:pPr>
    </w:p>
    <w:p w14:paraId="39D80C9D" w14:textId="77777777" w:rsidR="00A675B2" w:rsidRPr="00D325FA" w:rsidRDefault="00A675B2" w:rsidP="00A675B2">
      <w:pPr>
        <w:pStyle w:val="BodyText"/>
        <w:tabs>
          <w:tab w:val="left" w:pos="810"/>
        </w:tabs>
        <w:rPr>
          <w:szCs w:val="24"/>
        </w:rPr>
      </w:pPr>
      <w:r w:rsidRPr="00D325FA">
        <w:rPr>
          <w:szCs w:val="24"/>
        </w:rPr>
        <w:tab/>
        <w:t>The following tests inter alia shall be carried out:</w:t>
      </w:r>
    </w:p>
    <w:p w14:paraId="3068C62B" w14:textId="77777777" w:rsidR="00A675B2" w:rsidRPr="00D325FA" w:rsidRDefault="00A675B2" w:rsidP="00A675B2">
      <w:pPr>
        <w:pStyle w:val="BodyText"/>
        <w:tabs>
          <w:tab w:val="left" w:pos="810"/>
        </w:tabs>
        <w:rPr>
          <w:szCs w:val="24"/>
        </w:rPr>
      </w:pPr>
    </w:p>
    <w:p w14:paraId="3E871F03" w14:textId="77777777" w:rsidR="00A675B2" w:rsidRPr="00D325FA" w:rsidRDefault="00A675B2" w:rsidP="009353BB">
      <w:pPr>
        <w:pStyle w:val="BodyText"/>
        <w:widowControl w:val="0"/>
        <w:numPr>
          <w:ilvl w:val="0"/>
          <w:numId w:val="198"/>
        </w:numPr>
        <w:autoSpaceDE w:val="0"/>
        <w:autoSpaceDN w:val="0"/>
        <w:ind w:left="1560" w:right="-23" w:hanging="851"/>
        <w:rPr>
          <w:szCs w:val="24"/>
        </w:rPr>
      </w:pPr>
      <w:r w:rsidRPr="00D325FA">
        <w:rPr>
          <w:szCs w:val="24"/>
        </w:rPr>
        <w:t>Check for leaks on vessels, structures, pumps and pipe work.</w:t>
      </w:r>
    </w:p>
    <w:p w14:paraId="60BD8330" w14:textId="77777777" w:rsidR="00A675B2" w:rsidRPr="00D325FA" w:rsidRDefault="00A675B2" w:rsidP="009353BB">
      <w:pPr>
        <w:pStyle w:val="ListParagraph"/>
        <w:widowControl w:val="0"/>
        <w:numPr>
          <w:ilvl w:val="0"/>
          <w:numId w:val="198"/>
        </w:numPr>
        <w:tabs>
          <w:tab w:val="left" w:pos="810"/>
          <w:tab w:val="left" w:pos="2096"/>
        </w:tabs>
        <w:autoSpaceDE w:val="0"/>
        <w:autoSpaceDN w:val="0"/>
        <w:ind w:left="1560" w:hanging="851"/>
        <w:contextualSpacing w:val="0"/>
        <w:jc w:val="left"/>
      </w:pPr>
      <w:r w:rsidRPr="00D325FA">
        <w:t>Running of all pumped systems in order to check for.</w:t>
      </w:r>
    </w:p>
    <w:p w14:paraId="615EC51E" w14:textId="77777777" w:rsidR="00A675B2" w:rsidRPr="00D325FA" w:rsidRDefault="00A675B2" w:rsidP="009353BB">
      <w:pPr>
        <w:pStyle w:val="ListParagraph"/>
        <w:widowControl w:val="0"/>
        <w:numPr>
          <w:ilvl w:val="0"/>
          <w:numId w:val="199"/>
        </w:numPr>
        <w:tabs>
          <w:tab w:val="left" w:pos="2690"/>
          <w:tab w:val="left" w:pos="2691"/>
        </w:tabs>
        <w:autoSpaceDE w:val="0"/>
        <w:autoSpaceDN w:val="0"/>
        <w:ind w:left="1985"/>
        <w:contextualSpacing w:val="0"/>
        <w:jc w:val="left"/>
      </w:pPr>
      <w:r w:rsidRPr="00D325FA">
        <w:t>Correct functionality.</w:t>
      </w:r>
    </w:p>
    <w:p w14:paraId="0BBCF355" w14:textId="77777777" w:rsidR="00A675B2" w:rsidRPr="00D325FA" w:rsidRDefault="00A675B2" w:rsidP="009353BB">
      <w:pPr>
        <w:pStyle w:val="ListParagraph"/>
        <w:widowControl w:val="0"/>
        <w:numPr>
          <w:ilvl w:val="0"/>
          <w:numId w:val="199"/>
        </w:numPr>
        <w:tabs>
          <w:tab w:val="left" w:pos="2690"/>
          <w:tab w:val="left" w:pos="2691"/>
        </w:tabs>
        <w:autoSpaceDE w:val="0"/>
        <w:autoSpaceDN w:val="0"/>
        <w:ind w:left="1985"/>
        <w:contextualSpacing w:val="0"/>
        <w:jc w:val="left"/>
      </w:pPr>
      <w:r w:rsidRPr="00D325FA">
        <w:t>Absence of leaks.</w:t>
      </w:r>
    </w:p>
    <w:p w14:paraId="6ACFB8C7" w14:textId="77777777" w:rsidR="00A675B2" w:rsidRPr="00D325FA" w:rsidRDefault="00A675B2" w:rsidP="009353BB">
      <w:pPr>
        <w:pStyle w:val="ListParagraph"/>
        <w:widowControl w:val="0"/>
        <w:numPr>
          <w:ilvl w:val="0"/>
          <w:numId w:val="199"/>
        </w:numPr>
        <w:tabs>
          <w:tab w:val="left" w:pos="2690"/>
          <w:tab w:val="left" w:pos="2691"/>
        </w:tabs>
        <w:autoSpaceDE w:val="0"/>
        <w:autoSpaceDN w:val="0"/>
        <w:ind w:left="1985"/>
        <w:contextualSpacing w:val="0"/>
        <w:jc w:val="left"/>
      </w:pPr>
      <w:r w:rsidRPr="00D325FA">
        <w:t>Correct running temperatures.</w:t>
      </w:r>
    </w:p>
    <w:p w14:paraId="3DF08D46" w14:textId="77777777" w:rsidR="00A675B2" w:rsidRPr="00D325FA" w:rsidRDefault="00A675B2" w:rsidP="009353BB">
      <w:pPr>
        <w:pStyle w:val="ListParagraph"/>
        <w:widowControl w:val="0"/>
        <w:numPr>
          <w:ilvl w:val="0"/>
          <w:numId w:val="199"/>
        </w:numPr>
        <w:tabs>
          <w:tab w:val="left" w:pos="2690"/>
          <w:tab w:val="left" w:pos="2691"/>
        </w:tabs>
        <w:autoSpaceDE w:val="0"/>
        <w:autoSpaceDN w:val="0"/>
        <w:ind w:left="1985"/>
        <w:contextualSpacing w:val="0"/>
        <w:jc w:val="left"/>
      </w:pPr>
      <w:r w:rsidRPr="00D325FA">
        <w:t>Smoothness of running and the absence of undue vibration or stress.</w:t>
      </w:r>
    </w:p>
    <w:p w14:paraId="50688E52" w14:textId="77777777" w:rsidR="00A675B2" w:rsidRPr="00D325FA" w:rsidRDefault="00A675B2" w:rsidP="009353BB">
      <w:pPr>
        <w:pStyle w:val="ListParagraph"/>
        <w:widowControl w:val="0"/>
        <w:numPr>
          <w:ilvl w:val="0"/>
          <w:numId w:val="199"/>
        </w:numPr>
        <w:tabs>
          <w:tab w:val="left" w:pos="2690"/>
          <w:tab w:val="left" w:pos="2691"/>
          <w:tab w:val="left" w:pos="8907"/>
        </w:tabs>
        <w:autoSpaceDE w:val="0"/>
        <w:autoSpaceDN w:val="0"/>
        <w:ind w:left="1985" w:right="-24"/>
        <w:contextualSpacing w:val="0"/>
        <w:jc w:val="left"/>
      </w:pPr>
      <w:r w:rsidRPr="00D325FA">
        <w:t>Check drive running currents where the solution pumped is different from that pumped during hydraulic wet tests.</w:t>
      </w:r>
    </w:p>
    <w:p w14:paraId="5628BC1A" w14:textId="77777777" w:rsidR="00A675B2" w:rsidRPr="00D325FA" w:rsidRDefault="00A675B2" w:rsidP="009353BB">
      <w:pPr>
        <w:pStyle w:val="ListParagraph"/>
        <w:widowControl w:val="0"/>
        <w:numPr>
          <w:ilvl w:val="0"/>
          <w:numId w:val="198"/>
        </w:numPr>
        <w:tabs>
          <w:tab w:val="left" w:pos="810"/>
          <w:tab w:val="left" w:pos="2096"/>
        </w:tabs>
        <w:autoSpaceDE w:val="0"/>
        <w:autoSpaceDN w:val="0"/>
        <w:ind w:left="1560" w:hanging="851"/>
        <w:contextualSpacing w:val="0"/>
        <w:jc w:val="left"/>
      </w:pPr>
      <w:r w:rsidRPr="00D325FA">
        <w:t>Carry out calibration of instruments.</w:t>
      </w:r>
    </w:p>
    <w:p w14:paraId="73C502E4" w14:textId="77777777" w:rsidR="00A675B2" w:rsidRPr="00D325FA" w:rsidRDefault="00A675B2" w:rsidP="009353BB">
      <w:pPr>
        <w:pStyle w:val="ListParagraph"/>
        <w:widowControl w:val="0"/>
        <w:numPr>
          <w:ilvl w:val="0"/>
          <w:numId w:val="198"/>
        </w:numPr>
        <w:tabs>
          <w:tab w:val="left" w:pos="810"/>
          <w:tab w:val="left" w:pos="2096"/>
        </w:tabs>
        <w:autoSpaceDE w:val="0"/>
        <w:autoSpaceDN w:val="0"/>
        <w:ind w:left="1560" w:hanging="851"/>
        <w:contextualSpacing w:val="0"/>
        <w:jc w:val="left"/>
      </w:pPr>
      <w:r w:rsidRPr="00D325FA">
        <w:t>Carry out valve operation, diversions etc. to fully hydraulically load each process element (or where there is a requirement to withstand an over load), overload each process element.</w:t>
      </w:r>
    </w:p>
    <w:p w14:paraId="680CCFAC" w14:textId="77777777" w:rsidR="00A675B2" w:rsidRPr="00D325FA" w:rsidRDefault="00A675B2" w:rsidP="009353BB">
      <w:pPr>
        <w:pStyle w:val="ListParagraph"/>
        <w:widowControl w:val="0"/>
        <w:numPr>
          <w:ilvl w:val="0"/>
          <w:numId w:val="198"/>
        </w:numPr>
        <w:tabs>
          <w:tab w:val="left" w:pos="810"/>
          <w:tab w:val="left" w:pos="2096"/>
        </w:tabs>
        <w:autoSpaceDE w:val="0"/>
        <w:autoSpaceDN w:val="0"/>
        <w:ind w:left="1560" w:hanging="851"/>
        <w:contextualSpacing w:val="0"/>
        <w:jc w:val="left"/>
      </w:pPr>
      <w:r w:rsidRPr="00D325FA">
        <w:t>Demonstrate correct functionality of electrical, control and instrumentation systems not checked during dry or hydraulic wet tests or which may have changed as a result of the different operating conditions now prevailing.</w:t>
      </w:r>
    </w:p>
    <w:p w14:paraId="4E87FA96" w14:textId="77777777" w:rsidR="00A675B2" w:rsidRPr="00D325FA" w:rsidRDefault="00A675B2" w:rsidP="00A675B2">
      <w:pPr>
        <w:pStyle w:val="ListParagraph"/>
        <w:widowControl w:val="0"/>
        <w:tabs>
          <w:tab w:val="left" w:pos="810"/>
          <w:tab w:val="left" w:pos="2096"/>
        </w:tabs>
        <w:autoSpaceDE w:val="0"/>
        <w:autoSpaceDN w:val="0"/>
        <w:ind w:left="0"/>
      </w:pPr>
    </w:p>
    <w:p w14:paraId="51A5250F" w14:textId="77777777" w:rsidR="00A675B2" w:rsidRPr="00D325FA" w:rsidRDefault="00A675B2" w:rsidP="00A675B2">
      <w:pPr>
        <w:pStyle w:val="BodyText"/>
        <w:ind w:left="720" w:right="-24"/>
        <w:rPr>
          <w:szCs w:val="24"/>
        </w:rPr>
      </w:pPr>
      <w:r w:rsidRPr="00D325FA">
        <w:rPr>
          <w:szCs w:val="24"/>
        </w:rPr>
        <w:t>On completion of the tests on the various parts of the works the Contractor shall run the plant as a whole in order to demonstrate the full functionality and performance of the Works at various throughput rates for a continuous period of not less than 7 days.</w:t>
      </w:r>
    </w:p>
    <w:p w14:paraId="478B7EC0" w14:textId="77777777" w:rsidR="00A675B2" w:rsidRPr="00D325FA" w:rsidRDefault="00A675B2" w:rsidP="00A675B2">
      <w:pPr>
        <w:pStyle w:val="BodyText"/>
        <w:ind w:left="810" w:right="-24" w:hanging="90"/>
        <w:rPr>
          <w:szCs w:val="24"/>
        </w:rPr>
      </w:pPr>
    </w:p>
    <w:p w14:paraId="4D8A5E78" w14:textId="77777777" w:rsidR="00A675B2" w:rsidRPr="00D325FA" w:rsidRDefault="00A675B2" w:rsidP="00A675B2">
      <w:pPr>
        <w:pStyle w:val="BodyText"/>
        <w:ind w:left="720" w:right="-24"/>
        <w:rPr>
          <w:szCs w:val="24"/>
        </w:rPr>
      </w:pPr>
      <w:r w:rsidRPr="00D325FA">
        <w:rPr>
          <w:szCs w:val="24"/>
        </w:rPr>
        <w:t>During the various process tests the Contractor shall perform sampling and analysis of all the process streams (locations) and parameters listed in the “Sampling/Analysis Locations and Frequencies” table provided in the “Tests after Completion” Section below. The frequencies listed in this table shall be followed for the Tests after Completion. However, for the Process Wet Tests performed as part of the Tests on Completion, the sampling frequency for all locations and all parameters shall not be less than once every hour. The Contractor shall demonstrate to the Employer’s Representative that the Works is functioning in accordance with the Employer’s Requirements. Each sample shall comprise two 1 litre (minimum) quantities and shall be labeled to identify the contents, where taken and time and date. The flow recorded at the time of sampling shall also be indicated in the log book or record. One sample shall be used by the Contractor for his analysis; the other shall be handed over to the Employer’s Representative.</w:t>
      </w:r>
    </w:p>
    <w:p w14:paraId="50570FD0" w14:textId="77777777" w:rsidR="00A675B2" w:rsidRPr="00D325FA" w:rsidRDefault="00A675B2" w:rsidP="00A675B2">
      <w:pPr>
        <w:pStyle w:val="BodyText"/>
        <w:ind w:left="720" w:right="-24"/>
        <w:rPr>
          <w:szCs w:val="24"/>
        </w:rPr>
      </w:pPr>
    </w:p>
    <w:p w14:paraId="37067FD2" w14:textId="77777777" w:rsidR="00A675B2" w:rsidRPr="00D325FA" w:rsidRDefault="00A675B2" w:rsidP="00A675B2">
      <w:pPr>
        <w:pStyle w:val="BodyText"/>
        <w:ind w:left="720" w:right="-24"/>
        <w:rPr>
          <w:szCs w:val="24"/>
        </w:rPr>
      </w:pPr>
      <w:r w:rsidRPr="00D325FA">
        <w:rPr>
          <w:szCs w:val="24"/>
        </w:rPr>
        <w:lastRenderedPageBreak/>
        <w:t>The Employer’s Representative reserves the right to take additional samples and to carry out his own tests or to check the samples taken by the Contractor.</w:t>
      </w:r>
    </w:p>
    <w:p w14:paraId="0F626C4A" w14:textId="77777777" w:rsidR="00A675B2" w:rsidRPr="00D325FA" w:rsidRDefault="00A675B2" w:rsidP="00A675B2">
      <w:pPr>
        <w:pStyle w:val="BodyText"/>
        <w:ind w:left="720" w:right="-24"/>
        <w:rPr>
          <w:szCs w:val="24"/>
        </w:rPr>
      </w:pPr>
    </w:p>
    <w:p w14:paraId="4DE113EC" w14:textId="77777777" w:rsidR="00A675B2" w:rsidRPr="00D325FA" w:rsidRDefault="00A675B2" w:rsidP="00A675B2">
      <w:pPr>
        <w:pStyle w:val="BodyText"/>
        <w:ind w:left="720" w:right="-24"/>
        <w:rPr>
          <w:szCs w:val="24"/>
        </w:rPr>
      </w:pPr>
      <w:r w:rsidRPr="00D325FA">
        <w:rPr>
          <w:szCs w:val="24"/>
        </w:rPr>
        <w:t>The Employer’s Representative shall be given reasonable access to the premises where analysis is taking place in order to check on working practices and the procedures being adopted.</w:t>
      </w:r>
    </w:p>
    <w:p w14:paraId="4EC611AF" w14:textId="77777777" w:rsidR="00A675B2" w:rsidRPr="00D325FA" w:rsidRDefault="00A675B2" w:rsidP="00A675B2">
      <w:pPr>
        <w:pStyle w:val="BodyText"/>
        <w:tabs>
          <w:tab w:val="left" w:pos="810"/>
        </w:tabs>
        <w:ind w:right="-24"/>
        <w:rPr>
          <w:szCs w:val="24"/>
        </w:rPr>
      </w:pPr>
    </w:p>
    <w:p w14:paraId="1FA15552" w14:textId="77777777" w:rsidR="00A675B2" w:rsidRPr="00D325FA" w:rsidRDefault="00A675B2" w:rsidP="00A675B2">
      <w:pPr>
        <w:pStyle w:val="BodyText"/>
        <w:ind w:right="-24"/>
        <w:rPr>
          <w:b/>
          <w:szCs w:val="24"/>
        </w:rPr>
      </w:pPr>
      <w:r w:rsidRPr="00D325FA">
        <w:rPr>
          <w:b/>
          <w:szCs w:val="24"/>
        </w:rPr>
        <w:t>6.9.5</w:t>
      </w:r>
      <w:r w:rsidRPr="00D325FA">
        <w:rPr>
          <w:b/>
          <w:szCs w:val="24"/>
        </w:rPr>
        <w:tab/>
        <w:t>Effluent Quality Criteria for Passing the Tests on Completion</w:t>
      </w:r>
    </w:p>
    <w:p w14:paraId="0B52F01A" w14:textId="77777777" w:rsidR="00A675B2" w:rsidRPr="00D325FA" w:rsidRDefault="00A675B2" w:rsidP="00A675B2">
      <w:pPr>
        <w:pStyle w:val="BodyText"/>
        <w:ind w:right="-24"/>
        <w:rPr>
          <w:b/>
          <w:szCs w:val="24"/>
        </w:rPr>
      </w:pPr>
    </w:p>
    <w:p w14:paraId="07D1C999" w14:textId="77777777" w:rsidR="00A675B2" w:rsidRPr="00D325FA" w:rsidRDefault="00A675B2" w:rsidP="00A675B2">
      <w:pPr>
        <w:pStyle w:val="BodyText"/>
        <w:ind w:left="720" w:right="-24"/>
        <w:rPr>
          <w:szCs w:val="24"/>
        </w:rPr>
      </w:pPr>
      <w:r w:rsidRPr="00D325FA">
        <w:rPr>
          <w:szCs w:val="24"/>
        </w:rPr>
        <w:t>The Works shall be considered to have achieved the required effluent quality standards for passing Tests on Completion if all samples taken during a 15-day continuous operational period comply with the criteria set down for passing the Tests after Completion. This includes criteria relating to the reliability of the plant.</w:t>
      </w:r>
    </w:p>
    <w:p w14:paraId="162FB63F" w14:textId="77777777" w:rsidR="00A675B2" w:rsidRPr="00D325FA" w:rsidRDefault="00A675B2" w:rsidP="00A675B2">
      <w:pPr>
        <w:pStyle w:val="BodyText"/>
        <w:ind w:left="720" w:right="-24"/>
        <w:rPr>
          <w:szCs w:val="24"/>
        </w:rPr>
      </w:pPr>
    </w:p>
    <w:p w14:paraId="3F6F4330" w14:textId="77777777" w:rsidR="00A675B2" w:rsidRPr="00D325FA" w:rsidRDefault="00A675B2" w:rsidP="00A675B2">
      <w:pPr>
        <w:pStyle w:val="BodyText"/>
        <w:tabs>
          <w:tab w:val="left" w:pos="8907"/>
        </w:tabs>
        <w:ind w:left="720" w:right="-24"/>
        <w:rPr>
          <w:szCs w:val="24"/>
        </w:rPr>
      </w:pPr>
      <w:r w:rsidRPr="00D325FA">
        <w:rPr>
          <w:szCs w:val="24"/>
        </w:rPr>
        <w:t>The Effluent Quality Tests on Completion shall not be commenced until all tests associated with the civil/building, electrical and mechanical works and individual process tests have been completed to the satisfaction of the Employer’s Representative.</w:t>
      </w:r>
    </w:p>
    <w:p w14:paraId="2A715A09" w14:textId="77777777" w:rsidR="00A675B2" w:rsidRPr="00D325FA" w:rsidRDefault="00A675B2" w:rsidP="00A675B2">
      <w:pPr>
        <w:pStyle w:val="BodyText"/>
        <w:tabs>
          <w:tab w:val="left" w:pos="810"/>
        </w:tabs>
        <w:rPr>
          <w:szCs w:val="24"/>
        </w:rPr>
      </w:pPr>
    </w:p>
    <w:p w14:paraId="5997DDB0" w14:textId="77777777" w:rsidR="00A675B2" w:rsidRPr="00D325FA" w:rsidRDefault="00A675B2" w:rsidP="00A675B2">
      <w:pPr>
        <w:pStyle w:val="BodyText"/>
        <w:tabs>
          <w:tab w:val="left" w:pos="810"/>
        </w:tabs>
        <w:ind w:right="-24"/>
        <w:rPr>
          <w:b/>
          <w:szCs w:val="24"/>
        </w:rPr>
      </w:pPr>
      <w:r w:rsidRPr="00D325FA">
        <w:rPr>
          <w:b/>
          <w:szCs w:val="24"/>
        </w:rPr>
        <w:t>6.9.6</w:t>
      </w:r>
      <w:r w:rsidRPr="00D325FA">
        <w:rPr>
          <w:b/>
          <w:szCs w:val="24"/>
        </w:rPr>
        <w:tab/>
        <w:t>Tests after Completion</w:t>
      </w:r>
    </w:p>
    <w:p w14:paraId="3220A1A6" w14:textId="77777777" w:rsidR="00A675B2" w:rsidRPr="00D325FA" w:rsidRDefault="00A675B2" w:rsidP="00A675B2">
      <w:pPr>
        <w:pStyle w:val="BodyText"/>
        <w:tabs>
          <w:tab w:val="left" w:pos="810"/>
        </w:tabs>
        <w:ind w:right="-24"/>
        <w:rPr>
          <w:b/>
          <w:szCs w:val="24"/>
        </w:rPr>
      </w:pPr>
    </w:p>
    <w:p w14:paraId="28E628AF" w14:textId="77777777" w:rsidR="00A675B2" w:rsidRPr="00D325FA" w:rsidRDefault="00A675B2" w:rsidP="00A675B2">
      <w:pPr>
        <w:pStyle w:val="BodyText"/>
        <w:tabs>
          <w:tab w:val="left" w:pos="810"/>
        </w:tabs>
        <w:ind w:right="-24"/>
        <w:rPr>
          <w:b/>
          <w:szCs w:val="24"/>
        </w:rPr>
      </w:pPr>
      <w:r w:rsidRPr="00D325FA">
        <w:rPr>
          <w:b/>
          <w:szCs w:val="24"/>
        </w:rPr>
        <w:t>6.9.6.1</w:t>
      </w:r>
      <w:r w:rsidRPr="00D325FA">
        <w:rPr>
          <w:b/>
          <w:szCs w:val="24"/>
        </w:rPr>
        <w:tab/>
        <w:t>General</w:t>
      </w:r>
    </w:p>
    <w:p w14:paraId="20B39113" w14:textId="77777777" w:rsidR="00A675B2" w:rsidRPr="00D325FA" w:rsidRDefault="00A675B2" w:rsidP="00A675B2">
      <w:pPr>
        <w:pStyle w:val="BodyText"/>
        <w:tabs>
          <w:tab w:val="left" w:pos="810"/>
        </w:tabs>
        <w:ind w:right="-24"/>
        <w:rPr>
          <w:b/>
          <w:szCs w:val="24"/>
        </w:rPr>
      </w:pPr>
    </w:p>
    <w:p w14:paraId="23D15507" w14:textId="77777777" w:rsidR="00A675B2" w:rsidRPr="00D325FA" w:rsidRDefault="00A675B2" w:rsidP="00A675B2">
      <w:pPr>
        <w:pStyle w:val="BodyText"/>
        <w:ind w:left="720" w:right="-24"/>
        <w:rPr>
          <w:szCs w:val="24"/>
        </w:rPr>
      </w:pPr>
      <w:r w:rsidRPr="00D325FA">
        <w:rPr>
          <w:szCs w:val="24"/>
        </w:rPr>
        <w:t>On successful completion of “Test on Completion” the Contractor shall carry out over a period of time not exceeding two months two separate 30 days operational tests. These tests shall be used to prove the operation of the Works at varying flows and with varying raw Sewage quality. During these tests Effluent produced by the Works will be entering the disposal system.</w:t>
      </w:r>
    </w:p>
    <w:p w14:paraId="30B7C031" w14:textId="77777777" w:rsidR="00A675B2" w:rsidRPr="00D325FA" w:rsidRDefault="00A675B2" w:rsidP="00A675B2">
      <w:pPr>
        <w:pStyle w:val="BodyText"/>
        <w:ind w:left="720" w:right="-24"/>
        <w:rPr>
          <w:szCs w:val="24"/>
        </w:rPr>
      </w:pPr>
    </w:p>
    <w:p w14:paraId="1454D8B1" w14:textId="77777777" w:rsidR="00A675B2" w:rsidRPr="00D325FA" w:rsidRDefault="00A675B2" w:rsidP="00A675B2">
      <w:pPr>
        <w:pStyle w:val="BodyText"/>
        <w:ind w:left="720" w:right="-24"/>
        <w:rPr>
          <w:szCs w:val="24"/>
        </w:rPr>
      </w:pPr>
      <w:r w:rsidRPr="00D325FA">
        <w:rPr>
          <w:szCs w:val="24"/>
        </w:rPr>
        <w:t>The timing of the tests shall be determined by the Employer who shall give notice to the Contractor in accordance with the General Conditions of Contract. The total time for carrying out the tests shall not be less than two calendar months. One of the tests for each part shall be carried out in a period of high raw Sewage BOD and suspended solids.</w:t>
      </w:r>
    </w:p>
    <w:p w14:paraId="1609BD52" w14:textId="77777777" w:rsidR="00A675B2" w:rsidRPr="00D325FA" w:rsidRDefault="00A675B2" w:rsidP="00A675B2">
      <w:pPr>
        <w:pStyle w:val="BodyText"/>
        <w:tabs>
          <w:tab w:val="left" w:pos="810"/>
        </w:tabs>
        <w:ind w:right="-24"/>
        <w:rPr>
          <w:szCs w:val="24"/>
        </w:rPr>
      </w:pPr>
    </w:p>
    <w:p w14:paraId="0EB09D0D" w14:textId="77777777" w:rsidR="00A675B2" w:rsidRPr="00D325FA" w:rsidRDefault="00A675B2" w:rsidP="00A675B2">
      <w:pPr>
        <w:pStyle w:val="BodyText"/>
        <w:ind w:left="720" w:right="-24"/>
        <w:rPr>
          <w:szCs w:val="24"/>
        </w:rPr>
      </w:pPr>
      <w:r w:rsidRPr="00D325FA">
        <w:rPr>
          <w:szCs w:val="24"/>
        </w:rPr>
        <w:t>On commencement of each 30-Days test the Employer shall allocate a continuous period of not greater than 60 days to complete the test. Any failure to perform during the 60days period shall restart the “30-day clock”. If the part of the Works fails to pass the test in the 60 days period the test shall be deemed as a failure and the Contractor shall carry out any necessary remedial work to the satisfaction of the Employer’s Representative before the Contractor restarts the test.</w:t>
      </w:r>
    </w:p>
    <w:p w14:paraId="2885C049" w14:textId="77777777" w:rsidR="00A675B2" w:rsidRPr="00D325FA" w:rsidRDefault="00A675B2" w:rsidP="00A675B2">
      <w:pPr>
        <w:pStyle w:val="BodyText"/>
        <w:tabs>
          <w:tab w:val="left" w:pos="810"/>
        </w:tabs>
        <w:rPr>
          <w:szCs w:val="24"/>
        </w:rPr>
      </w:pPr>
    </w:p>
    <w:p w14:paraId="2E2E6BB7" w14:textId="77777777" w:rsidR="00A675B2" w:rsidRPr="00D325FA" w:rsidRDefault="00A675B2" w:rsidP="00A675B2">
      <w:pPr>
        <w:pStyle w:val="BodyText"/>
        <w:tabs>
          <w:tab w:val="left" w:pos="-2340"/>
        </w:tabs>
        <w:ind w:left="720" w:right="-24"/>
        <w:rPr>
          <w:szCs w:val="24"/>
        </w:rPr>
      </w:pPr>
      <w:r w:rsidRPr="00D325FA">
        <w:rPr>
          <w:szCs w:val="24"/>
        </w:rPr>
        <w:t>During the tests the Contractor shall take samples to demonstrate that the part of the Works is performing in accordance with the Employer’s Requirements. The procedure for taking the samples shall follow the pattern adopted for Test on Completion. Samples shall be taken at locations and intervals detailed below. The results of the Tests after Completion shall be compared and evaluated by the Employer and Contractor.</w:t>
      </w:r>
    </w:p>
    <w:p w14:paraId="45E711FD" w14:textId="77777777" w:rsidR="00A675B2" w:rsidRPr="00D325FA" w:rsidRDefault="00A675B2" w:rsidP="00A675B2">
      <w:pPr>
        <w:pStyle w:val="BodyText"/>
        <w:tabs>
          <w:tab w:val="left" w:pos="-2340"/>
        </w:tabs>
        <w:ind w:left="720" w:right="-24"/>
        <w:rPr>
          <w:szCs w:val="24"/>
        </w:rPr>
      </w:pPr>
    </w:p>
    <w:p w14:paraId="4CA9EDD4" w14:textId="77777777" w:rsidR="00A675B2" w:rsidRPr="00D325FA" w:rsidRDefault="00A675B2" w:rsidP="00A675B2">
      <w:pPr>
        <w:pStyle w:val="BodyText"/>
        <w:tabs>
          <w:tab w:val="left" w:pos="-2340"/>
        </w:tabs>
        <w:ind w:left="720" w:right="-24"/>
        <w:rPr>
          <w:szCs w:val="24"/>
        </w:rPr>
      </w:pPr>
      <w:r w:rsidRPr="00D325FA">
        <w:rPr>
          <w:szCs w:val="24"/>
        </w:rPr>
        <w:t xml:space="preserve">The Contractor will not be held responsible for interruptions to the sewage treatment process as a result of Grid power failures (unless as a result of a Plant failure) interruptions in the raw Sewage supply etc. which are out of his control. However, the Contractor shall be required to </w:t>
      </w:r>
      <w:r w:rsidRPr="00D325FA">
        <w:rPr>
          <w:szCs w:val="24"/>
        </w:rPr>
        <w:lastRenderedPageBreak/>
        <w:t>demonstrate that the Works can cope with these inevitable interruptions in an orderly fashion and recover to a normal operational state with the minimum of manual intervention.</w:t>
      </w:r>
    </w:p>
    <w:p w14:paraId="2E15AC78" w14:textId="77777777" w:rsidR="00A675B2" w:rsidRPr="00D325FA" w:rsidRDefault="00A675B2" w:rsidP="00A675B2">
      <w:pPr>
        <w:pStyle w:val="BodyText"/>
        <w:tabs>
          <w:tab w:val="left" w:pos="-2340"/>
        </w:tabs>
        <w:ind w:left="720" w:right="-24"/>
        <w:rPr>
          <w:szCs w:val="24"/>
        </w:rPr>
      </w:pPr>
    </w:p>
    <w:p w14:paraId="108631E4" w14:textId="77777777" w:rsidR="00A675B2" w:rsidRPr="00D325FA" w:rsidRDefault="00A675B2" w:rsidP="00A675B2">
      <w:pPr>
        <w:pStyle w:val="BodyText"/>
        <w:tabs>
          <w:tab w:val="left" w:pos="-2340"/>
        </w:tabs>
        <w:ind w:left="720" w:right="-24"/>
        <w:rPr>
          <w:szCs w:val="24"/>
        </w:rPr>
      </w:pPr>
      <w:r w:rsidRPr="00D325FA">
        <w:rPr>
          <w:szCs w:val="24"/>
        </w:rPr>
        <w:t>All consumables except power needed for operation of the Works and transportation of sludge off site shall be provided by the Contractor.</w:t>
      </w:r>
    </w:p>
    <w:p w14:paraId="0734B772" w14:textId="77777777" w:rsidR="00A675B2" w:rsidRPr="00D325FA" w:rsidRDefault="00A675B2" w:rsidP="00A675B2">
      <w:pPr>
        <w:pStyle w:val="BodyText"/>
        <w:tabs>
          <w:tab w:val="left" w:pos="-2340"/>
        </w:tabs>
        <w:ind w:left="720" w:right="-24"/>
        <w:rPr>
          <w:szCs w:val="24"/>
        </w:rPr>
      </w:pPr>
    </w:p>
    <w:p w14:paraId="0C6E4C0F" w14:textId="77777777" w:rsidR="00A675B2" w:rsidRPr="00D325FA" w:rsidRDefault="00A675B2" w:rsidP="00A675B2">
      <w:pPr>
        <w:pStyle w:val="BodyText"/>
        <w:tabs>
          <w:tab w:val="left" w:pos="-2340"/>
        </w:tabs>
        <w:ind w:left="720" w:right="-24"/>
        <w:rPr>
          <w:szCs w:val="24"/>
        </w:rPr>
      </w:pPr>
      <w:r w:rsidRPr="00D325FA">
        <w:rPr>
          <w:szCs w:val="24"/>
        </w:rPr>
        <w:t>The Contractor shall provide all facilities and equipment not supplied under the contract and which are deemed necessary for the Contractor to carry out and monitor the Tests after Completion.</w:t>
      </w:r>
    </w:p>
    <w:p w14:paraId="7E68A566" w14:textId="77777777" w:rsidR="00A675B2" w:rsidRPr="00D325FA" w:rsidRDefault="00A675B2" w:rsidP="00A675B2">
      <w:pPr>
        <w:pStyle w:val="BodyText"/>
        <w:tabs>
          <w:tab w:val="left" w:pos="810"/>
        </w:tabs>
        <w:rPr>
          <w:szCs w:val="24"/>
        </w:rPr>
      </w:pPr>
    </w:p>
    <w:p w14:paraId="0F9E44FA" w14:textId="77777777" w:rsidR="00A675B2" w:rsidRPr="00D325FA" w:rsidRDefault="00A675B2" w:rsidP="00A675B2">
      <w:pPr>
        <w:pStyle w:val="BodyText"/>
        <w:tabs>
          <w:tab w:val="left" w:pos="810"/>
        </w:tabs>
        <w:ind w:right="-29"/>
        <w:rPr>
          <w:b/>
          <w:szCs w:val="24"/>
        </w:rPr>
      </w:pPr>
      <w:r w:rsidRPr="00D325FA">
        <w:rPr>
          <w:b/>
          <w:szCs w:val="24"/>
        </w:rPr>
        <w:t>6.9.6.2</w:t>
      </w:r>
      <w:r w:rsidRPr="00D325FA">
        <w:rPr>
          <w:b/>
          <w:szCs w:val="24"/>
        </w:rPr>
        <w:tab/>
        <w:t>Sampling and Analysis (for Test on Completion and Test after Completion)</w:t>
      </w:r>
    </w:p>
    <w:p w14:paraId="45C8D54E" w14:textId="77777777" w:rsidR="00A675B2" w:rsidRPr="00D325FA" w:rsidRDefault="00A675B2" w:rsidP="00A675B2">
      <w:pPr>
        <w:pStyle w:val="BodyText"/>
        <w:tabs>
          <w:tab w:val="left" w:pos="810"/>
        </w:tabs>
        <w:ind w:right="-29"/>
        <w:rPr>
          <w:b/>
          <w:szCs w:val="24"/>
        </w:rPr>
      </w:pPr>
    </w:p>
    <w:p w14:paraId="44ABEACD" w14:textId="77777777" w:rsidR="00A675B2" w:rsidRPr="00D325FA" w:rsidRDefault="00A675B2" w:rsidP="00A675B2">
      <w:pPr>
        <w:widowControl w:val="0"/>
        <w:tabs>
          <w:tab w:val="left" w:pos="1560"/>
          <w:tab w:val="left" w:pos="1561"/>
        </w:tabs>
        <w:autoSpaceDE w:val="0"/>
        <w:autoSpaceDN w:val="0"/>
        <w:ind w:left="720" w:right="-24"/>
      </w:pPr>
      <w:r w:rsidRPr="00D325FA">
        <w:t>Sampling and analysis shall be performed to measure the parameters indicated in the table under clause 3.10.2, at the locations and frequencies indicated in the table. In case of multiple units (such as multiple aeration basins or thickeners), the indicated sampling and analyses shall be performed for each individual module.</w:t>
      </w:r>
    </w:p>
    <w:p w14:paraId="125B8FAB" w14:textId="77777777" w:rsidR="00A675B2" w:rsidRPr="00D325FA" w:rsidRDefault="00A675B2" w:rsidP="00A675B2">
      <w:pPr>
        <w:widowControl w:val="0"/>
        <w:tabs>
          <w:tab w:val="left" w:pos="1560"/>
          <w:tab w:val="left" w:pos="1561"/>
        </w:tabs>
        <w:autoSpaceDE w:val="0"/>
        <w:autoSpaceDN w:val="0"/>
        <w:ind w:left="720" w:right="-24"/>
      </w:pPr>
    </w:p>
    <w:p w14:paraId="5DA35AC0" w14:textId="77777777" w:rsidR="00A675B2" w:rsidRPr="00D325FA" w:rsidRDefault="00A675B2" w:rsidP="00A675B2">
      <w:pPr>
        <w:pStyle w:val="Default"/>
        <w:ind w:left="720"/>
        <w:rPr>
          <w:color w:val="auto"/>
        </w:rPr>
      </w:pPr>
      <w:r w:rsidRPr="00D325FA">
        <w:rPr>
          <w:color w:val="auto"/>
        </w:rPr>
        <w:t xml:space="preserve">The Contractor shall employ an Approved Laboratory to take composite samples from the Works each day during the Test after completion performance test period, as follows: </w:t>
      </w:r>
    </w:p>
    <w:p w14:paraId="5EDD6A77" w14:textId="77777777" w:rsidR="00A675B2" w:rsidRPr="00D325FA" w:rsidRDefault="00A675B2" w:rsidP="00A675B2">
      <w:pPr>
        <w:pStyle w:val="Default"/>
        <w:ind w:left="720"/>
        <w:rPr>
          <w:color w:val="auto"/>
        </w:rPr>
      </w:pPr>
    </w:p>
    <w:p w14:paraId="6F4A3497" w14:textId="77777777" w:rsidR="00A675B2" w:rsidRPr="00D325FA" w:rsidRDefault="00A675B2" w:rsidP="00A675B2">
      <w:pPr>
        <w:pStyle w:val="Default"/>
        <w:ind w:left="1080" w:hanging="360"/>
        <w:rPr>
          <w:color w:val="auto"/>
        </w:rPr>
      </w:pPr>
      <w:r w:rsidRPr="00D325FA">
        <w:rPr>
          <w:color w:val="auto"/>
        </w:rPr>
        <w:t xml:space="preserve">• One 24-hour composite flow-weighted sample of the influent sewage </w:t>
      </w:r>
    </w:p>
    <w:p w14:paraId="0CD06B23" w14:textId="77777777" w:rsidR="00A675B2" w:rsidRPr="00D325FA" w:rsidRDefault="00A675B2" w:rsidP="00A675B2">
      <w:pPr>
        <w:pStyle w:val="Default"/>
        <w:ind w:left="1080" w:hanging="360"/>
        <w:rPr>
          <w:color w:val="auto"/>
        </w:rPr>
      </w:pPr>
      <w:r w:rsidRPr="00D325FA">
        <w:rPr>
          <w:color w:val="auto"/>
        </w:rPr>
        <w:t xml:space="preserve">• One 24-hour composite flow-weighted sample of the secondary effluent </w:t>
      </w:r>
    </w:p>
    <w:p w14:paraId="32AACEF2" w14:textId="77777777" w:rsidR="00A675B2" w:rsidRPr="00D325FA" w:rsidRDefault="00A675B2" w:rsidP="00A675B2">
      <w:pPr>
        <w:pStyle w:val="Default"/>
        <w:ind w:left="1080" w:hanging="360"/>
        <w:rPr>
          <w:color w:val="auto"/>
        </w:rPr>
      </w:pPr>
      <w:r w:rsidRPr="00D325FA">
        <w:rPr>
          <w:color w:val="auto"/>
        </w:rPr>
        <w:t xml:space="preserve">• Composite flow-weighted sample of the final effluent </w:t>
      </w:r>
    </w:p>
    <w:p w14:paraId="5DD1DA5A" w14:textId="77777777" w:rsidR="00A675B2" w:rsidRPr="00D325FA" w:rsidRDefault="00A675B2" w:rsidP="00A675B2">
      <w:pPr>
        <w:pStyle w:val="Default"/>
        <w:ind w:left="1080" w:hanging="360"/>
        <w:rPr>
          <w:color w:val="auto"/>
        </w:rPr>
      </w:pPr>
    </w:p>
    <w:p w14:paraId="56B290A0" w14:textId="77777777" w:rsidR="00A675B2" w:rsidRPr="00D325FA" w:rsidRDefault="00A675B2" w:rsidP="00A675B2">
      <w:pPr>
        <w:pStyle w:val="BodyText"/>
        <w:tabs>
          <w:tab w:val="left" w:pos="720"/>
        </w:tabs>
        <w:ind w:left="720"/>
        <w:rPr>
          <w:szCs w:val="24"/>
        </w:rPr>
      </w:pPr>
      <w:r w:rsidRPr="00D325FA">
        <w:rPr>
          <w:szCs w:val="24"/>
        </w:rPr>
        <w:t>All costs associated with the taking and analysis of samples shall be met by the Contractor. The  analysis shall be carried out by chemical certified laboratory (Government Certified) and as approved by the Employer’s Representative, and shall be performed in strict compliance with appropriate analytical methods published in British Standards, or in “Standard Methods for the Examination of Water and Wastewater” published by the American Public Health Association, or as published by the US Environmental Protection Agency. The Contractor shall submit to the Employer’s Representative a comprehensive report of the above sampling and analysis, including details of each analytical test as well as a summary of all the data and results in a Microsoft Excel spreadsheet.</w:t>
      </w:r>
    </w:p>
    <w:p w14:paraId="1B63337A" w14:textId="77777777" w:rsidR="00A675B2" w:rsidRPr="00D325FA" w:rsidRDefault="00A675B2" w:rsidP="00A675B2">
      <w:pPr>
        <w:pStyle w:val="BodyText"/>
        <w:tabs>
          <w:tab w:val="left" w:pos="810"/>
        </w:tabs>
        <w:rPr>
          <w:szCs w:val="24"/>
        </w:rPr>
      </w:pPr>
    </w:p>
    <w:p w14:paraId="47BA91A2" w14:textId="77777777" w:rsidR="00A675B2" w:rsidRPr="00D325FA" w:rsidRDefault="00A675B2" w:rsidP="00A675B2">
      <w:pPr>
        <w:pStyle w:val="BodyText"/>
        <w:tabs>
          <w:tab w:val="left" w:pos="720"/>
        </w:tabs>
        <w:ind w:right="-23"/>
        <w:rPr>
          <w:b/>
          <w:szCs w:val="24"/>
        </w:rPr>
      </w:pPr>
      <w:r w:rsidRPr="00D325FA">
        <w:rPr>
          <w:b/>
          <w:szCs w:val="24"/>
        </w:rPr>
        <w:t>6.9.7</w:t>
      </w:r>
      <w:r w:rsidRPr="00D325FA">
        <w:rPr>
          <w:b/>
          <w:szCs w:val="24"/>
        </w:rPr>
        <w:tab/>
        <w:t>Criteria for Passing the Test after Completion</w:t>
      </w:r>
    </w:p>
    <w:p w14:paraId="5B71C42C" w14:textId="77777777" w:rsidR="00A675B2" w:rsidRPr="00D325FA" w:rsidRDefault="00A675B2" w:rsidP="00A675B2">
      <w:pPr>
        <w:pStyle w:val="BodyText"/>
        <w:tabs>
          <w:tab w:val="left" w:pos="810"/>
        </w:tabs>
        <w:ind w:right="-23"/>
        <w:rPr>
          <w:szCs w:val="24"/>
        </w:rPr>
      </w:pPr>
    </w:p>
    <w:p w14:paraId="367FC166" w14:textId="77777777" w:rsidR="00A675B2" w:rsidRPr="00D325FA" w:rsidRDefault="00A675B2" w:rsidP="009353BB">
      <w:pPr>
        <w:pStyle w:val="BodyText"/>
        <w:numPr>
          <w:ilvl w:val="0"/>
          <w:numId w:val="200"/>
        </w:numPr>
        <w:ind w:left="1276" w:right="-23" w:hanging="567"/>
        <w:rPr>
          <w:b/>
          <w:bCs/>
          <w:szCs w:val="24"/>
        </w:rPr>
      </w:pPr>
      <w:r w:rsidRPr="00D325FA">
        <w:rPr>
          <w:b/>
          <w:szCs w:val="24"/>
        </w:rPr>
        <w:t>Treated Effluent and Dewatered Sludge Quality Criteria</w:t>
      </w:r>
    </w:p>
    <w:p w14:paraId="5E2B31BB" w14:textId="77777777" w:rsidR="00A675B2" w:rsidRPr="00D325FA" w:rsidRDefault="00A675B2" w:rsidP="00A675B2">
      <w:pPr>
        <w:pStyle w:val="BodyText"/>
        <w:tabs>
          <w:tab w:val="left" w:pos="810"/>
        </w:tabs>
        <w:ind w:right="-23"/>
        <w:rPr>
          <w:szCs w:val="24"/>
        </w:rPr>
      </w:pPr>
    </w:p>
    <w:p w14:paraId="3A1FBE4E" w14:textId="77777777" w:rsidR="00A675B2" w:rsidRPr="00D325FA" w:rsidRDefault="00A675B2" w:rsidP="00A675B2">
      <w:pPr>
        <w:pStyle w:val="BodyText"/>
        <w:ind w:left="720" w:right="-24"/>
        <w:rPr>
          <w:szCs w:val="24"/>
        </w:rPr>
      </w:pPr>
      <w:r w:rsidRPr="00D325FA">
        <w:rPr>
          <w:szCs w:val="24"/>
        </w:rPr>
        <w:t>The Works shall be deemed to have met the Treated Effluent and Dewatered Sludge Quality Criteria if:</w:t>
      </w:r>
    </w:p>
    <w:p w14:paraId="6ED49B56" w14:textId="77777777" w:rsidR="00A675B2" w:rsidRPr="00D325FA" w:rsidRDefault="00A675B2" w:rsidP="00A675B2">
      <w:pPr>
        <w:pStyle w:val="BodyText"/>
        <w:tabs>
          <w:tab w:val="left" w:pos="810"/>
        </w:tabs>
        <w:ind w:right="-24"/>
        <w:rPr>
          <w:szCs w:val="24"/>
        </w:rPr>
      </w:pPr>
    </w:p>
    <w:p w14:paraId="6D582CBF" w14:textId="77777777" w:rsidR="00A675B2" w:rsidRPr="00D325FA" w:rsidRDefault="00A675B2" w:rsidP="009353BB">
      <w:pPr>
        <w:pStyle w:val="ListParagraph"/>
        <w:widowControl w:val="0"/>
        <w:numPr>
          <w:ilvl w:val="0"/>
          <w:numId w:val="201"/>
        </w:numPr>
        <w:tabs>
          <w:tab w:val="left" w:pos="-2430"/>
          <w:tab w:val="left" w:pos="-2250"/>
          <w:tab w:val="left" w:pos="360"/>
        </w:tabs>
        <w:autoSpaceDE w:val="0"/>
        <w:autoSpaceDN w:val="0"/>
        <w:ind w:right="-24"/>
        <w:contextualSpacing w:val="0"/>
      </w:pPr>
      <w:r w:rsidRPr="00D325FA">
        <w:t xml:space="preserve">at least 95 percent of the plant effluent samples described above meet the requirements specified under the “Effluent Quality Requirements” and at least 95 percent of the dewatered sludge samples described above meet the requirements specified under the “Dewatered Sludge Quality Requirements” </w:t>
      </w:r>
    </w:p>
    <w:p w14:paraId="6AB99AFD" w14:textId="77777777" w:rsidR="00A675B2" w:rsidRPr="00D325FA" w:rsidRDefault="00A675B2" w:rsidP="00A675B2">
      <w:pPr>
        <w:pStyle w:val="ListParagraph"/>
        <w:widowControl w:val="0"/>
        <w:tabs>
          <w:tab w:val="left" w:pos="-2430"/>
          <w:tab w:val="left" w:pos="-2250"/>
          <w:tab w:val="left" w:pos="360"/>
        </w:tabs>
        <w:autoSpaceDE w:val="0"/>
        <w:autoSpaceDN w:val="0"/>
        <w:ind w:left="0" w:right="-24"/>
      </w:pPr>
    </w:p>
    <w:p w14:paraId="6D7BC2A2" w14:textId="77777777" w:rsidR="00A675B2" w:rsidRPr="00D325FA" w:rsidRDefault="00A675B2" w:rsidP="009353BB">
      <w:pPr>
        <w:pStyle w:val="BodyText"/>
        <w:numPr>
          <w:ilvl w:val="0"/>
          <w:numId w:val="200"/>
        </w:numPr>
        <w:ind w:left="1276" w:right="-23" w:hanging="567"/>
        <w:rPr>
          <w:b/>
          <w:bCs/>
          <w:szCs w:val="24"/>
        </w:rPr>
      </w:pPr>
      <w:r w:rsidRPr="00D325FA">
        <w:rPr>
          <w:b/>
          <w:szCs w:val="24"/>
        </w:rPr>
        <w:t>Operational Cost Criteria</w:t>
      </w:r>
    </w:p>
    <w:p w14:paraId="3FE6C22E" w14:textId="77777777" w:rsidR="00A675B2" w:rsidRPr="00D325FA" w:rsidRDefault="00A675B2" w:rsidP="00A675B2">
      <w:pPr>
        <w:pStyle w:val="BodyText"/>
        <w:ind w:left="360" w:right="-23"/>
        <w:rPr>
          <w:szCs w:val="24"/>
        </w:rPr>
      </w:pPr>
    </w:p>
    <w:p w14:paraId="12B425F9" w14:textId="77777777" w:rsidR="00A675B2" w:rsidRPr="00D325FA" w:rsidRDefault="00A675B2" w:rsidP="00A675B2">
      <w:pPr>
        <w:pStyle w:val="BodyText"/>
        <w:tabs>
          <w:tab w:val="left" w:pos="810"/>
        </w:tabs>
        <w:ind w:left="720" w:right="-23"/>
        <w:rPr>
          <w:szCs w:val="24"/>
        </w:rPr>
      </w:pPr>
      <w:r w:rsidRPr="00D325FA">
        <w:rPr>
          <w:szCs w:val="24"/>
        </w:rPr>
        <w:lastRenderedPageBreak/>
        <w:t>The plants shall have fulfilled the operating cost criteria if the operating costs determined during the Tests After Completion are in agreement with or less than those detailed in the Contractor’s Functional Guarantee or an amount of liquidated damages are agreed by the Contractor and the Employer’s Representative to compensate for any short fall in performance up to an agreed maximum amount if stated.</w:t>
      </w:r>
    </w:p>
    <w:p w14:paraId="24216AF8" w14:textId="77777777" w:rsidR="00A675B2" w:rsidRPr="00D325FA" w:rsidRDefault="00A675B2" w:rsidP="00A675B2">
      <w:pPr>
        <w:pStyle w:val="BodyText"/>
        <w:tabs>
          <w:tab w:val="left" w:pos="810"/>
        </w:tabs>
        <w:ind w:right="-23"/>
        <w:rPr>
          <w:szCs w:val="24"/>
        </w:rPr>
      </w:pPr>
    </w:p>
    <w:p w14:paraId="311177B3" w14:textId="77777777" w:rsidR="00A675B2" w:rsidRPr="00D325FA" w:rsidRDefault="00A675B2" w:rsidP="009353BB">
      <w:pPr>
        <w:pStyle w:val="BodyText"/>
        <w:numPr>
          <w:ilvl w:val="0"/>
          <w:numId w:val="200"/>
        </w:numPr>
        <w:ind w:left="1276" w:right="-23" w:hanging="567"/>
        <w:rPr>
          <w:b/>
          <w:bCs/>
          <w:szCs w:val="24"/>
        </w:rPr>
      </w:pPr>
      <w:r w:rsidRPr="00D325FA">
        <w:rPr>
          <w:b/>
          <w:szCs w:val="24"/>
        </w:rPr>
        <w:t>Plant Reliability Criteria</w:t>
      </w:r>
    </w:p>
    <w:p w14:paraId="0629CC12" w14:textId="77777777" w:rsidR="00A675B2" w:rsidRPr="00D325FA" w:rsidRDefault="00A675B2" w:rsidP="00A675B2">
      <w:pPr>
        <w:pStyle w:val="BodyText"/>
        <w:ind w:left="360" w:right="-23"/>
        <w:rPr>
          <w:szCs w:val="24"/>
        </w:rPr>
      </w:pPr>
    </w:p>
    <w:p w14:paraId="0C86914E" w14:textId="77777777" w:rsidR="00A675B2" w:rsidRPr="00D325FA" w:rsidRDefault="00A675B2" w:rsidP="00A675B2">
      <w:pPr>
        <w:pStyle w:val="BodyText"/>
        <w:tabs>
          <w:tab w:val="left" w:pos="810"/>
        </w:tabs>
        <w:rPr>
          <w:szCs w:val="24"/>
        </w:rPr>
      </w:pPr>
      <w:r w:rsidRPr="00D325FA">
        <w:rPr>
          <w:szCs w:val="24"/>
        </w:rPr>
        <w:tab/>
        <w:t>A part of the Works shall be deemed to have failed its test if:</w:t>
      </w:r>
    </w:p>
    <w:p w14:paraId="21810ABF" w14:textId="77777777" w:rsidR="00A675B2" w:rsidRPr="00D325FA" w:rsidRDefault="00A675B2" w:rsidP="00A675B2">
      <w:pPr>
        <w:pStyle w:val="BodyText"/>
        <w:tabs>
          <w:tab w:val="left" w:pos="810"/>
        </w:tabs>
        <w:rPr>
          <w:szCs w:val="24"/>
        </w:rPr>
      </w:pPr>
    </w:p>
    <w:p w14:paraId="6E85F7B5" w14:textId="77777777" w:rsidR="00A675B2" w:rsidRPr="00D325FA" w:rsidRDefault="00A675B2" w:rsidP="009353BB">
      <w:pPr>
        <w:pStyle w:val="ListParagraph"/>
        <w:widowControl w:val="0"/>
        <w:numPr>
          <w:ilvl w:val="0"/>
          <w:numId w:val="202"/>
        </w:numPr>
        <w:tabs>
          <w:tab w:val="left" w:pos="-4320"/>
          <w:tab w:val="left" w:pos="-2610"/>
          <w:tab w:val="left" w:pos="0"/>
        </w:tabs>
        <w:autoSpaceDE w:val="0"/>
        <w:autoSpaceDN w:val="0"/>
        <w:ind w:left="1134"/>
        <w:contextualSpacing w:val="0"/>
        <w:jc w:val="left"/>
      </w:pPr>
      <w:r w:rsidRPr="00D325FA">
        <w:t>A single item of Plant / equipment fails more than twice during the test.</w:t>
      </w:r>
    </w:p>
    <w:p w14:paraId="247CCF0B" w14:textId="77777777" w:rsidR="00A675B2" w:rsidRPr="00D325FA" w:rsidRDefault="00A675B2" w:rsidP="009353BB">
      <w:pPr>
        <w:pStyle w:val="ListParagraph"/>
        <w:widowControl w:val="0"/>
        <w:numPr>
          <w:ilvl w:val="0"/>
          <w:numId w:val="202"/>
        </w:numPr>
        <w:tabs>
          <w:tab w:val="left" w:pos="-4320"/>
          <w:tab w:val="left" w:pos="-2610"/>
          <w:tab w:val="left" w:pos="0"/>
        </w:tabs>
        <w:autoSpaceDE w:val="0"/>
        <w:autoSpaceDN w:val="0"/>
        <w:ind w:left="1134"/>
        <w:contextualSpacing w:val="0"/>
        <w:jc w:val="left"/>
      </w:pPr>
      <w:r w:rsidRPr="00D325FA">
        <w:t>More than four individual Plant items / equipment fail.</w:t>
      </w:r>
    </w:p>
    <w:p w14:paraId="631FAF3D" w14:textId="77777777" w:rsidR="00A675B2" w:rsidRPr="00D325FA" w:rsidRDefault="00A675B2" w:rsidP="00A675B2">
      <w:pPr>
        <w:pStyle w:val="ListParagraph"/>
        <w:widowControl w:val="0"/>
        <w:tabs>
          <w:tab w:val="left" w:pos="0"/>
          <w:tab w:val="left" w:pos="426"/>
          <w:tab w:val="left" w:pos="810"/>
        </w:tabs>
        <w:autoSpaceDE w:val="0"/>
        <w:autoSpaceDN w:val="0"/>
        <w:ind w:left="1134"/>
        <w:jc w:val="left"/>
      </w:pPr>
    </w:p>
    <w:p w14:paraId="5192939F" w14:textId="77777777" w:rsidR="00A675B2" w:rsidRPr="00D325FA" w:rsidRDefault="00A675B2" w:rsidP="00A675B2">
      <w:pPr>
        <w:pStyle w:val="BodyText"/>
        <w:tabs>
          <w:tab w:val="left" w:pos="426"/>
          <w:tab w:val="left" w:pos="810"/>
        </w:tabs>
        <w:ind w:left="720" w:right="-24"/>
        <w:rPr>
          <w:szCs w:val="24"/>
        </w:rPr>
      </w:pPr>
      <w:r w:rsidRPr="00D325FA">
        <w:rPr>
          <w:szCs w:val="24"/>
        </w:rPr>
        <w:t>An item of Plant / equipment shall be deemed to have failed if manual intervention is required in order to restore the Plant / equipment to its fully operational state: i.e. the failure of a duty drive will be considered as one failure, if the standby drive fails to start that will be considered as a second failure.</w:t>
      </w:r>
    </w:p>
    <w:p w14:paraId="7F361A24" w14:textId="77777777" w:rsidR="00A675B2" w:rsidRPr="00D325FA" w:rsidRDefault="00A675B2" w:rsidP="00A675B2">
      <w:pPr>
        <w:pStyle w:val="BodyText"/>
        <w:tabs>
          <w:tab w:val="left" w:pos="426"/>
          <w:tab w:val="left" w:pos="810"/>
        </w:tabs>
        <w:ind w:right="-24"/>
        <w:rPr>
          <w:szCs w:val="24"/>
        </w:rPr>
      </w:pPr>
    </w:p>
    <w:p w14:paraId="5995E00C" w14:textId="77777777" w:rsidR="00A675B2" w:rsidRPr="00D325FA" w:rsidRDefault="00A675B2" w:rsidP="00A675B2">
      <w:pPr>
        <w:tabs>
          <w:tab w:val="left" w:pos="720"/>
          <w:tab w:val="left" w:pos="810"/>
        </w:tabs>
        <w:rPr>
          <w:b/>
        </w:rPr>
      </w:pPr>
      <w:r w:rsidRPr="00D325FA">
        <w:rPr>
          <w:b/>
        </w:rPr>
        <w:t>6.9.8</w:t>
      </w:r>
      <w:r w:rsidRPr="00D325FA">
        <w:rPr>
          <w:b/>
        </w:rPr>
        <w:tab/>
        <w:t>Performance Certificate</w:t>
      </w:r>
    </w:p>
    <w:p w14:paraId="65C107B2" w14:textId="77777777" w:rsidR="00A675B2" w:rsidRPr="00D325FA" w:rsidRDefault="00A675B2" w:rsidP="00A675B2">
      <w:pPr>
        <w:pStyle w:val="BodyText"/>
        <w:tabs>
          <w:tab w:val="left" w:pos="810"/>
        </w:tabs>
        <w:ind w:right="-24"/>
        <w:rPr>
          <w:szCs w:val="24"/>
        </w:rPr>
      </w:pPr>
    </w:p>
    <w:p w14:paraId="3951219D" w14:textId="77777777" w:rsidR="00A675B2" w:rsidRPr="00D325FA" w:rsidRDefault="00A675B2" w:rsidP="00A675B2">
      <w:pPr>
        <w:pStyle w:val="BodyText"/>
        <w:ind w:left="720" w:right="-24"/>
        <w:rPr>
          <w:szCs w:val="24"/>
        </w:rPr>
      </w:pPr>
      <w:r w:rsidRPr="00D325FA">
        <w:rPr>
          <w:szCs w:val="24"/>
        </w:rPr>
        <w:t>The conditions for issuance of a Performance Certificate as detailed in the Conditions of Contract shall inter alia comprise:</w:t>
      </w:r>
    </w:p>
    <w:p w14:paraId="788357BA" w14:textId="77777777" w:rsidR="00A675B2" w:rsidRPr="00D325FA" w:rsidRDefault="00A675B2" w:rsidP="00A675B2">
      <w:pPr>
        <w:pStyle w:val="BodyText"/>
        <w:tabs>
          <w:tab w:val="left" w:pos="810"/>
        </w:tabs>
        <w:ind w:right="-24"/>
        <w:rPr>
          <w:szCs w:val="24"/>
        </w:rPr>
      </w:pPr>
    </w:p>
    <w:p w14:paraId="61C976A6" w14:textId="77777777" w:rsidR="00A675B2" w:rsidRPr="00D325FA" w:rsidRDefault="00A675B2" w:rsidP="009353BB">
      <w:pPr>
        <w:pStyle w:val="ListParagraph"/>
        <w:widowControl w:val="0"/>
        <w:numPr>
          <w:ilvl w:val="0"/>
          <w:numId w:val="203"/>
        </w:numPr>
        <w:tabs>
          <w:tab w:val="left" w:pos="-1170"/>
        </w:tabs>
        <w:autoSpaceDE w:val="0"/>
        <w:autoSpaceDN w:val="0"/>
        <w:ind w:left="1134" w:right="-24" w:hanging="425"/>
        <w:contextualSpacing w:val="0"/>
      </w:pPr>
      <w:r w:rsidRPr="00D325FA">
        <w:t>The completion of the two months operation of the Works (Tests after Completion) to the satisfaction of the Employer’s Representative.</w:t>
      </w:r>
    </w:p>
    <w:p w14:paraId="08D9B6B8" w14:textId="77777777" w:rsidR="00A675B2" w:rsidRPr="00D325FA" w:rsidRDefault="00A675B2" w:rsidP="009353BB">
      <w:pPr>
        <w:pStyle w:val="ListParagraph"/>
        <w:widowControl w:val="0"/>
        <w:numPr>
          <w:ilvl w:val="0"/>
          <w:numId w:val="203"/>
        </w:numPr>
        <w:tabs>
          <w:tab w:val="left" w:pos="-1170"/>
        </w:tabs>
        <w:autoSpaceDE w:val="0"/>
        <w:autoSpaceDN w:val="0"/>
        <w:ind w:left="1134" w:right="-24" w:hanging="425"/>
        <w:contextualSpacing w:val="0"/>
      </w:pPr>
      <w:r w:rsidRPr="00D325FA">
        <w:t>The O &amp; M Manuals have been updated following one year’s operational experience and approved by the Employer’s Representative.</w:t>
      </w:r>
    </w:p>
    <w:p w14:paraId="2343605A" w14:textId="77777777" w:rsidR="00A675B2" w:rsidRPr="00D325FA" w:rsidRDefault="00A675B2" w:rsidP="009353BB">
      <w:pPr>
        <w:pStyle w:val="ListParagraph"/>
        <w:widowControl w:val="0"/>
        <w:numPr>
          <w:ilvl w:val="0"/>
          <w:numId w:val="203"/>
        </w:numPr>
        <w:tabs>
          <w:tab w:val="left" w:pos="-1170"/>
        </w:tabs>
        <w:autoSpaceDE w:val="0"/>
        <w:autoSpaceDN w:val="0"/>
        <w:ind w:left="1134" w:right="-24" w:hanging="425"/>
        <w:contextualSpacing w:val="0"/>
      </w:pPr>
      <w:r w:rsidRPr="00D325FA">
        <w:t>All defects identified prior to Taking Over and defects identified during one-year operation of the Works have been rectified.</w:t>
      </w:r>
    </w:p>
    <w:p w14:paraId="6AD41650" w14:textId="77777777" w:rsidR="00A675B2" w:rsidRPr="00D325FA" w:rsidRDefault="00A675B2" w:rsidP="009353BB">
      <w:pPr>
        <w:pStyle w:val="ListParagraph"/>
        <w:widowControl w:val="0"/>
        <w:numPr>
          <w:ilvl w:val="0"/>
          <w:numId w:val="203"/>
        </w:numPr>
        <w:tabs>
          <w:tab w:val="left" w:pos="-1170"/>
        </w:tabs>
        <w:autoSpaceDE w:val="0"/>
        <w:autoSpaceDN w:val="0"/>
        <w:ind w:left="1134" w:right="-24" w:hanging="425"/>
        <w:contextualSpacing w:val="0"/>
      </w:pPr>
      <w:r w:rsidRPr="00D325FA">
        <w:t>All Tests “After Completion” have been completed to the satisfaction of the Employer’s Representative.</w:t>
      </w:r>
    </w:p>
    <w:p w14:paraId="6568EF0D" w14:textId="77777777" w:rsidR="00A675B2" w:rsidRPr="00D325FA" w:rsidRDefault="00A675B2" w:rsidP="009353BB">
      <w:pPr>
        <w:pStyle w:val="ListParagraph"/>
        <w:widowControl w:val="0"/>
        <w:numPr>
          <w:ilvl w:val="0"/>
          <w:numId w:val="203"/>
        </w:numPr>
        <w:tabs>
          <w:tab w:val="left" w:pos="-1170"/>
        </w:tabs>
        <w:autoSpaceDE w:val="0"/>
        <w:autoSpaceDN w:val="0"/>
        <w:ind w:left="1134" w:right="-24" w:hanging="425"/>
        <w:contextualSpacing w:val="0"/>
      </w:pPr>
      <w:r w:rsidRPr="00D325FA">
        <w:t>All training detailed in the Employer’s Requirements has been completed.</w:t>
      </w:r>
    </w:p>
    <w:p w14:paraId="05A7A675" w14:textId="77777777" w:rsidR="00A675B2" w:rsidRPr="00D325FA" w:rsidRDefault="00A675B2" w:rsidP="00A675B2">
      <w:pPr>
        <w:rPr>
          <w:iCs/>
        </w:rPr>
      </w:pPr>
    </w:p>
    <w:p w14:paraId="0BA99D17" w14:textId="77777777" w:rsidR="00A675B2" w:rsidRPr="00D325FA" w:rsidRDefault="00A675B2" w:rsidP="00A675B2">
      <w:pPr>
        <w:pageBreakBefore/>
        <w:tabs>
          <w:tab w:val="left" w:pos="-5580"/>
        </w:tabs>
        <w:ind w:left="720" w:hanging="720"/>
        <w:outlineLvl w:val="0"/>
        <w:rPr>
          <w:b/>
          <w:lang w:val="en-GB" w:eastAsia="fr-FR"/>
        </w:rPr>
      </w:pPr>
      <w:bookmarkStart w:id="1151" w:name="_Toc487461294"/>
      <w:r w:rsidRPr="00D325FA">
        <w:rPr>
          <w:b/>
          <w:lang w:val="en-GB" w:eastAsia="fr-FR"/>
        </w:rPr>
        <w:lastRenderedPageBreak/>
        <w:t>7.</w:t>
      </w:r>
      <w:r w:rsidRPr="00D325FA">
        <w:rPr>
          <w:b/>
          <w:lang w:val="en-GB" w:eastAsia="fr-FR"/>
        </w:rPr>
        <w:tab/>
      </w:r>
      <w:bookmarkStart w:id="1152" w:name="_Toc481399179"/>
      <w:bookmarkStart w:id="1153" w:name="_Toc487196556"/>
      <w:r w:rsidRPr="00D325FA">
        <w:rPr>
          <w:b/>
          <w:lang w:val="en-GB" w:eastAsia="fr-FR"/>
        </w:rPr>
        <w:t>Operation Management Requirements</w:t>
      </w:r>
      <w:bookmarkEnd w:id="1151"/>
      <w:bookmarkEnd w:id="1152"/>
      <w:bookmarkEnd w:id="1153"/>
    </w:p>
    <w:p w14:paraId="04FC32E2" w14:textId="77777777" w:rsidR="00A675B2" w:rsidRPr="00D325FA" w:rsidRDefault="00A675B2" w:rsidP="00A675B2">
      <w:pPr>
        <w:keepNext/>
        <w:tabs>
          <w:tab w:val="left" w:pos="1036"/>
        </w:tabs>
        <w:ind w:left="720" w:hanging="720"/>
        <w:outlineLvl w:val="1"/>
        <w:rPr>
          <w:b/>
          <w:lang w:val="en-GB" w:eastAsia="fr-FR"/>
        </w:rPr>
      </w:pPr>
      <w:bookmarkStart w:id="1154" w:name="_Toc481399180"/>
      <w:bookmarkStart w:id="1155" w:name="_Toc487196557"/>
      <w:bookmarkStart w:id="1156" w:name="_Toc487461295"/>
    </w:p>
    <w:p w14:paraId="5A38AC11" w14:textId="77777777" w:rsidR="00A675B2" w:rsidRPr="00D325FA" w:rsidRDefault="00A675B2" w:rsidP="00A675B2">
      <w:pPr>
        <w:keepNext/>
        <w:tabs>
          <w:tab w:val="left" w:pos="1036"/>
        </w:tabs>
        <w:ind w:left="720" w:hanging="720"/>
        <w:outlineLvl w:val="1"/>
        <w:rPr>
          <w:b/>
          <w:lang w:val="en-GB" w:eastAsia="fr-FR"/>
        </w:rPr>
      </w:pPr>
      <w:r w:rsidRPr="00D325FA">
        <w:rPr>
          <w:b/>
          <w:lang w:val="en-GB" w:eastAsia="fr-FR"/>
        </w:rPr>
        <w:t>7.1.</w:t>
      </w:r>
      <w:r w:rsidRPr="00D325FA">
        <w:rPr>
          <w:b/>
          <w:lang w:val="en-GB" w:eastAsia="fr-FR"/>
        </w:rPr>
        <w:tab/>
        <w:t>General Requirements</w:t>
      </w:r>
      <w:bookmarkEnd w:id="1154"/>
      <w:bookmarkEnd w:id="1155"/>
      <w:bookmarkEnd w:id="1156"/>
    </w:p>
    <w:p w14:paraId="4B2DE935" w14:textId="77777777" w:rsidR="00A675B2" w:rsidRPr="00D325FA" w:rsidRDefault="00A675B2" w:rsidP="00A675B2">
      <w:pPr>
        <w:keepNext/>
        <w:tabs>
          <w:tab w:val="left" w:pos="1843"/>
        </w:tabs>
        <w:ind w:left="720" w:hanging="720"/>
        <w:outlineLvl w:val="2"/>
        <w:rPr>
          <w:b/>
          <w:i/>
          <w:lang w:eastAsia="fr-FR"/>
        </w:rPr>
      </w:pPr>
      <w:bookmarkStart w:id="1157" w:name="_Toc481399181"/>
      <w:bookmarkStart w:id="1158" w:name="_Toc487196558"/>
      <w:bookmarkStart w:id="1159" w:name="_Toc487461296"/>
    </w:p>
    <w:p w14:paraId="3B5878B6" w14:textId="77777777" w:rsidR="00A675B2" w:rsidRPr="00D325FA" w:rsidRDefault="00A675B2" w:rsidP="00A675B2">
      <w:pPr>
        <w:keepNext/>
        <w:tabs>
          <w:tab w:val="left" w:pos="1843"/>
        </w:tabs>
        <w:ind w:left="720" w:hanging="720"/>
        <w:outlineLvl w:val="2"/>
        <w:rPr>
          <w:b/>
          <w:iCs/>
          <w:lang w:eastAsia="fr-FR"/>
        </w:rPr>
      </w:pPr>
      <w:r w:rsidRPr="00D325FA">
        <w:rPr>
          <w:b/>
          <w:iCs/>
          <w:lang w:eastAsia="fr-FR"/>
        </w:rPr>
        <w:t>7.1.1.</w:t>
      </w:r>
      <w:r w:rsidRPr="00D325FA">
        <w:rPr>
          <w:b/>
          <w:iCs/>
          <w:lang w:eastAsia="fr-FR"/>
        </w:rPr>
        <w:tab/>
        <w:t>Overall description of the Operation Service</w:t>
      </w:r>
      <w:bookmarkEnd w:id="1157"/>
      <w:bookmarkEnd w:id="1158"/>
      <w:bookmarkEnd w:id="1159"/>
    </w:p>
    <w:p w14:paraId="4C1BAB85" w14:textId="77777777" w:rsidR="00A675B2" w:rsidRPr="00D325FA" w:rsidRDefault="00A675B2" w:rsidP="00A675B2">
      <w:pPr>
        <w:ind w:left="720" w:hanging="720"/>
      </w:pPr>
    </w:p>
    <w:p w14:paraId="5C8FD924" w14:textId="77777777" w:rsidR="00A675B2" w:rsidRPr="00D325FA" w:rsidRDefault="00A675B2" w:rsidP="00A675B2">
      <w:pPr>
        <w:ind w:left="720"/>
      </w:pPr>
      <w:r w:rsidRPr="00D325FA">
        <w:t>The Contractor shall,</w:t>
      </w:r>
    </w:p>
    <w:p w14:paraId="158A3364" w14:textId="77777777" w:rsidR="00A675B2" w:rsidRPr="00D325FA" w:rsidRDefault="00A675B2" w:rsidP="00A675B2">
      <w:pPr>
        <w:ind w:left="720"/>
      </w:pPr>
    </w:p>
    <w:p w14:paraId="71E239B9" w14:textId="77777777" w:rsidR="00A675B2" w:rsidRPr="00D325FA" w:rsidRDefault="00A675B2" w:rsidP="009353BB">
      <w:pPr>
        <w:pStyle w:val="ListParagraph"/>
        <w:numPr>
          <w:ilvl w:val="0"/>
          <w:numId w:val="204"/>
        </w:numPr>
        <w:tabs>
          <w:tab w:val="left" w:pos="2268"/>
        </w:tabs>
        <w:ind w:hanging="731"/>
        <w:contextualSpacing w:val="0"/>
      </w:pPr>
      <w:r w:rsidRPr="00D325FA">
        <w:t>operate and maintain the Works;</w:t>
      </w:r>
    </w:p>
    <w:p w14:paraId="0ECD6978" w14:textId="77777777" w:rsidR="00A675B2" w:rsidRPr="00D325FA" w:rsidRDefault="00A675B2" w:rsidP="009353BB">
      <w:pPr>
        <w:pStyle w:val="ListParagraph"/>
        <w:numPr>
          <w:ilvl w:val="0"/>
          <w:numId w:val="204"/>
        </w:numPr>
        <w:tabs>
          <w:tab w:val="left" w:pos="2268"/>
        </w:tabs>
        <w:ind w:hanging="731"/>
        <w:contextualSpacing w:val="0"/>
      </w:pPr>
      <w:r w:rsidRPr="00D325FA">
        <w:t>receive wastewater influent from the sewer;</w:t>
      </w:r>
    </w:p>
    <w:p w14:paraId="7953CC6C" w14:textId="77777777" w:rsidR="00A675B2" w:rsidRPr="00D325FA" w:rsidRDefault="00A675B2" w:rsidP="009353BB">
      <w:pPr>
        <w:pStyle w:val="ListParagraph"/>
        <w:numPr>
          <w:ilvl w:val="0"/>
          <w:numId w:val="204"/>
        </w:numPr>
        <w:tabs>
          <w:tab w:val="left" w:pos="2268"/>
        </w:tabs>
        <w:ind w:hanging="731"/>
        <w:contextualSpacing w:val="0"/>
      </w:pPr>
      <w:r w:rsidRPr="00D325FA">
        <w:t xml:space="preserve">treat wastewater to meet the specified standards and safely discharge the treated wastewater into the environment </w:t>
      </w:r>
      <w:r w:rsidRPr="00D325FA">
        <w:rPr>
          <w:i/>
        </w:rPr>
        <w:t>(or at the specified discharge point)</w:t>
      </w:r>
      <w:r w:rsidRPr="00D325FA">
        <w:t>;</w:t>
      </w:r>
    </w:p>
    <w:p w14:paraId="1ED65568" w14:textId="77777777" w:rsidR="00A675B2" w:rsidRPr="00D325FA" w:rsidRDefault="00A675B2" w:rsidP="009353BB">
      <w:pPr>
        <w:pStyle w:val="ListParagraph"/>
        <w:numPr>
          <w:ilvl w:val="0"/>
          <w:numId w:val="204"/>
        </w:numPr>
        <w:tabs>
          <w:tab w:val="left" w:pos="2268"/>
        </w:tabs>
        <w:ind w:hanging="731"/>
        <w:contextualSpacing w:val="0"/>
      </w:pPr>
      <w:r w:rsidRPr="00D325FA">
        <w:t>treat and store sludge and other screenings and grit materials and transport such wastes from the Site for safe disposal, as further specified in these Employer’s Requirements;</w:t>
      </w:r>
    </w:p>
    <w:p w14:paraId="1F972829" w14:textId="77777777" w:rsidR="00A675B2" w:rsidRPr="00D325FA" w:rsidRDefault="00A675B2" w:rsidP="009353BB">
      <w:pPr>
        <w:pStyle w:val="ListParagraph"/>
        <w:numPr>
          <w:ilvl w:val="0"/>
          <w:numId w:val="204"/>
        </w:numPr>
        <w:tabs>
          <w:tab w:val="left" w:pos="2268"/>
        </w:tabs>
        <w:ind w:hanging="731"/>
        <w:contextualSpacing w:val="0"/>
      </w:pPr>
      <w:r w:rsidRPr="00D325FA">
        <w:t>carry out monitoring, sampling, testing and reporting in accordance with the approved Wastewater Quality Testing Plan;</w:t>
      </w:r>
    </w:p>
    <w:p w14:paraId="04EC7B46" w14:textId="77777777" w:rsidR="00A675B2" w:rsidRPr="00D325FA" w:rsidRDefault="00A675B2" w:rsidP="009353BB">
      <w:pPr>
        <w:pStyle w:val="ListParagraph"/>
        <w:numPr>
          <w:ilvl w:val="0"/>
          <w:numId w:val="204"/>
        </w:numPr>
        <w:tabs>
          <w:tab w:val="left" w:pos="2268"/>
        </w:tabs>
        <w:ind w:hanging="731"/>
        <w:contextualSpacing w:val="0"/>
      </w:pPr>
      <w:r w:rsidRPr="00D325FA">
        <w:t>undertake all preventive and routine maintenance, including repainting of buildings and other structures in accordance with the Contractor’s maintenance management program;</w:t>
      </w:r>
    </w:p>
    <w:p w14:paraId="7F41DFC1" w14:textId="77777777" w:rsidR="00A675B2" w:rsidRPr="00D325FA" w:rsidRDefault="00A675B2" w:rsidP="009353BB">
      <w:pPr>
        <w:pStyle w:val="ListParagraph"/>
        <w:numPr>
          <w:ilvl w:val="0"/>
          <w:numId w:val="204"/>
        </w:numPr>
        <w:tabs>
          <w:tab w:val="left" w:pos="2268"/>
        </w:tabs>
        <w:ind w:hanging="731"/>
        <w:contextualSpacing w:val="0"/>
      </w:pPr>
      <w:r w:rsidRPr="00D325FA">
        <w:t>plan and carry out all necessary asset replacement whether funded through the Asset Replacement Fund or otherwise;</w:t>
      </w:r>
    </w:p>
    <w:p w14:paraId="1D31D937" w14:textId="77777777" w:rsidR="00A675B2" w:rsidRPr="00D325FA" w:rsidRDefault="00A675B2" w:rsidP="009353BB">
      <w:pPr>
        <w:pStyle w:val="ListParagraph"/>
        <w:numPr>
          <w:ilvl w:val="0"/>
          <w:numId w:val="204"/>
        </w:numPr>
        <w:tabs>
          <w:tab w:val="left" w:pos="2268"/>
        </w:tabs>
        <w:ind w:hanging="731"/>
        <w:contextualSpacing w:val="0"/>
      </w:pPr>
      <w:r w:rsidRPr="00D325FA">
        <w:t>procure at its own expense all things necessary to operate and maintain the Works including labour, plant, equipment, electricity, stand-by power, chemicals, materials, and spare parts;</w:t>
      </w:r>
    </w:p>
    <w:p w14:paraId="1C66CE40" w14:textId="77777777" w:rsidR="00A675B2" w:rsidRPr="00D325FA" w:rsidRDefault="00A675B2" w:rsidP="009353BB">
      <w:pPr>
        <w:pStyle w:val="ListParagraph"/>
        <w:numPr>
          <w:ilvl w:val="0"/>
          <w:numId w:val="204"/>
        </w:numPr>
        <w:tabs>
          <w:tab w:val="left" w:pos="2268"/>
        </w:tabs>
        <w:ind w:hanging="731"/>
        <w:contextualSpacing w:val="0"/>
      </w:pPr>
      <w:r w:rsidRPr="00D325FA">
        <w:t>fence and secure the Works and prevent unauthorized access;</w:t>
      </w:r>
    </w:p>
    <w:p w14:paraId="2F033ABA" w14:textId="77777777" w:rsidR="00A675B2" w:rsidRPr="00D325FA" w:rsidRDefault="00A675B2" w:rsidP="009353BB">
      <w:pPr>
        <w:pStyle w:val="ListParagraph"/>
        <w:numPr>
          <w:ilvl w:val="0"/>
          <w:numId w:val="204"/>
        </w:numPr>
        <w:tabs>
          <w:tab w:val="left" w:pos="2268"/>
        </w:tabs>
        <w:ind w:hanging="731"/>
        <w:contextualSpacing w:val="0"/>
      </w:pPr>
      <w:r w:rsidRPr="00D325FA">
        <w:t>maintain the site in tidy condition and take measures to control potential environmental nuisance, including but not limited to, odours, litter, pests, insects, rodents and birds;</w:t>
      </w:r>
    </w:p>
    <w:p w14:paraId="29F0C45E" w14:textId="77777777" w:rsidR="00A675B2" w:rsidRPr="00D325FA" w:rsidRDefault="00A675B2" w:rsidP="009353BB">
      <w:pPr>
        <w:pStyle w:val="ListParagraph"/>
        <w:numPr>
          <w:ilvl w:val="0"/>
          <w:numId w:val="204"/>
        </w:numPr>
        <w:tabs>
          <w:tab w:val="left" w:pos="2268"/>
        </w:tabs>
        <w:ind w:hanging="731"/>
        <w:contextualSpacing w:val="0"/>
      </w:pPr>
      <w:r w:rsidRPr="00D325FA">
        <w:t>develop and manage programs to train and advance the skills of the Contractor’s Personnel;</w:t>
      </w:r>
    </w:p>
    <w:p w14:paraId="14AA18FA" w14:textId="77777777" w:rsidR="00A675B2" w:rsidRPr="00D325FA" w:rsidRDefault="00A675B2" w:rsidP="009353BB">
      <w:pPr>
        <w:pStyle w:val="ListParagraph"/>
        <w:numPr>
          <w:ilvl w:val="0"/>
          <w:numId w:val="204"/>
        </w:numPr>
        <w:tabs>
          <w:tab w:val="left" w:pos="2268"/>
        </w:tabs>
        <w:ind w:hanging="731"/>
        <w:contextualSpacing w:val="0"/>
      </w:pPr>
      <w:r w:rsidRPr="00D325FA">
        <w:t>provide familiarity training to nominated staff of the Employer and Employer’s Representative;</w:t>
      </w:r>
    </w:p>
    <w:p w14:paraId="5C8CE597" w14:textId="77777777" w:rsidR="00A675B2" w:rsidRPr="00D325FA" w:rsidRDefault="00A675B2" w:rsidP="009353BB">
      <w:pPr>
        <w:pStyle w:val="ListParagraph"/>
        <w:numPr>
          <w:ilvl w:val="0"/>
          <w:numId w:val="204"/>
        </w:numPr>
        <w:tabs>
          <w:tab w:val="left" w:pos="2268"/>
        </w:tabs>
        <w:ind w:hanging="731"/>
        <w:contextualSpacing w:val="0"/>
      </w:pPr>
      <w:r w:rsidRPr="00D325FA">
        <w:t>carry out all management, financial and administrative responsibilities relating to the Works,</w:t>
      </w:r>
    </w:p>
    <w:p w14:paraId="2450C998" w14:textId="77777777" w:rsidR="00A675B2" w:rsidRPr="00D325FA" w:rsidRDefault="00A675B2" w:rsidP="009353BB">
      <w:pPr>
        <w:pStyle w:val="ListParagraph"/>
        <w:numPr>
          <w:ilvl w:val="0"/>
          <w:numId w:val="204"/>
        </w:numPr>
        <w:tabs>
          <w:tab w:val="left" w:pos="2268"/>
        </w:tabs>
        <w:ind w:hanging="731"/>
        <w:contextualSpacing w:val="0"/>
      </w:pPr>
      <w:r w:rsidRPr="00D325FA">
        <w:t>manage complaints from the public;</w:t>
      </w:r>
    </w:p>
    <w:p w14:paraId="4A5289BC" w14:textId="77777777" w:rsidR="00A675B2" w:rsidRPr="00D325FA" w:rsidRDefault="00A675B2" w:rsidP="009353BB">
      <w:pPr>
        <w:pStyle w:val="ListParagraph"/>
        <w:numPr>
          <w:ilvl w:val="0"/>
          <w:numId w:val="204"/>
        </w:numPr>
        <w:tabs>
          <w:tab w:val="left" w:pos="2268"/>
        </w:tabs>
        <w:ind w:hanging="731"/>
        <w:contextualSpacing w:val="0"/>
      </w:pPr>
      <w:r w:rsidRPr="00D325FA">
        <w:t>provide periodic reports on the operation and performance of the Works.</w:t>
      </w:r>
    </w:p>
    <w:p w14:paraId="5B7AD001" w14:textId="77777777" w:rsidR="00A675B2" w:rsidRPr="00D325FA" w:rsidRDefault="00A675B2" w:rsidP="00A675B2">
      <w:pPr>
        <w:tabs>
          <w:tab w:val="left" w:pos="2268"/>
        </w:tabs>
        <w:ind w:left="720"/>
      </w:pPr>
    </w:p>
    <w:p w14:paraId="118AA6FC" w14:textId="77777777" w:rsidR="00A675B2" w:rsidRPr="00D325FA" w:rsidRDefault="00A675B2" w:rsidP="00A675B2">
      <w:pPr>
        <w:keepNext/>
        <w:tabs>
          <w:tab w:val="left" w:pos="1843"/>
        </w:tabs>
        <w:ind w:left="720" w:hanging="720"/>
        <w:outlineLvl w:val="2"/>
        <w:rPr>
          <w:b/>
          <w:i/>
          <w:lang w:eastAsia="fr-FR"/>
        </w:rPr>
      </w:pPr>
      <w:bookmarkStart w:id="1160" w:name="_Toc481399182"/>
      <w:bookmarkStart w:id="1161" w:name="_Toc487196559"/>
      <w:bookmarkStart w:id="1162" w:name="_Toc487461297"/>
      <w:r w:rsidRPr="00D325FA">
        <w:rPr>
          <w:b/>
          <w:i/>
          <w:lang w:eastAsia="fr-FR"/>
        </w:rPr>
        <w:t>7.1.2.</w:t>
      </w:r>
      <w:r w:rsidRPr="00D325FA">
        <w:rPr>
          <w:b/>
          <w:i/>
          <w:lang w:eastAsia="fr-FR"/>
        </w:rPr>
        <w:tab/>
        <w:t>Performance during the Operation Service Period</w:t>
      </w:r>
      <w:bookmarkEnd w:id="1160"/>
      <w:bookmarkEnd w:id="1161"/>
      <w:bookmarkEnd w:id="1162"/>
    </w:p>
    <w:p w14:paraId="0F34C540" w14:textId="77777777" w:rsidR="00A675B2" w:rsidRPr="00D325FA" w:rsidRDefault="00A675B2" w:rsidP="00A675B2">
      <w:pPr>
        <w:keepNext/>
        <w:tabs>
          <w:tab w:val="left" w:pos="1843"/>
        </w:tabs>
        <w:ind w:left="720" w:hanging="720"/>
        <w:outlineLvl w:val="2"/>
        <w:rPr>
          <w:b/>
          <w:i/>
          <w:lang w:eastAsia="fr-FR"/>
        </w:rPr>
      </w:pPr>
    </w:p>
    <w:p w14:paraId="767FE876" w14:textId="77777777" w:rsidR="00A675B2" w:rsidRPr="00D325FA" w:rsidRDefault="00A675B2" w:rsidP="009353BB">
      <w:pPr>
        <w:pStyle w:val="ListParagraph"/>
        <w:numPr>
          <w:ilvl w:val="0"/>
          <w:numId w:val="205"/>
        </w:numPr>
        <w:tabs>
          <w:tab w:val="left" w:pos="2268"/>
        </w:tabs>
        <w:ind w:left="1276" w:hanging="567"/>
        <w:contextualSpacing w:val="0"/>
      </w:pPr>
      <w:r w:rsidRPr="00D325FA">
        <w:t>The Contractor shall ensure that the Works complies at all times with:</w:t>
      </w:r>
    </w:p>
    <w:p w14:paraId="2405EA42" w14:textId="77777777" w:rsidR="00A675B2" w:rsidRPr="00D325FA" w:rsidRDefault="00A675B2" w:rsidP="009353BB">
      <w:pPr>
        <w:pStyle w:val="ListParagraph"/>
        <w:numPr>
          <w:ilvl w:val="0"/>
          <w:numId w:val="206"/>
        </w:numPr>
        <w:tabs>
          <w:tab w:val="left" w:pos="1843"/>
        </w:tabs>
        <w:ind w:left="1843" w:hanging="567"/>
        <w:contextualSpacing w:val="0"/>
      </w:pPr>
      <w:r w:rsidRPr="00D325FA">
        <w:t>The conditions of any license or consent issued by the regulatory authorities; and</w:t>
      </w:r>
    </w:p>
    <w:p w14:paraId="11F8B554" w14:textId="77777777" w:rsidR="00A675B2" w:rsidRPr="00D325FA" w:rsidRDefault="00A675B2" w:rsidP="009353BB">
      <w:pPr>
        <w:pStyle w:val="ListParagraph"/>
        <w:numPr>
          <w:ilvl w:val="0"/>
          <w:numId w:val="206"/>
        </w:numPr>
        <w:tabs>
          <w:tab w:val="left" w:pos="1843"/>
        </w:tabs>
        <w:ind w:left="1843" w:hanging="567"/>
        <w:contextualSpacing w:val="0"/>
      </w:pPr>
      <w:r w:rsidRPr="00D325FA">
        <w:t>The minimum standards specified in the Schedule of Performance Standards; and</w:t>
      </w:r>
    </w:p>
    <w:p w14:paraId="0D5118B5" w14:textId="77777777" w:rsidR="00A675B2" w:rsidRPr="00D325FA" w:rsidRDefault="00A675B2" w:rsidP="009353BB">
      <w:pPr>
        <w:pStyle w:val="ListParagraph"/>
        <w:numPr>
          <w:ilvl w:val="0"/>
          <w:numId w:val="206"/>
        </w:numPr>
        <w:tabs>
          <w:tab w:val="left" w:pos="1843"/>
        </w:tabs>
        <w:ind w:left="1843" w:hanging="567"/>
        <w:contextualSpacing w:val="0"/>
      </w:pPr>
      <w:r w:rsidRPr="00D325FA">
        <w:t>Any additional requirements set out in these Employer’s Requirements.</w:t>
      </w:r>
    </w:p>
    <w:p w14:paraId="7B2D8C46" w14:textId="77777777" w:rsidR="00A675B2" w:rsidRPr="00D325FA" w:rsidRDefault="00A675B2" w:rsidP="00A675B2">
      <w:pPr>
        <w:tabs>
          <w:tab w:val="left" w:pos="2977"/>
        </w:tabs>
        <w:ind w:left="720"/>
      </w:pPr>
    </w:p>
    <w:p w14:paraId="1D6B664C" w14:textId="77777777" w:rsidR="00A675B2" w:rsidRPr="00D325FA" w:rsidRDefault="00A675B2" w:rsidP="009353BB">
      <w:pPr>
        <w:pStyle w:val="ListParagraph"/>
        <w:numPr>
          <w:ilvl w:val="0"/>
          <w:numId w:val="207"/>
        </w:numPr>
        <w:tabs>
          <w:tab w:val="left" w:pos="2268"/>
        </w:tabs>
        <w:ind w:left="1418" w:hanging="709"/>
        <w:contextualSpacing w:val="0"/>
      </w:pPr>
      <w:r w:rsidRPr="00D325FA">
        <w:t>The Contractor shall at all times operate and maintain the Works in accordance with the approved Environmental Management Plan and approved Contractor’s Documents including:</w:t>
      </w:r>
    </w:p>
    <w:p w14:paraId="3C4037AB" w14:textId="77777777" w:rsidR="00A675B2" w:rsidRPr="00D325FA" w:rsidRDefault="00A675B2" w:rsidP="009353BB">
      <w:pPr>
        <w:pStyle w:val="ListParagraph"/>
        <w:numPr>
          <w:ilvl w:val="0"/>
          <w:numId w:val="208"/>
        </w:numPr>
        <w:tabs>
          <w:tab w:val="left" w:pos="2127"/>
          <w:tab w:val="left" w:pos="2977"/>
        </w:tabs>
        <w:ind w:left="2127" w:hanging="709"/>
        <w:contextualSpacing w:val="0"/>
      </w:pPr>
      <w:r w:rsidRPr="00D325FA">
        <w:t xml:space="preserve">the Operating and Maintenance Manuals </w:t>
      </w:r>
    </w:p>
    <w:p w14:paraId="06A46E98" w14:textId="77777777" w:rsidR="00A675B2" w:rsidRPr="00D325FA" w:rsidRDefault="00A675B2" w:rsidP="009353BB">
      <w:pPr>
        <w:pStyle w:val="ListParagraph"/>
        <w:numPr>
          <w:ilvl w:val="0"/>
          <w:numId w:val="208"/>
        </w:numPr>
        <w:tabs>
          <w:tab w:val="left" w:pos="2127"/>
          <w:tab w:val="left" w:pos="2977"/>
        </w:tabs>
        <w:ind w:left="2127" w:hanging="709"/>
        <w:contextualSpacing w:val="0"/>
      </w:pPr>
      <w:r w:rsidRPr="00D325FA">
        <w:t xml:space="preserve">the Emergency Response Plan </w:t>
      </w:r>
    </w:p>
    <w:p w14:paraId="6D337E07" w14:textId="77777777" w:rsidR="00A675B2" w:rsidRPr="00D325FA" w:rsidRDefault="00A675B2" w:rsidP="009353BB">
      <w:pPr>
        <w:pStyle w:val="ListParagraph"/>
        <w:numPr>
          <w:ilvl w:val="0"/>
          <w:numId w:val="208"/>
        </w:numPr>
        <w:tabs>
          <w:tab w:val="left" w:pos="2127"/>
          <w:tab w:val="left" w:pos="2977"/>
        </w:tabs>
        <w:ind w:left="2127" w:hanging="709"/>
        <w:contextualSpacing w:val="0"/>
      </w:pPr>
      <w:r w:rsidRPr="00D325FA">
        <w:lastRenderedPageBreak/>
        <w:t>the Wastewater Quality Testing Plan</w:t>
      </w:r>
    </w:p>
    <w:p w14:paraId="6B76D750" w14:textId="77777777" w:rsidR="00A675B2" w:rsidRPr="00D325FA" w:rsidRDefault="00A675B2" w:rsidP="009353BB">
      <w:pPr>
        <w:pStyle w:val="ListParagraph"/>
        <w:numPr>
          <w:ilvl w:val="0"/>
          <w:numId w:val="208"/>
        </w:numPr>
        <w:tabs>
          <w:tab w:val="left" w:pos="2127"/>
          <w:tab w:val="left" w:pos="2977"/>
        </w:tabs>
        <w:ind w:left="2127" w:hanging="709"/>
        <w:contextualSpacing w:val="0"/>
      </w:pPr>
      <w:r w:rsidRPr="00D325FA">
        <w:t>the Health and Safety Manual</w:t>
      </w:r>
    </w:p>
    <w:p w14:paraId="492F132B" w14:textId="77777777" w:rsidR="00A675B2" w:rsidRPr="00D325FA" w:rsidRDefault="00A675B2" w:rsidP="009353BB">
      <w:pPr>
        <w:pStyle w:val="ListParagraph"/>
        <w:numPr>
          <w:ilvl w:val="0"/>
          <w:numId w:val="208"/>
        </w:numPr>
        <w:tabs>
          <w:tab w:val="left" w:pos="2127"/>
          <w:tab w:val="left" w:pos="2977"/>
        </w:tabs>
        <w:ind w:left="2127" w:hanging="709"/>
        <w:contextualSpacing w:val="0"/>
      </w:pPr>
      <w:r w:rsidRPr="00D325FA">
        <w:t>the Quality Assurance Manual</w:t>
      </w:r>
    </w:p>
    <w:p w14:paraId="2DFF433F" w14:textId="77777777" w:rsidR="00A675B2" w:rsidRPr="00D325FA" w:rsidRDefault="00A675B2" w:rsidP="00A675B2">
      <w:pPr>
        <w:tabs>
          <w:tab w:val="left" w:pos="2977"/>
        </w:tabs>
        <w:ind w:left="720"/>
      </w:pPr>
    </w:p>
    <w:p w14:paraId="34C38D92" w14:textId="77777777" w:rsidR="00A675B2" w:rsidRPr="00D325FA" w:rsidRDefault="00A675B2" w:rsidP="009353BB">
      <w:pPr>
        <w:pStyle w:val="ListParagraph"/>
        <w:numPr>
          <w:ilvl w:val="0"/>
          <w:numId w:val="209"/>
        </w:numPr>
        <w:tabs>
          <w:tab w:val="left" w:pos="2268"/>
        </w:tabs>
        <w:ind w:hanging="731"/>
        <w:contextualSpacing w:val="0"/>
      </w:pPr>
      <w:r w:rsidRPr="00D325FA">
        <w:t>Where no specific performance standard exists in the Contract the Contractor shall at all times operate and maintain the Works in accordance with good international wastewater utility practice;</w:t>
      </w:r>
    </w:p>
    <w:p w14:paraId="4D1AF108" w14:textId="77777777" w:rsidR="00A675B2" w:rsidRPr="00D325FA" w:rsidRDefault="00A675B2" w:rsidP="00A675B2">
      <w:pPr>
        <w:tabs>
          <w:tab w:val="left" w:pos="2268"/>
        </w:tabs>
        <w:ind w:left="1080" w:hanging="360"/>
      </w:pPr>
    </w:p>
    <w:p w14:paraId="1D9D9554" w14:textId="77777777" w:rsidR="00A675B2" w:rsidRPr="00D325FA" w:rsidRDefault="00A675B2" w:rsidP="009353BB">
      <w:pPr>
        <w:pStyle w:val="ListParagraph"/>
        <w:numPr>
          <w:ilvl w:val="0"/>
          <w:numId w:val="209"/>
        </w:numPr>
        <w:tabs>
          <w:tab w:val="left" w:pos="2268"/>
        </w:tabs>
        <w:ind w:hanging="731"/>
        <w:contextualSpacing w:val="0"/>
      </w:pPr>
      <w:r w:rsidRPr="00D325FA">
        <w:t xml:space="preserve">Except as may be </w:t>
      </w:r>
      <w:r w:rsidR="00B350D1" w:rsidRPr="00D325FA">
        <w:t xml:space="preserve">authorized </w:t>
      </w:r>
      <w:r w:rsidRPr="00D325FA">
        <w:t>by the Employer’s Representative during periods of planned maintenance, the Contractor shall ensure that the minimum dry weather and peak flow design capacity is made available at all times during Operation Service Period.</w:t>
      </w:r>
    </w:p>
    <w:p w14:paraId="41766DB0" w14:textId="77777777" w:rsidR="00A675B2" w:rsidRPr="00D325FA" w:rsidRDefault="00A675B2" w:rsidP="00A675B2">
      <w:pPr>
        <w:pStyle w:val="ListParagraph"/>
        <w:tabs>
          <w:tab w:val="left" w:pos="2268"/>
        </w:tabs>
        <w:ind w:left="1440"/>
      </w:pPr>
    </w:p>
    <w:p w14:paraId="775ADF49" w14:textId="77777777" w:rsidR="00A675B2" w:rsidRPr="00D325FA" w:rsidRDefault="00A675B2" w:rsidP="00A675B2">
      <w:pPr>
        <w:keepNext/>
        <w:tabs>
          <w:tab w:val="left" w:pos="1843"/>
        </w:tabs>
        <w:ind w:left="720" w:hanging="720"/>
        <w:outlineLvl w:val="2"/>
        <w:rPr>
          <w:b/>
          <w:iCs/>
          <w:lang w:eastAsia="fr-FR"/>
        </w:rPr>
      </w:pPr>
      <w:bookmarkStart w:id="1163" w:name="_Toc481399183"/>
      <w:bookmarkStart w:id="1164" w:name="_Toc487196560"/>
      <w:bookmarkStart w:id="1165" w:name="_Toc487461298"/>
      <w:r w:rsidRPr="00D325FA">
        <w:rPr>
          <w:b/>
          <w:iCs/>
          <w:lang w:eastAsia="fr-FR"/>
        </w:rPr>
        <w:t>7.1.3.</w:t>
      </w:r>
      <w:r w:rsidRPr="00D325FA">
        <w:rPr>
          <w:b/>
          <w:iCs/>
          <w:lang w:eastAsia="fr-FR"/>
        </w:rPr>
        <w:tab/>
        <w:t>Employer’s Equipment and free issue materials (Operation Service)</w:t>
      </w:r>
      <w:bookmarkEnd w:id="1163"/>
      <w:bookmarkEnd w:id="1164"/>
      <w:bookmarkEnd w:id="1165"/>
    </w:p>
    <w:p w14:paraId="7434F85D" w14:textId="77777777" w:rsidR="00A675B2" w:rsidRPr="00D325FA" w:rsidRDefault="00A675B2" w:rsidP="00A675B2">
      <w:pPr>
        <w:ind w:left="720" w:hanging="720"/>
        <w:rPr>
          <w:i/>
          <w:iCs/>
        </w:rPr>
      </w:pPr>
    </w:p>
    <w:p w14:paraId="2F2909F0" w14:textId="77777777" w:rsidR="00A675B2" w:rsidRPr="00D325FA" w:rsidRDefault="00A675B2" w:rsidP="00A675B2">
      <w:pPr>
        <w:keepNext/>
        <w:tabs>
          <w:tab w:val="left" w:pos="1843"/>
        </w:tabs>
        <w:ind w:left="720" w:hanging="11"/>
        <w:outlineLvl w:val="2"/>
        <w:rPr>
          <w:lang w:eastAsia="fr-FR"/>
        </w:rPr>
      </w:pPr>
      <w:r w:rsidRPr="00D325FA">
        <w:rPr>
          <w:lang w:eastAsia="fr-FR"/>
        </w:rPr>
        <w:t>During the Operation Service, the Contractor shall procure everything else required such as raw materials, fuels, electricity, consumables and etc., and pay for their cost. The Employer may assist the Contractor to get permits etc., if required.</w:t>
      </w:r>
    </w:p>
    <w:p w14:paraId="546F034B" w14:textId="77777777" w:rsidR="00A675B2" w:rsidRPr="00D325FA" w:rsidRDefault="00A675B2" w:rsidP="00A675B2">
      <w:pPr>
        <w:ind w:left="720" w:hanging="720"/>
        <w:rPr>
          <w:i/>
          <w:iCs/>
        </w:rPr>
      </w:pPr>
    </w:p>
    <w:p w14:paraId="41DE3C8C" w14:textId="77777777" w:rsidR="00A675B2" w:rsidRPr="00D325FA" w:rsidRDefault="00A675B2" w:rsidP="00A675B2">
      <w:pPr>
        <w:keepNext/>
        <w:tabs>
          <w:tab w:val="left" w:pos="1036"/>
        </w:tabs>
        <w:ind w:left="720" w:hanging="720"/>
        <w:outlineLvl w:val="1"/>
        <w:rPr>
          <w:b/>
          <w:lang w:val="en-GB" w:eastAsia="fr-FR"/>
        </w:rPr>
      </w:pPr>
      <w:bookmarkStart w:id="1166" w:name="_Toc481399184"/>
      <w:bookmarkStart w:id="1167" w:name="_Toc487196561"/>
      <w:bookmarkStart w:id="1168" w:name="_Toc487461299"/>
      <w:r w:rsidRPr="00D325FA">
        <w:rPr>
          <w:b/>
          <w:lang w:val="en-GB" w:eastAsia="fr-FR"/>
        </w:rPr>
        <w:t>7.2.</w:t>
      </w:r>
      <w:r w:rsidRPr="00D325FA">
        <w:rPr>
          <w:b/>
          <w:lang w:val="en-GB" w:eastAsia="fr-FR"/>
        </w:rPr>
        <w:tab/>
        <w:t>Contractor’s Documents (Operation Service)</w:t>
      </w:r>
      <w:bookmarkEnd w:id="1166"/>
      <w:bookmarkEnd w:id="1167"/>
      <w:bookmarkEnd w:id="1168"/>
    </w:p>
    <w:p w14:paraId="05C59AB5" w14:textId="77777777" w:rsidR="00A675B2" w:rsidRPr="00D325FA" w:rsidRDefault="00A675B2" w:rsidP="00A675B2">
      <w:pPr>
        <w:keepNext/>
        <w:tabs>
          <w:tab w:val="left" w:pos="1843"/>
        </w:tabs>
        <w:ind w:left="720" w:hanging="720"/>
        <w:outlineLvl w:val="2"/>
        <w:rPr>
          <w:b/>
          <w:i/>
          <w:lang w:eastAsia="fr-FR"/>
        </w:rPr>
      </w:pPr>
      <w:bookmarkStart w:id="1169" w:name="_Toc481399185"/>
      <w:bookmarkStart w:id="1170" w:name="_Toc487196562"/>
      <w:bookmarkStart w:id="1171" w:name="_Toc487461300"/>
    </w:p>
    <w:p w14:paraId="08CCCF0D" w14:textId="77777777" w:rsidR="00A675B2" w:rsidRPr="00D325FA" w:rsidRDefault="00A675B2" w:rsidP="00A675B2">
      <w:pPr>
        <w:keepNext/>
        <w:tabs>
          <w:tab w:val="left" w:pos="1843"/>
        </w:tabs>
        <w:ind w:left="720" w:hanging="720"/>
        <w:outlineLvl w:val="2"/>
        <w:rPr>
          <w:b/>
          <w:i/>
          <w:lang w:eastAsia="fr-FR"/>
        </w:rPr>
      </w:pPr>
      <w:r w:rsidRPr="00D325FA">
        <w:rPr>
          <w:b/>
          <w:iCs/>
          <w:lang w:eastAsia="fr-FR"/>
        </w:rPr>
        <w:t>7</w:t>
      </w:r>
      <w:r w:rsidRPr="00D325FA">
        <w:rPr>
          <w:b/>
          <w:i/>
          <w:lang w:eastAsia="fr-FR"/>
        </w:rPr>
        <w:t>.</w:t>
      </w:r>
      <w:r w:rsidRPr="00D325FA">
        <w:rPr>
          <w:b/>
          <w:iCs/>
          <w:lang w:eastAsia="fr-FR"/>
        </w:rPr>
        <w:t>2.1.</w:t>
      </w:r>
      <w:r w:rsidRPr="00D325FA">
        <w:rPr>
          <w:b/>
          <w:iCs/>
          <w:lang w:eastAsia="fr-FR"/>
        </w:rPr>
        <w:tab/>
        <w:t>General Requirements for Contractors Documents (Operation Service)</w:t>
      </w:r>
      <w:bookmarkEnd w:id="1169"/>
      <w:bookmarkEnd w:id="1170"/>
      <w:bookmarkEnd w:id="1171"/>
    </w:p>
    <w:p w14:paraId="342FC92A" w14:textId="77777777" w:rsidR="00A675B2" w:rsidRPr="00D325FA" w:rsidRDefault="00A675B2" w:rsidP="00A675B2">
      <w:pPr>
        <w:ind w:left="720" w:hanging="720"/>
        <w:rPr>
          <w:lang w:eastAsia="fr-FR"/>
        </w:rPr>
      </w:pPr>
    </w:p>
    <w:p w14:paraId="284526E0" w14:textId="77777777" w:rsidR="00A675B2" w:rsidRPr="00D325FA" w:rsidRDefault="00A675B2" w:rsidP="00A675B2">
      <w:pPr>
        <w:ind w:left="720"/>
        <w:rPr>
          <w:lang w:eastAsia="fr-FR"/>
        </w:rPr>
      </w:pPr>
      <w:r w:rsidRPr="00D325FA">
        <w:rPr>
          <w:lang w:eastAsia="fr-FR"/>
        </w:rPr>
        <w:t>With respect to each of the Contractor’s Documents listed in this section the Contractor shall meet the following requirements:</w:t>
      </w:r>
    </w:p>
    <w:p w14:paraId="7FF13850" w14:textId="77777777" w:rsidR="00A675B2" w:rsidRPr="00D325FA" w:rsidRDefault="00A675B2" w:rsidP="00A675B2">
      <w:pPr>
        <w:rPr>
          <w:lang w:eastAsia="fr-FR"/>
        </w:rPr>
      </w:pPr>
    </w:p>
    <w:p w14:paraId="640A4634" w14:textId="77777777" w:rsidR="00A675B2" w:rsidRPr="00D325FA" w:rsidRDefault="00A675B2" w:rsidP="009353BB">
      <w:pPr>
        <w:pStyle w:val="ListParagraph"/>
        <w:numPr>
          <w:ilvl w:val="0"/>
          <w:numId w:val="210"/>
        </w:numPr>
        <w:tabs>
          <w:tab w:val="left" w:pos="2268"/>
        </w:tabs>
        <w:ind w:left="1134" w:hanging="425"/>
        <w:contextualSpacing w:val="0"/>
      </w:pPr>
      <w:r w:rsidRPr="00D325FA">
        <w:t xml:space="preserve">The Contractor shall submit each of the Contractor’s Documents to the Employer’s Representative for its review only, review and consent or review and approval in accordance with the schedule in Section 7.2.2 below and GCC Sub-Clause 5.2; </w:t>
      </w:r>
    </w:p>
    <w:p w14:paraId="79341D84" w14:textId="77777777" w:rsidR="00A675B2" w:rsidRPr="00D325FA" w:rsidRDefault="00A675B2" w:rsidP="009353BB">
      <w:pPr>
        <w:pStyle w:val="ListParagraph"/>
        <w:numPr>
          <w:ilvl w:val="0"/>
          <w:numId w:val="210"/>
        </w:numPr>
        <w:tabs>
          <w:tab w:val="left" w:pos="2268"/>
        </w:tabs>
        <w:ind w:left="1134" w:hanging="425"/>
        <w:contextualSpacing w:val="0"/>
      </w:pPr>
      <w:r w:rsidRPr="00D325FA">
        <w:t>The Contractor shall begin the implementation of the Contractor’s Documents upon receiving consent or approval from the Employer’s Representative;</w:t>
      </w:r>
    </w:p>
    <w:p w14:paraId="5F5D4EFB" w14:textId="77777777" w:rsidR="00A675B2" w:rsidRPr="00D325FA" w:rsidRDefault="00A675B2" w:rsidP="009353BB">
      <w:pPr>
        <w:pStyle w:val="ListParagraph"/>
        <w:numPr>
          <w:ilvl w:val="0"/>
          <w:numId w:val="210"/>
        </w:numPr>
        <w:tabs>
          <w:tab w:val="left" w:pos="2268"/>
        </w:tabs>
        <w:ind w:left="1134" w:hanging="425"/>
        <w:contextualSpacing w:val="0"/>
      </w:pPr>
      <w:r w:rsidRPr="00D325FA">
        <w:t>The Contractor’s Documents shall be implemented by the Contractor at the Contractor’s expense;</w:t>
      </w:r>
    </w:p>
    <w:p w14:paraId="19ABE11B" w14:textId="77777777" w:rsidR="00A675B2" w:rsidRPr="00D325FA" w:rsidRDefault="00A675B2" w:rsidP="009353BB">
      <w:pPr>
        <w:pStyle w:val="ListParagraph"/>
        <w:numPr>
          <w:ilvl w:val="0"/>
          <w:numId w:val="210"/>
        </w:numPr>
        <w:tabs>
          <w:tab w:val="left" w:pos="2268"/>
        </w:tabs>
        <w:ind w:left="1134" w:hanging="425"/>
        <w:contextualSpacing w:val="0"/>
      </w:pPr>
      <w:r w:rsidRPr="00D325FA">
        <w:t>The Contractor shall review and update the Contractor’s Documents in accordance with the schedule in Section 7.2.2 below. However, routine updates to the Operating and Maintenance Manuals shall not be subject to approval by the Employer’s Representative. Updates to other plans and manuals shall require approval or consent as indicated in GCC 7.2.2.</w:t>
      </w:r>
    </w:p>
    <w:p w14:paraId="71E78E31" w14:textId="77777777" w:rsidR="00A675B2" w:rsidRPr="00D325FA" w:rsidRDefault="00A675B2" w:rsidP="009353BB">
      <w:pPr>
        <w:pStyle w:val="ListParagraph"/>
        <w:numPr>
          <w:ilvl w:val="0"/>
          <w:numId w:val="210"/>
        </w:numPr>
        <w:tabs>
          <w:tab w:val="left" w:pos="2268"/>
        </w:tabs>
        <w:ind w:left="1134" w:hanging="425"/>
        <w:contextualSpacing w:val="0"/>
      </w:pPr>
      <w:r w:rsidRPr="00D325FA">
        <w:t>A physical copy of all plans and manuals shall be retained at the Site at all times and available for inspection by the Employer’s Representative.</w:t>
      </w:r>
    </w:p>
    <w:p w14:paraId="5B46CF48" w14:textId="77777777" w:rsidR="00A675B2" w:rsidRPr="00D325FA" w:rsidRDefault="00A675B2" w:rsidP="00A675B2">
      <w:pPr>
        <w:tabs>
          <w:tab w:val="left" w:pos="2268"/>
        </w:tabs>
        <w:ind w:left="720"/>
      </w:pPr>
    </w:p>
    <w:p w14:paraId="468AE322" w14:textId="77777777" w:rsidR="00A675B2" w:rsidRPr="00D325FA" w:rsidRDefault="00A675B2" w:rsidP="00A675B2">
      <w:pPr>
        <w:keepNext/>
        <w:tabs>
          <w:tab w:val="left" w:pos="1843"/>
        </w:tabs>
        <w:ind w:left="720" w:hanging="720"/>
        <w:outlineLvl w:val="2"/>
        <w:rPr>
          <w:b/>
          <w:iCs/>
          <w:lang w:eastAsia="fr-FR"/>
        </w:rPr>
      </w:pPr>
      <w:bookmarkStart w:id="1172" w:name="_Toc481399186"/>
      <w:bookmarkStart w:id="1173" w:name="_Toc487196563"/>
      <w:bookmarkStart w:id="1174" w:name="_Toc487461301"/>
      <w:r w:rsidRPr="00D325FA">
        <w:rPr>
          <w:b/>
          <w:iCs/>
          <w:lang w:eastAsia="fr-FR"/>
        </w:rPr>
        <w:t>7.2.2.</w:t>
      </w:r>
      <w:r w:rsidRPr="00D325FA">
        <w:rPr>
          <w:b/>
          <w:iCs/>
          <w:lang w:eastAsia="fr-FR"/>
        </w:rPr>
        <w:tab/>
        <w:t>Submission and approval of Contractor’s Documents (Operation Service)</w:t>
      </w:r>
      <w:bookmarkEnd w:id="1172"/>
      <w:bookmarkEnd w:id="1173"/>
      <w:bookmarkEnd w:id="1174"/>
    </w:p>
    <w:p w14:paraId="5938715B" w14:textId="77777777" w:rsidR="00A675B2" w:rsidRPr="00D325FA" w:rsidRDefault="00A675B2" w:rsidP="00A675B2">
      <w:pPr>
        <w:ind w:left="720" w:hanging="720"/>
        <w:rPr>
          <w:lang w:eastAsia="fr-FR"/>
        </w:rPr>
      </w:pPr>
    </w:p>
    <w:p w14:paraId="6561A060" w14:textId="77777777" w:rsidR="00A675B2" w:rsidRPr="00D325FA" w:rsidRDefault="00A675B2" w:rsidP="00A675B2">
      <w:pPr>
        <w:ind w:left="720"/>
        <w:rPr>
          <w:lang w:eastAsia="fr-FR"/>
        </w:rPr>
      </w:pPr>
      <w:r w:rsidRPr="00D325FA">
        <w:rPr>
          <w:lang w:eastAsia="fr-FR"/>
        </w:rPr>
        <w:t xml:space="preserve">The Operation Service plans and manuals shall be submitted in accordance with the following timetable: </w:t>
      </w:r>
    </w:p>
    <w:p w14:paraId="6D52676D" w14:textId="77777777" w:rsidR="00A675B2" w:rsidRPr="00D325FA" w:rsidRDefault="00A675B2" w:rsidP="00A675B2">
      <w:pPr>
        <w:ind w:left="720"/>
        <w:rPr>
          <w:lang w:eastAsia="fr-FR"/>
        </w:rPr>
      </w:pPr>
    </w:p>
    <w:tbl>
      <w:tblPr>
        <w:tblW w:w="9630"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00"/>
        <w:gridCol w:w="1980"/>
        <w:gridCol w:w="2250"/>
        <w:gridCol w:w="1620"/>
      </w:tblGrid>
      <w:tr w:rsidR="00D325FA" w:rsidRPr="00D325FA" w14:paraId="0A7DF394" w14:textId="77777777" w:rsidTr="00A675B2">
        <w:trPr>
          <w:trHeight w:val="818"/>
        </w:trPr>
        <w:tc>
          <w:tcPr>
            <w:tcW w:w="1980" w:type="dxa"/>
            <w:shd w:val="clear" w:color="auto" w:fill="B6DDE8" w:themeFill="accent5" w:themeFillTint="66"/>
            <w:tcMar>
              <w:top w:w="57" w:type="dxa"/>
              <w:left w:w="57" w:type="dxa"/>
              <w:bottom w:w="57" w:type="dxa"/>
              <w:right w:w="57" w:type="dxa"/>
            </w:tcMar>
            <w:vAlign w:val="center"/>
          </w:tcPr>
          <w:p w14:paraId="0D56B7AA" w14:textId="77777777" w:rsidR="00A675B2" w:rsidRPr="00D325FA" w:rsidRDefault="00A675B2" w:rsidP="00A675B2">
            <w:pPr>
              <w:ind w:left="33"/>
              <w:jc w:val="center"/>
              <w:rPr>
                <w:b/>
              </w:rPr>
            </w:pPr>
            <w:r w:rsidRPr="00D325FA">
              <w:rPr>
                <w:b/>
              </w:rPr>
              <w:lastRenderedPageBreak/>
              <w:t>Item</w:t>
            </w:r>
          </w:p>
        </w:tc>
        <w:tc>
          <w:tcPr>
            <w:tcW w:w="1800" w:type="dxa"/>
            <w:shd w:val="clear" w:color="auto" w:fill="B6DDE8" w:themeFill="accent5" w:themeFillTint="66"/>
            <w:tcMar>
              <w:top w:w="57" w:type="dxa"/>
              <w:left w:w="57" w:type="dxa"/>
              <w:bottom w:w="57" w:type="dxa"/>
              <w:right w:w="57" w:type="dxa"/>
            </w:tcMar>
            <w:vAlign w:val="center"/>
          </w:tcPr>
          <w:p w14:paraId="52D099FF" w14:textId="77777777" w:rsidR="00A675B2" w:rsidRPr="00D325FA" w:rsidRDefault="00A675B2" w:rsidP="00A675B2">
            <w:pPr>
              <w:ind w:left="33"/>
              <w:jc w:val="center"/>
              <w:rPr>
                <w:b/>
              </w:rPr>
            </w:pPr>
            <w:r w:rsidRPr="00D325FA">
              <w:rPr>
                <w:b/>
              </w:rPr>
              <w:t>Initial submission date</w:t>
            </w:r>
          </w:p>
        </w:tc>
        <w:tc>
          <w:tcPr>
            <w:tcW w:w="1980" w:type="dxa"/>
            <w:shd w:val="clear" w:color="auto" w:fill="B6DDE8" w:themeFill="accent5" w:themeFillTint="66"/>
            <w:tcMar>
              <w:top w:w="57" w:type="dxa"/>
              <w:left w:w="57" w:type="dxa"/>
              <w:bottom w:w="57" w:type="dxa"/>
              <w:right w:w="57" w:type="dxa"/>
            </w:tcMar>
            <w:vAlign w:val="center"/>
          </w:tcPr>
          <w:p w14:paraId="27B0B00B" w14:textId="77777777" w:rsidR="00A675B2" w:rsidRPr="00D325FA" w:rsidRDefault="00A675B2" w:rsidP="00A675B2">
            <w:pPr>
              <w:ind w:left="33"/>
              <w:jc w:val="center"/>
              <w:rPr>
                <w:b/>
              </w:rPr>
            </w:pPr>
            <w:r w:rsidRPr="00D325FA">
              <w:rPr>
                <w:b/>
              </w:rPr>
              <w:t>Update frequency</w:t>
            </w:r>
          </w:p>
        </w:tc>
        <w:tc>
          <w:tcPr>
            <w:tcW w:w="2250" w:type="dxa"/>
            <w:shd w:val="clear" w:color="auto" w:fill="B6DDE8" w:themeFill="accent5" w:themeFillTint="66"/>
            <w:tcMar>
              <w:top w:w="57" w:type="dxa"/>
              <w:left w:w="57" w:type="dxa"/>
              <w:bottom w:w="57" w:type="dxa"/>
              <w:right w:w="57" w:type="dxa"/>
            </w:tcMar>
            <w:vAlign w:val="center"/>
          </w:tcPr>
          <w:p w14:paraId="405E58C2" w14:textId="77777777" w:rsidR="00A675B2" w:rsidRPr="00D325FA" w:rsidRDefault="00A675B2" w:rsidP="00A675B2">
            <w:pPr>
              <w:ind w:left="33"/>
              <w:jc w:val="center"/>
              <w:rPr>
                <w:b/>
              </w:rPr>
            </w:pPr>
            <w:r w:rsidRPr="00D325FA">
              <w:rPr>
                <w:b/>
              </w:rPr>
              <w:t>ER review only, review and approval, or review and consent required?</w:t>
            </w:r>
            <w:r w:rsidRPr="00D325FA">
              <w:rPr>
                <w:b/>
                <w:vertAlign w:val="superscript"/>
              </w:rPr>
              <w:t>1</w:t>
            </w:r>
          </w:p>
        </w:tc>
        <w:tc>
          <w:tcPr>
            <w:tcW w:w="1620" w:type="dxa"/>
            <w:shd w:val="clear" w:color="auto" w:fill="B6DDE8" w:themeFill="accent5" w:themeFillTint="66"/>
            <w:tcMar>
              <w:top w:w="57" w:type="dxa"/>
              <w:left w:w="57" w:type="dxa"/>
              <w:bottom w:w="57" w:type="dxa"/>
              <w:right w:w="57" w:type="dxa"/>
            </w:tcMar>
            <w:vAlign w:val="center"/>
          </w:tcPr>
          <w:p w14:paraId="7E7FDE3E" w14:textId="77777777" w:rsidR="00A675B2" w:rsidRPr="00D325FA" w:rsidRDefault="00A675B2" w:rsidP="00A675B2">
            <w:pPr>
              <w:ind w:left="33"/>
              <w:jc w:val="center"/>
              <w:rPr>
                <w:b/>
              </w:rPr>
            </w:pPr>
            <w:r w:rsidRPr="00D325FA">
              <w:rPr>
                <w:b/>
              </w:rPr>
              <w:t>Number of copies to be supplied</w:t>
            </w:r>
            <w:r w:rsidRPr="00D325FA">
              <w:rPr>
                <w:b/>
              </w:rPr>
              <w:br/>
              <w:t>(see GC 1.9)</w:t>
            </w:r>
          </w:p>
        </w:tc>
      </w:tr>
      <w:tr w:rsidR="00D325FA" w:rsidRPr="00D325FA" w14:paraId="5BD932ED" w14:textId="77777777" w:rsidTr="00A675B2">
        <w:trPr>
          <w:trHeight w:val="935"/>
        </w:trPr>
        <w:tc>
          <w:tcPr>
            <w:tcW w:w="1980" w:type="dxa"/>
            <w:shd w:val="clear" w:color="auto" w:fill="auto"/>
            <w:tcMar>
              <w:top w:w="57" w:type="dxa"/>
              <w:left w:w="57" w:type="dxa"/>
              <w:bottom w:w="57" w:type="dxa"/>
              <w:right w:w="57" w:type="dxa"/>
            </w:tcMar>
            <w:vAlign w:val="center"/>
          </w:tcPr>
          <w:p w14:paraId="1CF61C68" w14:textId="77777777" w:rsidR="00A675B2" w:rsidRPr="00D325FA" w:rsidRDefault="00A675B2" w:rsidP="00A675B2">
            <w:pPr>
              <w:ind w:left="33"/>
              <w:jc w:val="center"/>
            </w:pPr>
            <w:r w:rsidRPr="00D325FA">
              <w:t>Operating and Maintenance Manuals</w:t>
            </w:r>
          </w:p>
        </w:tc>
        <w:tc>
          <w:tcPr>
            <w:tcW w:w="1800" w:type="dxa"/>
            <w:shd w:val="clear" w:color="auto" w:fill="auto"/>
            <w:tcMar>
              <w:top w:w="57" w:type="dxa"/>
              <w:left w:w="57" w:type="dxa"/>
              <w:bottom w:w="57" w:type="dxa"/>
              <w:right w:w="57" w:type="dxa"/>
            </w:tcMar>
            <w:vAlign w:val="center"/>
          </w:tcPr>
          <w:p w14:paraId="28AC78A1" w14:textId="77777777" w:rsidR="00A675B2" w:rsidRPr="00D325FA" w:rsidRDefault="00D629F5" w:rsidP="00A675B2">
            <w:pPr>
              <w:ind w:left="33"/>
              <w:jc w:val="center"/>
              <w:rPr>
                <w:i/>
              </w:rPr>
            </w:pPr>
            <w:r w:rsidRPr="00D325FA">
              <w:rPr>
                <w:i/>
              </w:rPr>
              <w:t>6 months prior to operations</w:t>
            </w:r>
            <w:r w:rsidRPr="00D325FA" w:rsidDel="00D629F5">
              <w:rPr>
                <w:i/>
              </w:rPr>
              <w:t xml:space="preserve"> </w:t>
            </w:r>
          </w:p>
        </w:tc>
        <w:tc>
          <w:tcPr>
            <w:tcW w:w="1980" w:type="dxa"/>
            <w:shd w:val="clear" w:color="auto" w:fill="auto"/>
            <w:tcMar>
              <w:top w:w="57" w:type="dxa"/>
              <w:left w:w="57" w:type="dxa"/>
              <w:bottom w:w="57" w:type="dxa"/>
              <w:right w:w="57" w:type="dxa"/>
            </w:tcMar>
            <w:vAlign w:val="center"/>
          </w:tcPr>
          <w:p w14:paraId="7B9C90D3" w14:textId="77777777" w:rsidR="00A675B2" w:rsidRPr="00D325FA" w:rsidRDefault="00A675B2" w:rsidP="00A675B2">
            <w:pPr>
              <w:ind w:left="33"/>
              <w:jc w:val="center"/>
              <w:rPr>
                <w:i/>
              </w:rPr>
            </w:pPr>
            <w:r w:rsidRPr="00D325FA">
              <w:rPr>
                <w:i/>
              </w:rPr>
              <w:t>Continuously following modification of assets and/or procedures</w:t>
            </w:r>
          </w:p>
        </w:tc>
        <w:tc>
          <w:tcPr>
            <w:tcW w:w="2250" w:type="dxa"/>
            <w:tcMar>
              <w:top w:w="57" w:type="dxa"/>
              <w:left w:w="57" w:type="dxa"/>
              <w:bottom w:w="57" w:type="dxa"/>
              <w:right w:w="57" w:type="dxa"/>
            </w:tcMar>
            <w:vAlign w:val="center"/>
          </w:tcPr>
          <w:p w14:paraId="406CF4C6" w14:textId="77777777" w:rsidR="00A675B2" w:rsidRPr="00D325FA" w:rsidRDefault="00A675B2" w:rsidP="00A675B2">
            <w:pPr>
              <w:ind w:left="33"/>
              <w:jc w:val="center"/>
              <w:rPr>
                <w:i/>
              </w:rPr>
            </w:pPr>
            <w:r w:rsidRPr="00D325FA">
              <w:t>Review and approval (as GCC 9.12). Updates do not require approval.</w:t>
            </w:r>
          </w:p>
        </w:tc>
        <w:tc>
          <w:tcPr>
            <w:tcW w:w="1620" w:type="dxa"/>
            <w:tcMar>
              <w:top w:w="57" w:type="dxa"/>
              <w:left w:w="57" w:type="dxa"/>
              <w:bottom w:w="57" w:type="dxa"/>
              <w:right w:w="57" w:type="dxa"/>
            </w:tcMar>
            <w:vAlign w:val="center"/>
          </w:tcPr>
          <w:p w14:paraId="2EF72F2A" w14:textId="77777777" w:rsidR="00A675B2" w:rsidRPr="00D325FA" w:rsidRDefault="00A675B2" w:rsidP="00A675B2">
            <w:pPr>
              <w:ind w:left="33"/>
              <w:jc w:val="center"/>
              <w:rPr>
                <w:i/>
              </w:rPr>
            </w:pPr>
            <w:r w:rsidRPr="00D325FA">
              <w:rPr>
                <w:i/>
                <w:lang w:eastAsia="en-GB"/>
              </w:rPr>
              <w:t>3 hard copies and 2no. soft copies</w:t>
            </w:r>
          </w:p>
        </w:tc>
      </w:tr>
      <w:tr w:rsidR="00D325FA" w:rsidRPr="00D325FA" w14:paraId="744971EB" w14:textId="77777777" w:rsidTr="00A675B2">
        <w:trPr>
          <w:trHeight w:val="585"/>
        </w:trPr>
        <w:tc>
          <w:tcPr>
            <w:tcW w:w="1980" w:type="dxa"/>
            <w:shd w:val="clear" w:color="auto" w:fill="auto"/>
            <w:tcMar>
              <w:top w:w="57" w:type="dxa"/>
              <w:left w:w="57" w:type="dxa"/>
              <w:bottom w:w="57" w:type="dxa"/>
              <w:right w:w="57" w:type="dxa"/>
            </w:tcMar>
            <w:vAlign w:val="center"/>
          </w:tcPr>
          <w:p w14:paraId="368391AE" w14:textId="77777777" w:rsidR="00A675B2" w:rsidRPr="00D325FA" w:rsidRDefault="00A675B2" w:rsidP="00A675B2">
            <w:pPr>
              <w:ind w:left="33"/>
              <w:jc w:val="center"/>
            </w:pPr>
            <w:r w:rsidRPr="00D325FA">
              <w:t>Emergency Response Plan</w:t>
            </w:r>
          </w:p>
        </w:tc>
        <w:tc>
          <w:tcPr>
            <w:tcW w:w="1800" w:type="dxa"/>
            <w:shd w:val="clear" w:color="auto" w:fill="auto"/>
            <w:tcMar>
              <w:top w:w="57" w:type="dxa"/>
              <w:left w:w="57" w:type="dxa"/>
              <w:bottom w:w="57" w:type="dxa"/>
              <w:right w:w="57" w:type="dxa"/>
            </w:tcMar>
            <w:vAlign w:val="center"/>
          </w:tcPr>
          <w:p w14:paraId="7078830B" w14:textId="77777777" w:rsidR="00A675B2" w:rsidRPr="00D325FA" w:rsidRDefault="00A675B2" w:rsidP="00A675B2">
            <w:pPr>
              <w:ind w:left="33"/>
              <w:jc w:val="center"/>
              <w:rPr>
                <w:i/>
              </w:rPr>
            </w:pPr>
            <w:r w:rsidRPr="00D325FA">
              <w:rPr>
                <w:i/>
              </w:rPr>
              <w:t>6 months prior to operations</w:t>
            </w:r>
          </w:p>
        </w:tc>
        <w:tc>
          <w:tcPr>
            <w:tcW w:w="1980" w:type="dxa"/>
            <w:shd w:val="clear" w:color="auto" w:fill="auto"/>
            <w:tcMar>
              <w:top w:w="57" w:type="dxa"/>
              <w:left w:w="57" w:type="dxa"/>
              <w:bottom w:w="57" w:type="dxa"/>
              <w:right w:w="57" w:type="dxa"/>
            </w:tcMar>
            <w:vAlign w:val="center"/>
          </w:tcPr>
          <w:p w14:paraId="5A483E19" w14:textId="77777777" w:rsidR="00A675B2" w:rsidRPr="00D325FA" w:rsidRDefault="00A675B2" w:rsidP="00A675B2">
            <w:pPr>
              <w:ind w:left="33"/>
              <w:jc w:val="center"/>
              <w:rPr>
                <w:i/>
              </w:rPr>
            </w:pPr>
            <w:r w:rsidRPr="00D325FA">
              <w:rPr>
                <w:i/>
              </w:rPr>
              <w:t>Annually</w:t>
            </w:r>
          </w:p>
        </w:tc>
        <w:tc>
          <w:tcPr>
            <w:tcW w:w="2250" w:type="dxa"/>
            <w:tcMar>
              <w:top w:w="57" w:type="dxa"/>
              <w:left w:w="57" w:type="dxa"/>
              <w:bottom w:w="57" w:type="dxa"/>
              <w:right w:w="57" w:type="dxa"/>
            </w:tcMar>
            <w:vAlign w:val="center"/>
          </w:tcPr>
          <w:p w14:paraId="20831DB9" w14:textId="77777777" w:rsidR="00A675B2" w:rsidRPr="00D325FA" w:rsidRDefault="00A675B2" w:rsidP="00A675B2">
            <w:pPr>
              <w:ind w:left="33"/>
              <w:jc w:val="center"/>
              <w:rPr>
                <w:i/>
              </w:rPr>
            </w:pPr>
            <w:r w:rsidRPr="00D325FA">
              <w:t>Review and approval</w:t>
            </w:r>
          </w:p>
        </w:tc>
        <w:tc>
          <w:tcPr>
            <w:tcW w:w="1620" w:type="dxa"/>
            <w:tcMar>
              <w:top w:w="57" w:type="dxa"/>
              <w:left w:w="57" w:type="dxa"/>
              <w:bottom w:w="57" w:type="dxa"/>
              <w:right w:w="57" w:type="dxa"/>
            </w:tcMar>
            <w:vAlign w:val="center"/>
          </w:tcPr>
          <w:p w14:paraId="61181779" w14:textId="77777777" w:rsidR="00A675B2" w:rsidRPr="00D325FA" w:rsidRDefault="00A675B2" w:rsidP="00A675B2">
            <w:pPr>
              <w:ind w:left="33"/>
              <w:jc w:val="center"/>
              <w:rPr>
                <w:i/>
              </w:rPr>
            </w:pPr>
            <w:r w:rsidRPr="00D325FA">
              <w:rPr>
                <w:i/>
                <w:lang w:eastAsia="en-GB"/>
              </w:rPr>
              <w:t>3 hard copies and 2no. soft copies</w:t>
            </w:r>
          </w:p>
        </w:tc>
      </w:tr>
      <w:tr w:rsidR="00D325FA" w:rsidRPr="00D325FA" w14:paraId="2D62CDDD" w14:textId="77777777" w:rsidTr="00A675B2">
        <w:trPr>
          <w:trHeight w:val="590"/>
        </w:trPr>
        <w:tc>
          <w:tcPr>
            <w:tcW w:w="1980" w:type="dxa"/>
            <w:shd w:val="clear" w:color="auto" w:fill="auto"/>
            <w:tcMar>
              <w:top w:w="57" w:type="dxa"/>
              <w:left w:w="57" w:type="dxa"/>
              <w:bottom w:w="57" w:type="dxa"/>
              <w:right w:w="57" w:type="dxa"/>
            </w:tcMar>
            <w:vAlign w:val="center"/>
          </w:tcPr>
          <w:p w14:paraId="40A432F7" w14:textId="77777777" w:rsidR="00A675B2" w:rsidRPr="00D325FA" w:rsidRDefault="00A675B2" w:rsidP="00A675B2">
            <w:pPr>
              <w:ind w:left="33"/>
              <w:jc w:val="center"/>
            </w:pPr>
            <w:r w:rsidRPr="00D325FA">
              <w:t>Wastewater Quality Testing Plan</w:t>
            </w:r>
          </w:p>
        </w:tc>
        <w:tc>
          <w:tcPr>
            <w:tcW w:w="1800" w:type="dxa"/>
            <w:shd w:val="clear" w:color="auto" w:fill="auto"/>
            <w:tcMar>
              <w:top w:w="57" w:type="dxa"/>
              <w:left w:w="57" w:type="dxa"/>
              <w:bottom w:w="57" w:type="dxa"/>
              <w:right w:w="57" w:type="dxa"/>
            </w:tcMar>
          </w:tcPr>
          <w:p w14:paraId="76440B76" w14:textId="77777777" w:rsidR="00A675B2" w:rsidRPr="00D325FA" w:rsidRDefault="00A675B2" w:rsidP="00A675B2">
            <w:pPr>
              <w:ind w:left="33"/>
              <w:jc w:val="center"/>
            </w:pPr>
            <w:r w:rsidRPr="00D325FA">
              <w:rPr>
                <w:i/>
              </w:rPr>
              <w:t>6 months prior to operations</w:t>
            </w:r>
          </w:p>
        </w:tc>
        <w:tc>
          <w:tcPr>
            <w:tcW w:w="1980" w:type="dxa"/>
            <w:shd w:val="clear" w:color="auto" w:fill="auto"/>
            <w:tcMar>
              <w:top w:w="57" w:type="dxa"/>
              <w:left w:w="57" w:type="dxa"/>
              <w:bottom w:w="57" w:type="dxa"/>
              <w:right w:w="57" w:type="dxa"/>
            </w:tcMar>
            <w:vAlign w:val="center"/>
          </w:tcPr>
          <w:p w14:paraId="2B78B6FD" w14:textId="77777777" w:rsidR="00A675B2" w:rsidRPr="00D325FA" w:rsidRDefault="00A675B2" w:rsidP="00A675B2">
            <w:pPr>
              <w:ind w:left="33"/>
              <w:jc w:val="center"/>
              <w:rPr>
                <w:i/>
              </w:rPr>
            </w:pPr>
            <w:r w:rsidRPr="00D325FA">
              <w:rPr>
                <w:i/>
              </w:rPr>
              <w:t>Semi- Annually</w:t>
            </w:r>
          </w:p>
        </w:tc>
        <w:tc>
          <w:tcPr>
            <w:tcW w:w="2250" w:type="dxa"/>
            <w:tcMar>
              <w:top w:w="57" w:type="dxa"/>
              <w:left w:w="57" w:type="dxa"/>
              <w:bottom w:w="57" w:type="dxa"/>
              <w:right w:w="57" w:type="dxa"/>
            </w:tcMar>
            <w:vAlign w:val="center"/>
          </w:tcPr>
          <w:p w14:paraId="5110CAF8" w14:textId="77777777" w:rsidR="00A675B2" w:rsidRPr="00D325FA" w:rsidRDefault="00A675B2" w:rsidP="00A675B2">
            <w:pPr>
              <w:ind w:left="33"/>
              <w:jc w:val="center"/>
              <w:rPr>
                <w:i/>
              </w:rPr>
            </w:pPr>
            <w:r w:rsidRPr="00D325FA">
              <w:t>Review and approval</w:t>
            </w:r>
          </w:p>
        </w:tc>
        <w:tc>
          <w:tcPr>
            <w:tcW w:w="1620" w:type="dxa"/>
            <w:tcMar>
              <w:top w:w="57" w:type="dxa"/>
              <w:left w:w="57" w:type="dxa"/>
              <w:bottom w:w="57" w:type="dxa"/>
              <w:right w:w="57" w:type="dxa"/>
            </w:tcMar>
            <w:vAlign w:val="center"/>
          </w:tcPr>
          <w:p w14:paraId="0C477BBE" w14:textId="77777777" w:rsidR="00A675B2" w:rsidRPr="00D325FA" w:rsidRDefault="00A675B2" w:rsidP="00A675B2">
            <w:pPr>
              <w:ind w:left="33"/>
              <w:jc w:val="center"/>
              <w:rPr>
                <w:i/>
              </w:rPr>
            </w:pPr>
            <w:r w:rsidRPr="00D325FA">
              <w:rPr>
                <w:i/>
                <w:lang w:eastAsia="en-GB"/>
              </w:rPr>
              <w:t>3 hard copies and 2no. soft copies</w:t>
            </w:r>
          </w:p>
        </w:tc>
      </w:tr>
      <w:tr w:rsidR="00D325FA" w:rsidRPr="00D325FA" w14:paraId="7591DBA2" w14:textId="77777777" w:rsidTr="00A675B2">
        <w:trPr>
          <w:trHeight w:val="585"/>
        </w:trPr>
        <w:tc>
          <w:tcPr>
            <w:tcW w:w="1980" w:type="dxa"/>
            <w:shd w:val="clear" w:color="auto" w:fill="auto"/>
            <w:tcMar>
              <w:top w:w="57" w:type="dxa"/>
              <w:left w:w="57" w:type="dxa"/>
              <w:bottom w:w="57" w:type="dxa"/>
              <w:right w:w="57" w:type="dxa"/>
            </w:tcMar>
            <w:vAlign w:val="center"/>
          </w:tcPr>
          <w:p w14:paraId="428066B6" w14:textId="77777777" w:rsidR="00A675B2" w:rsidRPr="00D325FA" w:rsidRDefault="00A675B2" w:rsidP="00A675B2">
            <w:pPr>
              <w:ind w:left="33"/>
              <w:jc w:val="center"/>
            </w:pPr>
            <w:r w:rsidRPr="00D325FA">
              <w:t>Health and Safety Manual (Operation Service)</w:t>
            </w:r>
          </w:p>
        </w:tc>
        <w:tc>
          <w:tcPr>
            <w:tcW w:w="1800" w:type="dxa"/>
            <w:shd w:val="clear" w:color="auto" w:fill="auto"/>
            <w:tcMar>
              <w:top w:w="57" w:type="dxa"/>
              <w:left w:w="57" w:type="dxa"/>
              <w:bottom w:w="57" w:type="dxa"/>
              <w:right w:w="57" w:type="dxa"/>
            </w:tcMar>
          </w:tcPr>
          <w:p w14:paraId="52F11C46" w14:textId="77777777" w:rsidR="00A675B2" w:rsidRPr="00D325FA" w:rsidRDefault="00A675B2" w:rsidP="00A675B2">
            <w:pPr>
              <w:ind w:left="33"/>
              <w:jc w:val="center"/>
            </w:pPr>
            <w:r w:rsidRPr="00D325FA">
              <w:rPr>
                <w:i/>
              </w:rPr>
              <w:t>6 months prior to operations</w:t>
            </w:r>
          </w:p>
        </w:tc>
        <w:tc>
          <w:tcPr>
            <w:tcW w:w="1980" w:type="dxa"/>
            <w:shd w:val="clear" w:color="auto" w:fill="auto"/>
            <w:tcMar>
              <w:top w:w="57" w:type="dxa"/>
              <w:left w:w="57" w:type="dxa"/>
              <w:bottom w:w="57" w:type="dxa"/>
              <w:right w:w="57" w:type="dxa"/>
            </w:tcMar>
            <w:vAlign w:val="center"/>
          </w:tcPr>
          <w:p w14:paraId="06D68033" w14:textId="77777777" w:rsidR="00A675B2" w:rsidRPr="00D325FA" w:rsidRDefault="00A675B2" w:rsidP="00A675B2">
            <w:pPr>
              <w:ind w:left="33"/>
              <w:jc w:val="center"/>
              <w:rPr>
                <w:i/>
              </w:rPr>
            </w:pPr>
            <w:r w:rsidRPr="00D325FA">
              <w:rPr>
                <w:i/>
              </w:rPr>
              <w:t>Annual</w:t>
            </w:r>
          </w:p>
        </w:tc>
        <w:tc>
          <w:tcPr>
            <w:tcW w:w="2250" w:type="dxa"/>
            <w:tcMar>
              <w:top w:w="57" w:type="dxa"/>
              <w:left w:w="57" w:type="dxa"/>
              <w:bottom w:w="57" w:type="dxa"/>
              <w:right w:w="57" w:type="dxa"/>
            </w:tcMar>
            <w:vAlign w:val="center"/>
          </w:tcPr>
          <w:p w14:paraId="6E00E50A" w14:textId="77777777" w:rsidR="00A675B2" w:rsidRPr="00D325FA" w:rsidRDefault="00A675B2" w:rsidP="00A675B2">
            <w:pPr>
              <w:ind w:left="33"/>
              <w:jc w:val="center"/>
              <w:rPr>
                <w:i/>
              </w:rPr>
            </w:pPr>
            <w:r w:rsidRPr="00D325FA">
              <w:t>Review and approval</w:t>
            </w:r>
          </w:p>
        </w:tc>
        <w:tc>
          <w:tcPr>
            <w:tcW w:w="1620" w:type="dxa"/>
            <w:tcMar>
              <w:top w:w="57" w:type="dxa"/>
              <w:left w:w="57" w:type="dxa"/>
              <w:bottom w:w="57" w:type="dxa"/>
              <w:right w:w="57" w:type="dxa"/>
            </w:tcMar>
            <w:vAlign w:val="center"/>
          </w:tcPr>
          <w:p w14:paraId="335F9989" w14:textId="77777777" w:rsidR="00A675B2" w:rsidRPr="00D325FA" w:rsidRDefault="00A675B2" w:rsidP="00A675B2">
            <w:pPr>
              <w:ind w:left="33"/>
              <w:jc w:val="center"/>
              <w:rPr>
                <w:i/>
              </w:rPr>
            </w:pPr>
            <w:r w:rsidRPr="00D325FA">
              <w:rPr>
                <w:i/>
                <w:lang w:eastAsia="en-GB"/>
              </w:rPr>
              <w:t>3 hard copies and 2no. soft copies</w:t>
            </w:r>
          </w:p>
        </w:tc>
      </w:tr>
      <w:tr w:rsidR="00D325FA" w:rsidRPr="00D325FA" w14:paraId="29DEA4D1" w14:textId="77777777" w:rsidTr="00A675B2">
        <w:trPr>
          <w:trHeight w:val="360"/>
        </w:trPr>
        <w:tc>
          <w:tcPr>
            <w:tcW w:w="1980" w:type="dxa"/>
            <w:shd w:val="clear" w:color="auto" w:fill="auto"/>
            <w:tcMar>
              <w:top w:w="57" w:type="dxa"/>
              <w:left w:w="57" w:type="dxa"/>
              <w:bottom w:w="57" w:type="dxa"/>
              <w:right w:w="57" w:type="dxa"/>
            </w:tcMar>
            <w:vAlign w:val="center"/>
          </w:tcPr>
          <w:p w14:paraId="77A3BEE6" w14:textId="77777777" w:rsidR="00A675B2" w:rsidRPr="00D325FA" w:rsidRDefault="00A675B2" w:rsidP="00A675B2">
            <w:pPr>
              <w:ind w:left="33"/>
              <w:jc w:val="center"/>
            </w:pPr>
            <w:r w:rsidRPr="00D325FA">
              <w:t>Quality Assurance Manual</w:t>
            </w:r>
          </w:p>
        </w:tc>
        <w:tc>
          <w:tcPr>
            <w:tcW w:w="1800" w:type="dxa"/>
            <w:shd w:val="clear" w:color="auto" w:fill="auto"/>
            <w:tcMar>
              <w:top w:w="57" w:type="dxa"/>
              <w:left w:w="57" w:type="dxa"/>
              <w:bottom w:w="57" w:type="dxa"/>
              <w:right w:w="57" w:type="dxa"/>
            </w:tcMar>
          </w:tcPr>
          <w:p w14:paraId="5FDF70DE" w14:textId="77777777" w:rsidR="00A675B2" w:rsidRPr="00D325FA" w:rsidRDefault="00A675B2" w:rsidP="00A675B2">
            <w:pPr>
              <w:ind w:left="33"/>
              <w:jc w:val="center"/>
            </w:pPr>
            <w:r w:rsidRPr="00D325FA">
              <w:rPr>
                <w:i/>
              </w:rPr>
              <w:t>6 months prior to operations</w:t>
            </w:r>
          </w:p>
        </w:tc>
        <w:tc>
          <w:tcPr>
            <w:tcW w:w="1980" w:type="dxa"/>
            <w:shd w:val="clear" w:color="auto" w:fill="auto"/>
            <w:tcMar>
              <w:top w:w="57" w:type="dxa"/>
              <w:left w:w="57" w:type="dxa"/>
              <w:bottom w:w="57" w:type="dxa"/>
              <w:right w:w="57" w:type="dxa"/>
            </w:tcMar>
            <w:vAlign w:val="center"/>
          </w:tcPr>
          <w:p w14:paraId="19F9E378" w14:textId="77777777" w:rsidR="00A675B2" w:rsidRPr="00D325FA" w:rsidRDefault="00A675B2" w:rsidP="00A675B2">
            <w:pPr>
              <w:ind w:left="33"/>
              <w:jc w:val="center"/>
              <w:rPr>
                <w:i/>
              </w:rPr>
            </w:pPr>
            <w:r w:rsidRPr="00D325FA">
              <w:rPr>
                <w:i/>
              </w:rPr>
              <w:t>Annual</w:t>
            </w:r>
          </w:p>
        </w:tc>
        <w:tc>
          <w:tcPr>
            <w:tcW w:w="2250" w:type="dxa"/>
            <w:tcMar>
              <w:top w:w="57" w:type="dxa"/>
              <w:left w:w="57" w:type="dxa"/>
              <w:bottom w:w="57" w:type="dxa"/>
              <w:right w:w="57" w:type="dxa"/>
            </w:tcMar>
            <w:vAlign w:val="center"/>
          </w:tcPr>
          <w:p w14:paraId="22983EDF" w14:textId="77777777" w:rsidR="00A675B2" w:rsidRPr="00D325FA" w:rsidRDefault="00A675B2" w:rsidP="00A675B2">
            <w:pPr>
              <w:ind w:left="33"/>
              <w:jc w:val="center"/>
              <w:rPr>
                <w:i/>
              </w:rPr>
            </w:pPr>
            <w:r w:rsidRPr="00D325FA">
              <w:t>Review and approval</w:t>
            </w:r>
          </w:p>
        </w:tc>
        <w:tc>
          <w:tcPr>
            <w:tcW w:w="1620" w:type="dxa"/>
            <w:tcMar>
              <w:top w:w="57" w:type="dxa"/>
              <w:left w:w="57" w:type="dxa"/>
              <w:bottom w:w="57" w:type="dxa"/>
              <w:right w:w="57" w:type="dxa"/>
            </w:tcMar>
            <w:vAlign w:val="center"/>
          </w:tcPr>
          <w:p w14:paraId="45B0C767" w14:textId="77777777" w:rsidR="00A675B2" w:rsidRPr="00D325FA" w:rsidRDefault="00A675B2" w:rsidP="00A675B2">
            <w:pPr>
              <w:ind w:left="33"/>
              <w:jc w:val="center"/>
              <w:rPr>
                <w:i/>
              </w:rPr>
            </w:pPr>
            <w:r w:rsidRPr="00D325FA">
              <w:rPr>
                <w:i/>
                <w:lang w:eastAsia="en-GB"/>
              </w:rPr>
              <w:t>3 hard copies and 2no. soft copies</w:t>
            </w:r>
          </w:p>
        </w:tc>
      </w:tr>
      <w:tr w:rsidR="00D325FA" w:rsidRPr="00D325FA" w14:paraId="7A3904E6" w14:textId="77777777" w:rsidTr="00A675B2">
        <w:trPr>
          <w:trHeight w:val="360"/>
        </w:trPr>
        <w:tc>
          <w:tcPr>
            <w:tcW w:w="1980" w:type="dxa"/>
            <w:shd w:val="clear" w:color="auto" w:fill="auto"/>
            <w:tcMar>
              <w:top w:w="57" w:type="dxa"/>
              <w:left w:w="57" w:type="dxa"/>
              <w:bottom w:w="57" w:type="dxa"/>
              <w:right w:w="57" w:type="dxa"/>
            </w:tcMar>
            <w:vAlign w:val="center"/>
          </w:tcPr>
          <w:p w14:paraId="5D65BD11" w14:textId="77777777" w:rsidR="00A675B2" w:rsidRPr="00D325FA" w:rsidRDefault="00A675B2" w:rsidP="00A675B2">
            <w:pPr>
              <w:ind w:left="33"/>
              <w:jc w:val="center"/>
              <w:rPr>
                <w:i/>
              </w:rPr>
            </w:pPr>
            <w:r w:rsidRPr="00D325FA">
              <w:rPr>
                <w:i/>
              </w:rPr>
              <w:t>Add additional documents as needed.</w:t>
            </w:r>
          </w:p>
        </w:tc>
        <w:tc>
          <w:tcPr>
            <w:tcW w:w="1800" w:type="dxa"/>
            <w:shd w:val="clear" w:color="auto" w:fill="auto"/>
            <w:tcMar>
              <w:top w:w="57" w:type="dxa"/>
              <w:left w:w="57" w:type="dxa"/>
              <w:bottom w:w="57" w:type="dxa"/>
              <w:right w:w="57" w:type="dxa"/>
            </w:tcMar>
            <w:vAlign w:val="center"/>
          </w:tcPr>
          <w:p w14:paraId="23131888" w14:textId="77777777" w:rsidR="00A675B2" w:rsidRPr="00D325FA" w:rsidRDefault="00A675B2" w:rsidP="00A675B2">
            <w:pPr>
              <w:ind w:left="33"/>
              <w:jc w:val="center"/>
              <w:rPr>
                <w:i/>
              </w:rPr>
            </w:pPr>
          </w:p>
        </w:tc>
        <w:tc>
          <w:tcPr>
            <w:tcW w:w="1980" w:type="dxa"/>
            <w:shd w:val="clear" w:color="auto" w:fill="auto"/>
            <w:tcMar>
              <w:top w:w="57" w:type="dxa"/>
              <w:left w:w="57" w:type="dxa"/>
              <w:bottom w:w="57" w:type="dxa"/>
              <w:right w:w="57" w:type="dxa"/>
            </w:tcMar>
            <w:vAlign w:val="center"/>
          </w:tcPr>
          <w:p w14:paraId="2EA0EDB4" w14:textId="77777777" w:rsidR="00A675B2" w:rsidRPr="00D325FA" w:rsidRDefault="00A675B2" w:rsidP="00A675B2">
            <w:pPr>
              <w:ind w:left="33"/>
              <w:jc w:val="center"/>
              <w:rPr>
                <w:i/>
              </w:rPr>
            </w:pPr>
          </w:p>
        </w:tc>
        <w:tc>
          <w:tcPr>
            <w:tcW w:w="2250" w:type="dxa"/>
            <w:tcMar>
              <w:top w:w="57" w:type="dxa"/>
              <w:left w:w="57" w:type="dxa"/>
              <w:bottom w:w="57" w:type="dxa"/>
              <w:right w:w="57" w:type="dxa"/>
            </w:tcMar>
            <w:vAlign w:val="center"/>
          </w:tcPr>
          <w:p w14:paraId="6ECBD320" w14:textId="77777777" w:rsidR="00A675B2" w:rsidRPr="00D325FA" w:rsidRDefault="00A675B2" w:rsidP="00A675B2">
            <w:pPr>
              <w:ind w:left="33"/>
              <w:jc w:val="center"/>
              <w:rPr>
                <w:i/>
              </w:rPr>
            </w:pPr>
          </w:p>
        </w:tc>
        <w:tc>
          <w:tcPr>
            <w:tcW w:w="1620" w:type="dxa"/>
            <w:tcMar>
              <w:top w:w="57" w:type="dxa"/>
              <w:left w:w="57" w:type="dxa"/>
              <w:bottom w:w="57" w:type="dxa"/>
              <w:right w:w="57" w:type="dxa"/>
            </w:tcMar>
            <w:vAlign w:val="center"/>
          </w:tcPr>
          <w:p w14:paraId="1C6F706F" w14:textId="77777777" w:rsidR="00A675B2" w:rsidRPr="00D325FA" w:rsidRDefault="00A675B2" w:rsidP="00A675B2">
            <w:pPr>
              <w:ind w:left="33"/>
              <w:jc w:val="center"/>
              <w:rPr>
                <w:i/>
              </w:rPr>
            </w:pPr>
          </w:p>
        </w:tc>
      </w:tr>
    </w:tbl>
    <w:p w14:paraId="787DDCB1" w14:textId="77777777" w:rsidR="00A675B2" w:rsidRPr="00D325FA" w:rsidRDefault="00A675B2" w:rsidP="00A675B2">
      <w:pPr>
        <w:ind w:left="720" w:hanging="720"/>
        <w:rPr>
          <w:i/>
          <w:iCs/>
          <w:lang w:eastAsia="fr-FR"/>
        </w:rPr>
      </w:pPr>
    </w:p>
    <w:p w14:paraId="3F5D2149" w14:textId="77777777" w:rsidR="00A675B2" w:rsidRPr="00D325FA" w:rsidRDefault="00A675B2" w:rsidP="00A675B2">
      <w:pPr>
        <w:ind w:left="720"/>
      </w:pPr>
      <w:r w:rsidRPr="00D325FA">
        <w:t>The Contractor shall keep a copy of the above Contractor’s Documents on Site throughout the term of the Contract.</w:t>
      </w:r>
      <w:bookmarkStart w:id="1175" w:name="_Toc481399187"/>
      <w:bookmarkStart w:id="1176" w:name="_Toc487196564"/>
      <w:bookmarkStart w:id="1177" w:name="_Toc487461302"/>
    </w:p>
    <w:p w14:paraId="72D2C735" w14:textId="77777777" w:rsidR="00A675B2" w:rsidRPr="00D325FA" w:rsidRDefault="00A675B2" w:rsidP="00A675B2">
      <w:pPr>
        <w:ind w:left="720"/>
      </w:pPr>
    </w:p>
    <w:p w14:paraId="1B313D5C" w14:textId="77777777" w:rsidR="00A675B2" w:rsidRPr="00D325FA" w:rsidRDefault="00A675B2" w:rsidP="00A675B2">
      <w:pPr>
        <w:rPr>
          <w:b/>
          <w:iCs/>
          <w:lang w:eastAsia="fr-FR"/>
        </w:rPr>
      </w:pPr>
      <w:r w:rsidRPr="00D325FA">
        <w:rPr>
          <w:b/>
          <w:iCs/>
          <w:lang w:eastAsia="fr-FR"/>
        </w:rPr>
        <w:t>7.2.3.</w:t>
      </w:r>
      <w:r w:rsidRPr="00D325FA">
        <w:rPr>
          <w:b/>
          <w:iCs/>
          <w:lang w:eastAsia="fr-FR"/>
        </w:rPr>
        <w:tab/>
        <w:t>Operation Service Publications to be kept on Site</w:t>
      </w:r>
      <w:bookmarkEnd w:id="1175"/>
      <w:bookmarkEnd w:id="1176"/>
      <w:bookmarkEnd w:id="1177"/>
    </w:p>
    <w:p w14:paraId="4B0BA4B3" w14:textId="77777777" w:rsidR="00A675B2" w:rsidRPr="00D325FA" w:rsidRDefault="00A675B2" w:rsidP="00A675B2">
      <w:pPr>
        <w:ind w:left="720" w:hanging="720"/>
      </w:pPr>
    </w:p>
    <w:p w14:paraId="18BA3C4C" w14:textId="77777777" w:rsidR="00A675B2" w:rsidRPr="00D325FA" w:rsidRDefault="00A675B2" w:rsidP="00A675B2">
      <w:pPr>
        <w:ind w:left="720"/>
      </w:pPr>
      <w:r w:rsidRPr="00D325FA">
        <w:t xml:space="preserve">The Contractor shall keep the following publications on Site: </w:t>
      </w:r>
    </w:p>
    <w:p w14:paraId="3BA7FE36" w14:textId="77777777" w:rsidR="00A675B2" w:rsidRPr="00D325FA" w:rsidRDefault="00A675B2" w:rsidP="00A675B2">
      <w:pPr>
        <w:ind w:left="720"/>
        <w:rPr>
          <w:i/>
        </w:rPr>
      </w:pPr>
    </w:p>
    <w:p w14:paraId="36D025D9" w14:textId="77777777" w:rsidR="00A675B2" w:rsidRPr="00D325FA" w:rsidRDefault="00A675B2" w:rsidP="00A675B2">
      <w:pPr>
        <w:ind w:left="720"/>
      </w:pPr>
      <w:r w:rsidRPr="00D325FA">
        <w:t>All drawings, equipment manuals and records of maintenance.</w:t>
      </w:r>
    </w:p>
    <w:p w14:paraId="6A48D391" w14:textId="77777777" w:rsidR="00A675B2" w:rsidRPr="00D325FA" w:rsidRDefault="00A675B2" w:rsidP="00A675B2">
      <w:pPr>
        <w:rPr>
          <w:i/>
        </w:rPr>
      </w:pPr>
    </w:p>
    <w:p w14:paraId="06E9446F" w14:textId="77777777" w:rsidR="00A675B2" w:rsidRPr="00D325FA" w:rsidRDefault="00A675B2" w:rsidP="00A675B2">
      <w:pPr>
        <w:keepNext/>
        <w:tabs>
          <w:tab w:val="left" w:pos="1843"/>
        </w:tabs>
        <w:ind w:left="720" w:hanging="720"/>
        <w:outlineLvl w:val="2"/>
        <w:rPr>
          <w:b/>
          <w:iCs/>
          <w:lang w:eastAsia="fr-FR"/>
        </w:rPr>
      </w:pPr>
      <w:bookmarkStart w:id="1178" w:name="_Toc481399188"/>
      <w:bookmarkStart w:id="1179" w:name="_Toc487196565"/>
      <w:bookmarkStart w:id="1180" w:name="_Toc487461303"/>
      <w:r w:rsidRPr="00D325FA">
        <w:rPr>
          <w:b/>
          <w:iCs/>
          <w:lang w:eastAsia="fr-FR"/>
        </w:rPr>
        <w:t>7.2.4.</w:t>
      </w:r>
      <w:r w:rsidRPr="00D325FA">
        <w:rPr>
          <w:b/>
          <w:iCs/>
          <w:lang w:eastAsia="fr-FR"/>
        </w:rPr>
        <w:tab/>
        <w:t>Operating and Maintenance Manuals</w:t>
      </w:r>
      <w:bookmarkEnd w:id="1178"/>
      <w:bookmarkEnd w:id="1179"/>
      <w:bookmarkEnd w:id="1180"/>
    </w:p>
    <w:p w14:paraId="3DF3193C" w14:textId="77777777" w:rsidR="00A675B2" w:rsidRPr="00D325FA" w:rsidRDefault="00A675B2" w:rsidP="00A675B2">
      <w:pPr>
        <w:ind w:left="720" w:hanging="720"/>
        <w:rPr>
          <w:lang w:eastAsia="fr-FR"/>
        </w:rPr>
      </w:pPr>
    </w:p>
    <w:p w14:paraId="321BF481" w14:textId="77777777" w:rsidR="00A675B2" w:rsidRPr="00D325FA" w:rsidRDefault="00A675B2" w:rsidP="00A675B2">
      <w:pPr>
        <w:ind w:left="720"/>
        <w:rPr>
          <w:lang w:eastAsia="fr-FR"/>
        </w:rPr>
      </w:pPr>
      <w:r w:rsidRPr="00D325FA">
        <w:rPr>
          <w:lang w:eastAsia="fr-FR"/>
        </w:rPr>
        <w:t>Operation and Maintenance Manuals shall include sufficient detail to operate, maintain, dismantle, reassemble, adjust and repair the Plant and Works and shall include, as appropriate:</w:t>
      </w:r>
    </w:p>
    <w:p w14:paraId="757FCD4E" w14:textId="77777777" w:rsidR="00A675B2" w:rsidRPr="00D325FA" w:rsidRDefault="00A675B2" w:rsidP="00A675B2">
      <w:pPr>
        <w:rPr>
          <w:lang w:eastAsia="fr-FR"/>
        </w:rPr>
      </w:pPr>
    </w:p>
    <w:p w14:paraId="42F41E60" w14:textId="77777777" w:rsidR="00A675B2" w:rsidRPr="00D325FA" w:rsidRDefault="00A675B2" w:rsidP="009353BB">
      <w:pPr>
        <w:numPr>
          <w:ilvl w:val="0"/>
          <w:numId w:val="135"/>
        </w:numPr>
        <w:tabs>
          <w:tab w:val="left" w:pos="2268"/>
        </w:tabs>
        <w:ind w:left="1080"/>
      </w:pPr>
      <w:r w:rsidRPr="00D325FA">
        <w:t>a description and schematic of the Works showing the individual process stages forming the Works. The schematic shall indicate the sequence of the treatment units and show all chemical feed points;</w:t>
      </w:r>
    </w:p>
    <w:p w14:paraId="2A3E183A" w14:textId="77777777" w:rsidR="00A675B2" w:rsidRPr="00D325FA" w:rsidRDefault="00A675B2" w:rsidP="009353BB">
      <w:pPr>
        <w:numPr>
          <w:ilvl w:val="0"/>
          <w:numId w:val="135"/>
        </w:numPr>
        <w:tabs>
          <w:tab w:val="left" w:pos="2268"/>
        </w:tabs>
        <w:ind w:left="1080"/>
      </w:pPr>
      <w:r w:rsidRPr="00D325FA">
        <w:t>facility design criteria and capacities, including the dimensions and rated capacity of all equipment;</w:t>
      </w:r>
    </w:p>
    <w:p w14:paraId="2B342A42" w14:textId="77777777" w:rsidR="00A675B2" w:rsidRPr="00D325FA" w:rsidRDefault="00A675B2" w:rsidP="009353BB">
      <w:pPr>
        <w:numPr>
          <w:ilvl w:val="0"/>
          <w:numId w:val="135"/>
        </w:numPr>
        <w:tabs>
          <w:tab w:val="left" w:pos="2268"/>
        </w:tabs>
        <w:ind w:left="1080"/>
      </w:pPr>
      <w:r w:rsidRPr="00D325FA">
        <w:lastRenderedPageBreak/>
        <w:t>step-by-step operating instructions for all major components and unit processes used at the plant. The section shall also cover all the operating conditions routinely or periodically encountered, including start-up procedures, shut down procedures, and emergency operating procedures;</w:t>
      </w:r>
    </w:p>
    <w:p w14:paraId="0B4600DE" w14:textId="77777777" w:rsidR="00A675B2" w:rsidRPr="00D325FA" w:rsidRDefault="00A675B2" w:rsidP="009353BB">
      <w:pPr>
        <w:numPr>
          <w:ilvl w:val="0"/>
          <w:numId w:val="135"/>
        </w:numPr>
        <w:tabs>
          <w:tab w:val="left" w:pos="2268"/>
        </w:tabs>
        <w:ind w:left="1080"/>
      </w:pPr>
      <w:r w:rsidRPr="00D325FA">
        <w:t xml:space="preserve">chemical management procedures, including step-by-step instructions to be used to store, handle, and feed each chemical used at the facility; </w:t>
      </w:r>
    </w:p>
    <w:p w14:paraId="179C04CA" w14:textId="77777777" w:rsidR="00A675B2" w:rsidRPr="00D325FA" w:rsidRDefault="00A675B2" w:rsidP="009353BB">
      <w:pPr>
        <w:numPr>
          <w:ilvl w:val="0"/>
          <w:numId w:val="135"/>
        </w:numPr>
        <w:tabs>
          <w:tab w:val="left" w:pos="2268"/>
        </w:tabs>
        <w:ind w:left="1080"/>
      </w:pPr>
      <w:r w:rsidRPr="00D325FA">
        <w:t>Maintenance procedures, including, preventative maintenance schedules, calibration schedules, lubrication schedule, step-by-step maintenance instructions whenever possible, parts inventory and manufacturer/parts supplier/vendor details;</w:t>
      </w:r>
    </w:p>
    <w:p w14:paraId="57707F71" w14:textId="77777777" w:rsidR="00A675B2" w:rsidRPr="00D325FA" w:rsidRDefault="00A675B2" w:rsidP="009353BB">
      <w:pPr>
        <w:numPr>
          <w:ilvl w:val="0"/>
          <w:numId w:val="135"/>
        </w:numPr>
        <w:tabs>
          <w:tab w:val="left" w:pos="2268"/>
        </w:tabs>
        <w:ind w:left="1080"/>
      </w:pPr>
      <w:r w:rsidRPr="00D325FA">
        <w:t xml:space="preserve">Instrument calibration procedures and schedules; </w:t>
      </w:r>
    </w:p>
    <w:p w14:paraId="11D5E586" w14:textId="77777777" w:rsidR="00A675B2" w:rsidRPr="00D325FA" w:rsidRDefault="00A675B2" w:rsidP="009353BB">
      <w:pPr>
        <w:numPr>
          <w:ilvl w:val="0"/>
          <w:numId w:val="135"/>
        </w:numPr>
        <w:tabs>
          <w:tab w:val="left" w:pos="2268"/>
        </w:tabs>
        <w:ind w:left="1080"/>
      </w:pPr>
      <w:r w:rsidRPr="00D325FA">
        <w:t>Record keeping requirements (daily logs, maintenance records, routine reports, engineering drawings, equipment specifications, warrantees, instruction manuals, training records, etc.).</w:t>
      </w:r>
    </w:p>
    <w:p w14:paraId="55D3067E" w14:textId="77777777" w:rsidR="00A675B2" w:rsidRPr="00D325FA" w:rsidRDefault="00A675B2" w:rsidP="00A675B2">
      <w:pPr>
        <w:tabs>
          <w:tab w:val="left" w:pos="2268"/>
        </w:tabs>
        <w:ind w:left="360"/>
      </w:pPr>
    </w:p>
    <w:p w14:paraId="1BACEE30" w14:textId="77777777" w:rsidR="00A675B2" w:rsidRPr="00D325FA" w:rsidRDefault="00A675B2" w:rsidP="00A675B2">
      <w:pPr>
        <w:keepNext/>
        <w:ind w:left="720" w:hanging="720"/>
        <w:outlineLvl w:val="2"/>
        <w:rPr>
          <w:b/>
          <w:iCs/>
          <w:lang w:eastAsia="fr-FR"/>
        </w:rPr>
      </w:pPr>
      <w:bookmarkStart w:id="1181" w:name="_Toc481399189"/>
      <w:bookmarkStart w:id="1182" w:name="_Toc487196566"/>
      <w:bookmarkStart w:id="1183" w:name="_Toc487461304"/>
      <w:r w:rsidRPr="00D325FA">
        <w:rPr>
          <w:b/>
          <w:iCs/>
          <w:lang w:eastAsia="fr-FR"/>
        </w:rPr>
        <w:t>7.2.5.</w:t>
      </w:r>
      <w:r w:rsidRPr="00D325FA">
        <w:rPr>
          <w:b/>
          <w:iCs/>
          <w:lang w:eastAsia="fr-FR"/>
        </w:rPr>
        <w:tab/>
        <w:t>Emergency Response Plan</w:t>
      </w:r>
      <w:bookmarkEnd w:id="1181"/>
      <w:bookmarkEnd w:id="1182"/>
      <w:bookmarkEnd w:id="1183"/>
    </w:p>
    <w:p w14:paraId="543A55D1" w14:textId="77777777" w:rsidR="00A675B2" w:rsidRPr="00D325FA" w:rsidRDefault="00A675B2" w:rsidP="00A675B2">
      <w:pPr>
        <w:keepNext/>
        <w:ind w:left="720" w:hanging="720"/>
        <w:outlineLvl w:val="2"/>
        <w:rPr>
          <w:b/>
          <w:i/>
          <w:lang w:eastAsia="fr-FR"/>
        </w:rPr>
      </w:pPr>
    </w:p>
    <w:p w14:paraId="5CFB1D79" w14:textId="77777777" w:rsidR="00A675B2" w:rsidRPr="00D325FA" w:rsidRDefault="00A675B2" w:rsidP="00A675B2">
      <w:pPr>
        <w:ind w:left="720" w:hanging="720"/>
        <w:rPr>
          <w:lang w:eastAsia="fr-FR"/>
        </w:rPr>
      </w:pPr>
      <w:r w:rsidRPr="00D325FA">
        <w:rPr>
          <w:lang w:eastAsia="fr-FR"/>
        </w:rPr>
        <w:tab/>
        <w:t>The Contractor shall prepare an emergency response plan (the “Emergency Response Plan”) to manage emergencies covering,</w:t>
      </w:r>
    </w:p>
    <w:p w14:paraId="28A69009" w14:textId="77777777" w:rsidR="00A675B2" w:rsidRPr="00D325FA" w:rsidRDefault="00A675B2" w:rsidP="00A675B2">
      <w:pPr>
        <w:rPr>
          <w:lang w:eastAsia="fr-FR"/>
        </w:rPr>
      </w:pPr>
    </w:p>
    <w:p w14:paraId="18F08463" w14:textId="77777777" w:rsidR="00A675B2" w:rsidRPr="00D325FA" w:rsidRDefault="00A675B2" w:rsidP="009353BB">
      <w:pPr>
        <w:pStyle w:val="ListParagraph"/>
        <w:numPr>
          <w:ilvl w:val="0"/>
          <w:numId w:val="211"/>
        </w:numPr>
        <w:tabs>
          <w:tab w:val="left" w:pos="2268"/>
        </w:tabs>
        <w:ind w:left="1276" w:hanging="567"/>
        <w:contextualSpacing w:val="0"/>
      </w:pPr>
      <w:r w:rsidRPr="00D325FA">
        <w:t>major plant failures;</w:t>
      </w:r>
    </w:p>
    <w:p w14:paraId="5E1378A5" w14:textId="77777777" w:rsidR="00A675B2" w:rsidRPr="00D325FA" w:rsidRDefault="00A675B2" w:rsidP="009353BB">
      <w:pPr>
        <w:pStyle w:val="ListParagraph"/>
        <w:numPr>
          <w:ilvl w:val="0"/>
          <w:numId w:val="211"/>
        </w:numPr>
        <w:tabs>
          <w:tab w:val="left" w:pos="2268"/>
        </w:tabs>
        <w:ind w:left="1276" w:hanging="567"/>
        <w:contextualSpacing w:val="0"/>
      </w:pPr>
      <w:r w:rsidRPr="00D325FA">
        <w:t>chemical spills;</w:t>
      </w:r>
    </w:p>
    <w:p w14:paraId="2C083200" w14:textId="77777777" w:rsidR="00A675B2" w:rsidRPr="00D325FA" w:rsidRDefault="00A675B2" w:rsidP="009353BB">
      <w:pPr>
        <w:pStyle w:val="ListParagraph"/>
        <w:numPr>
          <w:ilvl w:val="0"/>
          <w:numId w:val="211"/>
        </w:numPr>
        <w:tabs>
          <w:tab w:val="left" w:pos="2268"/>
        </w:tabs>
        <w:ind w:left="1276" w:hanging="567"/>
        <w:contextualSpacing w:val="0"/>
      </w:pPr>
      <w:r w:rsidRPr="00D325FA">
        <w:t>illegal discharges into the upstream sewer network;</w:t>
      </w:r>
    </w:p>
    <w:p w14:paraId="5172FE98" w14:textId="77777777" w:rsidR="00A675B2" w:rsidRPr="00D325FA" w:rsidRDefault="00A675B2" w:rsidP="009353BB">
      <w:pPr>
        <w:pStyle w:val="ListParagraph"/>
        <w:numPr>
          <w:ilvl w:val="0"/>
          <w:numId w:val="211"/>
        </w:numPr>
        <w:tabs>
          <w:tab w:val="left" w:pos="2268"/>
        </w:tabs>
        <w:ind w:left="1276" w:hanging="567"/>
        <w:contextualSpacing w:val="0"/>
      </w:pPr>
      <w:r w:rsidRPr="00D325FA">
        <w:t>pollution of the environment;</w:t>
      </w:r>
    </w:p>
    <w:p w14:paraId="439DE9D5" w14:textId="77777777" w:rsidR="00A675B2" w:rsidRPr="00D325FA" w:rsidRDefault="00A675B2" w:rsidP="009353BB">
      <w:pPr>
        <w:pStyle w:val="ListParagraph"/>
        <w:numPr>
          <w:ilvl w:val="0"/>
          <w:numId w:val="211"/>
        </w:numPr>
        <w:tabs>
          <w:tab w:val="left" w:pos="2268"/>
        </w:tabs>
        <w:ind w:left="1276" w:hanging="567"/>
        <w:contextualSpacing w:val="0"/>
      </w:pPr>
      <w:r w:rsidRPr="00D325FA">
        <w:t>extreme weather conditions;</w:t>
      </w:r>
    </w:p>
    <w:p w14:paraId="1C205757" w14:textId="77777777" w:rsidR="00A675B2" w:rsidRPr="00D325FA" w:rsidRDefault="00A675B2" w:rsidP="009353BB">
      <w:pPr>
        <w:pStyle w:val="ListParagraph"/>
        <w:numPr>
          <w:ilvl w:val="0"/>
          <w:numId w:val="211"/>
        </w:numPr>
        <w:tabs>
          <w:tab w:val="left" w:pos="2268"/>
        </w:tabs>
        <w:ind w:left="1276" w:hanging="567"/>
        <w:contextualSpacing w:val="0"/>
      </w:pPr>
      <w:r w:rsidRPr="00D325FA">
        <w:t>natural disasters;</w:t>
      </w:r>
    </w:p>
    <w:p w14:paraId="1FC3589C" w14:textId="77777777" w:rsidR="00A675B2" w:rsidRPr="00D325FA" w:rsidRDefault="00A675B2" w:rsidP="009353BB">
      <w:pPr>
        <w:pStyle w:val="ListParagraph"/>
        <w:numPr>
          <w:ilvl w:val="0"/>
          <w:numId w:val="211"/>
        </w:numPr>
        <w:tabs>
          <w:tab w:val="left" w:pos="2268"/>
        </w:tabs>
        <w:ind w:left="1276" w:hanging="567"/>
        <w:contextualSpacing w:val="0"/>
      </w:pPr>
      <w:r w:rsidRPr="00D325FA">
        <w:t>accidents</w:t>
      </w:r>
    </w:p>
    <w:p w14:paraId="242B0E66" w14:textId="77777777" w:rsidR="00A675B2" w:rsidRPr="00D325FA" w:rsidRDefault="00A675B2" w:rsidP="009353BB">
      <w:pPr>
        <w:pStyle w:val="ListParagraph"/>
        <w:numPr>
          <w:ilvl w:val="0"/>
          <w:numId w:val="211"/>
        </w:numPr>
        <w:tabs>
          <w:tab w:val="left" w:pos="2268"/>
        </w:tabs>
        <w:ind w:left="1276" w:hanging="567"/>
        <w:contextualSpacing w:val="0"/>
      </w:pPr>
      <w:r w:rsidRPr="00D325FA">
        <w:t>other similar emergencies</w:t>
      </w:r>
    </w:p>
    <w:p w14:paraId="22D41B99" w14:textId="77777777" w:rsidR="00A675B2" w:rsidRPr="00D325FA" w:rsidRDefault="00A675B2" w:rsidP="00A675B2">
      <w:pPr>
        <w:tabs>
          <w:tab w:val="left" w:pos="2268"/>
        </w:tabs>
        <w:ind w:left="360"/>
      </w:pPr>
    </w:p>
    <w:p w14:paraId="3E338D6E" w14:textId="77777777" w:rsidR="00A675B2" w:rsidRPr="00D325FA" w:rsidRDefault="00A675B2" w:rsidP="00A675B2">
      <w:pPr>
        <w:ind w:left="720"/>
        <w:rPr>
          <w:lang w:eastAsia="fr-FR"/>
        </w:rPr>
      </w:pPr>
      <w:r w:rsidRPr="00D325FA">
        <w:rPr>
          <w:lang w:eastAsia="fr-FR"/>
        </w:rPr>
        <w:t>The Contractor shall include in the Emergency Response Plan:</w:t>
      </w:r>
    </w:p>
    <w:p w14:paraId="5AC58E6D" w14:textId="77777777" w:rsidR="00A675B2" w:rsidRPr="00D325FA" w:rsidRDefault="00A675B2" w:rsidP="00A675B2">
      <w:pPr>
        <w:ind w:left="360" w:hanging="360"/>
        <w:rPr>
          <w:lang w:eastAsia="fr-FR"/>
        </w:rPr>
      </w:pPr>
    </w:p>
    <w:p w14:paraId="67F5C0CA" w14:textId="77777777" w:rsidR="00A675B2" w:rsidRPr="00D325FA" w:rsidRDefault="00A675B2" w:rsidP="009353BB">
      <w:pPr>
        <w:pStyle w:val="ListParagraph"/>
        <w:numPr>
          <w:ilvl w:val="0"/>
          <w:numId w:val="212"/>
        </w:numPr>
        <w:tabs>
          <w:tab w:val="left" w:pos="2268"/>
        </w:tabs>
        <w:ind w:left="1276" w:hanging="567"/>
        <w:contextualSpacing w:val="0"/>
      </w:pPr>
      <w:r w:rsidRPr="00D325FA">
        <w:t>contingency plans for all identified emergencies;</w:t>
      </w:r>
    </w:p>
    <w:p w14:paraId="59F1F360" w14:textId="77777777" w:rsidR="00A675B2" w:rsidRPr="00D325FA" w:rsidRDefault="00A675B2" w:rsidP="009353BB">
      <w:pPr>
        <w:pStyle w:val="ListParagraph"/>
        <w:numPr>
          <w:ilvl w:val="0"/>
          <w:numId w:val="212"/>
        </w:numPr>
        <w:tabs>
          <w:tab w:val="left" w:pos="2268"/>
        </w:tabs>
        <w:ind w:left="1276" w:hanging="567"/>
        <w:contextualSpacing w:val="0"/>
      </w:pPr>
      <w:r w:rsidRPr="00D325FA">
        <w:t>the identities of key Contractor and Employer emergency response coordination staff, together with emergency contact details;</w:t>
      </w:r>
    </w:p>
    <w:p w14:paraId="32129C97" w14:textId="77777777" w:rsidR="00A675B2" w:rsidRPr="00D325FA" w:rsidRDefault="00A675B2" w:rsidP="009353BB">
      <w:pPr>
        <w:pStyle w:val="ListParagraph"/>
        <w:numPr>
          <w:ilvl w:val="0"/>
          <w:numId w:val="212"/>
        </w:numPr>
        <w:tabs>
          <w:tab w:val="left" w:pos="2268"/>
        </w:tabs>
        <w:ind w:left="1276" w:hanging="567"/>
        <w:contextualSpacing w:val="0"/>
      </w:pPr>
      <w:r w:rsidRPr="00D325FA">
        <w:t>procedures to provide immediate notification to the Employer’s Representative upon the occurrence of any emergency;</w:t>
      </w:r>
    </w:p>
    <w:p w14:paraId="0F0E2A38" w14:textId="77777777" w:rsidR="00A675B2" w:rsidRPr="00D325FA" w:rsidRDefault="00A675B2" w:rsidP="009353BB">
      <w:pPr>
        <w:pStyle w:val="ListParagraph"/>
        <w:numPr>
          <w:ilvl w:val="0"/>
          <w:numId w:val="212"/>
        </w:numPr>
        <w:tabs>
          <w:tab w:val="left" w:pos="2268"/>
        </w:tabs>
        <w:ind w:left="1276" w:hanging="567"/>
        <w:contextualSpacing w:val="0"/>
      </w:pPr>
      <w:r w:rsidRPr="00D325FA">
        <w:t>the location of emergency equipment and other resources;</w:t>
      </w:r>
    </w:p>
    <w:p w14:paraId="2D766642" w14:textId="77777777" w:rsidR="00A675B2" w:rsidRPr="00D325FA" w:rsidRDefault="00A675B2" w:rsidP="009353BB">
      <w:pPr>
        <w:pStyle w:val="ListParagraph"/>
        <w:numPr>
          <w:ilvl w:val="0"/>
          <w:numId w:val="212"/>
        </w:numPr>
        <w:tabs>
          <w:tab w:val="left" w:pos="2268"/>
        </w:tabs>
        <w:ind w:left="1276" w:hanging="567"/>
        <w:contextualSpacing w:val="0"/>
      </w:pPr>
      <w:r w:rsidRPr="00D325FA">
        <w:t>training programs for the Contractor’s staff; and</w:t>
      </w:r>
    </w:p>
    <w:p w14:paraId="323DC97E" w14:textId="77777777" w:rsidR="00A675B2" w:rsidRPr="00D325FA" w:rsidRDefault="00A675B2" w:rsidP="009353BB">
      <w:pPr>
        <w:pStyle w:val="ListParagraph"/>
        <w:numPr>
          <w:ilvl w:val="0"/>
          <w:numId w:val="212"/>
        </w:numPr>
        <w:tabs>
          <w:tab w:val="left" w:pos="2268"/>
        </w:tabs>
        <w:ind w:left="1276" w:hanging="567"/>
        <w:contextualSpacing w:val="0"/>
      </w:pPr>
      <w:r w:rsidRPr="00D325FA">
        <w:t>an annual program for emergency response exercises.</w:t>
      </w:r>
    </w:p>
    <w:p w14:paraId="0767C69C" w14:textId="77777777" w:rsidR="00A675B2" w:rsidRPr="00D325FA" w:rsidRDefault="00A675B2" w:rsidP="00A675B2">
      <w:pPr>
        <w:tabs>
          <w:tab w:val="left" w:pos="2268"/>
        </w:tabs>
        <w:ind w:left="360"/>
      </w:pPr>
    </w:p>
    <w:p w14:paraId="333B0E5D" w14:textId="77777777" w:rsidR="00A675B2" w:rsidRPr="00D325FA" w:rsidRDefault="00A675B2" w:rsidP="00A675B2">
      <w:pPr>
        <w:keepNext/>
        <w:ind w:left="360" w:hanging="360"/>
        <w:outlineLvl w:val="2"/>
        <w:rPr>
          <w:b/>
          <w:iCs/>
          <w:lang w:eastAsia="fr-FR"/>
        </w:rPr>
      </w:pPr>
      <w:bookmarkStart w:id="1184" w:name="_Toc481399190"/>
      <w:bookmarkStart w:id="1185" w:name="_Toc487196567"/>
      <w:bookmarkStart w:id="1186" w:name="_Toc487461305"/>
      <w:r w:rsidRPr="00D325FA">
        <w:rPr>
          <w:b/>
          <w:iCs/>
          <w:lang w:eastAsia="fr-FR"/>
        </w:rPr>
        <w:t>7.2.6.</w:t>
      </w:r>
      <w:r w:rsidRPr="00D325FA">
        <w:rPr>
          <w:b/>
          <w:iCs/>
          <w:lang w:eastAsia="fr-FR"/>
        </w:rPr>
        <w:tab/>
        <w:t>Wastewater Quality Testing Plan</w:t>
      </w:r>
      <w:bookmarkEnd w:id="1184"/>
      <w:bookmarkEnd w:id="1185"/>
      <w:bookmarkEnd w:id="1186"/>
    </w:p>
    <w:p w14:paraId="7BA2C865" w14:textId="77777777" w:rsidR="00A675B2" w:rsidRPr="00D325FA" w:rsidRDefault="00A675B2" w:rsidP="00A675B2">
      <w:pPr>
        <w:ind w:left="360" w:hanging="360"/>
      </w:pPr>
    </w:p>
    <w:p w14:paraId="2EEEB6E4" w14:textId="77777777" w:rsidR="00A675B2" w:rsidRPr="00D325FA" w:rsidRDefault="00A675B2" w:rsidP="00A675B2">
      <w:pPr>
        <w:ind w:left="720"/>
      </w:pPr>
      <w:r w:rsidRPr="00D325FA">
        <w:t>The Contractor shall develop a wastewater quality testing plan (the “Wastewater Quality Testing Plan”). The Wastewater Quality Testing Plan shall include:</w:t>
      </w:r>
    </w:p>
    <w:p w14:paraId="16EB0765" w14:textId="77777777" w:rsidR="00A675B2" w:rsidRPr="00D325FA" w:rsidRDefault="00A675B2" w:rsidP="00A675B2"/>
    <w:p w14:paraId="51877ADE" w14:textId="77777777" w:rsidR="00A675B2" w:rsidRPr="00D325FA" w:rsidRDefault="00A675B2" w:rsidP="009353BB">
      <w:pPr>
        <w:pStyle w:val="ListParagraph"/>
        <w:numPr>
          <w:ilvl w:val="0"/>
          <w:numId w:val="213"/>
        </w:numPr>
        <w:tabs>
          <w:tab w:val="left" w:pos="2268"/>
        </w:tabs>
        <w:ind w:left="1276" w:hanging="567"/>
        <w:contextualSpacing w:val="0"/>
      </w:pPr>
      <w:r w:rsidRPr="00D325FA">
        <w:t>details of the laboratory and testing equipment and instruments used at the plant;</w:t>
      </w:r>
    </w:p>
    <w:p w14:paraId="558173EF" w14:textId="77777777" w:rsidR="00A675B2" w:rsidRPr="00D325FA" w:rsidRDefault="00A675B2" w:rsidP="009353BB">
      <w:pPr>
        <w:pStyle w:val="ListParagraph"/>
        <w:numPr>
          <w:ilvl w:val="0"/>
          <w:numId w:val="213"/>
        </w:numPr>
        <w:tabs>
          <w:tab w:val="left" w:pos="2268"/>
        </w:tabs>
        <w:ind w:left="1276" w:hanging="567"/>
        <w:contextualSpacing w:val="0"/>
      </w:pPr>
      <w:r w:rsidRPr="00D325FA">
        <w:t>location of monitoring and sampling points;</w:t>
      </w:r>
    </w:p>
    <w:p w14:paraId="62497722" w14:textId="77777777" w:rsidR="00A675B2" w:rsidRPr="00D325FA" w:rsidRDefault="00A675B2" w:rsidP="009353BB">
      <w:pPr>
        <w:pStyle w:val="ListParagraph"/>
        <w:numPr>
          <w:ilvl w:val="0"/>
          <w:numId w:val="213"/>
        </w:numPr>
        <w:tabs>
          <w:tab w:val="left" w:pos="2268"/>
        </w:tabs>
        <w:ind w:left="1276" w:hanging="567"/>
        <w:contextualSpacing w:val="0"/>
      </w:pPr>
      <w:r w:rsidRPr="00D325FA">
        <w:lastRenderedPageBreak/>
        <w:t>methods, procedures, schedules and frequencies of sampling and analysis of wastewater influent and effluent quality, including procedures for validation of test results if an initial test indicates that a specified standard has been breached;</w:t>
      </w:r>
    </w:p>
    <w:p w14:paraId="376C2EFD" w14:textId="77777777" w:rsidR="00A675B2" w:rsidRPr="00D325FA" w:rsidRDefault="00A675B2" w:rsidP="009353BB">
      <w:pPr>
        <w:pStyle w:val="ListParagraph"/>
        <w:numPr>
          <w:ilvl w:val="0"/>
          <w:numId w:val="213"/>
        </w:numPr>
        <w:tabs>
          <w:tab w:val="left" w:pos="2268"/>
        </w:tabs>
        <w:ind w:left="1276" w:hanging="567"/>
        <w:contextualSpacing w:val="0"/>
      </w:pPr>
      <w:r w:rsidRPr="00D325FA">
        <w:t>methods, procedures, schedules and frequencies of sampling and analysis of sludge and other screening materials;</w:t>
      </w:r>
    </w:p>
    <w:p w14:paraId="4C537F5E" w14:textId="77777777" w:rsidR="00A675B2" w:rsidRPr="00D325FA" w:rsidRDefault="00A675B2" w:rsidP="009353BB">
      <w:pPr>
        <w:pStyle w:val="ListParagraph"/>
        <w:numPr>
          <w:ilvl w:val="0"/>
          <w:numId w:val="213"/>
        </w:numPr>
        <w:tabs>
          <w:tab w:val="left" w:pos="2268"/>
        </w:tabs>
        <w:ind w:left="1276" w:hanging="567"/>
        <w:contextualSpacing w:val="0"/>
      </w:pPr>
      <w:r w:rsidRPr="00D325FA">
        <w:t>step-by-step instructions for each laboratory test the plant conducts;</w:t>
      </w:r>
    </w:p>
    <w:p w14:paraId="3A4A22B9" w14:textId="77777777" w:rsidR="00A675B2" w:rsidRPr="00D325FA" w:rsidRDefault="00A675B2" w:rsidP="009353BB">
      <w:pPr>
        <w:pStyle w:val="ListParagraph"/>
        <w:numPr>
          <w:ilvl w:val="0"/>
          <w:numId w:val="213"/>
        </w:numPr>
        <w:tabs>
          <w:tab w:val="left" w:pos="2268"/>
        </w:tabs>
        <w:ind w:left="1276" w:hanging="567"/>
        <w:contextualSpacing w:val="0"/>
      </w:pPr>
      <w:r w:rsidRPr="00D325FA">
        <w:t>a plan to monitor smell, noise and other local environmental impacts;</w:t>
      </w:r>
    </w:p>
    <w:p w14:paraId="4922EA6C" w14:textId="77777777" w:rsidR="00A675B2" w:rsidRPr="00D325FA" w:rsidRDefault="00A675B2" w:rsidP="009353BB">
      <w:pPr>
        <w:pStyle w:val="ListParagraph"/>
        <w:numPr>
          <w:ilvl w:val="0"/>
          <w:numId w:val="213"/>
        </w:numPr>
        <w:tabs>
          <w:tab w:val="left" w:pos="2268"/>
        </w:tabs>
        <w:ind w:left="1276" w:hanging="567"/>
        <w:contextualSpacing w:val="0"/>
      </w:pPr>
      <w:r w:rsidRPr="00D325FA">
        <w:t>a program to monitor whether the Works is complying with Environmental Management Plan;</w:t>
      </w:r>
    </w:p>
    <w:p w14:paraId="5B881B8E" w14:textId="77777777" w:rsidR="00A675B2" w:rsidRPr="00D325FA" w:rsidRDefault="00A675B2" w:rsidP="009353BB">
      <w:pPr>
        <w:pStyle w:val="ListParagraph"/>
        <w:numPr>
          <w:ilvl w:val="0"/>
          <w:numId w:val="213"/>
        </w:numPr>
        <w:tabs>
          <w:tab w:val="left" w:pos="2268"/>
        </w:tabs>
        <w:ind w:left="1276" w:hanging="567"/>
        <w:contextualSpacing w:val="0"/>
      </w:pPr>
      <w:r w:rsidRPr="00D325FA">
        <w:t>a detailed protocol for immediately notifying the Employer and any relevant regulatory authority of any failure to meet the specified standards;</w:t>
      </w:r>
    </w:p>
    <w:p w14:paraId="0F960D20" w14:textId="77777777" w:rsidR="00A675B2" w:rsidRPr="00D325FA" w:rsidRDefault="00A675B2" w:rsidP="009353BB">
      <w:pPr>
        <w:pStyle w:val="ListParagraph"/>
        <w:numPr>
          <w:ilvl w:val="0"/>
          <w:numId w:val="213"/>
        </w:numPr>
        <w:tabs>
          <w:tab w:val="left" w:pos="2268"/>
        </w:tabs>
        <w:ind w:left="1276" w:hanging="567"/>
        <w:contextualSpacing w:val="0"/>
      </w:pPr>
      <w:r w:rsidRPr="00D325FA">
        <w:t xml:space="preserve">a protocol for addressing any non-compliance of the Works </w:t>
      </w:r>
    </w:p>
    <w:p w14:paraId="0A8245BE" w14:textId="77777777" w:rsidR="00A675B2" w:rsidRPr="00D325FA" w:rsidRDefault="00A675B2" w:rsidP="009353BB">
      <w:pPr>
        <w:pStyle w:val="ListParagraph"/>
        <w:numPr>
          <w:ilvl w:val="0"/>
          <w:numId w:val="213"/>
        </w:numPr>
        <w:tabs>
          <w:tab w:val="left" w:pos="2268"/>
        </w:tabs>
        <w:ind w:left="1276" w:hanging="567"/>
        <w:contextualSpacing w:val="0"/>
      </w:pPr>
      <w:r w:rsidRPr="00D325FA">
        <w:t>methods for testing the accuracy of instruments; and</w:t>
      </w:r>
    </w:p>
    <w:p w14:paraId="42BA3794" w14:textId="77777777" w:rsidR="00A675B2" w:rsidRPr="00D325FA" w:rsidRDefault="00A675B2" w:rsidP="009353BB">
      <w:pPr>
        <w:pStyle w:val="ListParagraph"/>
        <w:numPr>
          <w:ilvl w:val="0"/>
          <w:numId w:val="213"/>
        </w:numPr>
        <w:tabs>
          <w:tab w:val="left" w:pos="2268"/>
        </w:tabs>
        <w:ind w:left="1276" w:hanging="567"/>
        <w:contextualSpacing w:val="0"/>
      </w:pPr>
      <w:r w:rsidRPr="00D325FA">
        <w:t>calibration schedules, with frequencies and methods for calibration of the different instruments.</w:t>
      </w:r>
    </w:p>
    <w:p w14:paraId="7CF31363" w14:textId="77777777" w:rsidR="00A675B2" w:rsidRPr="00D325FA" w:rsidRDefault="00A675B2" w:rsidP="009353BB">
      <w:pPr>
        <w:pStyle w:val="ListParagraph"/>
        <w:numPr>
          <w:ilvl w:val="0"/>
          <w:numId w:val="213"/>
        </w:numPr>
        <w:tabs>
          <w:tab w:val="left" w:pos="2268"/>
        </w:tabs>
        <w:ind w:left="1276" w:hanging="567"/>
        <w:contextualSpacing w:val="0"/>
      </w:pPr>
      <w:r w:rsidRPr="00D325FA">
        <w:t>procedures for audit and validation of test results;</w:t>
      </w:r>
    </w:p>
    <w:p w14:paraId="143BA904" w14:textId="77777777" w:rsidR="00A675B2" w:rsidRPr="00D325FA" w:rsidRDefault="00A675B2" w:rsidP="009353BB">
      <w:pPr>
        <w:pStyle w:val="ListParagraph"/>
        <w:numPr>
          <w:ilvl w:val="0"/>
          <w:numId w:val="213"/>
        </w:numPr>
        <w:tabs>
          <w:tab w:val="left" w:pos="2268"/>
        </w:tabs>
        <w:ind w:left="1276" w:hanging="567"/>
        <w:contextualSpacing w:val="0"/>
      </w:pPr>
      <w:r w:rsidRPr="00D325FA">
        <w:t>protocols for documentation of sampling and analysis results;</w:t>
      </w:r>
    </w:p>
    <w:p w14:paraId="4FCFAF3B" w14:textId="77777777" w:rsidR="00A675B2" w:rsidRPr="00D325FA" w:rsidRDefault="00A675B2" w:rsidP="00A675B2">
      <w:pPr>
        <w:tabs>
          <w:tab w:val="left" w:pos="2268"/>
        </w:tabs>
        <w:ind w:left="1276" w:hanging="567"/>
      </w:pPr>
    </w:p>
    <w:p w14:paraId="6D824DC9" w14:textId="77777777" w:rsidR="00A675B2" w:rsidRPr="00D325FA" w:rsidRDefault="00A675B2" w:rsidP="00A675B2">
      <w:pPr>
        <w:ind w:left="720"/>
      </w:pPr>
      <w:r w:rsidRPr="00D325FA">
        <w:t>The methods and frequencies of sampling and testing in the Wastewater Quality Testing Plan shall comply with the requirements of the regulatory authorities, and with the methods and frequencies specified in these Employer’s Requirements.</w:t>
      </w:r>
    </w:p>
    <w:p w14:paraId="6F9FEA96" w14:textId="77777777" w:rsidR="00A675B2" w:rsidRPr="00D325FA" w:rsidRDefault="00A675B2" w:rsidP="00A675B2">
      <w:pPr>
        <w:keepNext/>
        <w:tabs>
          <w:tab w:val="left" w:pos="-3510"/>
        </w:tabs>
        <w:ind w:left="360" w:hanging="360"/>
        <w:outlineLvl w:val="2"/>
        <w:rPr>
          <w:b/>
          <w:iCs/>
          <w:lang w:eastAsia="fr-FR"/>
        </w:rPr>
      </w:pPr>
      <w:bookmarkStart w:id="1187" w:name="_Toc481399191"/>
      <w:bookmarkStart w:id="1188" w:name="_Toc487196568"/>
      <w:bookmarkStart w:id="1189" w:name="_Toc487461306"/>
      <w:r w:rsidRPr="00D325FA">
        <w:rPr>
          <w:b/>
          <w:iCs/>
          <w:lang w:eastAsia="fr-FR"/>
        </w:rPr>
        <w:t>7.2.7.</w:t>
      </w:r>
      <w:r w:rsidRPr="00D325FA">
        <w:rPr>
          <w:b/>
          <w:iCs/>
          <w:lang w:eastAsia="fr-FR"/>
        </w:rPr>
        <w:tab/>
        <w:t>Health and Safety Manual (Operation Service)</w:t>
      </w:r>
      <w:bookmarkEnd w:id="1187"/>
      <w:bookmarkEnd w:id="1188"/>
      <w:bookmarkEnd w:id="1189"/>
    </w:p>
    <w:p w14:paraId="64F77799" w14:textId="77777777" w:rsidR="00A675B2" w:rsidRPr="00D325FA" w:rsidRDefault="00A675B2" w:rsidP="00A675B2">
      <w:pPr>
        <w:ind w:left="360" w:hanging="360"/>
        <w:rPr>
          <w:lang w:eastAsia="fr-FR"/>
        </w:rPr>
      </w:pPr>
    </w:p>
    <w:p w14:paraId="04B41EBF" w14:textId="77777777" w:rsidR="00A675B2" w:rsidRPr="00D325FA" w:rsidRDefault="00A675B2" w:rsidP="00A675B2">
      <w:pPr>
        <w:ind w:left="720"/>
        <w:rPr>
          <w:lang w:eastAsia="fr-FR"/>
        </w:rPr>
      </w:pPr>
      <w:r w:rsidRPr="00D325FA">
        <w:rPr>
          <w:lang w:eastAsia="fr-FR"/>
        </w:rPr>
        <w:t>The Contractor shall develop written health and safety procedures (the “Health and Safety Manual”) covering all aspects of the operation and maintenance of the Works, including (but limited to):</w:t>
      </w:r>
    </w:p>
    <w:p w14:paraId="0D0C4A06" w14:textId="77777777" w:rsidR="00A675B2" w:rsidRPr="00D325FA" w:rsidRDefault="00A675B2" w:rsidP="00A675B2">
      <w:pPr>
        <w:rPr>
          <w:lang w:eastAsia="fr-FR"/>
        </w:rPr>
      </w:pPr>
    </w:p>
    <w:p w14:paraId="2B808A58"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Health and safety hazard analysis;</w:t>
      </w:r>
    </w:p>
    <w:p w14:paraId="7D48145A"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Health and safety precautions;</w:t>
      </w:r>
    </w:p>
    <w:p w14:paraId="5141BE59"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Personal protective clothing and equipment and safety gear;</w:t>
      </w:r>
    </w:p>
    <w:p w14:paraId="62304DB2"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Procedures for dealing with a health and safety incident;</w:t>
      </w:r>
    </w:p>
    <w:p w14:paraId="72219F0C"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Health and safety staff responsibilities;</w:t>
      </w:r>
    </w:p>
    <w:p w14:paraId="0EDF7318"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 xml:space="preserve">Use of, storage of, safety arrangements, and evacuation procedures in connection with chemical facilities; </w:t>
      </w:r>
    </w:p>
    <w:p w14:paraId="2D4F0A34"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Confined space entry procedures;</w:t>
      </w:r>
    </w:p>
    <w:p w14:paraId="4C47465B"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Safety measures to manage risks from the build-up of methane and other noxious gases;</w:t>
      </w:r>
    </w:p>
    <w:p w14:paraId="6562E640" w14:textId="77777777" w:rsidR="00A675B2" w:rsidRPr="00D325FA" w:rsidRDefault="00A675B2" w:rsidP="009353BB">
      <w:pPr>
        <w:pStyle w:val="ListParagraph"/>
        <w:numPr>
          <w:ilvl w:val="0"/>
          <w:numId w:val="214"/>
        </w:numPr>
        <w:ind w:left="1276" w:hanging="567"/>
        <w:contextualSpacing w:val="0"/>
        <w:rPr>
          <w:lang w:eastAsia="fr-FR"/>
        </w:rPr>
      </w:pPr>
      <w:r w:rsidRPr="00D325FA">
        <w:rPr>
          <w:lang w:eastAsia="fr-FR"/>
        </w:rPr>
        <w:t>Fire equipment inspection procedures.</w:t>
      </w:r>
    </w:p>
    <w:p w14:paraId="1E28133F" w14:textId="77777777" w:rsidR="00A675B2" w:rsidRPr="00D325FA" w:rsidRDefault="00A675B2" w:rsidP="00A675B2">
      <w:pPr>
        <w:tabs>
          <w:tab w:val="left" w:pos="2268"/>
        </w:tabs>
        <w:ind w:left="1276" w:hanging="567"/>
        <w:rPr>
          <w:lang w:eastAsia="fr-FR"/>
        </w:rPr>
      </w:pPr>
    </w:p>
    <w:p w14:paraId="0277243E" w14:textId="77777777" w:rsidR="00A675B2" w:rsidRPr="00D325FA" w:rsidRDefault="00A675B2" w:rsidP="00A675B2">
      <w:pPr>
        <w:keepNext/>
        <w:ind w:left="360" w:hanging="360"/>
        <w:outlineLvl w:val="2"/>
        <w:rPr>
          <w:b/>
          <w:iCs/>
          <w:lang w:eastAsia="fr-FR"/>
        </w:rPr>
      </w:pPr>
      <w:bookmarkStart w:id="1190" w:name="_Toc481399192"/>
      <w:bookmarkStart w:id="1191" w:name="_Toc487196569"/>
      <w:bookmarkStart w:id="1192" w:name="_Toc487461307"/>
      <w:r w:rsidRPr="00D325FA">
        <w:rPr>
          <w:b/>
          <w:iCs/>
          <w:lang w:eastAsia="fr-FR"/>
        </w:rPr>
        <w:t>7.2.8.</w:t>
      </w:r>
      <w:r w:rsidRPr="00D325FA">
        <w:rPr>
          <w:b/>
          <w:iCs/>
          <w:lang w:eastAsia="fr-FR"/>
        </w:rPr>
        <w:tab/>
        <w:t>Quality Assurance Manual</w:t>
      </w:r>
      <w:bookmarkEnd w:id="1190"/>
      <w:bookmarkEnd w:id="1191"/>
      <w:bookmarkEnd w:id="1192"/>
    </w:p>
    <w:p w14:paraId="2FB61586" w14:textId="77777777" w:rsidR="00A675B2" w:rsidRPr="00D325FA" w:rsidRDefault="00A675B2" w:rsidP="00A675B2">
      <w:pPr>
        <w:ind w:left="360" w:hanging="360"/>
      </w:pPr>
    </w:p>
    <w:p w14:paraId="77647598" w14:textId="77777777" w:rsidR="00A675B2" w:rsidRPr="00D325FA" w:rsidRDefault="00A675B2" w:rsidP="00A675B2">
      <w:pPr>
        <w:ind w:left="720"/>
      </w:pPr>
      <w:r w:rsidRPr="00D325FA">
        <w:t>The Contractor shall develop a quality assurance manual (the “Quality Assurance Manual”) in accordance with the requirements of GCC 4.9 and EN ISO 9001. The quality assurance system shall be ISO approved and certified.</w:t>
      </w:r>
    </w:p>
    <w:p w14:paraId="640036BC" w14:textId="77777777" w:rsidR="00A675B2" w:rsidRPr="00D325FA" w:rsidRDefault="00A675B2" w:rsidP="00A675B2"/>
    <w:p w14:paraId="7740C780" w14:textId="77777777" w:rsidR="00A675B2" w:rsidRPr="00D325FA" w:rsidRDefault="00A675B2" w:rsidP="00A675B2">
      <w:pPr>
        <w:keepNext/>
        <w:tabs>
          <w:tab w:val="left" w:pos="-4500"/>
        </w:tabs>
        <w:ind w:left="360" w:hanging="360"/>
        <w:outlineLvl w:val="1"/>
        <w:rPr>
          <w:b/>
          <w:lang w:val="en-GB" w:eastAsia="fr-FR"/>
        </w:rPr>
      </w:pPr>
      <w:bookmarkStart w:id="1193" w:name="_Toc481399193"/>
      <w:bookmarkStart w:id="1194" w:name="_Toc487196570"/>
      <w:bookmarkStart w:id="1195" w:name="_Toc487461308"/>
      <w:r w:rsidRPr="00D325FA">
        <w:rPr>
          <w:b/>
          <w:lang w:val="en-GB" w:eastAsia="fr-FR"/>
        </w:rPr>
        <w:t>7.3.</w:t>
      </w:r>
      <w:r w:rsidRPr="00D325FA">
        <w:rPr>
          <w:b/>
          <w:lang w:val="en-GB" w:eastAsia="fr-FR"/>
        </w:rPr>
        <w:tab/>
        <w:t>Staff organisation and training</w:t>
      </w:r>
      <w:bookmarkEnd w:id="1193"/>
      <w:bookmarkEnd w:id="1194"/>
      <w:bookmarkEnd w:id="1195"/>
    </w:p>
    <w:p w14:paraId="0B326759" w14:textId="77777777" w:rsidR="00A675B2" w:rsidRPr="00D325FA" w:rsidRDefault="00A675B2" w:rsidP="00A675B2">
      <w:pPr>
        <w:keepNext/>
        <w:tabs>
          <w:tab w:val="left" w:pos="-3150"/>
        </w:tabs>
        <w:ind w:left="360" w:hanging="360"/>
        <w:outlineLvl w:val="2"/>
        <w:rPr>
          <w:b/>
          <w:i/>
          <w:lang w:eastAsia="fr-FR"/>
        </w:rPr>
      </w:pPr>
      <w:bookmarkStart w:id="1196" w:name="_Toc481399194"/>
      <w:bookmarkStart w:id="1197" w:name="_Toc487196571"/>
      <w:bookmarkStart w:id="1198" w:name="_Toc487461309"/>
    </w:p>
    <w:p w14:paraId="27B37FE6" w14:textId="77777777" w:rsidR="00A675B2" w:rsidRPr="00D325FA" w:rsidRDefault="00A675B2" w:rsidP="00A675B2">
      <w:pPr>
        <w:keepNext/>
        <w:tabs>
          <w:tab w:val="left" w:pos="-3150"/>
        </w:tabs>
        <w:ind w:left="360" w:hanging="360"/>
        <w:outlineLvl w:val="2"/>
        <w:rPr>
          <w:b/>
          <w:iCs/>
          <w:lang w:eastAsia="fr-FR"/>
        </w:rPr>
      </w:pPr>
      <w:r w:rsidRPr="00D325FA">
        <w:rPr>
          <w:b/>
          <w:iCs/>
          <w:lang w:eastAsia="fr-FR"/>
        </w:rPr>
        <w:t>7.3.1.</w:t>
      </w:r>
      <w:r w:rsidRPr="00D325FA">
        <w:rPr>
          <w:b/>
          <w:iCs/>
          <w:lang w:eastAsia="fr-FR"/>
        </w:rPr>
        <w:tab/>
        <w:t xml:space="preserve">Staff </w:t>
      </w:r>
      <w:bookmarkEnd w:id="1196"/>
      <w:bookmarkEnd w:id="1197"/>
      <w:bookmarkEnd w:id="1198"/>
      <w:r w:rsidRPr="00D325FA">
        <w:rPr>
          <w:b/>
          <w:iCs/>
          <w:lang w:eastAsia="fr-FR"/>
        </w:rPr>
        <w:t>organization</w:t>
      </w:r>
    </w:p>
    <w:p w14:paraId="2C3E67BB" w14:textId="77777777" w:rsidR="00A675B2" w:rsidRPr="00D325FA" w:rsidRDefault="00A675B2" w:rsidP="00A675B2">
      <w:pPr>
        <w:ind w:left="360" w:hanging="360"/>
      </w:pPr>
    </w:p>
    <w:p w14:paraId="711E4E37" w14:textId="77777777" w:rsidR="00A675B2" w:rsidRPr="00D325FA" w:rsidRDefault="00A675B2" w:rsidP="00A675B2">
      <w:pPr>
        <w:ind w:left="720"/>
      </w:pPr>
      <w:r w:rsidRPr="00D325FA">
        <w:lastRenderedPageBreak/>
        <w:t>No later than 21 days before the date of commencement of the Operation Service the Contractor shall submit to the Employer’s Representative, for approval, a staffing plan showing:</w:t>
      </w:r>
    </w:p>
    <w:p w14:paraId="32AB99A7" w14:textId="77777777" w:rsidR="00A675B2" w:rsidRPr="00D325FA" w:rsidRDefault="00A675B2" w:rsidP="00A675B2">
      <w:pPr>
        <w:tabs>
          <w:tab w:val="left" w:pos="0"/>
        </w:tabs>
        <w:ind w:left="1080" w:hanging="360"/>
      </w:pPr>
    </w:p>
    <w:p w14:paraId="7C32774D" w14:textId="77777777" w:rsidR="00A675B2" w:rsidRPr="00D325FA" w:rsidRDefault="00A675B2" w:rsidP="009353BB">
      <w:pPr>
        <w:numPr>
          <w:ilvl w:val="0"/>
          <w:numId w:val="136"/>
        </w:numPr>
        <w:tabs>
          <w:tab w:val="left" w:pos="0"/>
          <w:tab w:val="left" w:pos="2268"/>
        </w:tabs>
        <w:ind w:left="1080"/>
        <w:rPr>
          <w:lang w:eastAsia="fr-FR"/>
        </w:rPr>
      </w:pPr>
      <w:r w:rsidRPr="00D325FA">
        <w:rPr>
          <w:lang w:eastAsia="fr-FR"/>
        </w:rPr>
        <w:t xml:space="preserve">the Contractor’s proposed organization for carrying out the Operation Service. </w:t>
      </w:r>
    </w:p>
    <w:p w14:paraId="3717CACC" w14:textId="77777777" w:rsidR="00A675B2" w:rsidRPr="00D325FA" w:rsidRDefault="00A675B2" w:rsidP="009353BB">
      <w:pPr>
        <w:numPr>
          <w:ilvl w:val="0"/>
          <w:numId w:val="136"/>
        </w:numPr>
        <w:tabs>
          <w:tab w:val="left" w:pos="0"/>
          <w:tab w:val="left" w:pos="2268"/>
        </w:tabs>
        <w:ind w:left="1080"/>
        <w:rPr>
          <w:lang w:eastAsia="fr-FR"/>
        </w:rPr>
      </w:pPr>
      <w:r w:rsidRPr="00D325FA">
        <w:rPr>
          <w:lang w:eastAsia="fr-FR"/>
        </w:rPr>
        <w:t xml:space="preserve">the names, qualifications and experience of all operation and maintenance personnel. </w:t>
      </w:r>
    </w:p>
    <w:p w14:paraId="26CBB779" w14:textId="77777777" w:rsidR="00A675B2" w:rsidRPr="00D325FA" w:rsidRDefault="00A675B2" w:rsidP="00A675B2">
      <w:pPr>
        <w:tabs>
          <w:tab w:val="left" w:pos="2268"/>
        </w:tabs>
        <w:ind w:left="360"/>
        <w:rPr>
          <w:lang w:eastAsia="fr-FR"/>
        </w:rPr>
      </w:pPr>
    </w:p>
    <w:p w14:paraId="704A5BBF" w14:textId="77777777" w:rsidR="00A675B2" w:rsidRPr="00D325FA" w:rsidRDefault="00A675B2" w:rsidP="00A675B2">
      <w:pPr>
        <w:ind w:left="720"/>
      </w:pPr>
      <w:r w:rsidRPr="00D325FA">
        <w:t>The Contractor shall promptly inform the Employer’s Representative in writing of any changes to its staffing or organizational arrangements.</w:t>
      </w:r>
    </w:p>
    <w:p w14:paraId="6FAE9077" w14:textId="77777777" w:rsidR="00A675B2" w:rsidRPr="00D325FA" w:rsidRDefault="00A675B2" w:rsidP="00A675B2"/>
    <w:p w14:paraId="16E91C98" w14:textId="77777777" w:rsidR="00A675B2" w:rsidRPr="00D325FA" w:rsidRDefault="00A675B2" w:rsidP="00A675B2">
      <w:pPr>
        <w:ind w:left="720"/>
      </w:pPr>
      <w:r w:rsidRPr="00D325FA">
        <w:t xml:space="preserve">The Contractor shall ensure that its staff has expertise and experience consistent with the requirements specified in Section 8 of these ER. </w:t>
      </w:r>
    </w:p>
    <w:p w14:paraId="07FAB456" w14:textId="77777777" w:rsidR="00A675B2" w:rsidRPr="00D325FA" w:rsidRDefault="00A675B2" w:rsidP="00A675B2">
      <w:pPr>
        <w:ind w:left="720"/>
      </w:pPr>
    </w:p>
    <w:p w14:paraId="654491FA" w14:textId="77777777" w:rsidR="00A675B2" w:rsidRPr="00D325FA" w:rsidRDefault="00A675B2" w:rsidP="00A675B2">
      <w:pPr>
        <w:keepNext/>
        <w:ind w:left="360" w:hanging="360"/>
        <w:outlineLvl w:val="2"/>
        <w:rPr>
          <w:b/>
          <w:i/>
          <w:lang w:eastAsia="fr-FR"/>
        </w:rPr>
      </w:pPr>
      <w:bookmarkStart w:id="1199" w:name="_Toc481399195"/>
      <w:bookmarkStart w:id="1200" w:name="_Toc487196572"/>
      <w:bookmarkStart w:id="1201" w:name="_Toc487461310"/>
      <w:r w:rsidRPr="00D325FA">
        <w:rPr>
          <w:b/>
          <w:i/>
          <w:lang w:eastAsia="fr-FR"/>
        </w:rPr>
        <w:t>7</w:t>
      </w:r>
      <w:r w:rsidRPr="00D325FA">
        <w:rPr>
          <w:b/>
          <w:iCs/>
          <w:lang w:eastAsia="fr-FR"/>
        </w:rPr>
        <w:t>.3.2.</w:t>
      </w:r>
      <w:r w:rsidRPr="00D325FA">
        <w:rPr>
          <w:b/>
          <w:iCs/>
          <w:lang w:eastAsia="fr-FR"/>
        </w:rPr>
        <w:tab/>
        <w:t>Training of Contractor’s Personnel</w:t>
      </w:r>
      <w:bookmarkEnd w:id="1199"/>
      <w:bookmarkEnd w:id="1200"/>
      <w:bookmarkEnd w:id="1201"/>
    </w:p>
    <w:p w14:paraId="12A1212E" w14:textId="77777777" w:rsidR="00A675B2" w:rsidRPr="00D325FA" w:rsidRDefault="00A675B2" w:rsidP="00A675B2">
      <w:pPr>
        <w:ind w:left="360" w:hanging="360"/>
      </w:pPr>
    </w:p>
    <w:p w14:paraId="4A8290C4" w14:textId="77777777" w:rsidR="00A675B2" w:rsidRPr="00D325FA" w:rsidRDefault="00A675B2" w:rsidP="00A675B2">
      <w:pPr>
        <w:ind w:left="720"/>
      </w:pPr>
      <w:r w:rsidRPr="00D325FA">
        <w:t xml:space="preserve">The Contractor shall prepare and implement a staff training plan (the “Staff Training Plan”) for the training of the Contractor’s operations and maintenance staff. The Staff Training Plan shall be submitted to the Employer’s Representative for comment but shall not require the approval of the Employer’s Representative. </w:t>
      </w:r>
    </w:p>
    <w:p w14:paraId="0DF88BBE" w14:textId="77777777" w:rsidR="00A675B2" w:rsidRPr="00D325FA" w:rsidRDefault="00A675B2" w:rsidP="00A675B2"/>
    <w:p w14:paraId="1315B804" w14:textId="77777777" w:rsidR="00A675B2" w:rsidRPr="00D325FA" w:rsidRDefault="00A675B2" w:rsidP="00A675B2">
      <w:pPr>
        <w:ind w:left="720"/>
      </w:pPr>
      <w:r w:rsidRPr="00D325FA">
        <w:t xml:space="preserve">The quality and effectiveness of the Contractor’s training programmes shall form part of the audit of the Contractor’s performance undertaken by the Auditing Body under GCC 10.3. </w:t>
      </w:r>
    </w:p>
    <w:p w14:paraId="43412993" w14:textId="77777777" w:rsidR="00A675B2" w:rsidRPr="00D325FA" w:rsidRDefault="00A675B2" w:rsidP="00A675B2">
      <w:pPr>
        <w:keepNext/>
        <w:tabs>
          <w:tab w:val="left" w:pos="1843"/>
        </w:tabs>
        <w:ind w:left="360" w:hanging="360"/>
        <w:outlineLvl w:val="2"/>
        <w:rPr>
          <w:b/>
          <w:i/>
          <w:lang w:eastAsia="fr-FR"/>
        </w:rPr>
      </w:pPr>
      <w:bookmarkStart w:id="1202" w:name="_Toc481399196"/>
      <w:bookmarkStart w:id="1203" w:name="_Toc487196573"/>
      <w:bookmarkStart w:id="1204" w:name="_Toc487461311"/>
    </w:p>
    <w:p w14:paraId="35E4C81E" w14:textId="77777777" w:rsidR="00A675B2" w:rsidRPr="00D325FA" w:rsidRDefault="00A675B2" w:rsidP="00A675B2">
      <w:pPr>
        <w:keepNext/>
        <w:tabs>
          <w:tab w:val="left" w:pos="1843"/>
        </w:tabs>
        <w:ind w:left="720" w:hanging="720"/>
        <w:outlineLvl w:val="2"/>
        <w:rPr>
          <w:b/>
          <w:iCs/>
          <w:lang w:eastAsia="fr-FR"/>
        </w:rPr>
      </w:pPr>
      <w:r w:rsidRPr="00D325FA">
        <w:rPr>
          <w:b/>
          <w:iCs/>
          <w:lang w:eastAsia="fr-FR"/>
        </w:rPr>
        <w:t>7.3.3.</w:t>
      </w:r>
      <w:r w:rsidRPr="00D325FA">
        <w:rPr>
          <w:b/>
          <w:iCs/>
          <w:lang w:eastAsia="fr-FR"/>
        </w:rPr>
        <w:tab/>
        <w:t>Training of Employer’s Personnel</w:t>
      </w:r>
      <w:bookmarkEnd w:id="1202"/>
      <w:bookmarkEnd w:id="1203"/>
      <w:bookmarkEnd w:id="1204"/>
    </w:p>
    <w:p w14:paraId="24DDE6F7" w14:textId="77777777" w:rsidR="00A675B2" w:rsidRPr="00D325FA" w:rsidRDefault="00A675B2" w:rsidP="00A675B2">
      <w:pPr>
        <w:ind w:left="360" w:hanging="360"/>
        <w:rPr>
          <w:iCs/>
        </w:rPr>
      </w:pPr>
    </w:p>
    <w:p w14:paraId="6FF250D1" w14:textId="77777777" w:rsidR="00A675B2" w:rsidRPr="00D325FA" w:rsidRDefault="00A675B2" w:rsidP="00A675B2">
      <w:pPr>
        <w:ind w:left="720"/>
      </w:pPr>
      <w:r w:rsidRPr="00D325FA">
        <w:t>The Contractor shall provide familiarity training on an as-needed basis to nominated members of the Employer’s and Employer’s Representative’s supervisory staff covering the design, operation and maintenance of the Works and the Contractor’s procedures for reporting and quality control.</w:t>
      </w:r>
    </w:p>
    <w:p w14:paraId="3E135FE1" w14:textId="77777777" w:rsidR="00A675B2" w:rsidRPr="00D325FA" w:rsidRDefault="00A675B2" w:rsidP="00A675B2">
      <w:pPr>
        <w:ind w:left="360" w:hanging="360"/>
        <w:rPr>
          <w:i/>
        </w:rPr>
      </w:pPr>
    </w:p>
    <w:p w14:paraId="0852219E" w14:textId="77777777" w:rsidR="00A675B2" w:rsidRPr="00D325FA" w:rsidRDefault="00A675B2" w:rsidP="00A675B2">
      <w:pPr>
        <w:keepNext/>
        <w:ind w:left="360" w:hanging="360"/>
        <w:outlineLvl w:val="1"/>
        <w:rPr>
          <w:b/>
          <w:lang w:val="en-GB" w:eastAsia="fr-FR"/>
        </w:rPr>
      </w:pPr>
      <w:bookmarkStart w:id="1205" w:name="_Toc481399197"/>
      <w:bookmarkStart w:id="1206" w:name="_Toc487196574"/>
      <w:bookmarkStart w:id="1207" w:name="_Toc487461312"/>
      <w:r w:rsidRPr="00D325FA">
        <w:rPr>
          <w:b/>
          <w:lang w:val="en-GB" w:eastAsia="fr-FR"/>
        </w:rPr>
        <w:t>7.4.</w:t>
      </w:r>
      <w:r w:rsidRPr="00D325FA">
        <w:rPr>
          <w:b/>
          <w:lang w:val="en-GB" w:eastAsia="fr-FR"/>
        </w:rPr>
        <w:tab/>
        <w:t>Health and safety</w:t>
      </w:r>
      <w:bookmarkEnd w:id="1205"/>
      <w:bookmarkEnd w:id="1206"/>
      <w:bookmarkEnd w:id="1207"/>
    </w:p>
    <w:p w14:paraId="51E06CEF" w14:textId="77777777" w:rsidR="00A675B2" w:rsidRPr="00D325FA" w:rsidRDefault="00A675B2" w:rsidP="00A675B2">
      <w:pPr>
        <w:ind w:left="360" w:hanging="360"/>
        <w:rPr>
          <w:lang w:eastAsia="fr-FR"/>
        </w:rPr>
      </w:pPr>
    </w:p>
    <w:p w14:paraId="29BFF20E" w14:textId="77777777" w:rsidR="00A675B2" w:rsidRPr="00D325FA" w:rsidRDefault="00A675B2" w:rsidP="00A675B2">
      <w:pPr>
        <w:ind w:left="360" w:firstLine="360"/>
        <w:rPr>
          <w:lang w:eastAsia="fr-FR"/>
        </w:rPr>
      </w:pPr>
      <w:r w:rsidRPr="00D325FA">
        <w:rPr>
          <w:lang w:eastAsia="fr-FR"/>
        </w:rPr>
        <w:t>The Contractor shall:</w:t>
      </w:r>
    </w:p>
    <w:p w14:paraId="43B5C5C6" w14:textId="77777777" w:rsidR="00A675B2" w:rsidRPr="00D325FA" w:rsidRDefault="00A675B2" w:rsidP="00A675B2">
      <w:pPr>
        <w:ind w:left="360" w:hanging="360"/>
        <w:rPr>
          <w:lang w:eastAsia="fr-FR"/>
        </w:rPr>
      </w:pPr>
    </w:p>
    <w:p w14:paraId="2F7109BC" w14:textId="77777777" w:rsidR="00A675B2" w:rsidRPr="00D325FA" w:rsidRDefault="00A675B2" w:rsidP="009353BB">
      <w:pPr>
        <w:pStyle w:val="ListParagraph"/>
        <w:numPr>
          <w:ilvl w:val="0"/>
          <w:numId w:val="215"/>
        </w:numPr>
        <w:tabs>
          <w:tab w:val="left" w:pos="1560"/>
        </w:tabs>
        <w:ind w:left="1276" w:hanging="567"/>
        <w:contextualSpacing w:val="0"/>
        <w:rPr>
          <w:lang w:eastAsia="fr-FR"/>
        </w:rPr>
      </w:pPr>
      <w:r w:rsidRPr="00D325FA">
        <w:rPr>
          <w:lang w:eastAsia="fr-FR"/>
        </w:rPr>
        <w:t>Ensure that its operating and maintenance procedures follow good health and safety practice;</w:t>
      </w:r>
    </w:p>
    <w:p w14:paraId="1E8F2BBE" w14:textId="77777777" w:rsidR="00A675B2" w:rsidRPr="00D325FA" w:rsidRDefault="00A675B2" w:rsidP="009353BB">
      <w:pPr>
        <w:pStyle w:val="ListParagraph"/>
        <w:numPr>
          <w:ilvl w:val="0"/>
          <w:numId w:val="215"/>
        </w:numPr>
        <w:tabs>
          <w:tab w:val="left" w:pos="1560"/>
        </w:tabs>
        <w:ind w:left="1276" w:hanging="567"/>
        <w:contextualSpacing w:val="0"/>
        <w:rPr>
          <w:lang w:eastAsia="fr-FR"/>
        </w:rPr>
      </w:pPr>
      <w:r w:rsidRPr="00D325FA">
        <w:rPr>
          <w:lang w:eastAsia="fr-FR"/>
        </w:rPr>
        <w:t>Ensure that the Works is maintained at all times in a safe condition.</w:t>
      </w:r>
    </w:p>
    <w:p w14:paraId="758DE592" w14:textId="77777777" w:rsidR="00A675B2" w:rsidRPr="00D325FA" w:rsidRDefault="00A675B2" w:rsidP="009353BB">
      <w:pPr>
        <w:pStyle w:val="ListParagraph"/>
        <w:numPr>
          <w:ilvl w:val="0"/>
          <w:numId w:val="215"/>
        </w:numPr>
        <w:tabs>
          <w:tab w:val="left" w:pos="1560"/>
        </w:tabs>
        <w:ind w:left="1276" w:hanging="567"/>
        <w:contextualSpacing w:val="0"/>
        <w:rPr>
          <w:lang w:eastAsia="fr-FR"/>
        </w:rPr>
      </w:pPr>
      <w:r w:rsidRPr="00D325FA">
        <w:rPr>
          <w:lang w:eastAsia="fr-FR"/>
        </w:rPr>
        <w:t>Train all its staff on health and safety issues in accordance with the Health and Safety Manual and the Staff Training Plan;</w:t>
      </w:r>
    </w:p>
    <w:p w14:paraId="5FAD122A" w14:textId="77777777" w:rsidR="00A675B2" w:rsidRPr="00D325FA" w:rsidRDefault="00A675B2" w:rsidP="009353BB">
      <w:pPr>
        <w:pStyle w:val="ListParagraph"/>
        <w:numPr>
          <w:ilvl w:val="0"/>
          <w:numId w:val="215"/>
        </w:numPr>
        <w:tabs>
          <w:tab w:val="left" w:pos="1560"/>
        </w:tabs>
        <w:ind w:left="1276" w:hanging="567"/>
        <w:contextualSpacing w:val="0"/>
        <w:rPr>
          <w:lang w:eastAsia="fr-FR"/>
        </w:rPr>
      </w:pPr>
      <w:r w:rsidRPr="00D325FA">
        <w:rPr>
          <w:lang w:eastAsia="fr-FR"/>
        </w:rPr>
        <w:t>Provide for all staff and visitors the necessary protective and safety equipment and clothing.</w:t>
      </w:r>
    </w:p>
    <w:p w14:paraId="0D9EC67A" w14:textId="77777777" w:rsidR="00A675B2" w:rsidRPr="00D325FA" w:rsidRDefault="00A675B2" w:rsidP="009353BB">
      <w:pPr>
        <w:pStyle w:val="ListParagraph"/>
        <w:numPr>
          <w:ilvl w:val="0"/>
          <w:numId w:val="215"/>
        </w:numPr>
        <w:tabs>
          <w:tab w:val="left" w:pos="1560"/>
        </w:tabs>
        <w:ind w:left="1276" w:hanging="567"/>
        <w:contextualSpacing w:val="0"/>
        <w:rPr>
          <w:lang w:eastAsia="fr-FR"/>
        </w:rPr>
      </w:pPr>
      <w:r w:rsidRPr="00D325FA">
        <w:rPr>
          <w:lang w:eastAsia="fr-FR"/>
        </w:rPr>
        <w:t>Provide all necessary safety and first aid equipment.</w:t>
      </w:r>
    </w:p>
    <w:p w14:paraId="1F30FB68" w14:textId="77777777" w:rsidR="00A675B2" w:rsidRPr="00D325FA" w:rsidRDefault="00A675B2" w:rsidP="00A675B2">
      <w:pPr>
        <w:ind w:left="360" w:hanging="360"/>
      </w:pPr>
    </w:p>
    <w:p w14:paraId="35298A64" w14:textId="77777777" w:rsidR="00A675B2" w:rsidRPr="00D325FA" w:rsidRDefault="00A675B2" w:rsidP="00A675B2">
      <w:pPr>
        <w:ind w:left="720"/>
      </w:pPr>
      <w:r w:rsidRPr="00D325FA">
        <w:t xml:space="preserve">The Contractor’s staff shall include an Accident Prevention Officer who shall be responsible for safety at the Works. The Accident Prevention Officer shall be properly qualified and experienced in wastewater treatment safety matters. The Contractor shall notify the Employer of the identity of the Accident Prevention Officer. </w:t>
      </w:r>
    </w:p>
    <w:p w14:paraId="15AEEE5B" w14:textId="77777777" w:rsidR="00A675B2" w:rsidRPr="00D325FA" w:rsidRDefault="00A675B2" w:rsidP="00A675B2">
      <w:pPr>
        <w:ind w:left="360" w:hanging="360"/>
      </w:pPr>
    </w:p>
    <w:p w14:paraId="72FACC3B" w14:textId="77777777" w:rsidR="00A675B2" w:rsidRPr="00D325FA" w:rsidRDefault="00A675B2" w:rsidP="00A675B2">
      <w:pPr>
        <w:ind w:left="360" w:firstLine="360"/>
      </w:pPr>
      <w:r w:rsidRPr="00D325FA">
        <w:lastRenderedPageBreak/>
        <w:t>The responsibilities of the Accident Prevention Officer shall include:</w:t>
      </w:r>
    </w:p>
    <w:p w14:paraId="1A79F5F6" w14:textId="77777777" w:rsidR="00A675B2" w:rsidRPr="00D325FA" w:rsidRDefault="00A675B2" w:rsidP="009353BB">
      <w:pPr>
        <w:pStyle w:val="ListParagraph"/>
        <w:numPr>
          <w:ilvl w:val="0"/>
          <w:numId w:val="216"/>
        </w:numPr>
        <w:tabs>
          <w:tab w:val="left" w:pos="1560"/>
        </w:tabs>
        <w:ind w:left="1276" w:hanging="567"/>
        <w:contextualSpacing w:val="0"/>
      </w:pPr>
      <w:r w:rsidRPr="00D325FA">
        <w:t>safety training</w:t>
      </w:r>
    </w:p>
    <w:p w14:paraId="53DDA207" w14:textId="77777777" w:rsidR="00A675B2" w:rsidRPr="00D325FA" w:rsidRDefault="00A675B2" w:rsidP="009353BB">
      <w:pPr>
        <w:pStyle w:val="ListParagraph"/>
        <w:numPr>
          <w:ilvl w:val="0"/>
          <w:numId w:val="216"/>
        </w:numPr>
        <w:tabs>
          <w:tab w:val="left" w:pos="1560"/>
        </w:tabs>
        <w:ind w:left="1276" w:hanging="567"/>
        <w:contextualSpacing w:val="0"/>
      </w:pPr>
      <w:r w:rsidRPr="00D325FA">
        <w:t xml:space="preserve">safety inspections, and </w:t>
      </w:r>
    </w:p>
    <w:p w14:paraId="789DC134" w14:textId="77777777" w:rsidR="00A675B2" w:rsidRPr="00D325FA" w:rsidRDefault="00A675B2" w:rsidP="009353BB">
      <w:pPr>
        <w:pStyle w:val="ListParagraph"/>
        <w:numPr>
          <w:ilvl w:val="0"/>
          <w:numId w:val="216"/>
        </w:numPr>
        <w:tabs>
          <w:tab w:val="left" w:pos="1560"/>
        </w:tabs>
        <w:ind w:left="1276" w:hanging="567"/>
        <w:contextualSpacing w:val="0"/>
      </w:pPr>
      <w:r w:rsidRPr="00D325FA">
        <w:t>promoting good safety practice</w:t>
      </w:r>
    </w:p>
    <w:p w14:paraId="5709DFDA" w14:textId="77777777" w:rsidR="00A675B2" w:rsidRPr="00D325FA" w:rsidRDefault="00A675B2" w:rsidP="009353BB">
      <w:pPr>
        <w:pStyle w:val="ListParagraph"/>
        <w:numPr>
          <w:ilvl w:val="0"/>
          <w:numId w:val="216"/>
        </w:numPr>
        <w:tabs>
          <w:tab w:val="left" w:pos="1560"/>
        </w:tabs>
        <w:ind w:left="1276" w:hanging="567"/>
        <w:contextualSpacing w:val="0"/>
      </w:pPr>
      <w:r w:rsidRPr="00D325FA">
        <w:t>investigation of accidents and health and safety breaches.</w:t>
      </w:r>
    </w:p>
    <w:p w14:paraId="30DD80B1" w14:textId="77777777" w:rsidR="00A675B2" w:rsidRPr="00D325FA" w:rsidRDefault="00A675B2" w:rsidP="009353BB">
      <w:pPr>
        <w:pStyle w:val="ListParagraph"/>
        <w:numPr>
          <w:ilvl w:val="0"/>
          <w:numId w:val="216"/>
        </w:numPr>
        <w:tabs>
          <w:tab w:val="left" w:pos="1560"/>
        </w:tabs>
        <w:ind w:left="1276" w:hanging="567"/>
        <w:contextualSpacing w:val="0"/>
      </w:pPr>
      <w:r w:rsidRPr="00D325FA">
        <w:t>the inspection and maintenance of fixed and portable fire protection equipment</w:t>
      </w:r>
    </w:p>
    <w:p w14:paraId="3C9EDF9E" w14:textId="77777777" w:rsidR="00A675B2" w:rsidRPr="00D325FA" w:rsidRDefault="00A675B2" w:rsidP="00A675B2">
      <w:pPr>
        <w:tabs>
          <w:tab w:val="left" w:pos="1560"/>
        </w:tabs>
        <w:ind w:left="1276" w:hanging="567"/>
      </w:pPr>
    </w:p>
    <w:p w14:paraId="35F577A8" w14:textId="77777777" w:rsidR="00A675B2" w:rsidRPr="00D325FA" w:rsidRDefault="00A675B2" w:rsidP="00A675B2">
      <w:pPr>
        <w:keepNext/>
        <w:ind w:left="360" w:hanging="360"/>
        <w:outlineLvl w:val="1"/>
        <w:rPr>
          <w:b/>
          <w:lang w:val="en-GB" w:eastAsia="fr-FR"/>
        </w:rPr>
      </w:pPr>
      <w:bookmarkStart w:id="1208" w:name="_Toc481399198"/>
      <w:bookmarkStart w:id="1209" w:name="_Toc487196575"/>
      <w:bookmarkStart w:id="1210" w:name="_Toc487461313"/>
      <w:r w:rsidRPr="00D325FA">
        <w:rPr>
          <w:b/>
          <w:lang w:val="en-GB" w:eastAsia="fr-FR"/>
        </w:rPr>
        <w:t>7.5.</w:t>
      </w:r>
      <w:r w:rsidRPr="00D325FA">
        <w:rPr>
          <w:b/>
          <w:lang w:val="en-GB" w:eastAsia="fr-FR"/>
        </w:rPr>
        <w:tab/>
        <w:t>Treatment and disposal of wastes from treatment operations</w:t>
      </w:r>
      <w:bookmarkEnd w:id="1208"/>
      <w:bookmarkEnd w:id="1209"/>
      <w:bookmarkEnd w:id="1210"/>
      <w:r w:rsidR="00B51E71" w:rsidRPr="00D325FA">
        <w:rPr>
          <w:b/>
          <w:lang w:val="en-GB" w:eastAsia="fr-FR"/>
        </w:rPr>
        <w:t xml:space="preserve"> (if applicable)</w:t>
      </w:r>
    </w:p>
    <w:p w14:paraId="24FC37E8" w14:textId="77777777" w:rsidR="00A675B2" w:rsidRPr="00D325FA" w:rsidRDefault="00A675B2" w:rsidP="00A675B2">
      <w:pPr>
        <w:ind w:left="360" w:hanging="360"/>
        <w:rPr>
          <w:i/>
        </w:rPr>
      </w:pPr>
    </w:p>
    <w:p w14:paraId="7AF98AE1" w14:textId="0C8CA549" w:rsidR="00A675B2" w:rsidRPr="00D325FA" w:rsidRDefault="00A675B2" w:rsidP="00A675B2">
      <w:pPr>
        <w:ind w:left="720"/>
      </w:pPr>
      <w:r w:rsidRPr="00D325FA">
        <w:t xml:space="preserve">All wastes from the treatment operations shall be disposed </w:t>
      </w:r>
      <w:r w:rsidR="00B51E71" w:rsidRPr="00D325FA">
        <w:t>of at</w:t>
      </w:r>
      <w:r w:rsidRPr="00D325FA">
        <w:t xml:space="preserve"> the approved disposal area at </w:t>
      </w:r>
      <w:r w:rsidR="00D3715F" w:rsidRPr="00D325FA">
        <w:t>Hulhumale’ waste disposal site</w:t>
      </w:r>
      <w:r w:rsidRPr="00D325FA">
        <w:t xml:space="preserve"> at Contractor’s cost.</w:t>
      </w:r>
    </w:p>
    <w:p w14:paraId="5251E481" w14:textId="77777777" w:rsidR="00A675B2" w:rsidRPr="00D325FA" w:rsidRDefault="00A675B2" w:rsidP="00A675B2">
      <w:pPr>
        <w:ind w:left="360" w:hanging="360"/>
        <w:rPr>
          <w:i/>
        </w:rPr>
      </w:pPr>
    </w:p>
    <w:p w14:paraId="2AB811FD" w14:textId="43F7FB76" w:rsidR="00A675B2" w:rsidRPr="00D325FA" w:rsidRDefault="00A675B2" w:rsidP="009353BB">
      <w:pPr>
        <w:numPr>
          <w:ilvl w:val="0"/>
          <w:numId w:val="132"/>
        </w:numPr>
        <w:tabs>
          <w:tab w:val="left" w:pos="-6030"/>
        </w:tabs>
        <w:ind w:left="1080"/>
        <w:rPr>
          <w:i/>
        </w:rPr>
      </w:pPr>
      <w:r w:rsidRPr="00D325FA">
        <w:rPr>
          <w:i/>
        </w:rPr>
        <w:t>Requirements for storage of sludge on site and transport of sludge for disposal</w:t>
      </w:r>
      <w:r w:rsidR="00D3715F" w:rsidRPr="00D325FA">
        <w:rPr>
          <w:i/>
        </w:rPr>
        <w:t xml:space="preserve"> ( refer to  </w:t>
      </w:r>
      <w:r w:rsidR="00ED0C95" w:rsidRPr="00D325FA">
        <w:rPr>
          <w:i/>
        </w:rPr>
        <w:t>3.11.14</w:t>
      </w:r>
      <w:r w:rsidRPr="00D325FA">
        <w:rPr>
          <w:i/>
        </w:rPr>
        <w:t>;</w:t>
      </w:r>
    </w:p>
    <w:p w14:paraId="7296EAAD" w14:textId="2DF995B0" w:rsidR="00A675B2" w:rsidRPr="00D325FA" w:rsidRDefault="00A675B2" w:rsidP="009353BB">
      <w:pPr>
        <w:numPr>
          <w:ilvl w:val="0"/>
          <w:numId w:val="132"/>
        </w:numPr>
        <w:tabs>
          <w:tab w:val="left" w:pos="-6030"/>
        </w:tabs>
        <w:ind w:left="1080"/>
        <w:rPr>
          <w:i/>
        </w:rPr>
      </w:pPr>
      <w:r w:rsidRPr="00D325FA">
        <w:rPr>
          <w:i/>
        </w:rPr>
        <w:t xml:space="preserve">Acceptable and non-acceptable </w:t>
      </w:r>
      <w:r w:rsidR="00D3715F" w:rsidRPr="00D325FA">
        <w:rPr>
          <w:i/>
        </w:rPr>
        <w:t xml:space="preserve">( dumping in the sea) </w:t>
      </w:r>
      <w:r w:rsidRPr="00D325FA">
        <w:rPr>
          <w:i/>
        </w:rPr>
        <w:t>methods of sludge disposal;</w:t>
      </w:r>
    </w:p>
    <w:p w14:paraId="22B5F1E6" w14:textId="5E463633" w:rsidR="00A675B2" w:rsidRPr="00D325FA" w:rsidRDefault="00A675B2" w:rsidP="009353BB">
      <w:pPr>
        <w:numPr>
          <w:ilvl w:val="0"/>
          <w:numId w:val="132"/>
        </w:numPr>
        <w:tabs>
          <w:tab w:val="left" w:pos="-6030"/>
        </w:tabs>
        <w:ind w:left="1080"/>
        <w:rPr>
          <w:i/>
        </w:rPr>
      </w:pPr>
      <w:r w:rsidRPr="00D325FA">
        <w:rPr>
          <w:i/>
        </w:rPr>
        <w:t>The location of approved disposal sites (</w:t>
      </w:r>
      <w:r w:rsidR="00D3715F" w:rsidRPr="00D325FA">
        <w:rPr>
          <w:i/>
        </w:rPr>
        <w:t>Waste transfer center, Hulhumale’</w:t>
      </w:r>
      <w:r w:rsidRPr="00D325FA">
        <w:rPr>
          <w:i/>
        </w:rPr>
        <w:t>.);</w:t>
      </w:r>
    </w:p>
    <w:p w14:paraId="390DD28E" w14:textId="77777777" w:rsidR="00A675B2" w:rsidRPr="00D325FA" w:rsidRDefault="00A675B2" w:rsidP="009353BB">
      <w:pPr>
        <w:numPr>
          <w:ilvl w:val="0"/>
          <w:numId w:val="132"/>
        </w:numPr>
        <w:tabs>
          <w:tab w:val="left" w:pos="-6030"/>
        </w:tabs>
        <w:ind w:left="1080"/>
        <w:rPr>
          <w:i/>
        </w:rPr>
      </w:pPr>
      <w:r w:rsidRPr="00D325FA">
        <w:rPr>
          <w:i/>
        </w:rPr>
        <w:t>The Contractor’s obligations to obtain approval from the Employer’s Representative for any changes to the disposal site or method;</w:t>
      </w:r>
    </w:p>
    <w:p w14:paraId="62536ECC" w14:textId="77777777" w:rsidR="00A675B2" w:rsidRPr="00D325FA" w:rsidRDefault="00A675B2" w:rsidP="009353BB">
      <w:pPr>
        <w:numPr>
          <w:ilvl w:val="0"/>
          <w:numId w:val="132"/>
        </w:numPr>
        <w:tabs>
          <w:tab w:val="left" w:pos="-6030"/>
        </w:tabs>
        <w:ind w:left="1080"/>
        <w:rPr>
          <w:i/>
        </w:rPr>
      </w:pPr>
      <w:r w:rsidRPr="00D325FA">
        <w:rPr>
          <w:i/>
        </w:rPr>
        <w:t>The Contractor’s responsibilities for payment of amounts due for the disposal of wastes;</w:t>
      </w:r>
    </w:p>
    <w:p w14:paraId="35CE6073" w14:textId="469A32FF" w:rsidR="00A675B2" w:rsidRPr="00D325FA" w:rsidRDefault="00A675B2" w:rsidP="009353BB">
      <w:pPr>
        <w:numPr>
          <w:ilvl w:val="0"/>
          <w:numId w:val="132"/>
        </w:numPr>
        <w:tabs>
          <w:tab w:val="left" w:pos="-6030"/>
        </w:tabs>
        <w:ind w:left="1080"/>
        <w:rPr>
          <w:i/>
        </w:rPr>
      </w:pPr>
      <w:r w:rsidRPr="00D325FA">
        <w:rPr>
          <w:i/>
        </w:rPr>
        <w:t>Ownership of any revenues from the beneficial sale of sludge.</w:t>
      </w:r>
    </w:p>
    <w:p w14:paraId="4956FB89" w14:textId="77777777" w:rsidR="00A675B2" w:rsidRPr="00D325FA" w:rsidRDefault="00A675B2" w:rsidP="00A675B2">
      <w:pPr>
        <w:tabs>
          <w:tab w:val="left" w:pos="-6030"/>
        </w:tabs>
        <w:ind w:left="1080" w:hanging="360"/>
      </w:pPr>
    </w:p>
    <w:p w14:paraId="28FC95DB" w14:textId="77777777" w:rsidR="00A675B2" w:rsidRPr="00D325FA" w:rsidRDefault="00A675B2" w:rsidP="00A675B2">
      <w:pPr>
        <w:keepNext/>
        <w:tabs>
          <w:tab w:val="left" w:pos="-4230"/>
        </w:tabs>
        <w:ind w:left="360" w:hanging="360"/>
        <w:outlineLvl w:val="1"/>
        <w:rPr>
          <w:b/>
          <w:lang w:val="en-GB" w:eastAsia="fr-FR"/>
        </w:rPr>
      </w:pPr>
      <w:bookmarkStart w:id="1211" w:name="_Toc481399199"/>
      <w:bookmarkStart w:id="1212" w:name="_Toc487196576"/>
      <w:bookmarkStart w:id="1213" w:name="_Toc487461314"/>
      <w:r w:rsidRPr="00D325FA">
        <w:rPr>
          <w:b/>
          <w:lang w:val="en-GB" w:eastAsia="fr-FR"/>
        </w:rPr>
        <w:t>7.6.</w:t>
      </w:r>
      <w:r w:rsidRPr="00D325FA">
        <w:rPr>
          <w:b/>
          <w:lang w:val="en-GB" w:eastAsia="fr-FR"/>
        </w:rPr>
        <w:tab/>
        <w:t>Maintenance requirements</w:t>
      </w:r>
      <w:bookmarkEnd w:id="1211"/>
      <w:bookmarkEnd w:id="1212"/>
      <w:bookmarkEnd w:id="1213"/>
    </w:p>
    <w:p w14:paraId="7D0DB94A" w14:textId="77777777" w:rsidR="00A675B2" w:rsidRPr="00D325FA" w:rsidRDefault="00A675B2" w:rsidP="00A675B2">
      <w:pPr>
        <w:keepNext/>
        <w:tabs>
          <w:tab w:val="left" w:pos="-4230"/>
        </w:tabs>
        <w:ind w:left="360" w:hanging="360"/>
        <w:outlineLvl w:val="1"/>
        <w:rPr>
          <w:b/>
          <w:lang w:val="en-GB" w:eastAsia="fr-FR"/>
        </w:rPr>
      </w:pPr>
    </w:p>
    <w:p w14:paraId="128A37B5" w14:textId="77777777" w:rsidR="00A675B2" w:rsidRPr="00D325FA" w:rsidRDefault="00A675B2" w:rsidP="00A675B2">
      <w:pPr>
        <w:keepNext/>
        <w:ind w:left="360" w:hanging="360"/>
        <w:outlineLvl w:val="2"/>
        <w:rPr>
          <w:b/>
          <w:iCs/>
          <w:lang w:eastAsia="fr-FR"/>
        </w:rPr>
      </w:pPr>
      <w:bookmarkStart w:id="1214" w:name="_Toc481399200"/>
      <w:bookmarkStart w:id="1215" w:name="_Toc487196577"/>
      <w:bookmarkStart w:id="1216" w:name="_Toc487461315"/>
      <w:r w:rsidRPr="00D325FA">
        <w:rPr>
          <w:b/>
          <w:iCs/>
          <w:lang w:eastAsia="fr-FR"/>
        </w:rPr>
        <w:t>7.6.1.</w:t>
      </w:r>
      <w:r w:rsidRPr="00D325FA">
        <w:rPr>
          <w:b/>
          <w:iCs/>
          <w:lang w:eastAsia="fr-FR"/>
        </w:rPr>
        <w:tab/>
        <w:t>General maintenance provisions</w:t>
      </w:r>
      <w:bookmarkEnd w:id="1214"/>
      <w:bookmarkEnd w:id="1215"/>
      <w:bookmarkEnd w:id="1216"/>
    </w:p>
    <w:p w14:paraId="5B87DCEA" w14:textId="77777777" w:rsidR="00A675B2" w:rsidRPr="00D325FA" w:rsidRDefault="00A675B2" w:rsidP="00A675B2">
      <w:pPr>
        <w:ind w:left="360" w:hanging="360"/>
      </w:pPr>
    </w:p>
    <w:p w14:paraId="0632E5C3" w14:textId="77777777" w:rsidR="00A675B2" w:rsidRPr="00D325FA" w:rsidRDefault="00A675B2" w:rsidP="00A675B2">
      <w:pPr>
        <w:ind w:left="720"/>
      </w:pPr>
      <w:r w:rsidRPr="00D325FA">
        <w:t>The Contractor shall carry out maintenance of all Plant and equipment in accordance with the manufacturers’ recommendations and the Operation and Maintenance manuals. The specification of spare parts, in terms of the materials used and the quality of manufacture shall be in accordance with the recommendations of the original manufacturer.</w:t>
      </w:r>
    </w:p>
    <w:p w14:paraId="69A51AC4" w14:textId="77777777" w:rsidR="00A675B2" w:rsidRPr="00D325FA" w:rsidRDefault="00A675B2" w:rsidP="00A675B2"/>
    <w:p w14:paraId="7E00C27E" w14:textId="77777777" w:rsidR="00A675B2" w:rsidRPr="00D325FA" w:rsidRDefault="00A675B2" w:rsidP="00A675B2">
      <w:pPr>
        <w:ind w:left="720"/>
      </w:pPr>
      <w:r w:rsidRPr="00D325FA">
        <w:t>The Contractor shall ensure that buildings and ancillary structures are kept clean and continuously maintained in a proper and orderly fashion. The Contractor shall maintain, repair, paint, and replace all structures, building elements (including fittings and services), and office furniture as necessary to maintain the appearance and functionality of the Works.</w:t>
      </w:r>
    </w:p>
    <w:p w14:paraId="7E324E2F" w14:textId="77777777" w:rsidR="00A675B2" w:rsidRPr="00D325FA" w:rsidRDefault="00A675B2" w:rsidP="00A675B2"/>
    <w:p w14:paraId="6AEE6F5C" w14:textId="77777777" w:rsidR="00A675B2" w:rsidRPr="00D325FA" w:rsidRDefault="00A675B2" w:rsidP="00A675B2">
      <w:pPr>
        <w:ind w:left="720"/>
      </w:pPr>
      <w:r w:rsidRPr="00D325FA">
        <w:t>The Contractor shall maintain outside spaces in a tidy condition and undertake maintenance of paved areas, lawn areas, plants, shrubs, bushes and trees.</w:t>
      </w:r>
    </w:p>
    <w:p w14:paraId="58331A3A" w14:textId="77777777" w:rsidR="00A675B2" w:rsidRPr="00D325FA" w:rsidRDefault="00A675B2" w:rsidP="00A675B2">
      <w:pPr>
        <w:ind w:left="360" w:hanging="360"/>
      </w:pPr>
    </w:p>
    <w:p w14:paraId="3B81FC03" w14:textId="77777777" w:rsidR="00A675B2" w:rsidRPr="00D325FA" w:rsidRDefault="00A675B2" w:rsidP="00A675B2">
      <w:pPr>
        <w:keepNext/>
        <w:ind w:left="360" w:hanging="360"/>
        <w:outlineLvl w:val="2"/>
        <w:rPr>
          <w:b/>
          <w:iCs/>
          <w:lang w:eastAsia="fr-FR"/>
        </w:rPr>
      </w:pPr>
      <w:bookmarkStart w:id="1217" w:name="_Toc481399201"/>
      <w:bookmarkStart w:id="1218" w:name="_Toc487196578"/>
      <w:bookmarkStart w:id="1219" w:name="_Toc487461316"/>
      <w:r w:rsidRPr="00D325FA">
        <w:rPr>
          <w:b/>
          <w:iCs/>
          <w:lang w:eastAsia="fr-FR"/>
        </w:rPr>
        <w:t>7.6.2.</w:t>
      </w:r>
      <w:r w:rsidRPr="00D325FA">
        <w:rPr>
          <w:b/>
          <w:iCs/>
          <w:lang w:eastAsia="fr-FR"/>
        </w:rPr>
        <w:tab/>
        <w:t>Maintenance management system and inventory control</w:t>
      </w:r>
      <w:bookmarkEnd w:id="1217"/>
      <w:bookmarkEnd w:id="1218"/>
      <w:bookmarkEnd w:id="1219"/>
    </w:p>
    <w:p w14:paraId="04ADC9DF" w14:textId="77777777" w:rsidR="00A675B2" w:rsidRPr="00D325FA" w:rsidRDefault="00A675B2" w:rsidP="00A675B2">
      <w:pPr>
        <w:ind w:left="360" w:hanging="360"/>
      </w:pPr>
    </w:p>
    <w:p w14:paraId="1A262E21" w14:textId="77777777" w:rsidR="00A675B2" w:rsidRPr="00D325FA" w:rsidRDefault="00A675B2" w:rsidP="00A675B2">
      <w:pPr>
        <w:ind w:left="720"/>
      </w:pPr>
      <w:r w:rsidRPr="00D325FA">
        <w:t>The Contractor shall develop and implement a computerized maintenance and inventory control system which shall include, but not be limited to:</w:t>
      </w:r>
    </w:p>
    <w:p w14:paraId="45C471B8" w14:textId="77777777" w:rsidR="00A675B2" w:rsidRPr="00D325FA" w:rsidRDefault="00A675B2" w:rsidP="00A675B2">
      <w:pPr>
        <w:ind w:left="360" w:hanging="360"/>
      </w:pPr>
    </w:p>
    <w:p w14:paraId="1C4B6F7F" w14:textId="77777777" w:rsidR="00A675B2" w:rsidRPr="00D325FA" w:rsidRDefault="00A675B2" w:rsidP="009353BB">
      <w:pPr>
        <w:numPr>
          <w:ilvl w:val="0"/>
          <w:numId w:val="134"/>
        </w:numPr>
        <w:tabs>
          <w:tab w:val="left" w:pos="2268"/>
        </w:tabs>
        <w:ind w:left="1080"/>
      </w:pPr>
      <w:r w:rsidRPr="00D325FA">
        <w:t>a system for planning and scheduling preventative maintenance works;</w:t>
      </w:r>
    </w:p>
    <w:p w14:paraId="150111D6" w14:textId="77777777" w:rsidR="00A675B2" w:rsidRPr="00D325FA" w:rsidRDefault="00A675B2" w:rsidP="009353BB">
      <w:pPr>
        <w:numPr>
          <w:ilvl w:val="0"/>
          <w:numId w:val="134"/>
        </w:numPr>
        <w:tabs>
          <w:tab w:val="left" w:pos="2268"/>
        </w:tabs>
        <w:ind w:left="1080"/>
      </w:pPr>
      <w:r w:rsidRPr="00D325FA">
        <w:t>a system for spare part inventory control;</w:t>
      </w:r>
    </w:p>
    <w:p w14:paraId="65160925" w14:textId="77777777" w:rsidR="00A675B2" w:rsidRPr="00D325FA" w:rsidRDefault="00A675B2" w:rsidP="009353BB">
      <w:pPr>
        <w:numPr>
          <w:ilvl w:val="0"/>
          <w:numId w:val="134"/>
        </w:numPr>
        <w:tabs>
          <w:tab w:val="left" w:pos="2268"/>
        </w:tabs>
        <w:ind w:left="1080"/>
      </w:pPr>
      <w:r w:rsidRPr="00D325FA">
        <w:t>a system for recording all preventative and reactive maintenance carried out by the Contractor.</w:t>
      </w:r>
    </w:p>
    <w:p w14:paraId="1969B872" w14:textId="77777777" w:rsidR="00A675B2" w:rsidRPr="00D325FA" w:rsidRDefault="00A675B2" w:rsidP="00A675B2">
      <w:pPr>
        <w:tabs>
          <w:tab w:val="left" w:pos="2268"/>
        </w:tabs>
        <w:ind w:left="360"/>
      </w:pPr>
    </w:p>
    <w:p w14:paraId="07D5A564" w14:textId="77777777" w:rsidR="00A675B2" w:rsidRPr="00D325FA" w:rsidRDefault="00A675B2" w:rsidP="00A675B2">
      <w:pPr>
        <w:keepNext/>
        <w:tabs>
          <w:tab w:val="left" w:pos="-990"/>
        </w:tabs>
        <w:ind w:left="360" w:hanging="360"/>
        <w:outlineLvl w:val="1"/>
        <w:rPr>
          <w:b/>
          <w:lang w:val="en-GB" w:eastAsia="fr-FR"/>
        </w:rPr>
      </w:pPr>
      <w:bookmarkStart w:id="1220" w:name="_Toc481055674"/>
      <w:bookmarkStart w:id="1221" w:name="_Toc481055799"/>
      <w:bookmarkStart w:id="1222" w:name="_Toc481055925"/>
      <w:bookmarkStart w:id="1223" w:name="_Toc481056051"/>
      <w:bookmarkStart w:id="1224" w:name="_Toc481398225"/>
      <w:bookmarkStart w:id="1225" w:name="_Toc481398354"/>
      <w:bookmarkStart w:id="1226" w:name="_Toc481399204"/>
      <w:bookmarkStart w:id="1227" w:name="_Toc481399205"/>
      <w:bookmarkStart w:id="1228" w:name="_Toc487196579"/>
      <w:bookmarkStart w:id="1229" w:name="_Toc487461317"/>
      <w:bookmarkEnd w:id="1220"/>
      <w:bookmarkEnd w:id="1221"/>
      <w:bookmarkEnd w:id="1222"/>
      <w:bookmarkEnd w:id="1223"/>
      <w:bookmarkEnd w:id="1224"/>
      <w:bookmarkEnd w:id="1225"/>
      <w:bookmarkEnd w:id="1226"/>
      <w:r w:rsidRPr="00D325FA">
        <w:rPr>
          <w:b/>
          <w:lang w:val="en-GB" w:eastAsia="fr-FR"/>
        </w:rPr>
        <w:lastRenderedPageBreak/>
        <w:t>7.7.</w:t>
      </w:r>
      <w:r w:rsidRPr="00D325FA">
        <w:rPr>
          <w:b/>
          <w:lang w:val="en-GB" w:eastAsia="fr-FR"/>
        </w:rPr>
        <w:tab/>
        <w:t>Measurement and testing during the Operation Service Period</w:t>
      </w:r>
      <w:bookmarkEnd w:id="1227"/>
      <w:bookmarkEnd w:id="1228"/>
      <w:bookmarkEnd w:id="1229"/>
    </w:p>
    <w:p w14:paraId="2A3694BE" w14:textId="77777777" w:rsidR="00A675B2" w:rsidRPr="00D325FA" w:rsidRDefault="00A675B2" w:rsidP="00A675B2">
      <w:pPr>
        <w:keepNext/>
        <w:ind w:left="360" w:hanging="360"/>
        <w:outlineLvl w:val="2"/>
        <w:rPr>
          <w:b/>
          <w:i/>
          <w:lang w:eastAsia="fr-FR"/>
        </w:rPr>
      </w:pPr>
      <w:bookmarkStart w:id="1230" w:name="_Toc481399206"/>
      <w:bookmarkStart w:id="1231" w:name="_Toc487196580"/>
      <w:bookmarkStart w:id="1232" w:name="_Toc487461318"/>
    </w:p>
    <w:p w14:paraId="0AF50555" w14:textId="77777777" w:rsidR="00A675B2" w:rsidRPr="00D325FA" w:rsidRDefault="00A675B2" w:rsidP="00A675B2">
      <w:pPr>
        <w:keepNext/>
        <w:ind w:left="360" w:hanging="360"/>
        <w:outlineLvl w:val="2"/>
        <w:rPr>
          <w:b/>
          <w:iCs/>
          <w:lang w:eastAsia="fr-FR"/>
        </w:rPr>
      </w:pPr>
      <w:r w:rsidRPr="00D325FA">
        <w:rPr>
          <w:b/>
          <w:iCs/>
          <w:lang w:eastAsia="fr-FR"/>
        </w:rPr>
        <w:t>7.7.1.</w:t>
      </w:r>
      <w:r w:rsidRPr="00D325FA">
        <w:rPr>
          <w:b/>
          <w:iCs/>
          <w:lang w:eastAsia="fr-FR"/>
        </w:rPr>
        <w:tab/>
        <w:t>General</w:t>
      </w:r>
      <w:bookmarkEnd w:id="1230"/>
      <w:bookmarkEnd w:id="1231"/>
      <w:bookmarkEnd w:id="1232"/>
    </w:p>
    <w:p w14:paraId="74DA4C37" w14:textId="77777777" w:rsidR="00A675B2" w:rsidRPr="00D325FA" w:rsidRDefault="00A675B2" w:rsidP="00A675B2">
      <w:pPr>
        <w:ind w:left="360" w:hanging="360"/>
      </w:pPr>
    </w:p>
    <w:p w14:paraId="75AADEFA" w14:textId="77777777" w:rsidR="00A675B2" w:rsidRPr="00D325FA" w:rsidRDefault="00A675B2" w:rsidP="00A675B2">
      <w:pPr>
        <w:ind w:left="360" w:firstLine="360"/>
      </w:pPr>
      <w:r w:rsidRPr="00D325FA">
        <w:t>The Contractor shall undertake all monitoring, sampling and testing in accordance with:</w:t>
      </w:r>
    </w:p>
    <w:p w14:paraId="3739068C" w14:textId="77777777" w:rsidR="00A675B2" w:rsidRPr="00D325FA" w:rsidRDefault="00A675B2" w:rsidP="00A675B2">
      <w:pPr>
        <w:ind w:left="360" w:hanging="360"/>
      </w:pPr>
    </w:p>
    <w:p w14:paraId="21BCE7BA" w14:textId="77777777" w:rsidR="00A675B2" w:rsidRPr="00D325FA" w:rsidRDefault="00A675B2" w:rsidP="009353BB">
      <w:pPr>
        <w:numPr>
          <w:ilvl w:val="0"/>
          <w:numId w:val="131"/>
        </w:numPr>
        <w:tabs>
          <w:tab w:val="left" w:pos="2410"/>
        </w:tabs>
        <w:ind w:left="1080"/>
      </w:pPr>
      <w:r w:rsidRPr="00D325FA">
        <w:t>The minimum frequencies and sampling methods specified in these Employer’s Requirements;</w:t>
      </w:r>
    </w:p>
    <w:p w14:paraId="67128D41" w14:textId="77777777" w:rsidR="00A675B2" w:rsidRPr="00D325FA" w:rsidRDefault="00A675B2" w:rsidP="009353BB">
      <w:pPr>
        <w:numPr>
          <w:ilvl w:val="0"/>
          <w:numId w:val="131"/>
        </w:numPr>
        <w:tabs>
          <w:tab w:val="left" w:pos="2410"/>
        </w:tabs>
        <w:ind w:left="1080"/>
      </w:pPr>
      <w:r w:rsidRPr="00D325FA">
        <w:t>The approved Wastewater Quality Testing Plan;</w:t>
      </w:r>
    </w:p>
    <w:p w14:paraId="4DC1E9C7" w14:textId="77777777" w:rsidR="00A675B2" w:rsidRPr="00D325FA" w:rsidRDefault="00A675B2" w:rsidP="009353BB">
      <w:pPr>
        <w:numPr>
          <w:ilvl w:val="0"/>
          <w:numId w:val="131"/>
        </w:numPr>
        <w:tabs>
          <w:tab w:val="left" w:pos="2410"/>
        </w:tabs>
        <w:ind w:left="1080"/>
      </w:pPr>
      <w:r w:rsidRPr="00D325FA">
        <w:t>The Environmental Management Plan;</w:t>
      </w:r>
    </w:p>
    <w:p w14:paraId="2332581A" w14:textId="77777777" w:rsidR="00A675B2" w:rsidRPr="00D325FA" w:rsidRDefault="00A675B2" w:rsidP="009353BB">
      <w:pPr>
        <w:numPr>
          <w:ilvl w:val="0"/>
          <w:numId w:val="131"/>
        </w:numPr>
        <w:tabs>
          <w:tab w:val="left" w:pos="2410"/>
        </w:tabs>
        <w:ind w:left="1080"/>
      </w:pPr>
      <w:r w:rsidRPr="00D325FA">
        <w:t>Any additional requirements specified by the applicable regulatory authorities.</w:t>
      </w:r>
    </w:p>
    <w:p w14:paraId="5D6AAAFF" w14:textId="77777777" w:rsidR="00A675B2" w:rsidRPr="00D325FA" w:rsidRDefault="00A675B2" w:rsidP="00A675B2">
      <w:pPr>
        <w:tabs>
          <w:tab w:val="left" w:pos="2410"/>
        </w:tabs>
        <w:ind w:left="360"/>
      </w:pPr>
    </w:p>
    <w:p w14:paraId="602ED266" w14:textId="77777777" w:rsidR="00A675B2" w:rsidRPr="00D325FA" w:rsidRDefault="00A675B2" w:rsidP="00A675B2">
      <w:pPr>
        <w:keepNext/>
        <w:tabs>
          <w:tab w:val="left" w:pos="-4230"/>
        </w:tabs>
        <w:ind w:left="360" w:hanging="360"/>
        <w:outlineLvl w:val="2"/>
        <w:rPr>
          <w:b/>
          <w:iCs/>
          <w:lang w:eastAsia="fr-FR"/>
        </w:rPr>
      </w:pPr>
      <w:bookmarkStart w:id="1233" w:name="_Toc481399207"/>
      <w:bookmarkStart w:id="1234" w:name="_Toc487196581"/>
      <w:bookmarkStart w:id="1235" w:name="_Toc487461319"/>
      <w:r w:rsidRPr="00D325FA">
        <w:rPr>
          <w:b/>
          <w:iCs/>
          <w:lang w:eastAsia="fr-FR"/>
        </w:rPr>
        <w:t>7.7.2.</w:t>
      </w:r>
      <w:r w:rsidRPr="00D325FA">
        <w:rPr>
          <w:b/>
          <w:iCs/>
          <w:lang w:eastAsia="fr-FR"/>
        </w:rPr>
        <w:tab/>
        <w:t>Flow measurement</w:t>
      </w:r>
      <w:bookmarkEnd w:id="1233"/>
      <w:bookmarkEnd w:id="1234"/>
      <w:bookmarkEnd w:id="1235"/>
    </w:p>
    <w:p w14:paraId="7F4A841E" w14:textId="77777777" w:rsidR="00A675B2" w:rsidRPr="00D325FA" w:rsidRDefault="00A675B2" w:rsidP="00A675B2">
      <w:pPr>
        <w:ind w:left="360" w:hanging="360"/>
      </w:pPr>
    </w:p>
    <w:p w14:paraId="68BB76C5" w14:textId="77777777" w:rsidR="00A675B2" w:rsidRPr="00D325FA" w:rsidRDefault="00A675B2" w:rsidP="00A675B2">
      <w:pPr>
        <w:ind w:left="360" w:firstLine="360"/>
      </w:pPr>
      <w:r w:rsidRPr="00D325FA">
        <w:t>The Contractor shall monitor and report on:</w:t>
      </w:r>
    </w:p>
    <w:p w14:paraId="7AC857C7" w14:textId="77777777" w:rsidR="00A675B2" w:rsidRPr="00D325FA" w:rsidRDefault="00A675B2" w:rsidP="00A675B2">
      <w:pPr>
        <w:ind w:left="360" w:hanging="360"/>
      </w:pPr>
    </w:p>
    <w:p w14:paraId="72DC62ED" w14:textId="77777777" w:rsidR="00A675B2" w:rsidRPr="00D325FA" w:rsidRDefault="00A675B2" w:rsidP="009353BB">
      <w:pPr>
        <w:numPr>
          <w:ilvl w:val="0"/>
          <w:numId w:val="131"/>
        </w:numPr>
        <w:tabs>
          <w:tab w:val="left" w:pos="2410"/>
        </w:tabs>
        <w:ind w:left="1080"/>
      </w:pPr>
      <w:r w:rsidRPr="00D325FA">
        <w:t>The volume and rates of flow of wastewater received at the Works</w:t>
      </w:r>
    </w:p>
    <w:p w14:paraId="0BCC2532" w14:textId="77777777" w:rsidR="00A675B2" w:rsidRPr="00D325FA" w:rsidRDefault="00A675B2" w:rsidP="009353BB">
      <w:pPr>
        <w:numPr>
          <w:ilvl w:val="0"/>
          <w:numId w:val="131"/>
        </w:numPr>
        <w:tabs>
          <w:tab w:val="left" w:pos="2410"/>
        </w:tabs>
        <w:ind w:left="1080"/>
      </w:pPr>
      <w:r w:rsidRPr="00D325FA">
        <w:t>The volume and rates of flow of treated wastewater discharged from the Works</w:t>
      </w:r>
    </w:p>
    <w:p w14:paraId="31BBB5D3" w14:textId="77777777" w:rsidR="00A675B2" w:rsidRPr="00D325FA" w:rsidRDefault="00A675B2" w:rsidP="009353BB">
      <w:pPr>
        <w:numPr>
          <w:ilvl w:val="0"/>
          <w:numId w:val="131"/>
        </w:numPr>
        <w:tabs>
          <w:tab w:val="left" w:pos="2410"/>
        </w:tabs>
        <w:ind w:left="1080"/>
      </w:pPr>
      <w:r w:rsidRPr="00D325FA">
        <w:t>The volume and rates of flow of untreated wastewater discharged via overflows or other bypass arrangements.</w:t>
      </w:r>
    </w:p>
    <w:p w14:paraId="093B1E25" w14:textId="77777777" w:rsidR="00A675B2" w:rsidRPr="00D325FA" w:rsidRDefault="00A675B2" w:rsidP="00A675B2">
      <w:pPr>
        <w:tabs>
          <w:tab w:val="left" w:pos="2410"/>
        </w:tabs>
        <w:ind w:left="360"/>
      </w:pPr>
    </w:p>
    <w:p w14:paraId="3C0037A6" w14:textId="77777777" w:rsidR="00A675B2" w:rsidRPr="00D325FA" w:rsidRDefault="00A675B2" w:rsidP="00A675B2">
      <w:pPr>
        <w:ind w:left="720"/>
      </w:pPr>
      <w:r w:rsidRPr="00D325FA">
        <w:t>Meters and flow measurement devices shall be checked and recalibrated every two years, or in accordance with the manufacturer’s recommendations if more frequent testing is recommended.</w:t>
      </w:r>
    </w:p>
    <w:p w14:paraId="6F63BCB5" w14:textId="77777777" w:rsidR="00A675B2" w:rsidRPr="00D325FA" w:rsidRDefault="00A675B2" w:rsidP="00A675B2">
      <w:pPr>
        <w:keepNext/>
        <w:tabs>
          <w:tab w:val="left" w:pos="1843"/>
        </w:tabs>
        <w:ind w:left="360" w:hanging="360"/>
        <w:outlineLvl w:val="2"/>
        <w:rPr>
          <w:b/>
          <w:iCs/>
          <w:lang w:eastAsia="fr-FR"/>
        </w:rPr>
      </w:pPr>
      <w:bookmarkStart w:id="1236" w:name="_Toc481399208"/>
      <w:bookmarkStart w:id="1237" w:name="_Toc487196582"/>
      <w:bookmarkStart w:id="1238" w:name="_Toc487461320"/>
    </w:p>
    <w:p w14:paraId="604B710D" w14:textId="77777777" w:rsidR="00A675B2" w:rsidRPr="00D325FA" w:rsidRDefault="00A675B2" w:rsidP="00A675B2">
      <w:pPr>
        <w:keepNext/>
        <w:ind w:left="360" w:hanging="360"/>
        <w:outlineLvl w:val="2"/>
        <w:rPr>
          <w:b/>
          <w:iCs/>
          <w:lang w:eastAsia="fr-FR"/>
        </w:rPr>
      </w:pPr>
      <w:r w:rsidRPr="00D325FA">
        <w:rPr>
          <w:b/>
          <w:iCs/>
          <w:lang w:eastAsia="fr-FR"/>
        </w:rPr>
        <w:t>7.7.3.</w:t>
      </w:r>
      <w:r w:rsidRPr="00D325FA">
        <w:rPr>
          <w:b/>
          <w:iCs/>
          <w:lang w:eastAsia="fr-FR"/>
        </w:rPr>
        <w:tab/>
        <w:t>Sampling methods and frequencies</w:t>
      </w:r>
      <w:bookmarkEnd w:id="1236"/>
      <w:bookmarkEnd w:id="1237"/>
      <w:bookmarkEnd w:id="1238"/>
    </w:p>
    <w:p w14:paraId="493CDEF5" w14:textId="77777777" w:rsidR="00A675B2" w:rsidRPr="00D325FA" w:rsidRDefault="00A675B2" w:rsidP="00A675B2">
      <w:pPr>
        <w:keepNext/>
        <w:ind w:left="360" w:hanging="360"/>
        <w:outlineLvl w:val="2"/>
        <w:rPr>
          <w:b/>
          <w:i/>
          <w:lang w:eastAsia="fr-FR"/>
        </w:rPr>
      </w:pPr>
    </w:p>
    <w:p w14:paraId="3F4231AC" w14:textId="77777777" w:rsidR="00A675B2" w:rsidRPr="00D325FA" w:rsidRDefault="00A675B2" w:rsidP="00A675B2">
      <w:pPr>
        <w:ind w:left="720"/>
        <w:rPr>
          <w:iCs/>
          <w:lang w:eastAsia="fr-FR"/>
        </w:rPr>
      </w:pPr>
      <w:r w:rsidRPr="00D325FA">
        <w:rPr>
          <w:iCs/>
          <w:lang w:eastAsia="fr-FR"/>
        </w:rPr>
        <w:t>The sampling and minimum testing frequency during the O&amp;M period shall be as per clause 3.10.2</w:t>
      </w:r>
    </w:p>
    <w:tbl>
      <w:tblPr>
        <w:tblW w:w="0" w:type="auto"/>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3600"/>
        <w:gridCol w:w="1890"/>
      </w:tblGrid>
      <w:tr w:rsidR="00D325FA" w:rsidRPr="00D325FA" w14:paraId="2719F095" w14:textId="77777777" w:rsidTr="00A675B2">
        <w:tc>
          <w:tcPr>
            <w:tcW w:w="2790" w:type="dxa"/>
            <w:shd w:val="clear" w:color="auto" w:fill="B6DDE8" w:themeFill="accent5" w:themeFillTint="66"/>
            <w:tcMar>
              <w:top w:w="57" w:type="dxa"/>
              <w:left w:w="57" w:type="dxa"/>
              <w:bottom w:w="57" w:type="dxa"/>
              <w:right w:w="57" w:type="dxa"/>
            </w:tcMar>
            <w:vAlign w:val="center"/>
          </w:tcPr>
          <w:p w14:paraId="69787710" w14:textId="77777777" w:rsidR="00A675B2" w:rsidRPr="00D325FA" w:rsidRDefault="00A675B2" w:rsidP="00A675B2">
            <w:pPr>
              <w:ind w:left="360" w:hanging="360"/>
              <w:jc w:val="center"/>
              <w:rPr>
                <w:b/>
                <w:lang w:eastAsia="fr-FR"/>
              </w:rPr>
            </w:pPr>
            <w:r w:rsidRPr="00D325FA">
              <w:rPr>
                <w:b/>
                <w:lang w:eastAsia="fr-FR"/>
              </w:rPr>
              <w:t>Parameter</w:t>
            </w:r>
          </w:p>
        </w:tc>
        <w:tc>
          <w:tcPr>
            <w:tcW w:w="3600" w:type="dxa"/>
            <w:shd w:val="clear" w:color="auto" w:fill="B6DDE8" w:themeFill="accent5" w:themeFillTint="66"/>
            <w:tcMar>
              <w:top w:w="57" w:type="dxa"/>
              <w:left w:w="57" w:type="dxa"/>
              <w:bottom w:w="57" w:type="dxa"/>
              <w:right w:w="57" w:type="dxa"/>
            </w:tcMar>
            <w:vAlign w:val="center"/>
          </w:tcPr>
          <w:p w14:paraId="4D7C8A03" w14:textId="77777777" w:rsidR="00A675B2" w:rsidRPr="00D325FA" w:rsidRDefault="00A675B2" w:rsidP="00A675B2">
            <w:pPr>
              <w:ind w:left="360" w:hanging="360"/>
              <w:jc w:val="center"/>
              <w:rPr>
                <w:b/>
                <w:lang w:eastAsia="fr-FR"/>
              </w:rPr>
            </w:pPr>
            <w:r w:rsidRPr="00D325FA">
              <w:rPr>
                <w:b/>
                <w:lang w:eastAsia="fr-FR"/>
              </w:rPr>
              <w:t>Type of sampling</w:t>
            </w:r>
            <w:r w:rsidR="00864114" w:rsidRPr="00D325FA">
              <w:rPr>
                <w:b/>
                <w:lang w:eastAsia="fr-FR"/>
              </w:rPr>
              <w:t xml:space="preserve"> (</w:t>
            </w:r>
            <w:r w:rsidR="00FF21F2" w:rsidRPr="00D325FA">
              <w:rPr>
                <w:b/>
                <w:lang w:eastAsia="fr-FR"/>
              </w:rPr>
              <w:t>Composite</w:t>
            </w:r>
            <w:r w:rsidR="00864114" w:rsidRPr="00D325FA">
              <w:rPr>
                <w:b/>
                <w:lang w:eastAsia="fr-FR"/>
              </w:rPr>
              <w:t>)</w:t>
            </w:r>
          </w:p>
        </w:tc>
        <w:tc>
          <w:tcPr>
            <w:tcW w:w="1890" w:type="dxa"/>
            <w:shd w:val="clear" w:color="auto" w:fill="B6DDE8" w:themeFill="accent5" w:themeFillTint="66"/>
            <w:tcMar>
              <w:top w:w="57" w:type="dxa"/>
              <w:left w:w="57" w:type="dxa"/>
              <w:bottom w:w="57" w:type="dxa"/>
              <w:right w:w="57" w:type="dxa"/>
            </w:tcMar>
            <w:vAlign w:val="center"/>
          </w:tcPr>
          <w:p w14:paraId="3DC76FD4" w14:textId="77777777" w:rsidR="00A675B2" w:rsidRPr="00D325FA" w:rsidRDefault="00A675B2" w:rsidP="00A675B2">
            <w:pPr>
              <w:ind w:left="360" w:hanging="360"/>
              <w:jc w:val="center"/>
              <w:rPr>
                <w:b/>
                <w:lang w:eastAsia="fr-FR"/>
              </w:rPr>
            </w:pPr>
            <w:r w:rsidRPr="00D325FA">
              <w:rPr>
                <w:b/>
                <w:lang w:eastAsia="fr-FR"/>
              </w:rPr>
              <w:t>Frequency of testing</w:t>
            </w:r>
          </w:p>
        </w:tc>
      </w:tr>
      <w:tr w:rsidR="00D325FA" w:rsidRPr="00D325FA" w14:paraId="3D039238" w14:textId="77777777" w:rsidTr="00A675B2">
        <w:tc>
          <w:tcPr>
            <w:tcW w:w="2790" w:type="dxa"/>
            <w:shd w:val="clear" w:color="auto" w:fill="auto"/>
            <w:tcMar>
              <w:top w:w="57" w:type="dxa"/>
              <w:left w:w="57" w:type="dxa"/>
              <w:bottom w:w="57" w:type="dxa"/>
              <w:right w:w="57" w:type="dxa"/>
            </w:tcMar>
            <w:vAlign w:val="center"/>
          </w:tcPr>
          <w:p w14:paraId="292F526E" w14:textId="77777777" w:rsidR="00A675B2" w:rsidRPr="00D325FA" w:rsidRDefault="00A675B2" w:rsidP="00A675B2">
            <w:pPr>
              <w:ind w:left="33"/>
              <w:jc w:val="center"/>
              <w:rPr>
                <w:lang w:eastAsia="fr-FR"/>
              </w:rPr>
            </w:pPr>
            <w:r w:rsidRPr="00D325FA">
              <w:rPr>
                <w:lang w:eastAsia="fr-FR"/>
              </w:rPr>
              <w:t>BOD</w:t>
            </w:r>
            <w:r w:rsidRPr="00D325FA">
              <w:rPr>
                <w:vertAlign w:val="subscript"/>
                <w:lang w:eastAsia="fr-FR"/>
              </w:rPr>
              <w:t>5</w:t>
            </w:r>
          </w:p>
        </w:tc>
        <w:tc>
          <w:tcPr>
            <w:tcW w:w="3600" w:type="dxa"/>
            <w:shd w:val="clear" w:color="auto" w:fill="auto"/>
            <w:tcMar>
              <w:top w:w="57" w:type="dxa"/>
              <w:left w:w="57" w:type="dxa"/>
              <w:bottom w:w="57" w:type="dxa"/>
              <w:right w:w="57" w:type="dxa"/>
            </w:tcMar>
            <w:vAlign w:val="center"/>
          </w:tcPr>
          <w:p w14:paraId="177A18AF" w14:textId="77777777" w:rsidR="00A675B2" w:rsidRPr="00D325FA" w:rsidRDefault="00A675B2" w:rsidP="00A675B2">
            <w:pPr>
              <w:ind w:left="33"/>
              <w:jc w:val="center"/>
              <w:rPr>
                <w:lang w:eastAsia="fr-FR"/>
              </w:rPr>
            </w:pPr>
            <w:r w:rsidRPr="00D325FA">
              <w:rPr>
                <w:lang w:eastAsia="fr-FR"/>
              </w:rPr>
              <w:t>24-hour flow proportional samples</w:t>
            </w:r>
          </w:p>
        </w:tc>
        <w:tc>
          <w:tcPr>
            <w:tcW w:w="1890" w:type="dxa"/>
            <w:shd w:val="clear" w:color="auto" w:fill="auto"/>
            <w:tcMar>
              <w:top w:w="57" w:type="dxa"/>
              <w:left w:w="57" w:type="dxa"/>
              <w:bottom w:w="57" w:type="dxa"/>
              <w:right w:w="57" w:type="dxa"/>
            </w:tcMar>
            <w:vAlign w:val="center"/>
          </w:tcPr>
          <w:p w14:paraId="4211B96E" w14:textId="77777777" w:rsidR="00A675B2" w:rsidRPr="00D325FA" w:rsidRDefault="00A675B2" w:rsidP="00A675B2">
            <w:pPr>
              <w:ind w:left="33"/>
              <w:jc w:val="center"/>
              <w:rPr>
                <w:lang w:eastAsia="fr-FR"/>
              </w:rPr>
            </w:pPr>
            <w:r w:rsidRPr="00D325FA">
              <w:rPr>
                <w:lang w:eastAsia="fr-FR"/>
              </w:rPr>
              <w:t>Daily</w:t>
            </w:r>
          </w:p>
        </w:tc>
      </w:tr>
      <w:tr w:rsidR="00D325FA" w:rsidRPr="00D325FA" w14:paraId="65646497" w14:textId="77777777" w:rsidTr="00A675B2">
        <w:tc>
          <w:tcPr>
            <w:tcW w:w="2790" w:type="dxa"/>
            <w:shd w:val="clear" w:color="auto" w:fill="auto"/>
            <w:tcMar>
              <w:top w:w="57" w:type="dxa"/>
              <w:left w:w="57" w:type="dxa"/>
              <w:bottom w:w="57" w:type="dxa"/>
              <w:right w:w="57" w:type="dxa"/>
            </w:tcMar>
            <w:vAlign w:val="center"/>
          </w:tcPr>
          <w:p w14:paraId="4D0D3F57" w14:textId="77777777" w:rsidR="00A675B2" w:rsidRPr="00D325FA" w:rsidRDefault="00A675B2" w:rsidP="00A675B2">
            <w:pPr>
              <w:ind w:left="33"/>
              <w:jc w:val="center"/>
              <w:rPr>
                <w:lang w:eastAsia="fr-FR"/>
              </w:rPr>
            </w:pPr>
            <w:r w:rsidRPr="00D325FA">
              <w:rPr>
                <w:lang w:eastAsia="fr-FR"/>
              </w:rPr>
              <w:t>Chemical Oxygen Demand</w:t>
            </w:r>
          </w:p>
        </w:tc>
        <w:tc>
          <w:tcPr>
            <w:tcW w:w="3600" w:type="dxa"/>
            <w:shd w:val="clear" w:color="auto" w:fill="auto"/>
            <w:tcMar>
              <w:top w:w="57" w:type="dxa"/>
              <w:left w:w="57" w:type="dxa"/>
              <w:bottom w:w="57" w:type="dxa"/>
              <w:right w:w="57" w:type="dxa"/>
            </w:tcMar>
            <w:vAlign w:val="center"/>
          </w:tcPr>
          <w:p w14:paraId="1043D402" w14:textId="77777777" w:rsidR="00A675B2" w:rsidRPr="00D325FA" w:rsidRDefault="00A675B2" w:rsidP="00A675B2">
            <w:pPr>
              <w:ind w:left="33"/>
              <w:jc w:val="center"/>
              <w:rPr>
                <w:lang w:eastAsia="fr-FR"/>
              </w:rPr>
            </w:pPr>
            <w:r w:rsidRPr="00D325FA">
              <w:rPr>
                <w:lang w:eastAsia="fr-FR"/>
              </w:rPr>
              <w:t>24-hour flow proportional samples</w:t>
            </w:r>
          </w:p>
        </w:tc>
        <w:tc>
          <w:tcPr>
            <w:tcW w:w="1890" w:type="dxa"/>
            <w:shd w:val="clear" w:color="auto" w:fill="auto"/>
            <w:tcMar>
              <w:top w:w="57" w:type="dxa"/>
              <w:left w:w="57" w:type="dxa"/>
              <w:bottom w:w="57" w:type="dxa"/>
              <w:right w:w="57" w:type="dxa"/>
            </w:tcMar>
            <w:vAlign w:val="center"/>
          </w:tcPr>
          <w:p w14:paraId="15291DAE" w14:textId="77777777" w:rsidR="00A675B2" w:rsidRPr="00D325FA" w:rsidRDefault="00A675B2" w:rsidP="00A675B2">
            <w:pPr>
              <w:ind w:left="33"/>
              <w:jc w:val="center"/>
              <w:rPr>
                <w:lang w:eastAsia="fr-FR"/>
              </w:rPr>
            </w:pPr>
            <w:r w:rsidRPr="00D325FA">
              <w:rPr>
                <w:lang w:eastAsia="fr-FR"/>
              </w:rPr>
              <w:t>Weekly</w:t>
            </w:r>
          </w:p>
        </w:tc>
      </w:tr>
      <w:tr w:rsidR="00D325FA" w:rsidRPr="00D325FA" w14:paraId="4A93E556" w14:textId="77777777" w:rsidTr="00A675B2">
        <w:tc>
          <w:tcPr>
            <w:tcW w:w="2790" w:type="dxa"/>
            <w:shd w:val="clear" w:color="auto" w:fill="auto"/>
            <w:tcMar>
              <w:top w:w="57" w:type="dxa"/>
              <w:left w:w="57" w:type="dxa"/>
              <w:bottom w:w="57" w:type="dxa"/>
              <w:right w:w="57" w:type="dxa"/>
            </w:tcMar>
            <w:vAlign w:val="center"/>
          </w:tcPr>
          <w:p w14:paraId="5773E087" w14:textId="77777777" w:rsidR="00A675B2" w:rsidRPr="00D325FA" w:rsidRDefault="00A675B2" w:rsidP="00A675B2">
            <w:pPr>
              <w:ind w:left="33"/>
              <w:jc w:val="center"/>
              <w:rPr>
                <w:lang w:eastAsia="fr-FR"/>
              </w:rPr>
            </w:pPr>
            <w:r w:rsidRPr="00D325FA">
              <w:rPr>
                <w:lang w:eastAsia="fr-FR"/>
              </w:rPr>
              <w:t>Total suspended solids</w:t>
            </w:r>
          </w:p>
        </w:tc>
        <w:tc>
          <w:tcPr>
            <w:tcW w:w="3600" w:type="dxa"/>
            <w:shd w:val="clear" w:color="auto" w:fill="auto"/>
            <w:tcMar>
              <w:top w:w="57" w:type="dxa"/>
              <w:left w:w="57" w:type="dxa"/>
              <w:bottom w:w="57" w:type="dxa"/>
              <w:right w:w="57" w:type="dxa"/>
            </w:tcMar>
            <w:vAlign w:val="center"/>
          </w:tcPr>
          <w:p w14:paraId="1379758F" w14:textId="77777777" w:rsidR="00A675B2" w:rsidRPr="00D325FA" w:rsidRDefault="00A675B2" w:rsidP="00A675B2">
            <w:pPr>
              <w:ind w:left="33"/>
              <w:jc w:val="center"/>
              <w:rPr>
                <w:lang w:eastAsia="fr-FR"/>
              </w:rPr>
            </w:pPr>
            <w:r w:rsidRPr="00D325FA">
              <w:rPr>
                <w:lang w:eastAsia="fr-FR"/>
              </w:rPr>
              <w:t>24-hour flow proportional samples</w:t>
            </w:r>
          </w:p>
        </w:tc>
        <w:tc>
          <w:tcPr>
            <w:tcW w:w="1890" w:type="dxa"/>
            <w:shd w:val="clear" w:color="auto" w:fill="auto"/>
            <w:tcMar>
              <w:top w:w="57" w:type="dxa"/>
              <w:left w:w="57" w:type="dxa"/>
              <w:bottom w:w="57" w:type="dxa"/>
              <w:right w:w="57" w:type="dxa"/>
            </w:tcMar>
            <w:vAlign w:val="center"/>
          </w:tcPr>
          <w:p w14:paraId="359FB29C" w14:textId="77777777" w:rsidR="00A675B2" w:rsidRPr="00D325FA" w:rsidRDefault="00A675B2" w:rsidP="00A675B2">
            <w:pPr>
              <w:ind w:left="33"/>
              <w:jc w:val="center"/>
              <w:rPr>
                <w:lang w:eastAsia="fr-FR"/>
              </w:rPr>
            </w:pPr>
            <w:r w:rsidRPr="00D325FA">
              <w:rPr>
                <w:lang w:eastAsia="fr-FR"/>
              </w:rPr>
              <w:t>Daily</w:t>
            </w:r>
          </w:p>
        </w:tc>
      </w:tr>
      <w:tr w:rsidR="00A675B2" w:rsidRPr="00D325FA" w14:paraId="5D6B3B86" w14:textId="77777777" w:rsidTr="00A675B2">
        <w:tc>
          <w:tcPr>
            <w:tcW w:w="8280" w:type="dxa"/>
            <w:gridSpan w:val="3"/>
            <w:shd w:val="clear" w:color="auto" w:fill="auto"/>
            <w:tcMar>
              <w:top w:w="57" w:type="dxa"/>
              <w:left w:w="57" w:type="dxa"/>
              <w:bottom w:w="57" w:type="dxa"/>
              <w:right w:w="57" w:type="dxa"/>
            </w:tcMar>
            <w:vAlign w:val="center"/>
          </w:tcPr>
          <w:p w14:paraId="26D1E5D7" w14:textId="77777777" w:rsidR="00A675B2" w:rsidRPr="00D325FA" w:rsidRDefault="00A675B2" w:rsidP="00A675B2">
            <w:pPr>
              <w:ind w:left="33"/>
              <w:jc w:val="center"/>
              <w:rPr>
                <w:lang w:eastAsia="fr-FR"/>
              </w:rPr>
            </w:pPr>
            <w:r w:rsidRPr="00D325FA">
              <w:rPr>
                <w:lang w:eastAsia="fr-FR"/>
              </w:rPr>
              <w:t>As per clause 3.10.2</w:t>
            </w:r>
          </w:p>
        </w:tc>
      </w:tr>
    </w:tbl>
    <w:p w14:paraId="75D77C63" w14:textId="77777777" w:rsidR="00A675B2" w:rsidRPr="00D325FA" w:rsidRDefault="00A675B2" w:rsidP="00A675B2">
      <w:pPr>
        <w:ind w:left="360" w:hanging="360"/>
        <w:rPr>
          <w:lang w:eastAsia="fr-FR"/>
        </w:rPr>
      </w:pPr>
    </w:p>
    <w:p w14:paraId="66CBD3B4" w14:textId="77777777" w:rsidR="00A675B2" w:rsidRPr="00D325FA" w:rsidRDefault="00A675B2" w:rsidP="00A675B2">
      <w:pPr>
        <w:keepNext/>
        <w:tabs>
          <w:tab w:val="left" w:pos="-4500"/>
        </w:tabs>
        <w:ind w:left="360" w:hanging="360"/>
        <w:outlineLvl w:val="2"/>
        <w:rPr>
          <w:b/>
          <w:lang w:eastAsia="fr-FR"/>
        </w:rPr>
      </w:pPr>
      <w:bookmarkStart w:id="1239" w:name="_Toc481399209"/>
      <w:bookmarkStart w:id="1240" w:name="_Toc487196583"/>
      <w:bookmarkStart w:id="1241" w:name="_Toc487461321"/>
      <w:r w:rsidRPr="00D325FA">
        <w:rPr>
          <w:b/>
          <w:lang w:eastAsia="fr-FR"/>
        </w:rPr>
        <w:t>7.7.4.</w:t>
      </w:r>
      <w:r w:rsidRPr="00D325FA">
        <w:rPr>
          <w:b/>
          <w:lang w:eastAsia="fr-FR"/>
        </w:rPr>
        <w:tab/>
        <w:t>Measurement of smell and noise</w:t>
      </w:r>
      <w:bookmarkEnd w:id="1239"/>
      <w:bookmarkEnd w:id="1240"/>
      <w:bookmarkEnd w:id="1241"/>
    </w:p>
    <w:p w14:paraId="34859667" w14:textId="77777777" w:rsidR="00A675B2" w:rsidRPr="00D325FA" w:rsidRDefault="00A675B2" w:rsidP="00A675B2">
      <w:pPr>
        <w:pStyle w:val="Default"/>
        <w:spacing w:before="120"/>
        <w:ind w:left="720"/>
        <w:rPr>
          <w:color w:val="auto"/>
        </w:rPr>
      </w:pPr>
      <w:r w:rsidRPr="00D325FA">
        <w:rPr>
          <w:color w:val="auto"/>
        </w:rPr>
        <w:t>Odour sampling shall be carried out by the Contractor at random intervals as per the maintenance plan submitted by the contractor on a Daily/Weekly/Monthly basis. Noise monitoring shall be carried out by the Contractor on a random basis as mentioned above.</w:t>
      </w:r>
    </w:p>
    <w:p w14:paraId="03E7CA7C" w14:textId="77777777" w:rsidR="00A675B2" w:rsidRPr="00D325FA" w:rsidRDefault="00A675B2" w:rsidP="00A675B2">
      <w:pPr>
        <w:keepNext/>
        <w:tabs>
          <w:tab w:val="left" w:pos="-4500"/>
        </w:tabs>
        <w:ind w:left="360" w:hanging="360"/>
        <w:outlineLvl w:val="2"/>
        <w:rPr>
          <w:b/>
          <w:lang w:eastAsia="fr-FR"/>
        </w:rPr>
      </w:pPr>
      <w:bookmarkStart w:id="1242" w:name="_Toc481399210"/>
      <w:bookmarkStart w:id="1243" w:name="_Toc487196584"/>
      <w:bookmarkStart w:id="1244" w:name="_Toc487461322"/>
      <w:r w:rsidRPr="00D325FA">
        <w:rPr>
          <w:b/>
          <w:lang w:eastAsia="fr-FR"/>
        </w:rPr>
        <w:t>7.7.5.</w:t>
      </w:r>
      <w:r w:rsidRPr="00D325FA">
        <w:rPr>
          <w:b/>
          <w:lang w:eastAsia="fr-FR"/>
        </w:rPr>
        <w:tab/>
        <w:t>Third party validation of results</w:t>
      </w:r>
      <w:bookmarkEnd w:id="1242"/>
      <w:bookmarkEnd w:id="1243"/>
      <w:bookmarkEnd w:id="1244"/>
    </w:p>
    <w:p w14:paraId="7EFD82FD" w14:textId="77777777" w:rsidR="00A675B2" w:rsidRPr="00D325FA" w:rsidRDefault="00A675B2" w:rsidP="00A675B2">
      <w:pPr>
        <w:tabs>
          <w:tab w:val="left" w:pos="-4500"/>
        </w:tabs>
        <w:ind w:left="720"/>
      </w:pPr>
      <w:r w:rsidRPr="00D325FA">
        <w:t>In order to check and validate the Contractor’s laboratory results, the Employer’s Representative may at any time:</w:t>
      </w:r>
    </w:p>
    <w:p w14:paraId="5E97289B" w14:textId="77777777" w:rsidR="00A675B2" w:rsidRPr="00D325FA" w:rsidRDefault="00A675B2" w:rsidP="00A675B2">
      <w:pPr>
        <w:tabs>
          <w:tab w:val="left" w:pos="-4500"/>
        </w:tabs>
        <w:ind w:left="720"/>
      </w:pPr>
    </w:p>
    <w:p w14:paraId="67FDB685" w14:textId="77777777" w:rsidR="00A675B2" w:rsidRPr="00D325FA" w:rsidRDefault="00A675B2" w:rsidP="009353BB">
      <w:pPr>
        <w:pStyle w:val="ListParagraph"/>
        <w:numPr>
          <w:ilvl w:val="0"/>
          <w:numId w:val="217"/>
        </w:numPr>
        <w:tabs>
          <w:tab w:val="left" w:pos="-4500"/>
          <w:tab w:val="left" w:pos="2410"/>
        </w:tabs>
        <w:ind w:left="1276" w:hanging="567"/>
        <w:contextualSpacing w:val="0"/>
      </w:pPr>
      <w:r w:rsidRPr="00D325FA">
        <w:lastRenderedPageBreak/>
        <w:t xml:space="preserve">authorised third parties to take samples and undertake independent testing on its behalf; and </w:t>
      </w:r>
    </w:p>
    <w:p w14:paraId="0B5001F5" w14:textId="77777777" w:rsidR="00A675B2" w:rsidRPr="00D325FA" w:rsidRDefault="00A675B2" w:rsidP="009353BB">
      <w:pPr>
        <w:pStyle w:val="ListParagraph"/>
        <w:numPr>
          <w:ilvl w:val="0"/>
          <w:numId w:val="217"/>
        </w:numPr>
        <w:tabs>
          <w:tab w:val="left" w:pos="-4500"/>
          <w:tab w:val="left" w:pos="2410"/>
        </w:tabs>
        <w:ind w:left="1276" w:hanging="567"/>
        <w:contextualSpacing w:val="0"/>
      </w:pPr>
      <w:r w:rsidRPr="00D325FA">
        <w:t>require the Contractor to take samples on its behalf and to have such samples tested at an independent laboratory.</w:t>
      </w:r>
    </w:p>
    <w:p w14:paraId="1767CE3A" w14:textId="77777777" w:rsidR="00A675B2" w:rsidRPr="00D325FA" w:rsidRDefault="00A675B2" w:rsidP="00A675B2">
      <w:pPr>
        <w:keepNext/>
        <w:tabs>
          <w:tab w:val="left" w:pos="-4500"/>
          <w:tab w:val="left" w:pos="1036"/>
        </w:tabs>
        <w:ind w:left="1276" w:hanging="567"/>
        <w:outlineLvl w:val="1"/>
        <w:rPr>
          <w:b/>
          <w:lang w:val="en-GB" w:eastAsia="fr-FR"/>
        </w:rPr>
      </w:pPr>
      <w:bookmarkStart w:id="1245" w:name="_Toc481399211"/>
      <w:bookmarkStart w:id="1246" w:name="_Toc487196585"/>
      <w:bookmarkStart w:id="1247" w:name="_Toc487461323"/>
    </w:p>
    <w:p w14:paraId="045F3FB8" w14:textId="77777777" w:rsidR="00A675B2" w:rsidRPr="00D325FA" w:rsidRDefault="00A675B2" w:rsidP="00A675B2">
      <w:pPr>
        <w:keepNext/>
        <w:tabs>
          <w:tab w:val="left" w:pos="-4500"/>
        </w:tabs>
        <w:ind w:left="360" w:hanging="360"/>
        <w:outlineLvl w:val="1"/>
        <w:rPr>
          <w:b/>
          <w:lang w:val="en-GB" w:eastAsia="fr-FR"/>
        </w:rPr>
      </w:pPr>
      <w:r w:rsidRPr="00D325FA">
        <w:rPr>
          <w:b/>
          <w:lang w:val="en-GB" w:eastAsia="fr-FR"/>
        </w:rPr>
        <w:t>7.8.</w:t>
      </w:r>
      <w:r w:rsidRPr="00D325FA">
        <w:rPr>
          <w:b/>
          <w:lang w:val="en-GB" w:eastAsia="fr-FR"/>
        </w:rPr>
        <w:tab/>
        <w:t>Asset Replacement</w:t>
      </w:r>
      <w:bookmarkEnd w:id="1245"/>
      <w:bookmarkEnd w:id="1246"/>
      <w:bookmarkEnd w:id="1247"/>
    </w:p>
    <w:p w14:paraId="551C359B" w14:textId="77777777" w:rsidR="00A675B2" w:rsidRPr="00D325FA" w:rsidRDefault="00A675B2" w:rsidP="00A675B2">
      <w:pPr>
        <w:keepNext/>
        <w:tabs>
          <w:tab w:val="left" w:pos="-4500"/>
        </w:tabs>
        <w:ind w:left="360" w:hanging="360"/>
        <w:outlineLvl w:val="1"/>
        <w:rPr>
          <w:b/>
          <w:lang w:val="en-GB" w:eastAsia="fr-FR"/>
        </w:rPr>
      </w:pPr>
    </w:p>
    <w:p w14:paraId="36416B41" w14:textId="77777777" w:rsidR="00A675B2" w:rsidRPr="00D325FA" w:rsidRDefault="00A675B2" w:rsidP="00A675B2">
      <w:pPr>
        <w:tabs>
          <w:tab w:val="left" w:pos="-4500"/>
        </w:tabs>
        <w:ind w:left="720"/>
      </w:pPr>
      <w:r w:rsidRPr="00D325FA">
        <w:t>When an asset is to be replaced pursuant to GCC Sub Clause 14.5 (Asset Replacement Schedule) and GCC 14.18 (Asset Replacement Fund) the specification of the replacement asset shall be on the basis of “equal or better” and the design life of the replacement asset shall be in accordance with the asset life table in Section 4.5 of these Employer’s Requirements.</w:t>
      </w:r>
    </w:p>
    <w:p w14:paraId="06BC5E54" w14:textId="77777777" w:rsidR="00A675B2" w:rsidRPr="00D325FA" w:rsidRDefault="00A675B2" w:rsidP="00A675B2">
      <w:pPr>
        <w:tabs>
          <w:tab w:val="left" w:pos="-4500"/>
        </w:tabs>
      </w:pPr>
    </w:p>
    <w:p w14:paraId="037B7B76" w14:textId="77777777" w:rsidR="00A675B2" w:rsidRPr="00D325FA" w:rsidRDefault="00A675B2" w:rsidP="00A675B2">
      <w:pPr>
        <w:keepNext/>
        <w:tabs>
          <w:tab w:val="left" w:pos="-4500"/>
        </w:tabs>
        <w:ind w:left="360" w:hanging="360"/>
        <w:outlineLvl w:val="1"/>
        <w:rPr>
          <w:b/>
          <w:lang w:val="en-GB" w:eastAsia="fr-FR"/>
        </w:rPr>
      </w:pPr>
      <w:bookmarkStart w:id="1248" w:name="_Toc481055682"/>
      <w:bookmarkStart w:id="1249" w:name="_Toc481055807"/>
      <w:bookmarkStart w:id="1250" w:name="_Toc481055933"/>
      <w:bookmarkStart w:id="1251" w:name="_Toc481056059"/>
      <w:bookmarkStart w:id="1252" w:name="_Toc481398233"/>
      <w:bookmarkStart w:id="1253" w:name="_Toc481398362"/>
      <w:bookmarkStart w:id="1254" w:name="_Toc481399212"/>
      <w:bookmarkStart w:id="1255" w:name="_Toc481055683"/>
      <w:bookmarkStart w:id="1256" w:name="_Toc481055808"/>
      <w:bookmarkStart w:id="1257" w:name="_Toc481055934"/>
      <w:bookmarkStart w:id="1258" w:name="_Toc481056060"/>
      <w:bookmarkStart w:id="1259" w:name="_Toc481398234"/>
      <w:bookmarkStart w:id="1260" w:name="_Toc481398363"/>
      <w:bookmarkStart w:id="1261" w:name="_Toc481399213"/>
      <w:bookmarkStart w:id="1262" w:name="_Toc481055684"/>
      <w:bookmarkStart w:id="1263" w:name="_Toc481055809"/>
      <w:bookmarkStart w:id="1264" w:name="_Toc481055935"/>
      <w:bookmarkStart w:id="1265" w:name="_Toc481056061"/>
      <w:bookmarkStart w:id="1266" w:name="_Toc481398235"/>
      <w:bookmarkStart w:id="1267" w:name="_Toc481398364"/>
      <w:bookmarkStart w:id="1268" w:name="_Toc481399214"/>
      <w:bookmarkStart w:id="1269" w:name="_Toc481055685"/>
      <w:bookmarkStart w:id="1270" w:name="_Toc481055810"/>
      <w:bookmarkStart w:id="1271" w:name="_Toc481055936"/>
      <w:bookmarkStart w:id="1272" w:name="_Toc481056062"/>
      <w:bookmarkStart w:id="1273" w:name="_Toc481398236"/>
      <w:bookmarkStart w:id="1274" w:name="_Toc481398365"/>
      <w:bookmarkStart w:id="1275" w:name="_Toc481399215"/>
      <w:bookmarkStart w:id="1276" w:name="_Toc481055686"/>
      <w:bookmarkStart w:id="1277" w:name="_Toc481055811"/>
      <w:bookmarkStart w:id="1278" w:name="_Toc481055937"/>
      <w:bookmarkStart w:id="1279" w:name="_Toc481056063"/>
      <w:bookmarkStart w:id="1280" w:name="_Toc481398237"/>
      <w:bookmarkStart w:id="1281" w:name="_Toc481398366"/>
      <w:bookmarkStart w:id="1282" w:name="_Toc481399216"/>
      <w:bookmarkStart w:id="1283" w:name="_Toc481399217"/>
      <w:bookmarkStart w:id="1284" w:name="_Toc487196586"/>
      <w:bookmarkStart w:id="1285" w:name="_Toc487461324"/>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r w:rsidRPr="00D325FA">
        <w:rPr>
          <w:b/>
          <w:lang w:val="en-GB" w:eastAsia="fr-FR"/>
        </w:rPr>
        <w:t>7.9.</w:t>
      </w:r>
      <w:r w:rsidRPr="00D325FA">
        <w:rPr>
          <w:b/>
          <w:lang w:val="en-GB" w:eastAsia="fr-FR"/>
        </w:rPr>
        <w:tab/>
        <w:t>Reporting requirements during the Operation Service Period</w:t>
      </w:r>
      <w:bookmarkEnd w:id="1283"/>
      <w:bookmarkEnd w:id="1284"/>
      <w:bookmarkEnd w:id="1285"/>
    </w:p>
    <w:p w14:paraId="333C0129" w14:textId="77777777" w:rsidR="00A675B2" w:rsidRPr="00D325FA" w:rsidRDefault="00A675B2" w:rsidP="00A675B2">
      <w:pPr>
        <w:keepNext/>
        <w:tabs>
          <w:tab w:val="left" w:pos="-4500"/>
        </w:tabs>
        <w:ind w:left="360" w:hanging="360"/>
        <w:outlineLvl w:val="2"/>
        <w:rPr>
          <w:b/>
          <w:i/>
          <w:lang w:eastAsia="fr-FR"/>
        </w:rPr>
      </w:pPr>
      <w:bookmarkStart w:id="1286" w:name="_Toc481399218"/>
      <w:bookmarkStart w:id="1287" w:name="_Toc487196587"/>
      <w:bookmarkStart w:id="1288" w:name="_Toc487461325"/>
    </w:p>
    <w:p w14:paraId="20054A94" w14:textId="77777777" w:rsidR="00A675B2" w:rsidRPr="00D325FA" w:rsidRDefault="00A675B2" w:rsidP="00A675B2">
      <w:pPr>
        <w:keepNext/>
        <w:tabs>
          <w:tab w:val="left" w:pos="-4500"/>
        </w:tabs>
        <w:ind w:left="360" w:hanging="360"/>
        <w:outlineLvl w:val="2"/>
        <w:rPr>
          <w:b/>
          <w:iCs/>
          <w:lang w:eastAsia="fr-FR"/>
        </w:rPr>
      </w:pPr>
      <w:r w:rsidRPr="00D325FA">
        <w:rPr>
          <w:b/>
          <w:iCs/>
          <w:lang w:eastAsia="fr-FR"/>
        </w:rPr>
        <w:t>7.9.1.</w:t>
      </w:r>
      <w:r w:rsidRPr="00D325FA">
        <w:rPr>
          <w:b/>
          <w:iCs/>
          <w:lang w:eastAsia="fr-FR"/>
        </w:rPr>
        <w:tab/>
        <w:t>Information to be notified immediately</w:t>
      </w:r>
      <w:bookmarkEnd w:id="1286"/>
      <w:bookmarkEnd w:id="1287"/>
      <w:bookmarkEnd w:id="1288"/>
    </w:p>
    <w:p w14:paraId="060ACA97" w14:textId="77777777" w:rsidR="00A675B2" w:rsidRPr="00D325FA" w:rsidRDefault="00A675B2" w:rsidP="00A675B2">
      <w:pPr>
        <w:tabs>
          <w:tab w:val="left" w:pos="-4500"/>
        </w:tabs>
      </w:pPr>
    </w:p>
    <w:p w14:paraId="670AA685" w14:textId="77777777" w:rsidR="00A675B2" w:rsidRPr="00D325FA" w:rsidRDefault="00A675B2" w:rsidP="00A675B2">
      <w:pPr>
        <w:tabs>
          <w:tab w:val="left" w:pos="-4500"/>
        </w:tabs>
        <w:ind w:left="720"/>
      </w:pPr>
      <w:r w:rsidRPr="00D325FA">
        <w:t>The Contractor shall immediately notify the Employer’s Representative in the event of the following:</w:t>
      </w:r>
    </w:p>
    <w:p w14:paraId="1EA327D7" w14:textId="77777777" w:rsidR="00A675B2" w:rsidRPr="00D325FA" w:rsidRDefault="00A675B2" w:rsidP="00A675B2">
      <w:pPr>
        <w:tabs>
          <w:tab w:val="left" w:pos="-4500"/>
        </w:tabs>
        <w:ind w:left="720"/>
      </w:pPr>
    </w:p>
    <w:p w14:paraId="743C2FAE" w14:textId="77777777" w:rsidR="00A675B2" w:rsidRPr="00D325FA" w:rsidRDefault="00A675B2" w:rsidP="009353BB">
      <w:pPr>
        <w:pStyle w:val="ListParagraph"/>
        <w:numPr>
          <w:ilvl w:val="0"/>
          <w:numId w:val="218"/>
        </w:numPr>
        <w:tabs>
          <w:tab w:val="left" w:pos="2268"/>
        </w:tabs>
        <w:ind w:left="1276" w:hanging="567"/>
        <w:contextualSpacing w:val="0"/>
      </w:pPr>
      <w:r w:rsidRPr="00D325FA">
        <w:t>A variation in the characteristics of wastewater influent which is indicative of an illegal discharge into an upstream sewer;</w:t>
      </w:r>
    </w:p>
    <w:p w14:paraId="43FE187A" w14:textId="77777777" w:rsidR="00A675B2" w:rsidRPr="00D325FA" w:rsidRDefault="00A675B2" w:rsidP="009353BB">
      <w:pPr>
        <w:pStyle w:val="ListParagraph"/>
        <w:numPr>
          <w:ilvl w:val="0"/>
          <w:numId w:val="218"/>
        </w:numPr>
        <w:tabs>
          <w:tab w:val="left" w:pos="2268"/>
        </w:tabs>
        <w:ind w:left="1276" w:hanging="567"/>
        <w:contextualSpacing w:val="0"/>
      </w:pPr>
      <w:r w:rsidRPr="00D325FA">
        <w:t>A major breakdown of the Works;</w:t>
      </w:r>
    </w:p>
    <w:p w14:paraId="05FDDA50" w14:textId="77777777" w:rsidR="00A675B2" w:rsidRPr="00D325FA" w:rsidRDefault="00A675B2" w:rsidP="009353BB">
      <w:pPr>
        <w:pStyle w:val="ListParagraph"/>
        <w:numPr>
          <w:ilvl w:val="0"/>
          <w:numId w:val="218"/>
        </w:numPr>
        <w:tabs>
          <w:tab w:val="left" w:pos="2268"/>
        </w:tabs>
        <w:ind w:left="1276" w:hanging="567"/>
        <w:contextualSpacing w:val="0"/>
      </w:pPr>
      <w:r w:rsidRPr="00D325FA">
        <w:t>A major accident or pollution incident;</w:t>
      </w:r>
    </w:p>
    <w:p w14:paraId="76ACE84E" w14:textId="77777777" w:rsidR="00A675B2" w:rsidRPr="00D325FA" w:rsidRDefault="00A675B2" w:rsidP="009353BB">
      <w:pPr>
        <w:pStyle w:val="ListParagraph"/>
        <w:numPr>
          <w:ilvl w:val="0"/>
          <w:numId w:val="218"/>
        </w:numPr>
        <w:tabs>
          <w:tab w:val="left" w:pos="2268"/>
        </w:tabs>
        <w:ind w:left="1276" w:hanging="567"/>
        <w:contextualSpacing w:val="0"/>
      </w:pPr>
      <w:r w:rsidRPr="00D325FA">
        <w:t>A failure to meet the treated effluent discharge standards specified in the Schedule of Performance Standards.</w:t>
      </w:r>
    </w:p>
    <w:p w14:paraId="6258EFD8" w14:textId="77777777" w:rsidR="00A675B2" w:rsidRPr="00D325FA" w:rsidRDefault="00A675B2" w:rsidP="00A675B2">
      <w:pPr>
        <w:keepNext/>
        <w:tabs>
          <w:tab w:val="left" w:pos="1843"/>
        </w:tabs>
        <w:ind w:left="360" w:hanging="360"/>
        <w:outlineLvl w:val="2"/>
        <w:rPr>
          <w:b/>
          <w:i/>
          <w:lang w:eastAsia="fr-FR"/>
        </w:rPr>
      </w:pPr>
      <w:bookmarkStart w:id="1289" w:name="_Toc481399219"/>
      <w:bookmarkStart w:id="1290" w:name="_Toc487196588"/>
      <w:bookmarkStart w:id="1291" w:name="_Toc487461326"/>
    </w:p>
    <w:p w14:paraId="08F626E3" w14:textId="77777777" w:rsidR="00A675B2" w:rsidRPr="00D325FA" w:rsidRDefault="00A675B2" w:rsidP="00A675B2">
      <w:pPr>
        <w:keepNext/>
        <w:ind w:left="360" w:hanging="360"/>
        <w:outlineLvl w:val="2"/>
        <w:rPr>
          <w:b/>
          <w:iCs/>
          <w:lang w:eastAsia="fr-FR"/>
        </w:rPr>
      </w:pPr>
      <w:r w:rsidRPr="00D325FA">
        <w:rPr>
          <w:b/>
          <w:iCs/>
          <w:lang w:eastAsia="fr-FR"/>
        </w:rPr>
        <w:t>7.9.2.</w:t>
      </w:r>
      <w:r w:rsidRPr="00D325FA">
        <w:rPr>
          <w:b/>
          <w:iCs/>
          <w:lang w:eastAsia="fr-FR"/>
        </w:rPr>
        <w:tab/>
        <w:t>Monthly progress report</w:t>
      </w:r>
      <w:bookmarkEnd w:id="1289"/>
      <w:bookmarkEnd w:id="1290"/>
      <w:bookmarkEnd w:id="1291"/>
    </w:p>
    <w:p w14:paraId="663E77C7" w14:textId="77777777" w:rsidR="00A675B2" w:rsidRPr="00D325FA" w:rsidRDefault="00A675B2" w:rsidP="00A675B2">
      <w:pPr>
        <w:ind w:left="360" w:hanging="360"/>
      </w:pPr>
    </w:p>
    <w:p w14:paraId="0585F8AB" w14:textId="77777777" w:rsidR="00A675B2" w:rsidRPr="00D325FA" w:rsidRDefault="00A675B2" w:rsidP="00A675B2">
      <w:pPr>
        <w:ind w:left="720"/>
      </w:pPr>
      <w:r w:rsidRPr="00D325FA">
        <w:t xml:space="preserve">Within 7 days of the end of each calendar Month, the Contractor shall submit a monthly report to the Employer’s Representative summarizing the technical performance, staffing and operation and maintenance of the Works. The layout of the reports and other general requirements shall be discussed and agreed with the Employer’s Representative. </w:t>
      </w:r>
    </w:p>
    <w:p w14:paraId="7FA176C2" w14:textId="77777777" w:rsidR="00A675B2" w:rsidRPr="00D325FA" w:rsidRDefault="00A675B2" w:rsidP="00A675B2">
      <w:pPr>
        <w:ind w:left="360" w:hanging="360"/>
      </w:pPr>
    </w:p>
    <w:p w14:paraId="7055EAFB" w14:textId="77777777" w:rsidR="00A675B2" w:rsidRPr="00D325FA" w:rsidRDefault="00A675B2" w:rsidP="00A675B2">
      <w:pPr>
        <w:ind w:left="360" w:firstLine="360"/>
      </w:pPr>
      <w:r w:rsidRPr="00D325FA">
        <w:t>The Monthly report shall include:</w:t>
      </w:r>
    </w:p>
    <w:p w14:paraId="2B249ECA" w14:textId="77777777" w:rsidR="00A675B2" w:rsidRPr="00D325FA" w:rsidRDefault="00A675B2" w:rsidP="00A675B2">
      <w:pPr>
        <w:ind w:left="360" w:firstLine="360"/>
      </w:pPr>
    </w:p>
    <w:p w14:paraId="36EC6BBF" w14:textId="77777777" w:rsidR="00A675B2" w:rsidRPr="00D325FA" w:rsidRDefault="00A675B2" w:rsidP="009353BB">
      <w:pPr>
        <w:pStyle w:val="ListParagraph"/>
        <w:numPr>
          <w:ilvl w:val="0"/>
          <w:numId w:val="219"/>
        </w:numPr>
        <w:tabs>
          <w:tab w:val="left" w:pos="2268"/>
        </w:tabs>
        <w:ind w:left="1134" w:hanging="425"/>
        <w:contextualSpacing w:val="0"/>
      </w:pPr>
      <w:r w:rsidRPr="00D325FA">
        <w:t>monthly influent flow rate graphs and tables showing daily maximum, average and minimum inflow values;</w:t>
      </w:r>
    </w:p>
    <w:p w14:paraId="26EE595A" w14:textId="77777777" w:rsidR="00A675B2" w:rsidRPr="00D325FA" w:rsidRDefault="00A675B2" w:rsidP="009353BB">
      <w:pPr>
        <w:pStyle w:val="ListParagraph"/>
        <w:numPr>
          <w:ilvl w:val="0"/>
          <w:numId w:val="219"/>
        </w:numPr>
        <w:tabs>
          <w:tab w:val="left" w:pos="2268"/>
        </w:tabs>
        <w:ind w:left="1134" w:hanging="425"/>
        <w:contextualSpacing w:val="0"/>
      </w:pPr>
      <w:r w:rsidRPr="00D325FA">
        <w:t>laboratory average daily, weekly and monthly results tabulated with maximum and minimum values;</w:t>
      </w:r>
    </w:p>
    <w:p w14:paraId="20E698CE" w14:textId="77777777" w:rsidR="00A675B2" w:rsidRPr="00D325FA" w:rsidRDefault="00A675B2" w:rsidP="009353BB">
      <w:pPr>
        <w:pStyle w:val="ListParagraph"/>
        <w:numPr>
          <w:ilvl w:val="0"/>
          <w:numId w:val="219"/>
        </w:numPr>
        <w:tabs>
          <w:tab w:val="left" w:pos="2268"/>
        </w:tabs>
        <w:ind w:left="1134" w:hanging="425"/>
        <w:contextualSpacing w:val="0"/>
      </w:pPr>
      <w:r w:rsidRPr="00D325FA">
        <w:t>quantities and quality of sludge and other waste materials and records of delivery to disposal site;</w:t>
      </w:r>
    </w:p>
    <w:p w14:paraId="4980D8C6" w14:textId="77777777" w:rsidR="00A675B2" w:rsidRPr="00D325FA" w:rsidRDefault="00A675B2" w:rsidP="009353BB">
      <w:pPr>
        <w:pStyle w:val="ListParagraph"/>
        <w:numPr>
          <w:ilvl w:val="0"/>
          <w:numId w:val="219"/>
        </w:numPr>
        <w:tabs>
          <w:tab w:val="left" w:pos="2268"/>
        </w:tabs>
        <w:ind w:left="1134" w:hanging="425"/>
        <w:contextualSpacing w:val="0"/>
      </w:pPr>
      <w:r w:rsidRPr="00D325FA">
        <w:t xml:space="preserve">a report on Plant and Works outages; </w:t>
      </w:r>
    </w:p>
    <w:p w14:paraId="6F08F7C6" w14:textId="77777777" w:rsidR="00A675B2" w:rsidRPr="00D325FA" w:rsidRDefault="00A675B2" w:rsidP="009353BB">
      <w:pPr>
        <w:pStyle w:val="ListParagraph"/>
        <w:numPr>
          <w:ilvl w:val="0"/>
          <w:numId w:val="219"/>
        </w:numPr>
        <w:tabs>
          <w:tab w:val="left" w:pos="2268"/>
        </w:tabs>
        <w:ind w:left="1134" w:hanging="425"/>
        <w:contextualSpacing w:val="0"/>
      </w:pPr>
      <w:r w:rsidRPr="00D325FA">
        <w:t>a summary of compliance with the Performance Standards;</w:t>
      </w:r>
    </w:p>
    <w:p w14:paraId="46164A96" w14:textId="77777777" w:rsidR="00A675B2" w:rsidRPr="00D325FA" w:rsidRDefault="00A675B2" w:rsidP="009353BB">
      <w:pPr>
        <w:pStyle w:val="ListParagraph"/>
        <w:numPr>
          <w:ilvl w:val="0"/>
          <w:numId w:val="219"/>
        </w:numPr>
        <w:tabs>
          <w:tab w:val="left" w:pos="2268"/>
        </w:tabs>
        <w:ind w:left="1134" w:hanging="425"/>
        <w:contextualSpacing w:val="0"/>
      </w:pPr>
      <w:r w:rsidRPr="00D325FA">
        <w:t>records of consumption of electricity and chemicals;</w:t>
      </w:r>
    </w:p>
    <w:p w14:paraId="60382672" w14:textId="77777777" w:rsidR="00A675B2" w:rsidRPr="00D325FA" w:rsidRDefault="00A675B2" w:rsidP="009353BB">
      <w:pPr>
        <w:pStyle w:val="ListParagraph"/>
        <w:numPr>
          <w:ilvl w:val="0"/>
          <w:numId w:val="219"/>
        </w:numPr>
        <w:tabs>
          <w:tab w:val="left" w:pos="2268"/>
        </w:tabs>
        <w:ind w:left="1134" w:hanging="425"/>
        <w:contextualSpacing w:val="0"/>
      </w:pPr>
      <w:r w:rsidRPr="00D325FA">
        <w:t>a summary of Plant and equipment repair, overhaul, and replacement activities undertaken in the Month;</w:t>
      </w:r>
    </w:p>
    <w:p w14:paraId="6527C7F7" w14:textId="77777777" w:rsidR="00A675B2" w:rsidRPr="00D325FA" w:rsidRDefault="00A675B2" w:rsidP="009353BB">
      <w:pPr>
        <w:pStyle w:val="ListParagraph"/>
        <w:numPr>
          <w:ilvl w:val="0"/>
          <w:numId w:val="219"/>
        </w:numPr>
        <w:tabs>
          <w:tab w:val="left" w:pos="2268"/>
        </w:tabs>
        <w:ind w:left="1134" w:hanging="425"/>
        <w:contextualSpacing w:val="0"/>
      </w:pPr>
      <w:r w:rsidRPr="00D325FA">
        <w:t>asset replacements carried out under the Asset Replacement Fund;</w:t>
      </w:r>
    </w:p>
    <w:p w14:paraId="422F45CB" w14:textId="77777777" w:rsidR="00A675B2" w:rsidRPr="00D325FA" w:rsidRDefault="00A675B2" w:rsidP="009353BB">
      <w:pPr>
        <w:pStyle w:val="ListParagraph"/>
        <w:numPr>
          <w:ilvl w:val="0"/>
          <w:numId w:val="219"/>
        </w:numPr>
        <w:tabs>
          <w:tab w:val="left" w:pos="2268"/>
        </w:tabs>
        <w:ind w:left="1134" w:hanging="425"/>
        <w:contextualSpacing w:val="0"/>
      </w:pPr>
      <w:r w:rsidRPr="00D325FA">
        <w:lastRenderedPageBreak/>
        <w:t>a report on exceptional events, emergency operations, and accident statistics during the Month;</w:t>
      </w:r>
    </w:p>
    <w:p w14:paraId="2A954847" w14:textId="77777777" w:rsidR="00A675B2" w:rsidRPr="00D325FA" w:rsidRDefault="00A675B2" w:rsidP="009353BB">
      <w:pPr>
        <w:pStyle w:val="ListParagraph"/>
        <w:numPr>
          <w:ilvl w:val="0"/>
          <w:numId w:val="219"/>
        </w:numPr>
        <w:tabs>
          <w:tab w:val="left" w:pos="2268"/>
        </w:tabs>
        <w:ind w:left="1134" w:hanging="425"/>
        <w:contextualSpacing w:val="0"/>
      </w:pPr>
      <w:r w:rsidRPr="00D325FA">
        <w:t>a summary of complaints received from the public;</w:t>
      </w:r>
    </w:p>
    <w:p w14:paraId="3C0282DE" w14:textId="77777777" w:rsidR="00A675B2" w:rsidRPr="00D325FA" w:rsidRDefault="00A675B2" w:rsidP="009353BB">
      <w:pPr>
        <w:pStyle w:val="ListParagraph"/>
        <w:numPr>
          <w:ilvl w:val="0"/>
          <w:numId w:val="219"/>
        </w:numPr>
        <w:tabs>
          <w:tab w:val="left" w:pos="2268"/>
        </w:tabs>
        <w:ind w:left="1134" w:hanging="425"/>
        <w:contextualSpacing w:val="0"/>
      </w:pPr>
      <w:r w:rsidRPr="00D325FA">
        <w:t>a programme for major Plant maintenance and asset replacement for the following three Months;</w:t>
      </w:r>
    </w:p>
    <w:p w14:paraId="47634588" w14:textId="77777777" w:rsidR="00A675B2" w:rsidRPr="00D325FA" w:rsidRDefault="00A675B2" w:rsidP="009353BB">
      <w:pPr>
        <w:pStyle w:val="ListParagraph"/>
        <w:numPr>
          <w:ilvl w:val="0"/>
          <w:numId w:val="219"/>
        </w:numPr>
        <w:tabs>
          <w:tab w:val="left" w:pos="2268"/>
        </w:tabs>
        <w:ind w:left="1134" w:hanging="425"/>
        <w:contextualSpacing w:val="0"/>
      </w:pPr>
      <w:r w:rsidRPr="00D325FA">
        <w:t xml:space="preserve">any other data reasonably requested by the Employer’s Representative </w:t>
      </w:r>
    </w:p>
    <w:p w14:paraId="466F45CD" w14:textId="77777777" w:rsidR="00A675B2" w:rsidRPr="00D325FA" w:rsidRDefault="00A675B2" w:rsidP="00A675B2">
      <w:pPr>
        <w:ind w:left="360" w:hanging="360"/>
      </w:pPr>
    </w:p>
    <w:p w14:paraId="35D5A9AE" w14:textId="77777777" w:rsidR="00A675B2" w:rsidRPr="00D325FA" w:rsidRDefault="00A675B2" w:rsidP="00A675B2">
      <w:pPr>
        <w:ind w:left="360" w:firstLine="360"/>
      </w:pPr>
      <w:r w:rsidRPr="00D325FA">
        <w:t xml:space="preserve">The Monthly report shall be submitted in electronic form only. </w:t>
      </w:r>
    </w:p>
    <w:p w14:paraId="60DB5ABD" w14:textId="77777777" w:rsidR="00A675B2" w:rsidRPr="00D325FA" w:rsidRDefault="00A675B2" w:rsidP="00A675B2">
      <w:pPr>
        <w:ind w:left="360" w:hanging="360"/>
      </w:pPr>
    </w:p>
    <w:p w14:paraId="5A34FF64" w14:textId="77777777" w:rsidR="00A675B2" w:rsidRPr="00D325FA" w:rsidRDefault="00A675B2" w:rsidP="00A675B2">
      <w:pPr>
        <w:keepNext/>
        <w:ind w:left="360" w:hanging="360"/>
        <w:outlineLvl w:val="2"/>
        <w:rPr>
          <w:b/>
          <w:iCs/>
          <w:lang w:eastAsia="fr-FR"/>
        </w:rPr>
      </w:pPr>
      <w:bookmarkStart w:id="1292" w:name="_Toc481399220"/>
      <w:bookmarkStart w:id="1293" w:name="_Toc487196589"/>
      <w:bookmarkStart w:id="1294" w:name="_Toc487461327"/>
      <w:r w:rsidRPr="00D325FA">
        <w:rPr>
          <w:b/>
          <w:iCs/>
          <w:lang w:eastAsia="fr-FR"/>
        </w:rPr>
        <w:t>7.9.3.</w:t>
      </w:r>
      <w:r w:rsidRPr="00D325FA">
        <w:rPr>
          <w:b/>
          <w:iCs/>
          <w:lang w:eastAsia="fr-FR"/>
        </w:rPr>
        <w:tab/>
        <w:t>Annual report</w:t>
      </w:r>
      <w:bookmarkEnd w:id="1292"/>
      <w:bookmarkEnd w:id="1293"/>
      <w:bookmarkEnd w:id="1294"/>
    </w:p>
    <w:p w14:paraId="3E368D66" w14:textId="77777777" w:rsidR="00A675B2" w:rsidRPr="00D325FA" w:rsidRDefault="00A675B2" w:rsidP="00A675B2"/>
    <w:p w14:paraId="4DDB5560" w14:textId="77777777" w:rsidR="00A675B2" w:rsidRPr="00D325FA" w:rsidRDefault="00A675B2" w:rsidP="00A675B2">
      <w:pPr>
        <w:ind w:left="720"/>
      </w:pPr>
      <w:r w:rsidRPr="00D325FA">
        <w:t xml:space="preserve">The Contractor shall, each year, prepare and submit an Annual report summarizing the Contractor’s performance of the Operation Service in the previous year. The format and scope of the Annual report shall be discussed and agreed in advance with the Employer’s Representative. The reports shall summaries the data provided in the Monthly reports. </w:t>
      </w:r>
    </w:p>
    <w:p w14:paraId="72671D1D" w14:textId="77777777" w:rsidR="00A675B2" w:rsidRPr="00D325FA" w:rsidRDefault="00A675B2" w:rsidP="00A675B2"/>
    <w:p w14:paraId="78D4C82F" w14:textId="77777777" w:rsidR="00A675B2" w:rsidRPr="00D325FA" w:rsidRDefault="00A675B2" w:rsidP="00A675B2">
      <w:pPr>
        <w:ind w:left="720"/>
      </w:pPr>
      <w:r w:rsidRPr="00D325FA">
        <w:t>The timing of annual reports (for instance, whether they should be aligned to Calendar years or Contract year) shall be as specified by the Employer’s Representative. The Annual report shall be submitted no later than 28 days following the end of the reporting year.</w:t>
      </w:r>
    </w:p>
    <w:p w14:paraId="1610AD96" w14:textId="77777777" w:rsidR="00A675B2" w:rsidRPr="00D325FA" w:rsidRDefault="00A675B2" w:rsidP="00A675B2">
      <w:pPr>
        <w:keepNext/>
        <w:outlineLvl w:val="2"/>
        <w:rPr>
          <w:b/>
          <w:i/>
          <w:lang w:eastAsia="fr-FR"/>
        </w:rPr>
      </w:pPr>
      <w:bookmarkStart w:id="1295" w:name="_Toc481399221"/>
      <w:bookmarkStart w:id="1296" w:name="_Toc487196590"/>
      <w:bookmarkStart w:id="1297" w:name="_Toc487461328"/>
    </w:p>
    <w:p w14:paraId="18E0065F" w14:textId="77777777" w:rsidR="00A675B2" w:rsidRPr="00D325FA" w:rsidRDefault="00A675B2" w:rsidP="00A675B2">
      <w:pPr>
        <w:keepNext/>
        <w:outlineLvl w:val="2"/>
        <w:rPr>
          <w:b/>
          <w:iCs/>
          <w:lang w:eastAsia="fr-FR"/>
        </w:rPr>
      </w:pPr>
      <w:r w:rsidRPr="00D325FA">
        <w:rPr>
          <w:b/>
          <w:iCs/>
          <w:lang w:eastAsia="fr-FR"/>
        </w:rPr>
        <w:t>7.9.4.</w:t>
      </w:r>
      <w:r w:rsidRPr="00D325FA">
        <w:rPr>
          <w:b/>
          <w:iCs/>
          <w:lang w:eastAsia="fr-FR"/>
        </w:rPr>
        <w:tab/>
        <w:t>Documents to be held on site during the Operation Service Period</w:t>
      </w:r>
      <w:bookmarkEnd w:id="1295"/>
      <w:bookmarkEnd w:id="1296"/>
      <w:bookmarkEnd w:id="1297"/>
    </w:p>
    <w:p w14:paraId="65612ACC" w14:textId="77777777" w:rsidR="00A675B2" w:rsidRPr="00D325FA" w:rsidRDefault="00A675B2" w:rsidP="00A675B2"/>
    <w:p w14:paraId="5BB3CE77" w14:textId="77777777" w:rsidR="00A675B2" w:rsidRPr="00D325FA" w:rsidRDefault="00A675B2" w:rsidP="00A675B2">
      <w:pPr>
        <w:ind w:left="720"/>
      </w:pPr>
      <w:r w:rsidRPr="00D325FA">
        <w:t xml:space="preserve">The Contractor shall at all times hold the following documentation on Site during the Operation Service Period: </w:t>
      </w:r>
    </w:p>
    <w:p w14:paraId="1C049CD3" w14:textId="77777777" w:rsidR="00A675B2" w:rsidRPr="00D325FA" w:rsidRDefault="00A675B2" w:rsidP="00A675B2"/>
    <w:p w14:paraId="78010C36" w14:textId="77777777" w:rsidR="00A675B2" w:rsidRPr="00D325FA" w:rsidRDefault="00A675B2" w:rsidP="009353BB">
      <w:pPr>
        <w:pStyle w:val="ListParagraph"/>
        <w:numPr>
          <w:ilvl w:val="0"/>
          <w:numId w:val="220"/>
        </w:numPr>
        <w:tabs>
          <w:tab w:val="left" w:pos="2268"/>
        </w:tabs>
        <w:ind w:left="1276" w:hanging="567"/>
        <w:contextualSpacing w:val="0"/>
      </w:pPr>
      <w:r w:rsidRPr="00D325FA">
        <w:t>Contractor’s Documents (Design-Build) listed in Section 4.6</w:t>
      </w:r>
    </w:p>
    <w:p w14:paraId="5B3E7158" w14:textId="77777777" w:rsidR="00A675B2" w:rsidRPr="00D325FA" w:rsidRDefault="00A675B2" w:rsidP="009353BB">
      <w:pPr>
        <w:pStyle w:val="ListParagraph"/>
        <w:numPr>
          <w:ilvl w:val="0"/>
          <w:numId w:val="220"/>
        </w:numPr>
        <w:tabs>
          <w:tab w:val="left" w:pos="2268"/>
        </w:tabs>
        <w:ind w:left="1276" w:hanging="567"/>
        <w:contextualSpacing w:val="0"/>
      </w:pPr>
      <w:r w:rsidRPr="00D325FA">
        <w:t>Contractor’s Documents (Operation Service) listed in Section 7.2</w:t>
      </w:r>
    </w:p>
    <w:p w14:paraId="058F3562" w14:textId="77777777" w:rsidR="00A675B2" w:rsidRPr="00D325FA" w:rsidRDefault="00A675B2" w:rsidP="009353BB">
      <w:pPr>
        <w:pStyle w:val="ListParagraph"/>
        <w:numPr>
          <w:ilvl w:val="0"/>
          <w:numId w:val="220"/>
        </w:numPr>
        <w:tabs>
          <w:tab w:val="left" w:pos="2268"/>
        </w:tabs>
        <w:ind w:left="1276" w:hanging="567"/>
        <w:contextualSpacing w:val="0"/>
      </w:pPr>
      <w:r w:rsidRPr="00D325FA">
        <w:t>Environmental Management Plan</w:t>
      </w:r>
    </w:p>
    <w:p w14:paraId="61FFA01B" w14:textId="77777777" w:rsidR="00A675B2" w:rsidRPr="00D325FA" w:rsidRDefault="00A675B2" w:rsidP="009353BB">
      <w:pPr>
        <w:pStyle w:val="ListParagraph"/>
        <w:numPr>
          <w:ilvl w:val="0"/>
          <w:numId w:val="220"/>
        </w:numPr>
        <w:tabs>
          <w:tab w:val="left" w:pos="2268"/>
        </w:tabs>
        <w:ind w:left="1276" w:hanging="567"/>
        <w:contextualSpacing w:val="0"/>
      </w:pPr>
      <w:r w:rsidRPr="00D325FA">
        <w:t>Commissioning testing records and Commissioning Certificate</w:t>
      </w:r>
    </w:p>
    <w:p w14:paraId="26AE0BCB" w14:textId="77777777" w:rsidR="00A675B2" w:rsidRPr="00D325FA" w:rsidRDefault="00A675B2" w:rsidP="009353BB">
      <w:pPr>
        <w:pStyle w:val="ListParagraph"/>
        <w:numPr>
          <w:ilvl w:val="0"/>
          <w:numId w:val="220"/>
        </w:numPr>
        <w:tabs>
          <w:tab w:val="left" w:pos="2268"/>
        </w:tabs>
        <w:ind w:left="1276" w:hanging="567"/>
        <w:contextualSpacing w:val="0"/>
      </w:pPr>
      <w:r w:rsidRPr="00D325FA">
        <w:t xml:space="preserve">SCADA records, sampling and testing records, calibration records, incidence and failure records, and safety records. </w:t>
      </w:r>
    </w:p>
    <w:p w14:paraId="7E07385E" w14:textId="77777777" w:rsidR="00A675B2" w:rsidRPr="00D325FA" w:rsidRDefault="00A675B2" w:rsidP="00A675B2">
      <w:pPr>
        <w:pageBreakBefore/>
        <w:tabs>
          <w:tab w:val="left" w:pos="-2700"/>
        </w:tabs>
        <w:ind w:left="720" w:hanging="720"/>
        <w:outlineLvl w:val="0"/>
        <w:rPr>
          <w:b/>
          <w:lang w:val="en-GB" w:eastAsia="fr-FR"/>
        </w:rPr>
      </w:pPr>
      <w:bookmarkStart w:id="1298" w:name="_Toc481055692"/>
      <w:bookmarkStart w:id="1299" w:name="_Toc481055817"/>
      <w:bookmarkStart w:id="1300" w:name="_Toc481055943"/>
      <w:bookmarkStart w:id="1301" w:name="_Toc481056069"/>
      <w:bookmarkStart w:id="1302" w:name="_Toc481398243"/>
      <w:bookmarkStart w:id="1303" w:name="_Toc481398372"/>
      <w:bookmarkStart w:id="1304" w:name="_Toc481399222"/>
      <w:bookmarkStart w:id="1305" w:name="_Toc481055695"/>
      <w:bookmarkStart w:id="1306" w:name="_Toc481055820"/>
      <w:bookmarkStart w:id="1307" w:name="_Toc481055946"/>
      <w:bookmarkStart w:id="1308" w:name="_Toc481056072"/>
      <w:bookmarkStart w:id="1309" w:name="_Toc481398246"/>
      <w:bookmarkStart w:id="1310" w:name="_Toc481398375"/>
      <w:bookmarkStart w:id="1311" w:name="_Toc481399225"/>
      <w:bookmarkStart w:id="1312" w:name="_Toc487461329"/>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r w:rsidRPr="00D325FA">
        <w:rPr>
          <w:b/>
          <w:lang w:val="en-GB" w:eastAsia="fr-FR"/>
        </w:rPr>
        <w:lastRenderedPageBreak/>
        <w:t>8.</w:t>
      </w:r>
      <w:r w:rsidRPr="00D325FA">
        <w:rPr>
          <w:b/>
          <w:lang w:val="en-GB" w:eastAsia="fr-FR"/>
        </w:rPr>
        <w:tab/>
      </w:r>
      <w:bookmarkStart w:id="1313" w:name="_Toc481399227"/>
      <w:bookmarkStart w:id="1314" w:name="_Toc487196591"/>
      <w:r w:rsidRPr="00D325FA">
        <w:rPr>
          <w:b/>
          <w:lang w:val="en-GB" w:eastAsia="fr-FR"/>
        </w:rPr>
        <w:t>Contractor’s Staff and expertise</w:t>
      </w:r>
      <w:bookmarkEnd w:id="1312"/>
      <w:bookmarkEnd w:id="1313"/>
      <w:bookmarkEnd w:id="1314"/>
    </w:p>
    <w:p w14:paraId="760A753E" w14:textId="77777777" w:rsidR="00A675B2" w:rsidRPr="00D325FA" w:rsidRDefault="00A675B2" w:rsidP="00A675B2">
      <w:pPr>
        <w:keepNext/>
        <w:tabs>
          <w:tab w:val="left" w:pos="1036"/>
        </w:tabs>
        <w:ind w:left="720" w:hanging="720"/>
        <w:outlineLvl w:val="1"/>
        <w:rPr>
          <w:b/>
          <w:lang w:val="en-GB" w:eastAsia="fr-FR"/>
        </w:rPr>
      </w:pPr>
      <w:bookmarkStart w:id="1315" w:name="_Toc481399228"/>
      <w:bookmarkStart w:id="1316" w:name="_Toc487196592"/>
      <w:bookmarkStart w:id="1317" w:name="_Toc487461330"/>
    </w:p>
    <w:p w14:paraId="0A40B88C" w14:textId="77777777" w:rsidR="00A675B2" w:rsidRPr="00D325FA" w:rsidRDefault="00A675B2" w:rsidP="00A675B2">
      <w:pPr>
        <w:keepNext/>
        <w:tabs>
          <w:tab w:val="left" w:pos="1036"/>
        </w:tabs>
        <w:ind w:left="720" w:hanging="720"/>
        <w:outlineLvl w:val="1"/>
        <w:rPr>
          <w:b/>
          <w:lang w:val="en-GB" w:eastAsia="fr-FR"/>
        </w:rPr>
      </w:pPr>
      <w:r w:rsidRPr="00D325FA">
        <w:rPr>
          <w:b/>
          <w:lang w:val="en-GB" w:eastAsia="fr-FR"/>
        </w:rPr>
        <w:t>8.1.</w:t>
      </w:r>
      <w:r w:rsidRPr="00D325FA">
        <w:rPr>
          <w:b/>
          <w:lang w:val="en-GB" w:eastAsia="fr-FR"/>
        </w:rPr>
        <w:tab/>
        <w:t>General</w:t>
      </w:r>
      <w:bookmarkEnd w:id="1315"/>
      <w:bookmarkEnd w:id="1316"/>
      <w:bookmarkEnd w:id="1317"/>
    </w:p>
    <w:p w14:paraId="6FF4916C" w14:textId="77777777" w:rsidR="00A675B2" w:rsidRPr="00D325FA" w:rsidRDefault="00A675B2" w:rsidP="00A675B2">
      <w:pPr>
        <w:ind w:left="720" w:hanging="720"/>
      </w:pPr>
    </w:p>
    <w:p w14:paraId="147BCFC7" w14:textId="77777777" w:rsidR="00A675B2" w:rsidRPr="00D325FA" w:rsidRDefault="00A675B2" w:rsidP="00FF21F2">
      <w:pPr>
        <w:ind w:left="720"/>
      </w:pPr>
      <w:r w:rsidRPr="00D325FA">
        <w:t xml:space="preserve">The Contractor’s Personnel shall have qualifications and experience consistent with the requirements specified in Table </w:t>
      </w:r>
      <w:r w:rsidR="00FF21F2" w:rsidRPr="00D325FA">
        <w:t>8</w:t>
      </w:r>
      <w:r w:rsidRPr="00D325FA">
        <w:t xml:space="preserve">.1 and </w:t>
      </w:r>
      <w:r w:rsidR="00FF21F2" w:rsidRPr="00D325FA">
        <w:t>8</w:t>
      </w:r>
      <w:r w:rsidRPr="00D325FA">
        <w:t>.2.</w:t>
      </w:r>
    </w:p>
    <w:p w14:paraId="6CDEBC5D" w14:textId="77777777" w:rsidR="00A675B2" w:rsidRPr="00D325FA" w:rsidRDefault="00A675B2" w:rsidP="00A675B2">
      <w:pPr>
        <w:ind w:left="720"/>
      </w:pPr>
    </w:p>
    <w:p w14:paraId="37ED2908" w14:textId="77777777" w:rsidR="00A675B2" w:rsidRPr="00D325FA" w:rsidRDefault="00A675B2" w:rsidP="00EB06BD">
      <w:pPr>
        <w:ind w:left="720"/>
      </w:pPr>
      <w:r w:rsidRPr="00D325FA">
        <w:t>The Contractor is encouraged to use local labour</w:t>
      </w:r>
      <w:r w:rsidR="00C771AD" w:rsidRPr="00D325FA">
        <w:t xml:space="preserve"> that has the necessary skills and is required involve MWSC in the recruitment process. </w:t>
      </w:r>
      <w:r w:rsidR="00EB06BD" w:rsidRPr="00D325FA">
        <w:t>The following table represents a sample qualification and pay structure of MWSC and it is important to align this with the contractors’ staff and expertise as the staff are planned to be later absorbed in to MWSC.</w:t>
      </w:r>
    </w:p>
    <w:p w14:paraId="204BEB74" w14:textId="77777777" w:rsidR="00EB06BD" w:rsidRPr="00D325FA" w:rsidRDefault="00EB06BD" w:rsidP="00C771AD">
      <w:pPr>
        <w:ind w:left="720"/>
      </w:pPr>
    </w:p>
    <w:tbl>
      <w:tblPr>
        <w:tblW w:w="5000" w:type="pct"/>
        <w:tblCellMar>
          <w:left w:w="0" w:type="dxa"/>
          <w:right w:w="0" w:type="dxa"/>
        </w:tblCellMar>
        <w:tblLook w:val="01E0" w:firstRow="1" w:lastRow="1" w:firstColumn="1" w:lastColumn="1" w:noHBand="0" w:noVBand="0"/>
      </w:tblPr>
      <w:tblGrid>
        <w:gridCol w:w="1456"/>
        <w:gridCol w:w="2444"/>
        <w:gridCol w:w="2227"/>
        <w:gridCol w:w="1892"/>
        <w:gridCol w:w="1681"/>
      </w:tblGrid>
      <w:tr w:rsidR="00D325FA" w:rsidRPr="00D325FA" w14:paraId="7117A6CB" w14:textId="77777777" w:rsidTr="00EB06BD">
        <w:trPr>
          <w:trHeight w:hRule="exact" w:val="571"/>
        </w:trPr>
        <w:tc>
          <w:tcPr>
            <w:tcW w:w="731" w:type="pct"/>
            <w:tcBorders>
              <w:top w:val="single" w:sz="9" w:space="0" w:color="000000"/>
              <w:left w:val="single" w:sz="8" w:space="0" w:color="000000"/>
              <w:bottom w:val="single" w:sz="9" w:space="0" w:color="000000"/>
              <w:right w:val="single" w:sz="8" w:space="0" w:color="000000"/>
            </w:tcBorders>
          </w:tcPr>
          <w:p w14:paraId="1B9488ED" w14:textId="77777777" w:rsidR="00EB06BD" w:rsidRPr="00D325FA" w:rsidRDefault="00EB06BD" w:rsidP="000A0C72">
            <w:pPr>
              <w:pStyle w:val="TableParagraph"/>
              <w:spacing w:line="275" w:lineRule="exact"/>
              <w:ind w:left="97"/>
              <w:rPr>
                <w:rFonts w:ascii="Times New Roman" w:eastAsia="Times New Roman" w:hAnsi="Times New Roman" w:cs="Times New Roman"/>
                <w:b/>
                <w:sz w:val="20"/>
                <w:szCs w:val="20"/>
              </w:rPr>
            </w:pPr>
            <w:r w:rsidRPr="00D325FA">
              <w:rPr>
                <w:rFonts w:ascii="Times New Roman" w:eastAsia="Times New Roman" w:hAnsi="Times New Roman" w:cs="Times New Roman"/>
                <w:b/>
                <w:sz w:val="20"/>
                <w:szCs w:val="20"/>
              </w:rPr>
              <w:t>Detail</w:t>
            </w:r>
          </w:p>
        </w:tc>
        <w:tc>
          <w:tcPr>
            <w:tcW w:w="1292" w:type="pct"/>
            <w:tcBorders>
              <w:top w:val="single" w:sz="9" w:space="0" w:color="000000"/>
              <w:left w:val="single" w:sz="8" w:space="0" w:color="000000"/>
              <w:bottom w:val="single" w:sz="9" w:space="0" w:color="000000"/>
              <w:right w:val="single" w:sz="8" w:space="0" w:color="000000"/>
            </w:tcBorders>
          </w:tcPr>
          <w:p w14:paraId="2C55A006" w14:textId="77777777" w:rsidR="00EB06BD" w:rsidRPr="00D325FA" w:rsidRDefault="00EB06BD" w:rsidP="000A0C72">
            <w:pPr>
              <w:pStyle w:val="TableParagraph"/>
              <w:spacing w:line="275" w:lineRule="exact"/>
              <w:ind w:left="97"/>
              <w:rPr>
                <w:rFonts w:ascii="Times New Roman" w:eastAsia="Times New Roman" w:hAnsi="Times New Roman" w:cs="Times New Roman"/>
                <w:b/>
                <w:sz w:val="20"/>
                <w:szCs w:val="20"/>
              </w:rPr>
            </w:pPr>
            <w:r w:rsidRPr="00D325FA">
              <w:rPr>
                <w:rFonts w:ascii="Times New Roman" w:eastAsia="Times New Roman" w:hAnsi="Times New Roman" w:cs="Times New Roman"/>
                <w:b/>
                <w:sz w:val="20"/>
                <w:szCs w:val="20"/>
              </w:rPr>
              <w:t>Education</w:t>
            </w:r>
          </w:p>
        </w:tc>
        <w:tc>
          <w:tcPr>
            <w:tcW w:w="1180" w:type="pct"/>
            <w:tcBorders>
              <w:top w:val="single" w:sz="9" w:space="0" w:color="000000"/>
              <w:left w:val="single" w:sz="8" w:space="0" w:color="000000"/>
              <w:bottom w:val="single" w:sz="9" w:space="0" w:color="000000"/>
              <w:right w:val="single" w:sz="8" w:space="0" w:color="000000"/>
            </w:tcBorders>
          </w:tcPr>
          <w:p w14:paraId="6BE8DB4C" w14:textId="77777777" w:rsidR="00EB06BD" w:rsidRPr="00D325FA" w:rsidRDefault="00EB06BD" w:rsidP="000A0C72">
            <w:pPr>
              <w:pStyle w:val="TableParagraph"/>
              <w:spacing w:line="275" w:lineRule="exact"/>
              <w:ind w:left="97"/>
              <w:rPr>
                <w:rFonts w:ascii="Times New Roman" w:eastAsia="Times New Roman" w:hAnsi="Times New Roman" w:cs="Times New Roman"/>
                <w:b/>
                <w:sz w:val="20"/>
                <w:szCs w:val="20"/>
              </w:rPr>
            </w:pPr>
            <w:r w:rsidRPr="00D325FA">
              <w:rPr>
                <w:rFonts w:ascii="Times New Roman" w:eastAsia="Times New Roman" w:hAnsi="Times New Roman" w:cs="Times New Roman"/>
                <w:b/>
                <w:sz w:val="20"/>
                <w:szCs w:val="20"/>
              </w:rPr>
              <w:t>Experience</w:t>
            </w:r>
            <w:r w:rsidRPr="00D325FA">
              <w:rPr>
                <w:rFonts w:ascii="Times New Roman" w:eastAsia="Times New Roman" w:hAnsi="Times New Roman" w:cs="Times New Roman"/>
                <w:b/>
                <w:spacing w:val="-2"/>
                <w:sz w:val="20"/>
                <w:szCs w:val="20"/>
              </w:rPr>
              <w:t xml:space="preserve"> </w:t>
            </w:r>
            <w:r w:rsidRPr="00D325FA">
              <w:rPr>
                <w:rFonts w:ascii="Times New Roman" w:eastAsia="Times New Roman" w:hAnsi="Times New Roman" w:cs="Times New Roman"/>
                <w:b/>
                <w:sz w:val="20"/>
                <w:szCs w:val="20"/>
              </w:rPr>
              <w:t>in</w:t>
            </w:r>
            <w:r w:rsidRPr="00D325FA">
              <w:rPr>
                <w:rFonts w:ascii="Times New Roman" w:eastAsia="Times New Roman" w:hAnsi="Times New Roman" w:cs="Times New Roman"/>
                <w:b/>
                <w:spacing w:val="-1"/>
                <w:sz w:val="20"/>
                <w:szCs w:val="20"/>
              </w:rPr>
              <w:t xml:space="preserve"> </w:t>
            </w:r>
            <w:r w:rsidRPr="00D325FA">
              <w:rPr>
                <w:rFonts w:ascii="Times New Roman" w:eastAsia="Times New Roman" w:hAnsi="Times New Roman" w:cs="Times New Roman"/>
                <w:b/>
                <w:sz w:val="20"/>
                <w:szCs w:val="20"/>
              </w:rPr>
              <w:t>releva</w:t>
            </w:r>
            <w:r w:rsidRPr="00D325FA">
              <w:rPr>
                <w:rFonts w:ascii="Times New Roman" w:eastAsia="Times New Roman" w:hAnsi="Times New Roman" w:cs="Times New Roman"/>
                <w:b/>
                <w:spacing w:val="-2"/>
                <w:sz w:val="20"/>
                <w:szCs w:val="20"/>
              </w:rPr>
              <w:t>n</w:t>
            </w:r>
            <w:r w:rsidRPr="00D325FA">
              <w:rPr>
                <w:rFonts w:ascii="Times New Roman" w:eastAsia="Times New Roman" w:hAnsi="Times New Roman" w:cs="Times New Roman"/>
                <w:b/>
                <w:sz w:val="20"/>
                <w:szCs w:val="20"/>
              </w:rPr>
              <w:t>t</w:t>
            </w:r>
            <w:r w:rsidRPr="00D325FA">
              <w:rPr>
                <w:rFonts w:ascii="Times New Roman" w:eastAsia="Times New Roman" w:hAnsi="Times New Roman" w:cs="Times New Roman"/>
                <w:b/>
                <w:spacing w:val="-2"/>
                <w:sz w:val="20"/>
                <w:szCs w:val="20"/>
              </w:rPr>
              <w:t xml:space="preserve"> </w:t>
            </w:r>
            <w:r w:rsidRPr="00D325FA">
              <w:rPr>
                <w:rFonts w:ascii="Times New Roman" w:eastAsia="Times New Roman" w:hAnsi="Times New Roman" w:cs="Times New Roman"/>
                <w:b/>
                <w:sz w:val="20"/>
                <w:szCs w:val="20"/>
              </w:rPr>
              <w:t>field</w:t>
            </w:r>
          </w:p>
        </w:tc>
        <w:tc>
          <w:tcPr>
            <w:tcW w:w="899" w:type="pct"/>
            <w:tcBorders>
              <w:top w:val="single" w:sz="9" w:space="0" w:color="000000"/>
              <w:left w:val="single" w:sz="8" w:space="0" w:color="000000"/>
              <w:bottom w:val="single" w:sz="10" w:space="0" w:color="000000"/>
              <w:right w:val="single" w:sz="8" w:space="0" w:color="000000"/>
            </w:tcBorders>
          </w:tcPr>
          <w:p w14:paraId="5F31D9A2" w14:textId="77777777" w:rsidR="00EB06BD" w:rsidRPr="00D325FA" w:rsidRDefault="00EB06BD" w:rsidP="000A0C72">
            <w:pPr>
              <w:pStyle w:val="TableParagraph"/>
              <w:spacing w:before="2" w:line="276" w:lineRule="exact"/>
              <w:ind w:left="97" w:right="582"/>
              <w:rPr>
                <w:rFonts w:ascii="Times New Roman" w:eastAsia="Times New Roman" w:hAnsi="Times New Roman" w:cs="Times New Roman"/>
                <w:b/>
                <w:sz w:val="20"/>
                <w:szCs w:val="20"/>
              </w:rPr>
            </w:pPr>
            <w:r w:rsidRPr="00D325FA">
              <w:rPr>
                <w:rFonts w:ascii="Times New Roman" w:eastAsia="Times New Roman" w:hAnsi="Times New Roman" w:cs="Times New Roman"/>
                <w:b/>
                <w:sz w:val="20"/>
                <w:szCs w:val="20"/>
              </w:rPr>
              <w:t>Additional</w:t>
            </w:r>
            <w:r w:rsidRPr="00D325FA">
              <w:rPr>
                <w:rFonts w:ascii="Times New Roman" w:eastAsia="Times New Roman" w:hAnsi="Times New Roman" w:cs="Times New Roman"/>
                <w:b/>
                <w:spacing w:val="-1"/>
                <w:sz w:val="20"/>
                <w:szCs w:val="20"/>
              </w:rPr>
              <w:t xml:space="preserve"> </w:t>
            </w:r>
            <w:r w:rsidRPr="00D325FA">
              <w:rPr>
                <w:rFonts w:ascii="Times New Roman" w:eastAsia="Times New Roman" w:hAnsi="Times New Roman" w:cs="Times New Roman"/>
                <w:b/>
                <w:sz w:val="20"/>
                <w:szCs w:val="20"/>
              </w:rPr>
              <w:t>/</w:t>
            </w:r>
            <w:r w:rsidRPr="00D325FA">
              <w:rPr>
                <w:rFonts w:ascii="Times New Roman" w:eastAsia="Times New Roman" w:hAnsi="Times New Roman" w:cs="Times New Roman"/>
                <w:b/>
                <w:spacing w:val="-1"/>
                <w:sz w:val="20"/>
                <w:szCs w:val="20"/>
              </w:rPr>
              <w:t xml:space="preserve"> </w:t>
            </w:r>
            <w:r w:rsidRPr="00D325FA">
              <w:rPr>
                <w:rFonts w:ascii="Times New Roman" w:eastAsia="Times New Roman" w:hAnsi="Times New Roman" w:cs="Times New Roman"/>
                <w:b/>
                <w:sz w:val="20"/>
                <w:szCs w:val="20"/>
              </w:rPr>
              <w:t>Special Skills Require</w:t>
            </w:r>
            <w:r w:rsidRPr="00D325FA">
              <w:rPr>
                <w:rFonts w:ascii="Times New Roman" w:eastAsia="Times New Roman" w:hAnsi="Times New Roman" w:cs="Times New Roman"/>
                <w:b/>
                <w:spacing w:val="-1"/>
                <w:sz w:val="20"/>
                <w:szCs w:val="20"/>
              </w:rPr>
              <w:t>m</w:t>
            </w:r>
            <w:r w:rsidRPr="00D325FA">
              <w:rPr>
                <w:rFonts w:ascii="Times New Roman" w:eastAsia="Times New Roman" w:hAnsi="Times New Roman" w:cs="Times New Roman"/>
                <w:b/>
                <w:sz w:val="20"/>
                <w:szCs w:val="20"/>
              </w:rPr>
              <w:t>ent</w:t>
            </w:r>
          </w:p>
        </w:tc>
        <w:tc>
          <w:tcPr>
            <w:tcW w:w="898" w:type="pct"/>
            <w:tcBorders>
              <w:top w:val="single" w:sz="9" w:space="0" w:color="000000"/>
              <w:left w:val="single" w:sz="8" w:space="0" w:color="000000"/>
              <w:bottom w:val="single" w:sz="10" w:space="0" w:color="000000"/>
              <w:right w:val="single" w:sz="8" w:space="0" w:color="000000"/>
            </w:tcBorders>
          </w:tcPr>
          <w:p w14:paraId="167712C4" w14:textId="77777777" w:rsidR="00EB06BD" w:rsidRPr="00D325FA" w:rsidRDefault="00EB06BD" w:rsidP="000A0C72">
            <w:pPr>
              <w:pStyle w:val="TableParagraph"/>
              <w:spacing w:before="2" w:line="276" w:lineRule="exact"/>
              <w:ind w:left="97" w:right="505"/>
              <w:rPr>
                <w:rFonts w:ascii="Times New Roman" w:eastAsia="Times New Roman" w:hAnsi="Times New Roman" w:cs="Times New Roman"/>
                <w:b/>
                <w:sz w:val="20"/>
                <w:szCs w:val="20"/>
              </w:rPr>
            </w:pPr>
            <w:r w:rsidRPr="00D325FA">
              <w:rPr>
                <w:rFonts w:ascii="Times New Roman" w:eastAsia="Times New Roman" w:hAnsi="Times New Roman" w:cs="Times New Roman"/>
                <w:b/>
                <w:sz w:val="20"/>
                <w:szCs w:val="20"/>
              </w:rPr>
              <w:t>Salary</w:t>
            </w:r>
            <w:r w:rsidRPr="00D325FA">
              <w:rPr>
                <w:rFonts w:ascii="Times New Roman" w:eastAsia="Times New Roman" w:hAnsi="Times New Roman" w:cs="Times New Roman"/>
                <w:b/>
                <w:spacing w:val="-1"/>
                <w:sz w:val="20"/>
                <w:szCs w:val="20"/>
              </w:rPr>
              <w:t xml:space="preserve"> </w:t>
            </w:r>
            <w:r w:rsidRPr="00D325FA">
              <w:rPr>
                <w:rFonts w:ascii="Times New Roman" w:eastAsia="Times New Roman" w:hAnsi="Times New Roman" w:cs="Times New Roman"/>
                <w:b/>
                <w:sz w:val="20"/>
                <w:szCs w:val="20"/>
              </w:rPr>
              <w:t>Range</w:t>
            </w:r>
            <w:r w:rsidRPr="00D325FA">
              <w:rPr>
                <w:rFonts w:ascii="Times New Roman" w:eastAsia="Times New Roman" w:hAnsi="Times New Roman" w:cs="Times New Roman"/>
                <w:b/>
                <w:spacing w:val="-1"/>
                <w:sz w:val="20"/>
                <w:szCs w:val="20"/>
              </w:rPr>
              <w:t xml:space="preserve"> </w:t>
            </w:r>
            <w:r w:rsidRPr="00D325FA">
              <w:rPr>
                <w:rFonts w:ascii="Times New Roman" w:eastAsia="Times New Roman" w:hAnsi="Times New Roman" w:cs="Times New Roman"/>
                <w:b/>
                <w:sz w:val="20"/>
                <w:szCs w:val="20"/>
              </w:rPr>
              <w:t>(with variable allowances)</w:t>
            </w:r>
          </w:p>
        </w:tc>
      </w:tr>
      <w:tr w:rsidR="00D325FA" w:rsidRPr="00D325FA" w14:paraId="1C9F5C5E" w14:textId="77777777" w:rsidTr="00EB06BD">
        <w:trPr>
          <w:trHeight w:hRule="exact" w:val="2100"/>
        </w:trPr>
        <w:tc>
          <w:tcPr>
            <w:tcW w:w="731" w:type="pct"/>
            <w:vMerge w:val="restart"/>
            <w:tcBorders>
              <w:top w:val="single" w:sz="9" w:space="0" w:color="000000"/>
              <w:left w:val="single" w:sz="8" w:space="0" w:color="000000"/>
              <w:right w:val="single" w:sz="8" w:space="0" w:color="000000"/>
            </w:tcBorders>
          </w:tcPr>
          <w:p w14:paraId="33669F6D" w14:textId="77777777" w:rsidR="00EB06BD" w:rsidRPr="00D325FA" w:rsidRDefault="00EB06BD" w:rsidP="000A0C72">
            <w:pPr>
              <w:pStyle w:val="TableParagraph"/>
              <w:ind w:left="97" w:right="569"/>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Manager / </w:t>
            </w:r>
            <w:r w:rsidRPr="00D325FA">
              <w:rPr>
                <w:rFonts w:ascii="Times New Roman" w:eastAsia="Times New Roman" w:hAnsi="Times New Roman" w:cs="Times New Roman"/>
                <w:bCs w:val="0"/>
                <w:spacing w:val="-2"/>
                <w:sz w:val="20"/>
                <w:szCs w:val="20"/>
              </w:rPr>
              <w:t>L</w:t>
            </w:r>
            <w:r w:rsidRPr="00D325FA">
              <w:rPr>
                <w:rFonts w:ascii="Times New Roman" w:eastAsia="Times New Roman" w:hAnsi="Times New Roman" w:cs="Times New Roman"/>
                <w:bCs w:val="0"/>
                <w:sz w:val="20"/>
                <w:szCs w:val="20"/>
              </w:rPr>
              <w:t xml:space="preserve">ead </w:t>
            </w:r>
            <w:r w:rsidRPr="00D325FA">
              <w:rPr>
                <w:rFonts w:ascii="Times New Roman" w:eastAsia="Times New Roman" w:hAnsi="Times New Roman" w:cs="Times New Roman"/>
                <w:bCs w:val="0"/>
                <w:spacing w:val="-1"/>
                <w:sz w:val="20"/>
                <w:szCs w:val="20"/>
              </w:rPr>
              <w:t>Enginee</w:t>
            </w:r>
            <w:r w:rsidRPr="00D325FA">
              <w:rPr>
                <w:rFonts w:ascii="Times New Roman" w:eastAsia="Times New Roman" w:hAnsi="Times New Roman" w:cs="Times New Roman"/>
                <w:bCs w:val="0"/>
                <w:sz w:val="20"/>
                <w:szCs w:val="20"/>
              </w:rPr>
              <w:t>r</w:t>
            </w:r>
            <w:r w:rsidRPr="00D325FA">
              <w:rPr>
                <w:rFonts w:ascii="Times New Roman" w:eastAsia="Times New Roman" w:hAnsi="Times New Roman" w:cs="Times New Roman"/>
                <w:bCs w:val="0"/>
                <w:spacing w:val="-1"/>
                <w:sz w:val="20"/>
                <w:szCs w:val="20"/>
              </w:rPr>
              <w:t xml:space="preserve"> (STP  Manager)</w:t>
            </w:r>
          </w:p>
        </w:tc>
        <w:tc>
          <w:tcPr>
            <w:tcW w:w="1292" w:type="pct"/>
            <w:tcBorders>
              <w:top w:val="single" w:sz="9" w:space="0" w:color="000000"/>
              <w:left w:val="single" w:sz="8" w:space="0" w:color="000000"/>
              <w:bottom w:val="single" w:sz="9" w:space="0" w:color="000000"/>
              <w:right w:val="single" w:sz="8" w:space="0" w:color="000000"/>
            </w:tcBorders>
          </w:tcPr>
          <w:p w14:paraId="02FEDECF" w14:textId="77777777" w:rsidR="00EB06BD" w:rsidRPr="00D325FA" w:rsidRDefault="00EB06BD" w:rsidP="000A0C72">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Mast</w:t>
            </w:r>
            <w:r w:rsidRPr="00D325FA">
              <w:rPr>
                <w:rFonts w:ascii="Times New Roman" w:eastAsia="Times New Roman" w:hAnsi="Times New Roman" w:cs="Times New Roman"/>
                <w:bCs w:val="0"/>
                <w:spacing w:val="-1"/>
                <w:sz w:val="20"/>
                <w:szCs w:val="20"/>
              </w:rPr>
              <w:t>e</w:t>
            </w:r>
            <w:r w:rsidRPr="00D325FA">
              <w:rPr>
                <w:rFonts w:ascii="Times New Roman" w:eastAsia="Times New Roman" w:hAnsi="Times New Roman" w:cs="Times New Roman"/>
                <w:bCs w:val="0"/>
                <w:sz w:val="20"/>
                <w:szCs w:val="20"/>
              </w:rPr>
              <w:t>r's D</w:t>
            </w:r>
            <w:r w:rsidRPr="00D325FA">
              <w:rPr>
                <w:rFonts w:ascii="Times New Roman" w:eastAsia="Times New Roman" w:hAnsi="Times New Roman" w:cs="Times New Roman"/>
                <w:bCs w:val="0"/>
                <w:spacing w:val="-1"/>
                <w:sz w:val="20"/>
                <w:szCs w:val="20"/>
              </w:rPr>
              <w:t>e</w:t>
            </w:r>
            <w:r w:rsidRPr="00D325FA">
              <w:rPr>
                <w:rFonts w:ascii="Times New Roman" w:eastAsia="Times New Roman" w:hAnsi="Times New Roman" w:cs="Times New Roman"/>
                <w:bCs w:val="0"/>
                <w:sz w:val="20"/>
                <w:szCs w:val="20"/>
              </w:rPr>
              <w:t>gree (MBA</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or Releva</w:t>
            </w:r>
            <w:r w:rsidRPr="00D325FA">
              <w:rPr>
                <w:rFonts w:ascii="Times New Roman" w:eastAsia="Times New Roman" w:hAnsi="Times New Roman" w:cs="Times New Roman"/>
                <w:bCs w:val="0"/>
                <w:spacing w:val="-2"/>
                <w:sz w:val="20"/>
                <w:szCs w:val="20"/>
              </w:rPr>
              <w:t>n</w:t>
            </w:r>
            <w:r w:rsidRPr="00D325FA">
              <w:rPr>
                <w:rFonts w:ascii="Times New Roman" w:eastAsia="Times New Roman" w:hAnsi="Times New Roman" w:cs="Times New Roman"/>
                <w:bCs w:val="0"/>
                <w:sz w:val="20"/>
                <w:szCs w:val="20"/>
              </w:rPr>
              <w:t>t Engineering</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Field</w:t>
            </w:r>
          </w:p>
          <w:p w14:paraId="06B6663F" w14:textId="77777777" w:rsidR="00EB06BD" w:rsidRPr="00D325FA" w:rsidRDefault="00EB06BD" w:rsidP="00EB06BD">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pacing w:val="-1"/>
                <w:sz w:val="20"/>
                <w:szCs w:val="20"/>
              </w:rPr>
              <w:t xml:space="preserve">(With) </w:t>
            </w:r>
            <w:r w:rsidRPr="00D325FA">
              <w:rPr>
                <w:rFonts w:ascii="Times New Roman" w:eastAsia="Times New Roman" w:hAnsi="Times New Roman" w:cs="Times New Roman"/>
                <w:bCs w:val="0"/>
                <w:sz w:val="20"/>
                <w:szCs w:val="20"/>
              </w:rPr>
              <w:t>Bachelor’s</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pacing w:val="-1"/>
                <w:sz w:val="20"/>
                <w:szCs w:val="20"/>
              </w:rPr>
              <w:t>D</w:t>
            </w:r>
            <w:r w:rsidRPr="00D325FA">
              <w:rPr>
                <w:rFonts w:ascii="Times New Roman" w:eastAsia="Times New Roman" w:hAnsi="Times New Roman" w:cs="Times New Roman"/>
                <w:bCs w:val="0"/>
                <w:sz w:val="20"/>
                <w:szCs w:val="20"/>
              </w:rPr>
              <w:t>egree in</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 xml:space="preserve">relevant </w:t>
            </w:r>
            <w:r w:rsidRPr="00D325FA">
              <w:rPr>
                <w:rFonts w:ascii="Times New Roman" w:eastAsia="Times New Roman" w:hAnsi="Times New Roman" w:cs="Times New Roman"/>
                <w:bCs w:val="0"/>
                <w:spacing w:val="-1"/>
                <w:sz w:val="20"/>
                <w:szCs w:val="20"/>
              </w:rPr>
              <w:t>En</w:t>
            </w:r>
            <w:r w:rsidRPr="00D325FA">
              <w:rPr>
                <w:rFonts w:ascii="Times New Roman" w:eastAsia="Times New Roman" w:hAnsi="Times New Roman" w:cs="Times New Roman"/>
                <w:bCs w:val="0"/>
                <w:sz w:val="20"/>
                <w:szCs w:val="20"/>
              </w:rPr>
              <w:t>ginee</w:t>
            </w:r>
            <w:r w:rsidRPr="00D325FA">
              <w:rPr>
                <w:rFonts w:ascii="Times New Roman" w:eastAsia="Times New Roman" w:hAnsi="Times New Roman" w:cs="Times New Roman"/>
                <w:bCs w:val="0"/>
                <w:spacing w:val="-1"/>
                <w:sz w:val="20"/>
                <w:szCs w:val="20"/>
              </w:rPr>
              <w:t>r</w:t>
            </w:r>
            <w:r w:rsidRPr="00D325FA">
              <w:rPr>
                <w:rFonts w:ascii="Times New Roman" w:eastAsia="Times New Roman" w:hAnsi="Times New Roman" w:cs="Times New Roman"/>
                <w:bCs w:val="0"/>
                <w:sz w:val="20"/>
                <w:szCs w:val="20"/>
              </w:rPr>
              <w:t>i</w:t>
            </w:r>
            <w:r w:rsidRPr="00D325FA">
              <w:rPr>
                <w:rFonts w:ascii="Times New Roman" w:eastAsia="Times New Roman" w:hAnsi="Times New Roman" w:cs="Times New Roman"/>
                <w:bCs w:val="0"/>
                <w:spacing w:val="-1"/>
                <w:sz w:val="20"/>
                <w:szCs w:val="20"/>
              </w:rPr>
              <w:t>n</w:t>
            </w:r>
            <w:r w:rsidRPr="00D325FA">
              <w:rPr>
                <w:rFonts w:ascii="Times New Roman" w:eastAsia="Times New Roman" w:hAnsi="Times New Roman" w:cs="Times New Roman"/>
                <w:bCs w:val="0"/>
                <w:sz w:val="20"/>
                <w:szCs w:val="20"/>
              </w:rPr>
              <w:t>g</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Field</w:t>
            </w:r>
          </w:p>
        </w:tc>
        <w:tc>
          <w:tcPr>
            <w:tcW w:w="1180" w:type="pct"/>
            <w:tcBorders>
              <w:top w:val="single" w:sz="9" w:space="0" w:color="000000"/>
              <w:left w:val="single" w:sz="8" w:space="0" w:color="000000"/>
              <w:bottom w:val="single" w:sz="9" w:space="0" w:color="000000"/>
              <w:right w:val="single" w:sz="8" w:space="0" w:color="000000"/>
            </w:tcBorders>
          </w:tcPr>
          <w:p w14:paraId="1E7D3776" w14:textId="77777777" w:rsidR="00EB06BD" w:rsidRPr="00D325FA" w:rsidRDefault="00EB06BD" w:rsidP="00EB06BD">
            <w:pPr>
              <w:pStyle w:val="TableParagraph"/>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-04 years' experience in a related </w:t>
            </w:r>
            <w:r w:rsidRPr="00D325FA">
              <w:rPr>
                <w:rFonts w:ascii="Times New Roman" w:eastAsia="Times New Roman" w:hAnsi="Times New Roman" w:cs="Times New Roman"/>
                <w:bCs w:val="0"/>
                <w:spacing w:val="-1"/>
                <w:sz w:val="20"/>
                <w:szCs w:val="20"/>
              </w:rPr>
              <w:t>field.</w:t>
            </w:r>
          </w:p>
          <w:p w14:paraId="44C579A8" w14:textId="77777777" w:rsidR="00EB06BD" w:rsidRPr="00D325FA" w:rsidRDefault="00EB06BD" w:rsidP="00EB06BD">
            <w:pPr>
              <w:pStyle w:val="TableParagraph"/>
              <w:spacing w:line="150" w:lineRule="exact"/>
              <w:jc w:val="left"/>
              <w:rPr>
                <w:sz w:val="20"/>
                <w:szCs w:val="20"/>
              </w:rPr>
            </w:pPr>
          </w:p>
          <w:p w14:paraId="66D8FDC7" w14:textId="77777777" w:rsidR="00EB06BD" w:rsidRPr="00D325FA" w:rsidRDefault="00EB06BD" w:rsidP="00EB06BD">
            <w:pPr>
              <w:pStyle w:val="TableParagraph"/>
              <w:ind w:left="97" w:right="334"/>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Minimum 02 years' experience in managerial lead / principal engineer role.</w:t>
            </w:r>
          </w:p>
        </w:tc>
        <w:tc>
          <w:tcPr>
            <w:tcW w:w="899" w:type="pct"/>
            <w:vMerge w:val="restart"/>
            <w:tcBorders>
              <w:top w:val="single" w:sz="10" w:space="0" w:color="000000"/>
              <w:left w:val="single" w:sz="8" w:space="0" w:color="000000"/>
              <w:right w:val="single" w:sz="8" w:space="0" w:color="000000"/>
            </w:tcBorders>
          </w:tcPr>
          <w:p w14:paraId="2D8CB86D" w14:textId="77777777" w:rsidR="00EB06BD" w:rsidRPr="00D325FA" w:rsidRDefault="00EB06BD" w:rsidP="00EB06BD">
            <w:pPr>
              <w:pStyle w:val="TableParagraph"/>
              <w:spacing w:before="1" w:line="276" w:lineRule="exact"/>
              <w:ind w:left="97" w:right="739"/>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-Leadership &amp; </w:t>
            </w:r>
            <w:r w:rsidRPr="00D325FA">
              <w:rPr>
                <w:rFonts w:ascii="Times New Roman" w:eastAsia="Times New Roman" w:hAnsi="Times New Roman" w:cs="Times New Roman"/>
                <w:bCs w:val="0"/>
                <w:spacing w:val="-1"/>
                <w:sz w:val="20"/>
                <w:szCs w:val="20"/>
              </w:rPr>
              <w:t>Managemen</w:t>
            </w:r>
            <w:r w:rsidRPr="00D325FA">
              <w:rPr>
                <w:rFonts w:ascii="Times New Roman" w:eastAsia="Times New Roman" w:hAnsi="Times New Roman" w:cs="Times New Roman"/>
                <w:bCs w:val="0"/>
                <w:sz w:val="20"/>
                <w:szCs w:val="20"/>
              </w:rPr>
              <w:t>t</w:t>
            </w:r>
            <w:r w:rsidRPr="00D325FA">
              <w:rPr>
                <w:rFonts w:ascii="Times New Roman" w:eastAsia="Times New Roman" w:hAnsi="Times New Roman" w:cs="Times New Roman"/>
                <w:bCs w:val="0"/>
                <w:spacing w:val="-1"/>
                <w:sz w:val="20"/>
                <w:szCs w:val="20"/>
              </w:rPr>
              <w:t xml:space="preserve"> Skills</w:t>
            </w:r>
          </w:p>
          <w:p w14:paraId="0A8BEE1D" w14:textId="77777777" w:rsidR="00EB06BD" w:rsidRPr="00D325FA" w:rsidRDefault="00EB06BD" w:rsidP="00EB06BD">
            <w:pPr>
              <w:pStyle w:val="TableParagraph"/>
              <w:spacing w:before="7" w:line="140" w:lineRule="exact"/>
              <w:jc w:val="left"/>
              <w:rPr>
                <w:sz w:val="20"/>
                <w:szCs w:val="20"/>
              </w:rPr>
            </w:pPr>
          </w:p>
          <w:p w14:paraId="353A9113" w14:textId="77777777" w:rsidR="00EB06BD" w:rsidRPr="00D325FA" w:rsidRDefault="00EB06BD" w:rsidP="00EB06BD">
            <w:pPr>
              <w:pStyle w:val="TableParagraph"/>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-Financial</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Manageme</w:t>
            </w:r>
            <w:r w:rsidRPr="00D325FA">
              <w:rPr>
                <w:rFonts w:ascii="Times New Roman" w:eastAsia="Times New Roman" w:hAnsi="Times New Roman" w:cs="Times New Roman"/>
                <w:bCs w:val="0"/>
                <w:spacing w:val="-2"/>
                <w:sz w:val="20"/>
                <w:szCs w:val="20"/>
              </w:rPr>
              <w:t>n</w:t>
            </w:r>
            <w:r w:rsidRPr="00D325FA">
              <w:rPr>
                <w:rFonts w:ascii="Times New Roman" w:eastAsia="Times New Roman" w:hAnsi="Times New Roman" w:cs="Times New Roman"/>
                <w:bCs w:val="0"/>
                <w:sz w:val="20"/>
                <w:szCs w:val="20"/>
              </w:rPr>
              <w:t>t</w:t>
            </w:r>
          </w:p>
          <w:p w14:paraId="22DC44C5" w14:textId="77777777" w:rsidR="00EB06BD" w:rsidRPr="00D325FA" w:rsidRDefault="00EB06BD" w:rsidP="00EB06BD">
            <w:pPr>
              <w:pStyle w:val="TableParagraph"/>
              <w:spacing w:line="150" w:lineRule="exact"/>
              <w:jc w:val="left"/>
              <w:rPr>
                <w:sz w:val="20"/>
                <w:szCs w:val="20"/>
              </w:rPr>
            </w:pPr>
          </w:p>
          <w:p w14:paraId="7746FC40" w14:textId="77777777" w:rsidR="00EB06BD" w:rsidRPr="00D325FA" w:rsidRDefault="00EB06BD" w:rsidP="00EB06BD">
            <w:pPr>
              <w:pStyle w:val="TableParagraph"/>
              <w:ind w:left="97" w:right="25"/>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-People Management Skills</w:t>
            </w:r>
          </w:p>
          <w:p w14:paraId="79481669" w14:textId="77777777" w:rsidR="00EB06BD" w:rsidRPr="00D325FA" w:rsidRDefault="00EB06BD" w:rsidP="00EB06BD">
            <w:pPr>
              <w:pStyle w:val="TableParagraph"/>
              <w:spacing w:line="150" w:lineRule="exact"/>
              <w:jc w:val="left"/>
              <w:rPr>
                <w:sz w:val="20"/>
                <w:szCs w:val="20"/>
              </w:rPr>
            </w:pPr>
          </w:p>
          <w:p w14:paraId="5D90C163" w14:textId="77777777" w:rsidR="00EB06BD" w:rsidRPr="00D325FA" w:rsidRDefault="00EB06BD" w:rsidP="00EB06BD">
            <w:pPr>
              <w:pStyle w:val="TableParagraph"/>
              <w:ind w:left="97" w:right="350"/>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-Strategic </w:t>
            </w:r>
            <w:r w:rsidRPr="00D325FA">
              <w:rPr>
                <w:rFonts w:ascii="Times New Roman" w:eastAsia="Times New Roman" w:hAnsi="Times New Roman" w:cs="Times New Roman"/>
                <w:bCs w:val="0"/>
                <w:spacing w:val="-1"/>
                <w:sz w:val="20"/>
                <w:szCs w:val="20"/>
              </w:rPr>
              <w:t>M</w:t>
            </w:r>
            <w:r w:rsidRPr="00D325FA">
              <w:rPr>
                <w:rFonts w:ascii="Times New Roman" w:eastAsia="Times New Roman" w:hAnsi="Times New Roman" w:cs="Times New Roman"/>
                <w:bCs w:val="0"/>
                <w:sz w:val="20"/>
                <w:szCs w:val="20"/>
              </w:rPr>
              <w:t>anageme</w:t>
            </w:r>
            <w:r w:rsidRPr="00D325FA">
              <w:rPr>
                <w:rFonts w:ascii="Times New Roman" w:eastAsia="Times New Roman" w:hAnsi="Times New Roman" w:cs="Times New Roman"/>
                <w:bCs w:val="0"/>
                <w:spacing w:val="-2"/>
                <w:sz w:val="20"/>
                <w:szCs w:val="20"/>
              </w:rPr>
              <w:t>n</w:t>
            </w:r>
            <w:r w:rsidRPr="00D325FA">
              <w:rPr>
                <w:rFonts w:ascii="Times New Roman" w:eastAsia="Times New Roman" w:hAnsi="Times New Roman" w:cs="Times New Roman"/>
                <w:bCs w:val="0"/>
                <w:sz w:val="20"/>
                <w:szCs w:val="20"/>
              </w:rPr>
              <w:t>t skills</w:t>
            </w:r>
          </w:p>
          <w:p w14:paraId="1557EDED" w14:textId="77777777" w:rsidR="00EB06BD" w:rsidRPr="00D325FA" w:rsidRDefault="00EB06BD" w:rsidP="00EB06BD">
            <w:pPr>
              <w:pStyle w:val="TableParagraph"/>
              <w:spacing w:line="150" w:lineRule="exact"/>
              <w:jc w:val="left"/>
              <w:rPr>
                <w:sz w:val="20"/>
                <w:szCs w:val="20"/>
              </w:rPr>
            </w:pPr>
          </w:p>
          <w:p w14:paraId="694F5358" w14:textId="77777777" w:rsidR="00EB06BD" w:rsidRPr="00D325FA" w:rsidRDefault="00EB06BD" w:rsidP="00EB06BD">
            <w:pPr>
              <w:pStyle w:val="TableParagraph"/>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-Analytics </w:t>
            </w:r>
            <w:r w:rsidRPr="00D325FA">
              <w:rPr>
                <w:rFonts w:ascii="Times New Roman" w:eastAsia="Times New Roman" w:hAnsi="Times New Roman" w:cs="Times New Roman"/>
                <w:bCs w:val="0"/>
                <w:spacing w:val="-2"/>
                <w:sz w:val="20"/>
                <w:szCs w:val="20"/>
              </w:rPr>
              <w:t>S</w:t>
            </w:r>
            <w:r w:rsidRPr="00D325FA">
              <w:rPr>
                <w:rFonts w:ascii="Times New Roman" w:eastAsia="Times New Roman" w:hAnsi="Times New Roman" w:cs="Times New Roman"/>
                <w:bCs w:val="0"/>
                <w:sz w:val="20"/>
                <w:szCs w:val="20"/>
              </w:rPr>
              <w:t>kill</w:t>
            </w:r>
          </w:p>
          <w:p w14:paraId="233D444B" w14:textId="77777777" w:rsidR="00EB06BD" w:rsidRPr="00D325FA" w:rsidRDefault="00EB06BD" w:rsidP="00EB06BD">
            <w:pPr>
              <w:pStyle w:val="TableParagraph"/>
              <w:spacing w:line="150" w:lineRule="exact"/>
              <w:jc w:val="left"/>
              <w:rPr>
                <w:sz w:val="20"/>
                <w:szCs w:val="20"/>
              </w:rPr>
            </w:pPr>
          </w:p>
          <w:p w14:paraId="0071A540" w14:textId="77777777" w:rsidR="00EB06BD" w:rsidRPr="00D325FA" w:rsidRDefault="00EB06BD" w:rsidP="00EB06BD">
            <w:pPr>
              <w:pStyle w:val="TableParagraph"/>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-Able to work autonomously</w:t>
            </w:r>
          </w:p>
        </w:tc>
        <w:tc>
          <w:tcPr>
            <w:tcW w:w="898" w:type="pct"/>
            <w:vMerge w:val="restart"/>
            <w:tcBorders>
              <w:top w:val="single" w:sz="10" w:space="0" w:color="000000"/>
              <w:left w:val="single" w:sz="8" w:space="0" w:color="000000"/>
              <w:right w:val="single" w:sz="8" w:space="0" w:color="000000"/>
            </w:tcBorders>
          </w:tcPr>
          <w:p w14:paraId="22DD3DFA" w14:textId="77777777" w:rsidR="00EB06BD" w:rsidRPr="00D325FA" w:rsidRDefault="00EB06BD" w:rsidP="000A0C72">
            <w:pPr>
              <w:pStyle w:val="TableParagraph"/>
              <w:spacing w:before="1" w:line="276" w:lineRule="exact"/>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MVR 30,000.00 – MVR 27,000.00</w:t>
            </w:r>
          </w:p>
        </w:tc>
      </w:tr>
      <w:tr w:rsidR="00D325FA" w:rsidRPr="00D325FA" w14:paraId="0A1DCC3A" w14:textId="77777777" w:rsidTr="00EB06BD">
        <w:trPr>
          <w:trHeight w:hRule="exact" w:val="1700"/>
        </w:trPr>
        <w:tc>
          <w:tcPr>
            <w:tcW w:w="731" w:type="pct"/>
            <w:vMerge/>
            <w:tcBorders>
              <w:left w:val="single" w:sz="8" w:space="0" w:color="000000"/>
              <w:bottom w:val="single" w:sz="9" w:space="0" w:color="000000"/>
              <w:right w:val="single" w:sz="8" w:space="0" w:color="000000"/>
            </w:tcBorders>
          </w:tcPr>
          <w:p w14:paraId="28A73823" w14:textId="77777777" w:rsidR="00EB06BD" w:rsidRPr="00D325FA" w:rsidRDefault="00EB06BD" w:rsidP="000A0C72">
            <w:pPr>
              <w:rPr>
                <w:sz w:val="20"/>
              </w:rPr>
            </w:pPr>
          </w:p>
        </w:tc>
        <w:tc>
          <w:tcPr>
            <w:tcW w:w="1292" w:type="pct"/>
            <w:tcBorders>
              <w:top w:val="single" w:sz="9" w:space="0" w:color="000000"/>
              <w:left w:val="single" w:sz="8" w:space="0" w:color="000000"/>
              <w:bottom w:val="single" w:sz="9" w:space="0" w:color="000000"/>
              <w:right w:val="single" w:sz="8" w:space="0" w:color="000000"/>
            </w:tcBorders>
          </w:tcPr>
          <w:p w14:paraId="32215877" w14:textId="77777777" w:rsidR="00EB06BD" w:rsidRPr="00D325FA" w:rsidRDefault="00EB06BD" w:rsidP="000A0C72">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Bachelor’s</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pacing w:val="-1"/>
                <w:sz w:val="20"/>
                <w:szCs w:val="20"/>
              </w:rPr>
              <w:t>D</w:t>
            </w:r>
            <w:r w:rsidRPr="00D325FA">
              <w:rPr>
                <w:rFonts w:ascii="Times New Roman" w:eastAsia="Times New Roman" w:hAnsi="Times New Roman" w:cs="Times New Roman"/>
                <w:bCs w:val="0"/>
                <w:sz w:val="20"/>
                <w:szCs w:val="20"/>
              </w:rPr>
              <w:t>egree in</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relevant Engineering</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Field</w:t>
            </w:r>
          </w:p>
        </w:tc>
        <w:tc>
          <w:tcPr>
            <w:tcW w:w="1180" w:type="pct"/>
            <w:tcBorders>
              <w:top w:val="single" w:sz="9" w:space="0" w:color="000000"/>
              <w:left w:val="single" w:sz="8" w:space="0" w:color="000000"/>
              <w:bottom w:val="single" w:sz="9" w:space="0" w:color="000000"/>
              <w:right w:val="single" w:sz="8" w:space="0" w:color="000000"/>
            </w:tcBorders>
          </w:tcPr>
          <w:p w14:paraId="444BA2D6" w14:textId="77777777" w:rsidR="00EB06BD" w:rsidRPr="00D325FA" w:rsidRDefault="00EB06BD" w:rsidP="00EB06BD">
            <w:pPr>
              <w:pStyle w:val="TableParagraph"/>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-07 years' experience in a related </w:t>
            </w:r>
            <w:r w:rsidRPr="00D325FA">
              <w:rPr>
                <w:rFonts w:ascii="Times New Roman" w:eastAsia="Times New Roman" w:hAnsi="Times New Roman" w:cs="Times New Roman"/>
                <w:bCs w:val="0"/>
                <w:spacing w:val="-1"/>
                <w:sz w:val="20"/>
                <w:szCs w:val="20"/>
              </w:rPr>
              <w:t>field.</w:t>
            </w:r>
          </w:p>
          <w:p w14:paraId="24B2C685" w14:textId="77777777" w:rsidR="00EB06BD" w:rsidRPr="00D325FA" w:rsidRDefault="00EB06BD" w:rsidP="00EB06BD">
            <w:pPr>
              <w:pStyle w:val="TableParagraph"/>
              <w:spacing w:line="150" w:lineRule="exact"/>
              <w:jc w:val="left"/>
              <w:rPr>
                <w:sz w:val="20"/>
                <w:szCs w:val="20"/>
              </w:rPr>
            </w:pPr>
          </w:p>
          <w:p w14:paraId="7976A525" w14:textId="77777777" w:rsidR="00EB06BD" w:rsidRPr="00D325FA" w:rsidRDefault="00EB06BD" w:rsidP="00EB06BD">
            <w:pPr>
              <w:pStyle w:val="TableParagraph"/>
              <w:ind w:left="97" w:right="74"/>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-Minimum 02 years' experience in managerial lead / principal engineer role.</w:t>
            </w:r>
          </w:p>
        </w:tc>
        <w:tc>
          <w:tcPr>
            <w:tcW w:w="899" w:type="pct"/>
            <w:vMerge/>
            <w:tcBorders>
              <w:left w:val="single" w:sz="8" w:space="0" w:color="000000"/>
              <w:right w:val="single" w:sz="8" w:space="0" w:color="000000"/>
            </w:tcBorders>
          </w:tcPr>
          <w:p w14:paraId="57AA6B8F" w14:textId="77777777" w:rsidR="00EB06BD" w:rsidRPr="00D325FA" w:rsidRDefault="00EB06BD" w:rsidP="000A0C72">
            <w:pPr>
              <w:rPr>
                <w:sz w:val="20"/>
              </w:rPr>
            </w:pPr>
          </w:p>
        </w:tc>
        <w:tc>
          <w:tcPr>
            <w:tcW w:w="898" w:type="pct"/>
            <w:vMerge/>
            <w:tcBorders>
              <w:left w:val="single" w:sz="8" w:space="0" w:color="000000"/>
              <w:bottom w:val="single" w:sz="9" w:space="0" w:color="000000"/>
              <w:right w:val="single" w:sz="8" w:space="0" w:color="000000"/>
            </w:tcBorders>
          </w:tcPr>
          <w:p w14:paraId="3FED352D" w14:textId="77777777" w:rsidR="00EB06BD" w:rsidRPr="00D325FA" w:rsidRDefault="00EB06BD" w:rsidP="000A0C72">
            <w:pPr>
              <w:rPr>
                <w:sz w:val="20"/>
              </w:rPr>
            </w:pPr>
          </w:p>
        </w:tc>
      </w:tr>
      <w:tr w:rsidR="00D325FA" w:rsidRPr="00D325FA" w14:paraId="052CB305" w14:textId="77777777" w:rsidTr="00EB06BD">
        <w:trPr>
          <w:trHeight w:hRule="exact" w:val="1890"/>
        </w:trPr>
        <w:tc>
          <w:tcPr>
            <w:tcW w:w="731" w:type="pct"/>
            <w:vMerge w:val="restart"/>
            <w:tcBorders>
              <w:top w:val="single" w:sz="9" w:space="0" w:color="000000"/>
              <w:left w:val="single" w:sz="8" w:space="0" w:color="000000"/>
              <w:right w:val="single" w:sz="8" w:space="0" w:color="000000"/>
            </w:tcBorders>
          </w:tcPr>
          <w:p w14:paraId="34308E7C" w14:textId="77777777" w:rsidR="00EB06BD" w:rsidRPr="00D325FA" w:rsidRDefault="00EB06BD" w:rsidP="000A0C72">
            <w:pPr>
              <w:pStyle w:val="TableParagraph"/>
              <w:spacing w:before="2" w:line="276" w:lineRule="exact"/>
              <w:ind w:left="97" w:right="168"/>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Assista</w:t>
            </w:r>
            <w:r w:rsidRPr="00D325FA">
              <w:rPr>
                <w:rFonts w:ascii="Times New Roman" w:eastAsia="Times New Roman" w:hAnsi="Times New Roman" w:cs="Times New Roman"/>
                <w:bCs w:val="0"/>
                <w:spacing w:val="-2"/>
                <w:sz w:val="20"/>
                <w:szCs w:val="20"/>
              </w:rPr>
              <w:t>n</w:t>
            </w:r>
            <w:r w:rsidRPr="00D325FA">
              <w:rPr>
                <w:rFonts w:ascii="Times New Roman" w:eastAsia="Times New Roman" w:hAnsi="Times New Roman" w:cs="Times New Roman"/>
                <w:bCs w:val="0"/>
                <w:sz w:val="20"/>
                <w:szCs w:val="20"/>
              </w:rPr>
              <w:t>t Manager</w:t>
            </w:r>
            <w:r w:rsidRPr="00D325FA">
              <w:rPr>
                <w:rFonts w:ascii="Times New Roman" w:eastAsia="Times New Roman" w:hAnsi="Times New Roman" w:cs="Times New Roman"/>
                <w:bCs w:val="0"/>
                <w:spacing w:val="-1"/>
                <w:sz w:val="20"/>
                <w:szCs w:val="20"/>
              </w:rPr>
              <w:t xml:space="preserve"> </w:t>
            </w:r>
            <w:r w:rsidRPr="00D325FA">
              <w:rPr>
                <w:rFonts w:ascii="Times New Roman" w:eastAsia="Times New Roman" w:hAnsi="Times New Roman" w:cs="Times New Roman"/>
                <w:bCs w:val="0"/>
                <w:sz w:val="20"/>
                <w:szCs w:val="20"/>
              </w:rPr>
              <w:t xml:space="preserve">/ Senior Engineer (Assistant </w:t>
            </w:r>
            <w:r w:rsidRPr="00D325FA">
              <w:rPr>
                <w:rFonts w:ascii="Times New Roman" w:eastAsia="Times New Roman" w:hAnsi="Times New Roman" w:cs="Times New Roman"/>
                <w:bCs w:val="0"/>
                <w:spacing w:val="-2"/>
                <w:sz w:val="20"/>
                <w:szCs w:val="20"/>
              </w:rPr>
              <w:t>S</w:t>
            </w:r>
            <w:r w:rsidRPr="00D325FA">
              <w:rPr>
                <w:rFonts w:ascii="Times New Roman" w:eastAsia="Times New Roman" w:hAnsi="Times New Roman" w:cs="Times New Roman"/>
                <w:bCs w:val="0"/>
                <w:spacing w:val="-1"/>
                <w:sz w:val="20"/>
                <w:szCs w:val="20"/>
              </w:rPr>
              <w:t>T</w:t>
            </w:r>
            <w:r w:rsidRPr="00D325FA">
              <w:rPr>
                <w:rFonts w:ascii="Times New Roman" w:eastAsia="Times New Roman" w:hAnsi="Times New Roman" w:cs="Times New Roman"/>
                <w:bCs w:val="0"/>
                <w:sz w:val="20"/>
                <w:szCs w:val="20"/>
              </w:rPr>
              <w:t xml:space="preserve">P </w:t>
            </w:r>
            <w:r w:rsidRPr="00D325FA">
              <w:rPr>
                <w:rFonts w:ascii="Times New Roman" w:eastAsia="Times New Roman" w:hAnsi="Times New Roman" w:cs="Times New Roman"/>
                <w:bCs w:val="0"/>
                <w:spacing w:val="-1"/>
                <w:sz w:val="20"/>
                <w:szCs w:val="20"/>
              </w:rPr>
              <w:t>Manager)</w:t>
            </w:r>
          </w:p>
        </w:tc>
        <w:tc>
          <w:tcPr>
            <w:tcW w:w="1292" w:type="pct"/>
            <w:tcBorders>
              <w:top w:val="single" w:sz="9" w:space="0" w:color="000000"/>
              <w:left w:val="single" w:sz="8" w:space="0" w:color="000000"/>
              <w:bottom w:val="single" w:sz="9" w:space="0" w:color="000000"/>
              <w:right w:val="single" w:sz="8" w:space="0" w:color="000000"/>
            </w:tcBorders>
          </w:tcPr>
          <w:p w14:paraId="45D6F47A" w14:textId="77777777" w:rsidR="00EB06BD" w:rsidRPr="00D325FA" w:rsidRDefault="00EB06BD" w:rsidP="00EB06BD">
            <w:pPr>
              <w:pStyle w:val="TableParagraph"/>
              <w:spacing w:before="2" w:line="276" w:lineRule="exact"/>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Mast</w:t>
            </w:r>
            <w:r w:rsidRPr="00D325FA">
              <w:rPr>
                <w:rFonts w:ascii="Times New Roman" w:eastAsia="Times New Roman" w:hAnsi="Times New Roman" w:cs="Times New Roman"/>
                <w:bCs w:val="0"/>
                <w:spacing w:val="-1"/>
                <w:sz w:val="20"/>
                <w:szCs w:val="20"/>
              </w:rPr>
              <w:t>e</w:t>
            </w:r>
            <w:r w:rsidRPr="00D325FA">
              <w:rPr>
                <w:rFonts w:ascii="Times New Roman" w:eastAsia="Times New Roman" w:hAnsi="Times New Roman" w:cs="Times New Roman"/>
                <w:bCs w:val="0"/>
                <w:sz w:val="20"/>
                <w:szCs w:val="20"/>
              </w:rPr>
              <w:t>r's D</w:t>
            </w:r>
            <w:r w:rsidRPr="00D325FA">
              <w:rPr>
                <w:rFonts w:ascii="Times New Roman" w:eastAsia="Times New Roman" w:hAnsi="Times New Roman" w:cs="Times New Roman"/>
                <w:bCs w:val="0"/>
                <w:spacing w:val="-1"/>
                <w:sz w:val="20"/>
                <w:szCs w:val="20"/>
              </w:rPr>
              <w:t>e</w:t>
            </w:r>
            <w:r w:rsidRPr="00D325FA">
              <w:rPr>
                <w:rFonts w:ascii="Times New Roman" w:eastAsia="Times New Roman" w:hAnsi="Times New Roman" w:cs="Times New Roman"/>
                <w:bCs w:val="0"/>
                <w:sz w:val="20"/>
                <w:szCs w:val="20"/>
              </w:rPr>
              <w:t>gree (MBA</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or Releva</w:t>
            </w:r>
            <w:r w:rsidRPr="00D325FA">
              <w:rPr>
                <w:rFonts w:ascii="Times New Roman" w:eastAsia="Times New Roman" w:hAnsi="Times New Roman" w:cs="Times New Roman"/>
                <w:bCs w:val="0"/>
                <w:spacing w:val="-2"/>
                <w:sz w:val="20"/>
                <w:szCs w:val="20"/>
              </w:rPr>
              <w:t>n</w:t>
            </w:r>
            <w:r w:rsidRPr="00D325FA">
              <w:rPr>
                <w:rFonts w:ascii="Times New Roman" w:eastAsia="Times New Roman" w:hAnsi="Times New Roman" w:cs="Times New Roman"/>
                <w:bCs w:val="0"/>
                <w:sz w:val="20"/>
                <w:szCs w:val="20"/>
              </w:rPr>
              <w:t>t Engineering</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Field</w:t>
            </w:r>
          </w:p>
          <w:p w14:paraId="626DC675" w14:textId="77777777" w:rsidR="00EB06BD" w:rsidRPr="00D325FA" w:rsidRDefault="00EB06BD" w:rsidP="00EB06BD">
            <w:pPr>
              <w:pStyle w:val="TableParagraph"/>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pacing w:val="-1"/>
                <w:sz w:val="20"/>
                <w:szCs w:val="20"/>
              </w:rPr>
              <w:t xml:space="preserve">(With) </w:t>
            </w:r>
            <w:r w:rsidRPr="00D325FA">
              <w:rPr>
                <w:rFonts w:ascii="Times New Roman" w:eastAsia="Times New Roman" w:hAnsi="Times New Roman" w:cs="Times New Roman"/>
                <w:bCs w:val="0"/>
                <w:sz w:val="20"/>
                <w:szCs w:val="20"/>
              </w:rPr>
              <w:t>Bachelor’s</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pacing w:val="-1"/>
                <w:sz w:val="20"/>
                <w:szCs w:val="20"/>
              </w:rPr>
              <w:t>D</w:t>
            </w:r>
            <w:r w:rsidRPr="00D325FA">
              <w:rPr>
                <w:rFonts w:ascii="Times New Roman" w:eastAsia="Times New Roman" w:hAnsi="Times New Roman" w:cs="Times New Roman"/>
                <w:bCs w:val="0"/>
                <w:sz w:val="20"/>
                <w:szCs w:val="20"/>
              </w:rPr>
              <w:t>egree in</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 xml:space="preserve">relevant </w:t>
            </w:r>
            <w:r w:rsidRPr="00D325FA">
              <w:rPr>
                <w:rFonts w:ascii="Times New Roman" w:eastAsia="Times New Roman" w:hAnsi="Times New Roman" w:cs="Times New Roman"/>
                <w:bCs w:val="0"/>
                <w:spacing w:val="-1"/>
                <w:sz w:val="20"/>
                <w:szCs w:val="20"/>
              </w:rPr>
              <w:t>En</w:t>
            </w:r>
            <w:r w:rsidRPr="00D325FA">
              <w:rPr>
                <w:rFonts w:ascii="Times New Roman" w:eastAsia="Times New Roman" w:hAnsi="Times New Roman" w:cs="Times New Roman"/>
                <w:bCs w:val="0"/>
                <w:sz w:val="20"/>
                <w:szCs w:val="20"/>
              </w:rPr>
              <w:t>ginee</w:t>
            </w:r>
            <w:r w:rsidRPr="00D325FA">
              <w:rPr>
                <w:rFonts w:ascii="Times New Roman" w:eastAsia="Times New Roman" w:hAnsi="Times New Roman" w:cs="Times New Roman"/>
                <w:bCs w:val="0"/>
                <w:spacing w:val="-1"/>
                <w:sz w:val="20"/>
                <w:szCs w:val="20"/>
              </w:rPr>
              <w:t>r</w:t>
            </w:r>
            <w:r w:rsidRPr="00D325FA">
              <w:rPr>
                <w:rFonts w:ascii="Times New Roman" w:eastAsia="Times New Roman" w:hAnsi="Times New Roman" w:cs="Times New Roman"/>
                <w:bCs w:val="0"/>
                <w:sz w:val="20"/>
                <w:szCs w:val="20"/>
              </w:rPr>
              <w:t>i</w:t>
            </w:r>
            <w:r w:rsidRPr="00D325FA">
              <w:rPr>
                <w:rFonts w:ascii="Times New Roman" w:eastAsia="Times New Roman" w:hAnsi="Times New Roman" w:cs="Times New Roman"/>
                <w:bCs w:val="0"/>
                <w:spacing w:val="-1"/>
                <w:sz w:val="20"/>
                <w:szCs w:val="20"/>
              </w:rPr>
              <w:t>n</w:t>
            </w:r>
            <w:r w:rsidRPr="00D325FA">
              <w:rPr>
                <w:rFonts w:ascii="Times New Roman" w:eastAsia="Times New Roman" w:hAnsi="Times New Roman" w:cs="Times New Roman"/>
                <w:bCs w:val="0"/>
                <w:sz w:val="20"/>
                <w:szCs w:val="20"/>
              </w:rPr>
              <w:t>g</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Field</w:t>
            </w:r>
          </w:p>
        </w:tc>
        <w:tc>
          <w:tcPr>
            <w:tcW w:w="1180" w:type="pct"/>
            <w:tcBorders>
              <w:top w:val="single" w:sz="9" w:space="0" w:color="000000"/>
              <w:left w:val="single" w:sz="8" w:space="0" w:color="000000"/>
              <w:bottom w:val="single" w:sz="9" w:space="0" w:color="000000"/>
              <w:right w:val="single" w:sz="8" w:space="0" w:color="000000"/>
            </w:tcBorders>
          </w:tcPr>
          <w:p w14:paraId="2863640D" w14:textId="77777777" w:rsidR="00EB06BD" w:rsidRPr="00D325FA" w:rsidRDefault="00EB06BD" w:rsidP="00EB06BD">
            <w:pPr>
              <w:pStyle w:val="TableParagraph"/>
              <w:spacing w:before="2" w:line="276" w:lineRule="exact"/>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-03 years' experience in a related </w:t>
            </w:r>
            <w:r w:rsidRPr="00D325FA">
              <w:rPr>
                <w:rFonts w:ascii="Times New Roman" w:eastAsia="Times New Roman" w:hAnsi="Times New Roman" w:cs="Times New Roman"/>
                <w:bCs w:val="0"/>
                <w:spacing w:val="-1"/>
                <w:sz w:val="20"/>
                <w:szCs w:val="20"/>
              </w:rPr>
              <w:t>field.</w:t>
            </w:r>
          </w:p>
          <w:p w14:paraId="08020FA2" w14:textId="77777777" w:rsidR="00EB06BD" w:rsidRPr="00D325FA" w:rsidRDefault="00EB06BD" w:rsidP="00EB06BD">
            <w:pPr>
              <w:pStyle w:val="TableParagraph"/>
              <w:spacing w:before="7" w:line="140" w:lineRule="exact"/>
              <w:jc w:val="left"/>
              <w:rPr>
                <w:sz w:val="20"/>
                <w:szCs w:val="20"/>
              </w:rPr>
            </w:pPr>
          </w:p>
          <w:p w14:paraId="521E6336" w14:textId="77777777" w:rsidR="00EB06BD" w:rsidRPr="00D325FA" w:rsidRDefault="00EB06BD" w:rsidP="00EB06BD">
            <w:pPr>
              <w:pStyle w:val="TableParagraph"/>
              <w:ind w:left="97" w:right="74"/>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-Minimum 02 years' experience in </w:t>
            </w:r>
            <w:r w:rsidRPr="00D325FA">
              <w:rPr>
                <w:rFonts w:ascii="Times New Roman" w:eastAsia="Times New Roman" w:hAnsi="Times New Roman" w:cs="Times New Roman"/>
                <w:bCs w:val="0"/>
                <w:spacing w:val="-1"/>
                <w:sz w:val="20"/>
                <w:szCs w:val="20"/>
              </w:rPr>
              <w:t>manageria</w:t>
            </w:r>
            <w:r w:rsidRPr="00D325FA">
              <w:rPr>
                <w:rFonts w:ascii="Times New Roman" w:eastAsia="Times New Roman" w:hAnsi="Times New Roman" w:cs="Times New Roman"/>
                <w:bCs w:val="0"/>
                <w:sz w:val="20"/>
                <w:szCs w:val="20"/>
              </w:rPr>
              <w:t>l</w:t>
            </w:r>
            <w:r w:rsidRPr="00D325FA">
              <w:rPr>
                <w:rFonts w:ascii="Times New Roman" w:eastAsia="Times New Roman" w:hAnsi="Times New Roman" w:cs="Times New Roman"/>
                <w:bCs w:val="0"/>
                <w:spacing w:val="-1"/>
                <w:sz w:val="20"/>
                <w:szCs w:val="20"/>
              </w:rPr>
              <w:t xml:space="preserve"> senio</w:t>
            </w:r>
            <w:r w:rsidRPr="00D325FA">
              <w:rPr>
                <w:rFonts w:ascii="Times New Roman" w:eastAsia="Times New Roman" w:hAnsi="Times New Roman" w:cs="Times New Roman"/>
                <w:bCs w:val="0"/>
                <w:sz w:val="20"/>
                <w:szCs w:val="20"/>
              </w:rPr>
              <w:t>r</w:t>
            </w:r>
            <w:r w:rsidRPr="00D325FA">
              <w:rPr>
                <w:rFonts w:ascii="Times New Roman" w:eastAsia="Times New Roman" w:hAnsi="Times New Roman" w:cs="Times New Roman"/>
                <w:bCs w:val="0"/>
                <w:spacing w:val="-1"/>
                <w:sz w:val="20"/>
                <w:szCs w:val="20"/>
              </w:rPr>
              <w:t xml:space="preserve"> enginee</w:t>
            </w:r>
            <w:r w:rsidRPr="00D325FA">
              <w:rPr>
                <w:rFonts w:ascii="Times New Roman" w:eastAsia="Times New Roman" w:hAnsi="Times New Roman" w:cs="Times New Roman"/>
                <w:bCs w:val="0"/>
                <w:sz w:val="20"/>
                <w:szCs w:val="20"/>
              </w:rPr>
              <w:t>r</w:t>
            </w:r>
            <w:r w:rsidRPr="00D325FA">
              <w:rPr>
                <w:rFonts w:ascii="Times New Roman" w:eastAsia="Times New Roman" w:hAnsi="Times New Roman" w:cs="Times New Roman"/>
                <w:bCs w:val="0"/>
                <w:spacing w:val="-1"/>
                <w:sz w:val="20"/>
                <w:szCs w:val="20"/>
              </w:rPr>
              <w:t xml:space="preserve"> role.</w:t>
            </w:r>
          </w:p>
        </w:tc>
        <w:tc>
          <w:tcPr>
            <w:tcW w:w="899" w:type="pct"/>
            <w:vMerge/>
            <w:tcBorders>
              <w:left w:val="single" w:sz="8" w:space="0" w:color="000000"/>
              <w:right w:val="single" w:sz="8" w:space="0" w:color="000000"/>
            </w:tcBorders>
          </w:tcPr>
          <w:p w14:paraId="72D0F2A5" w14:textId="77777777" w:rsidR="00EB06BD" w:rsidRPr="00D325FA" w:rsidRDefault="00EB06BD" w:rsidP="000A0C72">
            <w:pPr>
              <w:rPr>
                <w:sz w:val="20"/>
              </w:rPr>
            </w:pPr>
          </w:p>
        </w:tc>
        <w:tc>
          <w:tcPr>
            <w:tcW w:w="898" w:type="pct"/>
            <w:vMerge w:val="restart"/>
            <w:tcBorders>
              <w:top w:val="single" w:sz="9" w:space="0" w:color="000000"/>
              <w:left w:val="single" w:sz="8" w:space="0" w:color="000000"/>
              <w:right w:val="single" w:sz="8" w:space="0" w:color="000000"/>
            </w:tcBorders>
          </w:tcPr>
          <w:p w14:paraId="54F99096" w14:textId="77777777" w:rsidR="00EB06BD" w:rsidRPr="00D325FA" w:rsidRDefault="00EB06BD" w:rsidP="000A0C72">
            <w:pPr>
              <w:pStyle w:val="TableParagraph"/>
              <w:spacing w:before="2" w:line="276" w:lineRule="exact"/>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MVR 25,000.00 – MVR 22,000.00</w:t>
            </w:r>
          </w:p>
        </w:tc>
      </w:tr>
      <w:tr w:rsidR="00D325FA" w:rsidRPr="00D325FA" w14:paraId="6D72C641" w14:textId="77777777" w:rsidTr="00EB06BD">
        <w:trPr>
          <w:trHeight w:hRule="exact" w:val="1620"/>
        </w:trPr>
        <w:tc>
          <w:tcPr>
            <w:tcW w:w="731" w:type="pct"/>
            <w:vMerge/>
            <w:tcBorders>
              <w:left w:val="single" w:sz="8" w:space="0" w:color="000000"/>
              <w:bottom w:val="single" w:sz="9" w:space="0" w:color="000000"/>
              <w:right w:val="single" w:sz="8" w:space="0" w:color="000000"/>
            </w:tcBorders>
          </w:tcPr>
          <w:p w14:paraId="1EDC8935" w14:textId="77777777" w:rsidR="00EB06BD" w:rsidRPr="00D325FA" w:rsidRDefault="00EB06BD" w:rsidP="000A0C72">
            <w:pPr>
              <w:rPr>
                <w:sz w:val="20"/>
              </w:rPr>
            </w:pPr>
          </w:p>
        </w:tc>
        <w:tc>
          <w:tcPr>
            <w:tcW w:w="1292" w:type="pct"/>
            <w:tcBorders>
              <w:top w:val="single" w:sz="9" w:space="0" w:color="000000"/>
              <w:left w:val="single" w:sz="8" w:space="0" w:color="000000"/>
              <w:bottom w:val="single" w:sz="9" w:space="0" w:color="000000"/>
              <w:right w:val="single" w:sz="8" w:space="0" w:color="000000"/>
            </w:tcBorders>
          </w:tcPr>
          <w:p w14:paraId="0D88672F" w14:textId="77777777" w:rsidR="00EB06BD" w:rsidRPr="00D325FA" w:rsidRDefault="00EB06BD" w:rsidP="000A0C72">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Bachelor’s</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pacing w:val="-1"/>
                <w:sz w:val="20"/>
                <w:szCs w:val="20"/>
              </w:rPr>
              <w:t>D</w:t>
            </w:r>
            <w:r w:rsidRPr="00D325FA">
              <w:rPr>
                <w:rFonts w:ascii="Times New Roman" w:eastAsia="Times New Roman" w:hAnsi="Times New Roman" w:cs="Times New Roman"/>
                <w:bCs w:val="0"/>
                <w:sz w:val="20"/>
                <w:szCs w:val="20"/>
              </w:rPr>
              <w:t>egree in</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relevant Engineering</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Field</w:t>
            </w:r>
          </w:p>
        </w:tc>
        <w:tc>
          <w:tcPr>
            <w:tcW w:w="1180" w:type="pct"/>
            <w:tcBorders>
              <w:top w:val="single" w:sz="9" w:space="0" w:color="000000"/>
              <w:left w:val="single" w:sz="8" w:space="0" w:color="000000"/>
              <w:bottom w:val="single" w:sz="9" w:space="0" w:color="000000"/>
              <w:right w:val="single" w:sz="8" w:space="0" w:color="000000"/>
            </w:tcBorders>
          </w:tcPr>
          <w:p w14:paraId="44EB4101" w14:textId="77777777" w:rsidR="00EB06BD" w:rsidRPr="00D325FA" w:rsidRDefault="00EB06BD" w:rsidP="00EB06BD">
            <w:pPr>
              <w:pStyle w:val="TableParagraph"/>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-05 years' experience in a related </w:t>
            </w:r>
            <w:r w:rsidRPr="00D325FA">
              <w:rPr>
                <w:rFonts w:ascii="Times New Roman" w:eastAsia="Times New Roman" w:hAnsi="Times New Roman" w:cs="Times New Roman"/>
                <w:bCs w:val="0"/>
                <w:spacing w:val="-1"/>
                <w:sz w:val="20"/>
                <w:szCs w:val="20"/>
              </w:rPr>
              <w:t>field.</w:t>
            </w:r>
          </w:p>
          <w:p w14:paraId="10298F6B" w14:textId="77777777" w:rsidR="00EB06BD" w:rsidRPr="00D325FA" w:rsidRDefault="00EB06BD" w:rsidP="00EB06BD">
            <w:pPr>
              <w:pStyle w:val="TableParagraph"/>
              <w:spacing w:line="150" w:lineRule="exact"/>
              <w:jc w:val="left"/>
              <w:rPr>
                <w:sz w:val="20"/>
                <w:szCs w:val="20"/>
              </w:rPr>
            </w:pPr>
          </w:p>
          <w:p w14:paraId="256FBD5C" w14:textId="77777777" w:rsidR="00EB06BD" w:rsidRPr="00D325FA" w:rsidRDefault="00EB06BD" w:rsidP="00EB06BD">
            <w:pPr>
              <w:pStyle w:val="TableParagraph"/>
              <w:ind w:left="97" w:right="74"/>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-Minimum 02 years' experience in </w:t>
            </w:r>
            <w:r w:rsidRPr="00D325FA">
              <w:rPr>
                <w:rFonts w:ascii="Times New Roman" w:eastAsia="Times New Roman" w:hAnsi="Times New Roman" w:cs="Times New Roman"/>
                <w:bCs w:val="0"/>
                <w:spacing w:val="-1"/>
                <w:sz w:val="20"/>
                <w:szCs w:val="20"/>
              </w:rPr>
              <w:t>manageria</w:t>
            </w:r>
            <w:r w:rsidRPr="00D325FA">
              <w:rPr>
                <w:rFonts w:ascii="Times New Roman" w:eastAsia="Times New Roman" w:hAnsi="Times New Roman" w:cs="Times New Roman"/>
                <w:bCs w:val="0"/>
                <w:sz w:val="20"/>
                <w:szCs w:val="20"/>
              </w:rPr>
              <w:t>l</w:t>
            </w:r>
            <w:r w:rsidRPr="00D325FA">
              <w:rPr>
                <w:rFonts w:ascii="Times New Roman" w:eastAsia="Times New Roman" w:hAnsi="Times New Roman" w:cs="Times New Roman"/>
                <w:bCs w:val="0"/>
                <w:spacing w:val="-1"/>
                <w:sz w:val="20"/>
                <w:szCs w:val="20"/>
              </w:rPr>
              <w:t xml:space="preserve"> senio</w:t>
            </w:r>
            <w:r w:rsidRPr="00D325FA">
              <w:rPr>
                <w:rFonts w:ascii="Times New Roman" w:eastAsia="Times New Roman" w:hAnsi="Times New Roman" w:cs="Times New Roman"/>
                <w:bCs w:val="0"/>
                <w:sz w:val="20"/>
                <w:szCs w:val="20"/>
              </w:rPr>
              <w:t>r</w:t>
            </w:r>
            <w:r w:rsidRPr="00D325FA">
              <w:rPr>
                <w:rFonts w:ascii="Times New Roman" w:eastAsia="Times New Roman" w:hAnsi="Times New Roman" w:cs="Times New Roman"/>
                <w:bCs w:val="0"/>
                <w:spacing w:val="-1"/>
                <w:sz w:val="20"/>
                <w:szCs w:val="20"/>
              </w:rPr>
              <w:t xml:space="preserve"> enginee</w:t>
            </w:r>
            <w:r w:rsidRPr="00D325FA">
              <w:rPr>
                <w:rFonts w:ascii="Times New Roman" w:eastAsia="Times New Roman" w:hAnsi="Times New Roman" w:cs="Times New Roman"/>
                <w:bCs w:val="0"/>
                <w:sz w:val="20"/>
                <w:szCs w:val="20"/>
              </w:rPr>
              <w:t>r</w:t>
            </w:r>
            <w:r w:rsidRPr="00D325FA">
              <w:rPr>
                <w:rFonts w:ascii="Times New Roman" w:eastAsia="Times New Roman" w:hAnsi="Times New Roman" w:cs="Times New Roman"/>
                <w:bCs w:val="0"/>
                <w:spacing w:val="-1"/>
                <w:sz w:val="20"/>
                <w:szCs w:val="20"/>
              </w:rPr>
              <w:t xml:space="preserve"> role.</w:t>
            </w:r>
          </w:p>
        </w:tc>
        <w:tc>
          <w:tcPr>
            <w:tcW w:w="899" w:type="pct"/>
            <w:vMerge/>
            <w:tcBorders>
              <w:left w:val="single" w:sz="8" w:space="0" w:color="000000"/>
              <w:bottom w:val="single" w:sz="9" w:space="0" w:color="000000"/>
              <w:right w:val="single" w:sz="8" w:space="0" w:color="000000"/>
            </w:tcBorders>
          </w:tcPr>
          <w:p w14:paraId="4AC042D2" w14:textId="77777777" w:rsidR="00EB06BD" w:rsidRPr="00D325FA" w:rsidRDefault="00EB06BD" w:rsidP="000A0C72">
            <w:pPr>
              <w:rPr>
                <w:sz w:val="20"/>
              </w:rPr>
            </w:pPr>
          </w:p>
        </w:tc>
        <w:tc>
          <w:tcPr>
            <w:tcW w:w="898" w:type="pct"/>
            <w:vMerge/>
            <w:tcBorders>
              <w:left w:val="single" w:sz="8" w:space="0" w:color="000000"/>
              <w:bottom w:val="single" w:sz="9" w:space="0" w:color="000000"/>
              <w:right w:val="single" w:sz="8" w:space="0" w:color="000000"/>
            </w:tcBorders>
          </w:tcPr>
          <w:p w14:paraId="4CD0484E" w14:textId="77777777" w:rsidR="00EB06BD" w:rsidRPr="00D325FA" w:rsidRDefault="00EB06BD" w:rsidP="000A0C72">
            <w:pPr>
              <w:rPr>
                <w:sz w:val="20"/>
              </w:rPr>
            </w:pPr>
          </w:p>
        </w:tc>
      </w:tr>
      <w:tr w:rsidR="00D325FA" w:rsidRPr="00D325FA" w14:paraId="10189F08" w14:textId="77777777" w:rsidTr="00EB06BD">
        <w:trPr>
          <w:trHeight w:hRule="exact" w:val="1675"/>
        </w:trPr>
        <w:tc>
          <w:tcPr>
            <w:tcW w:w="731" w:type="pct"/>
            <w:tcBorders>
              <w:top w:val="single" w:sz="9" w:space="0" w:color="000000"/>
              <w:left w:val="single" w:sz="8" w:space="0" w:color="000000"/>
              <w:bottom w:val="single" w:sz="9" w:space="0" w:color="000000"/>
              <w:right w:val="single" w:sz="8" w:space="0" w:color="000000"/>
            </w:tcBorders>
          </w:tcPr>
          <w:p w14:paraId="672C975C" w14:textId="77777777" w:rsidR="00EB06BD" w:rsidRPr="00D325FA" w:rsidRDefault="00EB06BD" w:rsidP="00EB06BD">
            <w:pPr>
              <w:pStyle w:val="TableParagraph"/>
              <w:spacing w:before="2" w:line="276" w:lineRule="exact"/>
              <w:ind w:left="97" w:right="349"/>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Senior Officer / Engineer (Process </w:t>
            </w:r>
            <w:r w:rsidRPr="00D325FA">
              <w:rPr>
                <w:rFonts w:ascii="Times New Roman" w:eastAsia="Times New Roman" w:hAnsi="Times New Roman" w:cs="Times New Roman"/>
                <w:bCs w:val="0"/>
                <w:spacing w:val="-1"/>
                <w:sz w:val="20"/>
                <w:szCs w:val="20"/>
              </w:rPr>
              <w:t>Contro</w:t>
            </w:r>
            <w:r w:rsidRPr="00D325FA">
              <w:rPr>
                <w:rFonts w:ascii="Times New Roman" w:eastAsia="Times New Roman" w:hAnsi="Times New Roman" w:cs="Times New Roman"/>
                <w:bCs w:val="0"/>
                <w:sz w:val="20"/>
                <w:szCs w:val="20"/>
              </w:rPr>
              <w:t>l</w:t>
            </w:r>
            <w:r w:rsidRPr="00D325FA">
              <w:rPr>
                <w:rFonts w:ascii="Times New Roman" w:eastAsia="Times New Roman" w:hAnsi="Times New Roman" w:cs="Times New Roman"/>
                <w:bCs w:val="0"/>
                <w:spacing w:val="-1"/>
                <w:sz w:val="20"/>
                <w:szCs w:val="20"/>
              </w:rPr>
              <w:t xml:space="preserve"> Engineer)</w:t>
            </w:r>
          </w:p>
        </w:tc>
        <w:tc>
          <w:tcPr>
            <w:tcW w:w="1292" w:type="pct"/>
            <w:tcBorders>
              <w:top w:val="single" w:sz="9" w:space="0" w:color="000000"/>
              <w:left w:val="single" w:sz="8" w:space="0" w:color="000000"/>
              <w:bottom w:val="single" w:sz="9" w:space="0" w:color="000000"/>
              <w:right w:val="single" w:sz="8" w:space="0" w:color="000000"/>
            </w:tcBorders>
          </w:tcPr>
          <w:p w14:paraId="34B7860E" w14:textId="77777777" w:rsidR="00EB06BD" w:rsidRPr="00D325FA" w:rsidRDefault="00EB06BD" w:rsidP="00EB06BD">
            <w:pPr>
              <w:pStyle w:val="TableParagraph"/>
              <w:spacing w:before="2" w:line="276" w:lineRule="exact"/>
              <w:ind w:left="97"/>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Bachelor’s</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pacing w:val="-1"/>
                <w:sz w:val="20"/>
                <w:szCs w:val="20"/>
              </w:rPr>
              <w:t>D</w:t>
            </w:r>
            <w:r w:rsidRPr="00D325FA">
              <w:rPr>
                <w:rFonts w:ascii="Times New Roman" w:eastAsia="Times New Roman" w:hAnsi="Times New Roman" w:cs="Times New Roman"/>
                <w:bCs w:val="0"/>
                <w:sz w:val="20"/>
                <w:szCs w:val="20"/>
              </w:rPr>
              <w:t>egree in</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relevant Engineering</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z w:val="20"/>
                <w:szCs w:val="20"/>
              </w:rPr>
              <w:t>Field</w:t>
            </w:r>
          </w:p>
        </w:tc>
        <w:tc>
          <w:tcPr>
            <w:tcW w:w="1180" w:type="pct"/>
            <w:tcBorders>
              <w:top w:val="single" w:sz="9" w:space="0" w:color="000000"/>
              <w:left w:val="single" w:sz="8" w:space="0" w:color="000000"/>
              <w:bottom w:val="single" w:sz="9" w:space="0" w:color="000000"/>
              <w:right w:val="single" w:sz="8" w:space="0" w:color="000000"/>
            </w:tcBorders>
          </w:tcPr>
          <w:p w14:paraId="7F9E948F" w14:textId="77777777" w:rsidR="00EB06BD" w:rsidRPr="00D325FA" w:rsidRDefault="00EB06BD" w:rsidP="00EB06BD">
            <w:pPr>
              <w:pStyle w:val="TableParagraph"/>
              <w:spacing w:before="2" w:line="276" w:lineRule="exact"/>
              <w:ind w:left="97" w:right="74"/>
              <w:jc w:val="left"/>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-Minimum 03 years' experience in a</w:t>
            </w:r>
            <w:r w:rsidRPr="00D325FA">
              <w:rPr>
                <w:rFonts w:ascii="Times New Roman" w:eastAsia="Times New Roman" w:hAnsi="Times New Roman" w:cs="Times New Roman"/>
                <w:bCs w:val="0"/>
                <w:spacing w:val="-1"/>
                <w:sz w:val="20"/>
                <w:szCs w:val="20"/>
              </w:rPr>
              <w:t xml:space="preserve"> supervisor</w:t>
            </w:r>
            <w:r w:rsidRPr="00D325FA">
              <w:rPr>
                <w:rFonts w:ascii="Times New Roman" w:eastAsia="Times New Roman" w:hAnsi="Times New Roman" w:cs="Times New Roman"/>
                <w:bCs w:val="0"/>
                <w:sz w:val="20"/>
                <w:szCs w:val="20"/>
              </w:rPr>
              <w:t>y</w:t>
            </w:r>
            <w:r w:rsidRPr="00D325FA">
              <w:rPr>
                <w:rFonts w:ascii="Times New Roman" w:eastAsia="Times New Roman" w:hAnsi="Times New Roman" w:cs="Times New Roman"/>
                <w:bCs w:val="0"/>
                <w:spacing w:val="-1"/>
                <w:sz w:val="20"/>
                <w:szCs w:val="20"/>
              </w:rPr>
              <w:t xml:space="preserve"> enginee</w:t>
            </w:r>
            <w:r w:rsidRPr="00D325FA">
              <w:rPr>
                <w:rFonts w:ascii="Times New Roman" w:eastAsia="Times New Roman" w:hAnsi="Times New Roman" w:cs="Times New Roman"/>
                <w:bCs w:val="0"/>
                <w:sz w:val="20"/>
                <w:szCs w:val="20"/>
              </w:rPr>
              <w:t>r</w:t>
            </w:r>
            <w:r w:rsidRPr="00D325FA">
              <w:rPr>
                <w:rFonts w:ascii="Times New Roman" w:eastAsia="Times New Roman" w:hAnsi="Times New Roman" w:cs="Times New Roman"/>
                <w:bCs w:val="0"/>
                <w:spacing w:val="-1"/>
                <w:sz w:val="20"/>
                <w:szCs w:val="20"/>
              </w:rPr>
              <w:t xml:space="preserve"> level</w:t>
            </w:r>
          </w:p>
        </w:tc>
        <w:tc>
          <w:tcPr>
            <w:tcW w:w="899" w:type="pct"/>
            <w:vMerge w:val="restart"/>
            <w:tcBorders>
              <w:top w:val="single" w:sz="9" w:space="0" w:color="000000"/>
              <w:left w:val="single" w:sz="8" w:space="0" w:color="000000"/>
              <w:right w:val="single" w:sz="8" w:space="0" w:color="000000"/>
            </w:tcBorders>
          </w:tcPr>
          <w:p w14:paraId="01B62B1D" w14:textId="77777777" w:rsidR="00EB06BD" w:rsidRPr="00D325FA" w:rsidRDefault="00EB06BD" w:rsidP="000A0C72">
            <w:pPr>
              <w:pStyle w:val="TableParagraph"/>
              <w:spacing w:line="275" w:lineRule="exact"/>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-Leade</w:t>
            </w:r>
            <w:r w:rsidRPr="00D325FA">
              <w:rPr>
                <w:rFonts w:ascii="Times New Roman" w:eastAsia="Times New Roman" w:hAnsi="Times New Roman" w:cs="Times New Roman"/>
                <w:bCs w:val="0"/>
                <w:spacing w:val="-1"/>
                <w:sz w:val="20"/>
                <w:szCs w:val="20"/>
              </w:rPr>
              <w:t>r</w:t>
            </w:r>
            <w:r w:rsidRPr="00D325FA">
              <w:rPr>
                <w:rFonts w:ascii="Times New Roman" w:eastAsia="Times New Roman" w:hAnsi="Times New Roman" w:cs="Times New Roman"/>
                <w:bCs w:val="0"/>
                <w:sz w:val="20"/>
                <w:szCs w:val="20"/>
              </w:rPr>
              <w:t>ship</w:t>
            </w:r>
            <w:r w:rsidRPr="00D325FA">
              <w:rPr>
                <w:rFonts w:ascii="Times New Roman" w:eastAsia="Times New Roman" w:hAnsi="Times New Roman" w:cs="Times New Roman"/>
                <w:bCs w:val="0"/>
                <w:spacing w:val="-1"/>
                <w:sz w:val="20"/>
                <w:szCs w:val="20"/>
              </w:rPr>
              <w:t xml:space="preserve"> </w:t>
            </w:r>
            <w:r w:rsidRPr="00D325FA">
              <w:rPr>
                <w:rFonts w:ascii="Times New Roman" w:eastAsia="Times New Roman" w:hAnsi="Times New Roman" w:cs="Times New Roman"/>
                <w:bCs w:val="0"/>
                <w:sz w:val="20"/>
                <w:szCs w:val="20"/>
              </w:rPr>
              <w:t>Skills</w:t>
            </w:r>
          </w:p>
          <w:p w14:paraId="44A0A012" w14:textId="77777777" w:rsidR="00EB06BD" w:rsidRPr="00D325FA" w:rsidRDefault="00EB06BD" w:rsidP="000A0C72">
            <w:pPr>
              <w:pStyle w:val="TableParagraph"/>
              <w:spacing w:line="150" w:lineRule="exact"/>
              <w:rPr>
                <w:sz w:val="20"/>
                <w:szCs w:val="20"/>
              </w:rPr>
            </w:pPr>
          </w:p>
          <w:p w14:paraId="6129B6A5" w14:textId="77777777" w:rsidR="00EB06BD" w:rsidRPr="00D325FA" w:rsidRDefault="00EB06BD" w:rsidP="000A0C72">
            <w:pPr>
              <w:pStyle w:val="TableParagraph"/>
              <w:ind w:left="97" w:right="25"/>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-People Management Skills</w:t>
            </w:r>
          </w:p>
          <w:p w14:paraId="1850BC33" w14:textId="77777777" w:rsidR="00EB06BD" w:rsidRPr="00D325FA" w:rsidRDefault="00EB06BD" w:rsidP="000A0C72">
            <w:pPr>
              <w:pStyle w:val="TableParagraph"/>
              <w:spacing w:line="150" w:lineRule="exact"/>
              <w:rPr>
                <w:sz w:val="20"/>
                <w:szCs w:val="20"/>
              </w:rPr>
            </w:pPr>
          </w:p>
          <w:p w14:paraId="6C50A559" w14:textId="77777777" w:rsidR="00EB06BD" w:rsidRPr="00D325FA" w:rsidRDefault="00EB06BD" w:rsidP="000A0C72">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-Analytics </w:t>
            </w:r>
            <w:r w:rsidRPr="00D325FA">
              <w:rPr>
                <w:rFonts w:ascii="Times New Roman" w:eastAsia="Times New Roman" w:hAnsi="Times New Roman" w:cs="Times New Roman"/>
                <w:bCs w:val="0"/>
                <w:spacing w:val="-2"/>
                <w:sz w:val="20"/>
                <w:szCs w:val="20"/>
              </w:rPr>
              <w:t>S</w:t>
            </w:r>
            <w:r w:rsidRPr="00D325FA">
              <w:rPr>
                <w:rFonts w:ascii="Times New Roman" w:eastAsia="Times New Roman" w:hAnsi="Times New Roman" w:cs="Times New Roman"/>
                <w:bCs w:val="0"/>
                <w:sz w:val="20"/>
                <w:szCs w:val="20"/>
              </w:rPr>
              <w:t>kill</w:t>
            </w:r>
          </w:p>
          <w:p w14:paraId="6CE449B4" w14:textId="77777777" w:rsidR="00EB06BD" w:rsidRPr="00D325FA" w:rsidRDefault="00EB06BD" w:rsidP="000A0C72">
            <w:pPr>
              <w:pStyle w:val="TableParagraph"/>
              <w:spacing w:line="150" w:lineRule="exact"/>
              <w:rPr>
                <w:sz w:val="20"/>
                <w:szCs w:val="20"/>
              </w:rPr>
            </w:pPr>
          </w:p>
          <w:p w14:paraId="0CEC80B2" w14:textId="77777777" w:rsidR="00EB06BD" w:rsidRPr="00D325FA" w:rsidRDefault="00EB06BD" w:rsidP="000A0C72">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 xml:space="preserve">-Able to work </w:t>
            </w:r>
            <w:r w:rsidRPr="00D325FA">
              <w:rPr>
                <w:rFonts w:ascii="Times New Roman" w:eastAsia="Times New Roman" w:hAnsi="Times New Roman" w:cs="Times New Roman"/>
                <w:bCs w:val="0"/>
                <w:sz w:val="20"/>
                <w:szCs w:val="20"/>
              </w:rPr>
              <w:lastRenderedPageBreak/>
              <w:t>autonomously</w:t>
            </w:r>
          </w:p>
        </w:tc>
        <w:tc>
          <w:tcPr>
            <w:tcW w:w="898" w:type="pct"/>
            <w:tcBorders>
              <w:top w:val="single" w:sz="9" w:space="0" w:color="000000"/>
              <w:left w:val="single" w:sz="8" w:space="0" w:color="000000"/>
              <w:bottom w:val="single" w:sz="9" w:space="0" w:color="000000"/>
              <w:right w:val="single" w:sz="8" w:space="0" w:color="000000"/>
            </w:tcBorders>
          </w:tcPr>
          <w:p w14:paraId="6811DB58" w14:textId="77777777" w:rsidR="00EB06BD" w:rsidRPr="00D325FA" w:rsidRDefault="00EB06BD" w:rsidP="000A0C72">
            <w:pPr>
              <w:pStyle w:val="TableParagraph"/>
              <w:spacing w:before="2" w:line="276" w:lineRule="exact"/>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lastRenderedPageBreak/>
              <w:t>MVR 18,000.00 – MVR 21,000.00</w:t>
            </w:r>
          </w:p>
        </w:tc>
      </w:tr>
      <w:tr w:rsidR="005C2580" w:rsidRPr="00D325FA" w14:paraId="6C27DF32" w14:textId="77777777" w:rsidTr="00EB06BD">
        <w:trPr>
          <w:trHeight w:hRule="exact" w:val="1148"/>
        </w:trPr>
        <w:tc>
          <w:tcPr>
            <w:tcW w:w="731" w:type="pct"/>
            <w:tcBorders>
              <w:top w:val="single" w:sz="9" w:space="0" w:color="000000"/>
              <w:left w:val="single" w:sz="8" w:space="0" w:color="000000"/>
              <w:bottom w:val="single" w:sz="8" w:space="0" w:color="000000"/>
              <w:right w:val="single" w:sz="8" w:space="0" w:color="000000"/>
            </w:tcBorders>
          </w:tcPr>
          <w:p w14:paraId="1B99A424" w14:textId="77777777" w:rsidR="00EB06BD" w:rsidRPr="00D325FA" w:rsidRDefault="00EB06BD" w:rsidP="000A0C72">
            <w:pPr>
              <w:pStyle w:val="TableParagraph"/>
              <w:ind w:left="97" w:right="280"/>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lastRenderedPageBreak/>
              <w:t>Assista</w:t>
            </w:r>
            <w:r w:rsidRPr="00D325FA">
              <w:rPr>
                <w:rFonts w:ascii="Times New Roman" w:eastAsia="Times New Roman" w:hAnsi="Times New Roman" w:cs="Times New Roman"/>
                <w:bCs w:val="0"/>
                <w:spacing w:val="-2"/>
                <w:sz w:val="20"/>
                <w:szCs w:val="20"/>
              </w:rPr>
              <w:t>n</w:t>
            </w:r>
            <w:r w:rsidRPr="00D325FA">
              <w:rPr>
                <w:rFonts w:ascii="Times New Roman" w:eastAsia="Times New Roman" w:hAnsi="Times New Roman" w:cs="Times New Roman"/>
                <w:bCs w:val="0"/>
                <w:sz w:val="20"/>
                <w:szCs w:val="20"/>
              </w:rPr>
              <w:t xml:space="preserve">t Engineer (Assistant </w:t>
            </w:r>
            <w:r w:rsidRPr="00D325FA">
              <w:rPr>
                <w:rFonts w:ascii="Times New Roman" w:eastAsia="Times New Roman" w:hAnsi="Times New Roman" w:cs="Times New Roman"/>
                <w:bCs w:val="0"/>
                <w:spacing w:val="-2"/>
                <w:sz w:val="20"/>
                <w:szCs w:val="20"/>
              </w:rPr>
              <w:t>P</w:t>
            </w:r>
            <w:r w:rsidRPr="00D325FA">
              <w:rPr>
                <w:rFonts w:ascii="Times New Roman" w:eastAsia="Times New Roman" w:hAnsi="Times New Roman" w:cs="Times New Roman"/>
                <w:bCs w:val="0"/>
                <w:sz w:val="20"/>
                <w:szCs w:val="20"/>
              </w:rPr>
              <w:t xml:space="preserve">rocess </w:t>
            </w:r>
            <w:r w:rsidRPr="00D325FA">
              <w:rPr>
                <w:rFonts w:ascii="Times New Roman" w:eastAsia="Times New Roman" w:hAnsi="Times New Roman" w:cs="Times New Roman"/>
                <w:bCs w:val="0"/>
                <w:spacing w:val="-1"/>
                <w:sz w:val="20"/>
                <w:szCs w:val="20"/>
              </w:rPr>
              <w:t>Contro</w:t>
            </w:r>
            <w:r w:rsidRPr="00D325FA">
              <w:rPr>
                <w:rFonts w:ascii="Times New Roman" w:eastAsia="Times New Roman" w:hAnsi="Times New Roman" w:cs="Times New Roman"/>
                <w:bCs w:val="0"/>
                <w:sz w:val="20"/>
                <w:szCs w:val="20"/>
              </w:rPr>
              <w:t>l</w:t>
            </w:r>
            <w:r w:rsidRPr="00D325FA">
              <w:rPr>
                <w:rFonts w:ascii="Times New Roman" w:eastAsia="Times New Roman" w:hAnsi="Times New Roman" w:cs="Times New Roman"/>
                <w:bCs w:val="0"/>
                <w:spacing w:val="-1"/>
                <w:sz w:val="20"/>
                <w:szCs w:val="20"/>
              </w:rPr>
              <w:t xml:space="preserve"> Engineer)</w:t>
            </w:r>
          </w:p>
        </w:tc>
        <w:tc>
          <w:tcPr>
            <w:tcW w:w="1292" w:type="pct"/>
            <w:tcBorders>
              <w:top w:val="single" w:sz="9" w:space="0" w:color="000000"/>
              <w:left w:val="single" w:sz="8" w:space="0" w:color="000000"/>
              <w:bottom w:val="single" w:sz="8" w:space="0" w:color="000000"/>
              <w:right w:val="single" w:sz="8" w:space="0" w:color="000000"/>
            </w:tcBorders>
          </w:tcPr>
          <w:p w14:paraId="703AAF53" w14:textId="77777777" w:rsidR="00EB06BD" w:rsidRPr="00D325FA" w:rsidRDefault="00EB06BD" w:rsidP="000A0C72">
            <w:pPr>
              <w:pStyle w:val="TableParagraph"/>
              <w:ind w:left="97" w:right="958"/>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Bachelor's</w:t>
            </w:r>
            <w:r w:rsidRPr="00D325FA">
              <w:rPr>
                <w:rFonts w:ascii="Times New Roman" w:eastAsia="Times New Roman" w:hAnsi="Times New Roman" w:cs="Times New Roman"/>
                <w:bCs w:val="0"/>
                <w:spacing w:val="-2"/>
                <w:sz w:val="20"/>
                <w:szCs w:val="20"/>
              </w:rPr>
              <w:t xml:space="preserve"> </w:t>
            </w:r>
            <w:r w:rsidRPr="00D325FA">
              <w:rPr>
                <w:rFonts w:ascii="Times New Roman" w:eastAsia="Times New Roman" w:hAnsi="Times New Roman" w:cs="Times New Roman"/>
                <w:bCs w:val="0"/>
                <w:spacing w:val="-1"/>
                <w:sz w:val="20"/>
                <w:szCs w:val="20"/>
              </w:rPr>
              <w:t>D</w:t>
            </w:r>
            <w:r w:rsidRPr="00D325FA">
              <w:rPr>
                <w:rFonts w:ascii="Times New Roman" w:eastAsia="Times New Roman" w:hAnsi="Times New Roman" w:cs="Times New Roman"/>
                <w:bCs w:val="0"/>
                <w:sz w:val="20"/>
                <w:szCs w:val="20"/>
              </w:rPr>
              <w:t xml:space="preserve">egree / Graduate </w:t>
            </w:r>
            <w:r w:rsidRPr="00D325FA">
              <w:rPr>
                <w:rFonts w:ascii="Times New Roman" w:eastAsia="Times New Roman" w:hAnsi="Times New Roman" w:cs="Times New Roman"/>
                <w:bCs w:val="0"/>
                <w:spacing w:val="-1"/>
                <w:sz w:val="20"/>
                <w:szCs w:val="20"/>
              </w:rPr>
              <w:t>Ce</w:t>
            </w:r>
            <w:r w:rsidRPr="00D325FA">
              <w:rPr>
                <w:rFonts w:ascii="Times New Roman" w:eastAsia="Times New Roman" w:hAnsi="Times New Roman" w:cs="Times New Roman"/>
                <w:bCs w:val="0"/>
                <w:sz w:val="20"/>
                <w:szCs w:val="20"/>
              </w:rPr>
              <w:t>rt</w:t>
            </w:r>
            <w:r w:rsidRPr="00D325FA">
              <w:rPr>
                <w:rFonts w:ascii="Times New Roman" w:eastAsia="Times New Roman" w:hAnsi="Times New Roman" w:cs="Times New Roman"/>
                <w:bCs w:val="0"/>
                <w:spacing w:val="-1"/>
                <w:sz w:val="20"/>
                <w:szCs w:val="20"/>
              </w:rPr>
              <w:t>i</w:t>
            </w:r>
            <w:r w:rsidRPr="00D325FA">
              <w:rPr>
                <w:rFonts w:ascii="Times New Roman" w:eastAsia="Times New Roman" w:hAnsi="Times New Roman" w:cs="Times New Roman"/>
                <w:bCs w:val="0"/>
                <w:sz w:val="20"/>
                <w:szCs w:val="20"/>
              </w:rPr>
              <w:t>fic</w:t>
            </w:r>
            <w:r w:rsidRPr="00D325FA">
              <w:rPr>
                <w:rFonts w:ascii="Times New Roman" w:eastAsia="Times New Roman" w:hAnsi="Times New Roman" w:cs="Times New Roman"/>
                <w:bCs w:val="0"/>
                <w:spacing w:val="-1"/>
                <w:sz w:val="20"/>
                <w:szCs w:val="20"/>
              </w:rPr>
              <w:t>a</w:t>
            </w:r>
            <w:r w:rsidRPr="00D325FA">
              <w:rPr>
                <w:rFonts w:ascii="Times New Roman" w:eastAsia="Times New Roman" w:hAnsi="Times New Roman" w:cs="Times New Roman"/>
                <w:bCs w:val="0"/>
                <w:sz w:val="20"/>
                <w:szCs w:val="20"/>
              </w:rPr>
              <w:t>te</w:t>
            </w:r>
          </w:p>
        </w:tc>
        <w:tc>
          <w:tcPr>
            <w:tcW w:w="1180" w:type="pct"/>
            <w:tcBorders>
              <w:top w:val="single" w:sz="9" w:space="0" w:color="000000"/>
              <w:left w:val="single" w:sz="8" w:space="0" w:color="000000"/>
              <w:bottom w:val="single" w:sz="8" w:space="0" w:color="000000"/>
              <w:right w:val="single" w:sz="8" w:space="0" w:color="000000"/>
            </w:tcBorders>
          </w:tcPr>
          <w:p w14:paraId="1664F07A" w14:textId="77777777" w:rsidR="00EB06BD" w:rsidRPr="00D325FA" w:rsidRDefault="00EB06BD" w:rsidP="000A0C72">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-No Experience Required.</w:t>
            </w:r>
          </w:p>
        </w:tc>
        <w:tc>
          <w:tcPr>
            <w:tcW w:w="899" w:type="pct"/>
            <w:vMerge/>
            <w:tcBorders>
              <w:left w:val="single" w:sz="8" w:space="0" w:color="000000"/>
              <w:bottom w:val="single" w:sz="8" w:space="0" w:color="000000"/>
              <w:right w:val="single" w:sz="8" w:space="0" w:color="000000"/>
            </w:tcBorders>
          </w:tcPr>
          <w:p w14:paraId="396A2C65" w14:textId="77777777" w:rsidR="00EB06BD" w:rsidRPr="00D325FA" w:rsidRDefault="00EB06BD" w:rsidP="000A0C72">
            <w:pPr>
              <w:rPr>
                <w:sz w:val="20"/>
              </w:rPr>
            </w:pPr>
          </w:p>
        </w:tc>
        <w:tc>
          <w:tcPr>
            <w:tcW w:w="898" w:type="pct"/>
            <w:tcBorders>
              <w:top w:val="single" w:sz="9" w:space="0" w:color="000000"/>
              <w:left w:val="single" w:sz="8" w:space="0" w:color="000000"/>
              <w:bottom w:val="single" w:sz="8" w:space="0" w:color="000000"/>
              <w:right w:val="single" w:sz="8" w:space="0" w:color="000000"/>
            </w:tcBorders>
          </w:tcPr>
          <w:p w14:paraId="393601BF" w14:textId="77777777" w:rsidR="00EB06BD" w:rsidRPr="00D325FA" w:rsidRDefault="00EB06BD" w:rsidP="000A0C72">
            <w:pPr>
              <w:pStyle w:val="TableParagraph"/>
              <w:ind w:left="97" w:right="239"/>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MVR 14,000.00 – MVR 17,000.00</w:t>
            </w:r>
          </w:p>
          <w:p w14:paraId="67EDDB2B" w14:textId="77777777" w:rsidR="00EB06BD" w:rsidRPr="00D325FA" w:rsidRDefault="00EB06BD" w:rsidP="000A0C72">
            <w:pPr>
              <w:pStyle w:val="TableParagraph"/>
              <w:spacing w:line="150" w:lineRule="exact"/>
              <w:rPr>
                <w:sz w:val="20"/>
                <w:szCs w:val="20"/>
              </w:rPr>
            </w:pPr>
          </w:p>
          <w:p w14:paraId="2AFDF835" w14:textId="77777777" w:rsidR="00EB06BD" w:rsidRPr="00D325FA" w:rsidRDefault="00EB06BD" w:rsidP="000A0C72">
            <w:pPr>
              <w:pStyle w:val="TableParagraph"/>
              <w:ind w:left="97"/>
              <w:rPr>
                <w:rFonts w:ascii="Times New Roman" w:eastAsia="Times New Roman" w:hAnsi="Times New Roman" w:cs="Times New Roman"/>
                <w:sz w:val="20"/>
                <w:szCs w:val="20"/>
              </w:rPr>
            </w:pPr>
            <w:r w:rsidRPr="00D325FA">
              <w:rPr>
                <w:rFonts w:ascii="Times New Roman" w:eastAsia="Times New Roman" w:hAnsi="Times New Roman" w:cs="Times New Roman"/>
                <w:bCs w:val="0"/>
                <w:sz w:val="20"/>
                <w:szCs w:val="20"/>
              </w:rPr>
              <w:t>(excluding OT)</w:t>
            </w:r>
          </w:p>
        </w:tc>
      </w:tr>
    </w:tbl>
    <w:p w14:paraId="50AA681D" w14:textId="77777777" w:rsidR="00EB06BD" w:rsidRPr="00D325FA" w:rsidRDefault="00EB06BD" w:rsidP="00C771AD">
      <w:pPr>
        <w:ind w:left="720"/>
      </w:pPr>
    </w:p>
    <w:p w14:paraId="3469108E" w14:textId="77777777" w:rsidR="00A675B2" w:rsidRPr="00D325FA" w:rsidRDefault="00A675B2" w:rsidP="00A675B2">
      <w:pPr>
        <w:ind w:left="720"/>
      </w:pPr>
    </w:p>
    <w:p w14:paraId="3DACE044" w14:textId="77777777" w:rsidR="00A675B2" w:rsidRPr="00D325FA" w:rsidRDefault="00A675B2" w:rsidP="00775414">
      <w:r w:rsidRPr="00D325FA">
        <w:t>All supervisory personnel employed at the Site shall be able to read, write and converse in the ruling language of the Contract specified in PCC 1.4.</w:t>
      </w:r>
    </w:p>
    <w:p w14:paraId="2C2471E3" w14:textId="77777777" w:rsidR="00A675B2" w:rsidRPr="00D325FA" w:rsidRDefault="00A675B2" w:rsidP="00A675B2">
      <w:pPr>
        <w:ind w:left="720"/>
        <w:rPr>
          <w:i/>
        </w:rPr>
      </w:pPr>
    </w:p>
    <w:p w14:paraId="0D31DB7F" w14:textId="77777777" w:rsidR="00A675B2" w:rsidRPr="00D325FA" w:rsidRDefault="00A675B2" w:rsidP="00A675B2">
      <w:pPr>
        <w:rPr>
          <w:b/>
        </w:rPr>
      </w:pPr>
      <w:r w:rsidRPr="00D325FA">
        <w:rPr>
          <w:b/>
        </w:rPr>
        <w:t>Table 8.1 Qualifications and Experience – Design Build</w:t>
      </w:r>
    </w:p>
    <w:p w14:paraId="4CBE5C4C" w14:textId="77777777" w:rsidR="00A675B2" w:rsidRPr="00D325FA" w:rsidRDefault="00A675B2" w:rsidP="00A675B2">
      <w:pPr>
        <w:ind w:left="720" w:hanging="720"/>
        <w:rPr>
          <w:i/>
        </w:rPr>
      </w:pPr>
    </w:p>
    <w:tbl>
      <w:tblPr>
        <w:tblStyle w:val="TableGrid"/>
        <w:tblW w:w="0" w:type="auto"/>
        <w:tblInd w:w="108" w:type="dxa"/>
        <w:tblLook w:val="04A0" w:firstRow="1" w:lastRow="0" w:firstColumn="1" w:lastColumn="0" w:noHBand="0" w:noVBand="1"/>
      </w:tblPr>
      <w:tblGrid>
        <w:gridCol w:w="2475"/>
        <w:gridCol w:w="2989"/>
        <w:gridCol w:w="3778"/>
      </w:tblGrid>
      <w:tr w:rsidR="00D325FA" w:rsidRPr="00D325FA" w14:paraId="4E1AEEF5" w14:textId="77777777" w:rsidTr="00A675B2">
        <w:trPr>
          <w:trHeight w:val="467"/>
          <w:tblHeader/>
        </w:trPr>
        <w:tc>
          <w:tcPr>
            <w:tcW w:w="2475" w:type="dxa"/>
            <w:shd w:val="clear" w:color="auto" w:fill="B6DDE8" w:themeFill="accent5" w:themeFillTint="66"/>
          </w:tcPr>
          <w:p w14:paraId="3DE79C30" w14:textId="77777777" w:rsidR="00A675B2" w:rsidRPr="00D325FA" w:rsidRDefault="00A675B2" w:rsidP="00A675B2">
            <w:pPr>
              <w:rPr>
                <w:i/>
                <w:szCs w:val="24"/>
              </w:rPr>
            </w:pPr>
            <w:r w:rsidRPr="00D325FA">
              <w:rPr>
                <w:rFonts w:eastAsia="Calibri"/>
                <w:b/>
              </w:rPr>
              <w:t>Position</w:t>
            </w:r>
          </w:p>
        </w:tc>
        <w:tc>
          <w:tcPr>
            <w:tcW w:w="2989" w:type="dxa"/>
            <w:shd w:val="clear" w:color="auto" w:fill="B6DDE8" w:themeFill="accent5" w:themeFillTint="66"/>
          </w:tcPr>
          <w:p w14:paraId="795FA956" w14:textId="77777777" w:rsidR="00A675B2" w:rsidRPr="00D325FA" w:rsidRDefault="00A675B2" w:rsidP="00A675B2">
            <w:pPr>
              <w:rPr>
                <w:i/>
                <w:szCs w:val="24"/>
              </w:rPr>
            </w:pPr>
            <w:r w:rsidRPr="00D325FA">
              <w:rPr>
                <w:rFonts w:eastAsia="Calibri"/>
                <w:b/>
              </w:rPr>
              <w:t>Qualifications required</w:t>
            </w:r>
          </w:p>
        </w:tc>
        <w:tc>
          <w:tcPr>
            <w:tcW w:w="3778" w:type="dxa"/>
            <w:shd w:val="clear" w:color="auto" w:fill="B6DDE8" w:themeFill="accent5" w:themeFillTint="66"/>
          </w:tcPr>
          <w:p w14:paraId="65F04884" w14:textId="77777777" w:rsidR="00A675B2" w:rsidRPr="00D325FA" w:rsidRDefault="00A675B2" w:rsidP="00A675B2">
            <w:pPr>
              <w:rPr>
                <w:i/>
                <w:szCs w:val="24"/>
              </w:rPr>
            </w:pPr>
            <w:r w:rsidRPr="00D325FA">
              <w:rPr>
                <w:rFonts w:eastAsia="Calibri"/>
                <w:b/>
              </w:rPr>
              <w:t>Experience required</w:t>
            </w:r>
          </w:p>
        </w:tc>
      </w:tr>
      <w:tr w:rsidR="00D325FA" w:rsidRPr="00D325FA" w14:paraId="265D49E3" w14:textId="77777777" w:rsidTr="00A675B2">
        <w:tc>
          <w:tcPr>
            <w:tcW w:w="2475" w:type="dxa"/>
          </w:tcPr>
          <w:p w14:paraId="7A4E0245" w14:textId="77777777" w:rsidR="00A675B2" w:rsidRPr="00D325FA" w:rsidRDefault="00A675B2" w:rsidP="00A675B2">
            <w:pPr>
              <w:ind w:right="-18"/>
              <w:rPr>
                <w:i/>
                <w:szCs w:val="24"/>
              </w:rPr>
            </w:pPr>
            <w:r w:rsidRPr="00D325FA">
              <w:rPr>
                <w:lang w:val="en-IN"/>
              </w:rPr>
              <w:t>Design Manager</w:t>
            </w:r>
          </w:p>
        </w:tc>
        <w:tc>
          <w:tcPr>
            <w:tcW w:w="2989" w:type="dxa"/>
          </w:tcPr>
          <w:p w14:paraId="1DBA0608" w14:textId="77777777" w:rsidR="00A675B2" w:rsidRPr="00D325FA" w:rsidRDefault="00A675B2" w:rsidP="00A675B2">
            <w:pPr>
              <w:pStyle w:val="Default"/>
              <w:ind w:right="-18"/>
              <w:rPr>
                <w:color w:val="auto"/>
              </w:rPr>
            </w:pPr>
            <w:r w:rsidRPr="00D325FA">
              <w:rPr>
                <w:color w:val="auto"/>
              </w:rPr>
              <w:t xml:space="preserve">Degree in Chemical, Civil or Mechanical Engineering from an internationally recognized University </w:t>
            </w:r>
          </w:p>
          <w:p w14:paraId="04862937" w14:textId="77777777" w:rsidR="00A675B2" w:rsidRPr="00D325FA" w:rsidRDefault="00A675B2" w:rsidP="00A675B2">
            <w:pPr>
              <w:ind w:right="-18"/>
              <w:rPr>
                <w:szCs w:val="24"/>
                <w:lang w:val="en-IN"/>
              </w:rPr>
            </w:pPr>
          </w:p>
        </w:tc>
        <w:tc>
          <w:tcPr>
            <w:tcW w:w="3778" w:type="dxa"/>
          </w:tcPr>
          <w:p w14:paraId="29E7E153" w14:textId="77777777" w:rsidR="00A675B2" w:rsidRPr="00D325FA" w:rsidRDefault="00A675B2" w:rsidP="00A675B2">
            <w:pPr>
              <w:ind w:right="-18"/>
              <w:rPr>
                <w:szCs w:val="24"/>
                <w:lang w:val="en-IN"/>
              </w:rPr>
            </w:pPr>
            <w:r w:rsidRPr="00D325FA">
              <w:rPr>
                <w:lang w:val="en-IN"/>
              </w:rPr>
              <w:t>Minimum of 25 years relevant experience including Design, operation of large sewage treatment plants and nutrient removal plants, direct labour supervision experience gained in overseas environment dealing with an expatriate labour force of various nationalities, sound practical background, computer literate for the engineering field. Fluent in English both written and spoken with an excellent capability in written technical skills as well as oral and written communication skills. Computer literate.</w:t>
            </w:r>
          </w:p>
          <w:p w14:paraId="3FBBE56D" w14:textId="77777777" w:rsidR="00A675B2" w:rsidRPr="00D325FA" w:rsidRDefault="00A675B2" w:rsidP="00A675B2">
            <w:pPr>
              <w:ind w:right="-18"/>
              <w:rPr>
                <w:szCs w:val="24"/>
                <w:lang w:val="en-IN"/>
              </w:rPr>
            </w:pPr>
          </w:p>
        </w:tc>
      </w:tr>
      <w:tr w:rsidR="00D325FA" w:rsidRPr="00D325FA" w14:paraId="7F3FE010" w14:textId="77777777" w:rsidTr="00A675B2">
        <w:tc>
          <w:tcPr>
            <w:tcW w:w="2475" w:type="dxa"/>
          </w:tcPr>
          <w:p w14:paraId="63E84149" w14:textId="77777777" w:rsidR="00A675B2" w:rsidRPr="00D325FA" w:rsidRDefault="00A675B2" w:rsidP="00A675B2">
            <w:pPr>
              <w:ind w:right="-18"/>
              <w:rPr>
                <w:i/>
                <w:szCs w:val="24"/>
              </w:rPr>
            </w:pPr>
            <w:r w:rsidRPr="00D325FA">
              <w:rPr>
                <w:lang w:val="en-IN"/>
              </w:rPr>
              <w:t>Process designer</w:t>
            </w:r>
          </w:p>
        </w:tc>
        <w:tc>
          <w:tcPr>
            <w:tcW w:w="2989" w:type="dxa"/>
          </w:tcPr>
          <w:p w14:paraId="601D73B8" w14:textId="77777777" w:rsidR="00A675B2" w:rsidRPr="00D325FA" w:rsidRDefault="00A675B2" w:rsidP="00A675B2">
            <w:pPr>
              <w:pStyle w:val="Default"/>
              <w:ind w:right="-18"/>
              <w:rPr>
                <w:color w:val="auto"/>
              </w:rPr>
            </w:pPr>
            <w:r w:rsidRPr="00D325FA">
              <w:rPr>
                <w:color w:val="auto"/>
              </w:rPr>
              <w:t xml:space="preserve">Degree in Chemical / Civil Engineering (respectively) from an internationally recognized University. </w:t>
            </w:r>
          </w:p>
        </w:tc>
        <w:tc>
          <w:tcPr>
            <w:tcW w:w="3778" w:type="dxa"/>
          </w:tcPr>
          <w:p w14:paraId="64ED50C1" w14:textId="77777777" w:rsidR="00A675B2" w:rsidRPr="00D325FA" w:rsidRDefault="00A675B2" w:rsidP="00A675B2">
            <w:pPr>
              <w:pStyle w:val="Default"/>
              <w:ind w:right="-18"/>
              <w:rPr>
                <w:color w:val="auto"/>
              </w:rPr>
            </w:pPr>
            <w:r w:rsidRPr="00D325FA">
              <w:rPr>
                <w:color w:val="auto"/>
              </w:rPr>
              <w:t>Minimum of 15 years relevant experience including direct labour supervision experience gained in overseas environment dealing with an expatriate labour force of various nationalities.</w:t>
            </w:r>
          </w:p>
        </w:tc>
      </w:tr>
      <w:tr w:rsidR="00D325FA" w:rsidRPr="00D325FA" w14:paraId="1DA5D078" w14:textId="77777777" w:rsidTr="00A675B2">
        <w:tc>
          <w:tcPr>
            <w:tcW w:w="2475" w:type="dxa"/>
          </w:tcPr>
          <w:p w14:paraId="5083D1DA" w14:textId="77777777" w:rsidR="00A675B2" w:rsidRPr="00D325FA" w:rsidRDefault="00A675B2" w:rsidP="00A675B2">
            <w:pPr>
              <w:ind w:right="-18"/>
              <w:rPr>
                <w:i/>
                <w:szCs w:val="24"/>
              </w:rPr>
            </w:pPr>
            <w:r w:rsidRPr="00D325FA">
              <w:rPr>
                <w:rFonts w:eastAsia="Calibri"/>
              </w:rPr>
              <w:t>Construction Manager</w:t>
            </w:r>
          </w:p>
        </w:tc>
        <w:tc>
          <w:tcPr>
            <w:tcW w:w="2989" w:type="dxa"/>
          </w:tcPr>
          <w:p w14:paraId="6C1684C4" w14:textId="77777777" w:rsidR="00A675B2" w:rsidRPr="00D325FA" w:rsidRDefault="00A675B2" w:rsidP="00A675B2">
            <w:pPr>
              <w:pStyle w:val="Default"/>
              <w:ind w:right="-18"/>
              <w:rPr>
                <w:color w:val="auto"/>
              </w:rPr>
            </w:pPr>
            <w:r w:rsidRPr="00D325FA">
              <w:rPr>
                <w:color w:val="auto"/>
              </w:rPr>
              <w:t xml:space="preserve">Degree in Civil Mechanical Engineering (respectively) from an internationally  recognized University </w:t>
            </w:r>
          </w:p>
        </w:tc>
        <w:tc>
          <w:tcPr>
            <w:tcW w:w="3778" w:type="dxa"/>
          </w:tcPr>
          <w:p w14:paraId="36F0349C" w14:textId="77777777" w:rsidR="00A675B2" w:rsidRPr="00D325FA" w:rsidRDefault="00A675B2" w:rsidP="00A675B2">
            <w:pPr>
              <w:ind w:right="-18"/>
              <w:rPr>
                <w:szCs w:val="24"/>
                <w:lang w:val="en-IN"/>
              </w:rPr>
            </w:pPr>
            <w:r w:rsidRPr="00D325FA">
              <w:rPr>
                <w:lang w:val="en-IN"/>
              </w:rPr>
              <w:t xml:space="preserve">Minimum of 10 years relevant experience in construction of large sewage treatment plants and nutrient removal plants, direct labour supervision experience gained in overseas environment dealing with an expatriate labour force of various nationalities, sound practical background, computer literate for the engineering field. Fluent in English both written and spoken with an excellent capability in written technical skills as well as oral and </w:t>
            </w:r>
            <w:r w:rsidRPr="00D325FA">
              <w:rPr>
                <w:lang w:val="en-IN"/>
              </w:rPr>
              <w:lastRenderedPageBreak/>
              <w:t>written communication skills. Computer literate.</w:t>
            </w:r>
          </w:p>
          <w:p w14:paraId="381F239B" w14:textId="77777777" w:rsidR="00A675B2" w:rsidRPr="00D325FA" w:rsidRDefault="00A675B2" w:rsidP="00A675B2">
            <w:pPr>
              <w:ind w:right="-18"/>
              <w:rPr>
                <w:szCs w:val="24"/>
                <w:lang w:val="en-IN"/>
              </w:rPr>
            </w:pPr>
          </w:p>
        </w:tc>
      </w:tr>
      <w:tr w:rsidR="00D325FA" w:rsidRPr="00D325FA" w14:paraId="72B152F7" w14:textId="77777777" w:rsidTr="00A675B2">
        <w:tc>
          <w:tcPr>
            <w:tcW w:w="2475" w:type="dxa"/>
          </w:tcPr>
          <w:p w14:paraId="7D3B594A" w14:textId="77777777" w:rsidR="00A675B2" w:rsidRPr="00D325FA" w:rsidRDefault="00255E8A" w:rsidP="00A675B2">
            <w:pPr>
              <w:ind w:right="-18"/>
              <w:rPr>
                <w:rFonts w:eastAsia="Calibri"/>
              </w:rPr>
            </w:pPr>
            <w:r w:rsidRPr="00D325FA">
              <w:rPr>
                <w:rFonts w:eastAsia="Calibri"/>
              </w:rPr>
              <w:lastRenderedPageBreak/>
              <w:t>Safety, Health and Environment Officer</w:t>
            </w:r>
          </w:p>
        </w:tc>
        <w:tc>
          <w:tcPr>
            <w:tcW w:w="2989" w:type="dxa"/>
          </w:tcPr>
          <w:p w14:paraId="68DD79F2" w14:textId="77777777" w:rsidR="00A675B2" w:rsidRPr="00D325FA" w:rsidRDefault="00A675B2" w:rsidP="00A675B2">
            <w:pPr>
              <w:tabs>
                <w:tab w:val="left" w:pos="1985"/>
              </w:tabs>
              <w:spacing w:after="120"/>
              <w:ind w:right="-18"/>
              <w:outlineLvl w:val="4"/>
              <w:rPr>
                <w:szCs w:val="24"/>
              </w:rPr>
            </w:pPr>
            <w:r w:rsidRPr="00D325FA">
              <w:t xml:space="preserve">Corporate Member of the Institute of Occupational Safety and Health (IOSH) and a Registered Safety Practitioner or equivalent qualification from an internationally recognized body. </w:t>
            </w:r>
          </w:p>
          <w:p w14:paraId="139C21BE" w14:textId="77777777" w:rsidR="00A675B2" w:rsidRPr="00D325FA" w:rsidRDefault="00A675B2" w:rsidP="00A675B2">
            <w:pPr>
              <w:ind w:right="-18"/>
              <w:rPr>
                <w:i/>
                <w:szCs w:val="24"/>
              </w:rPr>
            </w:pPr>
          </w:p>
        </w:tc>
        <w:tc>
          <w:tcPr>
            <w:tcW w:w="3778" w:type="dxa"/>
          </w:tcPr>
          <w:p w14:paraId="67C72DEB" w14:textId="77777777" w:rsidR="00A675B2" w:rsidRPr="00D325FA" w:rsidRDefault="00A675B2" w:rsidP="00A675B2">
            <w:pPr>
              <w:pStyle w:val="Default"/>
              <w:ind w:right="-18"/>
              <w:rPr>
                <w:color w:val="auto"/>
              </w:rPr>
            </w:pPr>
            <w:r w:rsidRPr="00D325FA">
              <w:rPr>
                <w:color w:val="auto"/>
              </w:rPr>
              <w:t xml:space="preserve">At least 5 years’ experience of Occupational Safety Management in an industrial environment. </w:t>
            </w:r>
          </w:p>
          <w:p w14:paraId="5F397D8A" w14:textId="77777777" w:rsidR="00A675B2" w:rsidRPr="00D325FA" w:rsidRDefault="00A675B2" w:rsidP="00A675B2">
            <w:pPr>
              <w:pStyle w:val="Default"/>
              <w:ind w:right="-18"/>
              <w:rPr>
                <w:color w:val="auto"/>
              </w:rPr>
            </w:pPr>
          </w:p>
          <w:p w14:paraId="3B9209EC" w14:textId="77777777" w:rsidR="00A675B2" w:rsidRPr="00D325FA" w:rsidRDefault="00A675B2" w:rsidP="00A675B2">
            <w:pPr>
              <w:pStyle w:val="Default"/>
              <w:ind w:right="-18"/>
              <w:rPr>
                <w:color w:val="auto"/>
              </w:rPr>
            </w:pPr>
            <w:r w:rsidRPr="00D325FA">
              <w:rPr>
                <w:color w:val="auto"/>
              </w:rPr>
              <w:t xml:space="preserve">Good command of the English language both written and spoken. Good communicator. </w:t>
            </w:r>
          </w:p>
          <w:p w14:paraId="6C938710" w14:textId="77777777" w:rsidR="00A675B2" w:rsidRPr="00D325FA" w:rsidRDefault="00A675B2" w:rsidP="00A675B2">
            <w:pPr>
              <w:ind w:right="-18"/>
              <w:rPr>
                <w:i/>
                <w:szCs w:val="24"/>
              </w:rPr>
            </w:pPr>
          </w:p>
        </w:tc>
      </w:tr>
      <w:tr w:rsidR="00A675B2" w:rsidRPr="00D325FA" w14:paraId="75125D02" w14:textId="77777777" w:rsidTr="00A675B2">
        <w:tc>
          <w:tcPr>
            <w:tcW w:w="2475" w:type="dxa"/>
          </w:tcPr>
          <w:p w14:paraId="17C8CC23" w14:textId="77777777" w:rsidR="00A675B2" w:rsidRPr="00D325FA" w:rsidRDefault="00A675B2" w:rsidP="00A675B2">
            <w:pPr>
              <w:ind w:right="-18"/>
              <w:rPr>
                <w:i/>
                <w:szCs w:val="24"/>
              </w:rPr>
            </w:pPr>
            <w:r w:rsidRPr="00D325FA">
              <w:rPr>
                <w:rFonts w:eastAsia="Calibri"/>
              </w:rPr>
              <w:t>Quality Assurance Manager</w:t>
            </w:r>
          </w:p>
        </w:tc>
        <w:tc>
          <w:tcPr>
            <w:tcW w:w="2989" w:type="dxa"/>
          </w:tcPr>
          <w:p w14:paraId="0D4C1EAE" w14:textId="77777777" w:rsidR="00A675B2" w:rsidRPr="00D325FA" w:rsidRDefault="00A675B2" w:rsidP="00A675B2">
            <w:pPr>
              <w:ind w:right="-18"/>
              <w:rPr>
                <w:szCs w:val="24"/>
              </w:rPr>
            </w:pPr>
            <w:r w:rsidRPr="00D325FA">
              <w:rPr>
                <w:lang w:val="en-IN"/>
              </w:rPr>
              <w:t>University degree in relevant field or equivalent qualification from an internationally recognised body.</w:t>
            </w:r>
          </w:p>
          <w:p w14:paraId="3C41A305" w14:textId="77777777" w:rsidR="00A675B2" w:rsidRPr="00D325FA" w:rsidRDefault="00A675B2" w:rsidP="00A675B2">
            <w:pPr>
              <w:ind w:right="-18"/>
              <w:rPr>
                <w:i/>
                <w:szCs w:val="24"/>
              </w:rPr>
            </w:pPr>
          </w:p>
        </w:tc>
        <w:tc>
          <w:tcPr>
            <w:tcW w:w="3778" w:type="dxa"/>
          </w:tcPr>
          <w:p w14:paraId="3D17DE4B" w14:textId="77777777" w:rsidR="00A675B2" w:rsidRPr="00D325FA" w:rsidRDefault="00A675B2" w:rsidP="00A675B2">
            <w:pPr>
              <w:ind w:right="-18"/>
              <w:rPr>
                <w:szCs w:val="24"/>
              </w:rPr>
            </w:pPr>
            <w:r w:rsidRPr="00D325FA">
              <w:rPr>
                <w:lang w:val="en-IN"/>
              </w:rPr>
              <w:t xml:space="preserve">At least 5 years’ experience of Quality Assurance and Quality Control in an industrial environment. </w:t>
            </w:r>
          </w:p>
          <w:p w14:paraId="57B7B72A" w14:textId="77777777" w:rsidR="00A675B2" w:rsidRPr="00D325FA" w:rsidRDefault="00A675B2" w:rsidP="00A675B2">
            <w:pPr>
              <w:ind w:right="-18"/>
              <w:rPr>
                <w:szCs w:val="24"/>
              </w:rPr>
            </w:pPr>
          </w:p>
          <w:p w14:paraId="3DFAB0E2" w14:textId="77777777" w:rsidR="00A675B2" w:rsidRPr="00D325FA" w:rsidRDefault="00A675B2" w:rsidP="00A675B2">
            <w:pPr>
              <w:ind w:right="-18"/>
              <w:rPr>
                <w:szCs w:val="24"/>
              </w:rPr>
            </w:pPr>
            <w:r w:rsidRPr="00D325FA">
              <w:t>Leadership skills. Good command of the English language both written and spoken. Good communicator.</w:t>
            </w:r>
          </w:p>
          <w:p w14:paraId="556093C9" w14:textId="77777777" w:rsidR="00A675B2" w:rsidRPr="00D325FA" w:rsidRDefault="00A675B2" w:rsidP="00A675B2">
            <w:pPr>
              <w:ind w:right="-18"/>
              <w:rPr>
                <w:i/>
                <w:szCs w:val="24"/>
              </w:rPr>
            </w:pPr>
          </w:p>
        </w:tc>
      </w:tr>
    </w:tbl>
    <w:p w14:paraId="5C871182" w14:textId="77777777" w:rsidR="00A675B2" w:rsidRPr="00D325FA" w:rsidRDefault="00A675B2" w:rsidP="00A675B2">
      <w:pPr>
        <w:rPr>
          <w:i/>
        </w:rPr>
      </w:pPr>
    </w:p>
    <w:p w14:paraId="44B784C3" w14:textId="77777777" w:rsidR="00A675B2" w:rsidRPr="00D325FA" w:rsidRDefault="00A675B2" w:rsidP="00A675B2">
      <w:pPr>
        <w:ind w:left="720" w:hanging="720"/>
        <w:rPr>
          <w:b/>
        </w:rPr>
      </w:pPr>
      <w:r w:rsidRPr="00D325FA">
        <w:rPr>
          <w:b/>
        </w:rPr>
        <w:t xml:space="preserve">Table 8.2: Qualifications and Experience – Operation Service </w:t>
      </w:r>
    </w:p>
    <w:p w14:paraId="4F6D1331" w14:textId="77777777" w:rsidR="00A675B2" w:rsidRPr="00D325FA" w:rsidRDefault="00A675B2" w:rsidP="00A675B2">
      <w:pPr>
        <w:ind w:left="720" w:hanging="720"/>
        <w:rPr>
          <w:i/>
          <w:iCs/>
        </w:rPr>
      </w:pPr>
    </w:p>
    <w:p w14:paraId="26861D4A" w14:textId="77777777" w:rsidR="00A675B2" w:rsidRPr="00D325FA" w:rsidRDefault="00A675B2" w:rsidP="00A675B2">
      <w:pPr>
        <w:ind w:left="720" w:hanging="720"/>
        <w:rPr>
          <w:i/>
          <w:iCs/>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3309"/>
        <w:gridCol w:w="4551"/>
      </w:tblGrid>
      <w:tr w:rsidR="00D325FA" w:rsidRPr="00D325FA" w14:paraId="692CA878" w14:textId="77777777" w:rsidTr="00A675B2">
        <w:trPr>
          <w:tblHeader/>
        </w:trPr>
        <w:tc>
          <w:tcPr>
            <w:tcW w:w="1557" w:type="dxa"/>
            <w:shd w:val="clear" w:color="auto" w:fill="B6DDE8" w:themeFill="accent5" w:themeFillTint="66"/>
            <w:tcMar>
              <w:top w:w="57" w:type="dxa"/>
              <w:left w:w="57" w:type="dxa"/>
              <w:bottom w:w="57" w:type="dxa"/>
              <w:right w:w="57" w:type="dxa"/>
            </w:tcMar>
            <w:vAlign w:val="center"/>
          </w:tcPr>
          <w:p w14:paraId="021E553C" w14:textId="77777777" w:rsidR="00A675B2" w:rsidRPr="00D325FA" w:rsidRDefault="00A675B2" w:rsidP="00A675B2">
            <w:pPr>
              <w:ind w:left="720" w:hanging="720"/>
              <w:jc w:val="center"/>
              <w:rPr>
                <w:rFonts w:eastAsia="Calibri"/>
                <w:b/>
                <w:bCs/>
                <w:highlight w:val="yellow"/>
              </w:rPr>
            </w:pPr>
            <w:r w:rsidRPr="00D325FA">
              <w:rPr>
                <w:rFonts w:eastAsia="Calibri"/>
                <w:b/>
                <w:highlight w:val="yellow"/>
              </w:rPr>
              <w:t>Position</w:t>
            </w:r>
          </w:p>
        </w:tc>
        <w:tc>
          <w:tcPr>
            <w:tcW w:w="3309" w:type="dxa"/>
            <w:shd w:val="clear" w:color="auto" w:fill="B6DDE8" w:themeFill="accent5" w:themeFillTint="66"/>
            <w:tcMar>
              <w:top w:w="57" w:type="dxa"/>
              <w:left w:w="57" w:type="dxa"/>
              <w:bottom w:w="57" w:type="dxa"/>
              <w:right w:w="57" w:type="dxa"/>
            </w:tcMar>
            <w:vAlign w:val="center"/>
          </w:tcPr>
          <w:p w14:paraId="60B89EDC" w14:textId="77777777" w:rsidR="00A675B2" w:rsidRPr="00D325FA" w:rsidRDefault="00A675B2" w:rsidP="00A675B2">
            <w:pPr>
              <w:ind w:left="720" w:hanging="720"/>
              <w:jc w:val="center"/>
              <w:rPr>
                <w:rFonts w:eastAsia="Calibri"/>
                <w:b/>
                <w:bCs/>
                <w:highlight w:val="yellow"/>
              </w:rPr>
            </w:pPr>
            <w:r w:rsidRPr="00D325FA">
              <w:rPr>
                <w:rFonts w:eastAsia="Calibri"/>
                <w:b/>
                <w:highlight w:val="yellow"/>
              </w:rPr>
              <w:t>Qualifications required</w:t>
            </w:r>
          </w:p>
        </w:tc>
        <w:tc>
          <w:tcPr>
            <w:tcW w:w="4551" w:type="dxa"/>
            <w:shd w:val="clear" w:color="auto" w:fill="B6DDE8" w:themeFill="accent5" w:themeFillTint="66"/>
            <w:tcMar>
              <w:top w:w="57" w:type="dxa"/>
              <w:left w:w="57" w:type="dxa"/>
              <w:bottom w:w="57" w:type="dxa"/>
              <w:right w:w="57" w:type="dxa"/>
            </w:tcMar>
            <w:vAlign w:val="center"/>
          </w:tcPr>
          <w:p w14:paraId="25B34361" w14:textId="77777777" w:rsidR="00A675B2" w:rsidRPr="00D325FA" w:rsidRDefault="00A675B2" w:rsidP="00A675B2">
            <w:pPr>
              <w:ind w:left="720" w:hanging="720"/>
              <w:jc w:val="center"/>
              <w:rPr>
                <w:rFonts w:eastAsia="Calibri"/>
                <w:b/>
                <w:bCs/>
                <w:highlight w:val="yellow"/>
              </w:rPr>
            </w:pPr>
            <w:r w:rsidRPr="00D325FA">
              <w:rPr>
                <w:rFonts w:eastAsia="Calibri"/>
                <w:b/>
                <w:highlight w:val="yellow"/>
              </w:rPr>
              <w:t>Experience required</w:t>
            </w:r>
          </w:p>
        </w:tc>
      </w:tr>
      <w:tr w:rsidR="00D325FA" w:rsidRPr="00D325FA" w14:paraId="08B3322A" w14:textId="77777777" w:rsidTr="00A675B2">
        <w:trPr>
          <w:tblHeader/>
        </w:trPr>
        <w:tc>
          <w:tcPr>
            <w:tcW w:w="1557" w:type="dxa"/>
            <w:shd w:val="clear" w:color="auto" w:fill="auto"/>
            <w:tcMar>
              <w:top w:w="57" w:type="dxa"/>
              <w:left w:w="57" w:type="dxa"/>
              <w:bottom w:w="57" w:type="dxa"/>
              <w:right w:w="57" w:type="dxa"/>
            </w:tcMar>
            <w:vAlign w:val="center"/>
          </w:tcPr>
          <w:p w14:paraId="7147E154" w14:textId="77777777" w:rsidR="00A675B2" w:rsidRPr="00D325FA" w:rsidRDefault="00A675B2" w:rsidP="00A675B2">
            <w:pPr>
              <w:ind w:left="720" w:hanging="720"/>
              <w:jc w:val="center"/>
              <w:rPr>
                <w:rFonts w:eastAsia="Calibri"/>
                <w:sz w:val="20"/>
                <w:highlight w:val="yellow"/>
              </w:rPr>
            </w:pPr>
            <w:r w:rsidRPr="00D325FA">
              <w:rPr>
                <w:rFonts w:eastAsia="Calibri"/>
                <w:sz w:val="20"/>
                <w:highlight w:val="yellow"/>
              </w:rPr>
              <w:t>STP Manager</w:t>
            </w:r>
          </w:p>
        </w:tc>
        <w:tc>
          <w:tcPr>
            <w:tcW w:w="3309" w:type="dxa"/>
            <w:shd w:val="clear" w:color="auto" w:fill="auto"/>
            <w:tcMar>
              <w:top w:w="57" w:type="dxa"/>
              <w:left w:w="57" w:type="dxa"/>
              <w:bottom w:w="57" w:type="dxa"/>
              <w:right w:w="57" w:type="dxa"/>
            </w:tcMar>
            <w:vAlign w:val="center"/>
          </w:tcPr>
          <w:p w14:paraId="6D9C3645" w14:textId="77777777" w:rsidR="00A675B2" w:rsidRPr="00D325FA" w:rsidRDefault="00A675B2" w:rsidP="00A675B2">
            <w:pPr>
              <w:pStyle w:val="Default"/>
              <w:spacing w:before="120"/>
              <w:rPr>
                <w:color w:val="auto"/>
                <w:sz w:val="20"/>
                <w:szCs w:val="20"/>
                <w:highlight w:val="yellow"/>
              </w:rPr>
            </w:pPr>
            <w:r w:rsidRPr="00D325FA">
              <w:rPr>
                <w:color w:val="auto"/>
                <w:sz w:val="20"/>
                <w:szCs w:val="20"/>
                <w:highlight w:val="yellow"/>
              </w:rPr>
              <w:t xml:space="preserve">Degree in Chemical, Civil or Mechanical Engineering from an internationally recognized University as approved by the Republic of Maldives. </w:t>
            </w:r>
          </w:p>
          <w:p w14:paraId="1CDADE7E" w14:textId="77777777" w:rsidR="00A675B2" w:rsidRPr="00D325FA" w:rsidRDefault="00A675B2" w:rsidP="00A675B2">
            <w:pPr>
              <w:ind w:left="720" w:hanging="720"/>
              <w:jc w:val="center"/>
              <w:rPr>
                <w:rFonts w:eastAsia="Calibri"/>
                <w:sz w:val="20"/>
                <w:highlight w:val="yellow"/>
              </w:rPr>
            </w:pPr>
          </w:p>
        </w:tc>
        <w:tc>
          <w:tcPr>
            <w:tcW w:w="4551" w:type="dxa"/>
            <w:shd w:val="clear" w:color="auto" w:fill="auto"/>
            <w:tcMar>
              <w:top w:w="57" w:type="dxa"/>
              <w:left w:w="57" w:type="dxa"/>
              <w:bottom w:w="57" w:type="dxa"/>
              <w:right w:w="57" w:type="dxa"/>
            </w:tcMar>
            <w:vAlign w:val="center"/>
          </w:tcPr>
          <w:p w14:paraId="13965122" w14:textId="77777777" w:rsidR="00A675B2" w:rsidRPr="00D325FA" w:rsidRDefault="00A675B2" w:rsidP="00A675B2">
            <w:pPr>
              <w:pStyle w:val="Default"/>
              <w:spacing w:before="120"/>
              <w:rPr>
                <w:rFonts w:eastAsia="Calibri"/>
                <w:color w:val="auto"/>
                <w:sz w:val="20"/>
                <w:szCs w:val="20"/>
                <w:highlight w:val="yellow"/>
                <w:lang w:eastAsia="fr-FR"/>
              </w:rPr>
            </w:pPr>
            <w:r w:rsidRPr="00D325FA">
              <w:rPr>
                <w:color w:val="auto"/>
                <w:sz w:val="20"/>
                <w:szCs w:val="20"/>
                <w:highlight w:val="yellow"/>
              </w:rPr>
              <w:t>Minimum of 10 years relevant experience including operation of large sewage treatment plants and nutrient removal plants, direct labour supervision experience gained in overseas environment dealing with an expatriate labour force of various nationalities, sound practical background, computer literate for the engineering field.</w:t>
            </w:r>
          </w:p>
        </w:tc>
      </w:tr>
      <w:tr w:rsidR="00D325FA" w:rsidRPr="00D325FA" w14:paraId="6D181FEF" w14:textId="77777777" w:rsidTr="00A675B2">
        <w:trPr>
          <w:tblHeader/>
        </w:trPr>
        <w:tc>
          <w:tcPr>
            <w:tcW w:w="1557" w:type="dxa"/>
            <w:shd w:val="clear" w:color="auto" w:fill="auto"/>
            <w:tcMar>
              <w:top w:w="57" w:type="dxa"/>
              <w:left w:w="57" w:type="dxa"/>
              <w:bottom w:w="57" w:type="dxa"/>
              <w:right w:w="57" w:type="dxa"/>
            </w:tcMar>
            <w:vAlign w:val="center"/>
          </w:tcPr>
          <w:p w14:paraId="5D981A32" w14:textId="77777777" w:rsidR="00A675B2" w:rsidRPr="00D325FA" w:rsidRDefault="001853B0" w:rsidP="00A675B2">
            <w:pPr>
              <w:jc w:val="center"/>
              <w:rPr>
                <w:rFonts w:eastAsia="Calibri"/>
                <w:sz w:val="20"/>
                <w:highlight w:val="yellow"/>
              </w:rPr>
            </w:pPr>
            <w:r w:rsidRPr="00D325FA">
              <w:rPr>
                <w:rFonts w:eastAsia="Calibri"/>
                <w:highlight w:val="yellow"/>
              </w:rPr>
              <w:t>Safety, Health and Environment Officer</w:t>
            </w:r>
          </w:p>
        </w:tc>
        <w:tc>
          <w:tcPr>
            <w:tcW w:w="3309" w:type="dxa"/>
            <w:shd w:val="clear" w:color="auto" w:fill="auto"/>
            <w:tcMar>
              <w:top w:w="57" w:type="dxa"/>
              <w:left w:w="57" w:type="dxa"/>
              <w:bottom w:w="57" w:type="dxa"/>
              <w:right w:w="57" w:type="dxa"/>
            </w:tcMar>
            <w:vAlign w:val="center"/>
          </w:tcPr>
          <w:p w14:paraId="2F31DF0F" w14:textId="77777777" w:rsidR="00A675B2" w:rsidRPr="00D325FA" w:rsidRDefault="00A675B2" w:rsidP="00A675B2">
            <w:pPr>
              <w:ind w:left="35"/>
              <w:rPr>
                <w:rFonts w:eastAsia="Calibri"/>
                <w:sz w:val="20"/>
                <w:highlight w:val="yellow"/>
                <w:lang w:eastAsia="fr-FR"/>
              </w:rPr>
            </w:pPr>
            <w:r w:rsidRPr="00D325FA">
              <w:rPr>
                <w:sz w:val="20"/>
                <w:highlight w:val="yellow"/>
                <w:lang w:val="en-IN"/>
              </w:rPr>
              <w:t>Corporate Member of the Institute of Occupational Safety and Health (IOSH) and a Registered Safety Practitioner or equivalent qualification from an internationally recognised body.</w:t>
            </w:r>
          </w:p>
        </w:tc>
        <w:tc>
          <w:tcPr>
            <w:tcW w:w="4551" w:type="dxa"/>
            <w:shd w:val="clear" w:color="auto" w:fill="auto"/>
            <w:tcMar>
              <w:top w:w="57" w:type="dxa"/>
              <w:left w:w="57" w:type="dxa"/>
              <w:bottom w:w="57" w:type="dxa"/>
              <w:right w:w="57" w:type="dxa"/>
            </w:tcMar>
            <w:vAlign w:val="center"/>
          </w:tcPr>
          <w:p w14:paraId="274715B2" w14:textId="77777777" w:rsidR="00A675B2" w:rsidRPr="00D325FA" w:rsidRDefault="00A675B2" w:rsidP="00A675B2">
            <w:pPr>
              <w:rPr>
                <w:sz w:val="20"/>
                <w:highlight w:val="yellow"/>
                <w:lang w:val="en-IN"/>
              </w:rPr>
            </w:pPr>
            <w:r w:rsidRPr="00D325FA">
              <w:rPr>
                <w:sz w:val="20"/>
                <w:highlight w:val="yellow"/>
                <w:lang w:val="en-IN"/>
              </w:rPr>
              <w:t>At least 5 years experience of Occupational Safety Management in a similar industrial environment.</w:t>
            </w:r>
          </w:p>
        </w:tc>
      </w:tr>
      <w:tr w:rsidR="00D325FA" w:rsidRPr="00D325FA" w14:paraId="275D2E16" w14:textId="77777777" w:rsidTr="00A675B2">
        <w:trPr>
          <w:tblHeader/>
        </w:trPr>
        <w:tc>
          <w:tcPr>
            <w:tcW w:w="1557" w:type="dxa"/>
            <w:shd w:val="clear" w:color="auto" w:fill="auto"/>
            <w:tcMar>
              <w:top w:w="57" w:type="dxa"/>
              <w:left w:w="57" w:type="dxa"/>
              <w:bottom w:w="57" w:type="dxa"/>
              <w:right w:w="57" w:type="dxa"/>
            </w:tcMar>
            <w:vAlign w:val="center"/>
          </w:tcPr>
          <w:p w14:paraId="518DFE99" w14:textId="77777777" w:rsidR="00A675B2" w:rsidRPr="00D325FA" w:rsidRDefault="00A675B2" w:rsidP="00A675B2">
            <w:pPr>
              <w:jc w:val="center"/>
              <w:rPr>
                <w:rFonts w:eastAsia="Calibri"/>
                <w:highlight w:val="yellow"/>
              </w:rPr>
            </w:pPr>
            <w:r w:rsidRPr="00D325FA">
              <w:rPr>
                <w:rFonts w:eastAsia="Calibri"/>
                <w:highlight w:val="yellow"/>
              </w:rPr>
              <w:t>Process control engineer</w:t>
            </w:r>
          </w:p>
        </w:tc>
        <w:tc>
          <w:tcPr>
            <w:tcW w:w="3309" w:type="dxa"/>
            <w:shd w:val="clear" w:color="auto" w:fill="auto"/>
            <w:tcMar>
              <w:top w:w="57" w:type="dxa"/>
              <w:left w:w="57" w:type="dxa"/>
              <w:bottom w:w="57" w:type="dxa"/>
              <w:right w:w="57" w:type="dxa"/>
            </w:tcMar>
            <w:vAlign w:val="center"/>
          </w:tcPr>
          <w:p w14:paraId="4F6D0747" w14:textId="77777777" w:rsidR="00A675B2" w:rsidRPr="00D325FA" w:rsidRDefault="00A675B2" w:rsidP="00A675B2">
            <w:pPr>
              <w:pStyle w:val="Default"/>
              <w:spacing w:before="120"/>
              <w:rPr>
                <w:color w:val="auto"/>
                <w:sz w:val="20"/>
                <w:szCs w:val="20"/>
                <w:highlight w:val="yellow"/>
              </w:rPr>
            </w:pPr>
            <w:r w:rsidRPr="00D325FA">
              <w:rPr>
                <w:color w:val="auto"/>
                <w:sz w:val="20"/>
                <w:szCs w:val="20"/>
                <w:highlight w:val="yellow"/>
              </w:rPr>
              <w:t>Degree in Electronics or Instrumentation Engineering from  an internationally recognized University.</w:t>
            </w:r>
          </w:p>
          <w:p w14:paraId="24BD0483" w14:textId="77777777" w:rsidR="00A675B2" w:rsidRPr="00D325FA" w:rsidRDefault="00A675B2" w:rsidP="00A675B2">
            <w:pPr>
              <w:ind w:left="2"/>
              <w:rPr>
                <w:sz w:val="20"/>
                <w:highlight w:val="yellow"/>
                <w:lang w:val="en-IN"/>
              </w:rPr>
            </w:pPr>
          </w:p>
        </w:tc>
        <w:tc>
          <w:tcPr>
            <w:tcW w:w="4551" w:type="dxa"/>
            <w:shd w:val="clear" w:color="auto" w:fill="auto"/>
            <w:tcMar>
              <w:top w:w="57" w:type="dxa"/>
              <w:left w:w="57" w:type="dxa"/>
              <w:bottom w:w="57" w:type="dxa"/>
              <w:right w:w="57" w:type="dxa"/>
            </w:tcMar>
            <w:vAlign w:val="center"/>
          </w:tcPr>
          <w:p w14:paraId="0262E7A4" w14:textId="77777777" w:rsidR="00A675B2" w:rsidRPr="00D325FA" w:rsidRDefault="00A675B2" w:rsidP="00A675B2">
            <w:pPr>
              <w:rPr>
                <w:rFonts w:eastAsia="Calibri"/>
                <w:sz w:val="20"/>
                <w:highlight w:val="yellow"/>
                <w:lang w:eastAsia="fr-FR"/>
              </w:rPr>
            </w:pPr>
            <w:r w:rsidRPr="00D325FA">
              <w:rPr>
                <w:sz w:val="20"/>
                <w:highlight w:val="yellow"/>
                <w:lang w:val="en-IN"/>
              </w:rPr>
              <w:t>At least 5 years experience in a similar industrial environment including operation of large capacity waste water treatment plants.</w:t>
            </w:r>
          </w:p>
        </w:tc>
      </w:tr>
      <w:tr w:rsidR="00D325FA" w:rsidRPr="00D325FA" w14:paraId="3A723401" w14:textId="77777777" w:rsidTr="00A675B2">
        <w:trPr>
          <w:tblHeader/>
        </w:trPr>
        <w:tc>
          <w:tcPr>
            <w:tcW w:w="1557" w:type="dxa"/>
            <w:shd w:val="clear" w:color="auto" w:fill="auto"/>
            <w:tcMar>
              <w:top w:w="57" w:type="dxa"/>
              <w:left w:w="57" w:type="dxa"/>
              <w:bottom w:w="57" w:type="dxa"/>
              <w:right w:w="57" w:type="dxa"/>
            </w:tcMar>
            <w:vAlign w:val="center"/>
          </w:tcPr>
          <w:p w14:paraId="3CBDBB9D" w14:textId="77777777" w:rsidR="00A675B2" w:rsidRPr="00D325FA" w:rsidRDefault="00A675B2" w:rsidP="00A675B2">
            <w:pPr>
              <w:ind w:left="720" w:hanging="720"/>
              <w:jc w:val="center"/>
              <w:rPr>
                <w:rFonts w:eastAsia="Calibri"/>
                <w:sz w:val="20"/>
              </w:rPr>
            </w:pPr>
            <w:r w:rsidRPr="00D325FA">
              <w:rPr>
                <w:rFonts w:eastAsia="Calibri"/>
                <w:sz w:val="20"/>
                <w:highlight w:val="yellow"/>
              </w:rPr>
              <w:t>etc.</w:t>
            </w:r>
          </w:p>
        </w:tc>
        <w:tc>
          <w:tcPr>
            <w:tcW w:w="3309" w:type="dxa"/>
            <w:shd w:val="clear" w:color="auto" w:fill="auto"/>
            <w:tcMar>
              <w:top w:w="57" w:type="dxa"/>
              <w:left w:w="57" w:type="dxa"/>
              <w:bottom w:w="57" w:type="dxa"/>
              <w:right w:w="57" w:type="dxa"/>
            </w:tcMar>
            <w:vAlign w:val="center"/>
          </w:tcPr>
          <w:p w14:paraId="55D35AAA" w14:textId="77777777" w:rsidR="00A675B2" w:rsidRPr="00D325FA" w:rsidRDefault="00A675B2" w:rsidP="00A675B2">
            <w:pPr>
              <w:ind w:left="720" w:hanging="720"/>
              <w:jc w:val="center"/>
              <w:rPr>
                <w:rFonts w:eastAsia="Calibri"/>
                <w:sz w:val="20"/>
              </w:rPr>
            </w:pPr>
          </w:p>
        </w:tc>
        <w:tc>
          <w:tcPr>
            <w:tcW w:w="4551" w:type="dxa"/>
            <w:shd w:val="clear" w:color="auto" w:fill="auto"/>
            <w:tcMar>
              <w:top w:w="57" w:type="dxa"/>
              <w:left w:w="57" w:type="dxa"/>
              <w:bottom w:w="57" w:type="dxa"/>
              <w:right w:w="57" w:type="dxa"/>
            </w:tcMar>
            <w:vAlign w:val="center"/>
          </w:tcPr>
          <w:p w14:paraId="284A036D" w14:textId="77777777" w:rsidR="00A675B2" w:rsidRPr="00D325FA" w:rsidRDefault="00A675B2" w:rsidP="00A675B2">
            <w:pPr>
              <w:ind w:left="720" w:hanging="720"/>
              <w:jc w:val="center"/>
              <w:rPr>
                <w:rFonts w:eastAsia="Calibri"/>
                <w:sz w:val="20"/>
              </w:rPr>
            </w:pPr>
          </w:p>
        </w:tc>
      </w:tr>
    </w:tbl>
    <w:p w14:paraId="4A41E82C" w14:textId="77777777" w:rsidR="00A675B2" w:rsidRPr="00D325FA" w:rsidRDefault="00A675B2" w:rsidP="00A675B2">
      <w:pPr>
        <w:pageBreakBefore/>
        <w:tabs>
          <w:tab w:val="left" w:pos="-2520"/>
        </w:tabs>
        <w:ind w:left="720" w:hanging="720"/>
        <w:outlineLvl w:val="0"/>
        <w:rPr>
          <w:b/>
          <w:lang w:val="en-GB" w:eastAsia="fr-FR"/>
        </w:rPr>
      </w:pPr>
      <w:bookmarkStart w:id="1318" w:name="_Toc481399229"/>
      <w:bookmarkStart w:id="1319" w:name="_Toc487196593"/>
      <w:bookmarkStart w:id="1320" w:name="_Toc487461331"/>
      <w:r w:rsidRPr="00D325FA">
        <w:rPr>
          <w:b/>
          <w:lang w:val="en-GB" w:eastAsia="fr-FR"/>
        </w:rPr>
        <w:lastRenderedPageBreak/>
        <w:t>9.</w:t>
      </w:r>
      <w:r w:rsidRPr="00D325FA">
        <w:rPr>
          <w:b/>
          <w:lang w:val="en-GB" w:eastAsia="fr-FR"/>
        </w:rPr>
        <w:tab/>
        <w:t>Hand-Back Requirements</w:t>
      </w:r>
      <w:bookmarkEnd w:id="1318"/>
      <w:bookmarkEnd w:id="1319"/>
      <w:bookmarkEnd w:id="1320"/>
    </w:p>
    <w:p w14:paraId="5D74C9B5" w14:textId="77777777" w:rsidR="00A675B2" w:rsidRPr="00D325FA" w:rsidRDefault="00A675B2" w:rsidP="00A675B2">
      <w:pPr>
        <w:keepNext/>
        <w:tabs>
          <w:tab w:val="left" w:pos="1036"/>
        </w:tabs>
        <w:ind w:left="720" w:hanging="720"/>
        <w:outlineLvl w:val="1"/>
        <w:rPr>
          <w:b/>
          <w:lang w:val="en-GB" w:eastAsia="fr-FR"/>
        </w:rPr>
      </w:pPr>
      <w:bookmarkStart w:id="1321" w:name="_Toc481399230"/>
      <w:bookmarkStart w:id="1322" w:name="_Toc487196594"/>
      <w:bookmarkStart w:id="1323" w:name="_Toc487461332"/>
    </w:p>
    <w:p w14:paraId="646B09E8" w14:textId="77777777" w:rsidR="00A675B2" w:rsidRPr="00D325FA" w:rsidRDefault="00A675B2" w:rsidP="00A675B2">
      <w:pPr>
        <w:keepNext/>
        <w:tabs>
          <w:tab w:val="left" w:pos="1036"/>
        </w:tabs>
        <w:ind w:left="720" w:hanging="720"/>
        <w:outlineLvl w:val="1"/>
        <w:rPr>
          <w:b/>
          <w:lang w:val="en-GB" w:eastAsia="fr-FR"/>
        </w:rPr>
      </w:pPr>
      <w:r w:rsidRPr="00D325FA">
        <w:rPr>
          <w:b/>
          <w:lang w:val="en-GB" w:eastAsia="fr-FR"/>
        </w:rPr>
        <w:t>9.1.</w:t>
      </w:r>
      <w:r w:rsidRPr="00D325FA">
        <w:rPr>
          <w:b/>
          <w:lang w:val="en-GB" w:eastAsia="fr-FR"/>
        </w:rPr>
        <w:tab/>
        <w:t>General requirements</w:t>
      </w:r>
      <w:bookmarkEnd w:id="1321"/>
      <w:bookmarkEnd w:id="1322"/>
      <w:bookmarkEnd w:id="1323"/>
    </w:p>
    <w:p w14:paraId="7967EB5C" w14:textId="77777777" w:rsidR="00A675B2" w:rsidRPr="00D325FA" w:rsidRDefault="00A675B2" w:rsidP="00A675B2">
      <w:pPr>
        <w:ind w:left="720" w:hanging="720"/>
        <w:rPr>
          <w:lang w:eastAsia="fr-FR"/>
        </w:rPr>
      </w:pPr>
    </w:p>
    <w:p w14:paraId="22BD1FB6" w14:textId="77777777" w:rsidR="00A675B2" w:rsidRPr="00D325FA" w:rsidRDefault="00A675B2" w:rsidP="00A675B2">
      <w:pPr>
        <w:ind w:left="720"/>
        <w:rPr>
          <w:lang w:eastAsia="fr-FR"/>
        </w:rPr>
      </w:pPr>
      <w:r w:rsidRPr="00D325FA">
        <w:rPr>
          <w:lang w:eastAsia="fr-FR"/>
        </w:rPr>
        <w:t>At the Contract Completion Date, the Works shall be:</w:t>
      </w:r>
    </w:p>
    <w:p w14:paraId="4C764330" w14:textId="77777777" w:rsidR="00A675B2" w:rsidRPr="00D325FA" w:rsidRDefault="00A675B2" w:rsidP="00A675B2">
      <w:pPr>
        <w:tabs>
          <w:tab w:val="left" w:pos="1560"/>
        </w:tabs>
        <w:ind w:left="720"/>
        <w:rPr>
          <w:lang w:eastAsia="fr-FR"/>
        </w:rPr>
      </w:pPr>
    </w:p>
    <w:p w14:paraId="6FFC5982" w14:textId="77777777" w:rsidR="00A675B2" w:rsidRPr="00D325FA" w:rsidRDefault="00A675B2" w:rsidP="009353BB">
      <w:pPr>
        <w:pStyle w:val="ListParagraph"/>
        <w:numPr>
          <w:ilvl w:val="0"/>
          <w:numId w:val="221"/>
        </w:numPr>
        <w:ind w:left="1134" w:hanging="425"/>
        <w:contextualSpacing w:val="0"/>
        <w:rPr>
          <w:lang w:eastAsia="fr-FR"/>
        </w:rPr>
      </w:pPr>
      <w:r w:rsidRPr="00D325FA">
        <w:rPr>
          <w:lang w:eastAsia="fr-FR"/>
        </w:rPr>
        <w:t xml:space="preserve">in a reasonable condition of repair, cleanliness and appearance taking into account its age and allowing for reasonable wear and tear; and </w:t>
      </w:r>
    </w:p>
    <w:p w14:paraId="3F02BE99" w14:textId="77777777" w:rsidR="00A675B2" w:rsidRPr="00D325FA" w:rsidRDefault="00A675B2" w:rsidP="009353BB">
      <w:pPr>
        <w:pStyle w:val="ListParagraph"/>
        <w:numPr>
          <w:ilvl w:val="0"/>
          <w:numId w:val="221"/>
        </w:numPr>
        <w:ind w:left="1134" w:hanging="425"/>
        <w:contextualSpacing w:val="0"/>
        <w:rPr>
          <w:lang w:eastAsia="fr-FR"/>
        </w:rPr>
      </w:pPr>
      <w:r w:rsidRPr="00D325FA">
        <w:rPr>
          <w:lang w:eastAsia="fr-FR"/>
        </w:rPr>
        <w:t>capable of meeting the standards specified in the Schedule of Performance Standards.</w:t>
      </w:r>
    </w:p>
    <w:p w14:paraId="6756BC7C" w14:textId="77777777" w:rsidR="00A675B2" w:rsidRPr="00D325FA" w:rsidRDefault="00A675B2" w:rsidP="00A675B2">
      <w:pPr>
        <w:ind w:left="720" w:hanging="720"/>
        <w:rPr>
          <w:lang w:eastAsia="fr-FR"/>
        </w:rPr>
      </w:pPr>
    </w:p>
    <w:p w14:paraId="0589D723" w14:textId="77777777" w:rsidR="00A675B2" w:rsidRPr="00D325FA" w:rsidRDefault="00A675B2" w:rsidP="00A675B2">
      <w:pPr>
        <w:ind w:left="720"/>
        <w:rPr>
          <w:lang w:eastAsia="fr-FR"/>
        </w:rPr>
      </w:pPr>
      <w:r w:rsidRPr="00D325FA">
        <w:rPr>
          <w:lang w:eastAsia="fr-FR"/>
        </w:rPr>
        <w:t>The procedures for testing, inspection and remedying of defects prior to hand back shall be as detailed in the GCC 10.8.</w:t>
      </w:r>
    </w:p>
    <w:p w14:paraId="140F1762" w14:textId="77777777" w:rsidR="00A675B2" w:rsidRPr="00D325FA" w:rsidRDefault="00A675B2" w:rsidP="00A675B2">
      <w:pPr>
        <w:keepNext/>
        <w:tabs>
          <w:tab w:val="left" w:pos="1036"/>
        </w:tabs>
        <w:ind w:left="720" w:hanging="720"/>
        <w:outlineLvl w:val="1"/>
        <w:rPr>
          <w:b/>
          <w:lang w:val="en-GB" w:eastAsia="fr-FR"/>
        </w:rPr>
      </w:pPr>
      <w:bookmarkStart w:id="1324" w:name="_Toc481399231"/>
      <w:bookmarkStart w:id="1325" w:name="_Toc487196595"/>
      <w:bookmarkStart w:id="1326" w:name="_Toc487461333"/>
    </w:p>
    <w:p w14:paraId="2200D0E3" w14:textId="77777777" w:rsidR="00A675B2" w:rsidRPr="00D325FA" w:rsidRDefault="00A675B2" w:rsidP="00A675B2">
      <w:pPr>
        <w:keepNext/>
        <w:tabs>
          <w:tab w:val="left" w:pos="1036"/>
        </w:tabs>
        <w:ind w:left="720" w:hanging="720"/>
        <w:outlineLvl w:val="1"/>
        <w:rPr>
          <w:b/>
          <w:lang w:val="en-GB" w:eastAsia="fr-FR"/>
        </w:rPr>
      </w:pPr>
      <w:r w:rsidRPr="00D325FA">
        <w:rPr>
          <w:b/>
          <w:lang w:val="en-GB" w:eastAsia="fr-FR"/>
        </w:rPr>
        <w:t>9.2.</w:t>
      </w:r>
      <w:r w:rsidRPr="00D325FA">
        <w:rPr>
          <w:b/>
          <w:lang w:val="en-GB" w:eastAsia="fr-FR"/>
        </w:rPr>
        <w:tab/>
        <w:t>Hand-back inventories</w:t>
      </w:r>
      <w:bookmarkEnd w:id="1324"/>
      <w:bookmarkEnd w:id="1325"/>
      <w:bookmarkEnd w:id="1326"/>
    </w:p>
    <w:p w14:paraId="145A567B" w14:textId="77777777" w:rsidR="00A675B2" w:rsidRPr="00D325FA" w:rsidRDefault="00A675B2" w:rsidP="00A675B2">
      <w:pPr>
        <w:ind w:left="720" w:hanging="720"/>
        <w:rPr>
          <w:lang w:eastAsia="fr-FR"/>
        </w:rPr>
      </w:pPr>
    </w:p>
    <w:p w14:paraId="68B46122" w14:textId="77777777" w:rsidR="00A675B2" w:rsidRPr="00D325FA" w:rsidRDefault="00A675B2" w:rsidP="00A675B2">
      <w:pPr>
        <w:ind w:left="720"/>
        <w:rPr>
          <w:lang w:eastAsia="fr-FR"/>
        </w:rPr>
      </w:pPr>
      <w:r w:rsidRPr="00D325FA">
        <w:rPr>
          <w:lang w:eastAsia="fr-FR"/>
        </w:rPr>
        <w:t>At the Contract Completion Date the Contractor shall hand-over the following stocks of consumables, spare parts and special tools:</w:t>
      </w:r>
    </w:p>
    <w:p w14:paraId="6AFF34E2" w14:textId="77777777" w:rsidR="00A675B2" w:rsidRPr="00D325FA" w:rsidRDefault="00A675B2" w:rsidP="00A675B2">
      <w:pPr>
        <w:ind w:left="720" w:hanging="720"/>
        <w:rPr>
          <w:lang w:eastAsia="fr-FR"/>
        </w:rPr>
      </w:pPr>
    </w:p>
    <w:p w14:paraId="5B9CB2A4" w14:textId="77777777" w:rsidR="00A675B2" w:rsidRPr="00D325FA" w:rsidRDefault="00A675B2" w:rsidP="009353BB">
      <w:pPr>
        <w:pStyle w:val="ListParagraph"/>
        <w:numPr>
          <w:ilvl w:val="0"/>
          <w:numId w:val="222"/>
        </w:numPr>
        <w:ind w:left="1134" w:hanging="425"/>
        <w:contextualSpacing w:val="0"/>
        <w:rPr>
          <w:lang w:eastAsia="fr-FR"/>
        </w:rPr>
      </w:pPr>
      <w:r w:rsidRPr="00D325FA">
        <w:rPr>
          <w:lang w:eastAsia="fr-FR"/>
        </w:rPr>
        <w:t>Spare parts sufficient for [</w:t>
      </w:r>
      <w:r w:rsidRPr="00D325FA">
        <w:rPr>
          <w:i/>
          <w:lang w:eastAsia="fr-FR"/>
        </w:rPr>
        <w:t>6</w:t>
      </w:r>
      <w:r w:rsidRPr="00D325FA">
        <w:rPr>
          <w:lang w:eastAsia="fr-FR"/>
        </w:rPr>
        <w:t>] Months operation of the Works based on manufacturer’s recommendations;</w:t>
      </w:r>
    </w:p>
    <w:p w14:paraId="257E3730" w14:textId="77777777" w:rsidR="00A675B2" w:rsidRPr="00D325FA" w:rsidRDefault="00A675B2" w:rsidP="009353BB">
      <w:pPr>
        <w:pStyle w:val="ListParagraph"/>
        <w:numPr>
          <w:ilvl w:val="0"/>
          <w:numId w:val="222"/>
        </w:numPr>
        <w:ind w:left="1134" w:hanging="425"/>
        <w:contextualSpacing w:val="0"/>
        <w:rPr>
          <w:lang w:eastAsia="fr-FR"/>
        </w:rPr>
      </w:pPr>
      <w:r w:rsidRPr="00D325FA">
        <w:rPr>
          <w:lang w:eastAsia="fr-FR"/>
        </w:rPr>
        <w:t>Chemicals sufficient for [</w:t>
      </w:r>
      <w:r w:rsidRPr="00D325FA">
        <w:rPr>
          <w:i/>
          <w:lang w:eastAsia="fr-FR"/>
        </w:rPr>
        <w:t>1</w:t>
      </w:r>
      <w:r w:rsidRPr="00D325FA">
        <w:rPr>
          <w:lang w:eastAsia="fr-FR"/>
        </w:rPr>
        <w:t>] Months operations;</w:t>
      </w:r>
    </w:p>
    <w:p w14:paraId="7617FEB5" w14:textId="77777777" w:rsidR="00A675B2" w:rsidRPr="00D325FA" w:rsidRDefault="00A675B2" w:rsidP="009353BB">
      <w:pPr>
        <w:pStyle w:val="ListParagraph"/>
        <w:numPr>
          <w:ilvl w:val="0"/>
          <w:numId w:val="222"/>
        </w:numPr>
        <w:ind w:left="1134" w:hanging="425"/>
        <w:contextualSpacing w:val="0"/>
        <w:rPr>
          <w:lang w:eastAsia="fr-FR"/>
        </w:rPr>
      </w:pPr>
      <w:r w:rsidRPr="00D325FA">
        <w:rPr>
          <w:lang w:eastAsia="fr-FR"/>
        </w:rPr>
        <w:t>Fuel stock for the emergency generators sufficient for [</w:t>
      </w:r>
      <w:r w:rsidRPr="00D325FA">
        <w:rPr>
          <w:i/>
          <w:lang w:eastAsia="fr-FR"/>
        </w:rPr>
        <w:t>2</w:t>
      </w:r>
      <w:r w:rsidRPr="00D325FA">
        <w:rPr>
          <w:lang w:eastAsia="fr-FR"/>
        </w:rPr>
        <w:t>] weeks of continuous operation;</w:t>
      </w:r>
    </w:p>
    <w:p w14:paraId="11935088" w14:textId="77777777" w:rsidR="00A675B2" w:rsidRPr="00D325FA" w:rsidRDefault="00A675B2" w:rsidP="009353BB">
      <w:pPr>
        <w:pStyle w:val="ListParagraph"/>
        <w:numPr>
          <w:ilvl w:val="0"/>
          <w:numId w:val="222"/>
        </w:numPr>
        <w:ind w:left="1134" w:hanging="425"/>
        <w:contextualSpacing w:val="0"/>
        <w:rPr>
          <w:lang w:eastAsia="fr-FR"/>
        </w:rPr>
      </w:pPr>
      <w:r w:rsidRPr="00D325FA">
        <w:rPr>
          <w:lang w:eastAsia="fr-FR"/>
        </w:rPr>
        <w:t>Other consumable supplies (e.g. lubricants etc.) sufficient for [</w:t>
      </w:r>
      <w:r w:rsidRPr="00D325FA">
        <w:rPr>
          <w:i/>
          <w:lang w:eastAsia="fr-FR"/>
        </w:rPr>
        <w:t>insert number</w:t>
      </w:r>
      <w:r w:rsidRPr="00D325FA">
        <w:rPr>
          <w:lang w:eastAsia="fr-FR"/>
        </w:rPr>
        <w:t>] Months of the operations;</w:t>
      </w:r>
    </w:p>
    <w:p w14:paraId="5B851EBD" w14:textId="77777777" w:rsidR="00A675B2" w:rsidRPr="00D325FA" w:rsidRDefault="00A675B2" w:rsidP="009353BB">
      <w:pPr>
        <w:pStyle w:val="ListParagraph"/>
        <w:numPr>
          <w:ilvl w:val="0"/>
          <w:numId w:val="222"/>
        </w:numPr>
        <w:ind w:left="1134" w:hanging="425"/>
        <w:contextualSpacing w:val="0"/>
        <w:rPr>
          <w:lang w:eastAsia="fr-FR"/>
        </w:rPr>
      </w:pPr>
      <w:r w:rsidRPr="00D325FA">
        <w:rPr>
          <w:lang w:eastAsia="fr-FR"/>
        </w:rPr>
        <w:t xml:space="preserve">All special tools as are necessary to carry out maintenance in accordance with the manufacturer’s recommendations. </w:t>
      </w:r>
    </w:p>
    <w:p w14:paraId="1CF90E61" w14:textId="77777777" w:rsidR="00A675B2" w:rsidRPr="00D325FA" w:rsidRDefault="00A675B2" w:rsidP="009353BB">
      <w:pPr>
        <w:pStyle w:val="ListParagraph"/>
        <w:numPr>
          <w:ilvl w:val="0"/>
          <w:numId w:val="222"/>
        </w:numPr>
        <w:ind w:left="1134" w:hanging="425"/>
        <w:contextualSpacing w:val="0"/>
        <w:rPr>
          <w:lang w:eastAsia="fr-FR"/>
        </w:rPr>
      </w:pPr>
      <w:r w:rsidRPr="00D325FA">
        <w:rPr>
          <w:lang w:eastAsia="fr-FR"/>
        </w:rPr>
        <w:t>The Contractor shall provide a complete Plant inventory and data sheets for each item of Plant installed within the Works.</w:t>
      </w:r>
      <w:r w:rsidRPr="00D325FA">
        <w:rPr>
          <w:sz w:val="22"/>
          <w:szCs w:val="22"/>
        </w:rPr>
        <w:t>It should also include supplier and servicing agent details.</w:t>
      </w:r>
    </w:p>
    <w:p w14:paraId="19A9714A" w14:textId="77777777" w:rsidR="00A675B2" w:rsidRPr="00D325FA" w:rsidRDefault="00A675B2" w:rsidP="009353BB">
      <w:pPr>
        <w:pStyle w:val="ListParagraph"/>
        <w:numPr>
          <w:ilvl w:val="0"/>
          <w:numId w:val="222"/>
        </w:numPr>
        <w:ind w:left="1134" w:hanging="425"/>
        <w:contextualSpacing w:val="0"/>
        <w:rPr>
          <w:i/>
          <w:lang w:eastAsia="fr-FR"/>
        </w:rPr>
      </w:pPr>
      <w:r w:rsidRPr="00D325FA">
        <w:rPr>
          <w:lang w:eastAsia="fr-FR"/>
        </w:rPr>
        <w:t xml:space="preserve">Two copies of all programmes relating to all programmable devices, PLC Graphics Systems, SCADA Systems comprising System CDs/Diskettes and System Documentation shall be supplied by the Contractor prior to issue of the Performance Certificate. A licensed copy of the programming software shall be provided. </w:t>
      </w:r>
    </w:p>
    <w:p w14:paraId="146BD364" w14:textId="77777777" w:rsidR="00A675B2" w:rsidRPr="00D325FA" w:rsidRDefault="00A675B2" w:rsidP="00A675B2">
      <w:pPr>
        <w:rPr>
          <w:lang w:eastAsia="fr-FR"/>
        </w:rPr>
      </w:pPr>
    </w:p>
    <w:p w14:paraId="07995CF4" w14:textId="77777777" w:rsidR="00A675B2" w:rsidRPr="00D325FA" w:rsidRDefault="00A675B2" w:rsidP="00A675B2">
      <w:pPr>
        <w:ind w:left="720"/>
        <w:rPr>
          <w:lang w:eastAsia="fr-FR"/>
        </w:rPr>
      </w:pPr>
      <w:r w:rsidRPr="00D325FA">
        <w:rPr>
          <w:lang w:eastAsia="fr-FR"/>
        </w:rPr>
        <w:t xml:space="preserve">No less than six months prior to the Contract Completion Date, the Employer and the Contractor shall meet and agree on a detailed inventory of spare parts, special tools, and consumables to satisfy the requirements indicated above. </w:t>
      </w:r>
    </w:p>
    <w:p w14:paraId="218FA3E8" w14:textId="77777777" w:rsidR="00A675B2" w:rsidRPr="00D325FA" w:rsidRDefault="00A675B2" w:rsidP="00A675B2">
      <w:pPr>
        <w:ind w:left="720"/>
        <w:rPr>
          <w:lang w:eastAsia="fr-FR"/>
        </w:rPr>
      </w:pPr>
    </w:p>
    <w:p w14:paraId="1E8FB5A7" w14:textId="77777777" w:rsidR="00A675B2" w:rsidRPr="00D325FA" w:rsidRDefault="00A675B2" w:rsidP="00A675B2">
      <w:pPr>
        <w:ind w:left="720"/>
        <w:rPr>
          <w:lang w:eastAsia="fr-FR"/>
        </w:rPr>
      </w:pPr>
      <w:r w:rsidRPr="00D325FA">
        <w:rPr>
          <w:lang w:eastAsia="fr-FR"/>
        </w:rPr>
        <w:t xml:space="preserve">For the avoidance of doubt, the above inventories shall be provided at </w:t>
      </w:r>
      <w:r w:rsidRPr="00D325FA">
        <w:rPr>
          <w:i/>
          <w:lang w:eastAsia="fr-FR"/>
        </w:rPr>
        <w:t>t</w:t>
      </w:r>
      <w:r w:rsidRPr="00D325FA">
        <w:rPr>
          <w:lang w:eastAsia="fr-FR"/>
        </w:rPr>
        <w:t>he Contractor’s expense.</w:t>
      </w:r>
    </w:p>
    <w:p w14:paraId="0A388E41" w14:textId="77777777" w:rsidR="00A675B2" w:rsidRPr="00D325FA" w:rsidRDefault="00A675B2" w:rsidP="00A675B2">
      <w:pPr>
        <w:keepNext/>
        <w:tabs>
          <w:tab w:val="left" w:pos="1036"/>
        </w:tabs>
        <w:ind w:left="720" w:hanging="720"/>
        <w:outlineLvl w:val="1"/>
        <w:rPr>
          <w:b/>
          <w:lang w:val="en-GB" w:eastAsia="fr-FR"/>
        </w:rPr>
      </w:pPr>
      <w:bookmarkStart w:id="1327" w:name="_Toc481399232"/>
      <w:bookmarkStart w:id="1328" w:name="_Toc487196596"/>
      <w:bookmarkStart w:id="1329" w:name="_Toc487461334"/>
      <w:r w:rsidRPr="00D325FA">
        <w:rPr>
          <w:b/>
          <w:lang w:val="en-GB" w:eastAsia="fr-FR"/>
        </w:rPr>
        <w:t>9.3.</w:t>
      </w:r>
      <w:r w:rsidRPr="00D325FA">
        <w:rPr>
          <w:b/>
          <w:lang w:val="en-GB" w:eastAsia="fr-FR"/>
        </w:rPr>
        <w:tab/>
        <w:t>Training of Employer’s follow-on O&amp;M personnel</w:t>
      </w:r>
      <w:bookmarkEnd w:id="1327"/>
      <w:bookmarkEnd w:id="1328"/>
      <w:bookmarkEnd w:id="1329"/>
    </w:p>
    <w:p w14:paraId="36B60B23" w14:textId="77777777" w:rsidR="00A675B2" w:rsidRPr="00D325FA" w:rsidRDefault="00A675B2" w:rsidP="00A675B2">
      <w:pPr>
        <w:keepNext/>
        <w:tabs>
          <w:tab w:val="left" w:pos="1036"/>
        </w:tabs>
        <w:ind w:left="720" w:hanging="720"/>
        <w:outlineLvl w:val="1"/>
        <w:rPr>
          <w:b/>
          <w:lang w:val="en-GB" w:eastAsia="fr-FR"/>
        </w:rPr>
      </w:pPr>
    </w:p>
    <w:p w14:paraId="00D6080C" w14:textId="77777777" w:rsidR="00A675B2" w:rsidRPr="00D325FA" w:rsidRDefault="00A675B2" w:rsidP="00A675B2">
      <w:pPr>
        <w:ind w:left="720"/>
        <w:rPr>
          <w:lang w:eastAsia="fr-FR"/>
        </w:rPr>
      </w:pPr>
      <w:r w:rsidRPr="00D325FA">
        <w:rPr>
          <w:lang w:eastAsia="fr-FR"/>
        </w:rPr>
        <w:t xml:space="preserve">No less than eight months prior to the Contract Completion Date, the Contractor shall prepare and deliver to the Employer for its approval a training plan for the Employer’s follow-on O&amp;M personnel (or personnel designated by the Employer). The aim of the training plan shall be to equip the follow-on O&amp;M personnel with the knowledge and skills necessary to operate and maintain the Works. </w:t>
      </w:r>
    </w:p>
    <w:p w14:paraId="2DFF6F08" w14:textId="77777777" w:rsidR="00A675B2" w:rsidRPr="00D325FA" w:rsidRDefault="00A675B2" w:rsidP="00A675B2">
      <w:pPr>
        <w:rPr>
          <w:lang w:eastAsia="fr-FR"/>
        </w:rPr>
      </w:pPr>
    </w:p>
    <w:p w14:paraId="3B534200" w14:textId="77777777" w:rsidR="00A675B2" w:rsidRPr="00D325FA" w:rsidRDefault="00A675B2" w:rsidP="00775414">
      <w:pPr>
        <w:ind w:left="720"/>
        <w:rPr>
          <w:lang w:eastAsia="fr-FR"/>
        </w:rPr>
      </w:pPr>
      <w:r w:rsidRPr="00D325FA">
        <w:rPr>
          <w:lang w:eastAsia="fr-FR"/>
        </w:rPr>
        <w:lastRenderedPageBreak/>
        <w:t xml:space="preserve">Following approval of the training plan the Contractor shall provide formal and on-the-job training for up to </w:t>
      </w:r>
      <w:r w:rsidR="00775414" w:rsidRPr="00D325FA">
        <w:rPr>
          <w:lang w:eastAsia="fr-FR"/>
        </w:rPr>
        <w:t>10</w:t>
      </w:r>
      <w:r w:rsidRPr="00D325FA">
        <w:rPr>
          <w:lang w:eastAsia="fr-FR"/>
        </w:rPr>
        <w:t xml:space="preserve"> personnel in accordance with GCC 10.5. </w:t>
      </w:r>
    </w:p>
    <w:p w14:paraId="0417D2E8" w14:textId="77777777" w:rsidR="00A675B2" w:rsidRPr="00D325FA" w:rsidRDefault="00A675B2" w:rsidP="00A675B2">
      <w:pPr>
        <w:ind w:left="720" w:hanging="720"/>
        <w:rPr>
          <w:lang w:eastAsia="fr-FR"/>
        </w:rPr>
      </w:pPr>
    </w:p>
    <w:p w14:paraId="2102C26F" w14:textId="77777777" w:rsidR="00A675B2" w:rsidRPr="00D325FA" w:rsidRDefault="00A675B2" w:rsidP="00A675B2">
      <w:pPr>
        <w:ind w:left="720"/>
        <w:rPr>
          <w:lang w:eastAsia="fr-FR"/>
        </w:rPr>
      </w:pPr>
      <w:r w:rsidRPr="00D325FA">
        <w:rPr>
          <w:lang w:eastAsia="fr-FR"/>
        </w:rPr>
        <w:t>The training shall cover at least the following:</w:t>
      </w:r>
    </w:p>
    <w:p w14:paraId="01E9DFFD" w14:textId="77777777" w:rsidR="00A675B2" w:rsidRPr="00D325FA" w:rsidRDefault="00A675B2" w:rsidP="00A675B2">
      <w:pPr>
        <w:ind w:left="720" w:hanging="360"/>
        <w:rPr>
          <w:lang w:eastAsia="fr-FR"/>
        </w:rPr>
      </w:pPr>
    </w:p>
    <w:p w14:paraId="0442A137"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 xml:space="preserve">managing, operating, controlling, monitoring and maintaining the Works, the individual treatment processes and all associated plant and equipment; </w:t>
      </w:r>
    </w:p>
    <w:p w14:paraId="0B2F6638"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data filing and processing and reporting;</w:t>
      </w:r>
    </w:p>
    <w:p w14:paraId="34713565"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assembly, dismantling and maintenance of equipment and plant;</w:t>
      </w:r>
    </w:p>
    <w:p w14:paraId="761A4413"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fault diagnosis and rectification</w:t>
      </w:r>
    </w:p>
    <w:p w14:paraId="68B284C9"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 xml:space="preserve">the Operation and Maintenance Manuals, </w:t>
      </w:r>
    </w:p>
    <w:p w14:paraId="239D04D6"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the Health and Safety Manual</w:t>
      </w:r>
    </w:p>
    <w:p w14:paraId="59CF5C35"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the Emergency Response Plan</w:t>
      </w:r>
    </w:p>
    <w:p w14:paraId="03114EA0"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the Wastewater Quality Testing Plan</w:t>
      </w:r>
    </w:p>
    <w:p w14:paraId="4A01FCC8" w14:textId="77777777" w:rsidR="00A675B2" w:rsidRPr="00D325FA" w:rsidRDefault="00A675B2" w:rsidP="009353BB">
      <w:pPr>
        <w:pStyle w:val="ListParagraph"/>
        <w:numPr>
          <w:ilvl w:val="0"/>
          <w:numId w:val="223"/>
        </w:numPr>
        <w:tabs>
          <w:tab w:val="left" w:pos="-3870"/>
        </w:tabs>
        <w:ind w:left="1276" w:hanging="567"/>
        <w:contextualSpacing w:val="0"/>
        <w:rPr>
          <w:lang w:eastAsia="fr-FR"/>
        </w:rPr>
      </w:pPr>
      <w:r w:rsidRPr="00D325FA">
        <w:rPr>
          <w:lang w:eastAsia="fr-FR"/>
        </w:rPr>
        <w:t>Quality Assurance Plan</w:t>
      </w:r>
    </w:p>
    <w:p w14:paraId="494B6863" w14:textId="77777777" w:rsidR="00A675B2" w:rsidRPr="00D325FA" w:rsidRDefault="00A675B2" w:rsidP="00A675B2">
      <w:pPr>
        <w:ind w:left="720" w:hanging="720"/>
        <w:rPr>
          <w:lang w:eastAsia="fr-FR"/>
        </w:rPr>
      </w:pPr>
    </w:p>
    <w:p w14:paraId="6CF085BD" w14:textId="77777777" w:rsidR="00A675B2" w:rsidRPr="00D325FA" w:rsidRDefault="00A675B2" w:rsidP="00A675B2">
      <w:pPr>
        <w:ind w:left="720"/>
        <w:rPr>
          <w:lang w:eastAsia="fr-FR"/>
        </w:rPr>
      </w:pPr>
      <w:r w:rsidRPr="00D325FA">
        <w:rPr>
          <w:lang w:eastAsia="fr-FR"/>
        </w:rPr>
        <w:t>All training shall be completed by the end of the Operation Service Period.</w:t>
      </w:r>
    </w:p>
    <w:p w14:paraId="62479374" w14:textId="77777777" w:rsidR="00A675B2" w:rsidRPr="00D325FA" w:rsidRDefault="00A675B2" w:rsidP="00A675B2">
      <w:pPr>
        <w:ind w:left="720" w:hanging="720"/>
        <w:rPr>
          <w:lang w:eastAsia="fr-FR"/>
        </w:rPr>
      </w:pPr>
    </w:p>
    <w:p w14:paraId="6EF0A347" w14:textId="77777777" w:rsidR="00A675B2" w:rsidRPr="00D325FA" w:rsidRDefault="00A675B2" w:rsidP="00A675B2">
      <w:pPr>
        <w:ind w:left="720"/>
        <w:rPr>
          <w:lang w:eastAsia="fr-FR"/>
        </w:rPr>
      </w:pPr>
      <w:r w:rsidRPr="00D325FA">
        <w:rPr>
          <w:lang w:eastAsia="fr-FR"/>
        </w:rPr>
        <w:t>The Contractor shall bear the cost of planning the training program and providing trainers, training materials and training venues. The Employer shall be responsible for all wages, travel and subsistence associated with the participation its nominated personnel in the approved training program.</w:t>
      </w:r>
    </w:p>
    <w:p w14:paraId="20B4C857" w14:textId="77777777" w:rsidR="00A675B2" w:rsidRPr="00D325FA" w:rsidRDefault="00A675B2" w:rsidP="00A675B2">
      <w:pPr>
        <w:pageBreakBefore/>
        <w:tabs>
          <w:tab w:val="left" w:pos="-2160"/>
        </w:tabs>
        <w:outlineLvl w:val="0"/>
        <w:rPr>
          <w:b/>
          <w:lang w:val="en-GB" w:eastAsia="fr-FR"/>
        </w:rPr>
      </w:pPr>
      <w:bookmarkStart w:id="1330" w:name="_Toc487461335"/>
      <w:r w:rsidRPr="00D325FA">
        <w:rPr>
          <w:b/>
          <w:lang w:val="en-GB" w:eastAsia="fr-FR"/>
        </w:rPr>
        <w:lastRenderedPageBreak/>
        <w:t>10.</w:t>
      </w:r>
      <w:r w:rsidRPr="00D325FA">
        <w:rPr>
          <w:b/>
          <w:lang w:val="en-GB" w:eastAsia="fr-FR"/>
        </w:rPr>
        <w:tab/>
      </w:r>
      <w:bookmarkStart w:id="1331" w:name="_Toc481399233"/>
      <w:bookmarkStart w:id="1332" w:name="_Toc487196597"/>
      <w:r w:rsidRPr="00D325FA">
        <w:rPr>
          <w:b/>
          <w:lang w:val="en-GB" w:eastAsia="fr-FR"/>
        </w:rPr>
        <w:t>Terms of appointment for the Auditing Body</w:t>
      </w:r>
      <w:bookmarkEnd w:id="1330"/>
      <w:bookmarkEnd w:id="1331"/>
      <w:bookmarkEnd w:id="1332"/>
    </w:p>
    <w:p w14:paraId="52767AA9" w14:textId="77777777" w:rsidR="00A675B2" w:rsidRPr="00D325FA" w:rsidRDefault="00A675B2" w:rsidP="00A675B2">
      <w:pPr>
        <w:keepNext/>
        <w:tabs>
          <w:tab w:val="left" w:pos="-2160"/>
          <w:tab w:val="left" w:pos="1036"/>
        </w:tabs>
        <w:outlineLvl w:val="1"/>
        <w:rPr>
          <w:b/>
          <w:lang w:val="en-GB" w:eastAsia="fr-FR"/>
        </w:rPr>
      </w:pPr>
      <w:bookmarkStart w:id="1333" w:name="_Toc481399234"/>
      <w:bookmarkStart w:id="1334" w:name="_Toc487196598"/>
      <w:bookmarkStart w:id="1335" w:name="_Toc487461336"/>
    </w:p>
    <w:p w14:paraId="264C830F" w14:textId="77777777" w:rsidR="00A675B2" w:rsidRPr="00D325FA" w:rsidRDefault="00A675B2" w:rsidP="00A675B2">
      <w:pPr>
        <w:keepNext/>
        <w:tabs>
          <w:tab w:val="left" w:pos="-2160"/>
        </w:tabs>
        <w:outlineLvl w:val="1"/>
        <w:rPr>
          <w:b/>
          <w:lang w:val="en-GB" w:eastAsia="fr-FR"/>
        </w:rPr>
      </w:pPr>
      <w:r w:rsidRPr="00D325FA">
        <w:rPr>
          <w:b/>
          <w:lang w:val="en-GB" w:eastAsia="fr-FR"/>
        </w:rPr>
        <w:t>10.1.</w:t>
      </w:r>
      <w:r w:rsidRPr="00D325FA">
        <w:rPr>
          <w:b/>
          <w:lang w:val="en-GB" w:eastAsia="fr-FR"/>
        </w:rPr>
        <w:tab/>
        <w:t>General</w:t>
      </w:r>
      <w:bookmarkEnd w:id="1333"/>
      <w:bookmarkEnd w:id="1334"/>
      <w:bookmarkEnd w:id="1335"/>
    </w:p>
    <w:p w14:paraId="604C8BDF" w14:textId="77777777" w:rsidR="00A675B2" w:rsidRPr="00D325FA" w:rsidRDefault="00A675B2" w:rsidP="00A675B2">
      <w:pPr>
        <w:tabs>
          <w:tab w:val="left" w:pos="-2160"/>
        </w:tabs>
        <w:rPr>
          <w:lang w:eastAsia="fr-FR"/>
        </w:rPr>
      </w:pPr>
    </w:p>
    <w:p w14:paraId="739ED767" w14:textId="77777777" w:rsidR="00A675B2" w:rsidRPr="00D325FA" w:rsidRDefault="00A675B2" w:rsidP="00A675B2">
      <w:pPr>
        <w:tabs>
          <w:tab w:val="left" w:pos="-2160"/>
        </w:tabs>
        <w:ind w:left="720"/>
        <w:rPr>
          <w:lang w:eastAsia="fr-FR"/>
        </w:rPr>
      </w:pPr>
      <w:r w:rsidRPr="00D325FA">
        <w:rPr>
          <w:lang w:eastAsia="fr-FR"/>
        </w:rPr>
        <w:t xml:space="preserve">The Contractor shall engage and pay for the Auditing Body specified in GCC Clause 10.3 using the provisional sum amount included in the Contract Price for the Operating Service. </w:t>
      </w:r>
    </w:p>
    <w:p w14:paraId="2FBA921D" w14:textId="77777777" w:rsidR="00A675B2" w:rsidRPr="00D325FA" w:rsidRDefault="00A675B2" w:rsidP="00A675B2">
      <w:pPr>
        <w:tabs>
          <w:tab w:val="left" w:pos="-2160"/>
        </w:tabs>
        <w:ind w:left="720"/>
        <w:rPr>
          <w:lang w:eastAsia="fr-FR"/>
        </w:rPr>
      </w:pPr>
    </w:p>
    <w:p w14:paraId="23843A94" w14:textId="77777777" w:rsidR="00A675B2" w:rsidRPr="00D325FA" w:rsidRDefault="00A675B2" w:rsidP="00A675B2">
      <w:pPr>
        <w:tabs>
          <w:tab w:val="left" w:pos="-2160"/>
        </w:tabs>
        <w:ind w:left="720"/>
        <w:rPr>
          <w:lang w:eastAsia="fr-FR"/>
        </w:rPr>
      </w:pPr>
      <w:r w:rsidRPr="00D325FA">
        <w:rPr>
          <w:lang w:eastAsia="fr-FR"/>
        </w:rPr>
        <w:t>The terms of the agreement between the Auditing Body and the Contractor shall be subject to the approval of the Employer.</w:t>
      </w:r>
    </w:p>
    <w:p w14:paraId="22C803A7" w14:textId="77777777" w:rsidR="00A675B2" w:rsidRPr="00D325FA" w:rsidRDefault="00A675B2" w:rsidP="00A675B2">
      <w:pPr>
        <w:keepNext/>
        <w:tabs>
          <w:tab w:val="left" w:pos="-2160"/>
          <w:tab w:val="left" w:pos="1036"/>
        </w:tabs>
        <w:outlineLvl w:val="1"/>
        <w:rPr>
          <w:b/>
          <w:lang w:val="en-GB" w:eastAsia="fr-FR"/>
        </w:rPr>
      </w:pPr>
      <w:bookmarkStart w:id="1336" w:name="_Toc481399235"/>
      <w:bookmarkStart w:id="1337" w:name="_Toc487196599"/>
      <w:bookmarkStart w:id="1338" w:name="_Toc487461337"/>
    </w:p>
    <w:p w14:paraId="6E40E6DF" w14:textId="77777777" w:rsidR="00A675B2" w:rsidRPr="00D325FA" w:rsidRDefault="00A675B2" w:rsidP="00A675B2">
      <w:pPr>
        <w:keepNext/>
        <w:tabs>
          <w:tab w:val="left" w:pos="-2790"/>
          <w:tab w:val="left" w:pos="-2160"/>
        </w:tabs>
        <w:outlineLvl w:val="1"/>
        <w:rPr>
          <w:b/>
          <w:lang w:val="en-GB" w:eastAsia="fr-FR"/>
        </w:rPr>
      </w:pPr>
      <w:r w:rsidRPr="00D325FA">
        <w:rPr>
          <w:b/>
          <w:lang w:val="en-GB" w:eastAsia="fr-FR"/>
        </w:rPr>
        <w:t>10.2.</w:t>
      </w:r>
      <w:r w:rsidRPr="00D325FA">
        <w:rPr>
          <w:b/>
          <w:lang w:val="en-GB" w:eastAsia="fr-FR"/>
        </w:rPr>
        <w:tab/>
        <w:t>The procedure for appointment of the Auditing Body</w:t>
      </w:r>
      <w:bookmarkEnd w:id="1336"/>
      <w:bookmarkEnd w:id="1337"/>
      <w:bookmarkEnd w:id="1338"/>
    </w:p>
    <w:p w14:paraId="4AE5E49C" w14:textId="77777777" w:rsidR="00A675B2" w:rsidRPr="00D325FA" w:rsidRDefault="00A675B2" w:rsidP="00A675B2">
      <w:pPr>
        <w:tabs>
          <w:tab w:val="left" w:pos="-2160"/>
        </w:tabs>
        <w:rPr>
          <w:lang w:eastAsia="fr-FR"/>
        </w:rPr>
      </w:pPr>
    </w:p>
    <w:p w14:paraId="70800837" w14:textId="77777777" w:rsidR="00A675B2" w:rsidRPr="00D325FA" w:rsidRDefault="00A675B2" w:rsidP="00A675B2">
      <w:pPr>
        <w:tabs>
          <w:tab w:val="left" w:pos="-2160"/>
        </w:tabs>
        <w:rPr>
          <w:lang w:eastAsia="fr-FR"/>
        </w:rPr>
      </w:pPr>
      <w:r w:rsidRPr="00D325FA">
        <w:rPr>
          <w:lang w:eastAsia="fr-FR"/>
        </w:rPr>
        <w:tab/>
        <w:t>Procedure for the appointment of the Auditing Body shall be as follows:</w:t>
      </w:r>
    </w:p>
    <w:p w14:paraId="7AC8141F" w14:textId="77777777" w:rsidR="00A675B2" w:rsidRPr="00D325FA" w:rsidRDefault="00A675B2" w:rsidP="00A675B2">
      <w:pPr>
        <w:tabs>
          <w:tab w:val="left" w:pos="-2160"/>
        </w:tabs>
        <w:rPr>
          <w:lang w:eastAsia="fr-FR"/>
        </w:rPr>
      </w:pPr>
    </w:p>
    <w:p w14:paraId="68B8EA10" w14:textId="77777777" w:rsidR="00A675B2" w:rsidRPr="00D325FA" w:rsidRDefault="00A675B2" w:rsidP="009353BB">
      <w:pPr>
        <w:pStyle w:val="ListParagraph"/>
        <w:numPr>
          <w:ilvl w:val="0"/>
          <w:numId w:val="224"/>
        </w:numPr>
        <w:ind w:left="1276" w:hanging="567"/>
        <w:contextualSpacing w:val="0"/>
        <w:rPr>
          <w:lang w:eastAsia="fr-FR"/>
        </w:rPr>
      </w:pPr>
      <w:r w:rsidRPr="00D325FA">
        <w:rPr>
          <w:lang w:eastAsia="fr-FR"/>
        </w:rPr>
        <w:t xml:space="preserve">The Contractor shall propose a shortlist of a minimum of </w:t>
      </w:r>
      <w:r w:rsidRPr="00D325FA">
        <w:rPr>
          <w:i/>
          <w:iCs/>
          <w:lang w:eastAsia="fr-FR"/>
        </w:rPr>
        <w:t>3</w:t>
      </w:r>
      <w:r w:rsidRPr="00D325FA">
        <w:rPr>
          <w:lang w:eastAsia="fr-FR"/>
        </w:rPr>
        <w:t xml:space="preserve"> candidates for the approval of the Employer. </w:t>
      </w:r>
    </w:p>
    <w:p w14:paraId="18F84AF2" w14:textId="77777777" w:rsidR="00A675B2" w:rsidRPr="00D325FA" w:rsidRDefault="00A675B2" w:rsidP="009353BB">
      <w:pPr>
        <w:pStyle w:val="ListParagraph"/>
        <w:numPr>
          <w:ilvl w:val="0"/>
          <w:numId w:val="224"/>
        </w:numPr>
        <w:ind w:left="1276" w:hanging="567"/>
        <w:contextualSpacing w:val="0"/>
        <w:rPr>
          <w:lang w:eastAsia="fr-FR"/>
        </w:rPr>
      </w:pPr>
      <w:r w:rsidRPr="00D325FA">
        <w:rPr>
          <w:lang w:eastAsia="fr-FR"/>
        </w:rPr>
        <w:t>If the Employer requires the removal of a candidate from the shortlist in (a) above, then the Contractor shall remove such candidate and shall propose a substitute candidate for the approval by the Employer.</w:t>
      </w:r>
    </w:p>
    <w:p w14:paraId="085FE54F" w14:textId="77777777" w:rsidR="00A675B2" w:rsidRPr="00D325FA" w:rsidRDefault="00A675B2" w:rsidP="009353BB">
      <w:pPr>
        <w:pStyle w:val="ListParagraph"/>
        <w:numPr>
          <w:ilvl w:val="0"/>
          <w:numId w:val="224"/>
        </w:numPr>
        <w:ind w:left="1276" w:hanging="567"/>
        <w:contextualSpacing w:val="0"/>
        <w:rPr>
          <w:lang w:eastAsia="fr-FR"/>
        </w:rPr>
      </w:pPr>
      <w:r w:rsidRPr="00D325FA">
        <w:rPr>
          <w:lang w:eastAsia="fr-FR"/>
        </w:rPr>
        <w:t xml:space="preserve">Following approval of the Contractor’s shortlist, the Contractor shall undertake a competitive procurement of the Auditing Body from the agreed shortlist. </w:t>
      </w:r>
    </w:p>
    <w:p w14:paraId="61ECAE6F" w14:textId="77777777" w:rsidR="00A675B2" w:rsidRPr="00D325FA" w:rsidRDefault="00A675B2" w:rsidP="009353BB">
      <w:pPr>
        <w:pStyle w:val="ListParagraph"/>
        <w:numPr>
          <w:ilvl w:val="0"/>
          <w:numId w:val="224"/>
        </w:numPr>
        <w:ind w:left="1276" w:hanging="567"/>
        <w:contextualSpacing w:val="0"/>
        <w:rPr>
          <w:lang w:eastAsia="fr-FR"/>
        </w:rPr>
      </w:pPr>
      <w:r w:rsidRPr="00D325FA">
        <w:rPr>
          <w:lang w:eastAsia="fr-FR"/>
        </w:rPr>
        <w:t xml:space="preserve">The procedures for procurement, evaluation and selection, and the terms of appointment, of the Auditing Body shall all be subject to the approval of the Employer. </w:t>
      </w:r>
    </w:p>
    <w:p w14:paraId="4FECD501" w14:textId="77777777" w:rsidR="00A675B2" w:rsidRPr="00D325FA" w:rsidRDefault="00A675B2" w:rsidP="00A675B2">
      <w:pPr>
        <w:rPr>
          <w:lang w:eastAsia="fr-FR"/>
        </w:rPr>
      </w:pPr>
    </w:p>
    <w:p w14:paraId="4BB46ACB" w14:textId="77777777" w:rsidR="00A675B2" w:rsidRPr="00D325FA" w:rsidRDefault="00A675B2" w:rsidP="00A675B2">
      <w:pPr>
        <w:ind w:left="720"/>
        <w:rPr>
          <w:lang w:eastAsia="fr-FR"/>
        </w:rPr>
      </w:pPr>
      <w:r w:rsidRPr="00D325FA">
        <w:rPr>
          <w:lang w:eastAsia="fr-FR"/>
        </w:rPr>
        <w:t>If the Parties cannot agree on the appointment of the Auditing Body the matter shall be referred to the DAB for resolution.</w:t>
      </w:r>
    </w:p>
    <w:p w14:paraId="6371C902" w14:textId="77777777" w:rsidR="00A675B2" w:rsidRPr="00D325FA" w:rsidRDefault="00A675B2" w:rsidP="00A675B2"/>
    <w:p w14:paraId="1F3934B6" w14:textId="77777777" w:rsidR="00A675B2" w:rsidRPr="00D325FA" w:rsidRDefault="00A675B2" w:rsidP="00A675B2">
      <w:pPr>
        <w:ind w:left="720"/>
      </w:pPr>
      <w:r w:rsidRPr="00D325FA">
        <w:t>The appointment of the Auditing Body shall be for a period of three years unless otherwise agreed by the Parties.</w:t>
      </w:r>
    </w:p>
    <w:p w14:paraId="70A7DB91" w14:textId="77777777" w:rsidR="00A675B2" w:rsidRPr="00D325FA" w:rsidRDefault="00A675B2" w:rsidP="00A675B2">
      <w:pPr>
        <w:keepNext/>
        <w:tabs>
          <w:tab w:val="left" w:pos="1036"/>
        </w:tabs>
        <w:ind w:left="720" w:hanging="720"/>
        <w:outlineLvl w:val="1"/>
        <w:rPr>
          <w:b/>
          <w:lang w:val="en-GB" w:eastAsia="fr-FR"/>
        </w:rPr>
      </w:pPr>
      <w:bookmarkStart w:id="1339" w:name="_Toc481399236"/>
      <w:bookmarkStart w:id="1340" w:name="_Toc487196600"/>
      <w:bookmarkStart w:id="1341" w:name="_Toc487461338"/>
    </w:p>
    <w:p w14:paraId="729F4561" w14:textId="77777777" w:rsidR="00A675B2" w:rsidRPr="00D325FA" w:rsidRDefault="00A675B2" w:rsidP="00A675B2">
      <w:pPr>
        <w:keepNext/>
        <w:tabs>
          <w:tab w:val="left" w:pos="1036"/>
        </w:tabs>
        <w:ind w:left="720" w:hanging="720"/>
        <w:outlineLvl w:val="1"/>
        <w:rPr>
          <w:b/>
          <w:lang w:val="en-GB" w:eastAsia="fr-FR"/>
        </w:rPr>
      </w:pPr>
      <w:r w:rsidRPr="00D325FA">
        <w:rPr>
          <w:b/>
          <w:lang w:val="en-GB" w:eastAsia="fr-FR"/>
        </w:rPr>
        <w:t>10.3.</w:t>
      </w:r>
      <w:r w:rsidRPr="00D325FA">
        <w:rPr>
          <w:b/>
          <w:lang w:val="en-GB" w:eastAsia="fr-FR"/>
        </w:rPr>
        <w:tab/>
        <w:t>Reappointment procedure</w:t>
      </w:r>
      <w:bookmarkEnd w:id="1339"/>
      <w:bookmarkEnd w:id="1340"/>
      <w:bookmarkEnd w:id="1341"/>
    </w:p>
    <w:p w14:paraId="6335963E" w14:textId="77777777" w:rsidR="00A675B2" w:rsidRPr="00D325FA" w:rsidRDefault="00A675B2" w:rsidP="00A675B2">
      <w:pPr>
        <w:ind w:left="720" w:hanging="720"/>
        <w:rPr>
          <w:lang w:eastAsia="fr-FR"/>
        </w:rPr>
      </w:pPr>
    </w:p>
    <w:p w14:paraId="19D1BA0B" w14:textId="77777777" w:rsidR="00A675B2" w:rsidRPr="00D325FA" w:rsidRDefault="00A675B2" w:rsidP="00A675B2">
      <w:pPr>
        <w:ind w:left="720"/>
        <w:rPr>
          <w:lang w:eastAsia="fr-FR"/>
        </w:rPr>
      </w:pPr>
      <w:r w:rsidRPr="00D325FA">
        <w:rPr>
          <w:lang w:eastAsia="fr-FR"/>
        </w:rPr>
        <w:t>The Auditing Body’s appointment may be renewed subject to the agreement of both parties. If either party objects to the renewal of the Auditing Body, then the Parties shall appoint an alternative Auditing Body following the same procedure as above.</w:t>
      </w:r>
    </w:p>
    <w:p w14:paraId="1DDAF298" w14:textId="77777777" w:rsidR="00A675B2" w:rsidRPr="00D325FA" w:rsidRDefault="00A675B2" w:rsidP="00A675B2">
      <w:pPr>
        <w:keepNext/>
        <w:tabs>
          <w:tab w:val="left" w:pos="1036"/>
        </w:tabs>
        <w:outlineLvl w:val="1"/>
        <w:rPr>
          <w:b/>
          <w:lang w:val="en-GB" w:eastAsia="fr-FR"/>
        </w:rPr>
      </w:pPr>
      <w:bookmarkStart w:id="1342" w:name="_Toc481399237"/>
      <w:bookmarkStart w:id="1343" w:name="_Toc487196601"/>
      <w:bookmarkStart w:id="1344" w:name="_Toc487461339"/>
    </w:p>
    <w:p w14:paraId="73996657" w14:textId="77777777" w:rsidR="00A675B2" w:rsidRPr="00D325FA" w:rsidRDefault="00A675B2" w:rsidP="00A675B2">
      <w:pPr>
        <w:keepNext/>
        <w:tabs>
          <w:tab w:val="left" w:pos="720"/>
        </w:tabs>
        <w:outlineLvl w:val="1"/>
        <w:rPr>
          <w:b/>
          <w:lang w:val="en-GB" w:eastAsia="fr-FR"/>
        </w:rPr>
      </w:pPr>
      <w:r w:rsidRPr="00D325FA">
        <w:rPr>
          <w:b/>
          <w:lang w:val="en-GB" w:eastAsia="fr-FR"/>
        </w:rPr>
        <w:t>10.4.</w:t>
      </w:r>
      <w:r w:rsidRPr="00D325FA">
        <w:rPr>
          <w:b/>
          <w:lang w:val="en-GB" w:eastAsia="fr-FR"/>
        </w:rPr>
        <w:tab/>
        <w:t>Scope of services of the Auditing Body</w:t>
      </w:r>
      <w:bookmarkEnd w:id="1342"/>
      <w:bookmarkEnd w:id="1343"/>
      <w:bookmarkEnd w:id="1344"/>
    </w:p>
    <w:p w14:paraId="5EF80F7D" w14:textId="77777777" w:rsidR="00A675B2" w:rsidRPr="00D325FA" w:rsidRDefault="00A675B2" w:rsidP="00A675B2">
      <w:pPr>
        <w:rPr>
          <w:lang w:eastAsia="fr-FR"/>
        </w:rPr>
      </w:pPr>
    </w:p>
    <w:p w14:paraId="6D772039" w14:textId="77777777" w:rsidR="00A675B2" w:rsidRPr="00D325FA" w:rsidRDefault="00A675B2" w:rsidP="00A675B2">
      <w:pPr>
        <w:ind w:left="720"/>
        <w:rPr>
          <w:lang w:eastAsia="fr-FR"/>
        </w:rPr>
      </w:pPr>
      <w:r w:rsidRPr="00D325FA">
        <w:rPr>
          <w:lang w:eastAsia="fr-FR"/>
        </w:rPr>
        <w:t>The Auditing Body shall audit and monitor the performance of the Contractor, the Employer and Employer’s Representative. Notwithstanding that the Auditing Body is engaged by the Contractor; the Auditing Body shall act independently and impartially.</w:t>
      </w:r>
    </w:p>
    <w:p w14:paraId="0E1C278A" w14:textId="77777777" w:rsidR="00A675B2" w:rsidRPr="00D325FA" w:rsidRDefault="00A675B2" w:rsidP="00A675B2">
      <w:pPr>
        <w:ind w:left="720" w:hanging="720"/>
        <w:rPr>
          <w:lang w:eastAsia="fr-FR"/>
        </w:rPr>
      </w:pPr>
    </w:p>
    <w:p w14:paraId="6925A449" w14:textId="77777777" w:rsidR="00A675B2" w:rsidRPr="00D325FA" w:rsidRDefault="00A675B2" w:rsidP="00A675B2">
      <w:pPr>
        <w:ind w:left="720"/>
        <w:rPr>
          <w:lang w:eastAsia="fr-FR"/>
        </w:rPr>
      </w:pPr>
      <w:r w:rsidRPr="00D325FA">
        <w:rPr>
          <w:lang w:eastAsia="fr-FR"/>
        </w:rPr>
        <w:t>The scope of services of the Auditing Body shall include the following:</w:t>
      </w:r>
    </w:p>
    <w:p w14:paraId="641C657A" w14:textId="77777777" w:rsidR="00A675B2" w:rsidRPr="00D325FA" w:rsidRDefault="00A675B2" w:rsidP="00A675B2">
      <w:pPr>
        <w:tabs>
          <w:tab w:val="left" w:pos="1080"/>
        </w:tabs>
        <w:ind w:left="1080" w:hanging="360"/>
        <w:rPr>
          <w:lang w:eastAsia="fr-FR"/>
        </w:rPr>
      </w:pPr>
    </w:p>
    <w:p w14:paraId="306DD4CF"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assess the overall performance of the Contractor;</w:t>
      </w:r>
    </w:p>
    <w:p w14:paraId="0089DABA"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review the quality and comprehensiveness of the plans and manuals submitted by the Contractor;</w:t>
      </w:r>
    </w:p>
    <w:p w14:paraId="4398B6A9"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review the Contractor’s procedures for testing, reporting and quality control;</w:t>
      </w:r>
    </w:p>
    <w:p w14:paraId="54A447DD"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lastRenderedPageBreak/>
        <w:t>To undertake sample audits of the data provided in the Monthly and Annual progress reports submitted by the Contractor and to comment on the accuracy and comprehensiveness of such reports;</w:t>
      </w:r>
    </w:p>
    <w:p w14:paraId="3D65BFC1"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 xml:space="preserve">To comment on the quality of the Contractor’s records and audit trails; </w:t>
      </w:r>
    </w:p>
    <w:p w14:paraId="037A1A1F"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assess the Contractor’s compliance with the Performance Standards and the Environmental Management Plan;</w:t>
      </w:r>
    </w:p>
    <w:p w14:paraId="7E48C3EA"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 xml:space="preserve">To comment on the reliability of the Plant and adequacy of the Contractor’s maintenance procedures; </w:t>
      </w:r>
    </w:p>
    <w:p w14:paraId="4890F21A"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review the adequacy of the training plans of the Contractor and to identify where additional training is needed;</w:t>
      </w:r>
    </w:p>
    <w:p w14:paraId="7BA4A04A"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review any complaints received from the public in respect of the operation of the wastewater treatment facility;</w:t>
      </w:r>
    </w:p>
    <w:p w14:paraId="75A636B5"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review financial management practices of the Employer and the Employer’s Representative;</w:t>
      </w:r>
    </w:p>
    <w:p w14:paraId="048DB977"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make recommendations for improvements in the Contractor’s management or operation of the Operation Service;</w:t>
      </w:r>
    </w:p>
    <w:p w14:paraId="4C10B983"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make recommendations for improvements in the Employer’s management and oversight of the Contract;</w:t>
      </w:r>
    </w:p>
    <w:p w14:paraId="38A9A1AB"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 xml:space="preserve">To prepare a draft annual performance report for discussion with the Parties; </w:t>
      </w:r>
    </w:p>
    <w:p w14:paraId="5EABF71C" w14:textId="77777777" w:rsidR="00A675B2" w:rsidRPr="00D325FA" w:rsidRDefault="00A675B2" w:rsidP="009353BB">
      <w:pPr>
        <w:pStyle w:val="ListParagraph"/>
        <w:numPr>
          <w:ilvl w:val="0"/>
          <w:numId w:val="225"/>
        </w:numPr>
        <w:tabs>
          <w:tab w:val="left" w:pos="-3780"/>
          <w:tab w:val="left" w:pos="1276"/>
        </w:tabs>
        <w:ind w:left="1276" w:hanging="425"/>
        <w:contextualSpacing w:val="0"/>
        <w:rPr>
          <w:lang w:eastAsia="fr-FR"/>
        </w:rPr>
      </w:pPr>
      <w:r w:rsidRPr="00D325FA">
        <w:rPr>
          <w:lang w:eastAsia="fr-FR"/>
        </w:rPr>
        <w:t>To prepare a final annual performance audit report.</w:t>
      </w:r>
    </w:p>
    <w:p w14:paraId="0633CCC9" w14:textId="77777777" w:rsidR="00A675B2" w:rsidRPr="00D325FA" w:rsidRDefault="00A675B2" w:rsidP="00A675B2">
      <w:pPr>
        <w:ind w:left="720" w:hanging="720"/>
        <w:rPr>
          <w:lang w:eastAsia="fr-FR"/>
        </w:rPr>
      </w:pPr>
    </w:p>
    <w:p w14:paraId="0C43E5CF" w14:textId="77777777" w:rsidR="00A675B2" w:rsidRPr="00D325FA" w:rsidRDefault="00A675B2" w:rsidP="00A675B2">
      <w:pPr>
        <w:tabs>
          <w:tab w:val="left" w:pos="-3870"/>
        </w:tabs>
        <w:ind w:left="720"/>
        <w:rPr>
          <w:lang w:eastAsia="fr-FR"/>
        </w:rPr>
      </w:pPr>
      <w:r w:rsidRPr="00D325FA">
        <w:rPr>
          <w:lang w:eastAsia="fr-FR"/>
        </w:rPr>
        <w:t>The draft and final annual performance reports shall be submitted simultaneously to the Contractor and Employer’s Representative.</w:t>
      </w:r>
    </w:p>
    <w:p w14:paraId="23D3DED0" w14:textId="77777777" w:rsidR="00A675B2" w:rsidRPr="00D325FA" w:rsidRDefault="00A675B2" w:rsidP="00A675B2">
      <w:pPr>
        <w:pageBreakBefore/>
        <w:ind w:left="720" w:hanging="720"/>
        <w:outlineLvl w:val="0"/>
        <w:rPr>
          <w:b/>
          <w:lang w:val="en-GB" w:eastAsia="fr-FR"/>
        </w:rPr>
      </w:pPr>
      <w:bookmarkStart w:id="1345" w:name="_Toc481399238"/>
      <w:bookmarkStart w:id="1346" w:name="_Toc487196602"/>
      <w:bookmarkStart w:id="1347" w:name="_Toc487461340"/>
      <w:r w:rsidRPr="00D325FA">
        <w:rPr>
          <w:b/>
          <w:lang w:val="en-GB" w:eastAsia="fr-FR"/>
        </w:rPr>
        <w:lastRenderedPageBreak/>
        <w:t>11.</w:t>
      </w:r>
      <w:r w:rsidRPr="00D325FA">
        <w:rPr>
          <w:b/>
          <w:lang w:val="en-GB" w:eastAsia="fr-FR"/>
        </w:rPr>
        <w:tab/>
        <w:t>Standards and codes</w:t>
      </w:r>
      <w:bookmarkEnd w:id="1345"/>
      <w:bookmarkEnd w:id="1346"/>
      <w:bookmarkEnd w:id="1347"/>
    </w:p>
    <w:p w14:paraId="12179646" w14:textId="77777777" w:rsidR="00A675B2" w:rsidRPr="00D325FA" w:rsidRDefault="00A675B2" w:rsidP="00A675B2">
      <w:pPr>
        <w:ind w:left="720" w:hanging="720"/>
        <w:rPr>
          <w:lang w:eastAsia="fr-FR"/>
        </w:rPr>
      </w:pPr>
    </w:p>
    <w:p w14:paraId="2DECC490" w14:textId="77777777" w:rsidR="00A675B2" w:rsidRPr="00D325FA" w:rsidRDefault="00A675B2" w:rsidP="00A675B2">
      <w:pPr>
        <w:ind w:left="720"/>
        <w:rPr>
          <w:lang w:eastAsia="fr-FR"/>
        </w:rPr>
      </w:pPr>
      <w:r w:rsidRPr="00D325FA">
        <w:rPr>
          <w:lang w:eastAsia="fr-FR"/>
        </w:rPr>
        <w:t>The following is a list of acceptable standards and codes which shall be adopted by the Contractor in the design, execution and operation of the Works</w:t>
      </w:r>
      <w:r w:rsidR="00EB06BD" w:rsidRPr="00D325FA">
        <w:rPr>
          <w:lang w:eastAsia="fr-FR"/>
        </w:rPr>
        <w:t xml:space="preserve"> in addition to ISO 9001:2015 and ISO 45001:2018</w:t>
      </w:r>
      <w:r w:rsidRPr="00D325FA">
        <w:rPr>
          <w:lang w:eastAsia="fr-FR"/>
        </w:rPr>
        <w:t>. The Employer may accept other comparable codes and standards provided that they are widely accepted internationally.</w:t>
      </w:r>
    </w:p>
    <w:p w14:paraId="6F3D8693" w14:textId="77777777" w:rsidR="00A675B2" w:rsidRPr="00D325FA" w:rsidRDefault="00A675B2" w:rsidP="00A675B2">
      <w:pPr>
        <w:rPr>
          <w:i/>
          <w:spacing w:val="-2"/>
          <w:lang w:eastAsia="fr-FR"/>
        </w:rPr>
      </w:pPr>
    </w:p>
    <w:p w14:paraId="2660B36F" w14:textId="77777777" w:rsidR="00A675B2" w:rsidRPr="00D325FA" w:rsidRDefault="00A675B2" w:rsidP="009353BB">
      <w:pPr>
        <w:pStyle w:val="ListParagraph"/>
        <w:numPr>
          <w:ilvl w:val="0"/>
          <w:numId w:val="226"/>
        </w:numPr>
        <w:ind w:left="1134" w:hanging="425"/>
        <w:contextualSpacing w:val="0"/>
        <w:rPr>
          <w:b/>
          <w:bCs/>
          <w:iCs/>
          <w:lang w:eastAsia="fr-FR"/>
        </w:rPr>
      </w:pPr>
      <w:r w:rsidRPr="00D325FA">
        <w:rPr>
          <w:b/>
          <w:iCs/>
          <w:lang w:eastAsia="fr-FR"/>
        </w:rPr>
        <w:t xml:space="preserve">Civil and Building </w:t>
      </w:r>
    </w:p>
    <w:p w14:paraId="66D070E1" w14:textId="77777777" w:rsidR="00A675B2" w:rsidRPr="00D325FA" w:rsidRDefault="00A675B2" w:rsidP="00A675B2">
      <w:pPr>
        <w:ind w:left="720"/>
        <w:rPr>
          <w:i/>
          <w:lang w:eastAsia="fr-FR"/>
        </w:rPr>
      </w:pPr>
    </w:p>
    <w:tbl>
      <w:tblPr>
        <w:tblW w:w="891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21"/>
        <w:gridCol w:w="6789"/>
      </w:tblGrid>
      <w:tr w:rsidR="00D325FA" w:rsidRPr="00D325FA" w14:paraId="2D9A29F2" w14:textId="77777777" w:rsidTr="00A675B2">
        <w:trPr>
          <w:trHeight w:val="433"/>
          <w:tblHeader/>
        </w:trPr>
        <w:tc>
          <w:tcPr>
            <w:tcW w:w="2121" w:type="dxa"/>
            <w:shd w:val="clear" w:color="auto" w:fill="B6DDE8" w:themeFill="accent5" w:themeFillTint="66"/>
            <w:vAlign w:val="center"/>
          </w:tcPr>
          <w:p w14:paraId="6587537C" w14:textId="77777777" w:rsidR="00A675B2" w:rsidRPr="00D325FA" w:rsidRDefault="00A675B2" w:rsidP="00A675B2">
            <w:pPr>
              <w:autoSpaceDE w:val="0"/>
              <w:autoSpaceDN w:val="0"/>
              <w:adjustRightInd w:val="0"/>
              <w:jc w:val="center"/>
              <w:rPr>
                <w:b/>
                <w:lang w:eastAsia="fr-FR"/>
              </w:rPr>
            </w:pPr>
            <w:r w:rsidRPr="00D325FA">
              <w:rPr>
                <w:b/>
                <w:lang w:eastAsia="fr-FR"/>
              </w:rPr>
              <w:t>Number</w:t>
            </w:r>
          </w:p>
        </w:tc>
        <w:tc>
          <w:tcPr>
            <w:tcW w:w="6789" w:type="dxa"/>
            <w:shd w:val="clear" w:color="auto" w:fill="B6DDE8" w:themeFill="accent5" w:themeFillTint="66"/>
            <w:vAlign w:val="center"/>
          </w:tcPr>
          <w:p w14:paraId="139A9D88" w14:textId="77777777" w:rsidR="00A675B2" w:rsidRPr="00D325FA" w:rsidRDefault="00A675B2" w:rsidP="00A675B2">
            <w:pPr>
              <w:autoSpaceDE w:val="0"/>
              <w:autoSpaceDN w:val="0"/>
              <w:adjustRightInd w:val="0"/>
              <w:jc w:val="center"/>
              <w:rPr>
                <w:b/>
                <w:lang w:eastAsia="fr-FR"/>
              </w:rPr>
            </w:pPr>
            <w:r w:rsidRPr="00D325FA">
              <w:rPr>
                <w:b/>
                <w:lang w:eastAsia="fr-FR"/>
              </w:rPr>
              <w:t>Title</w:t>
            </w:r>
          </w:p>
        </w:tc>
      </w:tr>
      <w:tr w:rsidR="00D325FA" w:rsidRPr="00D325FA" w14:paraId="6DCCD1A8" w14:textId="77777777" w:rsidTr="00A675B2">
        <w:trPr>
          <w:trHeight w:val="714"/>
        </w:trPr>
        <w:tc>
          <w:tcPr>
            <w:tcW w:w="2121" w:type="dxa"/>
            <w:vAlign w:val="center"/>
          </w:tcPr>
          <w:p w14:paraId="0E4803F5" w14:textId="77777777" w:rsidR="00A675B2" w:rsidRPr="00D325FA" w:rsidRDefault="00A675B2" w:rsidP="00A675B2">
            <w:pPr>
              <w:autoSpaceDE w:val="0"/>
              <w:autoSpaceDN w:val="0"/>
              <w:adjustRightInd w:val="0"/>
              <w:rPr>
                <w:lang w:eastAsia="fr-FR"/>
              </w:rPr>
            </w:pPr>
            <w:r w:rsidRPr="00D325FA">
              <w:rPr>
                <w:lang w:eastAsia="fr-FR"/>
              </w:rPr>
              <w:t xml:space="preserve">BS 6399-1:1996 </w:t>
            </w:r>
          </w:p>
        </w:tc>
        <w:tc>
          <w:tcPr>
            <w:tcW w:w="6789" w:type="dxa"/>
            <w:vAlign w:val="center"/>
          </w:tcPr>
          <w:p w14:paraId="7BCC75B6" w14:textId="77777777" w:rsidR="00A675B2" w:rsidRPr="00D325FA" w:rsidRDefault="00A675B2" w:rsidP="00A675B2">
            <w:pPr>
              <w:autoSpaceDE w:val="0"/>
              <w:autoSpaceDN w:val="0"/>
              <w:adjustRightInd w:val="0"/>
              <w:spacing w:before="120"/>
              <w:rPr>
                <w:lang w:eastAsia="fr-FR"/>
              </w:rPr>
            </w:pPr>
            <w:r w:rsidRPr="00D325FA">
              <w:rPr>
                <w:lang w:eastAsia="fr-FR"/>
              </w:rPr>
              <w:t xml:space="preserve">Loading for buildings. Code of practice for dead and imposed loads (AMD 13669) </w:t>
            </w:r>
          </w:p>
        </w:tc>
      </w:tr>
      <w:tr w:rsidR="00D325FA" w:rsidRPr="00D325FA" w14:paraId="4CE7B5F2" w14:textId="77777777" w:rsidTr="00A675B2">
        <w:trPr>
          <w:trHeight w:val="1040"/>
        </w:trPr>
        <w:tc>
          <w:tcPr>
            <w:tcW w:w="2121" w:type="dxa"/>
            <w:vAlign w:val="center"/>
          </w:tcPr>
          <w:p w14:paraId="659414B0" w14:textId="77777777" w:rsidR="00A675B2" w:rsidRPr="00D325FA" w:rsidRDefault="00A675B2" w:rsidP="00A675B2">
            <w:pPr>
              <w:autoSpaceDE w:val="0"/>
              <w:autoSpaceDN w:val="0"/>
              <w:adjustRightInd w:val="0"/>
              <w:rPr>
                <w:lang w:eastAsia="fr-FR"/>
              </w:rPr>
            </w:pPr>
            <w:r w:rsidRPr="00D325FA">
              <w:rPr>
                <w:lang w:eastAsia="fr-FR"/>
              </w:rPr>
              <w:t xml:space="preserve">BS 6399-2:1997 </w:t>
            </w:r>
          </w:p>
        </w:tc>
        <w:tc>
          <w:tcPr>
            <w:tcW w:w="6789" w:type="dxa"/>
            <w:vAlign w:val="center"/>
          </w:tcPr>
          <w:p w14:paraId="7CEA8B1C" w14:textId="77777777" w:rsidR="00A675B2" w:rsidRPr="00D325FA" w:rsidRDefault="00A675B2" w:rsidP="00A675B2">
            <w:pPr>
              <w:autoSpaceDE w:val="0"/>
              <w:autoSpaceDN w:val="0"/>
              <w:adjustRightInd w:val="0"/>
              <w:spacing w:before="120"/>
              <w:rPr>
                <w:lang w:eastAsia="fr-FR"/>
              </w:rPr>
            </w:pPr>
            <w:r w:rsidRPr="00D325FA">
              <w:rPr>
                <w:lang w:eastAsia="fr-FR"/>
              </w:rPr>
              <w:t xml:space="preserve">Loading for buildings. Code of practice for wind loads (incorporating amendment No. 1 and corrigendum No. 1) (corrected and reprinted June 2002) </w:t>
            </w:r>
          </w:p>
        </w:tc>
      </w:tr>
      <w:tr w:rsidR="00D325FA" w:rsidRPr="00D325FA" w14:paraId="5495CEFE" w14:textId="77777777" w:rsidTr="00A675B2">
        <w:trPr>
          <w:trHeight w:val="714"/>
        </w:trPr>
        <w:tc>
          <w:tcPr>
            <w:tcW w:w="2121" w:type="dxa"/>
            <w:vAlign w:val="center"/>
          </w:tcPr>
          <w:p w14:paraId="703BD9A8" w14:textId="77777777" w:rsidR="00A675B2" w:rsidRPr="00D325FA" w:rsidRDefault="00A675B2" w:rsidP="00A675B2">
            <w:pPr>
              <w:autoSpaceDE w:val="0"/>
              <w:autoSpaceDN w:val="0"/>
              <w:adjustRightInd w:val="0"/>
              <w:rPr>
                <w:lang w:eastAsia="fr-FR"/>
              </w:rPr>
            </w:pPr>
            <w:r w:rsidRPr="00D325FA">
              <w:rPr>
                <w:lang w:eastAsia="fr-FR"/>
              </w:rPr>
              <w:t>BS 8110-1:1997</w:t>
            </w:r>
          </w:p>
        </w:tc>
        <w:tc>
          <w:tcPr>
            <w:tcW w:w="6789" w:type="dxa"/>
            <w:vAlign w:val="center"/>
          </w:tcPr>
          <w:p w14:paraId="4319EC94" w14:textId="77777777" w:rsidR="00A675B2" w:rsidRPr="00D325FA" w:rsidRDefault="00A675B2" w:rsidP="00A675B2">
            <w:pPr>
              <w:autoSpaceDE w:val="0"/>
              <w:autoSpaceDN w:val="0"/>
              <w:adjustRightInd w:val="0"/>
              <w:spacing w:before="120"/>
              <w:rPr>
                <w:lang w:eastAsia="fr-FR"/>
              </w:rPr>
            </w:pPr>
            <w:r w:rsidRPr="00D325FA">
              <w:rPr>
                <w:lang w:eastAsia="fr-FR"/>
              </w:rPr>
              <w:t xml:space="preserve">Structural use of concrete. Code of practice for design and construction (AMD 5917) (AMD 6276) (AMD 7583) (AMD 7973) </w:t>
            </w:r>
          </w:p>
        </w:tc>
      </w:tr>
      <w:tr w:rsidR="00D325FA" w:rsidRPr="00D325FA" w14:paraId="6FFBC472" w14:textId="77777777" w:rsidTr="00A675B2">
        <w:trPr>
          <w:trHeight w:val="734"/>
        </w:trPr>
        <w:tc>
          <w:tcPr>
            <w:tcW w:w="2121" w:type="dxa"/>
            <w:vAlign w:val="center"/>
          </w:tcPr>
          <w:p w14:paraId="1232CF53" w14:textId="77777777" w:rsidR="00A675B2" w:rsidRPr="00D325FA" w:rsidRDefault="00A675B2" w:rsidP="00A675B2">
            <w:pPr>
              <w:autoSpaceDE w:val="0"/>
              <w:autoSpaceDN w:val="0"/>
              <w:adjustRightInd w:val="0"/>
              <w:rPr>
                <w:lang w:eastAsia="fr-FR"/>
              </w:rPr>
            </w:pPr>
            <w:r w:rsidRPr="00D325FA">
              <w:rPr>
                <w:lang w:eastAsia="fr-FR"/>
              </w:rPr>
              <w:t>BS 4449:2005</w:t>
            </w:r>
          </w:p>
        </w:tc>
        <w:tc>
          <w:tcPr>
            <w:tcW w:w="6789" w:type="dxa"/>
            <w:vAlign w:val="center"/>
          </w:tcPr>
          <w:p w14:paraId="42486FF4" w14:textId="77777777" w:rsidR="00A675B2" w:rsidRPr="00D325FA" w:rsidRDefault="00A675B2" w:rsidP="00A675B2">
            <w:pPr>
              <w:autoSpaceDE w:val="0"/>
              <w:autoSpaceDN w:val="0"/>
              <w:adjustRightInd w:val="0"/>
              <w:spacing w:before="120"/>
              <w:rPr>
                <w:lang w:eastAsia="fr-FR"/>
              </w:rPr>
            </w:pPr>
            <w:r w:rsidRPr="00D325FA">
              <w:rPr>
                <w:lang w:eastAsia="fr-FR"/>
              </w:rPr>
              <w:t>Steel for the reinforcement of concrete - Weldable reinforcing steel - Bar, coil and recoiled product – Specification</w:t>
            </w:r>
          </w:p>
        </w:tc>
      </w:tr>
      <w:tr w:rsidR="00D325FA" w:rsidRPr="00D325FA" w14:paraId="553D09BB" w14:textId="77777777" w:rsidTr="00A675B2">
        <w:trPr>
          <w:trHeight w:val="714"/>
        </w:trPr>
        <w:tc>
          <w:tcPr>
            <w:tcW w:w="2121" w:type="dxa"/>
            <w:vAlign w:val="center"/>
          </w:tcPr>
          <w:p w14:paraId="28AC3D54" w14:textId="77777777" w:rsidR="00A675B2" w:rsidRPr="00D325FA" w:rsidRDefault="00A675B2" w:rsidP="00A675B2">
            <w:pPr>
              <w:autoSpaceDE w:val="0"/>
              <w:autoSpaceDN w:val="0"/>
              <w:adjustRightInd w:val="0"/>
              <w:rPr>
                <w:lang w:eastAsia="fr-FR"/>
              </w:rPr>
            </w:pPr>
            <w:r w:rsidRPr="00D325FA">
              <w:rPr>
                <w:lang w:eastAsia="fr-FR"/>
              </w:rPr>
              <w:t xml:space="preserve">BS 8007:1987 </w:t>
            </w:r>
          </w:p>
        </w:tc>
        <w:tc>
          <w:tcPr>
            <w:tcW w:w="6789" w:type="dxa"/>
            <w:vAlign w:val="center"/>
          </w:tcPr>
          <w:p w14:paraId="72B9995A" w14:textId="77777777" w:rsidR="00A675B2" w:rsidRPr="00D325FA" w:rsidRDefault="00A675B2" w:rsidP="00A675B2">
            <w:pPr>
              <w:autoSpaceDE w:val="0"/>
              <w:autoSpaceDN w:val="0"/>
              <w:adjustRightInd w:val="0"/>
              <w:spacing w:before="120"/>
              <w:rPr>
                <w:lang w:eastAsia="fr-FR"/>
              </w:rPr>
            </w:pPr>
            <w:r w:rsidRPr="00D325FA">
              <w:rPr>
                <w:lang w:eastAsia="fr-FR"/>
              </w:rPr>
              <w:t>Code of practice for design of concrete structures for retaining aqueous liquids</w:t>
            </w:r>
          </w:p>
        </w:tc>
      </w:tr>
      <w:tr w:rsidR="00D325FA" w:rsidRPr="00D325FA" w14:paraId="33FAF2C6" w14:textId="77777777" w:rsidTr="00A675B2">
        <w:trPr>
          <w:trHeight w:val="428"/>
        </w:trPr>
        <w:tc>
          <w:tcPr>
            <w:tcW w:w="2121" w:type="dxa"/>
            <w:vAlign w:val="center"/>
          </w:tcPr>
          <w:p w14:paraId="21AB247A" w14:textId="77777777" w:rsidR="00A675B2" w:rsidRPr="00D325FA" w:rsidRDefault="00A675B2" w:rsidP="00A675B2">
            <w:pPr>
              <w:autoSpaceDE w:val="0"/>
              <w:autoSpaceDN w:val="0"/>
              <w:adjustRightInd w:val="0"/>
              <w:rPr>
                <w:lang w:eastAsia="fr-FR"/>
              </w:rPr>
            </w:pPr>
            <w:r w:rsidRPr="00D325FA">
              <w:rPr>
                <w:lang w:eastAsia="fr-FR"/>
              </w:rPr>
              <w:t xml:space="preserve">BS 8004:1986 </w:t>
            </w:r>
          </w:p>
        </w:tc>
        <w:tc>
          <w:tcPr>
            <w:tcW w:w="6789" w:type="dxa"/>
            <w:vAlign w:val="center"/>
          </w:tcPr>
          <w:p w14:paraId="3DA3121F" w14:textId="77777777" w:rsidR="00A675B2" w:rsidRPr="00D325FA" w:rsidRDefault="00A675B2" w:rsidP="00A675B2">
            <w:pPr>
              <w:autoSpaceDE w:val="0"/>
              <w:autoSpaceDN w:val="0"/>
              <w:adjustRightInd w:val="0"/>
              <w:spacing w:before="120"/>
              <w:rPr>
                <w:lang w:eastAsia="fr-FR"/>
              </w:rPr>
            </w:pPr>
            <w:r w:rsidRPr="00D325FA">
              <w:rPr>
                <w:lang w:eastAsia="fr-FR"/>
              </w:rPr>
              <w:t>Code of practice for foundations</w:t>
            </w:r>
          </w:p>
        </w:tc>
      </w:tr>
      <w:tr w:rsidR="00D325FA" w:rsidRPr="00D325FA" w14:paraId="5AC95CAF" w14:textId="77777777" w:rsidTr="00A675B2">
        <w:trPr>
          <w:trHeight w:val="1019"/>
        </w:trPr>
        <w:tc>
          <w:tcPr>
            <w:tcW w:w="2121" w:type="dxa"/>
            <w:vAlign w:val="center"/>
          </w:tcPr>
          <w:p w14:paraId="3D4062A8" w14:textId="77777777" w:rsidR="00A675B2" w:rsidRPr="00D325FA" w:rsidRDefault="00A675B2" w:rsidP="00A675B2">
            <w:pPr>
              <w:autoSpaceDE w:val="0"/>
              <w:autoSpaceDN w:val="0"/>
              <w:adjustRightInd w:val="0"/>
              <w:rPr>
                <w:lang w:eastAsia="fr-FR"/>
              </w:rPr>
            </w:pPr>
            <w:r w:rsidRPr="00D325FA">
              <w:rPr>
                <w:lang w:eastAsia="fr-FR"/>
              </w:rPr>
              <w:t>BS 8666:2005</w:t>
            </w:r>
          </w:p>
        </w:tc>
        <w:tc>
          <w:tcPr>
            <w:tcW w:w="6789" w:type="dxa"/>
            <w:vAlign w:val="center"/>
          </w:tcPr>
          <w:p w14:paraId="6A15A0DE" w14:textId="77777777" w:rsidR="00A675B2" w:rsidRPr="00D325FA" w:rsidRDefault="00A675B2" w:rsidP="00A675B2">
            <w:pPr>
              <w:autoSpaceDE w:val="0"/>
              <w:autoSpaceDN w:val="0"/>
              <w:adjustRightInd w:val="0"/>
              <w:spacing w:before="120"/>
              <w:rPr>
                <w:lang w:eastAsia="fr-FR"/>
              </w:rPr>
            </w:pPr>
            <w:r w:rsidRPr="00D325FA">
              <w:rPr>
                <w:lang w:eastAsia="fr-FR"/>
              </w:rPr>
              <w:t>Scheduling, dimensioning, bending and cutting of steel reinforcement for concrete - Specification (incorporating Amendment No.1)</w:t>
            </w:r>
          </w:p>
        </w:tc>
      </w:tr>
      <w:tr w:rsidR="00D325FA" w:rsidRPr="00D325FA" w14:paraId="63165DC1" w14:textId="77777777" w:rsidTr="00A675B2">
        <w:trPr>
          <w:trHeight w:val="714"/>
        </w:trPr>
        <w:tc>
          <w:tcPr>
            <w:tcW w:w="2121" w:type="dxa"/>
            <w:vAlign w:val="center"/>
          </w:tcPr>
          <w:p w14:paraId="79F57EF6" w14:textId="77777777" w:rsidR="00A675B2" w:rsidRPr="00D325FA" w:rsidRDefault="00A675B2" w:rsidP="00A675B2">
            <w:pPr>
              <w:autoSpaceDE w:val="0"/>
              <w:autoSpaceDN w:val="0"/>
              <w:adjustRightInd w:val="0"/>
              <w:rPr>
                <w:lang w:eastAsia="fr-FR"/>
              </w:rPr>
            </w:pPr>
            <w:r w:rsidRPr="00D325FA">
              <w:rPr>
                <w:lang w:eastAsia="fr-FR"/>
              </w:rPr>
              <w:t>CP 2012-1:1974</w:t>
            </w:r>
          </w:p>
        </w:tc>
        <w:tc>
          <w:tcPr>
            <w:tcW w:w="6789" w:type="dxa"/>
            <w:vAlign w:val="center"/>
          </w:tcPr>
          <w:p w14:paraId="5A1497F4" w14:textId="77777777" w:rsidR="00A675B2" w:rsidRPr="00D325FA" w:rsidRDefault="00A675B2" w:rsidP="00A675B2">
            <w:pPr>
              <w:autoSpaceDE w:val="0"/>
              <w:autoSpaceDN w:val="0"/>
              <w:adjustRightInd w:val="0"/>
              <w:spacing w:before="120"/>
              <w:rPr>
                <w:lang w:eastAsia="fr-FR"/>
              </w:rPr>
            </w:pPr>
            <w:r w:rsidRPr="00D325FA">
              <w:rPr>
                <w:lang w:eastAsia="fr-FR"/>
              </w:rPr>
              <w:t>Foundations for machinery. Foundations for reciprocating machines (AMD 1741) (AMD 1938)</w:t>
            </w:r>
          </w:p>
        </w:tc>
      </w:tr>
      <w:tr w:rsidR="00D325FA" w:rsidRPr="00D325FA" w14:paraId="60DB30C6" w14:textId="77777777" w:rsidTr="00A675B2">
        <w:trPr>
          <w:trHeight w:val="611"/>
        </w:trPr>
        <w:tc>
          <w:tcPr>
            <w:tcW w:w="2121" w:type="dxa"/>
            <w:tcBorders>
              <w:top w:val="single" w:sz="4" w:space="0" w:color="auto"/>
              <w:left w:val="single" w:sz="4" w:space="0" w:color="auto"/>
              <w:bottom w:val="single" w:sz="4" w:space="0" w:color="auto"/>
              <w:right w:val="single" w:sz="4" w:space="0" w:color="auto"/>
            </w:tcBorders>
            <w:vAlign w:val="center"/>
          </w:tcPr>
          <w:p w14:paraId="6C17A774" w14:textId="77777777" w:rsidR="00A675B2" w:rsidRPr="00D325FA" w:rsidRDefault="00A675B2" w:rsidP="00A675B2">
            <w:pPr>
              <w:autoSpaceDE w:val="0"/>
              <w:autoSpaceDN w:val="0"/>
              <w:adjustRightInd w:val="0"/>
              <w:rPr>
                <w:lang w:eastAsia="fr-FR"/>
              </w:rPr>
            </w:pPr>
            <w:r w:rsidRPr="00D325FA">
              <w:rPr>
                <w:lang w:eastAsia="fr-FR"/>
              </w:rPr>
              <w:t xml:space="preserve">BS 6399-3:1988 </w:t>
            </w:r>
          </w:p>
        </w:tc>
        <w:tc>
          <w:tcPr>
            <w:tcW w:w="6789" w:type="dxa"/>
            <w:tcBorders>
              <w:top w:val="single" w:sz="4" w:space="0" w:color="auto"/>
              <w:left w:val="single" w:sz="4" w:space="0" w:color="auto"/>
              <w:bottom w:val="single" w:sz="4" w:space="0" w:color="auto"/>
              <w:right w:val="single" w:sz="4" w:space="0" w:color="auto"/>
            </w:tcBorders>
            <w:vAlign w:val="center"/>
          </w:tcPr>
          <w:p w14:paraId="627FEE05" w14:textId="77777777" w:rsidR="00A675B2" w:rsidRPr="00D325FA" w:rsidRDefault="00A675B2" w:rsidP="00A675B2">
            <w:pPr>
              <w:autoSpaceDE w:val="0"/>
              <w:autoSpaceDN w:val="0"/>
              <w:adjustRightInd w:val="0"/>
              <w:rPr>
                <w:lang w:eastAsia="fr-FR"/>
              </w:rPr>
            </w:pPr>
            <w:r w:rsidRPr="00D325FA">
              <w:rPr>
                <w:lang w:eastAsia="fr-FR"/>
              </w:rPr>
              <w:t xml:space="preserve">Loading for buildings. Code of practice for imposed roof loads (AMD 6033) (AMD 9187) (AMD 9452) </w:t>
            </w:r>
          </w:p>
        </w:tc>
      </w:tr>
      <w:tr w:rsidR="00D325FA" w:rsidRPr="00D325FA" w14:paraId="57EA4381" w14:textId="77777777" w:rsidTr="00A675B2">
        <w:trPr>
          <w:trHeight w:val="876"/>
        </w:trPr>
        <w:tc>
          <w:tcPr>
            <w:tcW w:w="2121" w:type="dxa"/>
            <w:tcBorders>
              <w:top w:val="single" w:sz="4" w:space="0" w:color="auto"/>
              <w:left w:val="single" w:sz="4" w:space="0" w:color="auto"/>
              <w:bottom w:val="single" w:sz="4" w:space="0" w:color="auto"/>
              <w:right w:val="single" w:sz="4" w:space="0" w:color="auto"/>
            </w:tcBorders>
            <w:vAlign w:val="center"/>
          </w:tcPr>
          <w:p w14:paraId="53EAF88A" w14:textId="77777777" w:rsidR="00A675B2" w:rsidRPr="00D325FA" w:rsidRDefault="00A675B2" w:rsidP="00A675B2">
            <w:pPr>
              <w:autoSpaceDE w:val="0"/>
              <w:autoSpaceDN w:val="0"/>
              <w:adjustRightInd w:val="0"/>
              <w:rPr>
                <w:lang w:eastAsia="fr-FR"/>
              </w:rPr>
            </w:pPr>
            <w:r w:rsidRPr="00D325FA">
              <w:rPr>
                <w:lang w:eastAsia="fr-FR"/>
              </w:rPr>
              <w:t>BS 5950-1:2000</w:t>
            </w:r>
          </w:p>
        </w:tc>
        <w:tc>
          <w:tcPr>
            <w:tcW w:w="6789" w:type="dxa"/>
            <w:tcBorders>
              <w:top w:val="single" w:sz="4" w:space="0" w:color="auto"/>
              <w:left w:val="single" w:sz="4" w:space="0" w:color="auto"/>
              <w:bottom w:val="single" w:sz="4" w:space="0" w:color="auto"/>
              <w:right w:val="single" w:sz="4" w:space="0" w:color="auto"/>
            </w:tcBorders>
            <w:vAlign w:val="center"/>
          </w:tcPr>
          <w:p w14:paraId="784DB373" w14:textId="77777777" w:rsidR="00A675B2" w:rsidRPr="00D325FA" w:rsidRDefault="00A675B2" w:rsidP="00A675B2">
            <w:pPr>
              <w:autoSpaceDE w:val="0"/>
              <w:autoSpaceDN w:val="0"/>
              <w:adjustRightInd w:val="0"/>
              <w:rPr>
                <w:lang w:eastAsia="fr-FR"/>
              </w:rPr>
            </w:pPr>
            <w:r w:rsidRPr="00D325FA">
              <w:rPr>
                <w:lang w:eastAsia="fr-FR"/>
              </w:rPr>
              <w:t>Structural use of steelwork in building. Code of practice for design - Rolled and welded sections (AMD Corrigendum 13199) (AMD 17137) (incorporating Corrigendum No. 2)</w:t>
            </w:r>
          </w:p>
        </w:tc>
      </w:tr>
      <w:tr w:rsidR="00A675B2" w:rsidRPr="00D325FA" w14:paraId="7E98A7B3" w14:textId="77777777" w:rsidTr="00A675B2">
        <w:trPr>
          <w:trHeight w:val="611"/>
        </w:trPr>
        <w:tc>
          <w:tcPr>
            <w:tcW w:w="2121" w:type="dxa"/>
            <w:tcBorders>
              <w:top w:val="single" w:sz="4" w:space="0" w:color="auto"/>
              <w:left w:val="single" w:sz="4" w:space="0" w:color="auto"/>
              <w:bottom w:val="single" w:sz="4" w:space="0" w:color="auto"/>
              <w:right w:val="single" w:sz="4" w:space="0" w:color="auto"/>
            </w:tcBorders>
            <w:vAlign w:val="center"/>
          </w:tcPr>
          <w:p w14:paraId="512C8819" w14:textId="77777777" w:rsidR="00A675B2" w:rsidRPr="00D325FA" w:rsidRDefault="00A675B2" w:rsidP="00A675B2">
            <w:pPr>
              <w:autoSpaceDE w:val="0"/>
              <w:autoSpaceDN w:val="0"/>
              <w:adjustRightInd w:val="0"/>
              <w:rPr>
                <w:lang w:eastAsia="fr-FR"/>
              </w:rPr>
            </w:pPr>
            <w:r w:rsidRPr="00D325FA">
              <w:rPr>
                <w:lang w:eastAsia="fr-FR"/>
              </w:rPr>
              <w:t xml:space="preserve">BS 5950-5:1998 </w:t>
            </w:r>
          </w:p>
        </w:tc>
        <w:tc>
          <w:tcPr>
            <w:tcW w:w="6789" w:type="dxa"/>
            <w:tcBorders>
              <w:top w:val="single" w:sz="4" w:space="0" w:color="auto"/>
              <w:left w:val="single" w:sz="4" w:space="0" w:color="auto"/>
              <w:bottom w:val="single" w:sz="4" w:space="0" w:color="auto"/>
              <w:right w:val="single" w:sz="4" w:space="0" w:color="auto"/>
            </w:tcBorders>
            <w:vAlign w:val="center"/>
          </w:tcPr>
          <w:p w14:paraId="346E17ED" w14:textId="77777777" w:rsidR="00A675B2" w:rsidRPr="00D325FA" w:rsidRDefault="00A675B2" w:rsidP="00A675B2">
            <w:pPr>
              <w:autoSpaceDE w:val="0"/>
              <w:autoSpaceDN w:val="0"/>
              <w:adjustRightInd w:val="0"/>
              <w:rPr>
                <w:lang w:eastAsia="fr-FR"/>
              </w:rPr>
            </w:pPr>
            <w:r w:rsidRPr="00D325FA">
              <w:rPr>
                <w:lang w:eastAsia="fr-FR"/>
              </w:rPr>
              <w:t>Structural use of steelwork in building. Code of practice for design of cold formed thin gauge sections (AMD 16502)</w:t>
            </w:r>
          </w:p>
        </w:tc>
      </w:tr>
    </w:tbl>
    <w:p w14:paraId="41667E9B" w14:textId="77777777" w:rsidR="00A675B2" w:rsidRPr="00D325FA" w:rsidRDefault="00A675B2" w:rsidP="00A675B2">
      <w:pPr>
        <w:ind w:left="360"/>
        <w:rPr>
          <w:lang w:eastAsia="fr-FR"/>
        </w:rPr>
      </w:pPr>
    </w:p>
    <w:p w14:paraId="1413CE76" w14:textId="77777777" w:rsidR="00A675B2" w:rsidRPr="00D325FA" w:rsidRDefault="00A675B2" w:rsidP="009353BB">
      <w:pPr>
        <w:pStyle w:val="ListParagraph"/>
        <w:numPr>
          <w:ilvl w:val="0"/>
          <w:numId w:val="226"/>
        </w:numPr>
        <w:ind w:left="1134" w:hanging="425"/>
        <w:contextualSpacing w:val="0"/>
        <w:rPr>
          <w:b/>
          <w:bCs/>
          <w:iCs/>
          <w:lang w:eastAsia="fr-FR"/>
        </w:rPr>
      </w:pPr>
      <w:r w:rsidRPr="00D325FA">
        <w:rPr>
          <w:b/>
          <w:iCs/>
          <w:lang w:eastAsia="fr-FR"/>
        </w:rPr>
        <w:t xml:space="preserve">Earthworks </w:t>
      </w:r>
    </w:p>
    <w:p w14:paraId="56E449A6" w14:textId="77777777" w:rsidR="00A675B2" w:rsidRPr="00D325FA" w:rsidRDefault="00A675B2" w:rsidP="00A675B2">
      <w:pPr>
        <w:pStyle w:val="ListParagraph"/>
        <w:ind w:left="1134"/>
        <w:rPr>
          <w:b/>
          <w:bCs/>
          <w:iCs/>
          <w:lang w:eastAsia="fr-FR"/>
        </w:rPr>
      </w:pPr>
    </w:p>
    <w:tbl>
      <w:tblPr>
        <w:tblW w:w="891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21"/>
        <w:gridCol w:w="6789"/>
      </w:tblGrid>
      <w:tr w:rsidR="00D325FA" w:rsidRPr="00D325FA" w14:paraId="5F0B7428" w14:textId="77777777" w:rsidTr="00A675B2">
        <w:trPr>
          <w:trHeight w:val="397"/>
          <w:tblHeader/>
        </w:trPr>
        <w:tc>
          <w:tcPr>
            <w:tcW w:w="2121" w:type="dxa"/>
            <w:shd w:val="clear" w:color="auto" w:fill="B6DDE8" w:themeFill="accent5" w:themeFillTint="66"/>
            <w:vAlign w:val="center"/>
          </w:tcPr>
          <w:p w14:paraId="0EEA5BC5" w14:textId="77777777" w:rsidR="00A675B2" w:rsidRPr="00D325FA" w:rsidRDefault="00A675B2" w:rsidP="00A675B2">
            <w:pPr>
              <w:autoSpaceDE w:val="0"/>
              <w:autoSpaceDN w:val="0"/>
              <w:adjustRightInd w:val="0"/>
              <w:jc w:val="center"/>
              <w:rPr>
                <w:b/>
                <w:lang w:eastAsia="fr-FR"/>
              </w:rPr>
            </w:pPr>
            <w:r w:rsidRPr="00D325FA">
              <w:rPr>
                <w:b/>
                <w:lang w:eastAsia="fr-FR"/>
              </w:rPr>
              <w:t>Number</w:t>
            </w:r>
          </w:p>
        </w:tc>
        <w:tc>
          <w:tcPr>
            <w:tcW w:w="6789" w:type="dxa"/>
            <w:shd w:val="clear" w:color="auto" w:fill="B6DDE8" w:themeFill="accent5" w:themeFillTint="66"/>
            <w:vAlign w:val="center"/>
          </w:tcPr>
          <w:p w14:paraId="4FCF4EB6" w14:textId="77777777" w:rsidR="00A675B2" w:rsidRPr="00D325FA" w:rsidRDefault="00A675B2" w:rsidP="00A675B2">
            <w:pPr>
              <w:autoSpaceDE w:val="0"/>
              <w:autoSpaceDN w:val="0"/>
              <w:adjustRightInd w:val="0"/>
              <w:jc w:val="center"/>
              <w:rPr>
                <w:b/>
                <w:lang w:eastAsia="fr-FR"/>
              </w:rPr>
            </w:pPr>
            <w:r w:rsidRPr="00D325FA">
              <w:rPr>
                <w:b/>
                <w:lang w:eastAsia="fr-FR"/>
              </w:rPr>
              <w:t>Title</w:t>
            </w:r>
          </w:p>
        </w:tc>
      </w:tr>
      <w:tr w:rsidR="00D325FA" w:rsidRPr="00D325FA" w14:paraId="0B556C86" w14:textId="77777777" w:rsidTr="00A675B2">
        <w:trPr>
          <w:trHeight w:val="512"/>
        </w:trPr>
        <w:tc>
          <w:tcPr>
            <w:tcW w:w="2121" w:type="dxa"/>
            <w:vAlign w:val="center"/>
          </w:tcPr>
          <w:p w14:paraId="55740CC7" w14:textId="77777777" w:rsidR="00A675B2" w:rsidRPr="00D325FA" w:rsidRDefault="00A675B2" w:rsidP="00A675B2">
            <w:pPr>
              <w:autoSpaceDE w:val="0"/>
              <w:autoSpaceDN w:val="0"/>
              <w:adjustRightInd w:val="0"/>
              <w:jc w:val="left"/>
              <w:rPr>
                <w:lang w:eastAsia="fr-FR"/>
              </w:rPr>
            </w:pPr>
            <w:r w:rsidRPr="00D325FA">
              <w:rPr>
                <w:lang w:eastAsia="fr-FR"/>
              </w:rPr>
              <w:t>BS 1377</w:t>
            </w:r>
          </w:p>
        </w:tc>
        <w:tc>
          <w:tcPr>
            <w:tcW w:w="6789" w:type="dxa"/>
            <w:vAlign w:val="center"/>
          </w:tcPr>
          <w:p w14:paraId="601B1DDC" w14:textId="77777777" w:rsidR="00A675B2" w:rsidRPr="00D325FA" w:rsidRDefault="00A675B2" w:rsidP="00A675B2">
            <w:pPr>
              <w:autoSpaceDE w:val="0"/>
              <w:autoSpaceDN w:val="0"/>
              <w:adjustRightInd w:val="0"/>
              <w:spacing w:before="120"/>
              <w:jc w:val="left"/>
              <w:rPr>
                <w:lang w:eastAsia="fr-FR"/>
              </w:rPr>
            </w:pPr>
            <w:r w:rsidRPr="00D325FA">
              <w:rPr>
                <w:lang w:eastAsia="fr-FR"/>
              </w:rPr>
              <w:t xml:space="preserve">Methods of test for soils for civil engineering purposes </w:t>
            </w:r>
          </w:p>
        </w:tc>
      </w:tr>
      <w:tr w:rsidR="00D325FA" w:rsidRPr="00D325FA" w14:paraId="3E1F9977" w14:textId="77777777" w:rsidTr="00A675B2">
        <w:tc>
          <w:tcPr>
            <w:tcW w:w="2121" w:type="dxa"/>
            <w:vAlign w:val="center"/>
          </w:tcPr>
          <w:p w14:paraId="6730FDDC" w14:textId="77777777" w:rsidR="00A675B2" w:rsidRPr="00D325FA" w:rsidRDefault="00A675B2" w:rsidP="00A675B2">
            <w:pPr>
              <w:autoSpaceDE w:val="0"/>
              <w:autoSpaceDN w:val="0"/>
              <w:adjustRightInd w:val="0"/>
              <w:jc w:val="left"/>
              <w:rPr>
                <w:lang w:eastAsia="fr-FR"/>
              </w:rPr>
            </w:pPr>
            <w:r w:rsidRPr="00D325FA">
              <w:rPr>
                <w:lang w:eastAsia="fr-FR"/>
              </w:rPr>
              <w:t>BS 6906</w:t>
            </w:r>
          </w:p>
        </w:tc>
        <w:tc>
          <w:tcPr>
            <w:tcW w:w="6789" w:type="dxa"/>
            <w:vAlign w:val="center"/>
          </w:tcPr>
          <w:p w14:paraId="5D87CF11" w14:textId="77777777" w:rsidR="00A675B2" w:rsidRPr="00D325FA" w:rsidRDefault="00A675B2" w:rsidP="00A675B2">
            <w:pPr>
              <w:autoSpaceDE w:val="0"/>
              <w:autoSpaceDN w:val="0"/>
              <w:adjustRightInd w:val="0"/>
              <w:spacing w:before="120"/>
              <w:jc w:val="left"/>
              <w:rPr>
                <w:lang w:eastAsia="fr-FR"/>
              </w:rPr>
            </w:pPr>
            <w:r w:rsidRPr="00D325FA">
              <w:rPr>
                <w:lang w:eastAsia="fr-FR"/>
              </w:rPr>
              <w:t>Methods of tests for geotextiles</w:t>
            </w:r>
          </w:p>
        </w:tc>
      </w:tr>
      <w:tr w:rsidR="00A675B2" w:rsidRPr="00D325FA" w14:paraId="1E6C39E6" w14:textId="77777777" w:rsidTr="00A675B2">
        <w:trPr>
          <w:trHeight w:val="404"/>
        </w:trPr>
        <w:tc>
          <w:tcPr>
            <w:tcW w:w="2121" w:type="dxa"/>
            <w:vAlign w:val="center"/>
          </w:tcPr>
          <w:p w14:paraId="5D4F3F59" w14:textId="77777777" w:rsidR="00A675B2" w:rsidRPr="00D325FA" w:rsidRDefault="00A675B2" w:rsidP="00A675B2">
            <w:pPr>
              <w:autoSpaceDE w:val="0"/>
              <w:autoSpaceDN w:val="0"/>
              <w:adjustRightInd w:val="0"/>
              <w:jc w:val="left"/>
              <w:rPr>
                <w:lang w:eastAsia="fr-FR"/>
              </w:rPr>
            </w:pPr>
            <w:r w:rsidRPr="00D325FA">
              <w:rPr>
                <w:lang w:eastAsia="fr-FR"/>
              </w:rPr>
              <w:lastRenderedPageBreak/>
              <w:t>BS 812</w:t>
            </w:r>
          </w:p>
        </w:tc>
        <w:tc>
          <w:tcPr>
            <w:tcW w:w="6789" w:type="dxa"/>
            <w:vAlign w:val="center"/>
          </w:tcPr>
          <w:p w14:paraId="443E205C" w14:textId="77777777" w:rsidR="00A675B2" w:rsidRPr="00D325FA" w:rsidRDefault="00A675B2" w:rsidP="00A675B2">
            <w:pPr>
              <w:autoSpaceDE w:val="0"/>
              <w:autoSpaceDN w:val="0"/>
              <w:adjustRightInd w:val="0"/>
              <w:jc w:val="left"/>
              <w:rPr>
                <w:lang w:eastAsia="fr-FR"/>
              </w:rPr>
            </w:pPr>
            <w:r w:rsidRPr="00D325FA">
              <w:rPr>
                <w:lang w:eastAsia="fr-FR"/>
              </w:rPr>
              <w:t xml:space="preserve">Testing Aggregates </w:t>
            </w:r>
          </w:p>
        </w:tc>
      </w:tr>
    </w:tbl>
    <w:p w14:paraId="38F5E32E" w14:textId="77777777" w:rsidR="00A675B2" w:rsidRPr="00D325FA" w:rsidRDefault="00A675B2" w:rsidP="00A675B2">
      <w:pPr>
        <w:ind w:left="360"/>
        <w:rPr>
          <w:lang w:eastAsia="fr-FR"/>
        </w:rPr>
      </w:pPr>
    </w:p>
    <w:p w14:paraId="4C191F25" w14:textId="77777777" w:rsidR="00A675B2" w:rsidRPr="00D325FA" w:rsidRDefault="00A675B2" w:rsidP="009353BB">
      <w:pPr>
        <w:numPr>
          <w:ilvl w:val="0"/>
          <w:numId w:val="133"/>
        </w:numPr>
        <w:ind w:left="720" w:hanging="720"/>
        <w:rPr>
          <w:i/>
          <w:lang w:eastAsia="fr-FR"/>
        </w:rPr>
      </w:pPr>
      <w:r w:rsidRPr="00D325FA">
        <w:rPr>
          <w:i/>
          <w:lang w:eastAsia="fr-FR"/>
        </w:rPr>
        <w:t>Concrete</w:t>
      </w:r>
    </w:p>
    <w:p w14:paraId="7ACCBA8F" w14:textId="77777777" w:rsidR="00A675B2" w:rsidRPr="00D325FA" w:rsidRDefault="00A675B2" w:rsidP="00A675B2">
      <w:pPr>
        <w:ind w:left="360"/>
        <w:rPr>
          <w:lang w:eastAsia="fr-FR"/>
        </w:rPr>
      </w:pPr>
    </w:p>
    <w:tbl>
      <w:tblPr>
        <w:tblW w:w="8968"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35"/>
        <w:gridCol w:w="6833"/>
      </w:tblGrid>
      <w:tr w:rsidR="00D325FA" w:rsidRPr="00D325FA" w14:paraId="57BEF639" w14:textId="77777777" w:rsidTr="00A675B2">
        <w:trPr>
          <w:trHeight w:val="442"/>
          <w:tblHeader/>
        </w:trPr>
        <w:tc>
          <w:tcPr>
            <w:tcW w:w="2135" w:type="dxa"/>
            <w:shd w:val="clear" w:color="auto" w:fill="B6DDE8" w:themeFill="accent5" w:themeFillTint="66"/>
            <w:vAlign w:val="center"/>
          </w:tcPr>
          <w:p w14:paraId="1B1E0446" w14:textId="77777777" w:rsidR="00A675B2" w:rsidRPr="00D325FA" w:rsidRDefault="00A675B2" w:rsidP="00A675B2">
            <w:pPr>
              <w:autoSpaceDE w:val="0"/>
              <w:autoSpaceDN w:val="0"/>
              <w:adjustRightInd w:val="0"/>
              <w:jc w:val="center"/>
              <w:rPr>
                <w:b/>
                <w:lang w:eastAsia="fr-FR"/>
              </w:rPr>
            </w:pPr>
            <w:r w:rsidRPr="00D325FA">
              <w:rPr>
                <w:b/>
                <w:lang w:eastAsia="fr-FR"/>
              </w:rPr>
              <w:t>Number</w:t>
            </w:r>
          </w:p>
        </w:tc>
        <w:tc>
          <w:tcPr>
            <w:tcW w:w="6833" w:type="dxa"/>
            <w:shd w:val="clear" w:color="auto" w:fill="B6DDE8" w:themeFill="accent5" w:themeFillTint="66"/>
            <w:vAlign w:val="center"/>
          </w:tcPr>
          <w:p w14:paraId="6996C2E0" w14:textId="77777777" w:rsidR="00A675B2" w:rsidRPr="00D325FA" w:rsidRDefault="00A675B2" w:rsidP="00A675B2">
            <w:pPr>
              <w:autoSpaceDE w:val="0"/>
              <w:autoSpaceDN w:val="0"/>
              <w:adjustRightInd w:val="0"/>
              <w:jc w:val="center"/>
              <w:rPr>
                <w:b/>
                <w:lang w:eastAsia="fr-FR"/>
              </w:rPr>
            </w:pPr>
            <w:r w:rsidRPr="00D325FA">
              <w:rPr>
                <w:b/>
                <w:lang w:eastAsia="fr-FR"/>
              </w:rPr>
              <w:t>Title</w:t>
            </w:r>
          </w:p>
        </w:tc>
      </w:tr>
      <w:tr w:rsidR="00D325FA" w:rsidRPr="00D325FA" w14:paraId="1CFACBB4" w14:textId="77777777" w:rsidTr="00A675B2">
        <w:trPr>
          <w:trHeight w:val="665"/>
        </w:trPr>
        <w:tc>
          <w:tcPr>
            <w:tcW w:w="2135" w:type="dxa"/>
          </w:tcPr>
          <w:p w14:paraId="53F8C34B" w14:textId="77777777" w:rsidR="00A675B2" w:rsidRPr="00D325FA" w:rsidRDefault="00A675B2" w:rsidP="00A675B2">
            <w:pPr>
              <w:autoSpaceDE w:val="0"/>
              <w:autoSpaceDN w:val="0"/>
              <w:adjustRightInd w:val="0"/>
              <w:rPr>
                <w:lang w:eastAsia="fr-FR"/>
              </w:rPr>
            </w:pPr>
            <w:r w:rsidRPr="00D325FA">
              <w:rPr>
                <w:lang w:eastAsia="fr-FR"/>
              </w:rPr>
              <w:t xml:space="preserve">ASTM C31  </w:t>
            </w:r>
          </w:p>
        </w:tc>
        <w:tc>
          <w:tcPr>
            <w:tcW w:w="6833" w:type="dxa"/>
          </w:tcPr>
          <w:p w14:paraId="0969053E" w14:textId="77777777" w:rsidR="00A675B2" w:rsidRPr="00D325FA" w:rsidRDefault="00A675B2" w:rsidP="00A675B2">
            <w:pPr>
              <w:autoSpaceDE w:val="0"/>
              <w:autoSpaceDN w:val="0"/>
              <w:adjustRightInd w:val="0"/>
              <w:spacing w:line="276" w:lineRule="auto"/>
              <w:rPr>
                <w:lang w:eastAsia="fr-FR"/>
              </w:rPr>
            </w:pPr>
            <w:r w:rsidRPr="00D325FA">
              <w:rPr>
                <w:lang w:eastAsia="fr-FR"/>
              </w:rPr>
              <w:t>Standard Practice for Making and Curing Concrete Test Specimens in the Field</w:t>
            </w:r>
          </w:p>
        </w:tc>
      </w:tr>
      <w:tr w:rsidR="00D325FA" w:rsidRPr="00D325FA" w14:paraId="64AD7DAD" w14:textId="77777777" w:rsidTr="00A675B2">
        <w:trPr>
          <w:trHeight w:val="603"/>
        </w:trPr>
        <w:tc>
          <w:tcPr>
            <w:tcW w:w="2135" w:type="dxa"/>
            <w:vAlign w:val="center"/>
          </w:tcPr>
          <w:p w14:paraId="5C658A5C" w14:textId="77777777" w:rsidR="00A675B2" w:rsidRPr="00D325FA" w:rsidRDefault="00A675B2" w:rsidP="00A675B2">
            <w:pPr>
              <w:autoSpaceDE w:val="0"/>
              <w:autoSpaceDN w:val="0"/>
              <w:adjustRightInd w:val="0"/>
              <w:rPr>
                <w:lang w:eastAsia="fr-FR"/>
              </w:rPr>
            </w:pPr>
            <w:r w:rsidRPr="00D325FA">
              <w:rPr>
                <w:lang w:eastAsia="fr-FR"/>
              </w:rPr>
              <w:t>ASTM C39</w:t>
            </w:r>
          </w:p>
        </w:tc>
        <w:tc>
          <w:tcPr>
            <w:tcW w:w="6833" w:type="dxa"/>
            <w:vAlign w:val="center"/>
          </w:tcPr>
          <w:p w14:paraId="3E79E0AF" w14:textId="77777777" w:rsidR="00A675B2" w:rsidRPr="00D325FA" w:rsidRDefault="00A675B2" w:rsidP="00A675B2">
            <w:pPr>
              <w:autoSpaceDE w:val="0"/>
              <w:autoSpaceDN w:val="0"/>
              <w:adjustRightInd w:val="0"/>
              <w:spacing w:line="276" w:lineRule="auto"/>
              <w:rPr>
                <w:lang w:eastAsia="fr-FR"/>
              </w:rPr>
            </w:pPr>
            <w:r w:rsidRPr="00D325FA">
              <w:rPr>
                <w:lang w:eastAsia="fr-FR"/>
              </w:rPr>
              <w:t>Standard Test Method for Compressive Strength of Cylindrical Concrete Specimens</w:t>
            </w:r>
          </w:p>
        </w:tc>
      </w:tr>
      <w:tr w:rsidR="00D325FA" w:rsidRPr="00D325FA" w14:paraId="2BF0389A" w14:textId="77777777" w:rsidTr="00A675B2">
        <w:trPr>
          <w:trHeight w:val="313"/>
        </w:trPr>
        <w:tc>
          <w:tcPr>
            <w:tcW w:w="2135" w:type="dxa"/>
          </w:tcPr>
          <w:p w14:paraId="6EBB4976" w14:textId="77777777" w:rsidR="00A675B2" w:rsidRPr="00D325FA" w:rsidRDefault="00A675B2" w:rsidP="00A675B2">
            <w:pPr>
              <w:autoSpaceDE w:val="0"/>
              <w:autoSpaceDN w:val="0"/>
              <w:adjustRightInd w:val="0"/>
              <w:rPr>
                <w:lang w:eastAsia="fr-FR"/>
              </w:rPr>
            </w:pPr>
            <w:r w:rsidRPr="00D325FA">
              <w:rPr>
                <w:lang w:eastAsia="fr-FR"/>
              </w:rPr>
              <w:t>ASTM C143</w:t>
            </w:r>
          </w:p>
        </w:tc>
        <w:tc>
          <w:tcPr>
            <w:tcW w:w="6833" w:type="dxa"/>
          </w:tcPr>
          <w:p w14:paraId="21FE1820" w14:textId="77777777" w:rsidR="00A675B2" w:rsidRPr="00D325FA" w:rsidRDefault="00A675B2" w:rsidP="00A675B2">
            <w:pPr>
              <w:autoSpaceDE w:val="0"/>
              <w:autoSpaceDN w:val="0"/>
              <w:adjustRightInd w:val="0"/>
              <w:spacing w:line="276" w:lineRule="auto"/>
              <w:rPr>
                <w:lang w:eastAsia="fr-FR"/>
              </w:rPr>
            </w:pPr>
            <w:r w:rsidRPr="00D325FA">
              <w:rPr>
                <w:lang w:eastAsia="fr-FR"/>
              </w:rPr>
              <w:t>Standard Test Method for Slump of Hydraulic-Cement C Concrete</w:t>
            </w:r>
          </w:p>
        </w:tc>
      </w:tr>
      <w:tr w:rsidR="00D325FA" w:rsidRPr="00D325FA" w14:paraId="414EE32A" w14:textId="77777777" w:rsidTr="00A675B2">
        <w:trPr>
          <w:trHeight w:val="603"/>
        </w:trPr>
        <w:tc>
          <w:tcPr>
            <w:tcW w:w="2135" w:type="dxa"/>
          </w:tcPr>
          <w:p w14:paraId="39B82F88" w14:textId="77777777" w:rsidR="00A675B2" w:rsidRPr="00D325FA" w:rsidRDefault="00A675B2" w:rsidP="00A675B2">
            <w:pPr>
              <w:autoSpaceDE w:val="0"/>
              <w:autoSpaceDN w:val="0"/>
              <w:adjustRightInd w:val="0"/>
              <w:rPr>
                <w:lang w:eastAsia="fr-FR"/>
              </w:rPr>
            </w:pPr>
            <w:r w:rsidRPr="00D325FA">
              <w:rPr>
                <w:lang w:eastAsia="fr-FR"/>
              </w:rPr>
              <w:t>ASTM C1064</w:t>
            </w:r>
          </w:p>
        </w:tc>
        <w:tc>
          <w:tcPr>
            <w:tcW w:w="6833" w:type="dxa"/>
          </w:tcPr>
          <w:p w14:paraId="6A044819" w14:textId="77777777" w:rsidR="00A675B2" w:rsidRPr="00D325FA" w:rsidRDefault="00A675B2" w:rsidP="00A675B2">
            <w:pPr>
              <w:adjustRightInd w:val="0"/>
              <w:spacing w:line="276" w:lineRule="auto"/>
              <w:rPr>
                <w:lang w:eastAsia="fr-FR"/>
              </w:rPr>
            </w:pPr>
            <w:r w:rsidRPr="00D325FA">
              <w:rPr>
                <w:lang w:eastAsia="fr-FR"/>
              </w:rPr>
              <w:t>Standard Test Method for Temperature of Freshly Mixed Hydraulic- Cement Concrete</w:t>
            </w:r>
          </w:p>
        </w:tc>
      </w:tr>
      <w:tr w:rsidR="00D325FA" w:rsidRPr="00D325FA" w14:paraId="192E8CE0" w14:textId="77777777" w:rsidTr="00A675B2">
        <w:trPr>
          <w:trHeight w:val="291"/>
        </w:trPr>
        <w:tc>
          <w:tcPr>
            <w:tcW w:w="2135" w:type="dxa"/>
          </w:tcPr>
          <w:p w14:paraId="0A6D944F" w14:textId="77777777" w:rsidR="00A675B2" w:rsidRPr="00D325FA" w:rsidRDefault="00A675B2" w:rsidP="00A675B2">
            <w:pPr>
              <w:autoSpaceDE w:val="0"/>
              <w:autoSpaceDN w:val="0"/>
              <w:adjustRightInd w:val="0"/>
              <w:rPr>
                <w:lang w:eastAsia="fr-FR"/>
              </w:rPr>
            </w:pPr>
            <w:r w:rsidRPr="00D325FA">
              <w:rPr>
                <w:lang w:eastAsia="fr-FR"/>
              </w:rPr>
              <w:t>BS 6100</w:t>
            </w:r>
          </w:p>
        </w:tc>
        <w:tc>
          <w:tcPr>
            <w:tcW w:w="6833" w:type="dxa"/>
          </w:tcPr>
          <w:p w14:paraId="28DF4A35" w14:textId="77777777" w:rsidR="00A675B2" w:rsidRPr="00D325FA" w:rsidRDefault="00A675B2" w:rsidP="00A675B2">
            <w:pPr>
              <w:adjustRightInd w:val="0"/>
              <w:spacing w:line="276" w:lineRule="auto"/>
              <w:rPr>
                <w:lang w:eastAsia="fr-FR"/>
              </w:rPr>
            </w:pPr>
            <w:r w:rsidRPr="00D325FA">
              <w:rPr>
                <w:lang w:eastAsia="fr-FR"/>
              </w:rPr>
              <w:t>Glossary of Building and civil engineering terms</w:t>
            </w:r>
          </w:p>
        </w:tc>
      </w:tr>
      <w:tr w:rsidR="00D325FA" w:rsidRPr="00D325FA" w14:paraId="0BEAA5E2" w14:textId="77777777" w:rsidTr="00A675B2">
        <w:trPr>
          <w:trHeight w:val="291"/>
        </w:trPr>
        <w:tc>
          <w:tcPr>
            <w:tcW w:w="2135" w:type="dxa"/>
          </w:tcPr>
          <w:p w14:paraId="29DF3B01" w14:textId="77777777" w:rsidR="00A675B2" w:rsidRPr="00D325FA" w:rsidRDefault="00A675B2" w:rsidP="00A675B2">
            <w:pPr>
              <w:autoSpaceDE w:val="0"/>
              <w:autoSpaceDN w:val="0"/>
              <w:adjustRightInd w:val="0"/>
              <w:rPr>
                <w:lang w:eastAsia="fr-FR"/>
              </w:rPr>
            </w:pPr>
            <w:r w:rsidRPr="00D325FA">
              <w:rPr>
                <w:lang w:eastAsia="fr-FR"/>
              </w:rPr>
              <w:t>BS EN 932-1</w:t>
            </w:r>
          </w:p>
        </w:tc>
        <w:tc>
          <w:tcPr>
            <w:tcW w:w="6833" w:type="dxa"/>
          </w:tcPr>
          <w:p w14:paraId="73E74FBB" w14:textId="77777777" w:rsidR="00A675B2" w:rsidRPr="00D325FA" w:rsidRDefault="00A675B2" w:rsidP="00A675B2">
            <w:pPr>
              <w:adjustRightInd w:val="0"/>
              <w:spacing w:line="276" w:lineRule="auto"/>
              <w:rPr>
                <w:lang w:eastAsia="fr-FR"/>
              </w:rPr>
            </w:pPr>
            <w:r w:rsidRPr="00D325FA">
              <w:rPr>
                <w:lang w:eastAsia="fr-FR"/>
              </w:rPr>
              <w:t>Tests for general properties of aggregates. Methods for sampling</w:t>
            </w:r>
          </w:p>
        </w:tc>
      </w:tr>
      <w:tr w:rsidR="00D325FA" w:rsidRPr="00D325FA" w14:paraId="3B2F80F4" w14:textId="77777777" w:rsidTr="00A675B2">
        <w:trPr>
          <w:trHeight w:val="603"/>
        </w:trPr>
        <w:tc>
          <w:tcPr>
            <w:tcW w:w="2135" w:type="dxa"/>
          </w:tcPr>
          <w:p w14:paraId="43EA86C6" w14:textId="77777777" w:rsidR="00A675B2" w:rsidRPr="00D325FA" w:rsidRDefault="00A675B2" w:rsidP="00A675B2">
            <w:pPr>
              <w:autoSpaceDE w:val="0"/>
              <w:autoSpaceDN w:val="0"/>
              <w:adjustRightInd w:val="0"/>
              <w:rPr>
                <w:lang w:eastAsia="fr-FR"/>
              </w:rPr>
            </w:pPr>
            <w:r w:rsidRPr="00D325FA">
              <w:rPr>
                <w:lang w:eastAsia="fr-FR"/>
              </w:rPr>
              <w:t>BS EN 932-2</w:t>
            </w:r>
          </w:p>
        </w:tc>
        <w:tc>
          <w:tcPr>
            <w:tcW w:w="6833" w:type="dxa"/>
          </w:tcPr>
          <w:p w14:paraId="17413233" w14:textId="77777777" w:rsidR="00A675B2" w:rsidRPr="00D325FA" w:rsidRDefault="00A675B2" w:rsidP="00A675B2">
            <w:pPr>
              <w:adjustRightInd w:val="0"/>
              <w:spacing w:line="276" w:lineRule="auto"/>
              <w:rPr>
                <w:lang w:eastAsia="fr-FR"/>
              </w:rPr>
            </w:pPr>
            <w:r w:rsidRPr="00D325FA">
              <w:rPr>
                <w:lang w:eastAsia="fr-FR"/>
              </w:rPr>
              <w:t>Tests for general properties of aggregates. Methods for reducing laboratory samples</w:t>
            </w:r>
          </w:p>
        </w:tc>
      </w:tr>
      <w:tr w:rsidR="00D325FA" w:rsidRPr="00D325FA" w14:paraId="20522AC8" w14:textId="77777777" w:rsidTr="00A675B2">
        <w:trPr>
          <w:trHeight w:val="313"/>
        </w:trPr>
        <w:tc>
          <w:tcPr>
            <w:tcW w:w="2135" w:type="dxa"/>
          </w:tcPr>
          <w:p w14:paraId="2872F3D9" w14:textId="77777777" w:rsidR="00A675B2" w:rsidRPr="00D325FA" w:rsidRDefault="00A675B2" w:rsidP="00A675B2">
            <w:pPr>
              <w:autoSpaceDE w:val="0"/>
              <w:autoSpaceDN w:val="0"/>
              <w:adjustRightInd w:val="0"/>
              <w:rPr>
                <w:lang w:eastAsia="fr-FR"/>
              </w:rPr>
            </w:pPr>
            <w:r w:rsidRPr="00D325FA">
              <w:rPr>
                <w:rFonts w:asciiTheme="majorHAnsi" w:hAnsiTheme="majorHAnsi"/>
              </w:rPr>
              <w:t>BS EN 12350-1</w:t>
            </w:r>
          </w:p>
        </w:tc>
        <w:tc>
          <w:tcPr>
            <w:tcW w:w="6833" w:type="dxa"/>
          </w:tcPr>
          <w:p w14:paraId="5D019230" w14:textId="77777777" w:rsidR="00A675B2" w:rsidRPr="00D325FA" w:rsidRDefault="00A675B2" w:rsidP="00A675B2">
            <w:pPr>
              <w:autoSpaceDE w:val="0"/>
              <w:autoSpaceDN w:val="0"/>
              <w:adjustRightInd w:val="0"/>
              <w:spacing w:line="276" w:lineRule="auto"/>
              <w:rPr>
                <w:lang w:eastAsia="fr-FR"/>
              </w:rPr>
            </w:pPr>
            <w:r w:rsidRPr="00D325FA">
              <w:rPr>
                <w:rFonts w:asciiTheme="majorHAnsi" w:hAnsiTheme="majorHAnsi"/>
              </w:rPr>
              <w:t>Method of sampling fresh concrete in site</w:t>
            </w:r>
          </w:p>
        </w:tc>
      </w:tr>
      <w:tr w:rsidR="00D325FA" w:rsidRPr="00D325FA" w14:paraId="287A082F" w14:textId="77777777" w:rsidTr="00A675B2">
        <w:trPr>
          <w:trHeight w:val="291"/>
        </w:trPr>
        <w:tc>
          <w:tcPr>
            <w:tcW w:w="2135" w:type="dxa"/>
          </w:tcPr>
          <w:p w14:paraId="0B40115A" w14:textId="77777777" w:rsidR="00A675B2" w:rsidRPr="00D325FA" w:rsidRDefault="00A675B2" w:rsidP="00A675B2">
            <w:pPr>
              <w:autoSpaceDE w:val="0"/>
              <w:autoSpaceDN w:val="0"/>
              <w:adjustRightInd w:val="0"/>
              <w:rPr>
                <w:lang w:eastAsia="fr-FR"/>
              </w:rPr>
            </w:pPr>
            <w:r w:rsidRPr="00D325FA">
              <w:rPr>
                <w:rFonts w:asciiTheme="majorHAnsi" w:hAnsiTheme="majorHAnsi"/>
              </w:rPr>
              <w:t>BS EN 12350-2</w:t>
            </w:r>
          </w:p>
        </w:tc>
        <w:tc>
          <w:tcPr>
            <w:tcW w:w="6833" w:type="dxa"/>
          </w:tcPr>
          <w:p w14:paraId="33E6633E" w14:textId="77777777" w:rsidR="00A675B2" w:rsidRPr="00D325FA" w:rsidRDefault="00A675B2" w:rsidP="00A675B2">
            <w:pPr>
              <w:autoSpaceDE w:val="0"/>
              <w:autoSpaceDN w:val="0"/>
              <w:adjustRightInd w:val="0"/>
              <w:spacing w:line="276" w:lineRule="auto"/>
              <w:rPr>
                <w:lang w:eastAsia="fr-FR"/>
              </w:rPr>
            </w:pPr>
            <w:r w:rsidRPr="00D325FA">
              <w:rPr>
                <w:rFonts w:asciiTheme="majorHAnsi" w:hAnsiTheme="majorHAnsi"/>
              </w:rPr>
              <w:t>Testing fresh concrete. Slump-test</w:t>
            </w:r>
          </w:p>
        </w:tc>
      </w:tr>
      <w:tr w:rsidR="00D325FA" w:rsidRPr="00D325FA" w14:paraId="23473896" w14:textId="77777777" w:rsidTr="00A675B2">
        <w:trPr>
          <w:trHeight w:val="624"/>
        </w:trPr>
        <w:tc>
          <w:tcPr>
            <w:tcW w:w="2135" w:type="dxa"/>
          </w:tcPr>
          <w:p w14:paraId="6C98B190" w14:textId="77777777" w:rsidR="00A675B2" w:rsidRPr="00D325FA" w:rsidRDefault="00A675B2" w:rsidP="00A675B2">
            <w:pPr>
              <w:autoSpaceDE w:val="0"/>
              <w:autoSpaceDN w:val="0"/>
              <w:adjustRightInd w:val="0"/>
              <w:rPr>
                <w:lang w:eastAsia="fr-FR"/>
              </w:rPr>
            </w:pPr>
            <w:r w:rsidRPr="00D325FA">
              <w:rPr>
                <w:rFonts w:asciiTheme="majorHAnsi" w:hAnsiTheme="majorHAnsi"/>
              </w:rPr>
              <w:t>BS EN 12390-1</w:t>
            </w:r>
          </w:p>
        </w:tc>
        <w:tc>
          <w:tcPr>
            <w:tcW w:w="6833" w:type="dxa"/>
          </w:tcPr>
          <w:p w14:paraId="38E0CDE2" w14:textId="77777777" w:rsidR="00A675B2" w:rsidRPr="00D325FA" w:rsidRDefault="00A675B2" w:rsidP="00A675B2">
            <w:pPr>
              <w:autoSpaceDE w:val="0"/>
              <w:autoSpaceDN w:val="0"/>
              <w:adjustRightInd w:val="0"/>
              <w:spacing w:line="276" w:lineRule="auto"/>
              <w:rPr>
                <w:lang w:eastAsia="fr-FR"/>
              </w:rPr>
            </w:pPr>
            <w:r w:rsidRPr="00D325FA">
              <w:rPr>
                <w:rFonts w:asciiTheme="majorHAnsi" w:hAnsiTheme="majorHAnsi"/>
              </w:rPr>
              <w:t>Shape, dimensions and other requirements for specimens and moulds</w:t>
            </w:r>
          </w:p>
        </w:tc>
      </w:tr>
      <w:tr w:rsidR="00A675B2" w:rsidRPr="00D325FA" w14:paraId="17D86D11" w14:textId="77777777" w:rsidTr="00A675B2">
        <w:trPr>
          <w:trHeight w:val="313"/>
        </w:trPr>
        <w:tc>
          <w:tcPr>
            <w:tcW w:w="2135" w:type="dxa"/>
          </w:tcPr>
          <w:p w14:paraId="7E529207" w14:textId="77777777" w:rsidR="00A675B2" w:rsidRPr="00D325FA" w:rsidRDefault="00A675B2" w:rsidP="00A675B2">
            <w:pPr>
              <w:autoSpaceDE w:val="0"/>
              <w:autoSpaceDN w:val="0"/>
              <w:adjustRightInd w:val="0"/>
              <w:rPr>
                <w:lang w:eastAsia="fr-FR"/>
              </w:rPr>
            </w:pPr>
            <w:r w:rsidRPr="00D325FA">
              <w:rPr>
                <w:rFonts w:asciiTheme="majorHAnsi" w:hAnsiTheme="majorHAnsi"/>
              </w:rPr>
              <w:t>BS EN 12390-2</w:t>
            </w:r>
          </w:p>
        </w:tc>
        <w:tc>
          <w:tcPr>
            <w:tcW w:w="6833" w:type="dxa"/>
          </w:tcPr>
          <w:p w14:paraId="40B917F2" w14:textId="77777777" w:rsidR="00A675B2" w:rsidRPr="00D325FA" w:rsidRDefault="00A675B2" w:rsidP="00A675B2">
            <w:pPr>
              <w:autoSpaceDE w:val="0"/>
              <w:autoSpaceDN w:val="0"/>
              <w:adjustRightInd w:val="0"/>
              <w:spacing w:line="276" w:lineRule="auto"/>
              <w:rPr>
                <w:lang w:eastAsia="fr-FR"/>
              </w:rPr>
            </w:pPr>
            <w:r w:rsidRPr="00D325FA">
              <w:rPr>
                <w:rFonts w:asciiTheme="majorHAnsi" w:hAnsiTheme="majorHAnsi"/>
              </w:rPr>
              <w:t>Making and curing specimens for strength tests</w:t>
            </w:r>
          </w:p>
        </w:tc>
      </w:tr>
    </w:tbl>
    <w:p w14:paraId="64DCE9F5" w14:textId="77777777" w:rsidR="00A675B2" w:rsidRPr="00D325FA" w:rsidRDefault="00A675B2" w:rsidP="00A675B2">
      <w:pPr>
        <w:ind w:left="360"/>
        <w:rPr>
          <w:lang w:eastAsia="fr-FR"/>
        </w:rPr>
      </w:pPr>
    </w:p>
    <w:p w14:paraId="0A085278" w14:textId="77777777" w:rsidR="00A675B2" w:rsidRPr="00D325FA" w:rsidRDefault="00A675B2" w:rsidP="009353BB">
      <w:pPr>
        <w:pStyle w:val="ListParagraph"/>
        <w:numPr>
          <w:ilvl w:val="0"/>
          <w:numId w:val="226"/>
        </w:numPr>
        <w:ind w:left="1134" w:hanging="425"/>
        <w:contextualSpacing w:val="0"/>
        <w:rPr>
          <w:b/>
          <w:bCs/>
          <w:iCs/>
          <w:lang w:eastAsia="fr-FR"/>
        </w:rPr>
      </w:pPr>
      <w:r w:rsidRPr="00D325FA">
        <w:rPr>
          <w:b/>
          <w:iCs/>
          <w:lang w:eastAsia="fr-FR"/>
        </w:rPr>
        <w:t>Liquid retaining structures</w:t>
      </w:r>
    </w:p>
    <w:p w14:paraId="7C507FBC" w14:textId="77777777" w:rsidR="00A675B2" w:rsidRPr="00D325FA" w:rsidRDefault="00A675B2" w:rsidP="00A675B2">
      <w:pPr>
        <w:pStyle w:val="ListParagraph"/>
        <w:ind w:left="1134"/>
        <w:rPr>
          <w:b/>
          <w:bCs/>
          <w:iCs/>
          <w:lang w:eastAsia="fr-FR"/>
        </w:rPr>
      </w:pPr>
    </w:p>
    <w:tbl>
      <w:tblPr>
        <w:tblW w:w="891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21"/>
        <w:gridCol w:w="6789"/>
      </w:tblGrid>
      <w:tr w:rsidR="00D325FA" w:rsidRPr="00D325FA" w14:paraId="69B66ADE" w14:textId="77777777" w:rsidTr="00A675B2">
        <w:trPr>
          <w:trHeight w:val="397"/>
          <w:tblHeader/>
        </w:trPr>
        <w:tc>
          <w:tcPr>
            <w:tcW w:w="2121" w:type="dxa"/>
            <w:shd w:val="clear" w:color="auto" w:fill="B6DDE8" w:themeFill="accent5" w:themeFillTint="66"/>
            <w:vAlign w:val="center"/>
          </w:tcPr>
          <w:p w14:paraId="37414DB4" w14:textId="77777777" w:rsidR="00A675B2" w:rsidRPr="00D325FA" w:rsidRDefault="00A675B2" w:rsidP="00A675B2">
            <w:pPr>
              <w:autoSpaceDE w:val="0"/>
              <w:autoSpaceDN w:val="0"/>
              <w:adjustRightInd w:val="0"/>
              <w:jc w:val="center"/>
              <w:rPr>
                <w:b/>
                <w:lang w:eastAsia="fr-FR"/>
              </w:rPr>
            </w:pPr>
            <w:r w:rsidRPr="00D325FA">
              <w:rPr>
                <w:b/>
                <w:lang w:eastAsia="fr-FR"/>
              </w:rPr>
              <w:t>Number</w:t>
            </w:r>
          </w:p>
        </w:tc>
        <w:tc>
          <w:tcPr>
            <w:tcW w:w="6789" w:type="dxa"/>
            <w:shd w:val="clear" w:color="auto" w:fill="B6DDE8" w:themeFill="accent5" w:themeFillTint="66"/>
            <w:vAlign w:val="center"/>
          </w:tcPr>
          <w:p w14:paraId="5F4EB659" w14:textId="77777777" w:rsidR="00A675B2" w:rsidRPr="00D325FA" w:rsidRDefault="00A675B2" w:rsidP="00A675B2">
            <w:pPr>
              <w:autoSpaceDE w:val="0"/>
              <w:autoSpaceDN w:val="0"/>
              <w:adjustRightInd w:val="0"/>
              <w:jc w:val="center"/>
              <w:rPr>
                <w:b/>
                <w:lang w:eastAsia="fr-FR"/>
              </w:rPr>
            </w:pPr>
            <w:r w:rsidRPr="00D325FA">
              <w:rPr>
                <w:b/>
                <w:lang w:eastAsia="fr-FR"/>
              </w:rPr>
              <w:t>Title</w:t>
            </w:r>
          </w:p>
        </w:tc>
      </w:tr>
      <w:tr w:rsidR="00A675B2" w:rsidRPr="00D325FA" w14:paraId="413F201F" w14:textId="77777777" w:rsidTr="00A675B2">
        <w:trPr>
          <w:trHeight w:val="782"/>
        </w:trPr>
        <w:tc>
          <w:tcPr>
            <w:tcW w:w="2121" w:type="dxa"/>
          </w:tcPr>
          <w:p w14:paraId="162EAE21" w14:textId="77777777" w:rsidR="00A675B2" w:rsidRPr="00D325FA" w:rsidRDefault="00A675B2" w:rsidP="00A675B2">
            <w:pPr>
              <w:autoSpaceDE w:val="0"/>
              <w:autoSpaceDN w:val="0"/>
              <w:adjustRightInd w:val="0"/>
              <w:rPr>
                <w:lang w:eastAsia="fr-FR"/>
              </w:rPr>
            </w:pPr>
            <w:r w:rsidRPr="00D325FA">
              <w:rPr>
                <w:lang w:eastAsia="fr-FR"/>
              </w:rPr>
              <w:t>BS 8007</w:t>
            </w:r>
          </w:p>
        </w:tc>
        <w:tc>
          <w:tcPr>
            <w:tcW w:w="6789" w:type="dxa"/>
          </w:tcPr>
          <w:p w14:paraId="17DAD58C" w14:textId="77777777" w:rsidR="00A675B2" w:rsidRPr="00D325FA" w:rsidRDefault="00A675B2" w:rsidP="00A675B2">
            <w:pPr>
              <w:pStyle w:val="Default"/>
              <w:tabs>
                <w:tab w:val="left" w:pos="900"/>
              </w:tabs>
              <w:rPr>
                <w:color w:val="auto"/>
                <w:szCs w:val="20"/>
                <w:lang w:eastAsia="fr-FR"/>
              </w:rPr>
            </w:pPr>
            <w:r w:rsidRPr="00D325FA">
              <w:rPr>
                <w:color w:val="auto"/>
                <w:szCs w:val="20"/>
                <w:lang w:eastAsia="fr-FR"/>
              </w:rPr>
              <w:t>Code of Practice for Design of concrete structures for the retaining of aqueous liquids.</w:t>
            </w:r>
          </w:p>
        </w:tc>
      </w:tr>
    </w:tbl>
    <w:p w14:paraId="2DC00AF2" w14:textId="77777777" w:rsidR="00A675B2" w:rsidRPr="00D325FA" w:rsidRDefault="00A675B2" w:rsidP="00A675B2">
      <w:pPr>
        <w:ind w:left="360"/>
        <w:rPr>
          <w:lang w:eastAsia="fr-FR"/>
        </w:rPr>
      </w:pPr>
    </w:p>
    <w:p w14:paraId="3B70BCE8" w14:textId="77777777" w:rsidR="00A675B2" w:rsidRPr="00D325FA" w:rsidRDefault="00A675B2" w:rsidP="00A675B2">
      <w:pPr>
        <w:ind w:left="360"/>
        <w:rPr>
          <w:lang w:eastAsia="fr-FR"/>
        </w:rPr>
      </w:pPr>
    </w:p>
    <w:p w14:paraId="6F0BE5B2" w14:textId="77777777" w:rsidR="00A675B2" w:rsidRPr="00D325FA" w:rsidRDefault="00A675B2" w:rsidP="009353BB">
      <w:pPr>
        <w:pStyle w:val="ListParagraph"/>
        <w:numPr>
          <w:ilvl w:val="0"/>
          <w:numId w:val="226"/>
        </w:numPr>
        <w:ind w:left="1134" w:hanging="425"/>
        <w:contextualSpacing w:val="0"/>
        <w:rPr>
          <w:b/>
          <w:bCs/>
          <w:iCs/>
          <w:lang w:eastAsia="fr-FR"/>
        </w:rPr>
      </w:pPr>
      <w:r w:rsidRPr="00D325FA">
        <w:rPr>
          <w:b/>
          <w:iCs/>
          <w:lang w:eastAsia="fr-FR"/>
        </w:rPr>
        <w:t>Mechanical and Electrical</w:t>
      </w:r>
    </w:p>
    <w:p w14:paraId="3677E091" w14:textId="77777777" w:rsidR="00A675B2" w:rsidRPr="00D325FA" w:rsidRDefault="00A675B2" w:rsidP="00A675B2">
      <w:pPr>
        <w:ind w:left="360"/>
        <w:rPr>
          <w:i/>
          <w:lang w:eastAsia="fr-FR"/>
        </w:rPr>
      </w:pPr>
    </w:p>
    <w:tbl>
      <w:tblPr>
        <w:tblW w:w="891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20"/>
        <w:gridCol w:w="6390"/>
      </w:tblGrid>
      <w:tr w:rsidR="00D325FA" w:rsidRPr="00D325FA" w14:paraId="36D5B221" w14:textId="77777777" w:rsidTr="00A675B2">
        <w:trPr>
          <w:trHeight w:val="397"/>
          <w:tblHeader/>
        </w:trPr>
        <w:tc>
          <w:tcPr>
            <w:tcW w:w="2520" w:type="dxa"/>
            <w:shd w:val="clear" w:color="auto" w:fill="B6DDE8" w:themeFill="accent5" w:themeFillTint="66"/>
            <w:vAlign w:val="center"/>
          </w:tcPr>
          <w:p w14:paraId="2FEEDABE" w14:textId="77777777" w:rsidR="00A675B2" w:rsidRPr="00D325FA" w:rsidRDefault="00A675B2" w:rsidP="00A675B2">
            <w:pPr>
              <w:autoSpaceDE w:val="0"/>
              <w:autoSpaceDN w:val="0"/>
              <w:adjustRightInd w:val="0"/>
              <w:jc w:val="center"/>
              <w:rPr>
                <w:b/>
                <w:lang w:eastAsia="fr-FR"/>
              </w:rPr>
            </w:pPr>
            <w:r w:rsidRPr="00D325FA">
              <w:rPr>
                <w:b/>
                <w:lang w:eastAsia="fr-FR"/>
              </w:rPr>
              <w:t>Number</w:t>
            </w:r>
          </w:p>
        </w:tc>
        <w:tc>
          <w:tcPr>
            <w:tcW w:w="6390" w:type="dxa"/>
            <w:shd w:val="clear" w:color="auto" w:fill="B6DDE8" w:themeFill="accent5" w:themeFillTint="66"/>
            <w:vAlign w:val="center"/>
          </w:tcPr>
          <w:p w14:paraId="794A6A1C" w14:textId="77777777" w:rsidR="00A675B2" w:rsidRPr="00D325FA" w:rsidRDefault="00A675B2" w:rsidP="00A675B2">
            <w:pPr>
              <w:autoSpaceDE w:val="0"/>
              <w:autoSpaceDN w:val="0"/>
              <w:adjustRightInd w:val="0"/>
              <w:jc w:val="center"/>
              <w:rPr>
                <w:b/>
                <w:lang w:eastAsia="fr-FR"/>
              </w:rPr>
            </w:pPr>
            <w:r w:rsidRPr="00D325FA">
              <w:rPr>
                <w:b/>
                <w:lang w:eastAsia="fr-FR"/>
              </w:rPr>
              <w:t>Title</w:t>
            </w:r>
          </w:p>
        </w:tc>
      </w:tr>
      <w:tr w:rsidR="00D325FA" w:rsidRPr="00D325FA" w14:paraId="158F720F" w14:textId="77777777" w:rsidTr="00A675B2">
        <w:trPr>
          <w:trHeight w:val="782"/>
        </w:trPr>
        <w:tc>
          <w:tcPr>
            <w:tcW w:w="2520" w:type="dxa"/>
          </w:tcPr>
          <w:p w14:paraId="3F1F5C80" w14:textId="77777777" w:rsidR="00A675B2" w:rsidRPr="00D325FA" w:rsidRDefault="00A675B2" w:rsidP="00A675B2">
            <w:pPr>
              <w:pStyle w:val="Default"/>
              <w:rPr>
                <w:rFonts w:eastAsia="Arial"/>
                <w:color w:val="auto"/>
                <w:lang w:bidi="en-US"/>
              </w:rPr>
            </w:pPr>
            <w:r w:rsidRPr="00D325FA">
              <w:rPr>
                <w:rFonts w:eastAsia="Arial"/>
                <w:color w:val="auto"/>
                <w:lang w:bidi="en-US"/>
              </w:rPr>
              <w:t xml:space="preserve">BS ISO 10816, Part 1, </w:t>
            </w:r>
          </w:p>
          <w:p w14:paraId="312C8367" w14:textId="77777777" w:rsidR="00A675B2" w:rsidRPr="00D325FA" w:rsidRDefault="00A675B2" w:rsidP="00A675B2">
            <w:pPr>
              <w:autoSpaceDE w:val="0"/>
              <w:autoSpaceDN w:val="0"/>
              <w:adjustRightInd w:val="0"/>
              <w:rPr>
                <w:lang w:eastAsia="fr-FR"/>
              </w:rPr>
            </w:pPr>
            <w:r w:rsidRPr="00D325FA">
              <w:rPr>
                <w:rFonts w:eastAsia="Arial"/>
                <w:lang w:bidi="en-US"/>
              </w:rPr>
              <w:t>Part 3 and Part 7</w:t>
            </w:r>
          </w:p>
        </w:tc>
        <w:tc>
          <w:tcPr>
            <w:tcW w:w="6390" w:type="dxa"/>
          </w:tcPr>
          <w:p w14:paraId="13B9C549" w14:textId="77777777" w:rsidR="00A675B2" w:rsidRPr="00D325FA" w:rsidRDefault="00A675B2" w:rsidP="00A675B2">
            <w:pPr>
              <w:pStyle w:val="Default"/>
              <w:rPr>
                <w:rFonts w:eastAsia="Arial"/>
                <w:color w:val="auto"/>
                <w:lang w:bidi="en-US"/>
              </w:rPr>
            </w:pPr>
            <w:r w:rsidRPr="00D325FA">
              <w:rPr>
                <w:rFonts w:eastAsia="Arial"/>
                <w:color w:val="auto"/>
                <w:lang w:bidi="en-US"/>
              </w:rPr>
              <w:t xml:space="preserve">Mechanical vibration in rotating and reciprocating machinery. </w:t>
            </w:r>
          </w:p>
          <w:p w14:paraId="58D24434" w14:textId="77777777" w:rsidR="00A675B2" w:rsidRPr="00D325FA" w:rsidRDefault="00A675B2" w:rsidP="00A675B2">
            <w:pPr>
              <w:pStyle w:val="Default"/>
              <w:tabs>
                <w:tab w:val="left" w:pos="900"/>
              </w:tabs>
              <w:rPr>
                <w:color w:val="auto"/>
                <w:lang w:eastAsia="fr-FR"/>
              </w:rPr>
            </w:pPr>
          </w:p>
        </w:tc>
      </w:tr>
      <w:tr w:rsidR="00D325FA" w:rsidRPr="00D325FA" w14:paraId="002EF3CB" w14:textId="77777777" w:rsidTr="00A675B2">
        <w:trPr>
          <w:trHeight w:val="530"/>
        </w:trPr>
        <w:tc>
          <w:tcPr>
            <w:tcW w:w="2520" w:type="dxa"/>
          </w:tcPr>
          <w:p w14:paraId="3B1763E5" w14:textId="77777777" w:rsidR="00A675B2" w:rsidRPr="00D325FA" w:rsidRDefault="00A675B2" w:rsidP="00A675B2">
            <w:pPr>
              <w:autoSpaceDE w:val="0"/>
              <w:autoSpaceDN w:val="0"/>
              <w:adjustRightInd w:val="0"/>
              <w:rPr>
                <w:lang w:eastAsia="fr-FR"/>
              </w:rPr>
            </w:pPr>
            <w:r w:rsidRPr="00D325FA">
              <w:t>ANSI - HI 1.1-1.2</w:t>
            </w:r>
          </w:p>
        </w:tc>
        <w:tc>
          <w:tcPr>
            <w:tcW w:w="6390" w:type="dxa"/>
          </w:tcPr>
          <w:p w14:paraId="0B6015BF" w14:textId="77777777" w:rsidR="00A675B2" w:rsidRPr="00D325FA" w:rsidRDefault="00A675B2" w:rsidP="00A675B2">
            <w:pPr>
              <w:pStyle w:val="PointsBullets"/>
              <w:numPr>
                <w:ilvl w:val="0"/>
                <w:numId w:val="0"/>
              </w:numPr>
              <w:rPr>
                <w:rFonts w:ascii="Times New Roman" w:eastAsia="Arial" w:hAnsi="Times New Roman"/>
                <w:sz w:val="24"/>
                <w:szCs w:val="24"/>
                <w:lang w:val="en-US" w:bidi="en-US"/>
              </w:rPr>
            </w:pPr>
            <w:r w:rsidRPr="00D325FA">
              <w:rPr>
                <w:rFonts w:ascii="Times New Roman" w:hAnsi="Times New Roman"/>
                <w:sz w:val="24"/>
                <w:szCs w:val="24"/>
              </w:rPr>
              <w:t>Rotodynamic (Centrifugal) Pumps for Nomenclature and Definitions</w:t>
            </w:r>
          </w:p>
        </w:tc>
      </w:tr>
      <w:tr w:rsidR="00D325FA" w:rsidRPr="00D325FA" w14:paraId="5D776519" w14:textId="77777777" w:rsidTr="00A675B2">
        <w:trPr>
          <w:trHeight w:val="782"/>
        </w:trPr>
        <w:tc>
          <w:tcPr>
            <w:tcW w:w="2520" w:type="dxa"/>
          </w:tcPr>
          <w:p w14:paraId="244B5717" w14:textId="77777777" w:rsidR="00A675B2" w:rsidRPr="00D325FA" w:rsidRDefault="00A675B2" w:rsidP="00A675B2">
            <w:pPr>
              <w:autoSpaceDE w:val="0"/>
              <w:autoSpaceDN w:val="0"/>
              <w:adjustRightInd w:val="0"/>
              <w:rPr>
                <w:lang w:eastAsia="fr-FR"/>
              </w:rPr>
            </w:pPr>
            <w:r w:rsidRPr="00D325FA">
              <w:t>ASTM A53/A53M</w:t>
            </w:r>
          </w:p>
        </w:tc>
        <w:tc>
          <w:tcPr>
            <w:tcW w:w="6390" w:type="dxa"/>
          </w:tcPr>
          <w:p w14:paraId="7958C480" w14:textId="77777777" w:rsidR="00A675B2" w:rsidRPr="00D325FA" w:rsidRDefault="00A675B2" w:rsidP="00A675B2">
            <w:pPr>
              <w:pStyle w:val="PointsBullets"/>
              <w:numPr>
                <w:ilvl w:val="0"/>
                <w:numId w:val="0"/>
              </w:numPr>
              <w:ind w:left="72"/>
              <w:rPr>
                <w:b/>
                <w:i/>
                <w:lang w:eastAsia="fr-FR"/>
              </w:rPr>
            </w:pPr>
            <w:r w:rsidRPr="00D325FA">
              <w:rPr>
                <w:rFonts w:ascii="Times New Roman" w:hAnsi="Times New Roman"/>
                <w:sz w:val="24"/>
                <w:szCs w:val="24"/>
              </w:rPr>
              <w:t>Standard Specification for Pipe, Steel, Black and Hot Dipped, Zinc-Coated, Welded and Seamless</w:t>
            </w:r>
          </w:p>
        </w:tc>
      </w:tr>
      <w:tr w:rsidR="00D325FA" w:rsidRPr="00D325FA" w14:paraId="10CB3980" w14:textId="77777777" w:rsidTr="00A675B2">
        <w:trPr>
          <w:trHeight w:val="494"/>
        </w:trPr>
        <w:tc>
          <w:tcPr>
            <w:tcW w:w="2520" w:type="dxa"/>
          </w:tcPr>
          <w:p w14:paraId="486E6100" w14:textId="77777777" w:rsidR="00A675B2" w:rsidRPr="00D325FA" w:rsidRDefault="00A675B2" w:rsidP="00A675B2">
            <w:pPr>
              <w:autoSpaceDE w:val="0"/>
              <w:autoSpaceDN w:val="0"/>
              <w:adjustRightInd w:val="0"/>
              <w:rPr>
                <w:lang w:eastAsia="fr-FR"/>
              </w:rPr>
            </w:pPr>
            <w:r w:rsidRPr="00D325FA">
              <w:rPr>
                <w:lang w:eastAsia="fr-FR"/>
              </w:rPr>
              <w:lastRenderedPageBreak/>
              <w:t>BS EN545</w:t>
            </w:r>
          </w:p>
        </w:tc>
        <w:tc>
          <w:tcPr>
            <w:tcW w:w="6390" w:type="dxa"/>
          </w:tcPr>
          <w:p w14:paraId="4D8C0C93" w14:textId="77777777" w:rsidR="00A675B2" w:rsidRPr="00D325FA" w:rsidRDefault="00A675B2" w:rsidP="00A675B2">
            <w:pPr>
              <w:pStyle w:val="PointsBullets"/>
              <w:numPr>
                <w:ilvl w:val="0"/>
                <w:numId w:val="0"/>
              </w:numPr>
              <w:ind w:left="72"/>
              <w:rPr>
                <w:rFonts w:ascii="Times New Roman" w:hAnsi="Times New Roman"/>
                <w:sz w:val="24"/>
                <w:szCs w:val="24"/>
              </w:rPr>
            </w:pPr>
            <w:r w:rsidRPr="00D325FA">
              <w:rPr>
                <w:rFonts w:ascii="Times New Roman" w:hAnsi="Times New Roman"/>
                <w:sz w:val="24"/>
                <w:szCs w:val="24"/>
              </w:rPr>
              <w:t>Ductile iron pipes, fittings, accessories and their joints for water pipelines. Requirements and test methods</w:t>
            </w:r>
          </w:p>
        </w:tc>
      </w:tr>
      <w:tr w:rsidR="00D325FA" w:rsidRPr="00D325FA" w14:paraId="2F3033AD" w14:textId="77777777" w:rsidTr="00A675B2">
        <w:trPr>
          <w:trHeight w:val="539"/>
        </w:trPr>
        <w:tc>
          <w:tcPr>
            <w:tcW w:w="2520" w:type="dxa"/>
          </w:tcPr>
          <w:p w14:paraId="5F698BA9" w14:textId="77777777" w:rsidR="00A675B2" w:rsidRPr="00D325FA" w:rsidRDefault="00A675B2" w:rsidP="00A675B2">
            <w:pPr>
              <w:autoSpaceDE w:val="0"/>
              <w:autoSpaceDN w:val="0"/>
              <w:adjustRightInd w:val="0"/>
              <w:rPr>
                <w:lang w:eastAsia="fr-FR"/>
              </w:rPr>
            </w:pPr>
            <w:r w:rsidRPr="00D325FA">
              <w:rPr>
                <w:lang w:eastAsia="fr-FR"/>
              </w:rPr>
              <w:t>BS EN 593</w:t>
            </w:r>
          </w:p>
        </w:tc>
        <w:tc>
          <w:tcPr>
            <w:tcW w:w="6390" w:type="dxa"/>
          </w:tcPr>
          <w:p w14:paraId="6F1FBA05" w14:textId="77777777" w:rsidR="00A675B2" w:rsidRPr="00D325FA" w:rsidRDefault="00A675B2" w:rsidP="00A675B2">
            <w:pPr>
              <w:pStyle w:val="Default"/>
              <w:tabs>
                <w:tab w:val="left" w:pos="900"/>
              </w:tabs>
              <w:rPr>
                <w:color w:val="auto"/>
                <w:szCs w:val="20"/>
                <w:lang w:eastAsia="fr-FR"/>
              </w:rPr>
            </w:pPr>
            <w:r w:rsidRPr="00D325FA">
              <w:rPr>
                <w:color w:val="auto"/>
                <w:szCs w:val="20"/>
                <w:lang w:eastAsia="fr-FR"/>
              </w:rPr>
              <w:t>Industrial valves. Metallic butterfly valves</w:t>
            </w:r>
          </w:p>
        </w:tc>
      </w:tr>
      <w:tr w:rsidR="00D325FA" w:rsidRPr="00D325FA" w14:paraId="7D23AF5B" w14:textId="77777777" w:rsidTr="00A675B2">
        <w:trPr>
          <w:trHeight w:val="611"/>
        </w:trPr>
        <w:tc>
          <w:tcPr>
            <w:tcW w:w="2520" w:type="dxa"/>
          </w:tcPr>
          <w:p w14:paraId="673B3003" w14:textId="77777777" w:rsidR="00A675B2" w:rsidRPr="00D325FA" w:rsidRDefault="00A675B2" w:rsidP="00A675B2">
            <w:pPr>
              <w:autoSpaceDE w:val="0"/>
              <w:autoSpaceDN w:val="0"/>
              <w:adjustRightInd w:val="0"/>
              <w:rPr>
                <w:lang w:eastAsia="fr-FR"/>
              </w:rPr>
            </w:pPr>
            <w:r w:rsidRPr="00D325FA">
              <w:rPr>
                <w:lang w:eastAsia="fr-FR"/>
              </w:rPr>
              <w:t>BS EN 598</w:t>
            </w:r>
          </w:p>
        </w:tc>
        <w:tc>
          <w:tcPr>
            <w:tcW w:w="6390" w:type="dxa"/>
          </w:tcPr>
          <w:p w14:paraId="64ADDDD2" w14:textId="77777777" w:rsidR="00A675B2" w:rsidRPr="00D325FA" w:rsidRDefault="00A675B2" w:rsidP="00A675B2">
            <w:pPr>
              <w:pStyle w:val="PointsBullets"/>
              <w:numPr>
                <w:ilvl w:val="0"/>
                <w:numId w:val="0"/>
              </w:numPr>
              <w:ind w:left="72"/>
              <w:rPr>
                <w:b/>
                <w:i/>
                <w:lang w:eastAsia="fr-FR"/>
              </w:rPr>
            </w:pPr>
            <w:r w:rsidRPr="00D325FA">
              <w:rPr>
                <w:rFonts w:ascii="Times New Roman" w:hAnsi="Times New Roman"/>
                <w:sz w:val="24"/>
                <w:lang w:val="en-US" w:eastAsia="fr-FR"/>
              </w:rPr>
              <w:t>Ductile iron pipes, fittings, accessories and their joints for sewerage applications. Requirements and test methods</w:t>
            </w:r>
          </w:p>
        </w:tc>
      </w:tr>
      <w:tr w:rsidR="00D325FA" w:rsidRPr="00D325FA" w14:paraId="7BC0A1FD" w14:textId="77777777" w:rsidTr="00A675B2">
        <w:trPr>
          <w:trHeight w:val="566"/>
        </w:trPr>
        <w:tc>
          <w:tcPr>
            <w:tcW w:w="2520" w:type="dxa"/>
          </w:tcPr>
          <w:p w14:paraId="5D0B2FBE" w14:textId="77777777" w:rsidR="00A675B2" w:rsidRPr="00D325FA" w:rsidRDefault="00A675B2" w:rsidP="00A675B2">
            <w:pPr>
              <w:autoSpaceDE w:val="0"/>
              <w:autoSpaceDN w:val="0"/>
              <w:adjustRightInd w:val="0"/>
              <w:rPr>
                <w:lang w:eastAsia="fr-FR"/>
              </w:rPr>
            </w:pPr>
            <w:r w:rsidRPr="00D325FA">
              <w:rPr>
                <w:lang w:eastAsia="fr-FR"/>
              </w:rPr>
              <w:t>BS EN ISO 9906</w:t>
            </w:r>
          </w:p>
        </w:tc>
        <w:tc>
          <w:tcPr>
            <w:tcW w:w="6390" w:type="dxa"/>
          </w:tcPr>
          <w:p w14:paraId="11336544" w14:textId="77777777" w:rsidR="00A675B2" w:rsidRPr="00D325FA" w:rsidRDefault="00A675B2" w:rsidP="00A675B2">
            <w:pPr>
              <w:pStyle w:val="PointsBullets"/>
              <w:numPr>
                <w:ilvl w:val="0"/>
                <w:numId w:val="0"/>
              </w:numPr>
              <w:ind w:left="72"/>
              <w:rPr>
                <w:b/>
                <w:i/>
                <w:lang w:eastAsia="fr-FR"/>
              </w:rPr>
            </w:pPr>
            <w:r w:rsidRPr="00D325FA">
              <w:rPr>
                <w:rFonts w:ascii="Times New Roman" w:hAnsi="Times New Roman"/>
                <w:sz w:val="24"/>
                <w:lang w:val="en-US" w:eastAsia="fr-FR"/>
              </w:rPr>
              <w:t xml:space="preserve">Rotodynamic pumps. Hydraulic performance acceptance tests. Grades 1, 2 and 3 </w:t>
            </w:r>
          </w:p>
        </w:tc>
      </w:tr>
      <w:tr w:rsidR="00D325FA" w:rsidRPr="00D325FA" w14:paraId="0D09E13F" w14:textId="77777777" w:rsidTr="00A675B2">
        <w:trPr>
          <w:trHeight w:val="683"/>
        </w:trPr>
        <w:tc>
          <w:tcPr>
            <w:tcW w:w="2520" w:type="dxa"/>
          </w:tcPr>
          <w:p w14:paraId="28136145" w14:textId="77777777" w:rsidR="00A675B2" w:rsidRPr="00D325FA" w:rsidRDefault="00A675B2" w:rsidP="00A675B2">
            <w:pPr>
              <w:autoSpaceDE w:val="0"/>
              <w:autoSpaceDN w:val="0"/>
              <w:adjustRightInd w:val="0"/>
              <w:rPr>
                <w:lang w:eastAsia="fr-FR"/>
              </w:rPr>
            </w:pPr>
            <w:r w:rsidRPr="00D325FA">
              <w:rPr>
                <w:lang w:eastAsia="fr-FR"/>
              </w:rPr>
              <w:t>BS EN 10088 type 1.4401 or 1.4436</w:t>
            </w:r>
          </w:p>
        </w:tc>
        <w:tc>
          <w:tcPr>
            <w:tcW w:w="6390" w:type="dxa"/>
          </w:tcPr>
          <w:p w14:paraId="0A875F5F" w14:textId="77777777" w:rsidR="00A675B2" w:rsidRPr="00D325FA" w:rsidRDefault="00A675B2" w:rsidP="00A675B2">
            <w:pPr>
              <w:pStyle w:val="PointsBullets"/>
              <w:numPr>
                <w:ilvl w:val="0"/>
                <w:numId w:val="0"/>
              </w:numPr>
              <w:ind w:left="72"/>
              <w:rPr>
                <w:rFonts w:ascii="Times New Roman" w:hAnsi="Times New Roman"/>
                <w:sz w:val="24"/>
                <w:lang w:val="en-US" w:eastAsia="fr-FR"/>
              </w:rPr>
            </w:pPr>
            <w:r w:rsidRPr="00D325FA">
              <w:rPr>
                <w:rFonts w:ascii="Times New Roman" w:hAnsi="Times New Roman"/>
                <w:sz w:val="24"/>
                <w:lang w:val="en-US" w:eastAsia="fr-FR"/>
              </w:rPr>
              <w:t>Stainless steel 316 low carbon type</w:t>
            </w:r>
          </w:p>
          <w:p w14:paraId="0662880C" w14:textId="77777777" w:rsidR="00A675B2" w:rsidRPr="00D325FA" w:rsidRDefault="00A675B2" w:rsidP="00A675B2">
            <w:pPr>
              <w:pStyle w:val="Default"/>
              <w:tabs>
                <w:tab w:val="left" w:pos="900"/>
              </w:tabs>
              <w:rPr>
                <w:color w:val="auto"/>
                <w:szCs w:val="20"/>
                <w:lang w:eastAsia="fr-FR"/>
              </w:rPr>
            </w:pPr>
          </w:p>
        </w:tc>
      </w:tr>
      <w:tr w:rsidR="00D325FA" w:rsidRPr="00D325FA" w14:paraId="4FA460F0" w14:textId="77777777" w:rsidTr="00A675B2">
        <w:trPr>
          <w:trHeight w:val="620"/>
        </w:trPr>
        <w:tc>
          <w:tcPr>
            <w:tcW w:w="2520" w:type="dxa"/>
          </w:tcPr>
          <w:p w14:paraId="4F12D9CB" w14:textId="77777777" w:rsidR="00A675B2" w:rsidRPr="00D325FA" w:rsidRDefault="00A675B2" w:rsidP="00A675B2">
            <w:pPr>
              <w:autoSpaceDE w:val="0"/>
              <w:autoSpaceDN w:val="0"/>
              <w:adjustRightInd w:val="0"/>
              <w:rPr>
                <w:lang w:eastAsia="fr-FR"/>
              </w:rPr>
            </w:pPr>
            <w:r w:rsidRPr="00D325FA">
              <w:rPr>
                <w:lang w:eastAsia="fr-FR"/>
              </w:rPr>
              <w:t>BS EN 10088 type 1.4306 or 1.4307</w:t>
            </w:r>
          </w:p>
        </w:tc>
        <w:tc>
          <w:tcPr>
            <w:tcW w:w="6390" w:type="dxa"/>
          </w:tcPr>
          <w:p w14:paraId="213A2B85" w14:textId="77777777" w:rsidR="00A675B2" w:rsidRPr="00D325FA" w:rsidRDefault="00A675B2" w:rsidP="00A675B2">
            <w:pPr>
              <w:pStyle w:val="Default"/>
              <w:tabs>
                <w:tab w:val="left" w:pos="900"/>
              </w:tabs>
              <w:rPr>
                <w:color w:val="auto"/>
                <w:szCs w:val="20"/>
                <w:lang w:eastAsia="fr-FR"/>
              </w:rPr>
            </w:pPr>
            <w:r w:rsidRPr="00D325FA">
              <w:rPr>
                <w:color w:val="auto"/>
                <w:szCs w:val="20"/>
                <w:lang w:eastAsia="fr-FR"/>
              </w:rPr>
              <w:t>Stainless steel 304</w:t>
            </w:r>
          </w:p>
        </w:tc>
      </w:tr>
      <w:tr w:rsidR="00D325FA" w:rsidRPr="00D325FA" w14:paraId="29347EB4" w14:textId="77777777" w:rsidTr="00A675B2">
        <w:trPr>
          <w:trHeight w:val="638"/>
        </w:trPr>
        <w:tc>
          <w:tcPr>
            <w:tcW w:w="2520" w:type="dxa"/>
          </w:tcPr>
          <w:p w14:paraId="7027A5EF" w14:textId="77777777" w:rsidR="00A675B2" w:rsidRPr="00D325FA" w:rsidRDefault="00A675B2" w:rsidP="00A675B2">
            <w:pPr>
              <w:autoSpaceDE w:val="0"/>
              <w:autoSpaceDN w:val="0"/>
              <w:adjustRightInd w:val="0"/>
              <w:rPr>
                <w:lang w:eastAsia="fr-FR"/>
              </w:rPr>
            </w:pPr>
            <w:r w:rsidRPr="00D325FA">
              <w:rPr>
                <w:lang w:eastAsia="fr-FR"/>
              </w:rPr>
              <w:t>ISO 2531</w:t>
            </w:r>
          </w:p>
        </w:tc>
        <w:tc>
          <w:tcPr>
            <w:tcW w:w="6390" w:type="dxa"/>
          </w:tcPr>
          <w:p w14:paraId="3C15BE5B" w14:textId="77777777" w:rsidR="00A675B2" w:rsidRPr="00D325FA" w:rsidRDefault="00A675B2" w:rsidP="00A675B2">
            <w:pPr>
              <w:pStyle w:val="PointsBullets"/>
              <w:numPr>
                <w:ilvl w:val="0"/>
                <w:numId w:val="0"/>
              </w:numPr>
              <w:ind w:left="72"/>
              <w:rPr>
                <w:b/>
                <w:i/>
                <w:lang w:eastAsia="fr-FR"/>
              </w:rPr>
            </w:pPr>
            <w:r w:rsidRPr="00D325FA">
              <w:rPr>
                <w:rFonts w:ascii="Times New Roman" w:hAnsi="Times New Roman"/>
                <w:sz w:val="24"/>
                <w:lang w:val="en-US" w:eastAsia="fr-FR"/>
              </w:rPr>
              <w:t>Ductile iron pipes, fittings, accessories and their joints for water applications</w:t>
            </w:r>
          </w:p>
        </w:tc>
      </w:tr>
      <w:tr w:rsidR="00D325FA" w:rsidRPr="00D325FA" w14:paraId="1D57EEBD" w14:textId="77777777" w:rsidTr="00A675B2">
        <w:trPr>
          <w:trHeight w:val="485"/>
        </w:trPr>
        <w:tc>
          <w:tcPr>
            <w:tcW w:w="2520" w:type="dxa"/>
          </w:tcPr>
          <w:p w14:paraId="5DED8A78" w14:textId="77777777" w:rsidR="00A675B2" w:rsidRPr="00D325FA" w:rsidRDefault="00A675B2" w:rsidP="00A675B2">
            <w:pPr>
              <w:autoSpaceDE w:val="0"/>
              <w:autoSpaceDN w:val="0"/>
              <w:adjustRightInd w:val="0"/>
              <w:rPr>
                <w:lang w:eastAsia="fr-FR"/>
              </w:rPr>
            </w:pPr>
            <w:r w:rsidRPr="00D325FA">
              <w:rPr>
                <w:lang w:eastAsia="fr-FR"/>
              </w:rPr>
              <w:t>BS EN 1452</w:t>
            </w:r>
          </w:p>
        </w:tc>
        <w:tc>
          <w:tcPr>
            <w:tcW w:w="6390" w:type="dxa"/>
          </w:tcPr>
          <w:p w14:paraId="7CE5F794" w14:textId="77777777" w:rsidR="00A675B2" w:rsidRPr="00D325FA" w:rsidRDefault="00A675B2" w:rsidP="00A675B2">
            <w:pPr>
              <w:pStyle w:val="Default"/>
              <w:rPr>
                <w:b/>
                <w:i/>
                <w:color w:val="auto"/>
                <w:szCs w:val="20"/>
                <w:lang w:eastAsia="fr-FR"/>
              </w:rPr>
            </w:pPr>
            <w:r w:rsidRPr="00D325FA">
              <w:rPr>
                <w:color w:val="auto"/>
                <w:szCs w:val="20"/>
                <w:lang w:eastAsia="fr-FR"/>
              </w:rPr>
              <w:t xml:space="preserve">Plastic piping systems for water supply (UPVC) </w:t>
            </w:r>
          </w:p>
        </w:tc>
      </w:tr>
      <w:tr w:rsidR="00D325FA" w:rsidRPr="00D325FA" w14:paraId="3942A80F" w14:textId="77777777" w:rsidTr="00A675B2">
        <w:trPr>
          <w:trHeight w:val="629"/>
        </w:trPr>
        <w:tc>
          <w:tcPr>
            <w:tcW w:w="2520" w:type="dxa"/>
          </w:tcPr>
          <w:p w14:paraId="516E99CF" w14:textId="77777777" w:rsidR="00A675B2" w:rsidRPr="00D325FA" w:rsidRDefault="00A675B2" w:rsidP="00A675B2">
            <w:pPr>
              <w:autoSpaceDE w:val="0"/>
              <w:autoSpaceDN w:val="0"/>
              <w:adjustRightInd w:val="0"/>
              <w:rPr>
                <w:lang w:eastAsia="fr-FR"/>
              </w:rPr>
            </w:pPr>
            <w:r w:rsidRPr="00D325FA">
              <w:rPr>
                <w:lang w:eastAsia="fr-FR"/>
              </w:rPr>
              <w:t>ISO 4427</w:t>
            </w:r>
          </w:p>
        </w:tc>
        <w:tc>
          <w:tcPr>
            <w:tcW w:w="6390" w:type="dxa"/>
          </w:tcPr>
          <w:p w14:paraId="1B0F692D" w14:textId="77777777" w:rsidR="00A675B2" w:rsidRPr="00D325FA" w:rsidRDefault="00A675B2" w:rsidP="00A675B2">
            <w:pPr>
              <w:pStyle w:val="Default"/>
              <w:rPr>
                <w:color w:val="auto"/>
                <w:szCs w:val="20"/>
                <w:lang w:eastAsia="fr-FR"/>
              </w:rPr>
            </w:pPr>
            <w:r w:rsidRPr="00D325FA">
              <w:rPr>
                <w:color w:val="auto"/>
                <w:szCs w:val="20"/>
                <w:lang w:eastAsia="fr-FR"/>
              </w:rPr>
              <w:t xml:space="preserve">Plastics piping systems - Polyethylene (PE) pipes and fittings for water supply </w:t>
            </w:r>
          </w:p>
        </w:tc>
      </w:tr>
      <w:tr w:rsidR="00D325FA" w:rsidRPr="00D325FA" w14:paraId="24C8145C" w14:textId="77777777" w:rsidTr="00A675B2">
        <w:trPr>
          <w:trHeight w:val="440"/>
        </w:trPr>
        <w:tc>
          <w:tcPr>
            <w:tcW w:w="2520" w:type="dxa"/>
          </w:tcPr>
          <w:p w14:paraId="4D361094" w14:textId="77777777" w:rsidR="00A675B2" w:rsidRPr="00D325FA" w:rsidRDefault="00A675B2" w:rsidP="00A675B2">
            <w:pPr>
              <w:autoSpaceDE w:val="0"/>
              <w:autoSpaceDN w:val="0"/>
              <w:adjustRightInd w:val="0"/>
              <w:rPr>
                <w:lang w:eastAsia="fr-FR"/>
              </w:rPr>
            </w:pPr>
            <w:r w:rsidRPr="00D325FA">
              <w:rPr>
                <w:lang w:eastAsia="fr-FR"/>
              </w:rPr>
              <w:t>IEC</w:t>
            </w:r>
          </w:p>
        </w:tc>
        <w:tc>
          <w:tcPr>
            <w:tcW w:w="6390" w:type="dxa"/>
          </w:tcPr>
          <w:p w14:paraId="2E26E265" w14:textId="77777777" w:rsidR="00A675B2" w:rsidRPr="00D325FA" w:rsidRDefault="00A675B2" w:rsidP="00A675B2">
            <w:pPr>
              <w:pStyle w:val="Default"/>
              <w:rPr>
                <w:color w:val="auto"/>
                <w:szCs w:val="20"/>
                <w:lang w:eastAsia="fr-FR"/>
              </w:rPr>
            </w:pPr>
            <w:r w:rsidRPr="00D325FA">
              <w:rPr>
                <w:color w:val="auto"/>
                <w:szCs w:val="20"/>
                <w:lang w:eastAsia="fr-FR"/>
              </w:rPr>
              <w:t>International Electro Technical Commission</w:t>
            </w:r>
          </w:p>
        </w:tc>
      </w:tr>
      <w:tr w:rsidR="00D325FA" w:rsidRPr="00D325FA" w14:paraId="7222D660" w14:textId="77777777" w:rsidTr="00A675B2">
        <w:trPr>
          <w:trHeight w:val="422"/>
        </w:trPr>
        <w:tc>
          <w:tcPr>
            <w:tcW w:w="2520" w:type="dxa"/>
          </w:tcPr>
          <w:p w14:paraId="2AC1D4D5" w14:textId="77777777" w:rsidR="00A675B2" w:rsidRPr="00D325FA" w:rsidRDefault="00A675B2" w:rsidP="00A675B2">
            <w:pPr>
              <w:autoSpaceDE w:val="0"/>
              <w:autoSpaceDN w:val="0"/>
              <w:adjustRightInd w:val="0"/>
              <w:rPr>
                <w:lang w:eastAsia="fr-FR"/>
              </w:rPr>
            </w:pPr>
            <w:r w:rsidRPr="00D325FA">
              <w:rPr>
                <w:lang w:eastAsia="fr-FR"/>
              </w:rPr>
              <w:t>IEE</w:t>
            </w:r>
          </w:p>
        </w:tc>
        <w:tc>
          <w:tcPr>
            <w:tcW w:w="6390" w:type="dxa"/>
          </w:tcPr>
          <w:p w14:paraId="690EA6D3" w14:textId="77777777" w:rsidR="00A675B2" w:rsidRPr="00D325FA" w:rsidRDefault="00A675B2" w:rsidP="00A675B2">
            <w:pPr>
              <w:widowControl w:val="0"/>
              <w:autoSpaceDE w:val="0"/>
              <w:autoSpaceDN w:val="0"/>
              <w:rPr>
                <w:b/>
                <w:i/>
                <w:lang w:eastAsia="fr-FR"/>
              </w:rPr>
            </w:pPr>
            <w:r w:rsidRPr="00D325FA">
              <w:rPr>
                <w:lang w:eastAsia="fr-FR"/>
              </w:rPr>
              <w:t>Wiring Regulations (Seventeen Edition)</w:t>
            </w:r>
          </w:p>
        </w:tc>
      </w:tr>
      <w:tr w:rsidR="00D325FA" w:rsidRPr="00D325FA" w14:paraId="78FFB6C9" w14:textId="77777777" w:rsidTr="00A675B2">
        <w:trPr>
          <w:trHeight w:val="539"/>
        </w:trPr>
        <w:tc>
          <w:tcPr>
            <w:tcW w:w="2520" w:type="dxa"/>
          </w:tcPr>
          <w:p w14:paraId="3D870607" w14:textId="77777777" w:rsidR="00A675B2" w:rsidRPr="00D325FA" w:rsidRDefault="00A675B2" w:rsidP="00A675B2">
            <w:pPr>
              <w:autoSpaceDE w:val="0"/>
              <w:autoSpaceDN w:val="0"/>
              <w:adjustRightInd w:val="0"/>
              <w:rPr>
                <w:lang w:eastAsia="fr-FR"/>
              </w:rPr>
            </w:pPr>
            <w:r w:rsidRPr="00D325FA">
              <w:rPr>
                <w:lang w:eastAsia="fr-FR"/>
              </w:rPr>
              <w:t>IEEE</w:t>
            </w:r>
          </w:p>
        </w:tc>
        <w:tc>
          <w:tcPr>
            <w:tcW w:w="6390" w:type="dxa"/>
          </w:tcPr>
          <w:p w14:paraId="7FFF1CC5" w14:textId="77777777" w:rsidR="00A675B2" w:rsidRPr="00D325FA" w:rsidRDefault="00A675B2" w:rsidP="00A675B2">
            <w:pPr>
              <w:widowControl w:val="0"/>
              <w:autoSpaceDE w:val="0"/>
              <w:autoSpaceDN w:val="0"/>
              <w:rPr>
                <w:b/>
                <w:i/>
                <w:lang w:eastAsia="fr-FR"/>
              </w:rPr>
            </w:pPr>
            <w:r w:rsidRPr="00D325FA">
              <w:rPr>
                <w:lang w:eastAsia="fr-FR"/>
              </w:rPr>
              <w:t xml:space="preserve">Institute of Electrical and Electronics Engineers </w:t>
            </w:r>
          </w:p>
        </w:tc>
      </w:tr>
      <w:tr w:rsidR="00A675B2" w:rsidRPr="00D325FA" w14:paraId="70F54DAF" w14:textId="77777777" w:rsidTr="00A675B2">
        <w:trPr>
          <w:trHeight w:val="440"/>
        </w:trPr>
        <w:tc>
          <w:tcPr>
            <w:tcW w:w="2520" w:type="dxa"/>
          </w:tcPr>
          <w:p w14:paraId="05143BBA" w14:textId="77777777" w:rsidR="00A675B2" w:rsidRPr="00D325FA" w:rsidRDefault="00A675B2" w:rsidP="00A675B2">
            <w:pPr>
              <w:autoSpaceDE w:val="0"/>
              <w:autoSpaceDN w:val="0"/>
              <w:adjustRightInd w:val="0"/>
              <w:rPr>
                <w:lang w:eastAsia="fr-FR"/>
              </w:rPr>
            </w:pPr>
          </w:p>
        </w:tc>
        <w:tc>
          <w:tcPr>
            <w:tcW w:w="6390" w:type="dxa"/>
          </w:tcPr>
          <w:p w14:paraId="7444080A" w14:textId="77777777" w:rsidR="00A675B2" w:rsidRPr="00D325FA" w:rsidRDefault="00A675B2" w:rsidP="00A675B2">
            <w:pPr>
              <w:widowControl w:val="0"/>
              <w:autoSpaceDE w:val="0"/>
              <w:autoSpaceDN w:val="0"/>
              <w:rPr>
                <w:b/>
                <w:i/>
                <w:lang w:eastAsia="fr-FR"/>
              </w:rPr>
            </w:pPr>
            <w:r w:rsidRPr="00D325FA">
              <w:rPr>
                <w:lang w:eastAsia="fr-FR"/>
              </w:rPr>
              <w:t>Maldives Energy Authority – Installation Standard Regulations</w:t>
            </w:r>
          </w:p>
        </w:tc>
      </w:tr>
    </w:tbl>
    <w:p w14:paraId="0DB21BB4" w14:textId="77777777" w:rsidR="00A675B2" w:rsidRPr="00D325FA" w:rsidRDefault="00A675B2" w:rsidP="00A675B2">
      <w:pPr>
        <w:ind w:left="360"/>
        <w:rPr>
          <w:lang w:eastAsia="fr-FR"/>
        </w:rPr>
      </w:pPr>
    </w:p>
    <w:p w14:paraId="04DD75E0" w14:textId="77777777" w:rsidR="000579F5" w:rsidRPr="00D325FA" w:rsidRDefault="000579F5" w:rsidP="00A675B2">
      <w:pPr>
        <w:ind w:left="360"/>
        <w:rPr>
          <w:lang w:eastAsia="fr-FR"/>
        </w:rPr>
      </w:pPr>
    </w:p>
    <w:p w14:paraId="3EFFCFAB" w14:textId="77777777" w:rsidR="00A675B2" w:rsidRPr="00D325FA" w:rsidRDefault="00A675B2" w:rsidP="009353BB">
      <w:pPr>
        <w:pStyle w:val="ListParagraph"/>
        <w:numPr>
          <w:ilvl w:val="0"/>
          <w:numId w:val="226"/>
        </w:numPr>
        <w:ind w:left="1134" w:hanging="425"/>
        <w:contextualSpacing w:val="0"/>
        <w:rPr>
          <w:b/>
          <w:bCs/>
          <w:iCs/>
          <w:lang w:eastAsia="fr-FR"/>
        </w:rPr>
      </w:pPr>
      <w:r w:rsidRPr="00D325FA">
        <w:rPr>
          <w:b/>
          <w:iCs/>
          <w:lang w:eastAsia="fr-FR"/>
        </w:rPr>
        <w:t>Protective coatings</w:t>
      </w:r>
    </w:p>
    <w:p w14:paraId="76CE9CEC" w14:textId="77777777" w:rsidR="00A675B2" w:rsidRPr="00D325FA" w:rsidRDefault="00A675B2" w:rsidP="00A675B2">
      <w:pPr>
        <w:ind w:left="720" w:hanging="720"/>
        <w:rPr>
          <w:lang w:eastAsia="fr-FR"/>
        </w:rPr>
      </w:pPr>
    </w:p>
    <w:tbl>
      <w:tblPr>
        <w:tblW w:w="8910" w:type="dxa"/>
        <w:tblInd w:w="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121"/>
        <w:gridCol w:w="6789"/>
      </w:tblGrid>
      <w:tr w:rsidR="00D325FA" w:rsidRPr="00D325FA" w14:paraId="744DC116" w14:textId="77777777" w:rsidTr="00A675B2">
        <w:trPr>
          <w:trHeight w:val="397"/>
          <w:tblHeader/>
        </w:trPr>
        <w:tc>
          <w:tcPr>
            <w:tcW w:w="2121" w:type="dxa"/>
            <w:shd w:val="clear" w:color="auto" w:fill="B6DDE8" w:themeFill="accent5" w:themeFillTint="66"/>
            <w:vAlign w:val="center"/>
          </w:tcPr>
          <w:p w14:paraId="6F6706B6" w14:textId="77777777" w:rsidR="00A675B2" w:rsidRPr="00D325FA" w:rsidRDefault="00A675B2" w:rsidP="00A675B2">
            <w:pPr>
              <w:autoSpaceDE w:val="0"/>
              <w:autoSpaceDN w:val="0"/>
              <w:adjustRightInd w:val="0"/>
              <w:jc w:val="center"/>
              <w:rPr>
                <w:b/>
                <w:lang w:eastAsia="fr-FR"/>
              </w:rPr>
            </w:pPr>
            <w:r w:rsidRPr="00D325FA">
              <w:rPr>
                <w:b/>
                <w:lang w:eastAsia="fr-FR"/>
              </w:rPr>
              <w:t>Number</w:t>
            </w:r>
          </w:p>
        </w:tc>
        <w:tc>
          <w:tcPr>
            <w:tcW w:w="6789" w:type="dxa"/>
            <w:shd w:val="clear" w:color="auto" w:fill="B6DDE8" w:themeFill="accent5" w:themeFillTint="66"/>
            <w:vAlign w:val="center"/>
          </w:tcPr>
          <w:p w14:paraId="5E79736B" w14:textId="77777777" w:rsidR="00A675B2" w:rsidRPr="00D325FA" w:rsidRDefault="00A675B2" w:rsidP="00A675B2">
            <w:pPr>
              <w:autoSpaceDE w:val="0"/>
              <w:autoSpaceDN w:val="0"/>
              <w:adjustRightInd w:val="0"/>
              <w:jc w:val="center"/>
              <w:rPr>
                <w:b/>
                <w:lang w:eastAsia="fr-FR"/>
              </w:rPr>
            </w:pPr>
            <w:r w:rsidRPr="00D325FA">
              <w:rPr>
                <w:b/>
                <w:lang w:eastAsia="fr-FR"/>
              </w:rPr>
              <w:t>Title</w:t>
            </w:r>
          </w:p>
        </w:tc>
      </w:tr>
      <w:tr w:rsidR="00D325FA" w:rsidRPr="00D325FA" w14:paraId="65576531" w14:textId="77777777" w:rsidTr="00A675B2">
        <w:trPr>
          <w:trHeight w:val="782"/>
        </w:trPr>
        <w:tc>
          <w:tcPr>
            <w:tcW w:w="2121" w:type="dxa"/>
          </w:tcPr>
          <w:p w14:paraId="65F55470" w14:textId="77777777" w:rsidR="00A675B2" w:rsidRPr="00D325FA" w:rsidRDefault="00A675B2" w:rsidP="00A675B2">
            <w:pPr>
              <w:autoSpaceDE w:val="0"/>
              <w:autoSpaceDN w:val="0"/>
              <w:adjustRightInd w:val="0"/>
              <w:rPr>
                <w:lang w:eastAsia="fr-FR"/>
              </w:rPr>
            </w:pPr>
            <w:r w:rsidRPr="00D325FA">
              <w:rPr>
                <w:lang w:eastAsia="fr-FR"/>
              </w:rPr>
              <w:t>ASTM D543</w:t>
            </w:r>
          </w:p>
        </w:tc>
        <w:tc>
          <w:tcPr>
            <w:tcW w:w="6789" w:type="dxa"/>
          </w:tcPr>
          <w:p w14:paraId="0FB538D0" w14:textId="77777777" w:rsidR="00A675B2" w:rsidRPr="00D325FA" w:rsidRDefault="00A675B2" w:rsidP="00A675B2">
            <w:pPr>
              <w:pStyle w:val="Default"/>
              <w:rPr>
                <w:color w:val="auto"/>
                <w:szCs w:val="20"/>
                <w:lang w:eastAsia="fr-FR"/>
              </w:rPr>
            </w:pPr>
            <w:r w:rsidRPr="00D325FA">
              <w:rPr>
                <w:color w:val="auto"/>
                <w:szCs w:val="20"/>
                <w:lang w:eastAsia="fr-FR"/>
              </w:rPr>
              <w:t xml:space="preserve">Test Method for Resistance of Plastics to Chemical Reagents </w:t>
            </w:r>
          </w:p>
          <w:p w14:paraId="36513B29" w14:textId="77777777" w:rsidR="00A675B2" w:rsidRPr="00D325FA" w:rsidRDefault="00A675B2" w:rsidP="00A675B2">
            <w:pPr>
              <w:pStyle w:val="Default"/>
              <w:tabs>
                <w:tab w:val="left" w:pos="900"/>
              </w:tabs>
              <w:rPr>
                <w:color w:val="auto"/>
                <w:szCs w:val="20"/>
                <w:lang w:eastAsia="fr-FR"/>
              </w:rPr>
            </w:pPr>
          </w:p>
        </w:tc>
      </w:tr>
      <w:tr w:rsidR="00D325FA" w:rsidRPr="00D325FA" w14:paraId="7820D0B7" w14:textId="77777777" w:rsidTr="00A675B2">
        <w:trPr>
          <w:trHeight w:val="782"/>
        </w:trPr>
        <w:tc>
          <w:tcPr>
            <w:tcW w:w="2121" w:type="dxa"/>
          </w:tcPr>
          <w:p w14:paraId="64D1E5B6" w14:textId="77777777" w:rsidR="00A675B2" w:rsidRPr="00D325FA" w:rsidRDefault="00A675B2" w:rsidP="00A675B2">
            <w:pPr>
              <w:autoSpaceDE w:val="0"/>
              <w:autoSpaceDN w:val="0"/>
              <w:adjustRightInd w:val="0"/>
              <w:rPr>
                <w:lang w:eastAsia="fr-FR"/>
              </w:rPr>
            </w:pPr>
            <w:r w:rsidRPr="00D325FA">
              <w:rPr>
                <w:lang w:eastAsia="fr-FR"/>
              </w:rPr>
              <w:t>ASTM D882</w:t>
            </w:r>
          </w:p>
        </w:tc>
        <w:tc>
          <w:tcPr>
            <w:tcW w:w="6789" w:type="dxa"/>
          </w:tcPr>
          <w:p w14:paraId="636659F2" w14:textId="77777777" w:rsidR="00A675B2" w:rsidRPr="00D325FA" w:rsidRDefault="00A675B2" w:rsidP="00A675B2">
            <w:pPr>
              <w:pStyle w:val="Default"/>
              <w:rPr>
                <w:color w:val="auto"/>
                <w:szCs w:val="20"/>
                <w:lang w:eastAsia="fr-FR"/>
              </w:rPr>
            </w:pPr>
            <w:r w:rsidRPr="00D325FA">
              <w:rPr>
                <w:color w:val="auto"/>
                <w:szCs w:val="20"/>
                <w:lang w:eastAsia="fr-FR"/>
              </w:rPr>
              <w:t xml:space="preserve">Test Methods for Tensile Properties of Thin Plastic Sheeting </w:t>
            </w:r>
          </w:p>
          <w:p w14:paraId="68958928" w14:textId="77777777" w:rsidR="00A675B2" w:rsidRPr="00D325FA" w:rsidRDefault="00A675B2" w:rsidP="00A675B2">
            <w:pPr>
              <w:pStyle w:val="PointsBullets"/>
              <w:numPr>
                <w:ilvl w:val="0"/>
                <w:numId w:val="0"/>
              </w:numPr>
              <w:ind w:left="1701" w:hanging="1701"/>
              <w:rPr>
                <w:rFonts w:ascii="Times New Roman" w:hAnsi="Times New Roman"/>
                <w:sz w:val="24"/>
                <w:lang w:val="en-US" w:eastAsia="fr-FR"/>
              </w:rPr>
            </w:pPr>
          </w:p>
          <w:p w14:paraId="4BBBA11E" w14:textId="77777777" w:rsidR="00A675B2" w:rsidRPr="00D325FA" w:rsidRDefault="00A675B2" w:rsidP="00A675B2">
            <w:pPr>
              <w:pStyle w:val="PointsBullets"/>
              <w:numPr>
                <w:ilvl w:val="0"/>
                <w:numId w:val="0"/>
              </w:numPr>
              <w:ind w:left="1701" w:hanging="567"/>
              <w:rPr>
                <w:rFonts w:ascii="Times New Roman" w:hAnsi="Times New Roman"/>
                <w:sz w:val="24"/>
                <w:lang w:val="en-US" w:eastAsia="fr-FR"/>
              </w:rPr>
            </w:pPr>
          </w:p>
        </w:tc>
      </w:tr>
      <w:tr w:rsidR="00A675B2" w:rsidRPr="00D325FA" w14:paraId="696FE52A" w14:textId="77777777" w:rsidTr="00A675B2">
        <w:trPr>
          <w:trHeight w:val="782"/>
        </w:trPr>
        <w:tc>
          <w:tcPr>
            <w:tcW w:w="2121" w:type="dxa"/>
          </w:tcPr>
          <w:p w14:paraId="1DF3EE00" w14:textId="77777777" w:rsidR="00A675B2" w:rsidRPr="00D325FA" w:rsidRDefault="00A675B2" w:rsidP="00A675B2">
            <w:pPr>
              <w:autoSpaceDE w:val="0"/>
              <w:autoSpaceDN w:val="0"/>
              <w:adjustRightInd w:val="0"/>
              <w:rPr>
                <w:lang w:eastAsia="fr-FR"/>
              </w:rPr>
            </w:pPr>
            <w:r w:rsidRPr="00D325FA">
              <w:rPr>
                <w:lang w:eastAsia="fr-FR"/>
              </w:rPr>
              <w:t>ASTM D4541</w:t>
            </w:r>
          </w:p>
        </w:tc>
        <w:tc>
          <w:tcPr>
            <w:tcW w:w="6789" w:type="dxa"/>
          </w:tcPr>
          <w:p w14:paraId="31FE30AC" w14:textId="77777777" w:rsidR="00A675B2" w:rsidRPr="00D325FA" w:rsidRDefault="00A675B2" w:rsidP="00A675B2">
            <w:pPr>
              <w:pStyle w:val="Default"/>
              <w:rPr>
                <w:color w:val="auto"/>
                <w:szCs w:val="20"/>
                <w:lang w:eastAsia="fr-FR"/>
              </w:rPr>
            </w:pPr>
            <w:r w:rsidRPr="00D325FA">
              <w:rPr>
                <w:color w:val="auto"/>
                <w:szCs w:val="20"/>
                <w:lang w:eastAsia="fr-FR"/>
              </w:rPr>
              <w:t xml:space="preserve">Test Method for Pull Off Strength of Coatings Using Portable Adhesion Testers </w:t>
            </w:r>
          </w:p>
          <w:p w14:paraId="7F9DF293" w14:textId="77777777" w:rsidR="00A675B2" w:rsidRPr="00D325FA" w:rsidRDefault="00A675B2" w:rsidP="00A675B2">
            <w:pPr>
              <w:pStyle w:val="Default"/>
              <w:tabs>
                <w:tab w:val="left" w:pos="900"/>
              </w:tabs>
              <w:rPr>
                <w:color w:val="auto"/>
                <w:szCs w:val="20"/>
                <w:lang w:eastAsia="fr-FR"/>
              </w:rPr>
            </w:pPr>
          </w:p>
        </w:tc>
      </w:tr>
    </w:tbl>
    <w:p w14:paraId="04B76E87" w14:textId="77777777" w:rsidR="00A675B2" w:rsidRPr="00D325FA" w:rsidRDefault="00A675B2" w:rsidP="00A675B2">
      <w:pPr>
        <w:ind w:left="720" w:hanging="720"/>
        <w:rPr>
          <w:lang w:eastAsia="fr-FR"/>
        </w:rPr>
        <w:sectPr w:rsidR="00A675B2" w:rsidRPr="00D325FA" w:rsidSect="00CC506E">
          <w:pgSz w:w="12240" w:h="15840"/>
          <w:pgMar w:top="994" w:right="1166" w:bottom="1354" w:left="1354" w:header="720" w:footer="720" w:gutter="0"/>
          <w:cols w:space="720"/>
          <w:docGrid w:linePitch="360"/>
        </w:sectPr>
      </w:pPr>
    </w:p>
    <w:p w14:paraId="0C17E499" w14:textId="77777777" w:rsidR="00A675B2" w:rsidRPr="00D325FA" w:rsidRDefault="00A675B2">
      <w:pPr>
        <w:jc w:val="left"/>
        <w:rPr>
          <w:rFonts w:eastAsia="SimSun"/>
          <w:b/>
          <w:sz w:val="36"/>
        </w:rPr>
      </w:pPr>
    </w:p>
    <w:p w14:paraId="0BA973DD" w14:textId="77777777" w:rsidR="003521B5" w:rsidRPr="00D325FA" w:rsidRDefault="00BF501D" w:rsidP="00C81AE7">
      <w:pPr>
        <w:pStyle w:val="SPD3EmployersRequirement"/>
        <w:rPr>
          <w:rFonts w:eastAsia="SimSun"/>
        </w:rPr>
      </w:pPr>
      <w:r w:rsidRPr="00D325FA">
        <w:rPr>
          <w:rFonts w:eastAsia="SimSun"/>
        </w:rPr>
        <w:t xml:space="preserve">APPENDIX 1: </w:t>
      </w:r>
      <w:r w:rsidR="003521B5" w:rsidRPr="00D325FA">
        <w:rPr>
          <w:rFonts w:eastAsia="SimSun"/>
        </w:rPr>
        <w:t>Environmental</w:t>
      </w:r>
      <w:r w:rsidR="005D164F" w:rsidRPr="00D325FA">
        <w:rPr>
          <w:rFonts w:eastAsia="SimSun"/>
        </w:rPr>
        <w:t xml:space="preserve"> and </w:t>
      </w:r>
      <w:r w:rsidR="00E72385" w:rsidRPr="00D325FA">
        <w:rPr>
          <w:rFonts w:eastAsia="SimSun"/>
        </w:rPr>
        <w:t>S</w:t>
      </w:r>
      <w:r w:rsidR="003521B5" w:rsidRPr="00D325FA">
        <w:rPr>
          <w:rFonts w:eastAsia="SimSun"/>
        </w:rPr>
        <w:t>ocial</w:t>
      </w:r>
      <w:r w:rsidR="005D164F" w:rsidRPr="00D325FA">
        <w:rPr>
          <w:rFonts w:eastAsia="SimSun"/>
        </w:rPr>
        <w:t xml:space="preserve"> </w:t>
      </w:r>
      <w:r w:rsidR="00100E60" w:rsidRPr="00D325FA">
        <w:rPr>
          <w:rFonts w:eastAsia="SimSun"/>
        </w:rPr>
        <w:t xml:space="preserve">(ES) </w:t>
      </w:r>
      <w:r w:rsidR="00E72385" w:rsidRPr="00D325FA">
        <w:rPr>
          <w:rFonts w:eastAsia="SimSun"/>
        </w:rPr>
        <w:t>R</w:t>
      </w:r>
      <w:r w:rsidR="003521B5" w:rsidRPr="00D325FA">
        <w:rPr>
          <w:rFonts w:eastAsia="SimSun"/>
        </w:rPr>
        <w:t>equirements</w:t>
      </w:r>
      <w:bookmarkEnd w:id="951"/>
      <w:r w:rsidR="003521B5" w:rsidRPr="00D325FA">
        <w:rPr>
          <w:rFonts w:eastAsia="SimSun"/>
        </w:rPr>
        <w:t xml:space="preserve"> </w:t>
      </w:r>
    </w:p>
    <w:p w14:paraId="7ECE9430" w14:textId="77777777" w:rsidR="003521B5" w:rsidRPr="00D325FA" w:rsidRDefault="003521B5" w:rsidP="003521B5">
      <w:pPr>
        <w:spacing w:after="120"/>
      </w:pPr>
    </w:p>
    <w:p w14:paraId="5617EA66" w14:textId="77777777" w:rsidR="00A675B2" w:rsidRPr="00D325FA" w:rsidRDefault="00A675B2">
      <w:pPr>
        <w:jc w:val="left"/>
        <w:rPr>
          <w:i/>
        </w:rPr>
      </w:pPr>
      <w:r w:rsidRPr="00D325FA">
        <w:rPr>
          <w:i/>
        </w:rPr>
        <w:br w:type="page"/>
      </w:r>
    </w:p>
    <w:p w14:paraId="6E8839B9" w14:textId="77777777" w:rsidR="00A675B2" w:rsidRPr="00D325FA" w:rsidRDefault="00A675B2" w:rsidP="00A675B2">
      <w:pPr>
        <w:ind w:left="720" w:hanging="720"/>
        <w:jc w:val="center"/>
        <w:rPr>
          <w:b/>
          <w:u w:val="single"/>
          <w:lang w:eastAsia="fr-FR"/>
        </w:rPr>
        <w:sectPr w:rsidR="00A675B2" w:rsidRPr="00D325FA" w:rsidSect="00CC506E">
          <w:pgSz w:w="12240" w:h="15840"/>
          <w:pgMar w:top="994" w:right="1166" w:bottom="1354" w:left="1354" w:header="720" w:footer="720" w:gutter="0"/>
          <w:cols w:space="720"/>
          <w:docGrid w:linePitch="360"/>
        </w:sectPr>
      </w:pPr>
    </w:p>
    <w:p w14:paraId="7B1B52E8" w14:textId="77777777" w:rsidR="00A675B2" w:rsidRPr="00D325FA" w:rsidRDefault="00A675B2" w:rsidP="00A675B2">
      <w:pPr>
        <w:pStyle w:val="Caption"/>
      </w:pPr>
      <w:bookmarkStart w:id="1348" w:name="_Toc52380398"/>
      <w:r w:rsidRPr="00D325FA">
        <w:lastRenderedPageBreak/>
        <w:t xml:space="preserve">Table </w:t>
      </w:r>
      <w:fldSimple w:instr=" STYLEREF 1 \s ">
        <w:r w:rsidRPr="00D325FA">
          <w:rPr>
            <w:noProof/>
            <w:cs/>
          </w:rPr>
          <w:t>‎</w:t>
        </w:r>
        <w:r w:rsidRPr="00D325FA">
          <w:rPr>
            <w:noProof/>
          </w:rPr>
          <w:t>9</w:t>
        </w:r>
      </w:fldSimple>
      <w:r w:rsidRPr="00D325FA">
        <w:t>.</w:t>
      </w:r>
      <w:fldSimple w:instr=" SEQ Table \* ARABIC \s 1 ">
        <w:r w:rsidRPr="00D325FA">
          <w:rPr>
            <w:noProof/>
          </w:rPr>
          <w:t>2</w:t>
        </w:r>
      </w:fldSimple>
      <w:r w:rsidRPr="00D325FA">
        <w:t xml:space="preserve"> Construction Stage ESMP</w:t>
      </w:r>
      <w:bookmarkEnd w:id="1348"/>
    </w:p>
    <w:tbl>
      <w:tblPr>
        <w:tblStyle w:val="TableGrid"/>
        <w:tblW w:w="10188" w:type="dxa"/>
        <w:tblLook w:val="04A0" w:firstRow="1" w:lastRow="0" w:firstColumn="1" w:lastColumn="0" w:noHBand="0" w:noVBand="1"/>
      </w:tblPr>
      <w:tblGrid>
        <w:gridCol w:w="1026"/>
        <w:gridCol w:w="1221"/>
        <w:gridCol w:w="786"/>
        <w:gridCol w:w="492"/>
        <w:gridCol w:w="421"/>
        <w:gridCol w:w="537"/>
        <w:gridCol w:w="1328"/>
        <w:gridCol w:w="1346"/>
        <w:gridCol w:w="1310"/>
        <w:gridCol w:w="1053"/>
        <w:gridCol w:w="972"/>
      </w:tblGrid>
      <w:tr w:rsidR="00D325FA" w:rsidRPr="00D325FA" w14:paraId="67C98B72" w14:textId="77777777" w:rsidTr="00BC1423">
        <w:tc>
          <w:tcPr>
            <w:tcW w:w="0" w:type="auto"/>
            <w:vMerge w:val="restart"/>
            <w:vAlign w:val="center"/>
          </w:tcPr>
          <w:p w14:paraId="62489347"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Aspect</w:t>
            </w:r>
          </w:p>
        </w:tc>
        <w:tc>
          <w:tcPr>
            <w:tcW w:w="0" w:type="auto"/>
            <w:vMerge w:val="restart"/>
            <w:vAlign w:val="center"/>
          </w:tcPr>
          <w:p w14:paraId="1546F485"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Impacts</w:t>
            </w:r>
          </w:p>
        </w:tc>
        <w:tc>
          <w:tcPr>
            <w:tcW w:w="0" w:type="auto"/>
            <w:vMerge w:val="restart"/>
            <w:vAlign w:val="center"/>
          </w:tcPr>
          <w:p w14:paraId="5E1F511B"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Risk Rating</w:t>
            </w:r>
          </w:p>
        </w:tc>
        <w:tc>
          <w:tcPr>
            <w:tcW w:w="0" w:type="auto"/>
            <w:gridSpan w:val="3"/>
            <w:vAlign w:val="center"/>
          </w:tcPr>
          <w:p w14:paraId="72775AE3"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Control in Place</w:t>
            </w:r>
          </w:p>
        </w:tc>
        <w:tc>
          <w:tcPr>
            <w:tcW w:w="0" w:type="auto"/>
            <w:vAlign w:val="center"/>
          </w:tcPr>
          <w:p w14:paraId="67E6ADC0"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Method Proposed</w:t>
            </w:r>
          </w:p>
        </w:tc>
        <w:tc>
          <w:tcPr>
            <w:tcW w:w="0" w:type="auto"/>
            <w:vAlign w:val="center"/>
          </w:tcPr>
          <w:p w14:paraId="17A47F2F"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Proposed Mitigation Measures</w:t>
            </w:r>
          </w:p>
        </w:tc>
        <w:tc>
          <w:tcPr>
            <w:tcW w:w="0" w:type="auto"/>
            <w:vAlign w:val="center"/>
          </w:tcPr>
          <w:p w14:paraId="1CAFFF26"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Institutional Responsibility</w:t>
            </w:r>
          </w:p>
        </w:tc>
        <w:tc>
          <w:tcPr>
            <w:tcW w:w="0" w:type="auto"/>
            <w:vAlign w:val="center"/>
          </w:tcPr>
          <w:p w14:paraId="26DC1CD0" w14:textId="77777777" w:rsidR="00A675B2" w:rsidRPr="00D325FA" w:rsidRDefault="00A675B2" w:rsidP="000579F5">
            <w:pPr>
              <w:jc w:val="center"/>
              <w:rPr>
                <w:rFonts w:asciiTheme="minorBidi" w:hAnsiTheme="minorBidi" w:cstheme="minorBidi"/>
                <w:b/>
                <w:bCs/>
                <w:sz w:val="16"/>
                <w:szCs w:val="16"/>
              </w:rPr>
            </w:pPr>
          </w:p>
        </w:tc>
        <w:tc>
          <w:tcPr>
            <w:tcW w:w="1172" w:type="dxa"/>
            <w:vAlign w:val="center"/>
          </w:tcPr>
          <w:p w14:paraId="654A2064"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Mitigation Cost (MVR)</w:t>
            </w:r>
          </w:p>
        </w:tc>
      </w:tr>
      <w:tr w:rsidR="00D325FA" w:rsidRPr="00D325FA" w14:paraId="692AE055" w14:textId="77777777" w:rsidTr="00BC1423">
        <w:tc>
          <w:tcPr>
            <w:tcW w:w="0" w:type="auto"/>
            <w:vMerge/>
            <w:vAlign w:val="center"/>
          </w:tcPr>
          <w:p w14:paraId="39F77C9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6728C9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3881C0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7A8019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Yes</w:t>
            </w:r>
          </w:p>
        </w:tc>
        <w:tc>
          <w:tcPr>
            <w:tcW w:w="0" w:type="auto"/>
            <w:vAlign w:val="center"/>
          </w:tcPr>
          <w:p w14:paraId="7352283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No</w:t>
            </w:r>
          </w:p>
        </w:tc>
        <w:tc>
          <w:tcPr>
            <w:tcW w:w="0" w:type="auto"/>
            <w:vAlign w:val="center"/>
          </w:tcPr>
          <w:p w14:paraId="31DEAE5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Plan</w:t>
            </w:r>
          </w:p>
        </w:tc>
        <w:tc>
          <w:tcPr>
            <w:tcW w:w="0" w:type="auto"/>
            <w:vAlign w:val="center"/>
          </w:tcPr>
          <w:p w14:paraId="46D1FA2B"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0772BED"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6DCD09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Implementation</w:t>
            </w:r>
          </w:p>
        </w:tc>
        <w:tc>
          <w:tcPr>
            <w:tcW w:w="0" w:type="auto"/>
            <w:vAlign w:val="center"/>
          </w:tcPr>
          <w:p w14:paraId="103AA16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Supervision</w:t>
            </w:r>
          </w:p>
        </w:tc>
        <w:tc>
          <w:tcPr>
            <w:tcW w:w="1172" w:type="dxa"/>
            <w:vAlign w:val="center"/>
          </w:tcPr>
          <w:p w14:paraId="344F8194" w14:textId="14B29F03"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to p</w:t>
            </w:r>
            <w:r w:rsidR="00AF005B" w:rsidRPr="00D325FA">
              <w:rPr>
                <w:rFonts w:asciiTheme="minorBidi" w:hAnsiTheme="minorBidi" w:cstheme="minorBidi"/>
                <w:sz w:val="16"/>
                <w:szCs w:val="16"/>
              </w:rPr>
              <w:t>ro</w:t>
            </w:r>
            <w:r w:rsidRPr="00D325FA">
              <w:rPr>
                <w:rFonts w:asciiTheme="minorBidi" w:hAnsiTheme="minorBidi" w:cstheme="minorBidi"/>
                <w:sz w:val="16"/>
                <w:szCs w:val="16"/>
              </w:rPr>
              <w:t>pose</w:t>
            </w:r>
          </w:p>
        </w:tc>
      </w:tr>
      <w:tr w:rsidR="00D325FA" w:rsidRPr="00D325FA" w14:paraId="5A5FEF12" w14:textId="77777777" w:rsidTr="00BC1423">
        <w:tc>
          <w:tcPr>
            <w:tcW w:w="10188" w:type="dxa"/>
            <w:gridSpan w:val="11"/>
            <w:vAlign w:val="center"/>
          </w:tcPr>
          <w:p w14:paraId="2CED075A"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Hire Labour</w:t>
            </w:r>
          </w:p>
          <w:p w14:paraId="1C3FE5CF" w14:textId="77777777" w:rsidR="00A675B2" w:rsidRPr="00D325FA" w:rsidRDefault="00A675B2" w:rsidP="000579F5">
            <w:pPr>
              <w:jc w:val="center"/>
              <w:rPr>
                <w:rFonts w:asciiTheme="minorBidi" w:hAnsiTheme="minorBidi" w:cstheme="minorBidi"/>
                <w:b/>
                <w:bCs/>
                <w:sz w:val="16"/>
                <w:szCs w:val="16"/>
              </w:rPr>
            </w:pPr>
          </w:p>
        </w:tc>
      </w:tr>
      <w:tr w:rsidR="00D325FA" w:rsidRPr="00D325FA" w14:paraId="28AF947B" w14:textId="77777777" w:rsidTr="00BC1423">
        <w:tc>
          <w:tcPr>
            <w:tcW w:w="0" w:type="auto"/>
            <w:vAlign w:val="center"/>
          </w:tcPr>
          <w:p w14:paraId="2D635A3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Local workers</w:t>
            </w:r>
          </w:p>
        </w:tc>
        <w:tc>
          <w:tcPr>
            <w:tcW w:w="0" w:type="auto"/>
            <w:vAlign w:val="center"/>
          </w:tcPr>
          <w:p w14:paraId="578886D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 employment opportunity for locals</w:t>
            </w:r>
          </w:p>
        </w:tc>
        <w:tc>
          <w:tcPr>
            <w:tcW w:w="0" w:type="auto"/>
            <w:vAlign w:val="center"/>
          </w:tcPr>
          <w:p w14:paraId="2BA9829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Align w:val="center"/>
          </w:tcPr>
          <w:p w14:paraId="21034282"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51B276E"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DC4754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04D35E1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Public advertisement</w:t>
            </w:r>
          </w:p>
        </w:tc>
        <w:tc>
          <w:tcPr>
            <w:tcW w:w="0" w:type="auto"/>
            <w:vAlign w:val="center"/>
          </w:tcPr>
          <w:p w14:paraId="3BCC53A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Advertise publicly to hire local construction work groups</w:t>
            </w:r>
          </w:p>
        </w:tc>
        <w:tc>
          <w:tcPr>
            <w:tcW w:w="0" w:type="auto"/>
            <w:vAlign w:val="center"/>
          </w:tcPr>
          <w:p w14:paraId="28B2A86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68F2623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5AF7F33" w14:textId="77777777" w:rsidR="00A675B2" w:rsidRPr="00D325FA" w:rsidRDefault="00A675B2" w:rsidP="000579F5">
            <w:pPr>
              <w:jc w:val="center"/>
              <w:rPr>
                <w:rFonts w:asciiTheme="minorBidi" w:hAnsiTheme="minorBidi" w:cstheme="minorBidi"/>
                <w:sz w:val="16"/>
                <w:szCs w:val="16"/>
              </w:rPr>
            </w:pPr>
          </w:p>
        </w:tc>
      </w:tr>
      <w:tr w:rsidR="00D325FA" w:rsidRPr="00D325FA" w14:paraId="7160BE44" w14:textId="77777777" w:rsidTr="00BC1423">
        <w:tc>
          <w:tcPr>
            <w:tcW w:w="0" w:type="auto"/>
            <w:vMerge w:val="restart"/>
            <w:vAlign w:val="center"/>
          </w:tcPr>
          <w:p w14:paraId="72DFFB1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Terms &amp; Conditions</w:t>
            </w:r>
          </w:p>
        </w:tc>
        <w:tc>
          <w:tcPr>
            <w:tcW w:w="0" w:type="auto"/>
            <w:vMerge w:val="restart"/>
            <w:vAlign w:val="center"/>
          </w:tcPr>
          <w:p w14:paraId="15AF807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Employing workers who do not understand terms and conditions of work</w:t>
            </w:r>
          </w:p>
        </w:tc>
        <w:tc>
          <w:tcPr>
            <w:tcW w:w="0" w:type="auto"/>
            <w:vMerge w:val="restart"/>
            <w:vAlign w:val="center"/>
          </w:tcPr>
          <w:p w14:paraId="08E0EFA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Merge w:val="restart"/>
            <w:vAlign w:val="center"/>
          </w:tcPr>
          <w:p w14:paraId="38560AD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Merge w:val="restart"/>
            <w:vAlign w:val="center"/>
          </w:tcPr>
          <w:p w14:paraId="57EAD703"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6747600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83D14B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Communication</w:t>
            </w:r>
          </w:p>
        </w:tc>
        <w:tc>
          <w:tcPr>
            <w:tcW w:w="0" w:type="auto"/>
            <w:vAlign w:val="center"/>
          </w:tcPr>
          <w:p w14:paraId="1A506E3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Communicate employment offer to all workers with the number of work hours, wage rate, overtime, insurance and other benefits</w:t>
            </w:r>
          </w:p>
        </w:tc>
        <w:tc>
          <w:tcPr>
            <w:tcW w:w="0" w:type="auto"/>
            <w:vAlign w:val="center"/>
          </w:tcPr>
          <w:p w14:paraId="1AA14DF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3938944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A9C832A" w14:textId="77777777" w:rsidR="00A675B2" w:rsidRPr="00D325FA" w:rsidRDefault="00A675B2" w:rsidP="000579F5">
            <w:pPr>
              <w:jc w:val="center"/>
              <w:rPr>
                <w:rFonts w:asciiTheme="minorBidi" w:hAnsiTheme="minorBidi" w:cstheme="minorBidi"/>
                <w:sz w:val="16"/>
                <w:szCs w:val="16"/>
              </w:rPr>
            </w:pPr>
          </w:p>
        </w:tc>
      </w:tr>
      <w:tr w:rsidR="00D325FA" w:rsidRPr="00D325FA" w14:paraId="7D586782" w14:textId="77777777" w:rsidTr="00BC1423">
        <w:tc>
          <w:tcPr>
            <w:tcW w:w="0" w:type="auto"/>
            <w:vMerge/>
            <w:vAlign w:val="center"/>
          </w:tcPr>
          <w:p w14:paraId="2770390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747B06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44765D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21ABDB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6EC58A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4115288"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7982C2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Employment Contract</w:t>
            </w:r>
          </w:p>
        </w:tc>
        <w:tc>
          <w:tcPr>
            <w:tcW w:w="0" w:type="auto"/>
            <w:vAlign w:val="center"/>
          </w:tcPr>
          <w:p w14:paraId="03E1F09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Sign employment contract with all construction site workers</w:t>
            </w:r>
          </w:p>
        </w:tc>
        <w:tc>
          <w:tcPr>
            <w:tcW w:w="0" w:type="auto"/>
            <w:vAlign w:val="center"/>
          </w:tcPr>
          <w:p w14:paraId="0DD79B5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36EFAD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39A310B" w14:textId="77777777" w:rsidR="00A675B2" w:rsidRPr="00D325FA" w:rsidRDefault="00A675B2" w:rsidP="000579F5">
            <w:pPr>
              <w:jc w:val="center"/>
              <w:rPr>
                <w:rFonts w:asciiTheme="minorBidi" w:hAnsiTheme="minorBidi" w:cstheme="minorBidi"/>
                <w:sz w:val="16"/>
                <w:szCs w:val="16"/>
              </w:rPr>
            </w:pPr>
          </w:p>
        </w:tc>
      </w:tr>
      <w:tr w:rsidR="00D325FA" w:rsidRPr="00D325FA" w14:paraId="7B2AD391" w14:textId="77777777" w:rsidTr="00BC1423">
        <w:tc>
          <w:tcPr>
            <w:tcW w:w="0" w:type="auto"/>
            <w:vMerge w:val="restart"/>
            <w:vAlign w:val="center"/>
          </w:tcPr>
          <w:p w14:paraId="4387D17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Foreign Migrant Workers</w:t>
            </w:r>
          </w:p>
        </w:tc>
        <w:tc>
          <w:tcPr>
            <w:tcW w:w="0" w:type="auto"/>
            <w:vAlign w:val="center"/>
          </w:tcPr>
          <w:p w14:paraId="4C7AFFE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Charging recruitment fees</w:t>
            </w:r>
          </w:p>
        </w:tc>
        <w:tc>
          <w:tcPr>
            <w:tcW w:w="0" w:type="auto"/>
            <w:vAlign w:val="center"/>
          </w:tcPr>
          <w:p w14:paraId="25B8BDB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Align w:val="center"/>
          </w:tcPr>
          <w:p w14:paraId="3B535CDE"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81E716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2F0BA6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382C00A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Planning</w:t>
            </w:r>
          </w:p>
        </w:tc>
        <w:tc>
          <w:tcPr>
            <w:tcW w:w="0" w:type="auto"/>
            <w:vAlign w:val="center"/>
          </w:tcPr>
          <w:p w14:paraId="0B21A41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Develop a Foreign Migrant Worker Recruitment Plan and a Foreign Migrant Worker Employment Plan</w:t>
            </w:r>
          </w:p>
        </w:tc>
        <w:tc>
          <w:tcPr>
            <w:tcW w:w="0" w:type="auto"/>
            <w:vAlign w:val="center"/>
          </w:tcPr>
          <w:p w14:paraId="24A1D52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Comtractor</w:t>
            </w:r>
          </w:p>
        </w:tc>
        <w:tc>
          <w:tcPr>
            <w:tcW w:w="0" w:type="auto"/>
            <w:vAlign w:val="center"/>
          </w:tcPr>
          <w:p w14:paraId="6F7A691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61DAAB6" w14:textId="77777777" w:rsidR="00A675B2" w:rsidRPr="00D325FA" w:rsidRDefault="00A675B2" w:rsidP="000579F5">
            <w:pPr>
              <w:jc w:val="center"/>
              <w:rPr>
                <w:rFonts w:asciiTheme="minorBidi" w:hAnsiTheme="minorBidi" w:cstheme="minorBidi"/>
                <w:sz w:val="16"/>
                <w:szCs w:val="16"/>
              </w:rPr>
            </w:pPr>
          </w:p>
        </w:tc>
      </w:tr>
      <w:tr w:rsidR="00D325FA" w:rsidRPr="00D325FA" w14:paraId="3DF6C3A0" w14:textId="77777777" w:rsidTr="00BC1423">
        <w:tc>
          <w:tcPr>
            <w:tcW w:w="0" w:type="auto"/>
            <w:vMerge/>
            <w:vAlign w:val="center"/>
          </w:tcPr>
          <w:p w14:paraId="35035E82"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D4D6C6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Foreign migrant workers without visa and work permit</w:t>
            </w:r>
          </w:p>
          <w:p w14:paraId="7E43A631"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44BA7A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Align w:val="center"/>
          </w:tcPr>
          <w:p w14:paraId="656B834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68979A1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B008FF9"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FA00ED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Compliance with regulations</w:t>
            </w:r>
          </w:p>
        </w:tc>
        <w:tc>
          <w:tcPr>
            <w:tcW w:w="0" w:type="auto"/>
            <w:vAlign w:val="center"/>
          </w:tcPr>
          <w:p w14:paraId="3A65F73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Conduct periodic checks to see if all foreign migrant workers employed by the project have proper work visas and work permit cards</w:t>
            </w:r>
          </w:p>
        </w:tc>
        <w:tc>
          <w:tcPr>
            <w:tcW w:w="0" w:type="auto"/>
            <w:vAlign w:val="center"/>
          </w:tcPr>
          <w:p w14:paraId="74CAD4B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44F96D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1C59D96C" w14:textId="77777777" w:rsidR="00A675B2" w:rsidRPr="00D325FA" w:rsidRDefault="00A675B2" w:rsidP="000579F5">
            <w:pPr>
              <w:jc w:val="center"/>
              <w:rPr>
                <w:rFonts w:asciiTheme="minorBidi" w:hAnsiTheme="minorBidi" w:cstheme="minorBidi"/>
                <w:sz w:val="16"/>
                <w:szCs w:val="16"/>
              </w:rPr>
            </w:pPr>
          </w:p>
        </w:tc>
      </w:tr>
      <w:tr w:rsidR="00D325FA" w:rsidRPr="00D325FA" w14:paraId="367E1F31" w14:textId="77777777" w:rsidTr="00BC1423">
        <w:tc>
          <w:tcPr>
            <w:tcW w:w="0" w:type="auto"/>
            <w:vMerge/>
            <w:vAlign w:val="center"/>
          </w:tcPr>
          <w:p w14:paraId="3EBB9E3A"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3EB1ED6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Bonded labour or forced labour</w:t>
            </w:r>
          </w:p>
        </w:tc>
        <w:tc>
          <w:tcPr>
            <w:tcW w:w="0" w:type="auto"/>
            <w:vMerge w:val="restart"/>
            <w:vAlign w:val="center"/>
          </w:tcPr>
          <w:p w14:paraId="4AECD26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Merge w:val="restart"/>
            <w:vAlign w:val="center"/>
          </w:tcPr>
          <w:p w14:paraId="7A5047F3"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74E53E9E"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19A031A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319DB00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w:t>
            </w:r>
          </w:p>
        </w:tc>
        <w:tc>
          <w:tcPr>
            <w:tcW w:w="0" w:type="auto"/>
            <w:vAlign w:val="center"/>
          </w:tcPr>
          <w:p w14:paraId="0977E18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Include a clause in contract to ensure workers recruited for the project are not required to pay for recruitment and employment</w:t>
            </w:r>
          </w:p>
          <w:p w14:paraId="5712D23A"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817D60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0" w:type="auto"/>
            <w:vAlign w:val="center"/>
          </w:tcPr>
          <w:p w14:paraId="157ADE6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Project Director</w:t>
            </w:r>
          </w:p>
        </w:tc>
        <w:tc>
          <w:tcPr>
            <w:tcW w:w="1172" w:type="dxa"/>
            <w:vAlign w:val="center"/>
          </w:tcPr>
          <w:p w14:paraId="25B1F12D" w14:textId="77777777" w:rsidR="00A675B2" w:rsidRPr="00D325FA" w:rsidRDefault="00A675B2" w:rsidP="000579F5">
            <w:pPr>
              <w:jc w:val="center"/>
              <w:rPr>
                <w:rFonts w:asciiTheme="minorBidi" w:hAnsiTheme="minorBidi" w:cstheme="minorBidi"/>
                <w:sz w:val="16"/>
                <w:szCs w:val="16"/>
              </w:rPr>
            </w:pPr>
          </w:p>
        </w:tc>
      </w:tr>
      <w:tr w:rsidR="00D325FA" w:rsidRPr="00D325FA" w14:paraId="02ADF79F" w14:textId="77777777" w:rsidTr="00BC1423">
        <w:tc>
          <w:tcPr>
            <w:tcW w:w="0" w:type="auto"/>
            <w:vMerge/>
            <w:vAlign w:val="center"/>
          </w:tcPr>
          <w:p w14:paraId="1F7F7E7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923184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268655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A03AD5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A1EB9E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7CF9D9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2DD008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Monitoring</w:t>
            </w:r>
          </w:p>
        </w:tc>
        <w:tc>
          <w:tcPr>
            <w:tcW w:w="0" w:type="auto"/>
            <w:vAlign w:val="center"/>
          </w:tcPr>
          <w:p w14:paraId="4368D7C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Conduct due diligence on all foreign migrant workers recruited for the project</w:t>
            </w:r>
          </w:p>
        </w:tc>
        <w:tc>
          <w:tcPr>
            <w:tcW w:w="0" w:type="auto"/>
            <w:vAlign w:val="center"/>
          </w:tcPr>
          <w:p w14:paraId="282B171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Consultant</w:t>
            </w:r>
          </w:p>
        </w:tc>
        <w:tc>
          <w:tcPr>
            <w:tcW w:w="0" w:type="auto"/>
            <w:vAlign w:val="center"/>
          </w:tcPr>
          <w:p w14:paraId="18214B0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504859E8" w14:textId="77777777" w:rsidR="00A675B2" w:rsidRPr="00D325FA" w:rsidRDefault="00A675B2" w:rsidP="000579F5">
            <w:pPr>
              <w:jc w:val="center"/>
              <w:rPr>
                <w:rFonts w:asciiTheme="minorBidi" w:hAnsiTheme="minorBidi" w:cstheme="minorBidi"/>
                <w:sz w:val="16"/>
                <w:szCs w:val="16"/>
              </w:rPr>
            </w:pPr>
          </w:p>
        </w:tc>
      </w:tr>
      <w:tr w:rsidR="00D325FA" w:rsidRPr="00D325FA" w14:paraId="1D3A20EF" w14:textId="77777777" w:rsidTr="00BC1423">
        <w:tc>
          <w:tcPr>
            <w:tcW w:w="0" w:type="auto"/>
            <w:vMerge/>
            <w:vAlign w:val="center"/>
          </w:tcPr>
          <w:p w14:paraId="6701362C"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348824A8" w14:textId="77777777" w:rsidR="00A675B2" w:rsidRPr="00D325FA" w:rsidRDefault="00A675B2" w:rsidP="000579F5">
            <w:pPr>
              <w:jc w:val="center"/>
              <w:rPr>
                <w:rFonts w:asciiTheme="minorBidi" w:hAnsiTheme="minorBidi" w:cstheme="minorBidi"/>
                <w:bCs/>
                <w:sz w:val="16"/>
                <w:szCs w:val="16"/>
              </w:rPr>
            </w:pPr>
            <w:r w:rsidRPr="00D325FA">
              <w:rPr>
                <w:rFonts w:asciiTheme="minorBidi" w:hAnsiTheme="minorBidi" w:cstheme="minorBidi"/>
                <w:sz w:val="16"/>
                <w:szCs w:val="16"/>
              </w:rPr>
              <w:t>Bonded labour or forced labour</w:t>
            </w:r>
            <w:r w:rsidRPr="00D325FA">
              <w:rPr>
                <w:rFonts w:asciiTheme="minorBidi" w:hAnsiTheme="minorBidi" w:cstheme="minorBidi"/>
                <w:bCs/>
                <w:sz w:val="16"/>
                <w:szCs w:val="16"/>
              </w:rPr>
              <w:t xml:space="preserve"> Withholding personal </w:t>
            </w:r>
            <w:r w:rsidRPr="00D325FA">
              <w:rPr>
                <w:rFonts w:asciiTheme="minorBidi" w:hAnsiTheme="minorBidi" w:cstheme="minorBidi"/>
                <w:bCs/>
                <w:sz w:val="16"/>
                <w:szCs w:val="16"/>
              </w:rPr>
              <w:lastRenderedPageBreak/>
              <w:t>identification documents such as passport</w:t>
            </w:r>
          </w:p>
          <w:p w14:paraId="65F3165F"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39AE367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high</w:t>
            </w:r>
          </w:p>
        </w:tc>
        <w:tc>
          <w:tcPr>
            <w:tcW w:w="0" w:type="auto"/>
            <w:vMerge w:val="restart"/>
            <w:vAlign w:val="center"/>
          </w:tcPr>
          <w:p w14:paraId="6B6B7786"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14D52DCB"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514A7D9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31C1EB1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w:t>
            </w:r>
          </w:p>
        </w:tc>
        <w:tc>
          <w:tcPr>
            <w:tcW w:w="0" w:type="auto"/>
            <w:vAlign w:val="center"/>
          </w:tcPr>
          <w:p w14:paraId="7763CEC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Include a clause in contract to ensure that all foreign migrant </w:t>
            </w:r>
            <w:r w:rsidRPr="00D325FA">
              <w:rPr>
                <w:rFonts w:asciiTheme="minorBidi" w:hAnsiTheme="minorBidi" w:cstheme="minorBidi"/>
                <w:sz w:val="16"/>
                <w:szCs w:val="16"/>
              </w:rPr>
              <w:lastRenderedPageBreak/>
              <w:t>workers have access to their passport and all identification documents</w:t>
            </w:r>
          </w:p>
        </w:tc>
        <w:tc>
          <w:tcPr>
            <w:tcW w:w="0" w:type="auto"/>
            <w:vAlign w:val="center"/>
          </w:tcPr>
          <w:p w14:paraId="4AFFAB5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MUDRP PMU</w:t>
            </w:r>
          </w:p>
        </w:tc>
        <w:tc>
          <w:tcPr>
            <w:tcW w:w="0" w:type="auto"/>
            <w:vAlign w:val="center"/>
          </w:tcPr>
          <w:p w14:paraId="4D5BF6C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Project Director</w:t>
            </w:r>
          </w:p>
        </w:tc>
        <w:tc>
          <w:tcPr>
            <w:tcW w:w="1172" w:type="dxa"/>
            <w:vAlign w:val="center"/>
          </w:tcPr>
          <w:p w14:paraId="5C17EF09" w14:textId="77777777" w:rsidR="00A675B2" w:rsidRPr="00D325FA" w:rsidRDefault="00A675B2" w:rsidP="000579F5">
            <w:pPr>
              <w:jc w:val="center"/>
              <w:rPr>
                <w:rFonts w:asciiTheme="minorBidi" w:hAnsiTheme="minorBidi" w:cstheme="minorBidi"/>
                <w:sz w:val="16"/>
                <w:szCs w:val="16"/>
              </w:rPr>
            </w:pPr>
          </w:p>
        </w:tc>
      </w:tr>
      <w:tr w:rsidR="00D325FA" w:rsidRPr="00D325FA" w14:paraId="0F207A61" w14:textId="77777777" w:rsidTr="00BC1423">
        <w:tc>
          <w:tcPr>
            <w:tcW w:w="0" w:type="auto"/>
            <w:vMerge/>
            <w:vAlign w:val="center"/>
          </w:tcPr>
          <w:p w14:paraId="5A0E438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04219B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2E162B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B95BDD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A9F7D2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391EC0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019C49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Safe keeping</w:t>
            </w:r>
          </w:p>
        </w:tc>
        <w:tc>
          <w:tcPr>
            <w:tcW w:w="0" w:type="auto"/>
            <w:vAlign w:val="center"/>
          </w:tcPr>
          <w:p w14:paraId="6797466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Provide safe lockers for documents and valuables</w:t>
            </w:r>
          </w:p>
        </w:tc>
        <w:tc>
          <w:tcPr>
            <w:tcW w:w="0" w:type="auto"/>
            <w:vAlign w:val="center"/>
          </w:tcPr>
          <w:p w14:paraId="3174685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59D458D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2609AD3" w14:textId="77777777" w:rsidR="00A675B2" w:rsidRPr="00D325FA" w:rsidRDefault="00A675B2" w:rsidP="000579F5">
            <w:pPr>
              <w:jc w:val="center"/>
              <w:rPr>
                <w:rFonts w:asciiTheme="minorBidi" w:hAnsiTheme="minorBidi" w:cstheme="minorBidi"/>
                <w:sz w:val="16"/>
                <w:szCs w:val="16"/>
              </w:rPr>
            </w:pPr>
          </w:p>
        </w:tc>
      </w:tr>
      <w:tr w:rsidR="00D325FA" w:rsidRPr="00D325FA" w14:paraId="4741A212" w14:textId="77777777" w:rsidTr="00BC1423">
        <w:tc>
          <w:tcPr>
            <w:tcW w:w="0" w:type="auto"/>
            <w:vMerge/>
            <w:vAlign w:val="center"/>
          </w:tcPr>
          <w:p w14:paraId="6C039A07"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138E09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Responsible Recruitment</w:t>
            </w:r>
          </w:p>
        </w:tc>
        <w:tc>
          <w:tcPr>
            <w:tcW w:w="0" w:type="auto"/>
            <w:vAlign w:val="center"/>
          </w:tcPr>
          <w:p w14:paraId="5E0E2B1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0992BA9"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F2CE5B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8753F80"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511D6F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Recruitment Audit</w:t>
            </w:r>
          </w:p>
        </w:tc>
        <w:tc>
          <w:tcPr>
            <w:tcW w:w="0" w:type="auto"/>
            <w:vAlign w:val="center"/>
          </w:tcPr>
          <w:p w14:paraId="08705D7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Conduct period checks on contracts, salary payment, work visas and recruitment fees</w:t>
            </w:r>
          </w:p>
        </w:tc>
        <w:tc>
          <w:tcPr>
            <w:tcW w:w="0" w:type="auto"/>
            <w:vAlign w:val="center"/>
          </w:tcPr>
          <w:p w14:paraId="59BE0CE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Consultant</w:t>
            </w:r>
          </w:p>
        </w:tc>
        <w:tc>
          <w:tcPr>
            <w:tcW w:w="0" w:type="auto"/>
            <w:vAlign w:val="center"/>
          </w:tcPr>
          <w:p w14:paraId="6B02952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5D209D5B" w14:textId="77777777" w:rsidR="00A675B2" w:rsidRPr="00D325FA" w:rsidRDefault="00A675B2" w:rsidP="000579F5">
            <w:pPr>
              <w:jc w:val="center"/>
              <w:rPr>
                <w:rFonts w:asciiTheme="minorBidi" w:hAnsiTheme="minorBidi" w:cstheme="minorBidi"/>
                <w:sz w:val="16"/>
                <w:szCs w:val="16"/>
              </w:rPr>
            </w:pPr>
          </w:p>
        </w:tc>
      </w:tr>
      <w:tr w:rsidR="00D325FA" w:rsidRPr="00D325FA" w14:paraId="25AE7C37" w14:textId="77777777" w:rsidTr="00BC1423">
        <w:tc>
          <w:tcPr>
            <w:tcW w:w="10188" w:type="dxa"/>
            <w:gridSpan w:val="11"/>
            <w:vAlign w:val="center"/>
          </w:tcPr>
          <w:p w14:paraId="3BF3699A" w14:textId="77777777" w:rsidR="00A675B2" w:rsidRPr="00D325FA" w:rsidRDefault="00A675B2" w:rsidP="000579F5">
            <w:pPr>
              <w:jc w:val="center"/>
              <w:rPr>
                <w:rFonts w:asciiTheme="minorBidi" w:hAnsiTheme="minorBidi" w:cstheme="minorBidi"/>
                <w:b/>
                <w:bCs/>
                <w:sz w:val="16"/>
                <w:szCs w:val="16"/>
              </w:rPr>
            </w:pPr>
          </w:p>
          <w:p w14:paraId="0427035A"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Sourcing of construction materials</w:t>
            </w:r>
          </w:p>
          <w:p w14:paraId="67B85555" w14:textId="77777777" w:rsidR="00A675B2" w:rsidRPr="00D325FA" w:rsidRDefault="00A675B2" w:rsidP="000579F5">
            <w:pPr>
              <w:jc w:val="center"/>
              <w:rPr>
                <w:rFonts w:asciiTheme="minorBidi" w:hAnsiTheme="minorBidi" w:cstheme="minorBidi"/>
                <w:b/>
                <w:bCs/>
                <w:sz w:val="16"/>
                <w:szCs w:val="16"/>
              </w:rPr>
            </w:pPr>
          </w:p>
        </w:tc>
      </w:tr>
      <w:tr w:rsidR="00D325FA" w:rsidRPr="00D325FA" w14:paraId="4C19AF40" w14:textId="77777777" w:rsidTr="00BC1423">
        <w:tc>
          <w:tcPr>
            <w:tcW w:w="0" w:type="auto"/>
            <w:vAlign w:val="center"/>
          </w:tcPr>
          <w:p w14:paraId="31E017C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Coral mining</w:t>
            </w:r>
          </w:p>
        </w:tc>
        <w:tc>
          <w:tcPr>
            <w:tcW w:w="0" w:type="auto"/>
            <w:vAlign w:val="center"/>
          </w:tcPr>
          <w:p w14:paraId="7CFC35C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Loss of biodiversity</w:t>
            </w:r>
          </w:p>
        </w:tc>
        <w:tc>
          <w:tcPr>
            <w:tcW w:w="0" w:type="auto"/>
            <w:vAlign w:val="center"/>
          </w:tcPr>
          <w:p w14:paraId="72A81E5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Align w:val="center"/>
          </w:tcPr>
          <w:p w14:paraId="36A18E0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6ED398C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69A225A"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224B8E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Inform the contractor</w:t>
            </w:r>
          </w:p>
        </w:tc>
        <w:tc>
          <w:tcPr>
            <w:tcW w:w="0" w:type="auto"/>
            <w:vAlign w:val="center"/>
          </w:tcPr>
          <w:p w14:paraId="75D73AF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Include a clause in contract to prohibit use of any coral for construction</w:t>
            </w:r>
          </w:p>
        </w:tc>
        <w:tc>
          <w:tcPr>
            <w:tcW w:w="0" w:type="auto"/>
            <w:vAlign w:val="center"/>
          </w:tcPr>
          <w:p w14:paraId="5CFDA13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0" w:type="auto"/>
            <w:vAlign w:val="center"/>
          </w:tcPr>
          <w:p w14:paraId="091DCD1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Project Director</w:t>
            </w:r>
          </w:p>
        </w:tc>
        <w:tc>
          <w:tcPr>
            <w:tcW w:w="1172" w:type="dxa"/>
            <w:vAlign w:val="center"/>
          </w:tcPr>
          <w:p w14:paraId="5750A6BE" w14:textId="77777777" w:rsidR="00A675B2" w:rsidRPr="00D325FA" w:rsidRDefault="00A675B2" w:rsidP="000579F5">
            <w:pPr>
              <w:jc w:val="center"/>
              <w:rPr>
                <w:rFonts w:asciiTheme="minorBidi" w:hAnsiTheme="minorBidi" w:cstheme="minorBidi"/>
                <w:sz w:val="16"/>
                <w:szCs w:val="16"/>
              </w:rPr>
            </w:pPr>
          </w:p>
        </w:tc>
      </w:tr>
      <w:tr w:rsidR="00D325FA" w:rsidRPr="00D325FA" w14:paraId="4D637BC9" w14:textId="77777777" w:rsidTr="00BC1423">
        <w:tc>
          <w:tcPr>
            <w:tcW w:w="0" w:type="auto"/>
            <w:vMerge w:val="restart"/>
            <w:vAlign w:val="center"/>
          </w:tcPr>
          <w:p w14:paraId="1064F72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Sand miming</w:t>
            </w:r>
          </w:p>
        </w:tc>
        <w:tc>
          <w:tcPr>
            <w:tcW w:w="0" w:type="auto"/>
            <w:vMerge w:val="restart"/>
            <w:vAlign w:val="center"/>
          </w:tcPr>
          <w:p w14:paraId="0C696E6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Beach erosion</w:t>
            </w:r>
          </w:p>
        </w:tc>
        <w:tc>
          <w:tcPr>
            <w:tcW w:w="0" w:type="auto"/>
            <w:vMerge w:val="restart"/>
            <w:vAlign w:val="center"/>
          </w:tcPr>
          <w:p w14:paraId="43BD2ED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4BBB14F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Merge w:val="restart"/>
            <w:vAlign w:val="center"/>
          </w:tcPr>
          <w:p w14:paraId="63205BA3"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6B686B7B"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FF043C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Inform the contractor</w:t>
            </w:r>
          </w:p>
        </w:tc>
        <w:tc>
          <w:tcPr>
            <w:tcW w:w="0" w:type="auto"/>
            <w:vAlign w:val="center"/>
          </w:tcPr>
          <w:p w14:paraId="5F64C09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Include a clause in contract to ensure that all construction materials including sand are sourced in compliance with national laws and regulations</w:t>
            </w:r>
          </w:p>
        </w:tc>
        <w:tc>
          <w:tcPr>
            <w:tcW w:w="0" w:type="auto"/>
            <w:vAlign w:val="center"/>
          </w:tcPr>
          <w:p w14:paraId="373D73D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0" w:type="auto"/>
            <w:vAlign w:val="center"/>
          </w:tcPr>
          <w:p w14:paraId="4B92CDA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Project Director</w:t>
            </w:r>
          </w:p>
        </w:tc>
        <w:tc>
          <w:tcPr>
            <w:tcW w:w="1172" w:type="dxa"/>
            <w:vAlign w:val="center"/>
          </w:tcPr>
          <w:p w14:paraId="59E8A735" w14:textId="77777777" w:rsidR="00A675B2" w:rsidRPr="00D325FA" w:rsidRDefault="00A675B2" w:rsidP="000579F5">
            <w:pPr>
              <w:jc w:val="center"/>
              <w:rPr>
                <w:rFonts w:asciiTheme="minorBidi" w:hAnsiTheme="minorBidi" w:cstheme="minorBidi"/>
                <w:sz w:val="16"/>
                <w:szCs w:val="16"/>
              </w:rPr>
            </w:pPr>
          </w:p>
        </w:tc>
      </w:tr>
      <w:tr w:rsidR="00D325FA" w:rsidRPr="00D325FA" w14:paraId="0DB3DFA6" w14:textId="77777777" w:rsidTr="00BC1423">
        <w:tc>
          <w:tcPr>
            <w:tcW w:w="0" w:type="auto"/>
            <w:vMerge/>
            <w:vAlign w:val="center"/>
          </w:tcPr>
          <w:p w14:paraId="7C90BE8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7EB6D6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DD1198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9CE303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61C300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26A6C89"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7D272E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Controls</w:t>
            </w:r>
          </w:p>
        </w:tc>
        <w:tc>
          <w:tcPr>
            <w:tcW w:w="0" w:type="auto"/>
            <w:vAlign w:val="center"/>
          </w:tcPr>
          <w:p w14:paraId="7F8EC50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Sand shall not be sourced from the beach or lagoon of an island</w:t>
            </w:r>
          </w:p>
        </w:tc>
        <w:tc>
          <w:tcPr>
            <w:tcW w:w="0" w:type="auto"/>
            <w:vAlign w:val="center"/>
          </w:tcPr>
          <w:p w14:paraId="232AB2A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38159C2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014169A" w14:textId="77777777" w:rsidR="00A675B2" w:rsidRPr="00D325FA" w:rsidRDefault="00A675B2" w:rsidP="000579F5">
            <w:pPr>
              <w:jc w:val="center"/>
              <w:rPr>
                <w:rFonts w:asciiTheme="minorBidi" w:hAnsiTheme="minorBidi" w:cstheme="minorBidi"/>
                <w:sz w:val="16"/>
                <w:szCs w:val="16"/>
              </w:rPr>
            </w:pPr>
          </w:p>
        </w:tc>
      </w:tr>
      <w:tr w:rsidR="00D325FA" w:rsidRPr="00D325FA" w14:paraId="180FC58D" w14:textId="77777777" w:rsidTr="00BC1423">
        <w:tc>
          <w:tcPr>
            <w:tcW w:w="0" w:type="auto"/>
            <w:vMerge/>
            <w:vAlign w:val="center"/>
          </w:tcPr>
          <w:p w14:paraId="4897A4A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C94106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7461DA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7ED632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90242F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6D099A2"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BA2BEC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Monitoring</w:t>
            </w:r>
          </w:p>
        </w:tc>
        <w:tc>
          <w:tcPr>
            <w:tcW w:w="0" w:type="auto"/>
            <w:vAlign w:val="center"/>
          </w:tcPr>
          <w:p w14:paraId="4D7CE95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Maintain evidence of sourcing of construction materials</w:t>
            </w:r>
          </w:p>
        </w:tc>
        <w:tc>
          <w:tcPr>
            <w:tcW w:w="0" w:type="auto"/>
            <w:vAlign w:val="center"/>
          </w:tcPr>
          <w:p w14:paraId="4C0FEE9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1A41F89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6FEAA6D9" w14:textId="77777777" w:rsidR="00A675B2" w:rsidRPr="00D325FA" w:rsidRDefault="00A675B2" w:rsidP="000579F5">
            <w:pPr>
              <w:jc w:val="center"/>
              <w:rPr>
                <w:rFonts w:asciiTheme="minorBidi" w:hAnsiTheme="minorBidi" w:cstheme="minorBidi"/>
                <w:sz w:val="16"/>
                <w:szCs w:val="16"/>
              </w:rPr>
            </w:pPr>
          </w:p>
        </w:tc>
      </w:tr>
      <w:tr w:rsidR="00D325FA" w:rsidRPr="00D325FA" w14:paraId="0A528358" w14:textId="77777777" w:rsidTr="00BC1423">
        <w:tc>
          <w:tcPr>
            <w:tcW w:w="0" w:type="auto"/>
            <w:vMerge w:val="restart"/>
            <w:vAlign w:val="center"/>
          </w:tcPr>
          <w:p w14:paraId="301A694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Import of materials</w:t>
            </w:r>
          </w:p>
        </w:tc>
        <w:tc>
          <w:tcPr>
            <w:tcW w:w="0" w:type="auto"/>
            <w:vAlign w:val="center"/>
          </w:tcPr>
          <w:p w14:paraId="00464F7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Introduction of alien species and pests</w:t>
            </w:r>
          </w:p>
        </w:tc>
        <w:tc>
          <w:tcPr>
            <w:tcW w:w="0" w:type="auto"/>
            <w:vAlign w:val="center"/>
          </w:tcPr>
          <w:p w14:paraId="2464682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Align w:val="center"/>
          </w:tcPr>
          <w:p w14:paraId="3AFD19D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AD4CAE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07A026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13BAD92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Due diligence</w:t>
            </w:r>
          </w:p>
        </w:tc>
        <w:tc>
          <w:tcPr>
            <w:tcW w:w="0" w:type="auto"/>
            <w:vAlign w:val="center"/>
          </w:tcPr>
          <w:p w14:paraId="0229556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Check all imported construction materials for alien species and pests to ensure alien species or pests do not get introduced</w:t>
            </w:r>
          </w:p>
        </w:tc>
        <w:tc>
          <w:tcPr>
            <w:tcW w:w="0" w:type="auto"/>
            <w:vAlign w:val="center"/>
          </w:tcPr>
          <w:p w14:paraId="06BE3F0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4B8433D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29C51F67" w14:textId="77777777" w:rsidR="00A675B2" w:rsidRPr="00D325FA" w:rsidRDefault="00A675B2" w:rsidP="000579F5">
            <w:pPr>
              <w:jc w:val="center"/>
              <w:rPr>
                <w:rFonts w:asciiTheme="minorBidi" w:hAnsiTheme="minorBidi" w:cstheme="minorBidi"/>
                <w:sz w:val="16"/>
                <w:szCs w:val="16"/>
              </w:rPr>
            </w:pPr>
          </w:p>
        </w:tc>
      </w:tr>
      <w:tr w:rsidR="00D325FA" w:rsidRPr="00D325FA" w14:paraId="7D67A597" w14:textId="77777777" w:rsidTr="00BC1423">
        <w:tc>
          <w:tcPr>
            <w:tcW w:w="0" w:type="auto"/>
            <w:vMerge/>
            <w:vAlign w:val="center"/>
          </w:tcPr>
          <w:p w14:paraId="1A85810A"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0EB42DB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Biosecurity concerns from venomous pests and diseases</w:t>
            </w:r>
          </w:p>
        </w:tc>
        <w:tc>
          <w:tcPr>
            <w:tcW w:w="0" w:type="auto"/>
            <w:vMerge w:val="restart"/>
            <w:vAlign w:val="center"/>
          </w:tcPr>
          <w:p w14:paraId="314A40C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08A341AD"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7A1B2C3D"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7F7D084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7AB4AB1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Control</w:t>
            </w:r>
          </w:p>
        </w:tc>
        <w:tc>
          <w:tcPr>
            <w:tcW w:w="0" w:type="auto"/>
            <w:vAlign w:val="center"/>
          </w:tcPr>
          <w:p w14:paraId="001597D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Check regularly all procured goods for insects, reptiles or pest activity as detection of pests in egg or larval stage in construction materials is difficult and it can take time for infestation to occur</w:t>
            </w:r>
          </w:p>
        </w:tc>
        <w:tc>
          <w:tcPr>
            <w:tcW w:w="0" w:type="auto"/>
            <w:vAlign w:val="center"/>
          </w:tcPr>
          <w:p w14:paraId="576DA80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4D5025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1AC7C89B" w14:textId="77777777" w:rsidR="00A675B2" w:rsidRPr="00D325FA" w:rsidRDefault="00A675B2" w:rsidP="000579F5">
            <w:pPr>
              <w:jc w:val="center"/>
              <w:rPr>
                <w:rFonts w:asciiTheme="minorBidi" w:hAnsiTheme="minorBidi" w:cstheme="minorBidi"/>
                <w:sz w:val="16"/>
                <w:szCs w:val="16"/>
              </w:rPr>
            </w:pPr>
          </w:p>
        </w:tc>
      </w:tr>
      <w:tr w:rsidR="00D325FA" w:rsidRPr="00D325FA" w14:paraId="598261ED" w14:textId="77777777" w:rsidTr="00BC1423">
        <w:tc>
          <w:tcPr>
            <w:tcW w:w="0" w:type="auto"/>
            <w:vMerge/>
            <w:vAlign w:val="center"/>
          </w:tcPr>
          <w:p w14:paraId="0C48966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7BED3B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ECC2B2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9A1638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F74B18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ACC30D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67A479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Reporting</w:t>
            </w:r>
          </w:p>
        </w:tc>
        <w:tc>
          <w:tcPr>
            <w:tcW w:w="0" w:type="auto"/>
            <w:vAlign w:val="center"/>
          </w:tcPr>
          <w:p w14:paraId="2C18B75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Report anything suspicious or any biosecurity concern to Ministry of Fisheries, Marine Resources and Agriculture</w:t>
            </w:r>
          </w:p>
        </w:tc>
        <w:tc>
          <w:tcPr>
            <w:tcW w:w="0" w:type="auto"/>
            <w:vAlign w:val="center"/>
          </w:tcPr>
          <w:p w14:paraId="4B3E050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554C76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07166D2" w14:textId="77777777" w:rsidR="00A675B2" w:rsidRPr="00D325FA" w:rsidRDefault="00A675B2" w:rsidP="000579F5">
            <w:pPr>
              <w:jc w:val="center"/>
              <w:rPr>
                <w:rFonts w:asciiTheme="minorBidi" w:hAnsiTheme="minorBidi" w:cstheme="minorBidi"/>
                <w:sz w:val="16"/>
                <w:szCs w:val="16"/>
              </w:rPr>
            </w:pPr>
          </w:p>
        </w:tc>
      </w:tr>
      <w:tr w:rsidR="00D325FA" w:rsidRPr="00D325FA" w14:paraId="072D6931" w14:textId="77777777" w:rsidTr="00BC1423">
        <w:tc>
          <w:tcPr>
            <w:tcW w:w="10188" w:type="dxa"/>
            <w:gridSpan w:val="11"/>
            <w:vAlign w:val="center"/>
          </w:tcPr>
          <w:p w14:paraId="79F3A08E"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Site Access &amp; preparation</w:t>
            </w:r>
          </w:p>
          <w:p w14:paraId="1263512A" w14:textId="77777777" w:rsidR="00A675B2" w:rsidRPr="00D325FA" w:rsidRDefault="00A675B2" w:rsidP="000579F5">
            <w:pPr>
              <w:jc w:val="center"/>
              <w:rPr>
                <w:rFonts w:asciiTheme="minorBidi" w:hAnsiTheme="minorBidi" w:cstheme="minorBidi"/>
                <w:b/>
                <w:bCs/>
                <w:sz w:val="16"/>
                <w:szCs w:val="16"/>
              </w:rPr>
            </w:pPr>
          </w:p>
        </w:tc>
      </w:tr>
      <w:tr w:rsidR="00D325FA" w:rsidRPr="00D325FA" w14:paraId="1A96195C" w14:textId="77777777" w:rsidTr="00BC1423">
        <w:tc>
          <w:tcPr>
            <w:tcW w:w="0" w:type="auto"/>
            <w:vMerge w:val="restart"/>
            <w:vAlign w:val="center"/>
          </w:tcPr>
          <w:p w14:paraId="7429215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Site Access</w:t>
            </w:r>
          </w:p>
        </w:tc>
        <w:tc>
          <w:tcPr>
            <w:tcW w:w="0" w:type="auto"/>
            <w:vMerge w:val="restart"/>
            <w:vAlign w:val="center"/>
          </w:tcPr>
          <w:p w14:paraId="68F1DF3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Injuries and accidents for trespassers</w:t>
            </w:r>
          </w:p>
        </w:tc>
        <w:tc>
          <w:tcPr>
            <w:tcW w:w="0" w:type="auto"/>
            <w:vMerge w:val="restart"/>
            <w:vAlign w:val="center"/>
          </w:tcPr>
          <w:p w14:paraId="220C8F7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56E82C82"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24004920"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3A02188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7D74E7C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Information</w:t>
            </w:r>
          </w:p>
        </w:tc>
        <w:tc>
          <w:tcPr>
            <w:tcW w:w="0" w:type="auto"/>
            <w:vAlign w:val="center"/>
          </w:tcPr>
          <w:p w14:paraId="08EDE37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Adequate signage shall be provided on site entrance with project name, implementing agencies, financing agencies, contractor, and contact details</w:t>
            </w:r>
          </w:p>
        </w:tc>
        <w:tc>
          <w:tcPr>
            <w:tcW w:w="0" w:type="auto"/>
            <w:vAlign w:val="center"/>
          </w:tcPr>
          <w:p w14:paraId="293B279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5D6B896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1830652" w14:textId="77777777" w:rsidR="00A675B2" w:rsidRPr="00D325FA" w:rsidRDefault="00A675B2" w:rsidP="000579F5">
            <w:pPr>
              <w:jc w:val="center"/>
              <w:rPr>
                <w:rFonts w:asciiTheme="minorBidi" w:hAnsiTheme="minorBidi" w:cstheme="minorBidi"/>
                <w:sz w:val="16"/>
                <w:szCs w:val="16"/>
              </w:rPr>
            </w:pPr>
          </w:p>
        </w:tc>
      </w:tr>
      <w:tr w:rsidR="00D325FA" w:rsidRPr="00D325FA" w14:paraId="098943C6" w14:textId="77777777" w:rsidTr="00BC1423">
        <w:tc>
          <w:tcPr>
            <w:tcW w:w="0" w:type="auto"/>
            <w:vMerge/>
            <w:vAlign w:val="center"/>
          </w:tcPr>
          <w:p w14:paraId="0B57A04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BACE8E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36F8F9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9E56A4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12B038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A3334CD"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97D5F6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Information</w:t>
            </w:r>
          </w:p>
        </w:tc>
        <w:tc>
          <w:tcPr>
            <w:tcW w:w="0" w:type="auto"/>
            <w:vAlign w:val="center"/>
          </w:tcPr>
          <w:p w14:paraId="39C1144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Safety signage shall be erected with no unauthorized access instructions to keep public away.</w:t>
            </w:r>
          </w:p>
        </w:tc>
        <w:tc>
          <w:tcPr>
            <w:tcW w:w="0" w:type="auto"/>
            <w:vAlign w:val="center"/>
          </w:tcPr>
          <w:p w14:paraId="3F34EF2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6CC72D1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01AA719" w14:textId="77777777" w:rsidR="00A675B2" w:rsidRPr="00D325FA" w:rsidRDefault="00A675B2" w:rsidP="000579F5">
            <w:pPr>
              <w:jc w:val="center"/>
              <w:rPr>
                <w:rFonts w:asciiTheme="minorBidi" w:hAnsiTheme="minorBidi" w:cstheme="minorBidi"/>
                <w:sz w:val="16"/>
                <w:szCs w:val="16"/>
              </w:rPr>
            </w:pPr>
          </w:p>
        </w:tc>
      </w:tr>
      <w:tr w:rsidR="00D325FA" w:rsidRPr="00D325FA" w14:paraId="05B162B5" w14:textId="77777777" w:rsidTr="00BC1423">
        <w:tc>
          <w:tcPr>
            <w:tcW w:w="0" w:type="auto"/>
            <w:vMerge/>
            <w:vAlign w:val="center"/>
          </w:tcPr>
          <w:p w14:paraId="71F9C6A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647496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7D74EE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9F9E78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3330A9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8293A31"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0AA114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Control measures</w:t>
            </w:r>
          </w:p>
        </w:tc>
        <w:tc>
          <w:tcPr>
            <w:tcW w:w="0" w:type="auto"/>
            <w:vAlign w:val="center"/>
          </w:tcPr>
          <w:p w14:paraId="0766132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Adequate, safe and neat fencing shall be erected to cover the entire perimeter of the STP construction site using cost effective fence materials consisting of chain link fence fabric, concrete post, etc. as specified in the Technical Specifications in order to ensure public are unable to access the site.</w:t>
            </w:r>
          </w:p>
        </w:tc>
        <w:tc>
          <w:tcPr>
            <w:tcW w:w="0" w:type="auto"/>
            <w:vAlign w:val="center"/>
          </w:tcPr>
          <w:p w14:paraId="71F9C61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1632258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1CD72BA0" w14:textId="77777777" w:rsidR="00A675B2" w:rsidRPr="00D325FA" w:rsidRDefault="00A675B2" w:rsidP="000579F5">
            <w:pPr>
              <w:jc w:val="center"/>
              <w:rPr>
                <w:rFonts w:asciiTheme="minorBidi" w:hAnsiTheme="minorBidi" w:cstheme="minorBidi"/>
                <w:sz w:val="16"/>
                <w:szCs w:val="16"/>
              </w:rPr>
            </w:pPr>
          </w:p>
        </w:tc>
      </w:tr>
      <w:tr w:rsidR="00D325FA" w:rsidRPr="00D325FA" w14:paraId="50531C98" w14:textId="77777777" w:rsidTr="00BC1423">
        <w:tc>
          <w:tcPr>
            <w:tcW w:w="0" w:type="auto"/>
            <w:vMerge w:val="restart"/>
            <w:vAlign w:val="center"/>
          </w:tcPr>
          <w:p w14:paraId="01247B7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Site preparation</w:t>
            </w:r>
          </w:p>
        </w:tc>
        <w:tc>
          <w:tcPr>
            <w:tcW w:w="0" w:type="auto"/>
            <w:vMerge w:val="restart"/>
            <w:vAlign w:val="center"/>
          </w:tcPr>
          <w:p w14:paraId="6FA1698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Cutting down, uprooting, and digging of trees</w:t>
            </w:r>
          </w:p>
          <w:p w14:paraId="1E5A766D" w14:textId="77777777" w:rsidR="00A675B2" w:rsidRPr="00D325FA" w:rsidRDefault="00A675B2" w:rsidP="000579F5">
            <w:pPr>
              <w:jc w:val="center"/>
              <w:rPr>
                <w:rFonts w:asciiTheme="minorBidi" w:hAnsiTheme="minorBidi" w:cstheme="minorBidi"/>
                <w:sz w:val="16"/>
                <w:szCs w:val="16"/>
              </w:rPr>
            </w:pPr>
          </w:p>
          <w:p w14:paraId="0F7E07E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There are no flora or fauna of significance in the proposed STP site.</w:t>
            </w:r>
          </w:p>
        </w:tc>
        <w:tc>
          <w:tcPr>
            <w:tcW w:w="0" w:type="auto"/>
            <w:vMerge w:val="restart"/>
            <w:vAlign w:val="center"/>
          </w:tcPr>
          <w:p w14:paraId="71019CE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p w14:paraId="65EE2DE6"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7D63CFD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Merge w:val="restart"/>
            <w:vAlign w:val="center"/>
          </w:tcPr>
          <w:p w14:paraId="7929F5B2"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59C3B8A8"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448FDCC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Management</w:t>
            </w:r>
          </w:p>
          <w:p w14:paraId="5E15664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About 03 banyan trees and 03 coconut palms will be removed. 01 Beef Wood, 01 Lead Tree, and 01 Madras Pine will need to be removed as well</w:t>
            </w:r>
          </w:p>
          <w:p w14:paraId="7602980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C8F084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For removal of coconut palms, all root bulb and base of the trunk shall be cut into small pieces and trunk shall be transported to the Waste Management Center to be sold. Parts of the root bulb can be used for backfilling of the depression created. The use of root </w:t>
            </w:r>
            <w:r w:rsidRPr="00D325FA">
              <w:rPr>
                <w:rFonts w:asciiTheme="minorBidi" w:hAnsiTheme="minorBidi" w:cstheme="minorBidi"/>
                <w:sz w:val="16"/>
                <w:szCs w:val="16"/>
              </w:rPr>
              <w:lastRenderedPageBreak/>
              <w:t>bulbs for backfilling or grinding the stump of the root bulb will minimize waste generated during site clearance, maintain original soil conditions as well as minimize additional sand needed for filling.</w:t>
            </w:r>
          </w:p>
        </w:tc>
        <w:tc>
          <w:tcPr>
            <w:tcW w:w="0" w:type="auto"/>
            <w:vAlign w:val="center"/>
          </w:tcPr>
          <w:p w14:paraId="763D6D6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w:t>
            </w:r>
          </w:p>
        </w:tc>
        <w:tc>
          <w:tcPr>
            <w:tcW w:w="0" w:type="auto"/>
            <w:vAlign w:val="center"/>
          </w:tcPr>
          <w:p w14:paraId="2D9BBC1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A8AF7D9" w14:textId="77777777" w:rsidR="00A675B2" w:rsidRPr="00D325FA" w:rsidRDefault="00A675B2" w:rsidP="000579F5">
            <w:pPr>
              <w:jc w:val="center"/>
              <w:rPr>
                <w:rFonts w:asciiTheme="minorBidi" w:hAnsiTheme="minorBidi" w:cstheme="minorBidi"/>
                <w:sz w:val="16"/>
                <w:szCs w:val="16"/>
              </w:rPr>
            </w:pPr>
          </w:p>
        </w:tc>
      </w:tr>
      <w:tr w:rsidR="00D325FA" w:rsidRPr="00D325FA" w14:paraId="203A2C95" w14:textId="77777777" w:rsidTr="00BC1423">
        <w:tc>
          <w:tcPr>
            <w:tcW w:w="0" w:type="auto"/>
            <w:vMerge/>
            <w:vAlign w:val="center"/>
          </w:tcPr>
          <w:p w14:paraId="1F7CC81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115D2A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D3F53D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181478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7A13A9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F51901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710B48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6EA0BB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For other mature trees branches shall be cut to manageable pieces before transporting to Waste Center</w:t>
            </w:r>
          </w:p>
        </w:tc>
        <w:tc>
          <w:tcPr>
            <w:tcW w:w="0" w:type="auto"/>
            <w:vAlign w:val="center"/>
          </w:tcPr>
          <w:p w14:paraId="5BD0243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5B09A59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1C23B096" w14:textId="77777777" w:rsidR="00A675B2" w:rsidRPr="00D325FA" w:rsidRDefault="00A675B2" w:rsidP="000579F5">
            <w:pPr>
              <w:jc w:val="center"/>
              <w:rPr>
                <w:rFonts w:asciiTheme="minorBidi" w:hAnsiTheme="minorBidi" w:cstheme="minorBidi"/>
                <w:sz w:val="16"/>
                <w:szCs w:val="16"/>
              </w:rPr>
            </w:pPr>
          </w:p>
        </w:tc>
      </w:tr>
      <w:tr w:rsidR="00D325FA" w:rsidRPr="00D325FA" w14:paraId="12C737C2" w14:textId="77777777" w:rsidTr="00BC1423">
        <w:tc>
          <w:tcPr>
            <w:tcW w:w="0" w:type="auto"/>
            <w:vMerge/>
            <w:vAlign w:val="center"/>
          </w:tcPr>
          <w:p w14:paraId="72CD0B8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F40D54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542A8F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9599B1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DA0CA5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C7FD39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EE4E2C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For all mature trees and coconut palms removed compulsory replantation shall be implemented</w:t>
            </w:r>
          </w:p>
          <w:p w14:paraId="3DDBE80C"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861D75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For replantation, first priority shall be given to replant in areas surrounding the STP site. This will serve the dual purpose of acting as a green buffer around STP.</w:t>
            </w:r>
          </w:p>
          <w:p w14:paraId="1C8F33A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CBD114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3C4C2CC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515DB3CA" w14:textId="77777777" w:rsidR="00A675B2" w:rsidRPr="00D325FA" w:rsidRDefault="00A675B2" w:rsidP="000579F5">
            <w:pPr>
              <w:jc w:val="center"/>
              <w:rPr>
                <w:rFonts w:asciiTheme="minorBidi" w:hAnsiTheme="minorBidi" w:cstheme="minorBidi"/>
                <w:sz w:val="16"/>
                <w:szCs w:val="16"/>
              </w:rPr>
            </w:pPr>
          </w:p>
        </w:tc>
      </w:tr>
      <w:tr w:rsidR="00D325FA" w:rsidRPr="00D325FA" w14:paraId="7F9AEA27" w14:textId="77777777" w:rsidTr="00BC1423">
        <w:tc>
          <w:tcPr>
            <w:tcW w:w="0" w:type="auto"/>
            <w:vMerge/>
            <w:vAlign w:val="center"/>
          </w:tcPr>
          <w:p w14:paraId="7FB2CC1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94D6F0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AA9D23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FF32E7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F49C5E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C3AC7E7"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613A23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Records</w:t>
            </w:r>
          </w:p>
        </w:tc>
        <w:tc>
          <w:tcPr>
            <w:tcW w:w="0" w:type="auto"/>
            <w:vAlign w:val="center"/>
          </w:tcPr>
          <w:p w14:paraId="0A43D64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Evidence of replanting to meet compensatory 1:2 minimal replanting ration requirement shall be documented and maintained for at least twenty years.</w:t>
            </w:r>
          </w:p>
          <w:p w14:paraId="67802CA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B3DA16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w:t>
            </w:r>
          </w:p>
        </w:tc>
        <w:tc>
          <w:tcPr>
            <w:tcW w:w="0" w:type="auto"/>
            <w:vAlign w:val="center"/>
          </w:tcPr>
          <w:p w14:paraId="46653EF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MNPHI</w:t>
            </w:r>
          </w:p>
        </w:tc>
        <w:tc>
          <w:tcPr>
            <w:tcW w:w="1172" w:type="dxa"/>
            <w:vAlign w:val="center"/>
          </w:tcPr>
          <w:p w14:paraId="352C4D36" w14:textId="77777777" w:rsidR="00A675B2" w:rsidRPr="00D325FA" w:rsidRDefault="00A675B2" w:rsidP="000579F5">
            <w:pPr>
              <w:jc w:val="center"/>
              <w:rPr>
                <w:rFonts w:asciiTheme="minorBidi" w:hAnsiTheme="minorBidi" w:cstheme="minorBidi"/>
                <w:sz w:val="16"/>
                <w:szCs w:val="16"/>
              </w:rPr>
            </w:pPr>
          </w:p>
        </w:tc>
      </w:tr>
      <w:tr w:rsidR="00D325FA" w:rsidRPr="00D325FA" w14:paraId="4CCB73C8" w14:textId="77777777" w:rsidTr="00BC1423">
        <w:tc>
          <w:tcPr>
            <w:tcW w:w="0" w:type="auto"/>
            <w:vMerge/>
            <w:vAlign w:val="center"/>
          </w:tcPr>
          <w:p w14:paraId="7515DCB1"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2C05C5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8A2B6E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54F216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7C0EDFE"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F76FBF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2AE2D7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Controls</w:t>
            </w:r>
          </w:p>
        </w:tc>
        <w:tc>
          <w:tcPr>
            <w:tcW w:w="0" w:type="auto"/>
            <w:vAlign w:val="center"/>
          </w:tcPr>
          <w:p w14:paraId="6F141C0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The cutting or removal of replanted trees shall be strictly controlled for a minimum of twenty years.</w:t>
            </w:r>
          </w:p>
        </w:tc>
        <w:tc>
          <w:tcPr>
            <w:tcW w:w="0" w:type="auto"/>
            <w:vAlign w:val="center"/>
          </w:tcPr>
          <w:p w14:paraId="71842FE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HDC</w:t>
            </w:r>
          </w:p>
        </w:tc>
        <w:tc>
          <w:tcPr>
            <w:tcW w:w="0" w:type="auto"/>
            <w:vAlign w:val="center"/>
          </w:tcPr>
          <w:p w14:paraId="772EAF5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MNPHI</w:t>
            </w:r>
          </w:p>
        </w:tc>
        <w:tc>
          <w:tcPr>
            <w:tcW w:w="1172" w:type="dxa"/>
            <w:vAlign w:val="center"/>
          </w:tcPr>
          <w:p w14:paraId="5508C71D" w14:textId="77777777" w:rsidR="00A675B2" w:rsidRPr="00D325FA" w:rsidRDefault="00A675B2" w:rsidP="000579F5">
            <w:pPr>
              <w:jc w:val="center"/>
              <w:rPr>
                <w:rFonts w:asciiTheme="minorBidi" w:hAnsiTheme="minorBidi" w:cstheme="minorBidi"/>
                <w:sz w:val="16"/>
                <w:szCs w:val="16"/>
              </w:rPr>
            </w:pPr>
          </w:p>
        </w:tc>
      </w:tr>
      <w:tr w:rsidR="00D325FA" w:rsidRPr="00D325FA" w14:paraId="47DB868F" w14:textId="77777777" w:rsidTr="00BC1423">
        <w:tc>
          <w:tcPr>
            <w:tcW w:w="0" w:type="auto"/>
            <w:vAlign w:val="center"/>
          </w:tcPr>
          <w:p w14:paraId="3425AE1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Physical Cultural Resources</w:t>
            </w:r>
          </w:p>
        </w:tc>
        <w:tc>
          <w:tcPr>
            <w:tcW w:w="0" w:type="auto"/>
            <w:vAlign w:val="center"/>
          </w:tcPr>
          <w:p w14:paraId="2494EB3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Chance finds</w:t>
            </w:r>
          </w:p>
          <w:p w14:paraId="0011948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No risks to cultural resources as the land is reclaimed land between 1997-2002</w:t>
            </w:r>
          </w:p>
        </w:tc>
        <w:tc>
          <w:tcPr>
            <w:tcW w:w="0" w:type="auto"/>
            <w:vAlign w:val="center"/>
          </w:tcPr>
          <w:p w14:paraId="3D7B9AD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p w14:paraId="49F012DB"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A10407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7C86C89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9C9FFC7"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56654A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Information</w:t>
            </w:r>
          </w:p>
        </w:tc>
        <w:tc>
          <w:tcPr>
            <w:tcW w:w="0" w:type="auto"/>
            <w:vAlign w:val="center"/>
          </w:tcPr>
          <w:p w14:paraId="31CB537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04D647A"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4148646" w14:textId="77777777" w:rsidR="00A675B2" w:rsidRPr="00D325FA" w:rsidRDefault="00A675B2" w:rsidP="000579F5">
            <w:pPr>
              <w:jc w:val="center"/>
              <w:rPr>
                <w:rFonts w:asciiTheme="minorBidi" w:hAnsiTheme="minorBidi" w:cstheme="minorBidi"/>
                <w:sz w:val="16"/>
                <w:szCs w:val="16"/>
              </w:rPr>
            </w:pPr>
          </w:p>
        </w:tc>
        <w:tc>
          <w:tcPr>
            <w:tcW w:w="1172" w:type="dxa"/>
            <w:vAlign w:val="center"/>
          </w:tcPr>
          <w:p w14:paraId="726FD8C2" w14:textId="77777777" w:rsidR="00A675B2" w:rsidRPr="00D325FA" w:rsidRDefault="00A675B2" w:rsidP="000579F5">
            <w:pPr>
              <w:jc w:val="center"/>
              <w:rPr>
                <w:rFonts w:asciiTheme="minorBidi" w:hAnsiTheme="minorBidi" w:cstheme="minorBidi"/>
                <w:sz w:val="16"/>
                <w:szCs w:val="16"/>
              </w:rPr>
            </w:pPr>
          </w:p>
        </w:tc>
      </w:tr>
      <w:tr w:rsidR="00D325FA" w:rsidRPr="00D325FA" w14:paraId="01D3A5DA" w14:textId="77777777" w:rsidTr="00BC1423">
        <w:tc>
          <w:tcPr>
            <w:tcW w:w="10188" w:type="dxa"/>
            <w:gridSpan w:val="11"/>
            <w:vAlign w:val="center"/>
          </w:tcPr>
          <w:p w14:paraId="4BC5EDFF"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Accommodation of workers</w:t>
            </w:r>
          </w:p>
          <w:p w14:paraId="03482582" w14:textId="77777777" w:rsidR="00A675B2" w:rsidRPr="00D325FA" w:rsidRDefault="00A675B2" w:rsidP="000579F5">
            <w:pPr>
              <w:jc w:val="center"/>
              <w:rPr>
                <w:rFonts w:asciiTheme="minorBidi" w:hAnsiTheme="minorBidi" w:cstheme="minorBidi"/>
                <w:b/>
                <w:bCs/>
                <w:sz w:val="16"/>
                <w:szCs w:val="16"/>
              </w:rPr>
            </w:pPr>
          </w:p>
        </w:tc>
      </w:tr>
      <w:tr w:rsidR="00D325FA" w:rsidRPr="00D325FA" w14:paraId="73905B7A" w14:textId="77777777" w:rsidTr="00BC1423">
        <w:tc>
          <w:tcPr>
            <w:tcW w:w="0" w:type="auto"/>
            <w:vMerge w:val="restart"/>
            <w:vAlign w:val="center"/>
          </w:tcPr>
          <w:p w14:paraId="2F8E437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Living Conditions</w:t>
            </w:r>
          </w:p>
        </w:tc>
        <w:tc>
          <w:tcPr>
            <w:tcW w:w="0" w:type="auto"/>
            <w:vMerge w:val="restart"/>
            <w:vAlign w:val="center"/>
          </w:tcPr>
          <w:p w14:paraId="7FBED73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Worker illness and exposure </w:t>
            </w:r>
            <w:r w:rsidRPr="00D325FA">
              <w:rPr>
                <w:rFonts w:asciiTheme="minorBidi" w:hAnsiTheme="minorBidi" w:cstheme="minorBidi"/>
                <w:sz w:val="16"/>
                <w:szCs w:val="16"/>
              </w:rPr>
              <w:lastRenderedPageBreak/>
              <w:t>to health hazards</w:t>
            </w:r>
          </w:p>
        </w:tc>
        <w:tc>
          <w:tcPr>
            <w:tcW w:w="0" w:type="auto"/>
            <w:vMerge w:val="restart"/>
            <w:vAlign w:val="center"/>
          </w:tcPr>
          <w:p w14:paraId="5753F50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High</w:t>
            </w:r>
          </w:p>
        </w:tc>
        <w:tc>
          <w:tcPr>
            <w:tcW w:w="0" w:type="auto"/>
            <w:vMerge w:val="restart"/>
            <w:vAlign w:val="center"/>
          </w:tcPr>
          <w:p w14:paraId="4AEC24D3"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604D8239"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1889C12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77C436C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 provisions</w:t>
            </w:r>
          </w:p>
        </w:tc>
        <w:tc>
          <w:tcPr>
            <w:tcW w:w="0" w:type="auto"/>
            <w:vAlign w:val="center"/>
          </w:tcPr>
          <w:p w14:paraId="3D767E4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Provide adequate </w:t>
            </w:r>
            <w:r w:rsidRPr="00D325FA">
              <w:rPr>
                <w:rFonts w:asciiTheme="minorBidi" w:hAnsiTheme="minorBidi" w:cstheme="minorBidi"/>
                <w:sz w:val="16"/>
                <w:szCs w:val="16"/>
              </w:rPr>
              <w:lastRenderedPageBreak/>
              <w:t>sleeping arrangements for workers</w:t>
            </w:r>
          </w:p>
        </w:tc>
        <w:tc>
          <w:tcPr>
            <w:tcW w:w="0" w:type="auto"/>
            <w:vAlign w:val="center"/>
          </w:tcPr>
          <w:p w14:paraId="05D7721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w:t>
            </w:r>
          </w:p>
        </w:tc>
        <w:tc>
          <w:tcPr>
            <w:tcW w:w="0" w:type="auto"/>
            <w:vAlign w:val="center"/>
          </w:tcPr>
          <w:p w14:paraId="35409F5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B2DB549" w14:textId="77777777" w:rsidR="00A675B2" w:rsidRPr="00D325FA" w:rsidRDefault="00A675B2" w:rsidP="000579F5">
            <w:pPr>
              <w:jc w:val="center"/>
              <w:rPr>
                <w:rFonts w:asciiTheme="minorBidi" w:hAnsiTheme="minorBidi" w:cstheme="minorBidi"/>
                <w:sz w:val="16"/>
                <w:szCs w:val="16"/>
              </w:rPr>
            </w:pPr>
          </w:p>
        </w:tc>
      </w:tr>
      <w:tr w:rsidR="00D325FA" w:rsidRPr="00D325FA" w14:paraId="48962B54" w14:textId="77777777" w:rsidTr="00BC1423">
        <w:tc>
          <w:tcPr>
            <w:tcW w:w="0" w:type="auto"/>
            <w:vMerge/>
            <w:vAlign w:val="center"/>
          </w:tcPr>
          <w:p w14:paraId="04124CB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D16940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63A82B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DB4EDE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117D83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ACF78C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4590AE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Safe water</w:t>
            </w:r>
          </w:p>
        </w:tc>
        <w:tc>
          <w:tcPr>
            <w:tcW w:w="0" w:type="auto"/>
            <w:vAlign w:val="center"/>
          </w:tcPr>
          <w:p w14:paraId="570380E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Make available safe water for drinking, cooking and washing at accommodation venue</w:t>
            </w:r>
          </w:p>
        </w:tc>
        <w:tc>
          <w:tcPr>
            <w:tcW w:w="0" w:type="auto"/>
            <w:vAlign w:val="center"/>
          </w:tcPr>
          <w:p w14:paraId="3C7500F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6FB32F3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8282EBF" w14:textId="77777777" w:rsidR="00A675B2" w:rsidRPr="00D325FA" w:rsidRDefault="00A675B2" w:rsidP="000579F5">
            <w:pPr>
              <w:jc w:val="center"/>
              <w:rPr>
                <w:rFonts w:asciiTheme="minorBidi" w:hAnsiTheme="minorBidi" w:cstheme="minorBidi"/>
                <w:sz w:val="16"/>
                <w:szCs w:val="16"/>
              </w:rPr>
            </w:pPr>
          </w:p>
        </w:tc>
      </w:tr>
      <w:tr w:rsidR="00D325FA" w:rsidRPr="00D325FA" w14:paraId="1944363E" w14:textId="77777777" w:rsidTr="00BC1423">
        <w:tc>
          <w:tcPr>
            <w:tcW w:w="0" w:type="auto"/>
            <w:vMerge/>
            <w:vAlign w:val="center"/>
          </w:tcPr>
          <w:p w14:paraId="44091C7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C95F11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F4F2D3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B8573D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9BAAE9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9C7BD08"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4EAB92F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Toilet and shower</w:t>
            </w:r>
          </w:p>
        </w:tc>
        <w:tc>
          <w:tcPr>
            <w:tcW w:w="0" w:type="auto"/>
            <w:vAlign w:val="center"/>
          </w:tcPr>
          <w:p w14:paraId="27326E1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Adequate toilet and shower facilities shall be provided</w:t>
            </w:r>
          </w:p>
        </w:tc>
        <w:tc>
          <w:tcPr>
            <w:tcW w:w="0" w:type="auto"/>
            <w:vAlign w:val="center"/>
          </w:tcPr>
          <w:p w14:paraId="54B5559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4BA0A23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6C7D2D6A" w14:textId="77777777" w:rsidR="00A675B2" w:rsidRPr="00D325FA" w:rsidRDefault="00A675B2" w:rsidP="000579F5">
            <w:pPr>
              <w:jc w:val="center"/>
              <w:rPr>
                <w:rFonts w:asciiTheme="minorBidi" w:hAnsiTheme="minorBidi" w:cstheme="minorBidi"/>
                <w:sz w:val="16"/>
                <w:szCs w:val="16"/>
              </w:rPr>
            </w:pPr>
          </w:p>
        </w:tc>
      </w:tr>
      <w:tr w:rsidR="00D325FA" w:rsidRPr="00D325FA" w14:paraId="7054C5A5" w14:textId="77777777" w:rsidTr="00BC1423">
        <w:tc>
          <w:tcPr>
            <w:tcW w:w="0" w:type="auto"/>
            <w:vMerge/>
            <w:vAlign w:val="center"/>
          </w:tcPr>
          <w:p w14:paraId="68E1B06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5385A7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DF48B2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98A7EC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12D7F1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970778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AA76E4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43DB47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Provide adequate water supply in all toilets and showers</w:t>
            </w:r>
          </w:p>
        </w:tc>
        <w:tc>
          <w:tcPr>
            <w:tcW w:w="0" w:type="auto"/>
            <w:vAlign w:val="center"/>
          </w:tcPr>
          <w:p w14:paraId="5E42096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670C1F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ECED882" w14:textId="77777777" w:rsidR="00A675B2" w:rsidRPr="00D325FA" w:rsidRDefault="00A675B2" w:rsidP="000579F5">
            <w:pPr>
              <w:jc w:val="center"/>
              <w:rPr>
                <w:rFonts w:asciiTheme="minorBidi" w:hAnsiTheme="minorBidi" w:cstheme="minorBidi"/>
                <w:sz w:val="16"/>
                <w:szCs w:val="16"/>
              </w:rPr>
            </w:pPr>
          </w:p>
        </w:tc>
      </w:tr>
      <w:tr w:rsidR="00D325FA" w:rsidRPr="00D325FA" w14:paraId="16159F3A" w14:textId="77777777" w:rsidTr="00BC1423">
        <w:tc>
          <w:tcPr>
            <w:tcW w:w="0" w:type="auto"/>
            <w:vMerge/>
            <w:vAlign w:val="center"/>
          </w:tcPr>
          <w:p w14:paraId="7F2F43A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343291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28D60C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4C790C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70B241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174B730"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5A479B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Waste collection</w:t>
            </w:r>
          </w:p>
        </w:tc>
        <w:tc>
          <w:tcPr>
            <w:tcW w:w="0" w:type="auto"/>
            <w:vAlign w:val="center"/>
          </w:tcPr>
          <w:p w14:paraId="51DD393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Provide garbage bins in the premises and ensure that these are regularly emptied and disposed of in a hygienic manner</w:t>
            </w:r>
          </w:p>
          <w:p w14:paraId="2EE7E7FD" w14:textId="77777777" w:rsidR="00A675B2" w:rsidRPr="00D325FA" w:rsidRDefault="00A675B2" w:rsidP="000579F5">
            <w:pPr>
              <w:jc w:val="center"/>
              <w:rPr>
                <w:rFonts w:asciiTheme="minorBidi" w:hAnsiTheme="minorBidi" w:cstheme="minorBidi"/>
                <w:sz w:val="16"/>
                <w:szCs w:val="16"/>
              </w:rPr>
            </w:pPr>
          </w:p>
          <w:p w14:paraId="11BBB0ED"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87F29A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716E807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742BB3B" w14:textId="77777777" w:rsidR="00A675B2" w:rsidRPr="00D325FA" w:rsidRDefault="00A675B2" w:rsidP="000579F5">
            <w:pPr>
              <w:jc w:val="center"/>
              <w:rPr>
                <w:rFonts w:asciiTheme="minorBidi" w:hAnsiTheme="minorBidi" w:cstheme="minorBidi"/>
                <w:sz w:val="16"/>
                <w:szCs w:val="16"/>
              </w:rPr>
            </w:pPr>
          </w:p>
        </w:tc>
      </w:tr>
      <w:tr w:rsidR="00D325FA" w:rsidRPr="00D325FA" w14:paraId="5D55AA21" w14:textId="77777777" w:rsidTr="00BC1423">
        <w:tc>
          <w:tcPr>
            <w:tcW w:w="10188" w:type="dxa"/>
            <w:gridSpan w:val="11"/>
            <w:vAlign w:val="center"/>
          </w:tcPr>
          <w:p w14:paraId="568A30E9"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Water &amp; electricity supply</w:t>
            </w:r>
          </w:p>
          <w:p w14:paraId="0E83475E" w14:textId="77777777" w:rsidR="00A675B2" w:rsidRPr="00D325FA" w:rsidRDefault="00A675B2" w:rsidP="000579F5">
            <w:pPr>
              <w:jc w:val="center"/>
              <w:rPr>
                <w:rFonts w:asciiTheme="minorBidi" w:hAnsiTheme="minorBidi" w:cstheme="minorBidi"/>
                <w:b/>
                <w:bCs/>
                <w:sz w:val="16"/>
                <w:szCs w:val="16"/>
              </w:rPr>
            </w:pPr>
          </w:p>
        </w:tc>
      </w:tr>
      <w:tr w:rsidR="00D325FA" w:rsidRPr="00D325FA" w14:paraId="7749D79B" w14:textId="77777777" w:rsidTr="00BC1423">
        <w:tc>
          <w:tcPr>
            <w:tcW w:w="0" w:type="auto"/>
            <w:vMerge w:val="restart"/>
            <w:vAlign w:val="center"/>
          </w:tcPr>
          <w:p w14:paraId="3A6C8AA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Ground water</w:t>
            </w:r>
          </w:p>
        </w:tc>
        <w:tc>
          <w:tcPr>
            <w:tcW w:w="0" w:type="auto"/>
            <w:vMerge w:val="restart"/>
            <w:vAlign w:val="center"/>
          </w:tcPr>
          <w:p w14:paraId="7111151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Over extraction and pollution of ground water</w:t>
            </w:r>
          </w:p>
        </w:tc>
        <w:tc>
          <w:tcPr>
            <w:tcW w:w="0" w:type="auto"/>
            <w:vMerge w:val="restart"/>
            <w:vAlign w:val="center"/>
          </w:tcPr>
          <w:p w14:paraId="37640CE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1450784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Merge w:val="restart"/>
            <w:vAlign w:val="center"/>
          </w:tcPr>
          <w:p w14:paraId="6E23EF25"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739A6216"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04B1EBB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Ensure water for construction process is sourced from MWSC and according to HDC regulations if any</w:t>
            </w:r>
          </w:p>
        </w:tc>
        <w:tc>
          <w:tcPr>
            <w:tcW w:w="0" w:type="auto"/>
            <w:vAlign w:val="center"/>
          </w:tcPr>
          <w:p w14:paraId="38AD945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Do not obtain water for project purposes from any public or community water taps</w:t>
            </w:r>
          </w:p>
        </w:tc>
        <w:tc>
          <w:tcPr>
            <w:tcW w:w="0" w:type="auto"/>
            <w:vAlign w:val="center"/>
          </w:tcPr>
          <w:p w14:paraId="7620AFE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5F09637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639ED1B" w14:textId="77777777" w:rsidR="00A675B2" w:rsidRPr="00D325FA" w:rsidRDefault="00A675B2" w:rsidP="000579F5">
            <w:pPr>
              <w:jc w:val="center"/>
              <w:rPr>
                <w:rFonts w:asciiTheme="minorBidi" w:hAnsiTheme="minorBidi" w:cstheme="minorBidi"/>
                <w:sz w:val="16"/>
                <w:szCs w:val="16"/>
              </w:rPr>
            </w:pPr>
          </w:p>
        </w:tc>
      </w:tr>
      <w:tr w:rsidR="00D325FA" w:rsidRPr="00D325FA" w14:paraId="61FCC51E" w14:textId="77777777" w:rsidTr="00BC1423">
        <w:tc>
          <w:tcPr>
            <w:tcW w:w="0" w:type="auto"/>
            <w:vMerge/>
            <w:vAlign w:val="center"/>
          </w:tcPr>
          <w:p w14:paraId="66E15B5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E7A8A3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E168B1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1E218D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9E0C2B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E9A6D4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55FEAC1"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BBDC86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Do not dig wells and do not extract water from the ground without prior permission from the HDC</w:t>
            </w:r>
          </w:p>
        </w:tc>
        <w:tc>
          <w:tcPr>
            <w:tcW w:w="0" w:type="auto"/>
            <w:vAlign w:val="center"/>
          </w:tcPr>
          <w:p w14:paraId="1ABDEC8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03282AC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6FEA495" w14:textId="77777777" w:rsidR="00A675B2" w:rsidRPr="00D325FA" w:rsidRDefault="00A675B2" w:rsidP="000579F5">
            <w:pPr>
              <w:jc w:val="center"/>
              <w:rPr>
                <w:rFonts w:asciiTheme="minorBidi" w:hAnsiTheme="minorBidi" w:cstheme="minorBidi"/>
                <w:sz w:val="16"/>
                <w:szCs w:val="16"/>
              </w:rPr>
            </w:pPr>
          </w:p>
        </w:tc>
      </w:tr>
      <w:tr w:rsidR="00D325FA" w:rsidRPr="00D325FA" w14:paraId="569939C7" w14:textId="77777777" w:rsidTr="00BC1423">
        <w:tc>
          <w:tcPr>
            <w:tcW w:w="0" w:type="auto"/>
            <w:vAlign w:val="center"/>
          </w:tcPr>
          <w:p w14:paraId="3922EA5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Health &amp; Safety</w:t>
            </w:r>
          </w:p>
        </w:tc>
        <w:tc>
          <w:tcPr>
            <w:tcW w:w="0" w:type="auto"/>
            <w:vAlign w:val="center"/>
          </w:tcPr>
          <w:p w14:paraId="0B84C84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Electrocution and safety risks</w:t>
            </w:r>
          </w:p>
        </w:tc>
        <w:tc>
          <w:tcPr>
            <w:tcW w:w="0" w:type="auto"/>
            <w:vAlign w:val="center"/>
          </w:tcPr>
          <w:p w14:paraId="0004EA6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Align w:val="center"/>
          </w:tcPr>
          <w:p w14:paraId="57A0F5E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5506E7F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4FD4A18"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410350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STELCO</w:t>
            </w:r>
          </w:p>
        </w:tc>
        <w:tc>
          <w:tcPr>
            <w:tcW w:w="0" w:type="auto"/>
            <w:vAlign w:val="center"/>
          </w:tcPr>
          <w:p w14:paraId="7CCE9A1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Ensure electricity is supplied from Stelco</w:t>
            </w:r>
          </w:p>
        </w:tc>
        <w:tc>
          <w:tcPr>
            <w:tcW w:w="0" w:type="auto"/>
            <w:vAlign w:val="center"/>
          </w:tcPr>
          <w:p w14:paraId="1CF9602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5EBB50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5E8CB218" w14:textId="77777777" w:rsidR="00A675B2" w:rsidRPr="00D325FA" w:rsidRDefault="00A675B2" w:rsidP="000579F5">
            <w:pPr>
              <w:jc w:val="center"/>
              <w:rPr>
                <w:rFonts w:asciiTheme="minorBidi" w:hAnsiTheme="minorBidi" w:cstheme="minorBidi"/>
                <w:sz w:val="16"/>
                <w:szCs w:val="16"/>
              </w:rPr>
            </w:pPr>
          </w:p>
        </w:tc>
      </w:tr>
      <w:tr w:rsidR="00D325FA" w:rsidRPr="00D325FA" w14:paraId="6999B178" w14:textId="77777777" w:rsidTr="00BC1423">
        <w:tc>
          <w:tcPr>
            <w:tcW w:w="10188" w:type="dxa"/>
            <w:gridSpan w:val="11"/>
            <w:vAlign w:val="center"/>
          </w:tcPr>
          <w:p w14:paraId="4F4A792F"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Transport of construction materials</w:t>
            </w:r>
          </w:p>
          <w:p w14:paraId="7717DD82" w14:textId="77777777" w:rsidR="00A675B2" w:rsidRPr="00D325FA" w:rsidRDefault="00A675B2" w:rsidP="000579F5">
            <w:pPr>
              <w:jc w:val="center"/>
              <w:rPr>
                <w:rFonts w:asciiTheme="minorBidi" w:hAnsiTheme="minorBidi" w:cstheme="minorBidi"/>
                <w:b/>
                <w:bCs/>
                <w:sz w:val="16"/>
                <w:szCs w:val="16"/>
              </w:rPr>
            </w:pPr>
          </w:p>
        </w:tc>
      </w:tr>
      <w:tr w:rsidR="00D325FA" w:rsidRPr="00D325FA" w14:paraId="7B11D370" w14:textId="77777777" w:rsidTr="00BC1423">
        <w:tc>
          <w:tcPr>
            <w:tcW w:w="0" w:type="auto"/>
            <w:vMerge w:val="restart"/>
            <w:vAlign w:val="center"/>
          </w:tcPr>
          <w:p w14:paraId="483A428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Health &amp; Safety</w:t>
            </w:r>
          </w:p>
        </w:tc>
        <w:tc>
          <w:tcPr>
            <w:tcW w:w="0" w:type="auto"/>
            <w:vMerge w:val="restart"/>
            <w:vAlign w:val="center"/>
          </w:tcPr>
          <w:p w14:paraId="7E1616A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Accidents and injuries due to over loading and speeding</w:t>
            </w:r>
          </w:p>
          <w:p w14:paraId="306F923B"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4349B6A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7DF0061E"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7C279F9C"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1723277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3AAE13E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Controls</w:t>
            </w:r>
          </w:p>
        </w:tc>
        <w:tc>
          <w:tcPr>
            <w:tcW w:w="0" w:type="auto"/>
            <w:vAlign w:val="center"/>
          </w:tcPr>
          <w:p w14:paraId="433ED25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Avoid over loading vessels that transport material to construction sites</w:t>
            </w:r>
          </w:p>
        </w:tc>
        <w:tc>
          <w:tcPr>
            <w:tcW w:w="0" w:type="auto"/>
            <w:vAlign w:val="center"/>
          </w:tcPr>
          <w:p w14:paraId="5C19629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54E86A7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734A0E41" w14:textId="77777777" w:rsidR="00A675B2" w:rsidRPr="00D325FA" w:rsidRDefault="00A675B2" w:rsidP="000579F5">
            <w:pPr>
              <w:jc w:val="center"/>
              <w:rPr>
                <w:rFonts w:asciiTheme="minorBidi" w:hAnsiTheme="minorBidi" w:cstheme="minorBidi"/>
                <w:sz w:val="16"/>
                <w:szCs w:val="16"/>
              </w:rPr>
            </w:pPr>
          </w:p>
        </w:tc>
      </w:tr>
      <w:tr w:rsidR="00D325FA" w:rsidRPr="00D325FA" w14:paraId="65130807" w14:textId="77777777" w:rsidTr="00BC1423">
        <w:tc>
          <w:tcPr>
            <w:tcW w:w="0" w:type="auto"/>
            <w:vMerge/>
            <w:vAlign w:val="center"/>
          </w:tcPr>
          <w:p w14:paraId="75E96B6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6C9D75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856C96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47908A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24DA3C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791744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226468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Minimize possible public nuisance from dust due to haulage</w:t>
            </w:r>
          </w:p>
        </w:tc>
        <w:tc>
          <w:tcPr>
            <w:tcW w:w="0" w:type="auto"/>
            <w:vAlign w:val="center"/>
          </w:tcPr>
          <w:p w14:paraId="316C49C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Transport all sand and aggregate in covered vehicles or materials should be covered with tarpaulin</w:t>
            </w:r>
          </w:p>
        </w:tc>
        <w:tc>
          <w:tcPr>
            <w:tcW w:w="0" w:type="auto"/>
            <w:vAlign w:val="center"/>
          </w:tcPr>
          <w:p w14:paraId="22578C5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13AEF9A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3AAB9F82" w14:textId="77777777" w:rsidR="00A675B2" w:rsidRPr="00D325FA" w:rsidRDefault="00A675B2" w:rsidP="000579F5">
            <w:pPr>
              <w:jc w:val="center"/>
              <w:rPr>
                <w:rFonts w:asciiTheme="minorBidi" w:hAnsiTheme="minorBidi" w:cstheme="minorBidi"/>
                <w:sz w:val="16"/>
                <w:szCs w:val="16"/>
              </w:rPr>
            </w:pPr>
          </w:p>
        </w:tc>
      </w:tr>
      <w:tr w:rsidR="00D325FA" w:rsidRPr="00D325FA" w14:paraId="28B60751" w14:textId="77777777" w:rsidTr="00BC1423">
        <w:tc>
          <w:tcPr>
            <w:tcW w:w="0" w:type="auto"/>
            <w:vMerge/>
            <w:vAlign w:val="center"/>
          </w:tcPr>
          <w:p w14:paraId="2627F18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5697A9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A91F08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BC5C29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CC7CAC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7BA90DA"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0B53D84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Transport management</w:t>
            </w:r>
          </w:p>
        </w:tc>
        <w:tc>
          <w:tcPr>
            <w:tcW w:w="0" w:type="auto"/>
            <w:vAlign w:val="center"/>
          </w:tcPr>
          <w:p w14:paraId="2A9C266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Ensure </w:t>
            </w:r>
            <w:r w:rsidRPr="00D325FA">
              <w:rPr>
                <w:rFonts w:asciiTheme="minorBidi" w:hAnsiTheme="minorBidi" w:cstheme="minorBidi"/>
                <w:sz w:val="16"/>
                <w:szCs w:val="16"/>
                <w:lang w:val="en-GB"/>
              </w:rPr>
              <w:t xml:space="preserve">vehicle movement is via roads are scheduled to </w:t>
            </w:r>
            <w:r w:rsidRPr="00D325FA">
              <w:rPr>
                <w:rFonts w:asciiTheme="minorBidi" w:hAnsiTheme="minorBidi" w:cstheme="minorBidi"/>
                <w:sz w:val="16"/>
                <w:szCs w:val="16"/>
                <w:lang w:val="en-GB"/>
              </w:rPr>
              <w:lastRenderedPageBreak/>
              <w:t>avoid peak traffic hours</w:t>
            </w:r>
          </w:p>
        </w:tc>
        <w:tc>
          <w:tcPr>
            <w:tcW w:w="0" w:type="auto"/>
            <w:vAlign w:val="center"/>
          </w:tcPr>
          <w:p w14:paraId="43793F3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 PM</w:t>
            </w:r>
          </w:p>
        </w:tc>
        <w:tc>
          <w:tcPr>
            <w:tcW w:w="0" w:type="auto"/>
            <w:vAlign w:val="center"/>
          </w:tcPr>
          <w:p w14:paraId="1D7BE57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352006EA" w14:textId="77777777" w:rsidR="00A675B2" w:rsidRPr="00D325FA" w:rsidRDefault="00A675B2" w:rsidP="000579F5">
            <w:pPr>
              <w:jc w:val="center"/>
              <w:rPr>
                <w:rFonts w:asciiTheme="minorBidi" w:hAnsiTheme="minorBidi" w:cstheme="minorBidi"/>
                <w:sz w:val="16"/>
                <w:szCs w:val="16"/>
              </w:rPr>
            </w:pPr>
          </w:p>
        </w:tc>
      </w:tr>
      <w:tr w:rsidR="00D325FA" w:rsidRPr="00D325FA" w14:paraId="6C0EBC6C" w14:textId="77777777" w:rsidTr="00BC1423">
        <w:tc>
          <w:tcPr>
            <w:tcW w:w="0" w:type="auto"/>
            <w:vMerge/>
            <w:vAlign w:val="center"/>
          </w:tcPr>
          <w:p w14:paraId="6A436CC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7B079D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83EF06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1990A8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73529C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D91214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3B71E3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30E705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Ensure school hours are avoided as much as possible</w:t>
            </w:r>
          </w:p>
        </w:tc>
        <w:tc>
          <w:tcPr>
            <w:tcW w:w="0" w:type="auto"/>
            <w:vAlign w:val="center"/>
          </w:tcPr>
          <w:p w14:paraId="6BF9273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5061CF0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53512BEB" w14:textId="77777777" w:rsidR="00A675B2" w:rsidRPr="00D325FA" w:rsidRDefault="00A675B2" w:rsidP="000579F5">
            <w:pPr>
              <w:jc w:val="center"/>
              <w:rPr>
                <w:rFonts w:asciiTheme="minorBidi" w:hAnsiTheme="minorBidi" w:cstheme="minorBidi"/>
                <w:sz w:val="16"/>
                <w:szCs w:val="16"/>
              </w:rPr>
            </w:pPr>
          </w:p>
        </w:tc>
      </w:tr>
      <w:tr w:rsidR="00D325FA" w:rsidRPr="00D325FA" w14:paraId="46DA3DDE" w14:textId="77777777" w:rsidTr="00BC1423">
        <w:tc>
          <w:tcPr>
            <w:tcW w:w="0" w:type="auto"/>
            <w:vMerge/>
            <w:vAlign w:val="center"/>
          </w:tcPr>
          <w:p w14:paraId="0C5F643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294318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A3CCD9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9A76FD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779A8F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1534E1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3E6A93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2F6379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Ensure transport is at low vehicular speeds</w:t>
            </w:r>
          </w:p>
          <w:p w14:paraId="0ABF4D7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80B64C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1826405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0E7F5B32" w14:textId="77777777" w:rsidR="00A675B2" w:rsidRPr="00D325FA" w:rsidRDefault="00A675B2" w:rsidP="000579F5">
            <w:pPr>
              <w:jc w:val="center"/>
              <w:rPr>
                <w:rFonts w:asciiTheme="minorBidi" w:hAnsiTheme="minorBidi" w:cstheme="minorBidi"/>
                <w:sz w:val="16"/>
                <w:szCs w:val="16"/>
              </w:rPr>
            </w:pPr>
          </w:p>
        </w:tc>
      </w:tr>
      <w:tr w:rsidR="00D325FA" w:rsidRPr="00D325FA" w14:paraId="371035F7" w14:textId="77777777" w:rsidTr="00BC1423">
        <w:tc>
          <w:tcPr>
            <w:tcW w:w="0" w:type="auto"/>
            <w:vMerge w:val="restart"/>
            <w:vAlign w:val="center"/>
          </w:tcPr>
          <w:p w14:paraId="3D844A0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Public Property</w:t>
            </w:r>
          </w:p>
        </w:tc>
        <w:tc>
          <w:tcPr>
            <w:tcW w:w="0" w:type="auto"/>
            <w:vMerge w:val="restart"/>
            <w:vAlign w:val="center"/>
          </w:tcPr>
          <w:p w14:paraId="171913B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Risk of damage to roads</w:t>
            </w:r>
          </w:p>
        </w:tc>
        <w:tc>
          <w:tcPr>
            <w:tcW w:w="0" w:type="auto"/>
            <w:vMerge w:val="restart"/>
            <w:vAlign w:val="center"/>
          </w:tcPr>
          <w:p w14:paraId="3815074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19C5EFF0"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5992914B"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66DCD28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408618B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Controls</w:t>
            </w:r>
          </w:p>
        </w:tc>
        <w:tc>
          <w:tcPr>
            <w:tcW w:w="0" w:type="auto"/>
            <w:vAlign w:val="center"/>
          </w:tcPr>
          <w:p w14:paraId="736E950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Loads should be divided to prevent damages to roads</w:t>
            </w:r>
          </w:p>
        </w:tc>
        <w:tc>
          <w:tcPr>
            <w:tcW w:w="0" w:type="auto"/>
            <w:vAlign w:val="center"/>
          </w:tcPr>
          <w:p w14:paraId="7458B72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0A779CF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29CCF643" w14:textId="77777777" w:rsidR="00A675B2" w:rsidRPr="00D325FA" w:rsidRDefault="00A675B2" w:rsidP="000579F5">
            <w:pPr>
              <w:jc w:val="center"/>
              <w:rPr>
                <w:rFonts w:asciiTheme="minorBidi" w:hAnsiTheme="minorBidi" w:cstheme="minorBidi"/>
                <w:sz w:val="16"/>
                <w:szCs w:val="16"/>
              </w:rPr>
            </w:pPr>
          </w:p>
        </w:tc>
      </w:tr>
      <w:tr w:rsidR="00D325FA" w:rsidRPr="00D325FA" w14:paraId="3EBF0503" w14:textId="77777777" w:rsidTr="00BC1423">
        <w:tc>
          <w:tcPr>
            <w:tcW w:w="0" w:type="auto"/>
            <w:vMerge/>
            <w:vAlign w:val="center"/>
          </w:tcPr>
          <w:p w14:paraId="03F3257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1F10CD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785657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391B71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82A67D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DDE858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CB6B2B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Cleaning</w:t>
            </w:r>
          </w:p>
        </w:tc>
        <w:tc>
          <w:tcPr>
            <w:tcW w:w="0" w:type="auto"/>
            <w:vAlign w:val="center"/>
          </w:tcPr>
          <w:p w14:paraId="57F2E26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 patches caused by material transporting vehicles in the access road should be immediately cleaned</w:t>
            </w:r>
          </w:p>
        </w:tc>
        <w:tc>
          <w:tcPr>
            <w:tcW w:w="0" w:type="auto"/>
            <w:vAlign w:val="center"/>
          </w:tcPr>
          <w:p w14:paraId="1BE3A38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0704D79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5FCFB77C" w14:textId="77777777" w:rsidR="00A675B2" w:rsidRPr="00D325FA" w:rsidRDefault="00A675B2" w:rsidP="000579F5">
            <w:pPr>
              <w:jc w:val="center"/>
              <w:rPr>
                <w:rFonts w:asciiTheme="minorBidi" w:hAnsiTheme="minorBidi" w:cstheme="minorBidi"/>
                <w:sz w:val="16"/>
                <w:szCs w:val="16"/>
              </w:rPr>
            </w:pPr>
          </w:p>
        </w:tc>
      </w:tr>
      <w:tr w:rsidR="00D325FA" w:rsidRPr="00D325FA" w14:paraId="06C6B6F8" w14:textId="77777777" w:rsidTr="00BC1423">
        <w:tc>
          <w:tcPr>
            <w:tcW w:w="0" w:type="auto"/>
            <w:vMerge/>
            <w:vAlign w:val="center"/>
          </w:tcPr>
          <w:p w14:paraId="41300C5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B55838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AA38E6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F9C21B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3C78C0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953DB42"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10F505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Repair</w:t>
            </w:r>
          </w:p>
        </w:tc>
        <w:tc>
          <w:tcPr>
            <w:tcW w:w="0" w:type="auto"/>
            <w:vAlign w:val="center"/>
          </w:tcPr>
          <w:p w14:paraId="2389D98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If there are damages to local roads and other utilities due to hauling in roads attend to repair all damaged infrastructure/ roads</w:t>
            </w:r>
          </w:p>
        </w:tc>
        <w:tc>
          <w:tcPr>
            <w:tcW w:w="0" w:type="auto"/>
            <w:vAlign w:val="center"/>
          </w:tcPr>
          <w:p w14:paraId="7A6A9AD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66C2BD3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57E1A6BE" w14:textId="77777777" w:rsidR="00A675B2" w:rsidRPr="00D325FA" w:rsidRDefault="00A675B2" w:rsidP="000579F5">
            <w:pPr>
              <w:jc w:val="center"/>
              <w:rPr>
                <w:rFonts w:asciiTheme="minorBidi" w:hAnsiTheme="minorBidi" w:cstheme="minorBidi"/>
                <w:sz w:val="16"/>
                <w:szCs w:val="16"/>
              </w:rPr>
            </w:pPr>
          </w:p>
        </w:tc>
      </w:tr>
      <w:tr w:rsidR="00D325FA" w:rsidRPr="00D325FA" w14:paraId="64D273BB" w14:textId="77777777" w:rsidTr="00BC1423">
        <w:tc>
          <w:tcPr>
            <w:tcW w:w="10188" w:type="dxa"/>
            <w:gridSpan w:val="11"/>
            <w:vAlign w:val="center"/>
          </w:tcPr>
          <w:p w14:paraId="106609CF"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Storage of construction materials</w:t>
            </w:r>
          </w:p>
          <w:p w14:paraId="35930924" w14:textId="77777777" w:rsidR="00A675B2" w:rsidRPr="00D325FA" w:rsidRDefault="00A675B2" w:rsidP="000579F5">
            <w:pPr>
              <w:jc w:val="center"/>
              <w:rPr>
                <w:rFonts w:asciiTheme="minorBidi" w:hAnsiTheme="minorBidi" w:cstheme="minorBidi"/>
                <w:b/>
                <w:bCs/>
                <w:sz w:val="16"/>
                <w:szCs w:val="16"/>
              </w:rPr>
            </w:pPr>
          </w:p>
        </w:tc>
      </w:tr>
      <w:tr w:rsidR="00D325FA" w:rsidRPr="00D325FA" w14:paraId="1E352F59" w14:textId="77777777" w:rsidTr="00BC1423">
        <w:tc>
          <w:tcPr>
            <w:tcW w:w="0" w:type="auto"/>
            <w:vMerge w:val="restart"/>
            <w:vAlign w:val="center"/>
          </w:tcPr>
          <w:p w14:paraId="78AEBBF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Health &amp; Safety</w:t>
            </w:r>
          </w:p>
        </w:tc>
        <w:tc>
          <w:tcPr>
            <w:tcW w:w="0" w:type="auto"/>
            <w:vMerge w:val="restart"/>
            <w:vAlign w:val="center"/>
          </w:tcPr>
          <w:p w14:paraId="626E470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Accidents and injuries</w:t>
            </w:r>
          </w:p>
        </w:tc>
        <w:tc>
          <w:tcPr>
            <w:tcW w:w="0" w:type="auto"/>
            <w:vMerge w:val="restart"/>
            <w:vAlign w:val="center"/>
          </w:tcPr>
          <w:p w14:paraId="3BA6BB7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0672B6BA"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79D89FA9"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0672090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5FD174C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Location control</w:t>
            </w:r>
          </w:p>
        </w:tc>
        <w:tc>
          <w:tcPr>
            <w:tcW w:w="0" w:type="auto"/>
            <w:vAlign w:val="center"/>
          </w:tcPr>
          <w:p w14:paraId="017B218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Conduct all loading and unloading within the site</w:t>
            </w:r>
          </w:p>
          <w:p w14:paraId="6BC253AB" w14:textId="77777777" w:rsidR="00A675B2" w:rsidRPr="00D325FA" w:rsidRDefault="00A675B2" w:rsidP="000579F5">
            <w:pPr>
              <w:jc w:val="center"/>
              <w:rPr>
                <w:rFonts w:asciiTheme="minorBidi" w:hAnsiTheme="minorBidi" w:cstheme="minorBidi"/>
                <w:sz w:val="16"/>
                <w:szCs w:val="16"/>
                <w:lang w:val="en-GB"/>
              </w:rPr>
            </w:pPr>
          </w:p>
        </w:tc>
        <w:tc>
          <w:tcPr>
            <w:tcW w:w="0" w:type="auto"/>
            <w:vAlign w:val="center"/>
          </w:tcPr>
          <w:p w14:paraId="1910AB3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2F85A8D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35ABE321" w14:textId="77777777" w:rsidR="00A675B2" w:rsidRPr="00D325FA" w:rsidRDefault="00A675B2" w:rsidP="000579F5">
            <w:pPr>
              <w:jc w:val="center"/>
              <w:rPr>
                <w:rFonts w:asciiTheme="minorBidi" w:hAnsiTheme="minorBidi" w:cstheme="minorBidi"/>
                <w:sz w:val="16"/>
                <w:szCs w:val="16"/>
              </w:rPr>
            </w:pPr>
          </w:p>
        </w:tc>
      </w:tr>
      <w:tr w:rsidR="00D325FA" w:rsidRPr="00D325FA" w14:paraId="7FC320CC" w14:textId="77777777" w:rsidTr="00BC1423">
        <w:tc>
          <w:tcPr>
            <w:tcW w:w="0" w:type="auto"/>
            <w:vMerge/>
            <w:vAlign w:val="center"/>
          </w:tcPr>
          <w:p w14:paraId="7966324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0A4FDC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4A7B51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0DB4DB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840F97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FAFF6F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CA34C2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Maintain air quality</w:t>
            </w:r>
          </w:p>
        </w:tc>
        <w:tc>
          <w:tcPr>
            <w:tcW w:w="0" w:type="auto"/>
            <w:vAlign w:val="center"/>
          </w:tcPr>
          <w:p w14:paraId="4FAD8B3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All construction materials such as sand, cement, metal, etc. should be stored under cover</w:t>
            </w:r>
          </w:p>
        </w:tc>
        <w:tc>
          <w:tcPr>
            <w:tcW w:w="0" w:type="auto"/>
            <w:vAlign w:val="center"/>
          </w:tcPr>
          <w:p w14:paraId="4FC2EAB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03B4371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33B3474D" w14:textId="77777777" w:rsidR="00A675B2" w:rsidRPr="00D325FA" w:rsidRDefault="00A675B2" w:rsidP="000579F5">
            <w:pPr>
              <w:jc w:val="center"/>
              <w:rPr>
                <w:rFonts w:asciiTheme="minorBidi" w:hAnsiTheme="minorBidi" w:cstheme="minorBidi"/>
                <w:sz w:val="16"/>
                <w:szCs w:val="16"/>
              </w:rPr>
            </w:pPr>
          </w:p>
        </w:tc>
      </w:tr>
      <w:tr w:rsidR="00D325FA" w:rsidRPr="00D325FA" w14:paraId="1C91AC73" w14:textId="77777777" w:rsidTr="00BC1423">
        <w:tc>
          <w:tcPr>
            <w:tcW w:w="0" w:type="auto"/>
            <w:vMerge/>
            <w:vAlign w:val="center"/>
          </w:tcPr>
          <w:p w14:paraId="7BCE2B6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F6484B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E43EFB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F4F2E4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BAEE62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FC0653E"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2F8FE2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Prevent fire hazard and oil spills</w:t>
            </w:r>
          </w:p>
        </w:tc>
        <w:tc>
          <w:tcPr>
            <w:tcW w:w="0" w:type="auto"/>
            <w:vAlign w:val="center"/>
          </w:tcPr>
          <w:p w14:paraId="6539DC2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High risk materials such as diesel shall be stored in appropriate containers and placed in paved surface</w:t>
            </w:r>
          </w:p>
        </w:tc>
        <w:tc>
          <w:tcPr>
            <w:tcW w:w="0" w:type="auto"/>
            <w:vAlign w:val="center"/>
          </w:tcPr>
          <w:p w14:paraId="77C0A04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33D1E69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1688E3A3" w14:textId="77777777" w:rsidR="00A675B2" w:rsidRPr="00D325FA" w:rsidRDefault="00A675B2" w:rsidP="000579F5">
            <w:pPr>
              <w:jc w:val="center"/>
              <w:rPr>
                <w:rFonts w:asciiTheme="minorBidi" w:hAnsiTheme="minorBidi" w:cstheme="minorBidi"/>
                <w:sz w:val="16"/>
                <w:szCs w:val="16"/>
              </w:rPr>
            </w:pPr>
          </w:p>
        </w:tc>
      </w:tr>
      <w:tr w:rsidR="00D325FA" w:rsidRPr="00D325FA" w14:paraId="05F49B3F" w14:textId="77777777" w:rsidTr="00BC1423">
        <w:tc>
          <w:tcPr>
            <w:tcW w:w="0" w:type="auto"/>
            <w:vMerge/>
            <w:vAlign w:val="center"/>
          </w:tcPr>
          <w:p w14:paraId="1B916F2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561E79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7FD423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9E2666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D7FC4F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9B39351"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92759A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Prevent spill of paint and chemicals</w:t>
            </w:r>
          </w:p>
        </w:tc>
        <w:tc>
          <w:tcPr>
            <w:tcW w:w="0" w:type="auto"/>
            <w:vAlign w:val="center"/>
          </w:tcPr>
          <w:p w14:paraId="45A628B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Containers shall be inspected regularly for leakage</w:t>
            </w:r>
          </w:p>
        </w:tc>
        <w:tc>
          <w:tcPr>
            <w:tcW w:w="0" w:type="auto"/>
            <w:vAlign w:val="center"/>
          </w:tcPr>
          <w:p w14:paraId="1275BDC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49FED42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501D0FD1" w14:textId="77777777" w:rsidR="00A675B2" w:rsidRPr="00D325FA" w:rsidRDefault="00A675B2" w:rsidP="000579F5">
            <w:pPr>
              <w:jc w:val="center"/>
              <w:rPr>
                <w:rFonts w:asciiTheme="minorBidi" w:hAnsiTheme="minorBidi" w:cstheme="minorBidi"/>
                <w:sz w:val="16"/>
                <w:szCs w:val="16"/>
              </w:rPr>
            </w:pPr>
          </w:p>
        </w:tc>
      </w:tr>
      <w:tr w:rsidR="00D325FA" w:rsidRPr="00D325FA" w14:paraId="0086BBE7" w14:textId="77777777" w:rsidTr="00BC1423">
        <w:tc>
          <w:tcPr>
            <w:tcW w:w="10188" w:type="dxa"/>
            <w:gridSpan w:val="11"/>
            <w:vAlign w:val="center"/>
          </w:tcPr>
          <w:p w14:paraId="13F47CF5"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Excavation and dewatering</w:t>
            </w:r>
          </w:p>
          <w:p w14:paraId="256A77E8" w14:textId="77777777" w:rsidR="00A675B2" w:rsidRPr="00D325FA" w:rsidRDefault="00A675B2" w:rsidP="000579F5">
            <w:pPr>
              <w:jc w:val="center"/>
              <w:rPr>
                <w:rFonts w:asciiTheme="minorBidi" w:hAnsiTheme="minorBidi" w:cstheme="minorBidi"/>
                <w:b/>
                <w:bCs/>
                <w:sz w:val="16"/>
                <w:szCs w:val="16"/>
              </w:rPr>
            </w:pPr>
          </w:p>
        </w:tc>
      </w:tr>
      <w:tr w:rsidR="00D325FA" w:rsidRPr="00D325FA" w14:paraId="73D49AB7" w14:textId="77777777" w:rsidTr="00BC1423">
        <w:tc>
          <w:tcPr>
            <w:tcW w:w="0" w:type="auto"/>
            <w:vAlign w:val="center"/>
          </w:tcPr>
          <w:p w14:paraId="4BE33E5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Ground water</w:t>
            </w:r>
          </w:p>
        </w:tc>
        <w:tc>
          <w:tcPr>
            <w:tcW w:w="0" w:type="auto"/>
            <w:vAlign w:val="center"/>
          </w:tcPr>
          <w:p w14:paraId="67DC97D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Water quality risks</w:t>
            </w:r>
          </w:p>
          <w:p w14:paraId="14BA8D98" w14:textId="77777777" w:rsidR="00A675B2" w:rsidRPr="00D325FA" w:rsidRDefault="00A675B2" w:rsidP="000579F5">
            <w:pPr>
              <w:jc w:val="center"/>
              <w:rPr>
                <w:rFonts w:asciiTheme="minorBidi" w:hAnsiTheme="minorBidi" w:cstheme="minorBidi"/>
                <w:sz w:val="16"/>
                <w:szCs w:val="16"/>
              </w:rPr>
            </w:pPr>
          </w:p>
          <w:p w14:paraId="53D6BC4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Dewatering will be minimal and temporary</w:t>
            </w:r>
          </w:p>
        </w:tc>
        <w:tc>
          <w:tcPr>
            <w:tcW w:w="0" w:type="auto"/>
            <w:vAlign w:val="center"/>
          </w:tcPr>
          <w:p w14:paraId="7003167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p w14:paraId="41819F0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4BFD56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6E6A607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203170A"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B97867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Permission</w:t>
            </w:r>
          </w:p>
        </w:tc>
        <w:tc>
          <w:tcPr>
            <w:tcW w:w="0" w:type="auto"/>
            <w:vAlign w:val="center"/>
          </w:tcPr>
          <w:p w14:paraId="0F0E670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Seek permission from EPA if dewatering is required</w:t>
            </w:r>
          </w:p>
        </w:tc>
        <w:tc>
          <w:tcPr>
            <w:tcW w:w="0" w:type="auto"/>
            <w:vAlign w:val="center"/>
          </w:tcPr>
          <w:p w14:paraId="3693B30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5B4765C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5D17C45A" w14:textId="77777777" w:rsidR="00A675B2" w:rsidRPr="00D325FA" w:rsidRDefault="00A675B2" w:rsidP="000579F5">
            <w:pPr>
              <w:jc w:val="center"/>
              <w:rPr>
                <w:rFonts w:asciiTheme="minorBidi" w:hAnsiTheme="minorBidi" w:cstheme="minorBidi"/>
                <w:sz w:val="16"/>
                <w:szCs w:val="16"/>
              </w:rPr>
            </w:pPr>
          </w:p>
        </w:tc>
      </w:tr>
      <w:tr w:rsidR="00D325FA" w:rsidRPr="00D325FA" w14:paraId="08E363D2" w14:textId="77777777" w:rsidTr="00BC1423">
        <w:tc>
          <w:tcPr>
            <w:tcW w:w="10188" w:type="dxa"/>
            <w:gridSpan w:val="11"/>
            <w:vAlign w:val="center"/>
          </w:tcPr>
          <w:p w14:paraId="3E405F82" w14:textId="77777777" w:rsidR="00A675B2" w:rsidRPr="00D325FA" w:rsidRDefault="00A675B2"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lastRenderedPageBreak/>
              <w:t>General construction</w:t>
            </w:r>
          </w:p>
          <w:p w14:paraId="469CCFF9" w14:textId="77777777" w:rsidR="00A675B2" w:rsidRPr="00D325FA" w:rsidRDefault="00A675B2" w:rsidP="000579F5">
            <w:pPr>
              <w:jc w:val="center"/>
              <w:rPr>
                <w:rFonts w:asciiTheme="minorBidi" w:hAnsiTheme="minorBidi" w:cstheme="minorBidi"/>
                <w:b/>
                <w:bCs/>
                <w:sz w:val="16"/>
                <w:szCs w:val="16"/>
              </w:rPr>
            </w:pPr>
          </w:p>
        </w:tc>
      </w:tr>
      <w:tr w:rsidR="00D325FA" w:rsidRPr="00D325FA" w14:paraId="40EBF10D" w14:textId="77777777" w:rsidTr="00BC1423">
        <w:tc>
          <w:tcPr>
            <w:tcW w:w="0" w:type="auto"/>
            <w:vMerge w:val="restart"/>
            <w:vAlign w:val="center"/>
          </w:tcPr>
          <w:p w14:paraId="1679130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Pollution control</w:t>
            </w:r>
          </w:p>
        </w:tc>
        <w:tc>
          <w:tcPr>
            <w:tcW w:w="0" w:type="auto"/>
            <w:vMerge w:val="restart"/>
            <w:vAlign w:val="center"/>
          </w:tcPr>
          <w:p w14:paraId="3DDBE60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Risks of litter and pollution</w:t>
            </w:r>
          </w:p>
        </w:tc>
        <w:tc>
          <w:tcPr>
            <w:tcW w:w="0" w:type="auto"/>
            <w:vMerge w:val="restart"/>
            <w:vAlign w:val="center"/>
          </w:tcPr>
          <w:p w14:paraId="3814AFB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Medium</w:t>
            </w:r>
          </w:p>
        </w:tc>
        <w:tc>
          <w:tcPr>
            <w:tcW w:w="0" w:type="auto"/>
            <w:vMerge w:val="restart"/>
            <w:vAlign w:val="center"/>
          </w:tcPr>
          <w:p w14:paraId="0CA63EDA"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60C5E139"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225E321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Merge w:val="restart"/>
            <w:vAlign w:val="center"/>
          </w:tcPr>
          <w:p w14:paraId="12B50CF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Waste management</w:t>
            </w:r>
          </w:p>
        </w:tc>
        <w:tc>
          <w:tcPr>
            <w:tcW w:w="0" w:type="auto"/>
            <w:vAlign w:val="center"/>
          </w:tcPr>
          <w:p w14:paraId="46BEA9A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Ensure construction generated waste is adequately segregated</w:t>
            </w:r>
          </w:p>
        </w:tc>
        <w:tc>
          <w:tcPr>
            <w:tcW w:w="0" w:type="auto"/>
            <w:vAlign w:val="center"/>
          </w:tcPr>
          <w:p w14:paraId="1B7E802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5F06F28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289395F0" w14:textId="77777777" w:rsidR="00A675B2" w:rsidRPr="00D325FA" w:rsidRDefault="00A675B2" w:rsidP="000579F5">
            <w:pPr>
              <w:jc w:val="center"/>
              <w:rPr>
                <w:rFonts w:asciiTheme="minorBidi" w:hAnsiTheme="minorBidi" w:cstheme="minorBidi"/>
                <w:sz w:val="16"/>
                <w:szCs w:val="16"/>
              </w:rPr>
            </w:pPr>
          </w:p>
        </w:tc>
      </w:tr>
      <w:tr w:rsidR="00D325FA" w:rsidRPr="00D325FA" w14:paraId="4AD95002" w14:textId="77777777" w:rsidTr="00BC1423">
        <w:tc>
          <w:tcPr>
            <w:tcW w:w="0" w:type="auto"/>
            <w:vMerge/>
            <w:vAlign w:val="center"/>
          </w:tcPr>
          <w:p w14:paraId="368B69E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D6A5EC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4C35B1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58AC79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818C3B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91898E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FAF68FB"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75B377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Provide segregated recyclable construction materials to Waste Management Center</w:t>
            </w:r>
          </w:p>
          <w:p w14:paraId="216B47EA"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BB2AFA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0108823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3E793454" w14:textId="77777777" w:rsidR="00A675B2" w:rsidRPr="00D325FA" w:rsidRDefault="00A675B2" w:rsidP="000579F5">
            <w:pPr>
              <w:jc w:val="center"/>
              <w:rPr>
                <w:rFonts w:asciiTheme="minorBidi" w:hAnsiTheme="minorBidi" w:cstheme="minorBidi"/>
                <w:sz w:val="16"/>
                <w:szCs w:val="16"/>
              </w:rPr>
            </w:pPr>
          </w:p>
        </w:tc>
      </w:tr>
      <w:tr w:rsidR="00D325FA" w:rsidRPr="00D325FA" w14:paraId="7BAAB4EA" w14:textId="77777777" w:rsidTr="00BC1423">
        <w:tc>
          <w:tcPr>
            <w:tcW w:w="0" w:type="auto"/>
            <w:vMerge/>
            <w:vAlign w:val="center"/>
          </w:tcPr>
          <w:p w14:paraId="0DDF4BB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A67C5E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A1F16E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5BDED9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251702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947A8D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D25D7F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FDAE29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Transport all remaining construction waste to Thilafushi at the completion of construction</w:t>
            </w:r>
          </w:p>
          <w:p w14:paraId="5B34909A" w14:textId="77777777" w:rsidR="00A675B2" w:rsidRPr="00D325FA" w:rsidRDefault="00A675B2" w:rsidP="000579F5">
            <w:pPr>
              <w:jc w:val="center"/>
              <w:rPr>
                <w:rFonts w:asciiTheme="minorBidi" w:hAnsiTheme="minorBidi" w:cstheme="minorBidi"/>
                <w:sz w:val="16"/>
                <w:szCs w:val="16"/>
              </w:rPr>
            </w:pPr>
          </w:p>
          <w:p w14:paraId="0A9C4F8C" w14:textId="77777777" w:rsidR="00A675B2" w:rsidRPr="00D325FA" w:rsidRDefault="00A675B2" w:rsidP="000579F5">
            <w:pPr>
              <w:jc w:val="center"/>
              <w:rPr>
                <w:rFonts w:asciiTheme="minorBidi" w:hAnsiTheme="minorBidi" w:cstheme="minorBidi"/>
                <w:sz w:val="16"/>
                <w:szCs w:val="16"/>
              </w:rPr>
            </w:pPr>
          </w:p>
          <w:p w14:paraId="29A45B0B"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1457CC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01D0B89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F46013F" w14:textId="77777777" w:rsidR="00A675B2" w:rsidRPr="00D325FA" w:rsidRDefault="00A675B2" w:rsidP="000579F5">
            <w:pPr>
              <w:jc w:val="center"/>
              <w:rPr>
                <w:rFonts w:asciiTheme="minorBidi" w:hAnsiTheme="minorBidi" w:cstheme="minorBidi"/>
                <w:sz w:val="16"/>
                <w:szCs w:val="16"/>
              </w:rPr>
            </w:pPr>
          </w:p>
        </w:tc>
      </w:tr>
      <w:tr w:rsidR="00D325FA" w:rsidRPr="00D325FA" w14:paraId="6530CCA4" w14:textId="77777777" w:rsidTr="00BC1423">
        <w:tc>
          <w:tcPr>
            <w:tcW w:w="0" w:type="auto"/>
            <w:vMerge w:val="restart"/>
            <w:vAlign w:val="center"/>
          </w:tcPr>
          <w:p w14:paraId="5EEB5C7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Health &amp; Safety</w:t>
            </w:r>
          </w:p>
        </w:tc>
        <w:tc>
          <w:tcPr>
            <w:tcW w:w="0" w:type="auto"/>
            <w:vMerge w:val="restart"/>
            <w:vAlign w:val="center"/>
          </w:tcPr>
          <w:p w14:paraId="0647D50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Accidents, injuries and illnesses</w:t>
            </w:r>
          </w:p>
        </w:tc>
        <w:tc>
          <w:tcPr>
            <w:tcW w:w="0" w:type="auto"/>
            <w:vMerge w:val="restart"/>
            <w:vAlign w:val="center"/>
          </w:tcPr>
          <w:p w14:paraId="0CC4D23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Merge w:val="restart"/>
            <w:vAlign w:val="center"/>
          </w:tcPr>
          <w:p w14:paraId="75C1BCA1"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246E6A38"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3AEDB86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4CC7AA3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Planning</w:t>
            </w:r>
          </w:p>
        </w:tc>
        <w:tc>
          <w:tcPr>
            <w:tcW w:w="0" w:type="auto"/>
            <w:vAlign w:val="center"/>
          </w:tcPr>
          <w:p w14:paraId="22D9202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Prepare an Occupational Health and Safety Plan</w:t>
            </w:r>
          </w:p>
        </w:tc>
        <w:tc>
          <w:tcPr>
            <w:tcW w:w="0" w:type="auto"/>
            <w:vAlign w:val="center"/>
          </w:tcPr>
          <w:p w14:paraId="7EB31F6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38C99FB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2A003653" w14:textId="77777777" w:rsidR="00A675B2" w:rsidRPr="00D325FA" w:rsidRDefault="00A675B2" w:rsidP="000579F5">
            <w:pPr>
              <w:jc w:val="center"/>
              <w:rPr>
                <w:rFonts w:asciiTheme="minorBidi" w:hAnsiTheme="minorBidi" w:cstheme="minorBidi"/>
                <w:sz w:val="16"/>
                <w:szCs w:val="16"/>
              </w:rPr>
            </w:pPr>
          </w:p>
        </w:tc>
      </w:tr>
      <w:tr w:rsidR="00D325FA" w:rsidRPr="00D325FA" w14:paraId="01DDEDD8" w14:textId="77777777" w:rsidTr="00BC1423">
        <w:tc>
          <w:tcPr>
            <w:tcW w:w="0" w:type="auto"/>
            <w:vMerge/>
            <w:vAlign w:val="center"/>
          </w:tcPr>
          <w:p w14:paraId="1C279C2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69E3F3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FEBD98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605D56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8D7DE7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C7DD76A"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42BDDE1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Safety measures at site</w:t>
            </w:r>
          </w:p>
        </w:tc>
        <w:tc>
          <w:tcPr>
            <w:tcW w:w="0" w:type="auto"/>
            <w:vAlign w:val="center"/>
          </w:tcPr>
          <w:p w14:paraId="08FDF75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Safe drinking water shall be made available in sufficient quantity at work site</w:t>
            </w:r>
          </w:p>
          <w:p w14:paraId="120790EA"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74F2A9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4321A49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CB333FA" w14:textId="77777777" w:rsidR="00A675B2" w:rsidRPr="00D325FA" w:rsidRDefault="00A675B2" w:rsidP="000579F5">
            <w:pPr>
              <w:jc w:val="center"/>
              <w:rPr>
                <w:rFonts w:asciiTheme="minorBidi" w:hAnsiTheme="minorBidi" w:cstheme="minorBidi"/>
                <w:sz w:val="16"/>
                <w:szCs w:val="16"/>
              </w:rPr>
            </w:pPr>
          </w:p>
        </w:tc>
      </w:tr>
      <w:tr w:rsidR="00D325FA" w:rsidRPr="00D325FA" w14:paraId="2E81072C" w14:textId="77777777" w:rsidTr="00BC1423">
        <w:tc>
          <w:tcPr>
            <w:tcW w:w="0" w:type="auto"/>
            <w:vMerge/>
            <w:vAlign w:val="center"/>
          </w:tcPr>
          <w:p w14:paraId="39FA19D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ABEF51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ACCB6D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A8E2C6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B49E89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D6C069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446FD0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2657AF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Make readily available a first aid unit including an adequate supply of sterilized dressing materials and first aid supplies at the site office at all times</w:t>
            </w:r>
          </w:p>
        </w:tc>
        <w:tc>
          <w:tcPr>
            <w:tcW w:w="0" w:type="auto"/>
            <w:vAlign w:val="center"/>
          </w:tcPr>
          <w:p w14:paraId="0A2A260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0E01900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6CFFDAFD" w14:textId="77777777" w:rsidR="00A675B2" w:rsidRPr="00D325FA" w:rsidRDefault="00A675B2" w:rsidP="000579F5">
            <w:pPr>
              <w:jc w:val="center"/>
              <w:rPr>
                <w:rFonts w:asciiTheme="minorBidi" w:hAnsiTheme="minorBidi" w:cstheme="minorBidi"/>
                <w:sz w:val="16"/>
                <w:szCs w:val="16"/>
              </w:rPr>
            </w:pPr>
          </w:p>
        </w:tc>
      </w:tr>
      <w:tr w:rsidR="00D325FA" w:rsidRPr="00D325FA" w14:paraId="52B0A237" w14:textId="77777777" w:rsidTr="00BC1423">
        <w:tc>
          <w:tcPr>
            <w:tcW w:w="0" w:type="auto"/>
            <w:vMerge/>
            <w:vAlign w:val="center"/>
          </w:tcPr>
          <w:p w14:paraId="26FCEA6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FB8DC2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1E2147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936F1D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BE8A73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762C45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313FB27"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096D91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Provide fire extinguishers at project site</w:t>
            </w:r>
          </w:p>
        </w:tc>
        <w:tc>
          <w:tcPr>
            <w:tcW w:w="0" w:type="auto"/>
            <w:vAlign w:val="center"/>
          </w:tcPr>
          <w:p w14:paraId="6612291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61BFD90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17F5FB26" w14:textId="77777777" w:rsidR="00A675B2" w:rsidRPr="00D325FA" w:rsidRDefault="00A675B2" w:rsidP="000579F5">
            <w:pPr>
              <w:jc w:val="center"/>
              <w:rPr>
                <w:rFonts w:asciiTheme="minorBidi" w:hAnsiTheme="minorBidi" w:cstheme="minorBidi"/>
                <w:sz w:val="16"/>
                <w:szCs w:val="16"/>
              </w:rPr>
            </w:pPr>
          </w:p>
        </w:tc>
      </w:tr>
      <w:tr w:rsidR="00D325FA" w:rsidRPr="00D325FA" w14:paraId="199ED418" w14:textId="77777777" w:rsidTr="00BC1423">
        <w:tc>
          <w:tcPr>
            <w:tcW w:w="0" w:type="auto"/>
            <w:vMerge/>
            <w:vAlign w:val="center"/>
          </w:tcPr>
          <w:p w14:paraId="5D4C07C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8D3111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442A6B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C02D01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2F6B84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E07A002"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5592330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Information &amp; signage</w:t>
            </w:r>
          </w:p>
        </w:tc>
        <w:tc>
          <w:tcPr>
            <w:tcW w:w="0" w:type="auto"/>
            <w:vAlign w:val="center"/>
          </w:tcPr>
          <w:p w14:paraId="64BBBC1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Put up signage with instructions on first aid management and emergency operational procedures in Dhivehi language</w:t>
            </w:r>
          </w:p>
          <w:p w14:paraId="112C0C4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1DF1F8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47C8AEC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8E58EA9" w14:textId="77777777" w:rsidR="00A675B2" w:rsidRPr="00D325FA" w:rsidRDefault="00A675B2" w:rsidP="000579F5">
            <w:pPr>
              <w:jc w:val="center"/>
              <w:rPr>
                <w:rFonts w:asciiTheme="minorBidi" w:hAnsiTheme="minorBidi" w:cstheme="minorBidi"/>
                <w:sz w:val="16"/>
                <w:szCs w:val="16"/>
              </w:rPr>
            </w:pPr>
          </w:p>
        </w:tc>
      </w:tr>
      <w:tr w:rsidR="00D325FA" w:rsidRPr="00D325FA" w14:paraId="42090F23" w14:textId="77777777" w:rsidTr="00BC1423">
        <w:tc>
          <w:tcPr>
            <w:tcW w:w="0" w:type="auto"/>
            <w:vMerge/>
            <w:vAlign w:val="center"/>
          </w:tcPr>
          <w:p w14:paraId="7D3B695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B46346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F54698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461E08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9EF453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B3FA60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3D119DC"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7D9D30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Prepare a sign board with names and contact information for emergency services such </w:t>
            </w:r>
            <w:r w:rsidRPr="00D325FA">
              <w:rPr>
                <w:rFonts w:asciiTheme="minorBidi" w:hAnsiTheme="minorBidi" w:cstheme="minorBidi"/>
                <w:sz w:val="16"/>
                <w:szCs w:val="16"/>
              </w:rPr>
              <w:lastRenderedPageBreak/>
              <w:t>as ambulance, hospitals, police and the fire services and display at the work site.</w:t>
            </w:r>
          </w:p>
          <w:p w14:paraId="6A829A8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F6EE9B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w:t>
            </w:r>
          </w:p>
        </w:tc>
        <w:tc>
          <w:tcPr>
            <w:tcW w:w="0" w:type="auto"/>
            <w:vAlign w:val="center"/>
          </w:tcPr>
          <w:p w14:paraId="4D09B01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7B4E6DB" w14:textId="77777777" w:rsidR="00A675B2" w:rsidRPr="00D325FA" w:rsidRDefault="00A675B2" w:rsidP="000579F5">
            <w:pPr>
              <w:jc w:val="center"/>
              <w:rPr>
                <w:rFonts w:asciiTheme="minorBidi" w:hAnsiTheme="minorBidi" w:cstheme="minorBidi"/>
                <w:sz w:val="16"/>
                <w:szCs w:val="16"/>
              </w:rPr>
            </w:pPr>
          </w:p>
        </w:tc>
      </w:tr>
      <w:tr w:rsidR="00D325FA" w:rsidRPr="00D325FA" w14:paraId="44EDCBDF" w14:textId="77777777" w:rsidTr="00BC1423">
        <w:tc>
          <w:tcPr>
            <w:tcW w:w="0" w:type="auto"/>
            <w:vMerge/>
            <w:vAlign w:val="center"/>
          </w:tcPr>
          <w:p w14:paraId="709698A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C6BA1A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824584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55C98B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C5C031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0EF7C4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E803B8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877EA8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All workers should be provided with health and safety information appropriate to the work that they undertake</w:t>
            </w:r>
          </w:p>
        </w:tc>
        <w:tc>
          <w:tcPr>
            <w:tcW w:w="0" w:type="auto"/>
            <w:vAlign w:val="center"/>
          </w:tcPr>
          <w:p w14:paraId="1B6C2F8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0673D2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3A10FF4" w14:textId="77777777" w:rsidR="00A675B2" w:rsidRPr="00D325FA" w:rsidRDefault="00A675B2" w:rsidP="000579F5">
            <w:pPr>
              <w:jc w:val="center"/>
              <w:rPr>
                <w:rFonts w:asciiTheme="minorBidi" w:hAnsiTheme="minorBidi" w:cstheme="minorBidi"/>
                <w:sz w:val="16"/>
                <w:szCs w:val="16"/>
              </w:rPr>
            </w:pPr>
          </w:p>
        </w:tc>
      </w:tr>
      <w:tr w:rsidR="00D325FA" w:rsidRPr="00D325FA" w14:paraId="51274B09" w14:textId="77777777" w:rsidTr="00BC1423">
        <w:tc>
          <w:tcPr>
            <w:tcW w:w="0" w:type="auto"/>
            <w:vMerge/>
            <w:vAlign w:val="center"/>
          </w:tcPr>
          <w:p w14:paraId="71B307B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C3D0D2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D2E078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9E2A93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7829C8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8BB3F68"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027C4F4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Training</w:t>
            </w:r>
          </w:p>
        </w:tc>
        <w:tc>
          <w:tcPr>
            <w:tcW w:w="0" w:type="auto"/>
            <w:vAlign w:val="center"/>
          </w:tcPr>
          <w:p w14:paraId="75F9154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Conduct onsite safety training for all labourers during the ESMP training prior to the start of construction activities</w:t>
            </w:r>
          </w:p>
          <w:p w14:paraId="6FB131A2"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BCA0EA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11A1382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0F3B9AE" w14:textId="77777777" w:rsidR="00A675B2" w:rsidRPr="00D325FA" w:rsidRDefault="00A675B2" w:rsidP="000579F5">
            <w:pPr>
              <w:jc w:val="center"/>
              <w:rPr>
                <w:rFonts w:asciiTheme="minorBidi" w:hAnsiTheme="minorBidi" w:cstheme="minorBidi"/>
                <w:sz w:val="16"/>
                <w:szCs w:val="16"/>
              </w:rPr>
            </w:pPr>
          </w:p>
        </w:tc>
      </w:tr>
      <w:tr w:rsidR="00D325FA" w:rsidRPr="00D325FA" w14:paraId="785F0100" w14:textId="77777777" w:rsidTr="00BC1423">
        <w:tc>
          <w:tcPr>
            <w:tcW w:w="0" w:type="auto"/>
            <w:vMerge/>
            <w:vAlign w:val="center"/>
          </w:tcPr>
          <w:p w14:paraId="6B7677C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ADEE40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3DE40B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064E54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9BD7F6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5CCA63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711A77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B5209A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Provide training to labourer’s on the risks of working in a tropical open project site</w:t>
            </w:r>
          </w:p>
          <w:p w14:paraId="3549E0FB"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E48BA5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7720E46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3E66289" w14:textId="77777777" w:rsidR="00A675B2" w:rsidRPr="00D325FA" w:rsidRDefault="00A675B2" w:rsidP="000579F5">
            <w:pPr>
              <w:jc w:val="center"/>
              <w:rPr>
                <w:rFonts w:asciiTheme="minorBidi" w:hAnsiTheme="minorBidi" w:cstheme="minorBidi"/>
                <w:sz w:val="16"/>
                <w:szCs w:val="16"/>
              </w:rPr>
            </w:pPr>
          </w:p>
        </w:tc>
      </w:tr>
      <w:tr w:rsidR="00D325FA" w:rsidRPr="00D325FA" w14:paraId="761606D7" w14:textId="77777777" w:rsidTr="00BC1423">
        <w:tc>
          <w:tcPr>
            <w:tcW w:w="0" w:type="auto"/>
            <w:vMerge/>
            <w:vAlign w:val="center"/>
          </w:tcPr>
          <w:p w14:paraId="6FB6580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15C0EA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3AA541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867C34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FBB4FF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FF8648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735F4DA"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3BFF063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Provide adequate training and guidance to all workers on prevention of accidents involving human beings, vehicles, machinery or accidents during construction period</w:t>
            </w:r>
          </w:p>
          <w:p w14:paraId="419D6C1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F4812C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1B05627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38A03B77" w14:textId="77777777" w:rsidR="00A675B2" w:rsidRPr="00D325FA" w:rsidRDefault="00A675B2" w:rsidP="000579F5">
            <w:pPr>
              <w:jc w:val="center"/>
              <w:rPr>
                <w:rFonts w:asciiTheme="minorBidi" w:hAnsiTheme="minorBidi" w:cstheme="minorBidi"/>
                <w:sz w:val="16"/>
                <w:szCs w:val="16"/>
              </w:rPr>
            </w:pPr>
          </w:p>
        </w:tc>
      </w:tr>
      <w:tr w:rsidR="00D325FA" w:rsidRPr="00D325FA" w14:paraId="716DE571" w14:textId="77777777" w:rsidTr="00BC1423">
        <w:tc>
          <w:tcPr>
            <w:tcW w:w="0" w:type="auto"/>
            <w:vMerge/>
            <w:vAlign w:val="center"/>
          </w:tcPr>
          <w:p w14:paraId="4611524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18F38E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E86C31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2F74D0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451FEA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8A3E820"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30CCCB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Insurance</w:t>
            </w:r>
          </w:p>
        </w:tc>
        <w:tc>
          <w:tcPr>
            <w:tcW w:w="0" w:type="auto"/>
            <w:vAlign w:val="center"/>
          </w:tcPr>
          <w:p w14:paraId="7D16986A"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Obtain insurance to compensate for any damages, injuries caused to laborers during the construction period</w:t>
            </w:r>
          </w:p>
          <w:p w14:paraId="66E21816"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AC2EE52"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733D699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1608FA10" w14:textId="77777777" w:rsidR="00A675B2" w:rsidRPr="00D325FA" w:rsidRDefault="00A675B2" w:rsidP="000579F5">
            <w:pPr>
              <w:jc w:val="center"/>
              <w:rPr>
                <w:rFonts w:asciiTheme="minorBidi" w:hAnsiTheme="minorBidi" w:cstheme="minorBidi"/>
                <w:sz w:val="16"/>
                <w:szCs w:val="16"/>
              </w:rPr>
            </w:pPr>
          </w:p>
        </w:tc>
      </w:tr>
      <w:tr w:rsidR="00D325FA" w:rsidRPr="00D325FA" w14:paraId="23711043" w14:textId="77777777" w:rsidTr="00BC1423">
        <w:tc>
          <w:tcPr>
            <w:tcW w:w="0" w:type="auto"/>
            <w:vMerge/>
            <w:vAlign w:val="center"/>
          </w:tcPr>
          <w:p w14:paraId="200811A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099A88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1E2343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DFA8D7A"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0127D8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0676A5C" w14:textId="77777777" w:rsidR="00A675B2" w:rsidRPr="00D325FA" w:rsidRDefault="00A675B2" w:rsidP="000579F5">
            <w:pPr>
              <w:jc w:val="center"/>
              <w:rPr>
                <w:rFonts w:asciiTheme="minorBidi" w:hAnsiTheme="minorBidi" w:cstheme="minorBidi"/>
                <w:sz w:val="16"/>
                <w:szCs w:val="16"/>
              </w:rPr>
            </w:pPr>
          </w:p>
        </w:tc>
        <w:tc>
          <w:tcPr>
            <w:tcW w:w="0" w:type="auto"/>
            <w:vMerge w:val="restart"/>
            <w:vAlign w:val="center"/>
          </w:tcPr>
          <w:p w14:paraId="3A68009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Personal Protective Equipment</w:t>
            </w:r>
          </w:p>
        </w:tc>
        <w:tc>
          <w:tcPr>
            <w:tcW w:w="0" w:type="auto"/>
            <w:vAlign w:val="center"/>
          </w:tcPr>
          <w:p w14:paraId="42ECAC4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All workers should be provided with safety gear and personal protective equipment at all times. This includes: safety hats, helmets, safety goggles, safety belts, boots, ear </w:t>
            </w:r>
            <w:r w:rsidRPr="00D325FA">
              <w:rPr>
                <w:rFonts w:asciiTheme="minorBidi" w:hAnsiTheme="minorBidi" w:cstheme="minorBidi"/>
                <w:sz w:val="16"/>
                <w:szCs w:val="16"/>
              </w:rPr>
              <w:lastRenderedPageBreak/>
              <w:t>plugs, masks and gloves</w:t>
            </w:r>
          </w:p>
          <w:p w14:paraId="0C9900F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4C61AC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w:t>
            </w:r>
          </w:p>
        </w:tc>
        <w:tc>
          <w:tcPr>
            <w:tcW w:w="0" w:type="auto"/>
            <w:vAlign w:val="center"/>
          </w:tcPr>
          <w:p w14:paraId="1EFD4BF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657DAC8" w14:textId="77777777" w:rsidR="00A675B2" w:rsidRPr="00D325FA" w:rsidRDefault="00A675B2" w:rsidP="000579F5">
            <w:pPr>
              <w:jc w:val="center"/>
              <w:rPr>
                <w:rFonts w:asciiTheme="minorBidi" w:hAnsiTheme="minorBidi" w:cstheme="minorBidi"/>
                <w:sz w:val="16"/>
                <w:szCs w:val="16"/>
              </w:rPr>
            </w:pPr>
          </w:p>
        </w:tc>
      </w:tr>
      <w:tr w:rsidR="00D325FA" w:rsidRPr="00D325FA" w14:paraId="7915DA79" w14:textId="77777777" w:rsidTr="00BC1423">
        <w:tc>
          <w:tcPr>
            <w:tcW w:w="0" w:type="auto"/>
            <w:vMerge/>
            <w:vAlign w:val="center"/>
          </w:tcPr>
          <w:p w14:paraId="4389998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10D2C86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15FB9E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06C285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0536AE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B388C5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36D95F7"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5E1EF7F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Protective footwear and protective goggles should be used by all workers employed on mixing of materials like cement, concrete etc</w:t>
            </w:r>
          </w:p>
          <w:p w14:paraId="651C0417"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ED5D12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6BC4B29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7404D96B" w14:textId="77777777" w:rsidR="00A675B2" w:rsidRPr="00D325FA" w:rsidRDefault="00A675B2" w:rsidP="000579F5">
            <w:pPr>
              <w:jc w:val="center"/>
              <w:rPr>
                <w:rFonts w:asciiTheme="minorBidi" w:hAnsiTheme="minorBidi" w:cstheme="minorBidi"/>
                <w:sz w:val="16"/>
                <w:szCs w:val="16"/>
              </w:rPr>
            </w:pPr>
          </w:p>
        </w:tc>
      </w:tr>
      <w:tr w:rsidR="00D325FA" w:rsidRPr="00D325FA" w14:paraId="00920C4E" w14:textId="77777777" w:rsidTr="00BC1423">
        <w:tc>
          <w:tcPr>
            <w:tcW w:w="0" w:type="auto"/>
            <w:vMerge/>
            <w:vAlign w:val="center"/>
          </w:tcPr>
          <w:p w14:paraId="566B56D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EEFF5F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6BCAA0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ED299B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060DC6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EF40EB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3E6791F"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BC17BE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Ear muffs/ear plugs shall be used by workers if workers are to be exposed for high noise levels for extended periods of time and workers undertaking crushing, compaction, or concrete mixing operations</w:t>
            </w:r>
          </w:p>
        </w:tc>
        <w:tc>
          <w:tcPr>
            <w:tcW w:w="0" w:type="auto"/>
            <w:vAlign w:val="center"/>
          </w:tcPr>
          <w:p w14:paraId="58BACDA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1170EBE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34176532" w14:textId="77777777" w:rsidR="00A675B2" w:rsidRPr="00D325FA" w:rsidRDefault="00A675B2" w:rsidP="000579F5">
            <w:pPr>
              <w:jc w:val="center"/>
              <w:rPr>
                <w:rFonts w:asciiTheme="minorBidi" w:hAnsiTheme="minorBidi" w:cstheme="minorBidi"/>
                <w:sz w:val="16"/>
                <w:szCs w:val="16"/>
              </w:rPr>
            </w:pPr>
          </w:p>
        </w:tc>
      </w:tr>
      <w:tr w:rsidR="00D325FA" w:rsidRPr="00D325FA" w14:paraId="7423789C" w14:textId="77777777" w:rsidTr="00BC1423">
        <w:tc>
          <w:tcPr>
            <w:tcW w:w="0" w:type="auto"/>
            <w:vMerge/>
            <w:vAlign w:val="center"/>
          </w:tcPr>
          <w:p w14:paraId="7DEEB75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9FC8ED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901052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72F9FB5"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90EA40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1B70F5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6D32C1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E4EE81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Welder’s protective eye-shields shall be used by workers who are undertaking welding work</w:t>
            </w:r>
          </w:p>
          <w:p w14:paraId="442994C4"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A3CECB6"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5E51BCDC"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00C72D5A" w14:textId="77777777" w:rsidR="00A675B2" w:rsidRPr="00D325FA" w:rsidRDefault="00A675B2" w:rsidP="000579F5">
            <w:pPr>
              <w:jc w:val="center"/>
              <w:rPr>
                <w:rFonts w:asciiTheme="minorBidi" w:hAnsiTheme="minorBidi" w:cstheme="minorBidi"/>
                <w:sz w:val="16"/>
                <w:szCs w:val="16"/>
              </w:rPr>
            </w:pPr>
          </w:p>
        </w:tc>
      </w:tr>
      <w:tr w:rsidR="00D325FA" w:rsidRPr="00D325FA" w14:paraId="61747FA5" w14:textId="77777777" w:rsidTr="00BC1423">
        <w:tc>
          <w:tcPr>
            <w:tcW w:w="0" w:type="auto"/>
            <w:vMerge/>
            <w:vAlign w:val="center"/>
          </w:tcPr>
          <w:p w14:paraId="0FD6EB3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30B5E3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629989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4D0302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1D30FD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913B19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3913C8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5CB1FD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Protective gloves shall be used by workers handling any construction related chemicals</w:t>
            </w:r>
          </w:p>
          <w:p w14:paraId="0C925CEC"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6603721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2D3DE56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3A978274" w14:textId="77777777" w:rsidR="00A675B2" w:rsidRPr="00D325FA" w:rsidRDefault="00A675B2" w:rsidP="000579F5">
            <w:pPr>
              <w:jc w:val="center"/>
              <w:rPr>
                <w:rFonts w:asciiTheme="minorBidi" w:hAnsiTheme="minorBidi" w:cstheme="minorBidi"/>
                <w:sz w:val="16"/>
                <w:szCs w:val="16"/>
              </w:rPr>
            </w:pPr>
          </w:p>
        </w:tc>
      </w:tr>
      <w:tr w:rsidR="00D325FA" w:rsidRPr="00D325FA" w14:paraId="0973E989" w14:textId="77777777" w:rsidTr="00BC1423">
        <w:tc>
          <w:tcPr>
            <w:tcW w:w="0" w:type="auto"/>
            <w:vMerge/>
            <w:vAlign w:val="center"/>
          </w:tcPr>
          <w:p w14:paraId="4D51BF2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41FD9D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4F50BA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7CD243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3F33950"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24EA51A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C4C7313"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BE78B3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Maintain an adequate stock of gloves, ear muffs, goggles, dust masks, safety harness and any other equipment considered necessary at site office</w:t>
            </w:r>
          </w:p>
        </w:tc>
        <w:tc>
          <w:tcPr>
            <w:tcW w:w="0" w:type="auto"/>
            <w:vAlign w:val="center"/>
          </w:tcPr>
          <w:p w14:paraId="6CD4018F"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1C4CC99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48DE0BB5" w14:textId="77777777" w:rsidR="00A675B2" w:rsidRPr="00D325FA" w:rsidRDefault="00A675B2" w:rsidP="000579F5">
            <w:pPr>
              <w:jc w:val="center"/>
              <w:rPr>
                <w:rFonts w:asciiTheme="minorBidi" w:hAnsiTheme="minorBidi" w:cstheme="minorBidi"/>
                <w:sz w:val="16"/>
                <w:szCs w:val="16"/>
              </w:rPr>
            </w:pPr>
          </w:p>
        </w:tc>
      </w:tr>
      <w:tr w:rsidR="00D325FA" w:rsidRPr="00D325FA" w14:paraId="77BACD64" w14:textId="77777777" w:rsidTr="00BC1423">
        <w:tc>
          <w:tcPr>
            <w:tcW w:w="0" w:type="auto"/>
            <w:vMerge/>
            <w:vAlign w:val="center"/>
          </w:tcPr>
          <w:p w14:paraId="3ED2EAE3"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C89D03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E04DDD1"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BBE519F"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F4E318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5CEF01E"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1EDE944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Risk reduction</w:t>
            </w:r>
          </w:p>
        </w:tc>
        <w:tc>
          <w:tcPr>
            <w:tcW w:w="0" w:type="auto"/>
            <w:vAlign w:val="center"/>
          </w:tcPr>
          <w:p w14:paraId="5BEB387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Special precaution must be undertaken to ensure workers are safe from risk of electrocution. No open electrical wiring or cables shall be kept on site</w:t>
            </w:r>
          </w:p>
          <w:p w14:paraId="69E3054D"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454F386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0B33DB08"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5F666EF0" w14:textId="77777777" w:rsidR="00A675B2" w:rsidRPr="00D325FA" w:rsidRDefault="00A675B2" w:rsidP="000579F5">
            <w:pPr>
              <w:jc w:val="center"/>
              <w:rPr>
                <w:rFonts w:asciiTheme="minorBidi" w:hAnsiTheme="minorBidi" w:cstheme="minorBidi"/>
                <w:sz w:val="16"/>
                <w:szCs w:val="16"/>
              </w:rPr>
            </w:pPr>
          </w:p>
        </w:tc>
      </w:tr>
      <w:tr w:rsidR="00D325FA" w:rsidRPr="00D325FA" w14:paraId="5BD9680C" w14:textId="77777777" w:rsidTr="00BC1423">
        <w:tc>
          <w:tcPr>
            <w:tcW w:w="0" w:type="auto"/>
            <w:vMerge/>
            <w:vAlign w:val="center"/>
          </w:tcPr>
          <w:p w14:paraId="54667E3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B052526"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F6F17D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3F288D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A77A179"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A7AA03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2D60F7D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Communication</w:t>
            </w:r>
          </w:p>
        </w:tc>
        <w:tc>
          <w:tcPr>
            <w:tcW w:w="0" w:type="auto"/>
            <w:vAlign w:val="center"/>
          </w:tcPr>
          <w:p w14:paraId="7C107367"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All communication to workers shall be presented in the local languages and in the case of migrant workers in their local language as well.</w:t>
            </w:r>
          </w:p>
          <w:p w14:paraId="1E282C22"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631D59E"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40DCC9E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13A1235" w14:textId="77777777" w:rsidR="00A675B2" w:rsidRPr="00D325FA" w:rsidRDefault="00A675B2" w:rsidP="000579F5">
            <w:pPr>
              <w:jc w:val="center"/>
              <w:rPr>
                <w:rFonts w:asciiTheme="minorBidi" w:hAnsiTheme="minorBidi" w:cstheme="minorBidi"/>
                <w:sz w:val="16"/>
                <w:szCs w:val="16"/>
              </w:rPr>
            </w:pPr>
          </w:p>
        </w:tc>
      </w:tr>
      <w:tr w:rsidR="00D325FA" w:rsidRPr="00D325FA" w14:paraId="4E789419" w14:textId="77777777" w:rsidTr="00BC1423">
        <w:tc>
          <w:tcPr>
            <w:tcW w:w="0" w:type="auto"/>
            <w:vMerge/>
            <w:vAlign w:val="center"/>
          </w:tcPr>
          <w:p w14:paraId="3E798AA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7C9BB0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119E85E"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9F447A7"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B6D7B8D"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3229BEAB"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06847613"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Emergency transport</w:t>
            </w:r>
          </w:p>
        </w:tc>
        <w:tc>
          <w:tcPr>
            <w:tcW w:w="0" w:type="auto"/>
            <w:vAlign w:val="center"/>
          </w:tcPr>
          <w:p w14:paraId="22B2631D"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Ensure availability of suitable transport at all times to take injured or sick person(s) to the nearest hospital</w:t>
            </w:r>
          </w:p>
        </w:tc>
        <w:tc>
          <w:tcPr>
            <w:tcW w:w="0" w:type="auto"/>
            <w:vAlign w:val="center"/>
          </w:tcPr>
          <w:p w14:paraId="30910975"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 PM</w:t>
            </w:r>
          </w:p>
        </w:tc>
        <w:tc>
          <w:tcPr>
            <w:tcW w:w="0" w:type="auto"/>
            <w:vAlign w:val="center"/>
          </w:tcPr>
          <w:p w14:paraId="472490A4"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60CDB3D3" w14:textId="77777777" w:rsidR="00A675B2" w:rsidRPr="00D325FA" w:rsidRDefault="00A675B2" w:rsidP="000579F5">
            <w:pPr>
              <w:jc w:val="center"/>
              <w:rPr>
                <w:rFonts w:asciiTheme="minorBidi" w:hAnsiTheme="minorBidi" w:cstheme="minorBidi"/>
                <w:sz w:val="16"/>
                <w:szCs w:val="16"/>
              </w:rPr>
            </w:pPr>
          </w:p>
        </w:tc>
      </w:tr>
      <w:tr w:rsidR="00D325FA" w:rsidRPr="00D325FA" w14:paraId="7A172C01" w14:textId="77777777" w:rsidTr="00BC1423">
        <w:tc>
          <w:tcPr>
            <w:tcW w:w="0" w:type="auto"/>
            <w:vMerge/>
            <w:vAlign w:val="center"/>
          </w:tcPr>
          <w:p w14:paraId="02D652E2"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73366CBC"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09F650D4"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4987880B"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6F7ADC38" w14:textId="77777777" w:rsidR="00A675B2" w:rsidRPr="00D325FA" w:rsidRDefault="00A675B2" w:rsidP="000579F5">
            <w:pPr>
              <w:jc w:val="center"/>
              <w:rPr>
                <w:rFonts w:asciiTheme="minorBidi" w:hAnsiTheme="minorBidi" w:cstheme="minorBidi"/>
                <w:sz w:val="16"/>
                <w:szCs w:val="16"/>
              </w:rPr>
            </w:pPr>
          </w:p>
        </w:tc>
        <w:tc>
          <w:tcPr>
            <w:tcW w:w="0" w:type="auto"/>
            <w:vMerge/>
            <w:vAlign w:val="center"/>
          </w:tcPr>
          <w:p w14:paraId="575F4275" w14:textId="77777777" w:rsidR="00A675B2" w:rsidRPr="00D325FA" w:rsidRDefault="00A675B2" w:rsidP="000579F5">
            <w:pPr>
              <w:jc w:val="center"/>
              <w:rPr>
                <w:rFonts w:asciiTheme="minorBidi" w:hAnsiTheme="minorBidi" w:cstheme="minorBidi"/>
                <w:sz w:val="16"/>
                <w:szCs w:val="16"/>
              </w:rPr>
            </w:pPr>
          </w:p>
        </w:tc>
        <w:tc>
          <w:tcPr>
            <w:tcW w:w="0" w:type="auto"/>
            <w:vAlign w:val="center"/>
          </w:tcPr>
          <w:p w14:paraId="7C8574EB"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Monitoring</w:t>
            </w:r>
          </w:p>
        </w:tc>
        <w:tc>
          <w:tcPr>
            <w:tcW w:w="0" w:type="auto"/>
            <w:vAlign w:val="center"/>
          </w:tcPr>
          <w:p w14:paraId="26E34339"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Prepare a </w:t>
            </w:r>
            <w:r w:rsidRPr="00D325FA">
              <w:rPr>
                <w:rFonts w:asciiTheme="minorBidi" w:hAnsiTheme="minorBidi" w:cstheme="minorBidi"/>
                <w:sz w:val="16"/>
                <w:szCs w:val="16"/>
                <w:lang w:val="en-GB"/>
              </w:rPr>
              <w:t>safety inspection checklist taking into consideration what the workers are supposed to be wearing and monitor and record monthly</w:t>
            </w:r>
          </w:p>
        </w:tc>
        <w:tc>
          <w:tcPr>
            <w:tcW w:w="0" w:type="auto"/>
            <w:vAlign w:val="center"/>
          </w:tcPr>
          <w:p w14:paraId="7796B240"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6B414B91" w14:textId="77777777" w:rsidR="00A675B2" w:rsidRPr="00D325FA" w:rsidRDefault="00A675B2"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42FCDF81" w14:textId="77777777" w:rsidR="00A675B2" w:rsidRPr="00D325FA" w:rsidRDefault="00A675B2" w:rsidP="000579F5">
            <w:pPr>
              <w:jc w:val="center"/>
              <w:rPr>
                <w:rFonts w:asciiTheme="minorBidi" w:hAnsiTheme="minorBidi" w:cstheme="minorBidi"/>
                <w:sz w:val="16"/>
                <w:szCs w:val="16"/>
              </w:rPr>
            </w:pPr>
          </w:p>
        </w:tc>
      </w:tr>
      <w:tr w:rsidR="00D325FA" w:rsidRPr="00D325FA" w14:paraId="35BCA704" w14:textId="77777777" w:rsidTr="00BC1423">
        <w:tc>
          <w:tcPr>
            <w:tcW w:w="0" w:type="auto"/>
            <w:vAlign w:val="center"/>
          </w:tcPr>
          <w:p w14:paraId="660021E4"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2E2107AA" w14:textId="77777777" w:rsidR="00AE23C0" w:rsidRPr="00D325FA" w:rsidRDefault="00AE23C0" w:rsidP="00737215">
            <w:pPr>
              <w:jc w:val="center"/>
              <w:rPr>
                <w:rFonts w:asciiTheme="minorBidi" w:hAnsiTheme="minorBidi" w:cstheme="minorBidi"/>
                <w:sz w:val="16"/>
                <w:szCs w:val="16"/>
              </w:rPr>
            </w:pPr>
            <w:r w:rsidRPr="00D325FA">
              <w:rPr>
                <w:rFonts w:asciiTheme="minorBidi" w:hAnsiTheme="minorBidi" w:cstheme="minorBidi"/>
                <w:sz w:val="16"/>
                <w:szCs w:val="16"/>
              </w:rPr>
              <w:t>Management of COVID19</w:t>
            </w:r>
          </w:p>
        </w:tc>
        <w:tc>
          <w:tcPr>
            <w:tcW w:w="0" w:type="auto"/>
            <w:vAlign w:val="center"/>
          </w:tcPr>
          <w:p w14:paraId="442FC472"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Align w:val="center"/>
          </w:tcPr>
          <w:p w14:paraId="77903263"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71E9EC29"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3615C5D3" w14:textId="77777777" w:rsidR="00AE23C0" w:rsidRPr="00D325FA" w:rsidRDefault="00AE23C0" w:rsidP="0073721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7C52FCE6" w14:textId="77777777" w:rsidR="00AE23C0" w:rsidRPr="00D325FA" w:rsidRDefault="00AE23C0" w:rsidP="00737215">
            <w:pPr>
              <w:jc w:val="center"/>
              <w:rPr>
                <w:rFonts w:asciiTheme="minorBidi" w:hAnsiTheme="minorBidi" w:cstheme="minorBidi"/>
                <w:sz w:val="16"/>
                <w:szCs w:val="16"/>
              </w:rPr>
            </w:pPr>
            <w:r w:rsidRPr="00D325FA">
              <w:rPr>
                <w:rFonts w:asciiTheme="minorBidi" w:hAnsiTheme="minorBidi" w:cstheme="minorBidi"/>
                <w:sz w:val="16"/>
                <w:szCs w:val="16"/>
              </w:rPr>
              <w:t>COVID19 prevention</w:t>
            </w:r>
          </w:p>
        </w:tc>
        <w:tc>
          <w:tcPr>
            <w:tcW w:w="0" w:type="auto"/>
            <w:vAlign w:val="center"/>
          </w:tcPr>
          <w:p w14:paraId="16BD0E2D"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 xml:space="preserve">Travel permit must be taken from HPA for the workers if traveling from Male’ or an island placed under COVID19 monitoring. The standard quarantine procedure must be followed as instructed by the authorities. </w:t>
            </w:r>
          </w:p>
          <w:p w14:paraId="6DD58952" w14:textId="77777777" w:rsidR="00AE23C0" w:rsidRPr="00D325FA" w:rsidRDefault="00AE23C0" w:rsidP="00AE23C0">
            <w:pPr>
              <w:jc w:val="center"/>
              <w:rPr>
                <w:rFonts w:asciiTheme="minorBidi" w:hAnsiTheme="minorBidi" w:cstheme="minorBidi"/>
                <w:sz w:val="16"/>
                <w:szCs w:val="16"/>
              </w:rPr>
            </w:pPr>
          </w:p>
          <w:p w14:paraId="3401F8BD"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 xml:space="preserve">Workers must be briefed about the safety protocols and social distancing measures that has to be enforced. </w:t>
            </w:r>
          </w:p>
          <w:p w14:paraId="4AB03E81" w14:textId="77777777" w:rsidR="00AE23C0" w:rsidRPr="00D325FA" w:rsidRDefault="00AE23C0" w:rsidP="00AE23C0">
            <w:pPr>
              <w:jc w:val="center"/>
              <w:rPr>
                <w:rFonts w:asciiTheme="minorBidi" w:hAnsiTheme="minorBidi" w:cstheme="minorBidi"/>
                <w:sz w:val="16"/>
                <w:szCs w:val="16"/>
              </w:rPr>
            </w:pPr>
          </w:p>
          <w:p w14:paraId="665ABE84"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The workers must perform frequent hand hygiene.</w:t>
            </w:r>
          </w:p>
          <w:p w14:paraId="424BBE1F" w14:textId="77777777" w:rsidR="00AE23C0" w:rsidRPr="00D325FA" w:rsidRDefault="00AE23C0" w:rsidP="00AE23C0">
            <w:pPr>
              <w:jc w:val="center"/>
              <w:rPr>
                <w:rFonts w:asciiTheme="minorBidi" w:hAnsiTheme="minorBidi" w:cstheme="minorBidi"/>
                <w:sz w:val="16"/>
                <w:szCs w:val="16"/>
              </w:rPr>
            </w:pPr>
          </w:p>
          <w:p w14:paraId="6EC981E0"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 xml:space="preserve">All workers must wear face masks.  </w:t>
            </w:r>
          </w:p>
          <w:p w14:paraId="43886DAE" w14:textId="77777777" w:rsidR="00AE23C0" w:rsidRPr="00D325FA" w:rsidRDefault="00AE23C0" w:rsidP="00AE23C0">
            <w:pPr>
              <w:jc w:val="center"/>
              <w:rPr>
                <w:rFonts w:asciiTheme="minorBidi" w:hAnsiTheme="minorBidi" w:cstheme="minorBidi"/>
                <w:sz w:val="16"/>
                <w:szCs w:val="16"/>
              </w:rPr>
            </w:pPr>
          </w:p>
          <w:p w14:paraId="63E47710"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 xml:space="preserve">The movement of workers must be restricted between the labor camp and </w:t>
            </w:r>
            <w:r w:rsidRPr="00D325FA">
              <w:rPr>
                <w:rFonts w:asciiTheme="minorBidi" w:hAnsiTheme="minorBidi" w:cstheme="minorBidi"/>
                <w:sz w:val="16"/>
                <w:szCs w:val="16"/>
              </w:rPr>
              <w:lastRenderedPageBreak/>
              <w:t xml:space="preserve">work site as much as possible. </w:t>
            </w:r>
          </w:p>
          <w:p w14:paraId="4EB88C42" w14:textId="77777777" w:rsidR="00AE23C0" w:rsidRPr="00D325FA" w:rsidRDefault="00AE23C0" w:rsidP="00AE23C0">
            <w:pPr>
              <w:jc w:val="center"/>
              <w:rPr>
                <w:rFonts w:asciiTheme="minorBidi" w:hAnsiTheme="minorBidi" w:cstheme="minorBidi"/>
                <w:sz w:val="16"/>
                <w:szCs w:val="16"/>
              </w:rPr>
            </w:pPr>
          </w:p>
          <w:p w14:paraId="18E9ABF3"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 xml:space="preserve">Daily body temperature of all the workers should be taken and log records maintained. If a worker is having a temperature of 37.8C or above or symptoms of flu that person must not report to work and should be self-isolated and respective authorities notified. </w:t>
            </w:r>
          </w:p>
          <w:p w14:paraId="5776594D" w14:textId="77777777" w:rsidR="00AE23C0" w:rsidRPr="00D325FA" w:rsidRDefault="00AE23C0" w:rsidP="00AE23C0">
            <w:pPr>
              <w:jc w:val="center"/>
              <w:rPr>
                <w:rFonts w:asciiTheme="minorBidi" w:hAnsiTheme="minorBidi" w:cstheme="minorBidi"/>
                <w:sz w:val="16"/>
                <w:szCs w:val="16"/>
              </w:rPr>
            </w:pPr>
          </w:p>
          <w:p w14:paraId="724CB882"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Handwashing or hand sanitizing facilities must be established at the work site and the labor camp.</w:t>
            </w:r>
          </w:p>
          <w:p w14:paraId="044F55C1" w14:textId="77777777" w:rsidR="00AE23C0" w:rsidRPr="00D325FA" w:rsidRDefault="00AE23C0" w:rsidP="00AE23C0">
            <w:pPr>
              <w:jc w:val="center"/>
              <w:rPr>
                <w:rFonts w:asciiTheme="minorBidi" w:hAnsiTheme="minorBidi" w:cstheme="minorBidi"/>
                <w:sz w:val="16"/>
                <w:szCs w:val="16"/>
              </w:rPr>
            </w:pPr>
          </w:p>
          <w:p w14:paraId="729990C5"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Labor camp should facilitate social distancing. The beds should be kept at least 3 – 6 fts apart.</w:t>
            </w:r>
          </w:p>
          <w:p w14:paraId="0853D699" w14:textId="77777777" w:rsidR="00AE23C0" w:rsidRPr="00D325FA" w:rsidRDefault="00AE23C0" w:rsidP="00AE23C0">
            <w:pPr>
              <w:jc w:val="center"/>
              <w:rPr>
                <w:rFonts w:asciiTheme="minorBidi" w:hAnsiTheme="minorBidi" w:cstheme="minorBidi"/>
                <w:sz w:val="16"/>
                <w:szCs w:val="16"/>
              </w:rPr>
            </w:pPr>
          </w:p>
          <w:p w14:paraId="135C56F8" w14:textId="77777777" w:rsidR="00AE23C0" w:rsidRPr="00D325FA" w:rsidRDefault="00AE23C0" w:rsidP="00AE23C0">
            <w:pPr>
              <w:jc w:val="center"/>
              <w:rPr>
                <w:rFonts w:asciiTheme="minorBidi" w:hAnsiTheme="minorBidi" w:cstheme="minorBidi"/>
                <w:sz w:val="16"/>
                <w:szCs w:val="16"/>
              </w:rPr>
            </w:pPr>
            <w:r w:rsidRPr="00D325FA">
              <w:rPr>
                <w:rFonts w:asciiTheme="minorBidi" w:hAnsiTheme="minorBidi" w:cstheme="minorBidi"/>
                <w:sz w:val="16"/>
                <w:szCs w:val="16"/>
              </w:rPr>
              <w:t>COVID19 awareness materials should be displayed in the worksite and the labor camp.</w:t>
            </w:r>
          </w:p>
          <w:p w14:paraId="58812216" w14:textId="77777777" w:rsidR="00AE23C0" w:rsidRPr="00D325FA" w:rsidRDefault="00AE23C0" w:rsidP="00AE23C0">
            <w:pPr>
              <w:jc w:val="center"/>
              <w:rPr>
                <w:rFonts w:asciiTheme="minorBidi" w:hAnsiTheme="minorBidi" w:cstheme="minorBidi"/>
                <w:sz w:val="16"/>
                <w:szCs w:val="16"/>
              </w:rPr>
            </w:pPr>
          </w:p>
          <w:p w14:paraId="6D059675" w14:textId="77777777" w:rsidR="00AE23C0" w:rsidRPr="00D325FA" w:rsidRDefault="00AE23C0" w:rsidP="00AE23C0">
            <w:pPr>
              <w:rPr>
                <w:rFonts w:asciiTheme="minorBidi" w:hAnsiTheme="minorBidi" w:cstheme="minorBidi"/>
                <w:sz w:val="16"/>
                <w:szCs w:val="16"/>
              </w:rPr>
            </w:pPr>
            <w:r w:rsidRPr="00D325FA">
              <w:rPr>
                <w:rFonts w:asciiTheme="minorBidi" w:hAnsiTheme="minorBidi" w:cstheme="minorBidi"/>
                <w:sz w:val="16"/>
                <w:szCs w:val="16"/>
              </w:rPr>
              <w:t xml:space="preserve">Construction tools should be cleaned using disinfecting solution (1:9 bleach solution) at the end of each day or when changing shifts (if shift-based work methodology is adopted). </w:t>
            </w:r>
          </w:p>
          <w:p w14:paraId="0A69F8FF"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1E82171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w:t>
            </w:r>
          </w:p>
        </w:tc>
        <w:tc>
          <w:tcPr>
            <w:tcW w:w="0" w:type="auto"/>
            <w:vAlign w:val="center"/>
          </w:tcPr>
          <w:p w14:paraId="7FBCBFFE" w14:textId="77777777" w:rsidR="00AE23C0" w:rsidRPr="00D325FA" w:rsidRDefault="00AE23C0" w:rsidP="0073721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71E7008" w14:textId="77777777" w:rsidR="00AE23C0" w:rsidRPr="00D325FA" w:rsidRDefault="00AE23C0" w:rsidP="000579F5">
            <w:pPr>
              <w:jc w:val="center"/>
              <w:rPr>
                <w:rFonts w:asciiTheme="minorBidi" w:hAnsiTheme="minorBidi" w:cstheme="minorBidi"/>
                <w:sz w:val="16"/>
                <w:szCs w:val="16"/>
              </w:rPr>
            </w:pPr>
          </w:p>
        </w:tc>
      </w:tr>
      <w:tr w:rsidR="00D325FA" w:rsidRPr="00D325FA" w14:paraId="265D646B" w14:textId="77777777" w:rsidTr="00BC1423">
        <w:tc>
          <w:tcPr>
            <w:tcW w:w="0" w:type="auto"/>
            <w:vAlign w:val="center"/>
          </w:tcPr>
          <w:p w14:paraId="21602291"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01ACD8D"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Onsite Resting and Sanitary Arrangements</w:t>
            </w:r>
          </w:p>
        </w:tc>
        <w:tc>
          <w:tcPr>
            <w:tcW w:w="0" w:type="auto"/>
            <w:vAlign w:val="center"/>
          </w:tcPr>
          <w:p w14:paraId="1F4C4888"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4C8746A0"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7CAD3958"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1C7DE147"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2438217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Toilet Facilities in Construction Site</w:t>
            </w:r>
          </w:p>
        </w:tc>
        <w:tc>
          <w:tcPr>
            <w:tcW w:w="0" w:type="auto"/>
            <w:vAlign w:val="center"/>
          </w:tcPr>
          <w:p w14:paraId="186855FB"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The contractor should identify a toilet that the works can access within 5 mins from the project. This could be via renting a toilet from a nearby </w:t>
            </w:r>
            <w:r w:rsidRPr="00D325FA">
              <w:rPr>
                <w:rFonts w:asciiTheme="minorBidi" w:hAnsiTheme="minorBidi" w:cstheme="minorBidi"/>
                <w:sz w:val="16"/>
                <w:szCs w:val="16"/>
              </w:rPr>
              <w:lastRenderedPageBreak/>
              <w:t>utility area / office building / house, installing portable toilets or by making back and forth transport readily available to the accommodation building</w:t>
            </w:r>
          </w:p>
        </w:tc>
        <w:tc>
          <w:tcPr>
            <w:tcW w:w="0" w:type="auto"/>
            <w:vAlign w:val="center"/>
          </w:tcPr>
          <w:p w14:paraId="75B734CE"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w:t>
            </w:r>
          </w:p>
        </w:tc>
        <w:tc>
          <w:tcPr>
            <w:tcW w:w="0" w:type="auto"/>
            <w:vAlign w:val="center"/>
          </w:tcPr>
          <w:p w14:paraId="1071ACA3" w14:textId="77777777" w:rsidR="00AE23C0" w:rsidRPr="00D325FA" w:rsidRDefault="00AE23C0" w:rsidP="0073721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3F8AEF8" w14:textId="77777777" w:rsidR="00AE23C0" w:rsidRPr="00D325FA" w:rsidRDefault="00AE23C0" w:rsidP="000579F5">
            <w:pPr>
              <w:jc w:val="center"/>
              <w:rPr>
                <w:rFonts w:asciiTheme="minorBidi" w:hAnsiTheme="minorBidi" w:cstheme="minorBidi"/>
                <w:sz w:val="16"/>
                <w:szCs w:val="16"/>
              </w:rPr>
            </w:pPr>
          </w:p>
        </w:tc>
      </w:tr>
      <w:tr w:rsidR="00D325FA" w:rsidRPr="00D325FA" w14:paraId="7AA2EF7D" w14:textId="77777777" w:rsidTr="00BC1423">
        <w:tc>
          <w:tcPr>
            <w:tcW w:w="0" w:type="auto"/>
            <w:vMerge w:val="restart"/>
            <w:vAlign w:val="center"/>
          </w:tcPr>
          <w:p w14:paraId="67E22E5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Decent Work</w:t>
            </w:r>
          </w:p>
        </w:tc>
        <w:tc>
          <w:tcPr>
            <w:tcW w:w="0" w:type="auto"/>
            <w:vMerge w:val="restart"/>
            <w:vAlign w:val="center"/>
          </w:tcPr>
          <w:p w14:paraId="6B17C44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Long work hours</w:t>
            </w:r>
          </w:p>
        </w:tc>
        <w:tc>
          <w:tcPr>
            <w:tcW w:w="0" w:type="auto"/>
            <w:vMerge w:val="restart"/>
            <w:vAlign w:val="center"/>
          </w:tcPr>
          <w:p w14:paraId="09D18C06"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Merge w:val="restart"/>
            <w:vAlign w:val="center"/>
          </w:tcPr>
          <w:p w14:paraId="46F5668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Merge w:val="restart"/>
            <w:vAlign w:val="center"/>
          </w:tcPr>
          <w:p w14:paraId="4F6AD9D4"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513367DE"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3C247EEC"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5F26045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Worker shall not be forced to work for more than 48 hours per week</w:t>
            </w:r>
          </w:p>
          <w:p w14:paraId="5080766F"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6B4C6673"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6D0339B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2FCA3012" w14:textId="77777777" w:rsidR="00AE23C0" w:rsidRPr="00D325FA" w:rsidRDefault="00AE23C0" w:rsidP="000579F5">
            <w:pPr>
              <w:jc w:val="center"/>
              <w:rPr>
                <w:rFonts w:asciiTheme="minorBidi" w:hAnsiTheme="minorBidi" w:cstheme="minorBidi"/>
                <w:sz w:val="16"/>
                <w:szCs w:val="16"/>
              </w:rPr>
            </w:pPr>
          </w:p>
        </w:tc>
      </w:tr>
      <w:tr w:rsidR="00D325FA" w:rsidRPr="00D325FA" w14:paraId="3FDBFCC9" w14:textId="77777777" w:rsidTr="00BC1423">
        <w:tc>
          <w:tcPr>
            <w:tcW w:w="0" w:type="auto"/>
            <w:vMerge/>
            <w:vAlign w:val="center"/>
          </w:tcPr>
          <w:p w14:paraId="57CA7D27"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0E302CFE"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93ACE5C"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100B8135"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2468834E"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588211E3"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10F52768"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27F57083"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Worker shall not be made to work for more than 6 days a week consecutively without providing 24 hours for rest</w:t>
            </w:r>
          </w:p>
          <w:p w14:paraId="0DEA201E"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69DEE029"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264A66C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F54B622" w14:textId="77777777" w:rsidR="00AE23C0" w:rsidRPr="00D325FA" w:rsidRDefault="00AE23C0" w:rsidP="000579F5">
            <w:pPr>
              <w:jc w:val="center"/>
              <w:rPr>
                <w:rFonts w:asciiTheme="minorBidi" w:hAnsiTheme="minorBidi" w:cstheme="minorBidi"/>
                <w:sz w:val="16"/>
                <w:szCs w:val="16"/>
              </w:rPr>
            </w:pPr>
          </w:p>
        </w:tc>
      </w:tr>
      <w:tr w:rsidR="00D325FA" w:rsidRPr="00D325FA" w14:paraId="0FF8C523" w14:textId="77777777" w:rsidTr="00BC1423">
        <w:tc>
          <w:tcPr>
            <w:tcW w:w="0" w:type="auto"/>
            <w:vMerge/>
            <w:vAlign w:val="center"/>
          </w:tcPr>
          <w:p w14:paraId="757D7AF7"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9E34EAA"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504DB031"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4F6D18DF"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27601162"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2B87A56F"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DE25C15"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3FF3536B"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Worker shall not be made to work continuously for more than 5 hours without providing a break for at least 30 minutes</w:t>
            </w:r>
          </w:p>
          <w:p w14:paraId="74D3F5C7"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288BF32"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531B83DB" w14:textId="77777777" w:rsidR="00AE23C0" w:rsidRPr="00D325FA" w:rsidRDefault="00AE23C0" w:rsidP="000579F5">
            <w:pPr>
              <w:jc w:val="center"/>
              <w:rPr>
                <w:rFonts w:asciiTheme="minorBidi" w:hAnsiTheme="minorBidi" w:cstheme="minorBidi"/>
                <w:sz w:val="16"/>
                <w:szCs w:val="16"/>
              </w:rPr>
            </w:pPr>
          </w:p>
        </w:tc>
        <w:tc>
          <w:tcPr>
            <w:tcW w:w="1172" w:type="dxa"/>
            <w:vAlign w:val="center"/>
          </w:tcPr>
          <w:p w14:paraId="619E4638" w14:textId="77777777" w:rsidR="00AE23C0" w:rsidRPr="00D325FA" w:rsidRDefault="00AE23C0" w:rsidP="000579F5">
            <w:pPr>
              <w:jc w:val="center"/>
              <w:rPr>
                <w:rFonts w:asciiTheme="minorBidi" w:hAnsiTheme="minorBidi" w:cstheme="minorBidi"/>
                <w:sz w:val="16"/>
                <w:szCs w:val="16"/>
              </w:rPr>
            </w:pPr>
          </w:p>
        </w:tc>
      </w:tr>
      <w:tr w:rsidR="00D325FA" w:rsidRPr="00D325FA" w14:paraId="779FD4D9" w14:textId="77777777" w:rsidTr="00BC1423">
        <w:tc>
          <w:tcPr>
            <w:tcW w:w="0" w:type="auto"/>
            <w:vMerge/>
            <w:vAlign w:val="center"/>
          </w:tcPr>
          <w:p w14:paraId="55AF8DAE"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4ADB2E5E"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Withholding wages</w:t>
            </w:r>
          </w:p>
        </w:tc>
        <w:tc>
          <w:tcPr>
            <w:tcW w:w="0" w:type="auto"/>
            <w:vMerge w:val="restart"/>
            <w:vAlign w:val="center"/>
          </w:tcPr>
          <w:p w14:paraId="558EA40A"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High</w:t>
            </w:r>
          </w:p>
        </w:tc>
        <w:tc>
          <w:tcPr>
            <w:tcW w:w="0" w:type="auto"/>
            <w:vMerge w:val="restart"/>
            <w:vAlign w:val="center"/>
          </w:tcPr>
          <w:p w14:paraId="5C37EFF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Merge w:val="restart"/>
            <w:vAlign w:val="center"/>
          </w:tcPr>
          <w:p w14:paraId="68FCE85C"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496AFC45"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285CBDA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Regulatory compliance</w:t>
            </w:r>
          </w:p>
        </w:tc>
        <w:tc>
          <w:tcPr>
            <w:tcW w:w="0" w:type="auto"/>
            <w:vAlign w:val="center"/>
          </w:tcPr>
          <w:p w14:paraId="08E4A0AA"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Salary should be paid to all permanent contract workers once a month</w:t>
            </w:r>
          </w:p>
        </w:tc>
        <w:tc>
          <w:tcPr>
            <w:tcW w:w="0" w:type="auto"/>
            <w:vAlign w:val="center"/>
          </w:tcPr>
          <w:p w14:paraId="45F449F0"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47C54E29"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775449CA" w14:textId="77777777" w:rsidR="00AE23C0" w:rsidRPr="00D325FA" w:rsidRDefault="00AE23C0" w:rsidP="000579F5">
            <w:pPr>
              <w:jc w:val="center"/>
              <w:rPr>
                <w:rFonts w:asciiTheme="minorBidi" w:hAnsiTheme="minorBidi" w:cstheme="minorBidi"/>
                <w:sz w:val="16"/>
                <w:szCs w:val="16"/>
              </w:rPr>
            </w:pPr>
          </w:p>
        </w:tc>
      </w:tr>
      <w:tr w:rsidR="00D325FA" w:rsidRPr="00D325FA" w14:paraId="23C6FB44" w14:textId="77777777" w:rsidTr="00BC1423">
        <w:tc>
          <w:tcPr>
            <w:tcW w:w="0" w:type="auto"/>
            <w:vMerge/>
            <w:vAlign w:val="center"/>
          </w:tcPr>
          <w:p w14:paraId="49B57C72"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527405BE"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480D2C2E"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C64B89A"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7F0AC841"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5BB15D6C"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3E59E32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Bank Accounts</w:t>
            </w:r>
          </w:p>
        </w:tc>
        <w:tc>
          <w:tcPr>
            <w:tcW w:w="0" w:type="auto"/>
            <w:vAlign w:val="center"/>
          </w:tcPr>
          <w:p w14:paraId="196C5717"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Salary shall be deposited directly to bank accounts of all contract workers</w:t>
            </w:r>
          </w:p>
        </w:tc>
        <w:tc>
          <w:tcPr>
            <w:tcW w:w="0" w:type="auto"/>
            <w:vAlign w:val="center"/>
          </w:tcPr>
          <w:p w14:paraId="6C55D3DC"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33AD9C34"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264E4558" w14:textId="77777777" w:rsidR="00AE23C0" w:rsidRPr="00D325FA" w:rsidRDefault="00AE23C0" w:rsidP="000579F5">
            <w:pPr>
              <w:jc w:val="center"/>
              <w:rPr>
                <w:rFonts w:asciiTheme="minorBidi" w:hAnsiTheme="minorBidi" w:cstheme="minorBidi"/>
                <w:sz w:val="16"/>
                <w:szCs w:val="16"/>
              </w:rPr>
            </w:pPr>
          </w:p>
        </w:tc>
      </w:tr>
      <w:tr w:rsidR="00D325FA" w:rsidRPr="00D325FA" w14:paraId="07BF14AB" w14:textId="77777777" w:rsidTr="00BC1423">
        <w:tc>
          <w:tcPr>
            <w:tcW w:w="0" w:type="auto"/>
            <w:vMerge/>
            <w:vAlign w:val="center"/>
          </w:tcPr>
          <w:p w14:paraId="23A21F52"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1D98486F"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761F9447"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4884C59"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BE5C32D"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87D952C"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34D0B4B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Records</w:t>
            </w:r>
          </w:p>
        </w:tc>
        <w:tc>
          <w:tcPr>
            <w:tcW w:w="0" w:type="auto"/>
            <w:vAlign w:val="center"/>
          </w:tcPr>
          <w:p w14:paraId="45B0BFDE"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A salary slip that with separate itemization for number of hours worked, overtime, payments, and any deductions shall be provided to each worker</w:t>
            </w:r>
          </w:p>
          <w:p w14:paraId="28BD9220"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B9B8D60"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 HR Manager</w:t>
            </w:r>
          </w:p>
        </w:tc>
        <w:tc>
          <w:tcPr>
            <w:tcW w:w="0" w:type="auto"/>
            <w:vAlign w:val="center"/>
          </w:tcPr>
          <w:p w14:paraId="698B54BE"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213EF80F" w14:textId="77777777" w:rsidR="00AE23C0" w:rsidRPr="00D325FA" w:rsidRDefault="00AE23C0" w:rsidP="000579F5">
            <w:pPr>
              <w:jc w:val="center"/>
              <w:rPr>
                <w:rFonts w:asciiTheme="minorBidi" w:hAnsiTheme="minorBidi" w:cstheme="minorBidi"/>
                <w:sz w:val="16"/>
                <w:szCs w:val="16"/>
              </w:rPr>
            </w:pPr>
          </w:p>
        </w:tc>
      </w:tr>
      <w:tr w:rsidR="00D325FA" w:rsidRPr="00D325FA" w14:paraId="541B35B5" w14:textId="77777777" w:rsidTr="00BC1423">
        <w:tc>
          <w:tcPr>
            <w:tcW w:w="0" w:type="auto"/>
            <w:vMerge/>
            <w:vAlign w:val="center"/>
          </w:tcPr>
          <w:p w14:paraId="4888A6F5"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D79DFBE"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07895498"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A7EF328"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3431841"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0063D79"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7A7105D9"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Controls</w:t>
            </w:r>
          </w:p>
        </w:tc>
        <w:tc>
          <w:tcPr>
            <w:tcW w:w="0" w:type="auto"/>
            <w:vAlign w:val="center"/>
          </w:tcPr>
          <w:p w14:paraId="5CFA4D3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All temporary staff for day work should be paid on a daily basis</w:t>
            </w:r>
          </w:p>
        </w:tc>
        <w:tc>
          <w:tcPr>
            <w:tcW w:w="0" w:type="auto"/>
            <w:vAlign w:val="center"/>
          </w:tcPr>
          <w:p w14:paraId="0970384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 HR Manager</w:t>
            </w:r>
          </w:p>
        </w:tc>
        <w:tc>
          <w:tcPr>
            <w:tcW w:w="0" w:type="auto"/>
            <w:vAlign w:val="center"/>
          </w:tcPr>
          <w:p w14:paraId="312BCFB7"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78CC63BD" w14:textId="77777777" w:rsidR="00AE23C0" w:rsidRPr="00D325FA" w:rsidRDefault="00AE23C0" w:rsidP="000579F5">
            <w:pPr>
              <w:jc w:val="center"/>
              <w:rPr>
                <w:rFonts w:asciiTheme="minorBidi" w:hAnsiTheme="minorBidi" w:cstheme="minorBidi"/>
                <w:sz w:val="16"/>
                <w:szCs w:val="16"/>
              </w:rPr>
            </w:pPr>
          </w:p>
        </w:tc>
      </w:tr>
      <w:tr w:rsidR="00D325FA" w:rsidRPr="00D325FA" w14:paraId="5242A3E6" w14:textId="77777777" w:rsidTr="00BC1423">
        <w:tc>
          <w:tcPr>
            <w:tcW w:w="0" w:type="auto"/>
            <w:vMerge/>
            <w:vAlign w:val="center"/>
          </w:tcPr>
          <w:p w14:paraId="32E837E6"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11B52F8D"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Inadequate water and </w:t>
            </w:r>
            <w:r w:rsidRPr="00D325FA">
              <w:rPr>
                <w:rFonts w:asciiTheme="minorBidi" w:hAnsiTheme="minorBidi" w:cstheme="minorBidi"/>
                <w:sz w:val="16"/>
                <w:szCs w:val="16"/>
              </w:rPr>
              <w:lastRenderedPageBreak/>
              <w:t>food for workers</w:t>
            </w:r>
          </w:p>
        </w:tc>
        <w:tc>
          <w:tcPr>
            <w:tcW w:w="0" w:type="auto"/>
            <w:vMerge w:val="restart"/>
            <w:vAlign w:val="center"/>
          </w:tcPr>
          <w:p w14:paraId="6EEDE227"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High</w:t>
            </w:r>
          </w:p>
        </w:tc>
        <w:tc>
          <w:tcPr>
            <w:tcW w:w="0" w:type="auto"/>
            <w:vMerge w:val="restart"/>
            <w:vAlign w:val="center"/>
          </w:tcPr>
          <w:p w14:paraId="3709D945"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0FE10383"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46506B17"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16293B8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Water supply</w:t>
            </w:r>
          </w:p>
        </w:tc>
        <w:tc>
          <w:tcPr>
            <w:tcW w:w="0" w:type="auto"/>
            <w:vAlign w:val="center"/>
          </w:tcPr>
          <w:p w14:paraId="46DD92A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 xml:space="preserve">Supply sufficient quantity of </w:t>
            </w:r>
            <w:r w:rsidRPr="00D325FA">
              <w:rPr>
                <w:rFonts w:asciiTheme="minorBidi" w:hAnsiTheme="minorBidi" w:cstheme="minorBidi"/>
                <w:sz w:val="16"/>
                <w:szCs w:val="16"/>
              </w:rPr>
              <w:lastRenderedPageBreak/>
              <w:t>potable water in every workplace and work site at suitable and easily accessible places</w:t>
            </w:r>
          </w:p>
        </w:tc>
        <w:tc>
          <w:tcPr>
            <w:tcW w:w="0" w:type="auto"/>
            <w:vAlign w:val="center"/>
          </w:tcPr>
          <w:p w14:paraId="3D4F8D4C"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lastRenderedPageBreak/>
              <w:t>Contractor HR Manager</w:t>
            </w:r>
          </w:p>
        </w:tc>
        <w:tc>
          <w:tcPr>
            <w:tcW w:w="0" w:type="auto"/>
            <w:vAlign w:val="center"/>
          </w:tcPr>
          <w:p w14:paraId="2FEC6FC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1C8916F6" w14:textId="77777777" w:rsidR="00AE23C0" w:rsidRPr="00D325FA" w:rsidRDefault="00AE23C0" w:rsidP="000579F5">
            <w:pPr>
              <w:jc w:val="center"/>
              <w:rPr>
                <w:rFonts w:asciiTheme="minorBidi" w:hAnsiTheme="minorBidi" w:cstheme="minorBidi"/>
                <w:sz w:val="16"/>
                <w:szCs w:val="16"/>
              </w:rPr>
            </w:pPr>
          </w:p>
        </w:tc>
      </w:tr>
      <w:tr w:rsidR="00D325FA" w:rsidRPr="00D325FA" w14:paraId="5AC484DE" w14:textId="77777777" w:rsidTr="00BC1423">
        <w:tc>
          <w:tcPr>
            <w:tcW w:w="0" w:type="auto"/>
            <w:vMerge/>
            <w:vAlign w:val="center"/>
          </w:tcPr>
          <w:p w14:paraId="619681CC"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5FE67BE"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BDECECB"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5DB03BBA"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4CF043AF"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86166BE"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BAF5C8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Water quality tests</w:t>
            </w:r>
          </w:p>
        </w:tc>
        <w:tc>
          <w:tcPr>
            <w:tcW w:w="0" w:type="auto"/>
            <w:vAlign w:val="center"/>
          </w:tcPr>
          <w:p w14:paraId="617D177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Regular maintenance of such provisions and checks on water quality</w:t>
            </w:r>
          </w:p>
          <w:p w14:paraId="16F9C5BD"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7239C29"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7C2A82B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5E5C508" w14:textId="77777777" w:rsidR="00AE23C0" w:rsidRPr="00D325FA" w:rsidRDefault="00AE23C0" w:rsidP="000579F5">
            <w:pPr>
              <w:jc w:val="center"/>
              <w:rPr>
                <w:rFonts w:asciiTheme="minorBidi" w:hAnsiTheme="minorBidi" w:cstheme="minorBidi"/>
                <w:sz w:val="16"/>
                <w:szCs w:val="16"/>
              </w:rPr>
            </w:pPr>
          </w:p>
        </w:tc>
      </w:tr>
      <w:tr w:rsidR="00D325FA" w:rsidRPr="00D325FA" w14:paraId="06782BC9" w14:textId="77777777" w:rsidTr="00BC1423">
        <w:tc>
          <w:tcPr>
            <w:tcW w:w="0" w:type="auto"/>
            <w:vMerge/>
            <w:vAlign w:val="center"/>
          </w:tcPr>
          <w:p w14:paraId="402A24FF"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2BDA1724"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8B68503"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D19A220"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1B6D7DE5"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52836C9E"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16EACC9B"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Food</w:t>
            </w:r>
          </w:p>
        </w:tc>
        <w:tc>
          <w:tcPr>
            <w:tcW w:w="0" w:type="auto"/>
            <w:vAlign w:val="center"/>
          </w:tcPr>
          <w:p w14:paraId="48B81CAB"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Minimum 03 meals shall be provided to construction staff per day</w:t>
            </w:r>
          </w:p>
        </w:tc>
        <w:tc>
          <w:tcPr>
            <w:tcW w:w="0" w:type="auto"/>
            <w:vAlign w:val="center"/>
          </w:tcPr>
          <w:p w14:paraId="5A30951A"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 HR Manager</w:t>
            </w:r>
          </w:p>
        </w:tc>
        <w:tc>
          <w:tcPr>
            <w:tcW w:w="0" w:type="auto"/>
            <w:vAlign w:val="center"/>
          </w:tcPr>
          <w:p w14:paraId="14D4DD24"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453467A0" w14:textId="77777777" w:rsidR="00AE23C0" w:rsidRPr="00D325FA" w:rsidRDefault="00AE23C0" w:rsidP="000579F5">
            <w:pPr>
              <w:jc w:val="center"/>
              <w:rPr>
                <w:rFonts w:asciiTheme="minorBidi" w:hAnsiTheme="minorBidi" w:cstheme="minorBidi"/>
                <w:sz w:val="16"/>
                <w:szCs w:val="16"/>
              </w:rPr>
            </w:pPr>
          </w:p>
        </w:tc>
      </w:tr>
      <w:tr w:rsidR="00D325FA" w:rsidRPr="00D325FA" w14:paraId="5638798C" w14:textId="77777777" w:rsidTr="00BC1423">
        <w:tc>
          <w:tcPr>
            <w:tcW w:w="0" w:type="auto"/>
            <w:vMerge/>
            <w:vAlign w:val="center"/>
          </w:tcPr>
          <w:p w14:paraId="4B347C82"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79973CC"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14FC3A85"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2B5DB8E4"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458ABBA0"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764CB6D3"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780EA45A"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Break times</w:t>
            </w:r>
          </w:p>
        </w:tc>
        <w:tc>
          <w:tcPr>
            <w:tcW w:w="0" w:type="auto"/>
            <w:vAlign w:val="center"/>
          </w:tcPr>
          <w:p w14:paraId="64C3F98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Appropriate meal break time shall be provided</w:t>
            </w:r>
          </w:p>
        </w:tc>
        <w:tc>
          <w:tcPr>
            <w:tcW w:w="0" w:type="auto"/>
            <w:vAlign w:val="center"/>
          </w:tcPr>
          <w:p w14:paraId="4D4841A7"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 HR Manager</w:t>
            </w:r>
          </w:p>
        </w:tc>
        <w:tc>
          <w:tcPr>
            <w:tcW w:w="0" w:type="auto"/>
            <w:vAlign w:val="center"/>
          </w:tcPr>
          <w:p w14:paraId="680B717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1172" w:type="dxa"/>
            <w:vAlign w:val="center"/>
          </w:tcPr>
          <w:p w14:paraId="1A0BEAB9" w14:textId="77777777" w:rsidR="00AE23C0" w:rsidRPr="00D325FA" w:rsidRDefault="00AE23C0" w:rsidP="000579F5">
            <w:pPr>
              <w:jc w:val="center"/>
              <w:rPr>
                <w:rFonts w:asciiTheme="minorBidi" w:hAnsiTheme="minorBidi" w:cstheme="minorBidi"/>
                <w:sz w:val="16"/>
                <w:szCs w:val="16"/>
              </w:rPr>
            </w:pPr>
          </w:p>
        </w:tc>
      </w:tr>
      <w:tr w:rsidR="00D325FA" w:rsidRPr="00D325FA" w14:paraId="68368A6B" w14:textId="77777777" w:rsidTr="00BC1423">
        <w:tc>
          <w:tcPr>
            <w:tcW w:w="10188" w:type="dxa"/>
            <w:gridSpan w:val="11"/>
            <w:vAlign w:val="center"/>
          </w:tcPr>
          <w:p w14:paraId="4F9BCE7E" w14:textId="77777777" w:rsidR="00AE23C0" w:rsidRPr="00D325FA" w:rsidRDefault="00AE23C0" w:rsidP="000579F5">
            <w:pPr>
              <w:jc w:val="center"/>
              <w:rPr>
                <w:rFonts w:asciiTheme="minorBidi" w:hAnsiTheme="minorBidi" w:cstheme="minorBidi"/>
                <w:b/>
                <w:bCs/>
                <w:sz w:val="16"/>
                <w:szCs w:val="16"/>
              </w:rPr>
            </w:pPr>
            <w:r w:rsidRPr="00D325FA">
              <w:rPr>
                <w:rFonts w:asciiTheme="minorBidi" w:hAnsiTheme="minorBidi" w:cstheme="minorBidi"/>
                <w:b/>
                <w:bCs/>
                <w:sz w:val="16"/>
                <w:szCs w:val="16"/>
              </w:rPr>
              <w:t>Site closure &amp; Demobilization</w:t>
            </w:r>
          </w:p>
          <w:p w14:paraId="274DA16D" w14:textId="77777777" w:rsidR="00AE23C0" w:rsidRPr="00D325FA" w:rsidRDefault="00AE23C0" w:rsidP="000579F5">
            <w:pPr>
              <w:jc w:val="center"/>
              <w:rPr>
                <w:rFonts w:asciiTheme="minorBidi" w:hAnsiTheme="minorBidi" w:cstheme="minorBidi"/>
                <w:b/>
                <w:bCs/>
                <w:sz w:val="16"/>
                <w:szCs w:val="16"/>
              </w:rPr>
            </w:pPr>
          </w:p>
        </w:tc>
      </w:tr>
      <w:tr w:rsidR="00D325FA" w:rsidRPr="00D325FA" w14:paraId="1A114D28" w14:textId="77777777" w:rsidTr="00BC1423">
        <w:tc>
          <w:tcPr>
            <w:tcW w:w="0" w:type="auto"/>
            <w:vMerge w:val="restart"/>
            <w:vAlign w:val="center"/>
          </w:tcPr>
          <w:p w14:paraId="0F691114"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Health &amp; Safety</w:t>
            </w:r>
          </w:p>
        </w:tc>
        <w:tc>
          <w:tcPr>
            <w:tcW w:w="0" w:type="auto"/>
            <w:vMerge w:val="restart"/>
            <w:vAlign w:val="center"/>
          </w:tcPr>
          <w:p w14:paraId="4CC0D673"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Site not ready for operations</w:t>
            </w:r>
          </w:p>
        </w:tc>
        <w:tc>
          <w:tcPr>
            <w:tcW w:w="0" w:type="auto"/>
            <w:vMerge w:val="restart"/>
            <w:vAlign w:val="center"/>
          </w:tcPr>
          <w:p w14:paraId="1CEFDDBC"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Low</w:t>
            </w:r>
          </w:p>
        </w:tc>
        <w:tc>
          <w:tcPr>
            <w:tcW w:w="0" w:type="auto"/>
            <w:vMerge w:val="restart"/>
            <w:vAlign w:val="center"/>
          </w:tcPr>
          <w:p w14:paraId="391A349D"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3D61312B" w14:textId="77777777" w:rsidR="00AE23C0" w:rsidRPr="00D325FA" w:rsidRDefault="00AE23C0" w:rsidP="000579F5">
            <w:pPr>
              <w:jc w:val="center"/>
              <w:rPr>
                <w:rFonts w:asciiTheme="minorBidi" w:hAnsiTheme="minorBidi" w:cstheme="minorBidi"/>
                <w:sz w:val="16"/>
                <w:szCs w:val="16"/>
              </w:rPr>
            </w:pPr>
          </w:p>
        </w:tc>
        <w:tc>
          <w:tcPr>
            <w:tcW w:w="0" w:type="auto"/>
            <w:vMerge w:val="restart"/>
            <w:vAlign w:val="center"/>
          </w:tcPr>
          <w:p w14:paraId="54A8190F"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X</w:t>
            </w:r>
          </w:p>
        </w:tc>
        <w:tc>
          <w:tcPr>
            <w:tcW w:w="0" w:type="auto"/>
            <w:vAlign w:val="center"/>
          </w:tcPr>
          <w:p w14:paraId="4FD63781"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Remove materials and equipment</w:t>
            </w:r>
          </w:p>
        </w:tc>
        <w:tc>
          <w:tcPr>
            <w:tcW w:w="0" w:type="auto"/>
            <w:vAlign w:val="center"/>
          </w:tcPr>
          <w:p w14:paraId="681C2EA5"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Remove all excess material, equipment, vehicles from the project site prior to complete demobilization</w:t>
            </w:r>
          </w:p>
        </w:tc>
        <w:tc>
          <w:tcPr>
            <w:tcW w:w="0" w:type="auto"/>
            <w:vAlign w:val="center"/>
          </w:tcPr>
          <w:p w14:paraId="1C36678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6E2E7BFC"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08575981" w14:textId="77777777" w:rsidR="00AE23C0" w:rsidRPr="00D325FA" w:rsidRDefault="00AE23C0" w:rsidP="000579F5">
            <w:pPr>
              <w:jc w:val="center"/>
              <w:rPr>
                <w:rFonts w:asciiTheme="minorBidi" w:hAnsiTheme="minorBidi" w:cstheme="minorBidi"/>
                <w:sz w:val="16"/>
                <w:szCs w:val="16"/>
              </w:rPr>
            </w:pPr>
          </w:p>
        </w:tc>
      </w:tr>
      <w:tr w:rsidR="00D325FA" w:rsidRPr="00D325FA" w14:paraId="09F5356E" w14:textId="77777777" w:rsidTr="00BC1423">
        <w:tc>
          <w:tcPr>
            <w:tcW w:w="0" w:type="auto"/>
            <w:vMerge/>
            <w:vAlign w:val="center"/>
          </w:tcPr>
          <w:p w14:paraId="24C9C037"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6ADFB8CC"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23C15A81"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4BB9CC06"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31D4CEC2"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4C0CB461"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1E70C728"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Dismantle temporary buildings</w:t>
            </w:r>
          </w:p>
        </w:tc>
        <w:tc>
          <w:tcPr>
            <w:tcW w:w="0" w:type="auto"/>
            <w:vAlign w:val="center"/>
          </w:tcPr>
          <w:p w14:paraId="6794FBCE"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Dismantle all temporary site offices and remove from the site</w:t>
            </w:r>
          </w:p>
        </w:tc>
        <w:tc>
          <w:tcPr>
            <w:tcW w:w="0" w:type="auto"/>
            <w:vAlign w:val="center"/>
          </w:tcPr>
          <w:p w14:paraId="598D0977"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12B10F32"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2DA0B965" w14:textId="77777777" w:rsidR="00AE23C0" w:rsidRPr="00D325FA" w:rsidRDefault="00AE23C0" w:rsidP="000579F5">
            <w:pPr>
              <w:jc w:val="center"/>
              <w:rPr>
                <w:rFonts w:asciiTheme="minorBidi" w:hAnsiTheme="minorBidi" w:cstheme="minorBidi"/>
                <w:sz w:val="16"/>
                <w:szCs w:val="16"/>
              </w:rPr>
            </w:pPr>
          </w:p>
        </w:tc>
      </w:tr>
      <w:tr w:rsidR="00D325FA" w:rsidRPr="00D325FA" w14:paraId="774C232F" w14:textId="77777777" w:rsidTr="00BC1423">
        <w:tc>
          <w:tcPr>
            <w:tcW w:w="0" w:type="auto"/>
            <w:vMerge/>
            <w:vAlign w:val="center"/>
          </w:tcPr>
          <w:p w14:paraId="1F0F795B"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2FAF5AF9"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7541BDCC"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761B35EA"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0CF04720" w14:textId="77777777" w:rsidR="00AE23C0" w:rsidRPr="00D325FA" w:rsidRDefault="00AE23C0" w:rsidP="000579F5">
            <w:pPr>
              <w:jc w:val="center"/>
              <w:rPr>
                <w:rFonts w:asciiTheme="minorBidi" w:hAnsiTheme="minorBidi" w:cstheme="minorBidi"/>
                <w:sz w:val="16"/>
                <w:szCs w:val="16"/>
              </w:rPr>
            </w:pPr>
          </w:p>
        </w:tc>
        <w:tc>
          <w:tcPr>
            <w:tcW w:w="0" w:type="auto"/>
            <w:vMerge/>
            <w:vAlign w:val="center"/>
          </w:tcPr>
          <w:p w14:paraId="78E54680"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ECE9F54"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Repair damages</w:t>
            </w:r>
          </w:p>
        </w:tc>
        <w:tc>
          <w:tcPr>
            <w:tcW w:w="0" w:type="auto"/>
            <w:vAlign w:val="center"/>
          </w:tcPr>
          <w:p w14:paraId="27C312B0"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If the storage site has been dilapidated in any way as per the evaluation of the engineer, reinstate it to the original condition prior to demobilization</w:t>
            </w:r>
          </w:p>
        </w:tc>
        <w:tc>
          <w:tcPr>
            <w:tcW w:w="0" w:type="auto"/>
            <w:vAlign w:val="center"/>
          </w:tcPr>
          <w:p w14:paraId="01B0B41F"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Contractor</w:t>
            </w:r>
          </w:p>
        </w:tc>
        <w:tc>
          <w:tcPr>
            <w:tcW w:w="0" w:type="auto"/>
            <w:vAlign w:val="center"/>
          </w:tcPr>
          <w:p w14:paraId="72FAB5FE" w14:textId="77777777" w:rsidR="00AE23C0" w:rsidRPr="00D325FA" w:rsidRDefault="00AE23C0" w:rsidP="000579F5">
            <w:pPr>
              <w:jc w:val="center"/>
              <w:rPr>
                <w:rFonts w:asciiTheme="minorBidi" w:hAnsiTheme="minorBidi" w:cstheme="minorBidi"/>
                <w:sz w:val="16"/>
                <w:szCs w:val="16"/>
              </w:rPr>
            </w:pPr>
            <w:r w:rsidRPr="00D325FA">
              <w:rPr>
                <w:rFonts w:asciiTheme="minorBidi" w:hAnsiTheme="minorBidi" w:cstheme="minorBidi"/>
                <w:sz w:val="16"/>
                <w:szCs w:val="16"/>
              </w:rPr>
              <w:t>MUDRP PMU</w:t>
            </w:r>
          </w:p>
        </w:tc>
        <w:tc>
          <w:tcPr>
            <w:tcW w:w="1172" w:type="dxa"/>
            <w:vAlign w:val="center"/>
          </w:tcPr>
          <w:p w14:paraId="1724BBFA" w14:textId="77777777" w:rsidR="00AE23C0" w:rsidRPr="00D325FA" w:rsidRDefault="00AE23C0" w:rsidP="000579F5">
            <w:pPr>
              <w:jc w:val="center"/>
              <w:rPr>
                <w:rFonts w:asciiTheme="minorBidi" w:hAnsiTheme="minorBidi" w:cstheme="minorBidi"/>
                <w:sz w:val="16"/>
                <w:szCs w:val="16"/>
              </w:rPr>
            </w:pPr>
          </w:p>
        </w:tc>
      </w:tr>
      <w:tr w:rsidR="00D325FA" w:rsidRPr="00D325FA" w14:paraId="2D4EBF3D" w14:textId="77777777" w:rsidTr="00BC1423">
        <w:tc>
          <w:tcPr>
            <w:tcW w:w="0" w:type="auto"/>
            <w:vAlign w:val="center"/>
          </w:tcPr>
          <w:p w14:paraId="3EEEB936"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67441F43"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3B703497"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5A9E6A3B"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0A5E506C"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5F4003CB"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35DE644E"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2FBACAD8"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2C049763" w14:textId="77777777" w:rsidR="00AE23C0" w:rsidRPr="00D325FA" w:rsidRDefault="00AE23C0" w:rsidP="000579F5">
            <w:pPr>
              <w:jc w:val="center"/>
              <w:rPr>
                <w:rFonts w:asciiTheme="minorBidi" w:hAnsiTheme="minorBidi" w:cstheme="minorBidi"/>
                <w:sz w:val="16"/>
                <w:szCs w:val="16"/>
              </w:rPr>
            </w:pPr>
          </w:p>
        </w:tc>
        <w:tc>
          <w:tcPr>
            <w:tcW w:w="0" w:type="auto"/>
            <w:vAlign w:val="center"/>
          </w:tcPr>
          <w:p w14:paraId="47307F6A" w14:textId="77777777" w:rsidR="00AE23C0" w:rsidRPr="00D325FA" w:rsidRDefault="00AE23C0" w:rsidP="000579F5">
            <w:pPr>
              <w:jc w:val="center"/>
              <w:rPr>
                <w:rFonts w:asciiTheme="minorBidi" w:hAnsiTheme="minorBidi" w:cstheme="minorBidi"/>
                <w:sz w:val="16"/>
                <w:szCs w:val="16"/>
              </w:rPr>
            </w:pPr>
          </w:p>
        </w:tc>
        <w:tc>
          <w:tcPr>
            <w:tcW w:w="1172" w:type="dxa"/>
            <w:vAlign w:val="center"/>
          </w:tcPr>
          <w:p w14:paraId="2A94E62B" w14:textId="77777777" w:rsidR="00AE23C0" w:rsidRPr="00D325FA" w:rsidRDefault="00AE23C0" w:rsidP="000579F5">
            <w:pPr>
              <w:jc w:val="center"/>
              <w:rPr>
                <w:rFonts w:asciiTheme="minorBidi" w:hAnsiTheme="minorBidi" w:cstheme="minorBidi"/>
                <w:sz w:val="16"/>
                <w:szCs w:val="16"/>
              </w:rPr>
            </w:pPr>
          </w:p>
        </w:tc>
      </w:tr>
    </w:tbl>
    <w:p w14:paraId="410B42CE" w14:textId="77777777" w:rsidR="00A675B2" w:rsidRPr="00D325FA" w:rsidRDefault="00A675B2" w:rsidP="00A675B2">
      <w:pPr>
        <w:rPr>
          <w:rFonts w:asciiTheme="majorHAnsi" w:eastAsiaTheme="minorEastAsia" w:hAnsiTheme="majorHAnsi" w:cstheme="majorHAnsi"/>
          <w:sz w:val="21"/>
        </w:rPr>
      </w:pPr>
      <w:r w:rsidRPr="00D325FA">
        <w:rPr>
          <w:rFonts w:asciiTheme="majorHAnsi" w:eastAsiaTheme="minorEastAsia" w:hAnsiTheme="majorHAnsi" w:cstheme="majorHAnsi"/>
          <w:sz w:val="21"/>
        </w:rPr>
        <w:br w:type="page"/>
      </w:r>
    </w:p>
    <w:p w14:paraId="680EA2CA" w14:textId="77777777" w:rsidR="00A675B2" w:rsidRPr="00D325FA" w:rsidRDefault="00A675B2" w:rsidP="00A675B2">
      <w:pPr>
        <w:pStyle w:val="Caption"/>
      </w:pPr>
      <w:bookmarkStart w:id="1349" w:name="_Toc52380399"/>
      <w:r w:rsidRPr="00D325FA">
        <w:lastRenderedPageBreak/>
        <w:t xml:space="preserve">Table </w:t>
      </w:r>
      <w:fldSimple w:instr=" STYLEREF 1 \s ">
        <w:r w:rsidRPr="00D325FA">
          <w:rPr>
            <w:noProof/>
            <w:cs/>
          </w:rPr>
          <w:t>‎</w:t>
        </w:r>
        <w:r w:rsidRPr="00D325FA">
          <w:rPr>
            <w:noProof/>
          </w:rPr>
          <w:t>9</w:t>
        </w:r>
      </w:fldSimple>
      <w:r w:rsidRPr="00D325FA">
        <w:t>.</w:t>
      </w:r>
      <w:fldSimple w:instr=" SEQ Table \* ARABIC \s 1 ">
        <w:r w:rsidRPr="00D325FA">
          <w:rPr>
            <w:noProof/>
          </w:rPr>
          <w:t>3</w:t>
        </w:r>
      </w:fldSimple>
      <w:r w:rsidRPr="00D325FA">
        <w:t xml:space="preserve"> Operation Stage ESMP</w:t>
      </w:r>
      <w:bookmarkEnd w:id="1349"/>
    </w:p>
    <w:p w14:paraId="148803F1" w14:textId="77777777" w:rsidR="00A675B2" w:rsidRPr="00D325FA" w:rsidRDefault="00A675B2" w:rsidP="00A675B2"/>
    <w:tbl>
      <w:tblPr>
        <w:tblStyle w:val="TableGrid"/>
        <w:tblW w:w="13887" w:type="dxa"/>
        <w:tblLayout w:type="fixed"/>
        <w:tblLook w:val="04A0" w:firstRow="1" w:lastRow="0" w:firstColumn="1" w:lastColumn="0" w:noHBand="0" w:noVBand="1"/>
      </w:tblPr>
      <w:tblGrid>
        <w:gridCol w:w="1413"/>
        <w:gridCol w:w="1276"/>
        <w:gridCol w:w="708"/>
        <w:gridCol w:w="567"/>
        <w:gridCol w:w="426"/>
        <w:gridCol w:w="567"/>
        <w:gridCol w:w="1417"/>
        <w:gridCol w:w="3827"/>
        <w:gridCol w:w="1418"/>
        <w:gridCol w:w="1276"/>
        <w:gridCol w:w="992"/>
      </w:tblGrid>
      <w:tr w:rsidR="00D325FA" w:rsidRPr="00D325FA" w14:paraId="11DD5867" w14:textId="77777777" w:rsidTr="000579F5">
        <w:tc>
          <w:tcPr>
            <w:tcW w:w="1413" w:type="dxa"/>
            <w:vMerge w:val="restart"/>
            <w:vAlign w:val="center"/>
          </w:tcPr>
          <w:p w14:paraId="410BDEE3" w14:textId="77777777" w:rsidR="00A675B2" w:rsidRPr="00D325FA" w:rsidRDefault="00A675B2" w:rsidP="000579F5">
            <w:pPr>
              <w:jc w:val="center"/>
              <w:rPr>
                <w:b/>
                <w:bCs/>
                <w:sz w:val="16"/>
                <w:szCs w:val="16"/>
              </w:rPr>
            </w:pPr>
            <w:r w:rsidRPr="00D325FA">
              <w:rPr>
                <w:b/>
                <w:bCs/>
                <w:sz w:val="16"/>
                <w:szCs w:val="16"/>
              </w:rPr>
              <w:t>Aspect</w:t>
            </w:r>
          </w:p>
        </w:tc>
        <w:tc>
          <w:tcPr>
            <w:tcW w:w="1276" w:type="dxa"/>
            <w:vMerge w:val="restart"/>
            <w:vAlign w:val="center"/>
          </w:tcPr>
          <w:p w14:paraId="7F7275FD" w14:textId="77777777" w:rsidR="00A675B2" w:rsidRPr="00D325FA" w:rsidRDefault="00A675B2" w:rsidP="000579F5">
            <w:pPr>
              <w:jc w:val="center"/>
              <w:rPr>
                <w:b/>
                <w:bCs/>
                <w:sz w:val="16"/>
                <w:szCs w:val="16"/>
              </w:rPr>
            </w:pPr>
            <w:r w:rsidRPr="00D325FA">
              <w:rPr>
                <w:b/>
                <w:bCs/>
                <w:sz w:val="16"/>
                <w:szCs w:val="16"/>
              </w:rPr>
              <w:t>Impacts</w:t>
            </w:r>
          </w:p>
        </w:tc>
        <w:tc>
          <w:tcPr>
            <w:tcW w:w="708" w:type="dxa"/>
            <w:vMerge w:val="restart"/>
            <w:vAlign w:val="center"/>
          </w:tcPr>
          <w:p w14:paraId="65256EB5" w14:textId="77777777" w:rsidR="00A675B2" w:rsidRPr="00D325FA" w:rsidRDefault="00A675B2" w:rsidP="000579F5">
            <w:pPr>
              <w:jc w:val="center"/>
              <w:rPr>
                <w:sz w:val="16"/>
                <w:szCs w:val="16"/>
              </w:rPr>
            </w:pPr>
            <w:r w:rsidRPr="00D325FA">
              <w:rPr>
                <w:sz w:val="16"/>
                <w:szCs w:val="16"/>
              </w:rPr>
              <w:t>Risk Rating</w:t>
            </w:r>
          </w:p>
        </w:tc>
        <w:tc>
          <w:tcPr>
            <w:tcW w:w="1560" w:type="dxa"/>
            <w:gridSpan w:val="3"/>
            <w:vAlign w:val="center"/>
          </w:tcPr>
          <w:p w14:paraId="68150312" w14:textId="77777777" w:rsidR="00A675B2" w:rsidRPr="00D325FA" w:rsidRDefault="00A675B2" w:rsidP="000579F5">
            <w:pPr>
              <w:jc w:val="center"/>
              <w:rPr>
                <w:b/>
                <w:bCs/>
                <w:sz w:val="16"/>
                <w:szCs w:val="16"/>
              </w:rPr>
            </w:pPr>
            <w:r w:rsidRPr="00D325FA">
              <w:rPr>
                <w:b/>
                <w:bCs/>
                <w:sz w:val="16"/>
                <w:szCs w:val="16"/>
              </w:rPr>
              <w:t>Control in Place</w:t>
            </w:r>
          </w:p>
        </w:tc>
        <w:tc>
          <w:tcPr>
            <w:tcW w:w="1417" w:type="dxa"/>
            <w:vAlign w:val="center"/>
          </w:tcPr>
          <w:p w14:paraId="0923CA45" w14:textId="77777777" w:rsidR="00A675B2" w:rsidRPr="00D325FA" w:rsidRDefault="00A675B2" w:rsidP="000579F5">
            <w:pPr>
              <w:jc w:val="center"/>
              <w:rPr>
                <w:b/>
                <w:bCs/>
                <w:sz w:val="16"/>
                <w:szCs w:val="16"/>
              </w:rPr>
            </w:pPr>
            <w:r w:rsidRPr="00D325FA">
              <w:rPr>
                <w:b/>
                <w:bCs/>
                <w:sz w:val="16"/>
                <w:szCs w:val="16"/>
              </w:rPr>
              <w:t>Method Proposed</w:t>
            </w:r>
          </w:p>
        </w:tc>
        <w:tc>
          <w:tcPr>
            <w:tcW w:w="3827" w:type="dxa"/>
            <w:vAlign w:val="center"/>
          </w:tcPr>
          <w:p w14:paraId="3D136ECA" w14:textId="77777777" w:rsidR="00A675B2" w:rsidRPr="00D325FA" w:rsidRDefault="00A675B2" w:rsidP="000579F5">
            <w:pPr>
              <w:jc w:val="center"/>
              <w:rPr>
                <w:b/>
                <w:bCs/>
                <w:sz w:val="16"/>
                <w:szCs w:val="16"/>
              </w:rPr>
            </w:pPr>
            <w:r w:rsidRPr="00D325FA">
              <w:rPr>
                <w:b/>
                <w:bCs/>
                <w:sz w:val="16"/>
                <w:szCs w:val="16"/>
              </w:rPr>
              <w:t>Proposed Mitigation Measures</w:t>
            </w:r>
          </w:p>
        </w:tc>
        <w:tc>
          <w:tcPr>
            <w:tcW w:w="2694" w:type="dxa"/>
            <w:gridSpan w:val="2"/>
            <w:vAlign w:val="center"/>
          </w:tcPr>
          <w:p w14:paraId="2D8E1E4A" w14:textId="77777777" w:rsidR="00A675B2" w:rsidRPr="00D325FA" w:rsidRDefault="00A675B2" w:rsidP="000579F5">
            <w:pPr>
              <w:jc w:val="center"/>
              <w:rPr>
                <w:b/>
                <w:bCs/>
                <w:sz w:val="16"/>
                <w:szCs w:val="16"/>
              </w:rPr>
            </w:pPr>
            <w:r w:rsidRPr="00D325FA">
              <w:rPr>
                <w:b/>
                <w:bCs/>
                <w:sz w:val="16"/>
                <w:szCs w:val="16"/>
              </w:rPr>
              <w:t>Institutional Responsibility</w:t>
            </w:r>
          </w:p>
        </w:tc>
        <w:tc>
          <w:tcPr>
            <w:tcW w:w="992" w:type="dxa"/>
            <w:vAlign w:val="center"/>
          </w:tcPr>
          <w:p w14:paraId="402CCDBB" w14:textId="77777777" w:rsidR="00A675B2" w:rsidRPr="00D325FA" w:rsidRDefault="00A675B2" w:rsidP="000579F5">
            <w:pPr>
              <w:jc w:val="center"/>
              <w:rPr>
                <w:b/>
                <w:bCs/>
                <w:sz w:val="16"/>
                <w:szCs w:val="16"/>
              </w:rPr>
            </w:pPr>
            <w:r w:rsidRPr="00D325FA">
              <w:rPr>
                <w:b/>
                <w:bCs/>
                <w:sz w:val="16"/>
                <w:szCs w:val="16"/>
              </w:rPr>
              <w:t>Mitigation Cost (MVR)</w:t>
            </w:r>
          </w:p>
        </w:tc>
      </w:tr>
      <w:tr w:rsidR="00D325FA" w:rsidRPr="00D325FA" w14:paraId="7D088D9F" w14:textId="77777777" w:rsidTr="000579F5">
        <w:tc>
          <w:tcPr>
            <w:tcW w:w="1413" w:type="dxa"/>
            <w:vMerge/>
            <w:vAlign w:val="center"/>
          </w:tcPr>
          <w:p w14:paraId="7395163F" w14:textId="77777777" w:rsidR="00A675B2" w:rsidRPr="00D325FA" w:rsidRDefault="00A675B2" w:rsidP="000579F5">
            <w:pPr>
              <w:jc w:val="center"/>
              <w:rPr>
                <w:sz w:val="16"/>
                <w:szCs w:val="16"/>
              </w:rPr>
            </w:pPr>
          </w:p>
        </w:tc>
        <w:tc>
          <w:tcPr>
            <w:tcW w:w="1276" w:type="dxa"/>
            <w:vMerge/>
            <w:vAlign w:val="center"/>
          </w:tcPr>
          <w:p w14:paraId="39835CE2" w14:textId="77777777" w:rsidR="00A675B2" w:rsidRPr="00D325FA" w:rsidRDefault="00A675B2" w:rsidP="000579F5">
            <w:pPr>
              <w:jc w:val="center"/>
              <w:rPr>
                <w:sz w:val="16"/>
                <w:szCs w:val="16"/>
              </w:rPr>
            </w:pPr>
          </w:p>
        </w:tc>
        <w:tc>
          <w:tcPr>
            <w:tcW w:w="708" w:type="dxa"/>
            <w:vMerge/>
            <w:vAlign w:val="center"/>
          </w:tcPr>
          <w:p w14:paraId="7F8F1673" w14:textId="77777777" w:rsidR="00A675B2" w:rsidRPr="00D325FA" w:rsidRDefault="00A675B2" w:rsidP="000579F5">
            <w:pPr>
              <w:jc w:val="center"/>
              <w:rPr>
                <w:sz w:val="16"/>
                <w:szCs w:val="16"/>
              </w:rPr>
            </w:pPr>
          </w:p>
        </w:tc>
        <w:tc>
          <w:tcPr>
            <w:tcW w:w="567" w:type="dxa"/>
            <w:vAlign w:val="center"/>
          </w:tcPr>
          <w:p w14:paraId="2F5D3D81" w14:textId="77777777" w:rsidR="00A675B2" w:rsidRPr="00D325FA" w:rsidRDefault="00A675B2" w:rsidP="000579F5">
            <w:pPr>
              <w:jc w:val="center"/>
              <w:rPr>
                <w:sz w:val="16"/>
                <w:szCs w:val="16"/>
              </w:rPr>
            </w:pPr>
            <w:r w:rsidRPr="00D325FA">
              <w:rPr>
                <w:sz w:val="16"/>
                <w:szCs w:val="16"/>
              </w:rPr>
              <w:t>Yes</w:t>
            </w:r>
          </w:p>
        </w:tc>
        <w:tc>
          <w:tcPr>
            <w:tcW w:w="426" w:type="dxa"/>
            <w:vAlign w:val="center"/>
          </w:tcPr>
          <w:p w14:paraId="270D3DEE" w14:textId="77777777" w:rsidR="00A675B2" w:rsidRPr="00D325FA" w:rsidRDefault="00A675B2" w:rsidP="000579F5">
            <w:pPr>
              <w:jc w:val="center"/>
              <w:rPr>
                <w:sz w:val="16"/>
                <w:szCs w:val="16"/>
              </w:rPr>
            </w:pPr>
            <w:r w:rsidRPr="00D325FA">
              <w:rPr>
                <w:sz w:val="16"/>
                <w:szCs w:val="16"/>
              </w:rPr>
              <w:t>No</w:t>
            </w:r>
          </w:p>
        </w:tc>
        <w:tc>
          <w:tcPr>
            <w:tcW w:w="567" w:type="dxa"/>
            <w:vAlign w:val="center"/>
          </w:tcPr>
          <w:p w14:paraId="420D928D" w14:textId="77777777" w:rsidR="00A675B2" w:rsidRPr="00D325FA" w:rsidRDefault="00A675B2" w:rsidP="000579F5">
            <w:pPr>
              <w:jc w:val="center"/>
              <w:rPr>
                <w:sz w:val="16"/>
                <w:szCs w:val="16"/>
              </w:rPr>
            </w:pPr>
            <w:r w:rsidRPr="00D325FA">
              <w:rPr>
                <w:sz w:val="16"/>
                <w:szCs w:val="16"/>
              </w:rPr>
              <w:t>Plan</w:t>
            </w:r>
          </w:p>
        </w:tc>
        <w:tc>
          <w:tcPr>
            <w:tcW w:w="1417" w:type="dxa"/>
            <w:vAlign w:val="center"/>
          </w:tcPr>
          <w:p w14:paraId="1DBC02D1" w14:textId="77777777" w:rsidR="00A675B2" w:rsidRPr="00D325FA" w:rsidRDefault="00A675B2" w:rsidP="000579F5">
            <w:pPr>
              <w:jc w:val="center"/>
              <w:rPr>
                <w:sz w:val="16"/>
                <w:szCs w:val="16"/>
              </w:rPr>
            </w:pPr>
          </w:p>
        </w:tc>
        <w:tc>
          <w:tcPr>
            <w:tcW w:w="3827" w:type="dxa"/>
            <w:vAlign w:val="center"/>
          </w:tcPr>
          <w:p w14:paraId="50C4CC5D" w14:textId="77777777" w:rsidR="00A675B2" w:rsidRPr="00D325FA" w:rsidRDefault="00A675B2" w:rsidP="000579F5">
            <w:pPr>
              <w:jc w:val="center"/>
              <w:rPr>
                <w:sz w:val="16"/>
                <w:szCs w:val="16"/>
              </w:rPr>
            </w:pPr>
          </w:p>
        </w:tc>
        <w:tc>
          <w:tcPr>
            <w:tcW w:w="1418" w:type="dxa"/>
            <w:vAlign w:val="center"/>
          </w:tcPr>
          <w:p w14:paraId="28E0EDB8" w14:textId="77777777" w:rsidR="00A675B2" w:rsidRPr="00D325FA" w:rsidRDefault="00A675B2" w:rsidP="000579F5">
            <w:pPr>
              <w:jc w:val="center"/>
              <w:rPr>
                <w:sz w:val="16"/>
                <w:szCs w:val="16"/>
              </w:rPr>
            </w:pPr>
            <w:r w:rsidRPr="00D325FA">
              <w:rPr>
                <w:sz w:val="16"/>
                <w:szCs w:val="16"/>
              </w:rPr>
              <w:t>Implementation</w:t>
            </w:r>
          </w:p>
        </w:tc>
        <w:tc>
          <w:tcPr>
            <w:tcW w:w="1276" w:type="dxa"/>
            <w:vAlign w:val="center"/>
          </w:tcPr>
          <w:p w14:paraId="580C6ED4" w14:textId="77777777" w:rsidR="00A675B2" w:rsidRPr="00D325FA" w:rsidRDefault="00A675B2" w:rsidP="000579F5">
            <w:pPr>
              <w:jc w:val="center"/>
              <w:rPr>
                <w:sz w:val="16"/>
                <w:szCs w:val="16"/>
              </w:rPr>
            </w:pPr>
            <w:r w:rsidRPr="00D325FA">
              <w:rPr>
                <w:sz w:val="16"/>
                <w:szCs w:val="16"/>
              </w:rPr>
              <w:t>Supervision</w:t>
            </w:r>
          </w:p>
        </w:tc>
        <w:tc>
          <w:tcPr>
            <w:tcW w:w="992" w:type="dxa"/>
            <w:vAlign w:val="center"/>
          </w:tcPr>
          <w:p w14:paraId="7004A3B0" w14:textId="77777777" w:rsidR="00A675B2" w:rsidRPr="00D325FA" w:rsidRDefault="00A675B2" w:rsidP="000579F5">
            <w:pPr>
              <w:jc w:val="center"/>
              <w:rPr>
                <w:sz w:val="16"/>
                <w:szCs w:val="16"/>
              </w:rPr>
            </w:pPr>
          </w:p>
        </w:tc>
      </w:tr>
      <w:tr w:rsidR="00D325FA" w:rsidRPr="00D325FA" w14:paraId="64993384" w14:textId="77777777" w:rsidTr="000579F5">
        <w:tc>
          <w:tcPr>
            <w:tcW w:w="1413" w:type="dxa"/>
            <w:vMerge w:val="restart"/>
            <w:vAlign w:val="center"/>
          </w:tcPr>
          <w:p w14:paraId="4C2E022D"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Influent Quality</w:t>
            </w:r>
          </w:p>
        </w:tc>
        <w:tc>
          <w:tcPr>
            <w:tcW w:w="1276" w:type="dxa"/>
            <w:vMerge w:val="restart"/>
            <w:vAlign w:val="center"/>
          </w:tcPr>
          <w:p w14:paraId="1C16441A"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Interruptions to sustainable operation of STP due to quality of influent</w:t>
            </w:r>
          </w:p>
        </w:tc>
        <w:tc>
          <w:tcPr>
            <w:tcW w:w="708" w:type="dxa"/>
            <w:vMerge w:val="restart"/>
            <w:vAlign w:val="center"/>
          </w:tcPr>
          <w:p w14:paraId="1D3F656D"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2422C11E" w14:textId="77777777" w:rsidR="00A675B2" w:rsidRPr="00D325FA" w:rsidRDefault="00A675B2" w:rsidP="000579F5">
            <w:pPr>
              <w:jc w:val="center"/>
              <w:rPr>
                <w:sz w:val="16"/>
                <w:szCs w:val="16"/>
              </w:rPr>
            </w:pPr>
          </w:p>
        </w:tc>
        <w:tc>
          <w:tcPr>
            <w:tcW w:w="426" w:type="dxa"/>
            <w:vMerge w:val="restart"/>
            <w:vAlign w:val="center"/>
          </w:tcPr>
          <w:p w14:paraId="6457706A" w14:textId="77777777" w:rsidR="00A675B2" w:rsidRPr="00D325FA" w:rsidRDefault="00A675B2" w:rsidP="000579F5">
            <w:pPr>
              <w:jc w:val="center"/>
              <w:rPr>
                <w:sz w:val="16"/>
                <w:szCs w:val="16"/>
              </w:rPr>
            </w:pPr>
          </w:p>
        </w:tc>
        <w:tc>
          <w:tcPr>
            <w:tcW w:w="567" w:type="dxa"/>
            <w:vMerge w:val="restart"/>
            <w:vAlign w:val="center"/>
          </w:tcPr>
          <w:p w14:paraId="09808E85"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23E82909" w14:textId="77777777" w:rsidR="00A675B2" w:rsidRPr="00D325FA" w:rsidRDefault="00A675B2" w:rsidP="000579F5">
            <w:pPr>
              <w:jc w:val="center"/>
              <w:rPr>
                <w:sz w:val="16"/>
                <w:szCs w:val="16"/>
              </w:rPr>
            </w:pPr>
            <w:r w:rsidRPr="00D325FA">
              <w:rPr>
                <w:sz w:val="16"/>
                <w:szCs w:val="16"/>
              </w:rPr>
              <w:t>Stakeholder consultation</w:t>
            </w:r>
          </w:p>
        </w:tc>
        <w:tc>
          <w:tcPr>
            <w:tcW w:w="3827" w:type="dxa"/>
            <w:vAlign w:val="center"/>
          </w:tcPr>
          <w:p w14:paraId="1C7AF1E6"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Conduct stakeholder consultations to determine measures necessary to ensure influent control</w:t>
            </w:r>
          </w:p>
        </w:tc>
        <w:tc>
          <w:tcPr>
            <w:tcW w:w="1418" w:type="dxa"/>
            <w:vAlign w:val="center"/>
          </w:tcPr>
          <w:p w14:paraId="339EBDCD"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6BE4329E"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2C76CCBD" w14:textId="77777777" w:rsidR="00A675B2" w:rsidRPr="00D325FA" w:rsidRDefault="00A675B2" w:rsidP="000579F5">
            <w:pPr>
              <w:jc w:val="center"/>
              <w:rPr>
                <w:rFonts w:ascii="Arial" w:hAnsi="Arial" w:cs="Arial"/>
                <w:sz w:val="16"/>
                <w:szCs w:val="16"/>
              </w:rPr>
            </w:pPr>
          </w:p>
        </w:tc>
      </w:tr>
      <w:tr w:rsidR="00D325FA" w:rsidRPr="00D325FA" w14:paraId="13693BB4" w14:textId="77777777" w:rsidTr="000579F5">
        <w:tc>
          <w:tcPr>
            <w:tcW w:w="1413" w:type="dxa"/>
            <w:vMerge/>
            <w:vAlign w:val="center"/>
          </w:tcPr>
          <w:p w14:paraId="645A4C62" w14:textId="77777777" w:rsidR="00A675B2" w:rsidRPr="00D325FA" w:rsidRDefault="00A675B2" w:rsidP="000579F5">
            <w:pPr>
              <w:jc w:val="center"/>
              <w:rPr>
                <w:rFonts w:ascii="Arial" w:hAnsi="Arial" w:cs="Arial"/>
                <w:sz w:val="16"/>
                <w:szCs w:val="16"/>
              </w:rPr>
            </w:pPr>
          </w:p>
        </w:tc>
        <w:tc>
          <w:tcPr>
            <w:tcW w:w="1276" w:type="dxa"/>
            <w:vMerge/>
            <w:vAlign w:val="center"/>
          </w:tcPr>
          <w:p w14:paraId="773127FC" w14:textId="77777777" w:rsidR="00A675B2" w:rsidRPr="00D325FA" w:rsidRDefault="00A675B2" w:rsidP="000579F5">
            <w:pPr>
              <w:jc w:val="center"/>
              <w:rPr>
                <w:rFonts w:ascii="Arial" w:hAnsi="Arial" w:cs="Arial"/>
                <w:sz w:val="16"/>
                <w:szCs w:val="16"/>
              </w:rPr>
            </w:pPr>
          </w:p>
        </w:tc>
        <w:tc>
          <w:tcPr>
            <w:tcW w:w="708" w:type="dxa"/>
            <w:vMerge/>
            <w:vAlign w:val="center"/>
          </w:tcPr>
          <w:p w14:paraId="33D7ED54" w14:textId="77777777" w:rsidR="00A675B2" w:rsidRPr="00D325FA" w:rsidRDefault="00A675B2" w:rsidP="000579F5">
            <w:pPr>
              <w:jc w:val="center"/>
              <w:rPr>
                <w:sz w:val="16"/>
                <w:szCs w:val="16"/>
              </w:rPr>
            </w:pPr>
          </w:p>
        </w:tc>
        <w:tc>
          <w:tcPr>
            <w:tcW w:w="567" w:type="dxa"/>
            <w:vMerge/>
            <w:vAlign w:val="center"/>
          </w:tcPr>
          <w:p w14:paraId="7DB86FE0" w14:textId="77777777" w:rsidR="00A675B2" w:rsidRPr="00D325FA" w:rsidRDefault="00A675B2" w:rsidP="000579F5">
            <w:pPr>
              <w:jc w:val="center"/>
              <w:rPr>
                <w:sz w:val="16"/>
                <w:szCs w:val="16"/>
              </w:rPr>
            </w:pPr>
          </w:p>
        </w:tc>
        <w:tc>
          <w:tcPr>
            <w:tcW w:w="426" w:type="dxa"/>
            <w:vMerge/>
            <w:vAlign w:val="center"/>
          </w:tcPr>
          <w:p w14:paraId="27A8E5B4" w14:textId="77777777" w:rsidR="00A675B2" w:rsidRPr="00D325FA" w:rsidRDefault="00A675B2" w:rsidP="000579F5">
            <w:pPr>
              <w:jc w:val="center"/>
              <w:rPr>
                <w:sz w:val="16"/>
                <w:szCs w:val="16"/>
              </w:rPr>
            </w:pPr>
          </w:p>
        </w:tc>
        <w:tc>
          <w:tcPr>
            <w:tcW w:w="567" w:type="dxa"/>
            <w:vMerge/>
            <w:vAlign w:val="center"/>
          </w:tcPr>
          <w:p w14:paraId="1580F1A6" w14:textId="77777777" w:rsidR="00A675B2" w:rsidRPr="00D325FA" w:rsidRDefault="00A675B2" w:rsidP="000579F5">
            <w:pPr>
              <w:jc w:val="center"/>
              <w:rPr>
                <w:sz w:val="16"/>
                <w:szCs w:val="16"/>
              </w:rPr>
            </w:pPr>
          </w:p>
        </w:tc>
        <w:tc>
          <w:tcPr>
            <w:tcW w:w="1417" w:type="dxa"/>
            <w:vAlign w:val="center"/>
          </w:tcPr>
          <w:p w14:paraId="0EC33D2E" w14:textId="77777777" w:rsidR="00A675B2" w:rsidRPr="00D325FA" w:rsidRDefault="00A675B2" w:rsidP="000579F5">
            <w:pPr>
              <w:jc w:val="center"/>
              <w:rPr>
                <w:sz w:val="16"/>
                <w:szCs w:val="16"/>
              </w:rPr>
            </w:pPr>
            <w:r w:rsidRPr="00D325FA">
              <w:rPr>
                <w:sz w:val="16"/>
                <w:szCs w:val="16"/>
              </w:rPr>
              <w:t>Develop guidance</w:t>
            </w:r>
          </w:p>
        </w:tc>
        <w:tc>
          <w:tcPr>
            <w:tcW w:w="3827" w:type="dxa"/>
            <w:vAlign w:val="center"/>
          </w:tcPr>
          <w:p w14:paraId="730ED950"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guidelines for influent control</w:t>
            </w:r>
          </w:p>
        </w:tc>
        <w:tc>
          <w:tcPr>
            <w:tcW w:w="1418" w:type="dxa"/>
            <w:vAlign w:val="center"/>
          </w:tcPr>
          <w:p w14:paraId="1BB3B678"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586BDC5B"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3CF162D4" w14:textId="77777777" w:rsidR="00A675B2" w:rsidRPr="00D325FA" w:rsidRDefault="00A675B2" w:rsidP="000579F5">
            <w:pPr>
              <w:jc w:val="center"/>
              <w:rPr>
                <w:rFonts w:ascii="Arial" w:hAnsi="Arial" w:cs="Arial"/>
                <w:sz w:val="16"/>
                <w:szCs w:val="16"/>
              </w:rPr>
            </w:pPr>
          </w:p>
        </w:tc>
      </w:tr>
      <w:tr w:rsidR="00D325FA" w:rsidRPr="00D325FA" w14:paraId="15E7D56F" w14:textId="77777777" w:rsidTr="000579F5">
        <w:tc>
          <w:tcPr>
            <w:tcW w:w="1413" w:type="dxa"/>
            <w:vMerge/>
            <w:vAlign w:val="center"/>
          </w:tcPr>
          <w:p w14:paraId="47243651" w14:textId="77777777" w:rsidR="00A675B2" w:rsidRPr="00D325FA" w:rsidRDefault="00A675B2" w:rsidP="000579F5">
            <w:pPr>
              <w:jc w:val="center"/>
              <w:rPr>
                <w:rFonts w:ascii="Arial" w:hAnsi="Arial" w:cs="Arial"/>
                <w:sz w:val="16"/>
                <w:szCs w:val="16"/>
              </w:rPr>
            </w:pPr>
          </w:p>
        </w:tc>
        <w:tc>
          <w:tcPr>
            <w:tcW w:w="1276" w:type="dxa"/>
            <w:vMerge/>
            <w:vAlign w:val="center"/>
          </w:tcPr>
          <w:p w14:paraId="534497AB" w14:textId="77777777" w:rsidR="00A675B2" w:rsidRPr="00D325FA" w:rsidRDefault="00A675B2" w:rsidP="000579F5">
            <w:pPr>
              <w:jc w:val="center"/>
              <w:rPr>
                <w:rFonts w:ascii="Arial" w:hAnsi="Arial" w:cs="Arial"/>
                <w:sz w:val="16"/>
                <w:szCs w:val="16"/>
              </w:rPr>
            </w:pPr>
          </w:p>
        </w:tc>
        <w:tc>
          <w:tcPr>
            <w:tcW w:w="708" w:type="dxa"/>
            <w:vMerge/>
            <w:vAlign w:val="center"/>
          </w:tcPr>
          <w:p w14:paraId="097B5796" w14:textId="77777777" w:rsidR="00A675B2" w:rsidRPr="00D325FA" w:rsidRDefault="00A675B2" w:rsidP="000579F5">
            <w:pPr>
              <w:jc w:val="center"/>
              <w:rPr>
                <w:sz w:val="16"/>
                <w:szCs w:val="16"/>
              </w:rPr>
            </w:pPr>
          </w:p>
        </w:tc>
        <w:tc>
          <w:tcPr>
            <w:tcW w:w="567" w:type="dxa"/>
            <w:vMerge/>
            <w:vAlign w:val="center"/>
          </w:tcPr>
          <w:p w14:paraId="5BDBCE83" w14:textId="77777777" w:rsidR="00A675B2" w:rsidRPr="00D325FA" w:rsidRDefault="00A675B2" w:rsidP="000579F5">
            <w:pPr>
              <w:jc w:val="center"/>
              <w:rPr>
                <w:sz w:val="16"/>
                <w:szCs w:val="16"/>
              </w:rPr>
            </w:pPr>
          </w:p>
        </w:tc>
        <w:tc>
          <w:tcPr>
            <w:tcW w:w="426" w:type="dxa"/>
            <w:vMerge/>
            <w:vAlign w:val="center"/>
          </w:tcPr>
          <w:p w14:paraId="1A8E5A33" w14:textId="77777777" w:rsidR="00A675B2" w:rsidRPr="00D325FA" w:rsidRDefault="00A675B2" w:rsidP="000579F5">
            <w:pPr>
              <w:jc w:val="center"/>
              <w:rPr>
                <w:sz w:val="16"/>
                <w:szCs w:val="16"/>
              </w:rPr>
            </w:pPr>
          </w:p>
        </w:tc>
        <w:tc>
          <w:tcPr>
            <w:tcW w:w="567" w:type="dxa"/>
            <w:vMerge/>
            <w:vAlign w:val="center"/>
          </w:tcPr>
          <w:p w14:paraId="62270B80" w14:textId="77777777" w:rsidR="00A675B2" w:rsidRPr="00D325FA" w:rsidRDefault="00A675B2" w:rsidP="000579F5">
            <w:pPr>
              <w:jc w:val="center"/>
              <w:rPr>
                <w:sz w:val="16"/>
                <w:szCs w:val="16"/>
              </w:rPr>
            </w:pPr>
          </w:p>
        </w:tc>
        <w:tc>
          <w:tcPr>
            <w:tcW w:w="1417" w:type="dxa"/>
            <w:vAlign w:val="center"/>
          </w:tcPr>
          <w:p w14:paraId="0EF11774" w14:textId="77777777" w:rsidR="00A675B2" w:rsidRPr="00D325FA" w:rsidRDefault="00A675B2" w:rsidP="000579F5">
            <w:pPr>
              <w:jc w:val="center"/>
              <w:rPr>
                <w:sz w:val="16"/>
                <w:szCs w:val="16"/>
              </w:rPr>
            </w:pPr>
            <w:r w:rsidRPr="00D325FA">
              <w:rPr>
                <w:sz w:val="16"/>
                <w:szCs w:val="16"/>
              </w:rPr>
              <w:t>Public consultation</w:t>
            </w:r>
          </w:p>
        </w:tc>
        <w:tc>
          <w:tcPr>
            <w:tcW w:w="3827" w:type="dxa"/>
            <w:vAlign w:val="center"/>
          </w:tcPr>
          <w:p w14:paraId="521D6A79"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Undertake public consultation on influent control measures</w:t>
            </w:r>
          </w:p>
        </w:tc>
        <w:tc>
          <w:tcPr>
            <w:tcW w:w="1418" w:type="dxa"/>
            <w:vAlign w:val="center"/>
          </w:tcPr>
          <w:p w14:paraId="4D8A79AD" w14:textId="77777777" w:rsidR="00A675B2" w:rsidRPr="00D325FA" w:rsidRDefault="00A675B2" w:rsidP="000579F5">
            <w:pPr>
              <w:jc w:val="center"/>
              <w:rPr>
                <w:sz w:val="16"/>
                <w:szCs w:val="16"/>
              </w:rPr>
            </w:pPr>
            <w:r w:rsidRPr="00D325FA">
              <w:rPr>
                <w:sz w:val="16"/>
                <w:szCs w:val="16"/>
              </w:rPr>
              <w:t>HDC/MWSA</w:t>
            </w:r>
          </w:p>
        </w:tc>
        <w:tc>
          <w:tcPr>
            <w:tcW w:w="1276" w:type="dxa"/>
            <w:vAlign w:val="center"/>
          </w:tcPr>
          <w:p w14:paraId="546AB3E5"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1C842E10" w14:textId="77777777" w:rsidR="00A675B2" w:rsidRPr="00D325FA" w:rsidRDefault="00A675B2" w:rsidP="000579F5">
            <w:pPr>
              <w:jc w:val="center"/>
              <w:rPr>
                <w:rFonts w:ascii="Arial" w:hAnsi="Arial" w:cs="Arial"/>
                <w:sz w:val="16"/>
                <w:szCs w:val="16"/>
              </w:rPr>
            </w:pPr>
          </w:p>
        </w:tc>
      </w:tr>
      <w:tr w:rsidR="00D325FA" w:rsidRPr="00D325FA" w14:paraId="014D8E30" w14:textId="77777777" w:rsidTr="000579F5">
        <w:tc>
          <w:tcPr>
            <w:tcW w:w="1413" w:type="dxa"/>
            <w:vMerge/>
            <w:vAlign w:val="center"/>
          </w:tcPr>
          <w:p w14:paraId="79F3D0F2" w14:textId="77777777" w:rsidR="00A675B2" w:rsidRPr="00D325FA" w:rsidRDefault="00A675B2" w:rsidP="000579F5">
            <w:pPr>
              <w:jc w:val="center"/>
              <w:rPr>
                <w:rFonts w:ascii="Arial" w:hAnsi="Arial" w:cs="Arial"/>
                <w:sz w:val="16"/>
                <w:szCs w:val="16"/>
              </w:rPr>
            </w:pPr>
          </w:p>
        </w:tc>
        <w:tc>
          <w:tcPr>
            <w:tcW w:w="1276" w:type="dxa"/>
            <w:vMerge/>
            <w:vAlign w:val="center"/>
          </w:tcPr>
          <w:p w14:paraId="19A3DB03" w14:textId="77777777" w:rsidR="00A675B2" w:rsidRPr="00D325FA" w:rsidRDefault="00A675B2" w:rsidP="000579F5">
            <w:pPr>
              <w:jc w:val="center"/>
              <w:rPr>
                <w:rFonts w:ascii="Arial" w:hAnsi="Arial" w:cs="Arial"/>
                <w:sz w:val="16"/>
                <w:szCs w:val="16"/>
              </w:rPr>
            </w:pPr>
          </w:p>
        </w:tc>
        <w:tc>
          <w:tcPr>
            <w:tcW w:w="708" w:type="dxa"/>
            <w:vMerge/>
            <w:vAlign w:val="center"/>
          </w:tcPr>
          <w:p w14:paraId="3E15C8BF" w14:textId="77777777" w:rsidR="00A675B2" w:rsidRPr="00D325FA" w:rsidRDefault="00A675B2" w:rsidP="000579F5">
            <w:pPr>
              <w:jc w:val="center"/>
              <w:rPr>
                <w:sz w:val="16"/>
                <w:szCs w:val="16"/>
              </w:rPr>
            </w:pPr>
          </w:p>
        </w:tc>
        <w:tc>
          <w:tcPr>
            <w:tcW w:w="567" w:type="dxa"/>
            <w:vMerge/>
            <w:vAlign w:val="center"/>
          </w:tcPr>
          <w:p w14:paraId="64C32C3D" w14:textId="77777777" w:rsidR="00A675B2" w:rsidRPr="00D325FA" w:rsidRDefault="00A675B2" w:rsidP="000579F5">
            <w:pPr>
              <w:jc w:val="center"/>
              <w:rPr>
                <w:sz w:val="16"/>
                <w:szCs w:val="16"/>
              </w:rPr>
            </w:pPr>
          </w:p>
        </w:tc>
        <w:tc>
          <w:tcPr>
            <w:tcW w:w="426" w:type="dxa"/>
            <w:vMerge/>
            <w:vAlign w:val="center"/>
          </w:tcPr>
          <w:p w14:paraId="2E850CBC" w14:textId="77777777" w:rsidR="00A675B2" w:rsidRPr="00D325FA" w:rsidRDefault="00A675B2" w:rsidP="000579F5">
            <w:pPr>
              <w:jc w:val="center"/>
              <w:rPr>
                <w:sz w:val="16"/>
                <w:szCs w:val="16"/>
              </w:rPr>
            </w:pPr>
          </w:p>
        </w:tc>
        <w:tc>
          <w:tcPr>
            <w:tcW w:w="567" w:type="dxa"/>
            <w:vMerge/>
            <w:vAlign w:val="center"/>
          </w:tcPr>
          <w:p w14:paraId="41464357" w14:textId="77777777" w:rsidR="00A675B2" w:rsidRPr="00D325FA" w:rsidRDefault="00A675B2" w:rsidP="000579F5">
            <w:pPr>
              <w:jc w:val="center"/>
              <w:rPr>
                <w:sz w:val="16"/>
                <w:szCs w:val="16"/>
              </w:rPr>
            </w:pPr>
          </w:p>
        </w:tc>
        <w:tc>
          <w:tcPr>
            <w:tcW w:w="1417" w:type="dxa"/>
            <w:vAlign w:val="center"/>
          </w:tcPr>
          <w:p w14:paraId="3F923F8A" w14:textId="77777777" w:rsidR="00A675B2" w:rsidRPr="00D325FA" w:rsidRDefault="00A675B2" w:rsidP="000579F5">
            <w:pPr>
              <w:jc w:val="center"/>
              <w:rPr>
                <w:sz w:val="16"/>
                <w:szCs w:val="16"/>
              </w:rPr>
            </w:pPr>
            <w:r w:rsidRPr="00D325FA">
              <w:rPr>
                <w:sz w:val="16"/>
                <w:szCs w:val="16"/>
              </w:rPr>
              <w:t>Information campaign</w:t>
            </w:r>
          </w:p>
        </w:tc>
        <w:tc>
          <w:tcPr>
            <w:tcW w:w="3827" w:type="dxa"/>
            <w:vAlign w:val="center"/>
          </w:tcPr>
          <w:p w14:paraId="689C704A"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Disseminate information on influent control measures</w:t>
            </w:r>
          </w:p>
        </w:tc>
        <w:tc>
          <w:tcPr>
            <w:tcW w:w="1418" w:type="dxa"/>
            <w:vAlign w:val="center"/>
          </w:tcPr>
          <w:p w14:paraId="548CBAF2" w14:textId="77777777" w:rsidR="00A675B2" w:rsidRPr="00D325FA" w:rsidRDefault="00A675B2" w:rsidP="000579F5">
            <w:pPr>
              <w:jc w:val="center"/>
              <w:rPr>
                <w:sz w:val="16"/>
                <w:szCs w:val="16"/>
              </w:rPr>
            </w:pPr>
            <w:r w:rsidRPr="00D325FA">
              <w:rPr>
                <w:sz w:val="16"/>
                <w:szCs w:val="16"/>
              </w:rPr>
              <w:t>HDC</w:t>
            </w:r>
          </w:p>
        </w:tc>
        <w:tc>
          <w:tcPr>
            <w:tcW w:w="1276" w:type="dxa"/>
            <w:vAlign w:val="center"/>
          </w:tcPr>
          <w:p w14:paraId="35ECBD9E"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563318DC" w14:textId="77777777" w:rsidR="00A675B2" w:rsidRPr="00D325FA" w:rsidRDefault="00A675B2" w:rsidP="000579F5">
            <w:pPr>
              <w:jc w:val="center"/>
              <w:rPr>
                <w:rFonts w:ascii="Arial" w:hAnsi="Arial" w:cs="Arial"/>
                <w:sz w:val="16"/>
                <w:szCs w:val="16"/>
              </w:rPr>
            </w:pPr>
          </w:p>
        </w:tc>
      </w:tr>
      <w:tr w:rsidR="00D325FA" w:rsidRPr="00D325FA" w14:paraId="7C71F7C3" w14:textId="77777777" w:rsidTr="000579F5">
        <w:tc>
          <w:tcPr>
            <w:tcW w:w="1413" w:type="dxa"/>
            <w:vMerge w:val="restart"/>
            <w:vAlign w:val="center"/>
          </w:tcPr>
          <w:p w14:paraId="175467E2"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Renewable Energy</w:t>
            </w:r>
          </w:p>
        </w:tc>
        <w:tc>
          <w:tcPr>
            <w:tcW w:w="1276" w:type="dxa"/>
            <w:vAlign w:val="center"/>
          </w:tcPr>
          <w:p w14:paraId="1C221588"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Increase in greenhouse gas emissions</w:t>
            </w:r>
          </w:p>
        </w:tc>
        <w:tc>
          <w:tcPr>
            <w:tcW w:w="708" w:type="dxa"/>
            <w:vAlign w:val="center"/>
          </w:tcPr>
          <w:p w14:paraId="62A0CBDF" w14:textId="77777777" w:rsidR="00A675B2" w:rsidRPr="00D325FA" w:rsidRDefault="00A675B2" w:rsidP="000579F5">
            <w:pPr>
              <w:jc w:val="center"/>
              <w:rPr>
                <w:sz w:val="16"/>
                <w:szCs w:val="16"/>
              </w:rPr>
            </w:pPr>
            <w:r w:rsidRPr="00D325FA">
              <w:rPr>
                <w:sz w:val="16"/>
                <w:szCs w:val="16"/>
              </w:rPr>
              <w:t>High</w:t>
            </w:r>
          </w:p>
        </w:tc>
        <w:tc>
          <w:tcPr>
            <w:tcW w:w="567" w:type="dxa"/>
            <w:vAlign w:val="center"/>
          </w:tcPr>
          <w:p w14:paraId="4DBA1AD1" w14:textId="77777777" w:rsidR="00A675B2" w:rsidRPr="00D325FA" w:rsidRDefault="00A675B2" w:rsidP="000579F5">
            <w:pPr>
              <w:jc w:val="center"/>
              <w:rPr>
                <w:sz w:val="16"/>
                <w:szCs w:val="16"/>
              </w:rPr>
            </w:pPr>
          </w:p>
        </w:tc>
        <w:tc>
          <w:tcPr>
            <w:tcW w:w="426" w:type="dxa"/>
            <w:vAlign w:val="center"/>
          </w:tcPr>
          <w:p w14:paraId="77A39C30" w14:textId="77777777" w:rsidR="00A675B2" w:rsidRPr="00D325FA" w:rsidRDefault="00A675B2" w:rsidP="000579F5">
            <w:pPr>
              <w:jc w:val="center"/>
              <w:rPr>
                <w:sz w:val="16"/>
                <w:szCs w:val="16"/>
              </w:rPr>
            </w:pPr>
          </w:p>
        </w:tc>
        <w:tc>
          <w:tcPr>
            <w:tcW w:w="567" w:type="dxa"/>
            <w:vAlign w:val="center"/>
          </w:tcPr>
          <w:p w14:paraId="5AABDC97"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0E3A7024" w14:textId="77777777" w:rsidR="00A675B2" w:rsidRPr="00D325FA" w:rsidRDefault="00A675B2" w:rsidP="000579F5">
            <w:pPr>
              <w:jc w:val="center"/>
              <w:rPr>
                <w:sz w:val="16"/>
                <w:szCs w:val="16"/>
              </w:rPr>
            </w:pPr>
            <w:r w:rsidRPr="00D325FA">
              <w:rPr>
                <w:sz w:val="16"/>
                <w:szCs w:val="16"/>
              </w:rPr>
              <w:t>Renewable energy</w:t>
            </w:r>
          </w:p>
        </w:tc>
        <w:tc>
          <w:tcPr>
            <w:tcW w:w="3827" w:type="dxa"/>
            <w:vAlign w:val="center"/>
          </w:tcPr>
          <w:p w14:paraId="72ECBC0A"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Install adequate roof top solar PV for STP</w:t>
            </w:r>
          </w:p>
        </w:tc>
        <w:tc>
          <w:tcPr>
            <w:tcW w:w="1418" w:type="dxa"/>
            <w:vAlign w:val="center"/>
          </w:tcPr>
          <w:p w14:paraId="7EF6B6DA" w14:textId="77777777" w:rsidR="00A675B2" w:rsidRPr="00D325FA" w:rsidRDefault="00A675B2" w:rsidP="000579F5">
            <w:pPr>
              <w:jc w:val="center"/>
              <w:rPr>
                <w:sz w:val="16"/>
                <w:szCs w:val="16"/>
              </w:rPr>
            </w:pPr>
            <w:r w:rsidRPr="00D325FA">
              <w:rPr>
                <w:sz w:val="16"/>
                <w:szCs w:val="16"/>
              </w:rPr>
              <w:t>RE Contractor</w:t>
            </w:r>
          </w:p>
        </w:tc>
        <w:tc>
          <w:tcPr>
            <w:tcW w:w="1276" w:type="dxa"/>
            <w:vAlign w:val="center"/>
          </w:tcPr>
          <w:p w14:paraId="59D1C6B3"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5FC0A475" w14:textId="77777777" w:rsidR="00A675B2" w:rsidRPr="00D325FA" w:rsidRDefault="00A675B2" w:rsidP="000579F5">
            <w:pPr>
              <w:jc w:val="center"/>
              <w:rPr>
                <w:rFonts w:ascii="Arial" w:hAnsi="Arial" w:cs="Arial"/>
                <w:sz w:val="16"/>
                <w:szCs w:val="16"/>
              </w:rPr>
            </w:pPr>
          </w:p>
        </w:tc>
      </w:tr>
      <w:tr w:rsidR="00D325FA" w:rsidRPr="00D325FA" w14:paraId="70FC6052" w14:textId="77777777" w:rsidTr="000579F5">
        <w:tc>
          <w:tcPr>
            <w:tcW w:w="1413" w:type="dxa"/>
            <w:vMerge/>
            <w:vAlign w:val="center"/>
          </w:tcPr>
          <w:p w14:paraId="3B3AFD2F" w14:textId="77777777" w:rsidR="00A675B2" w:rsidRPr="00D325FA" w:rsidRDefault="00A675B2" w:rsidP="000579F5">
            <w:pPr>
              <w:jc w:val="center"/>
              <w:rPr>
                <w:rFonts w:ascii="Arial" w:hAnsi="Arial" w:cs="Arial"/>
                <w:sz w:val="16"/>
                <w:szCs w:val="16"/>
              </w:rPr>
            </w:pPr>
          </w:p>
        </w:tc>
        <w:tc>
          <w:tcPr>
            <w:tcW w:w="1276" w:type="dxa"/>
            <w:vMerge w:val="restart"/>
            <w:vAlign w:val="center"/>
          </w:tcPr>
          <w:p w14:paraId="610FCBF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Risk of plant disruption due to electricity failure</w:t>
            </w:r>
          </w:p>
        </w:tc>
        <w:tc>
          <w:tcPr>
            <w:tcW w:w="708" w:type="dxa"/>
            <w:vMerge w:val="restart"/>
            <w:vAlign w:val="center"/>
          </w:tcPr>
          <w:p w14:paraId="36109F0B"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36B23A72" w14:textId="77777777" w:rsidR="00A675B2" w:rsidRPr="00D325FA" w:rsidRDefault="00A675B2" w:rsidP="000579F5">
            <w:pPr>
              <w:jc w:val="center"/>
              <w:rPr>
                <w:sz w:val="16"/>
                <w:szCs w:val="16"/>
              </w:rPr>
            </w:pPr>
          </w:p>
        </w:tc>
        <w:tc>
          <w:tcPr>
            <w:tcW w:w="426" w:type="dxa"/>
            <w:vMerge w:val="restart"/>
            <w:vAlign w:val="center"/>
          </w:tcPr>
          <w:p w14:paraId="6E78EBE5" w14:textId="77777777" w:rsidR="00A675B2" w:rsidRPr="00D325FA" w:rsidRDefault="00A675B2" w:rsidP="000579F5">
            <w:pPr>
              <w:jc w:val="center"/>
              <w:rPr>
                <w:sz w:val="16"/>
                <w:szCs w:val="16"/>
              </w:rPr>
            </w:pPr>
          </w:p>
        </w:tc>
        <w:tc>
          <w:tcPr>
            <w:tcW w:w="567" w:type="dxa"/>
            <w:vMerge w:val="restart"/>
            <w:vAlign w:val="center"/>
          </w:tcPr>
          <w:p w14:paraId="2FFEB125"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58DEA325" w14:textId="77777777" w:rsidR="00A675B2" w:rsidRPr="00D325FA" w:rsidRDefault="00A675B2" w:rsidP="000579F5">
            <w:pPr>
              <w:jc w:val="center"/>
              <w:rPr>
                <w:sz w:val="16"/>
                <w:szCs w:val="16"/>
              </w:rPr>
            </w:pPr>
            <w:r w:rsidRPr="00D325FA">
              <w:rPr>
                <w:sz w:val="16"/>
                <w:szCs w:val="16"/>
              </w:rPr>
              <w:t>Back up power</w:t>
            </w:r>
          </w:p>
        </w:tc>
        <w:tc>
          <w:tcPr>
            <w:tcW w:w="3827" w:type="dxa"/>
            <w:vAlign w:val="center"/>
          </w:tcPr>
          <w:p w14:paraId="70259FF3"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Stand-alone back-up generator shall be installed in the STP location to address plant disruption from electricity failure and the consequent impairment of the biological treatment system and odour control</w:t>
            </w:r>
          </w:p>
        </w:tc>
        <w:tc>
          <w:tcPr>
            <w:tcW w:w="1418" w:type="dxa"/>
            <w:vAlign w:val="center"/>
          </w:tcPr>
          <w:p w14:paraId="6E76217D"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44EFAE1F"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39F7C2E3" w14:textId="77777777" w:rsidR="00A675B2" w:rsidRPr="00D325FA" w:rsidRDefault="00A675B2" w:rsidP="000579F5">
            <w:pPr>
              <w:jc w:val="center"/>
              <w:rPr>
                <w:rFonts w:ascii="Arial" w:hAnsi="Arial" w:cs="Arial"/>
                <w:sz w:val="16"/>
                <w:szCs w:val="16"/>
              </w:rPr>
            </w:pPr>
          </w:p>
        </w:tc>
      </w:tr>
      <w:tr w:rsidR="00D325FA" w:rsidRPr="00D325FA" w14:paraId="429F27C4" w14:textId="77777777" w:rsidTr="000579F5">
        <w:tc>
          <w:tcPr>
            <w:tcW w:w="1413" w:type="dxa"/>
            <w:vMerge/>
            <w:vAlign w:val="center"/>
          </w:tcPr>
          <w:p w14:paraId="1D080C2C" w14:textId="77777777" w:rsidR="00A675B2" w:rsidRPr="00D325FA" w:rsidRDefault="00A675B2" w:rsidP="000579F5">
            <w:pPr>
              <w:jc w:val="center"/>
              <w:rPr>
                <w:rFonts w:ascii="Arial" w:hAnsi="Arial" w:cs="Arial"/>
                <w:sz w:val="16"/>
                <w:szCs w:val="16"/>
              </w:rPr>
            </w:pPr>
          </w:p>
        </w:tc>
        <w:tc>
          <w:tcPr>
            <w:tcW w:w="1276" w:type="dxa"/>
            <w:vMerge/>
            <w:vAlign w:val="center"/>
          </w:tcPr>
          <w:p w14:paraId="58C7BA7E" w14:textId="77777777" w:rsidR="00A675B2" w:rsidRPr="00D325FA" w:rsidRDefault="00A675B2" w:rsidP="000579F5">
            <w:pPr>
              <w:jc w:val="center"/>
              <w:rPr>
                <w:rFonts w:ascii="Arial" w:hAnsi="Arial" w:cs="Arial"/>
                <w:sz w:val="16"/>
                <w:szCs w:val="16"/>
              </w:rPr>
            </w:pPr>
          </w:p>
        </w:tc>
        <w:tc>
          <w:tcPr>
            <w:tcW w:w="708" w:type="dxa"/>
            <w:vMerge/>
            <w:vAlign w:val="center"/>
          </w:tcPr>
          <w:p w14:paraId="014A4AB2" w14:textId="77777777" w:rsidR="00A675B2" w:rsidRPr="00D325FA" w:rsidRDefault="00A675B2" w:rsidP="000579F5">
            <w:pPr>
              <w:jc w:val="center"/>
              <w:rPr>
                <w:sz w:val="16"/>
                <w:szCs w:val="16"/>
              </w:rPr>
            </w:pPr>
          </w:p>
        </w:tc>
        <w:tc>
          <w:tcPr>
            <w:tcW w:w="567" w:type="dxa"/>
            <w:vMerge/>
            <w:vAlign w:val="center"/>
          </w:tcPr>
          <w:p w14:paraId="1A2036C1" w14:textId="77777777" w:rsidR="00A675B2" w:rsidRPr="00D325FA" w:rsidRDefault="00A675B2" w:rsidP="000579F5">
            <w:pPr>
              <w:jc w:val="center"/>
              <w:rPr>
                <w:sz w:val="16"/>
                <w:szCs w:val="16"/>
              </w:rPr>
            </w:pPr>
          </w:p>
        </w:tc>
        <w:tc>
          <w:tcPr>
            <w:tcW w:w="426" w:type="dxa"/>
            <w:vMerge/>
            <w:vAlign w:val="center"/>
          </w:tcPr>
          <w:p w14:paraId="60E14468" w14:textId="77777777" w:rsidR="00A675B2" w:rsidRPr="00D325FA" w:rsidRDefault="00A675B2" w:rsidP="000579F5">
            <w:pPr>
              <w:jc w:val="center"/>
              <w:rPr>
                <w:sz w:val="16"/>
                <w:szCs w:val="16"/>
              </w:rPr>
            </w:pPr>
          </w:p>
        </w:tc>
        <w:tc>
          <w:tcPr>
            <w:tcW w:w="567" w:type="dxa"/>
            <w:vMerge/>
            <w:vAlign w:val="center"/>
          </w:tcPr>
          <w:p w14:paraId="3D0A3B43" w14:textId="77777777" w:rsidR="00A675B2" w:rsidRPr="00D325FA" w:rsidRDefault="00A675B2" w:rsidP="000579F5">
            <w:pPr>
              <w:jc w:val="center"/>
              <w:rPr>
                <w:sz w:val="16"/>
                <w:szCs w:val="16"/>
              </w:rPr>
            </w:pPr>
          </w:p>
        </w:tc>
        <w:tc>
          <w:tcPr>
            <w:tcW w:w="1417" w:type="dxa"/>
            <w:vAlign w:val="center"/>
          </w:tcPr>
          <w:p w14:paraId="4C9043AB" w14:textId="77777777" w:rsidR="00A675B2" w:rsidRPr="00D325FA" w:rsidRDefault="00A675B2" w:rsidP="000579F5">
            <w:pPr>
              <w:jc w:val="center"/>
              <w:rPr>
                <w:sz w:val="16"/>
                <w:szCs w:val="16"/>
              </w:rPr>
            </w:pPr>
            <w:r w:rsidRPr="00D325FA">
              <w:rPr>
                <w:sz w:val="16"/>
                <w:szCs w:val="16"/>
              </w:rPr>
              <w:t>Warning system</w:t>
            </w:r>
          </w:p>
        </w:tc>
        <w:tc>
          <w:tcPr>
            <w:tcW w:w="3827" w:type="dxa"/>
            <w:vAlign w:val="center"/>
          </w:tcPr>
          <w:p w14:paraId="5580D82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Alarm and warning systems shall be included to monitor any power failures and highlight when site inspections are required to assess the situation.</w:t>
            </w:r>
          </w:p>
          <w:p w14:paraId="4AF132A0" w14:textId="77777777" w:rsidR="00A675B2" w:rsidRPr="00D325FA" w:rsidRDefault="00A675B2" w:rsidP="000579F5">
            <w:pPr>
              <w:jc w:val="center"/>
              <w:rPr>
                <w:rFonts w:ascii="Arial" w:hAnsi="Arial" w:cs="Arial"/>
                <w:sz w:val="16"/>
                <w:szCs w:val="16"/>
              </w:rPr>
            </w:pPr>
          </w:p>
        </w:tc>
        <w:tc>
          <w:tcPr>
            <w:tcW w:w="1418" w:type="dxa"/>
            <w:vAlign w:val="center"/>
          </w:tcPr>
          <w:p w14:paraId="222FF187"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245193DF"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68A2A4F5" w14:textId="77777777" w:rsidR="00A675B2" w:rsidRPr="00D325FA" w:rsidRDefault="00A675B2" w:rsidP="000579F5">
            <w:pPr>
              <w:jc w:val="center"/>
              <w:rPr>
                <w:rFonts w:ascii="Arial" w:hAnsi="Arial" w:cs="Arial"/>
                <w:sz w:val="16"/>
                <w:szCs w:val="16"/>
              </w:rPr>
            </w:pPr>
          </w:p>
        </w:tc>
      </w:tr>
      <w:tr w:rsidR="00D325FA" w:rsidRPr="00D325FA" w14:paraId="6F752437" w14:textId="77777777" w:rsidTr="000579F5">
        <w:tc>
          <w:tcPr>
            <w:tcW w:w="1413" w:type="dxa"/>
            <w:vMerge w:val="restart"/>
            <w:vAlign w:val="center"/>
          </w:tcPr>
          <w:p w14:paraId="6EC55F18"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Odour control</w:t>
            </w:r>
          </w:p>
        </w:tc>
        <w:tc>
          <w:tcPr>
            <w:tcW w:w="1276" w:type="dxa"/>
            <w:vMerge w:val="restart"/>
            <w:vAlign w:val="center"/>
          </w:tcPr>
          <w:p w14:paraId="24DE1435"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Public health impacts and nuisance from foul odour</w:t>
            </w:r>
          </w:p>
        </w:tc>
        <w:tc>
          <w:tcPr>
            <w:tcW w:w="708" w:type="dxa"/>
            <w:vMerge w:val="restart"/>
            <w:vAlign w:val="center"/>
          </w:tcPr>
          <w:p w14:paraId="76B9EBB9"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55951A6E" w14:textId="77777777" w:rsidR="00A675B2" w:rsidRPr="00D325FA" w:rsidRDefault="00A675B2" w:rsidP="000579F5">
            <w:pPr>
              <w:jc w:val="center"/>
              <w:rPr>
                <w:sz w:val="16"/>
                <w:szCs w:val="16"/>
              </w:rPr>
            </w:pPr>
          </w:p>
        </w:tc>
        <w:tc>
          <w:tcPr>
            <w:tcW w:w="426" w:type="dxa"/>
            <w:vMerge w:val="restart"/>
            <w:vAlign w:val="center"/>
          </w:tcPr>
          <w:p w14:paraId="5423E279" w14:textId="77777777" w:rsidR="00A675B2" w:rsidRPr="00D325FA" w:rsidRDefault="00A675B2" w:rsidP="000579F5">
            <w:pPr>
              <w:jc w:val="center"/>
              <w:rPr>
                <w:sz w:val="16"/>
                <w:szCs w:val="16"/>
              </w:rPr>
            </w:pPr>
          </w:p>
        </w:tc>
        <w:tc>
          <w:tcPr>
            <w:tcW w:w="567" w:type="dxa"/>
            <w:vMerge w:val="restart"/>
            <w:vAlign w:val="center"/>
          </w:tcPr>
          <w:p w14:paraId="7FB4271A"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3D4D06E8" w14:textId="77777777" w:rsidR="00A675B2" w:rsidRPr="00D325FA" w:rsidRDefault="00A675B2" w:rsidP="000579F5">
            <w:pPr>
              <w:jc w:val="center"/>
              <w:rPr>
                <w:sz w:val="16"/>
                <w:szCs w:val="16"/>
              </w:rPr>
            </w:pPr>
            <w:r w:rsidRPr="00D325FA">
              <w:rPr>
                <w:sz w:val="16"/>
                <w:szCs w:val="16"/>
              </w:rPr>
              <w:t>Strategy &amp; plan</w:t>
            </w:r>
          </w:p>
        </w:tc>
        <w:tc>
          <w:tcPr>
            <w:tcW w:w="3827" w:type="dxa"/>
            <w:vAlign w:val="center"/>
          </w:tcPr>
          <w:p w14:paraId="4F0ED2DD"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an Odour Control and Management Plan</w:t>
            </w:r>
          </w:p>
        </w:tc>
        <w:tc>
          <w:tcPr>
            <w:tcW w:w="1418" w:type="dxa"/>
            <w:vAlign w:val="center"/>
          </w:tcPr>
          <w:p w14:paraId="06BC474C"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0007EE61"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4B50A274" w14:textId="77777777" w:rsidR="00A675B2" w:rsidRPr="00D325FA" w:rsidRDefault="00A675B2" w:rsidP="000579F5">
            <w:pPr>
              <w:jc w:val="center"/>
              <w:rPr>
                <w:rFonts w:ascii="Arial" w:hAnsi="Arial" w:cs="Arial"/>
                <w:sz w:val="16"/>
                <w:szCs w:val="16"/>
              </w:rPr>
            </w:pPr>
          </w:p>
        </w:tc>
      </w:tr>
      <w:tr w:rsidR="00D325FA" w:rsidRPr="00D325FA" w14:paraId="030F4BB4" w14:textId="77777777" w:rsidTr="000579F5">
        <w:tc>
          <w:tcPr>
            <w:tcW w:w="1413" w:type="dxa"/>
            <w:vMerge/>
            <w:vAlign w:val="center"/>
          </w:tcPr>
          <w:p w14:paraId="7BFB44EB" w14:textId="77777777" w:rsidR="00A675B2" w:rsidRPr="00D325FA" w:rsidRDefault="00A675B2" w:rsidP="000579F5">
            <w:pPr>
              <w:jc w:val="center"/>
              <w:rPr>
                <w:rFonts w:ascii="Arial" w:hAnsi="Arial" w:cs="Arial"/>
                <w:sz w:val="16"/>
                <w:szCs w:val="16"/>
              </w:rPr>
            </w:pPr>
          </w:p>
        </w:tc>
        <w:tc>
          <w:tcPr>
            <w:tcW w:w="1276" w:type="dxa"/>
            <w:vMerge/>
            <w:vAlign w:val="center"/>
          </w:tcPr>
          <w:p w14:paraId="718FDDC9" w14:textId="77777777" w:rsidR="00A675B2" w:rsidRPr="00D325FA" w:rsidRDefault="00A675B2" w:rsidP="000579F5">
            <w:pPr>
              <w:jc w:val="center"/>
              <w:rPr>
                <w:rFonts w:ascii="Arial" w:hAnsi="Arial" w:cs="Arial"/>
                <w:sz w:val="16"/>
                <w:szCs w:val="16"/>
              </w:rPr>
            </w:pPr>
          </w:p>
        </w:tc>
        <w:tc>
          <w:tcPr>
            <w:tcW w:w="708" w:type="dxa"/>
            <w:vMerge/>
            <w:vAlign w:val="center"/>
          </w:tcPr>
          <w:p w14:paraId="373C4FF2" w14:textId="77777777" w:rsidR="00A675B2" w:rsidRPr="00D325FA" w:rsidRDefault="00A675B2" w:rsidP="000579F5">
            <w:pPr>
              <w:jc w:val="center"/>
              <w:rPr>
                <w:sz w:val="16"/>
                <w:szCs w:val="16"/>
              </w:rPr>
            </w:pPr>
          </w:p>
        </w:tc>
        <w:tc>
          <w:tcPr>
            <w:tcW w:w="567" w:type="dxa"/>
            <w:vMerge/>
            <w:vAlign w:val="center"/>
          </w:tcPr>
          <w:p w14:paraId="1FD3CE5C" w14:textId="77777777" w:rsidR="00A675B2" w:rsidRPr="00D325FA" w:rsidRDefault="00A675B2" w:rsidP="000579F5">
            <w:pPr>
              <w:jc w:val="center"/>
              <w:rPr>
                <w:sz w:val="16"/>
                <w:szCs w:val="16"/>
              </w:rPr>
            </w:pPr>
          </w:p>
        </w:tc>
        <w:tc>
          <w:tcPr>
            <w:tcW w:w="426" w:type="dxa"/>
            <w:vMerge/>
            <w:vAlign w:val="center"/>
          </w:tcPr>
          <w:p w14:paraId="1BA051ED" w14:textId="77777777" w:rsidR="00A675B2" w:rsidRPr="00D325FA" w:rsidRDefault="00A675B2" w:rsidP="000579F5">
            <w:pPr>
              <w:jc w:val="center"/>
              <w:rPr>
                <w:sz w:val="16"/>
                <w:szCs w:val="16"/>
              </w:rPr>
            </w:pPr>
          </w:p>
        </w:tc>
        <w:tc>
          <w:tcPr>
            <w:tcW w:w="567" w:type="dxa"/>
            <w:vMerge/>
            <w:vAlign w:val="center"/>
          </w:tcPr>
          <w:p w14:paraId="7073B4E8" w14:textId="77777777" w:rsidR="00A675B2" w:rsidRPr="00D325FA" w:rsidRDefault="00A675B2" w:rsidP="000579F5">
            <w:pPr>
              <w:jc w:val="center"/>
              <w:rPr>
                <w:sz w:val="16"/>
                <w:szCs w:val="16"/>
              </w:rPr>
            </w:pPr>
          </w:p>
        </w:tc>
        <w:tc>
          <w:tcPr>
            <w:tcW w:w="1417" w:type="dxa"/>
            <w:vAlign w:val="center"/>
          </w:tcPr>
          <w:p w14:paraId="21F010E2" w14:textId="77777777" w:rsidR="00A675B2" w:rsidRPr="00D325FA" w:rsidRDefault="00A675B2" w:rsidP="000579F5">
            <w:pPr>
              <w:jc w:val="center"/>
              <w:rPr>
                <w:sz w:val="16"/>
                <w:szCs w:val="16"/>
              </w:rPr>
            </w:pPr>
            <w:r w:rsidRPr="00D325FA">
              <w:rPr>
                <w:sz w:val="16"/>
                <w:szCs w:val="16"/>
              </w:rPr>
              <w:t>Design controls</w:t>
            </w:r>
          </w:p>
        </w:tc>
        <w:tc>
          <w:tcPr>
            <w:tcW w:w="3827" w:type="dxa"/>
            <w:vAlign w:val="center"/>
          </w:tcPr>
          <w:p w14:paraId="11C47776"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Ensure the STP is totally enclosed</w:t>
            </w:r>
          </w:p>
          <w:p w14:paraId="392796AD" w14:textId="77777777" w:rsidR="00A675B2" w:rsidRPr="00D325FA" w:rsidRDefault="00A675B2" w:rsidP="000579F5">
            <w:pPr>
              <w:jc w:val="center"/>
              <w:rPr>
                <w:rFonts w:ascii="Arial" w:hAnsi="Arial" w:cs="Arial"/>
                <w:sz w:val="16"/>
                <w:szCs w:val="16"/>
              </w:rPr>
            </w:pPr>
          </w:p>
        </w:tc>
        <w:tc>
          <w:tcPr>
            <w:tcW w:w="1418" w:type="dxa"/>
            <w:vAlign w:val="center"/>
          </w:tcPr>
          <w:p w14:paraId="3ECC3627"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3B463EB3"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10E02C47" w14:textId="77777777" w:rsidR="00A675B2" w:rsidRPr="00D325FA" w:rsidRDefault="00A675B2" w:rsidP="000579F5">
            <w:pPr>
              <w:jc w:val="center"/>
              <w:rPr>
                <w:rFonts w:ascii="Arial" w:hAnsi="Arial" w:cs="Arial"/>
                <w:sz w:val="16"/>
                <w:szCs w:val="16"/>
              </w:rPr>
            </w:pPr>
          </w:p>
        </w:tc>
      </w:tr>
      <w:tr w:rsidR="00D325FA" w:rsidRPr="00D325FA" w14:paraId="3CFB2A6A" w14:textId="77777777" w:rsidTr="000579F5">
        <w:tc>
          <w:tcPr>
            <w:tcW w:w="1413" w:type="dxa"/>
            <w:vMerge/>
            <w:vAlign w:val="center"/>
          </w:tcPr>
          <w:p w14:paraId="7CD7FCCC" w14:textId="77777777" w:rsidR="00A675B2" w:rsidRPr="00D325FA" w:rsidRDefault="00A675B2" w:rsidP="000579F5">
            <w:pPr>
              <w:jc w:val="center"/>
              <w:rPr>
                <w:rFonts w:ascii="Arial" w:hAnsi="Arial" w:cs="Arial"/>
                <w:sz w:val="16"/>
                <w:szCs w:val="16"/>
              </w:rPr>
            </w:pPr>
          </w:p>
        </w:tc>
        <w:tc>
          <w:tcPr>
            <w:tcW w:w="1276" w:type="dxa"/>
            <w:vMerge/>
            <w:vAlign w:val="center"/>
          </w:tcPr>
          <w:p w14:paraId="050A1819" w14:textId="77777777" w:rsidR="00A675B2" w:rsidRPr="00D325FA" w:rsidRDefault="00A675B2" w:rsidP="000579F5">
            <w:pPr>
              <w:jc w:val="center"/>
              <w:rPr>
                <w:rFonts w:ascii="Arial" w:hAnsi="Arial" w:cs="Arial"/>
                <w:sz w:val="16"/>
                <w:szCs w:val="16"/>
              </w:rPr>
            </w:pPr>
          </w:p>
        </w:tc>
        <w:tc>
          <w:tcPr>
            <w:tcW w:w="708" w:type="dxa"/>
            <w:vMerge/>
            <w:vAlign w:val="center"/>
          </w:tcPr>
          <w:p w14:paraId="6F4B368B" w14:textId="77777777" w:rsidR="00A675B2" w:rsidRPr="00D325FA" w:rsidRDefault="00A675B2" w:rsidP="000579F5">
            <w:pPr>
              <w:jc w:val="center"/>
              <w:rPr>
                <w:sz w:val="16"/>
                <w:szCs w:val="16"/>
              </w:rPr>
            </w:pPr>
          </w:p>
        </w:tc>
        <w:tc>
          <w:tcPr>
            <w:tcW w:w="567" w:type="dxa"/>
            <w:vMerge/>
            <w:vAlign w:val="center"/>
          </w:tcPr>
          <w:p w14:paraId="33786CEE" w14:textId="77777777" w:rsidR="00A675B2" w:rsidRPr="00D325FA" w:rsidRDefault="00A675B2" w:rsidP="000579F5">
            <w:pPr>
              <w:jc w:val="center"/>
              <w:rPr>
                <w:sz w:val="16"/>
                <w:szCs w:val="16"/>
              </w:rPr>
            </w:pPr>
          </w:p>
        </w:tc>
        <w:tc>
          <w:tcPr>
            <w:tcW w:w="426" w:type="dxa"/>
            <w:vMerge/>
            <w:vAlign w:val="center"/>
          </w:tcPr>
          <w:p w14:paraId="2DF7B8CF" w14:textId="77777777" w:rsidR="00A675B2" w:rsidRPr="00D325FA" w:rsidRDefault="00A675B2" w:rsidP="000579F5">
            <w:pPr>
              <w:jc w:val="center"/>
              <w:rPr>
                <w:sz w:val="16"/>
                <w:szCs w:val="16"/>
              </w:rPr>
            </w:pPr>
          </w:p>
        </w:tc>
        <w:tc>
          <w:tcPr>
            <w:tcW w:w="567" w:type="dxa"/>
            <w:vMerge/>
            <w:vAlign w:val="center"/>
          </w:tcPr>
          <w:p w14:paraId="1379A895" w14:textId="77777777" w:rsidR="00A675B2" w:rsidRPr="00D325FA" w:rsidRDefault="00A675B2" w:rsidP="000579F5">
            <w:pPr>
              <w:jc w:val="center"/>
              <w:rPr>
                <w:sz w:val="16"/>
                <w:szCs w:val="16"/>
              </w:rPr>
            </w:pPr>
          </w:p>
        </w:tc>
        <w:tc>
          <w:tcPr>
            <w:tcW w:w="1417" w:type="dxa"/>
            <w:vAlign w:val="center"/>
          </w:tcPr>
          <w:p w14:paraId="3D450544"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1BE7D0D4"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Cover, extract, and vent all of the tanks and other STP components</w:t>
            </w:r>
          </w:p>
        </w:tc>
        <w:tc>
          <w:tcPr>
            <w:tcW w:w="1418" w:type="dxa"/>
            <w:vAlign w:val="center"/>
          </w:tcPr>
          <w:p w14:paraId="274327AA"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565565A5"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25295052" w14:textId="77777777" w:rsidR="00A675B2" w:rsidRPr="00D325FA" w:rsidRDefault="00A675B2" w:rsidP="000579F5">
            <w:pPr>
              <w:jc w:val="center"/>
              <w:rPr>
                <w:rFonts w:ascii="Arial" w:hAnsi="Arial" w:cs="Arial"/>
                <w:sz w:val="16"/>
                <w:szCs w:val="16"/>
              </w:rPr>
            </w:pPr>
          </w:p>
        </w:tc>
      </w:tr>
      <w:tr w:rsidR="00D325FA" w:rsidRPr="00D325FA" w14:paraId="15705AD1" w14:textId="77777777" w:rsidTr="000579F5">
        <w:tc>
          <w:tcPr>
            <w:tcW w:w="1413" w:type="dxa"/>
            <w:vMerge/>
            <w:vAlign w:val="center"/>
          </w:tcPr>
          <w:p w14:paraId="0A96E912" w14:textId="77777777" w:rsidR="00A675B2" w:rsidRPr="00D325FA" w:rsidRDefault="00A675B2" w:rsidP="000579F5">
            <w:pPr>
              <w:jc w:val="center"/>
              <w:rPr>
                <w:rFonts w:ascii="Arial" w:hAnsi="Arial" w:cs="Arial"/>
                <w:sz w:val="16"/>
                <w:szCs w:val="16"/>
              </w:rPr>
            </w:pPr>
          </w:p>
        </w:tc>
        <w:tc>
          <w:tcPr>
            <w:tcW w:w="1276" w:type="dxa"/>
            <w:vMerge/>
            <w:vAlign w:val="center"/>
          </w:tcPr>
          <w:p w14:paraId="5A7812BB" w14:textId="77777777" w:rsidR="00A675B2" w:rsidRPr="00D325FA" w:rsidRDefault="00A675B2" w:rsidP="000579F5">
            <w:pPr>
              <w:jc w:val="center"/>
              <w:rPr>
                <w:rFonts w:ascii="Arial" w:hAnsi="Arial" w:cs="Arial"/>
                <w:sz w:val="16"/>
                <w:szCs w:val="16"/>
              </w:rPr>
            </w:pPr>
          </w:p>
        </w:tc>
        <w:tc>
          <w:tcPr>
            <w:tcW w:w="708" w:type="dxa"/>
            <w:vMerge/>
            <w:vAlign w:val="center"/>
          </w:tcPr>
          <w:p w14:paraId="4B737CCE" w14:textId="77777777" w:rsidR="00A675B2" w:rsidRPr="00D325FA" w:rsidRDefault="00A675B2" w:rsidP="000579F5">
            <w:pPr>
              <w:jc w:val="center"/>
              <w:rPr>
                <w:sz w:val="16"/>
                <w:szCs w:val="16"/>
              </w:rPr>
            </w:pPr>
          </w:p>
        </w:tc>
        <w:tc>
          <w:tcPr>
            <w:tcW w:w="567" w:type="dxa"/>
            <w:vMerge/>
            <w:vAlign w:val="center"/>
          </w:tcPr>
          <w:p w14:paraId="2887C1C1" w14:textId="77777777" w:rsidR="00A675B2" w:rsidRPr="00D325FA" w:rsidRDefault="00A675B2" w:rsidP="000579F5">
            <w:pPr>
              <w:jc w:val="center"/>
              <w:rPr>
                <w:sz w:val="16"/>
                <w:szCs w:val="16"/>
              </w:rPr>
            </w:pPr>
          </w:p>
        </w:tc>
        <w:tc>
          <w:tcPr>
            <w:tcW w:w="426" w:type="dxa"/>
            <w:vMerge/>
            <w:vAlign w:val="center"/>
          </w:tcPr>
          <w:p w14:paraId="7B20D78F" w14:textId="77777777" w:rsidR="00A675B2" w:rsidRPr="00D325FA" w:rsidRDefault="00A675B2" w:rsidP="000579F5">
            <w:pPr>
              <w:jc w:val="center"/>
              <w:rPr>
                <w:sz w:val="16"/>
                <w:szCs w:val="16"/>
              </w:rPr>
            </w:pPr>
          </w:p>
        </w:tc>
        <w:tc>
          <w:tcPr>
            <w:tcW w:w="567" w:type="dxa"/>
            <w:vMerge/>
            <w:vAlign w:val="center"/>
          </w:tcPr>
          <w:p w14:paraId="35FA8FF9" w14:textId="77777777" w:rsidR="00A675B2" w:rsidRPr="00D325FA" w:rsidRDefault="00A675B2" w:rsidP="000579F5">
            <w:pPr>
              <w:jc w:val="center"/>
              <w:rPr>
                <w:sz w:val="16"/>
                <w:szCs w:val="16"/>
              </w:rPr>
            </w:pPr>
          </w:p>
        </w:tc>
        <w:tc>
          <w:tcPr>
            <w:tcW w:w="1417" w:type="dxa"/>
            <w:vAlign w:val="center"/>
          </w:tcPr>
          <w:p w14:paraId="68720338"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78F26B49"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Negative pressure ventilation shall be provided within the enclosures to avoid any odorous emissions from the STP</w:t>
            </w:r>
          </w:p>
        </w:tc>
        <w:tc>
          <w:tcPr>
            <w:tcW w:w="1418" w:type="dxa"/>
            <w:vAlign w:val="center"/>
          </w:tcPr>
          <w:p w14:paraId="070AB799"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41322799"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3C25E935" w14:textId="77777777" w:rsidR="00A675B2" w:rsidRPr="00D325FA" w:rsidRDefault="00A675B2" w:rsidP="000579F5">
            <w:pPr>
              <w:jc w:val="center"/>
              <w:rPr>
                <w:rFonts w:ascii="Arial" w:hAnsi="Arial" w:cs="Arial"/>
                <w:sz w:val="16"/>
                <w:szCs w:val="16"/>
              </w:rPr>
            </w:pPr>
          </w:p>
        </w:tc>
      </w:tr>
      <w:tr w:rsidR="00D325FA" w:rsidRPr="00D325FA" w14:paraId="431483F5" w14:textId="77777777" w:rsidTr="000579F5">
        <w:tc>
          <w:tcPr>
            <w:tcW w:w="1413" w:type="dxa"/>
            <w:vMerge/>
            <w:vAlign w:val="center"/>
          </w:tcPr>
          <w:p w14:paraId="1258BF1F" w14:textId="77777777" w:rsidR="00A675B2" w:rsidRPr="00D325FA" w:rsidRDefault="00A675B2" w:rsidP="000579F5">
            <w:pPr>
              <w:jc w:val="center"/>
              <w:rPr>
                <w:rFonts w:ascii="Arial" w:hAnsi="Arial" w:cs="Arial"/>
                <w:sz w:val="16"/>
                <w:szCs w:val="16"/>
              </w:rPr>
            </w:pPr>
          </w:p>
        </w:tc>
        <w:tc>
          <w:tcPr>
            <w:tcW w:w="1276" w:type="dxa"/>
            <w:vMerge/>
            <w:vAlign w:val="center"/>
          </w:tcPr>
          <w:p w14:paraId="71A8CEC4" w14:textId="77777777" w:rsidR="00A675B2" w:rsidRPr="00D325FA" w:rsidRDefault="00A675B2" w:rsidP="000579F5">
            <w:pPr>
              <w:jc w:val="center"/>
              <w:rPr>
                <w:rFonts w:ascii="Arial" w:hAnsi="Arial" w:cs="Arial"/>
                <w:sz w:val="16"/>
                <w:szCs w:val="16"/>
              </w:rPr>
            </w:pPr>
          </w:p>
        </w:tc>
        <w:tc>
          <w:tcPr>
            <w:tcW w:w="708" w:type="dxa"/>
            <w:vMerge/>
            <w:vAlign w:val="center"/>
          </w:tcPr>
          <w:p w14:paraId="7411327B" w14:textId="77777777" w:rsidR="00A675B2" w:rsidRPr="00D325FA" w:rsidRDefault="00A675B2" w:rsidP="000579F5">
            <w:pPr>
              <w:jc w:val="center"/>
              <w:rPr>
                <w:sz w:val="16"/>
                <w:szCs w:val="16"/>
              </w:rPr>
            </w:pPr>
          </w:p>
        </w:tc>
        <w:tc>
          <w:tcPr>
            <w:tcW w:w="567" w:type="dxa"/>
            <w:vMerge/>
            <w:vAlign w:val="center"/>
          </w:tcPr>
          <w:p w14:paraId="52CA8D7F" w14:textId="77777777" w:rsidR="00A675B2" w:rsidRPr="00D325FA" w:rsidRDefault="00A675B2" w:rsidP="000579F5">
            <w:pPr>
              <w:jc w:val="center"/>
              <w:rPr>
                <w:sz w:val="16"/>
                <w:szCs w:val="16"/>
              </w:rPr>
            </w:pPr>
          </w:p>
        </w:tc>
        <w:tc>
          <w:tcPr>
            <w:tcW w:w="426" w:type="dxa"/>
            <w:vMerge/>
            <w:vAlign w:val="center"/>
          </w:tcPr>
          <w:p w14:paraId="3FA321DF" w14:textId="77777777" w:rsidR="00A675B2" w:rsidRPr="00D325FA" w:rsidRDefault="00A675B2" w:rsidP="000579F5">
            <w:pPr>
              <w:jc w:val="center"/>
              <w:rPr>
                <w:sz w:val="16"/>
                <w:szCs w:val="16"/>
              </w:rPr>
            </w:pPr>
          </w:p>
        </w:tc>
        <w:tc>
          <w:tcPr>
            <w:tcW w:w="567" w:type="dxa"/>
            <w:vMerge/>
            <w:vAlign w:val="center"/>
          </w:tcPr>
          <w:p w14:paraId="70572E97" w14:textId="77777777" w:rsidR="00A675B2" w:rsidRPr="00D325FA" w:rsidRDefault="00A675B2" w:rsidP="000579F5">
            <w:pPr>
              <w:jc w:val="center"/>
              <w:rPr>
                <w:sz w:val="16"/>
                <w:szCs w:val="16"/>
              </w:rPr>
            </w:pPr>
          </w:p>
        </w:tc>
        <w:tc>
          <w:tcPr>
            <w:tcW w:w="1417" w:type="dxa"/>
            <w:vAlign w:val="center"/>
          </w:tcPr>
          <w:p w14:paraId="5BA35B1A"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24EAE53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Inlet screens, sewage channels and screening bins; sludge holding tanks; and equipment with potential odour shall be covered and ventilated</w:t>
            </w:r>
          </w:p>
          <w:p w14:paraId="6268309E" w14:textId="77777777" w:rsidR="00A675B2" w:rsidRPr="00D325FA" w:rsidRDefault="00A675B2" w:rsidP="000579F5">
            <w:pPr>
              <w:jc w:val="center"/>
              <w:rPr>
                <w:rFonts w:ascii="Arial" w:hAnsi="Arial" w:cs="Arial"/>
                <w:sz w:val="16"/>
                <w:szCs w:val="16"/>
              </w:rPr>
            </w:pPr>
          </w:p>
        </w:tc>
        <w:tc>
          <w:tcPr>
            <w:tcW w:w="1418" w:type="dxa"/>
            <w:vAlign w:val="center"/>
          </w:tcPr>
          <w:p w14:paraId="521DFBBB"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634F2912"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6EE78635" w14:textId="77777777" w:rsidR="00A675B2" w:rsidRPr="00D325FA" w:rsidRDefault="00A675B2" w:rsidP="000579F5">
            <w:pPr>
              <w:jc w:val="center"/>
              <w:rPr>
                <w:rFonts w:ascii="Arial" w:hAnsi="Arial" w:cs="Arial"/>
                <w:sz w:val="16"/>
                <w:szCs w:val="16"/>
              </w:rPr>
            </w:pPr>
          </w:p>
        </w:tc>
      </w:tr>
      <w:tr w:rsidR="00D325FA" w:rsidRPr="00D325FA" w14:paraId="23207452" w14:textId="77777777" w:rsidTr="000579F5">
        <w:tc>
          <w:tcPr>
            <w:tcW w:w="1413" w:type="dxa"/>
            <w:vMerge/>
            <w:vAlign w:val="center"/>
          </w:tcPr>
          <w:p w14:paraId="05172CA4" w14:textId="77777777" w:rsidR="00A675B2" w:rsidRPr="00D325FA" w:rsidRDefault="00A675B2" w:rsidP="000579F5">
            <w:pPr>
              <w:jc w:val="center"/>
              <w:rPr>
                <w:rFonts w:ascii="Arial" w:hAnsi="Arial" w:cs="Arial"/>
                <w:sz w:val="16"/>
                <w:szCs w:val="16"/>
              </w:rPr>
            </w:pPr>
          </w:p>
        </w:tc>
        <w:tc>
          <w:tcPr>
            <w:tcW w:w="1276" w:type="dxa"/>
            <w:vMerge/>
            <w:vAlign w:val="center"/>
          </w:tcPr>
          <w:p w14:paraId="651852DD" w14:textId="77777777" w:rsidR="00A675B2" w:rsidRPr="00D325FA" w:rsidRDefault="00A675B2" w:rsidP="000579F5">
            <w:pPr>
              <w:jc w:val="center"/>
              <w:rPr>
                <w:rFonts w:ascii="Arial" w:hAnsi="Arial" w:cs="Arial"/>
                <w:sz w:val="16"/>
                <w:szCs w:val="16"/>
              </w:rPr>
            </w:pPr>
          </w:p>
        </w:tc>
        <w:tc>
          <w:tcPr>
            <w:tcW w:w="708" w:type="dxa"/>
            <w:vMerge/>
            <w:vAlign w:val="center"/>
          </w:tcPr>
          <w:p w14:paraId="712FC678" w14:textId="77777777" w:rsidR="00A675B2" w:rsidRPr="00D325FA" w:rsidRDefault="00A675B2" w:rsidP="000579F5">
            <w:pPr>
              <w:jc w:val="center"/>
              <w:rPr>
                <w:sz w:val="16"/>
                <w:szCs w:val="16"/>
              </w:rPr>
            </w:pPr>
          </w:p>
        </w:tc>
        <w:tc>
          <w:tcPr>
            <w:tcW w:w="567" w:type="dxa"/>
            <w:vMerge/>
            <w:vAlign w:val="center"/>
          </w:tcPr>
          <w:p w14:paraId="50DDCFCC" w14:textId="77777777" w:rsidR="00A675B2" w:rsidRPr="00D325FA" w:rsidRDefault="00A675B2" w:rsidP="000579F5">
            <w:pPr>
              <w:jc w:val="center"/>
              <w:rPr>
                <w:sz w:val="16"/>
                <w:szCs w:val="16"/>
              </w:rPr>
            </w:pPr>
          </w:p>
        </w:tc>
        <w:tc>
          <w:tcPr>
            <w:tcW w:w="426" w:type="dxa"/>
            <w:vMerge/>
            <w:vAlign w:val="center"/>
          </w:tcPr>
          <w:p w14:paraId="687995A8" w14:textId="77777777" w:rsidR="00A675B2" w:rsidRPr="00D325FA" w:rsidRDefault="00A675B2" w:rsidP="000579F5">
            <w:pPr>
              <w:jc w:val="center"/>
              <w:rPr>
                <w:sz w:val="16"/>
                <w:szCs w:val="16"/>
              </w:rPr>
            </w:pPr>
          </w:p>
        </w:tc>
        <w:tc>
          <w:tcPr>
            <w:tcW w:w="567" w:type="dxa"/>
            <w:vMerge/>
            <w:vAlign w:val="center"/>
          </w:tcPr>
          <w:p w14:paraId="1B6F31FD" w14:textId="77777777" w:rsidR="00A675B2" w:rsidRPr="00D325FA" w:rsidRDefault="00A675B2" w:rsidP="000579F5">
            <w:pPr>
              <w:jc w:val="center"/>
              <w:rPr>
                <w:sz w:val="16"/>
                <w:szCs w:val="16"/>
              </w:rPr>
            </w:pPr>
          </w:p>
        </w:tc>
        <w:tc>
          <w:tcPr>
            <w:tcW w:w="1417" w:type="dxa"/>
            <w:vAlign w:val="center"/>
          </w:tcPr>
          <w:p w14:paraId="13DD763A"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320D5534"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Adequate mixing and aeration shall be provided at equalization and sludge holding tanks to prevent sewage septicity</w:t>
            </w:r>
          </w:p>
          <w:p w14:paraId="448A8654" w14:textId="77777777" w:rsidR="00A675B2" w:rsidRPr="00D325FA" w:rsidRDefault="00A675B2" w:rsidP="000579F5">
            <w:pPr>
              <w:jc w:val="center"/>
              <w:rPr>
                <w:rFonts w:ascii="Arial" w:hAnsi="Arial" w:cs="Arial"/>
                <w:sz w:val="16"/>
                <w:szCs w:val="16"/>
              </w:rPr>
            </w:pPr>
          </w:p>
        </w:tc>
        <w:tc>
          <w:tcPr>
            <w:tcW w:w="1418" w:type="dxa"/>
            <w:vAlign w:val="center"/>
          </w:tcPr>
          <w:p w14:paraId="11502793"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4B0AEAD3"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7CDF71DF" w14:textId="77777777" w:rsidR="00A675B2" w:rsidRPr="00D325FA" w:rsidRDefault="00A675B2" w:rsidP="000579F5">
            <w:pPr>
              <w:jc w:val="center"/>
              <w:rPr>
                <w:rFonts w:ascii="Arial" w:hAnsi="Arial" w:cs="Arial"/>
                <w:sz w:val="16"/>
                <w:szCs w:val="16"/>
              </w:rPr>
            </w:pPr>
          </w:p>
        </w:tc>
      </w:tr>
      <w:tr w:rsidR="00D325FA" w:rsidRPr="00D325FA" w14:paraId="1A8E7CA0" w14:textId="77777777" w:rsidTr="000579F5">
        <w:tc>
          <w:tcPr>
            <w:tcW w:w="1413" w:type="dxa"/>
            <w:vMerge/>
            <w:vAlign w:val="center"/>
          </w:tcPr>
          <w:p w14:paraId="2F1B2E74" w14:textId="77777777" w:rsidR="00A675B2" w:rsidRPr="00D325FA" w:rsidRDefault="00A675B2" w:rsidP="000579F5">
            <w:pPr>
              <w:jc w:val="center"/>
              <w:rPr>
                <w:rFonts w:ascii="Arial" w:hAnsi="Arial" w:cs="Arial"/>
                <w:sz w:val="16"/>
                <w:szCs w:val="16"/>
              </w:rPr>
            </w:pPr>
          </w:p>
        </w:tc>
        <w:tc>
          <w:tcPr>
            <w:tcW w:w="1276" w:type="dxa"/>
            <w:vMerge/>
            <w:vAlign w:val="center"/>
          </w:tcPr>
          <w:p w14:paraId="40D1E89D" w14:textId="77777777" w:rsidR="00A675B2" w:rsidRPr="00D325FA" w:rsidRDefault="00A675B2" w:rsidP="000579F5">
            <w:pPr>
              <w:jc w:val="center"/>
              <w:rPr>
                <w:rFonts w:ascii="Arial" w:hAnsi="Arial" w:cs="Arial"/>
                <w:sz w:val="16"/>
                <w:szCs w:val="16"/>
              </w:rPr>
            </w:pPr>
          </w:p>
        </w:tc>
        <w:tc>
          <w:tcPr>
            <w:tcW w:w="708" w:type="dxa"/>
            <w:vMerge/>
            <w:vAlign w:val="center"/>
          </w:tcPr>
          <w:p w14:paraId="4FD5AC05" w14:textId="77777777" w:rsidR="00A675B2" w:rsidRPr="00D325FA" w:rsidRDefault="00A675B2" w:rsidP="000579F5">
            <w:pPr>
              <w:jc w:val="center"/>
              <w:rPr>
                <w:sz w:val="16"/>
                <w:szCs w:val="16"/>
              </w:rPr>
            </w:pPr>
          </w:p>
        </w:tc>
        <w:tc>
          <w:tcPr>
            <w:tcW w:w="567" w:type="dxa"/>
            <w:vMerge/>
            <w:vAlign w:val="center"/>
          </w:tcPr>
          <w:p w14:paraId="5335259D" w14:textId="77777777" w:rsidR="00A675B2" w:rsidRPr="00D325FA" w:rsidRDefault="00A675B2" w:rsidP="000579F5">
            <w:pPr>
              <w:jc w:val="center"/>
              <w:rPr>
                <w:sz w:val="16"/>
                <w:szCs w:val="16"/>
              </w:rPr>
            </w:pPr>
          </w:p>
        </w:tc>
        <w:tc>
          <w:tcPr>
            <w:tcW w:w="426" w:type="dxa"/>
            <w:vMerge/>
            <w:vAlign w:val="center"/>
          </w:tcPr>
          <w:p w14:paraId="38F0E428" w14:textId="77777777" w:rsidR="00A675B2" w:rsidRPr="00D325FA" w:rsidRDefault="00A675B2" w:rsidP="000579F5">
            <w:pPr>
              <w:jc w:val="center"/>
              <w:rPr>
                <w:sz w:val="16"/>
                <w:szCs w:val="16"/>
              </w:rPr>
            </w:pPr>
          </w:p>
        </w:tc>
        <w:tc>
          <w:tcPr>
            <w:tcW w:w="567" w:type="dxa"/>
            <w:vMerge/>
            <w:vAlign w:val="center"/>
          </w:tcPr>
          <w:p w14:paraId="0C6DB07F" w14:textId="77777777" w:rsidR="00A675B2" w:rsidRPr="00D325FA" w:rsidRDefault="00A675B2" w:rsidP="000579F5">
            <w:pPr>
              <w:jc w:val="center"/>
              <w:rPr>
                <w:sz w:val="16"/>
                <w:szCs w:val="16"/>
              </w:rPr>
            </w:pPr>
          </w:p>
        </w:tc>
        <w:tc>
          <w:tcPr>
            <w:tcW w:w="1417" w:type="dxa"/>
            <w:vAlign w:val="center"/>
          </w:tcPr>
          <w:p w14:paraId="6718A312"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3734C673"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Chemical or biological deodorization facilities with at least 99.5% odour removal efficiency shall be provided to treat potential odorous emissions from the STP including sewage channels / tanks, and screening facilities so as to minimize any potential odour impact to the nearby sensitive receptors. Suitable odour treatment such as 2 stage biotrickling filter/activate carbon system or wet chemical scrubber, and UV disinfection shall be considered.</w:t>
            </w:r>
          </w:p>
          <w:p w14:paraId="7EAE0C9B" w14:textId="77777777" w:rsidR="00A675B2" w:rsidRPr="00D325FA" w:rsidRDefault="00A675B2" w:rsidP="000579F5">
            <w:pPr>
              <w:jc w:val="center"/>
              <w:rPr>
                <w:rFonts w:ascii="Arial" w:hAnsi="Arial" w:cs="Arial"/>
                <w:sz w:val="16"/>
                <w:szCs w:val="16"/>
              </w:rPr>
            </w:pPr>
          </w:p>
        </w:tc>
        <w:tc>
          <w:tcPr>
            <w:tcW w:w="1418" w:type="dxa"/>
            <w:vAlign w:val="center"/>
          </w:tcPr>
          <w:p w14:paraId="7626868C"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3F04ACF5"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316C15D6" w14:textId="77777777" w:rsidR="00A675B2" w:rsidRPr="00D325FA" w:rsidRDefault="00A675B2" w:rsidP="000579F5">
            <w:pPr>
              <w:jc w:val="center"/>
              <w:rPr>
                <w:rFonts w:ascii="Arial" w:hAnsi="Arial" w:cs="Arial"/>
                <w:sz w:val="16"/>
                <w:szCs w:val="16"/>
              </w:rPr>
            </w:pPr>
          </w:p>
        </w:tc>
      </w:tr>
      <w:tr w:rsidR="00D325FA" w:rsidRPr="00D325FA" w14:paraId="780E3CBA" w14:textId="77777777" w:rsidTr="000579F5">
        <w:tc>
          <w:tcPr>
            <w:tcW w:w="1413" w:type="dxa"/>
            <w:vMerge/>
            <w:vAlign w:val="center"/>
          </w:tcPr>
          <w:p w14:paraId="674FBD58" w14:textId="77777777" w:rsidR="00A675B2" w:rsidRPr="00D325FA" w:rsidRDefault="00A675B2" w:rsidP="000579F5">
            <w:pPr>
              <w:jc w:val="center"/>
              <w:rPr>
                <w:rFonts w:ascii="Arial" w:hAnsi="Arial" w:cs="Arial"/>
                <w:sz w:val="16"/>
                <w:szCs w:val="16"/>
              </w:rPr>
            </w:pPr>
          </w:p>
        </w:tc>
        <w:tc>
          <w:tcPr>
            <w:tcW w:w="1276" w:type="dxa"/>
            <w:vMerge/>
            <w:vAlign w:val="center"/>
          </w:tcPr>
          <w:p w14:paraId="791FD426" w14:textId="77777777" w:rsidR="00A675B2" w:rsidRPr="00D325FA" w:rsidRDefault="00A675B2" w:rsidP="000579F5">
            <w:pPr>
              <w:jc w:val="center"/>
              <w:rPr>
                <w:rFonts w:ascii="Arial" w:hAnsi="Arial" w:cs="Arial"/>
                <w:sz w:val="16"/>
                <w:szCs w:val="16"/>
              </w:rPr>
            </w:pPr>
          </w:p>
        </w:tc>
        <w:tc>
          <w:tcPr>
            <w:tcW w:w="708" w:type="dxa"/>
            <w:vMerge/>
            <w:vAlign w:val="center"/>
          </w:tcPr>
          <w:p w14:paraId="551AA752" w14:textId="77777777" w:rsidR="00A675B2" w:rsidRPr="00D325FA" w:rsidRDefault="00A675B2" w:rsidP="000579F5">
            <w:pPr>
              <w:jc w:val="center"/>
              <w:rPr>
                <w:sz w:val="16"/>
                <w:szCs w:val="16"/>
              </w:rPr>
            </w:pPr>
          </w:p>
        </w:tc>
        <w:tc>
          <w:tcPr>
            <w:tcW w:w="567" w:type="dxa"/>
            <w:vMerge/>
            <w:vAlign w:val="center"/>
          </w:tcPr>
          <w:p w14:paraId="7A91D5D1" w14:textId="77777777" w:rsidR="00A675B2" w:rsidRPr="00D325FA" w:rsidRDefault="00A675B2" w:rsidP="000579F5">
            <w:pPr>
              <w:jc w:val="center"/>
              <w:rPr>
                <w:sz w:val="16"/>
                <w:szCs w:val="16"/>
              </w:rPr>
            </w:pPr>
          </w:p>
        </w:tc>
        <w:tc>
          <w:tcPr>
            <w:tcW w:w="426" w:type="dxa"/>
            <w:vMerge/>
            <w:vAlign w:val="center"/>
          </w:tcPr>
          <w:p w14:paraId="47C4BBBF" w14:textId="77777777" w:rsidR="00A675B2" w:rsidRPr="00D325FA" w:rsidRDefault="00A675B2" w:rsidP="000579F5">
            <w:pPr>
              <w:jc w:val="center"/>
              <w:rPr>
                <w:sz w:val="16"/>
                <w:szCs w:val="16"/>
              </w:rPr>
            </w:pPr>
          </w:p>
        </w:tc>
        <w:tc>
          <w:tcPr>
            <w:tcW w:w="567" w:type="dxa"/>
            <w:vMerge/>
            <w:vAlign w:val="center"/>
          </w:tcPr>
          <w:p w14:paraId="61635BF0" w14:textId="77777777" w:rsidR="00A675B2" w:rsidRPr="00D325FA" w:rsidRDefault="00A675B2" w:rsidP="000579F5">
            <w:pPr>
              <w:jc w:val="center"/>
              <w:rPr>
                <w:sz w:val="16"/>
                <w:szCs w:val="16"/>
              </w:rPr>
            </w:pPr>
          </w:p>
        </w:tc>
        <w:tc>
          <w:tcPr>
            <w:tcW w:w="1417" w:type="dxa"/>
            <w:vAlign w:val="center"/>
          </w:tcPr>
          <w:p w14:paraId="3BCADFF4"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70FE5E5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The deodorisation shall be designed such that the discharge is directed away from sensitive receptors.</w:t>
            </w:r>
          </w:p>
        </w:tc>
        <w:tc>
          <w:tcPr>
            <w:tcW w:w="1418" w:type="dxa"/>
            <w:vAlign w:val="center"/>
          </w:tcPr>
          <w:p w14:paraId="6976337A"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76A1C388"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36D72E0B" w14:textId="77777777" w:rsidR="00A675B2" w:rsidRPr="00D325FA" w:rsidRDefault="00A675B2" w:rsidP="000579F5">
            <w:pPr>
              <w:jc w:val="center"/>
              <w:rPr>
                <w:rFonts w:ascii="Arial" w:hAnsi="Arial" w:cs="Arial"/>
                <w:sz w:val="16"/>
                <w:szCs w:val="16"/>
              </w:rPr>
            </w:pPr>
          </w:p>
        </w:tc>
      </w:tr>
      <w:tr w:rsidR="00D325FA" w:rsidRPr="00D325FA" w14:paraId="21B9389D" w14:textId="77777777" w:rsidTr="000579F5">
        <w:tc>
          <w:tcPr>
            <w:tcW w:w="1413" w:type="dxa"/>
            <w:vMerge/>
            <w:vAlign w:val="center"/>
          </w:tcPr>
          <w:p w14:paraId="553C9884" w14:textId="77777777" w:rsidR="00A675B2" w:rsidRPr="00D325FA" w:rsidRDefault="00A675B2" w:rsidP="000579F5">
            <w:pPr>
              <w:jc w:val="center"/>
              <w:rPr>
                <w:rFonts w:ascii="Arial" w:hAnsi="Arial" w:cs="Arial"/>
                <w:sz w:val="16"/>
                <w:szCs w:val="16"/>
              </w:rPr>
            </w:pPr>
          </w:p>
        </w:tc>
        <w:tc>
          <w:tcPr>
            <w:tcW w:w="1276" w:type="dxa"/>
            <w:vMerge/>
            <w:vAlign w:val="center"/>
          </w:tcPr>
          <w:p w14:paraId="10B3DDFE" w14:textId="77777777" w:rsidR="00A675B2" w:rsidRPr="00D325FA" w:rsidRDefault="00A675B2" w:rsidP="000579F5">
            <w:pPr>
              <w:jc w:val="center"/>
              <w:rPr>
                <w:rFonts w:ascii="Arial" w:hAnsi="Arial" w:cs="Arial"/>
                <w:sz w:val="16"/>
                <w:szCs w:val="16"/>
              </w:rPr>
            </w:pPr>
          </w:p>
        </w:tc>
        <w:tc>
          <w:tcPr>
            <w:tcW w:w="708" w:type="dxa"/>
            <w:vMerge/>
            <w:vAlign w:val="center"/>
          </w:tcPr>
          <w:p w14:paraId="5F580B2D" w14:textId="77777777" w:rsidR="00A675B2" w:rsidRPr="00D325FA" w:rsidRDefault="00A675B2" w:rsidP="000579F5">
            <w:pPr>
              <w:jc w:val="center"/>
              <w:rPr>
                <w:sz w:val="16"/>
                <w:szCs w:val="16"/>
              </w:rPr>
            </w:pPr>
          </w:p>
        </w:tc>
        <w:tc>
          <w:tcPr>
            <w:tcW w:w="567" w:type="dxa"/>
            <w:vMerge/>
            <w:vAlign w:val="center"/>
          </w:tcPr>
          <w:p w14:paraId="4FB19623" w14:textId="77777777" w:rsidR="00A675B2" w:rsidRPr="00D325FA" w:rsidRDefault="00A675B2" w:rsidP="000579F5">
            <w:pPr>
              <w:jc w:val="center"/>
              <w:rPr>
                <w:sz w:val="16"/>
                <w:szCs w:val="16"/>
              </w:rPr>
            </w:pPr>
          </w:p>
        </w:tc>
        <w:tc>
          <w:tcPr>
            <w:tcW w:w="426" w:type="dxa"/>
            <w:vMerge/>
            <w:vAlign w:val="center"/>
          </w:tcPr>
          <w:p w14:paraId="6AD99FEB" w14:textId="77777777" w:rsidR="00A675B2" w:rsidRPr="00D325FA" w:rsidRDefault="00A675B2" w:rsidP="000579F5">
            <w:pPr>
              <w:jc w:val="center"/>
              <w:rPr>
                <w:sz w:val="16"/>
                <w:szCs w:val="16"/>
              </w:rPr>
            </w:pPr>
          </w:p>
        </w:tc>
        <w:tc>
          <w:tcPr>
            <w:tcW w:w="567" w:type="dxa"/>
            <w:vMerge/>
            <w:vAlign w:val="center"/>
          </w:tcPr>
          <w:p w14:paraId="39D8E718" w14:textId="77777777" w:rsidR="00A675B2" w:rsidRPr="00D325FA" w:rsidRDefault="00A675B2" w:rsidP="000579F5">
            <w:pPr>
              <w:jc w:val="center"/>
              <w:rPr>
                <w:sz w:val="16"/>
                <w:szCs w:val="16"/>
              </w:rPr>
            </w:pPr>
          </w:p>
        </w:tc>
        <w:tc>
          <w:tcPr>
            <w:tcW w:w="1417" w:type="dxa"/>
            <w:vAlign w:val="center"/>
          </w:tcPr>
          <w:p w14:paraId="51264CC6" w14:textId="77777777" w:rsidR="00A675B2" w:rsidRPr="00D325FA" w:rsidRDefault="00A675B2" w:rsidP="000579F5">
            <w:pPr>
              <w:jc w:val="center"/>
              <w:rPr>
                <w:sz w:val="16"/>
                <w:szCs w:val="16"/>
              </w:rPr>
            </w:pPr>
            <w:r w:rsidRPr="00D325FA">
              <w:rPr>
                <w:sz w:val="16"/>
                <w:szCs w:val="16"/>
              </w:rPr>
              <w:t>Consultation</w:t>
            </w:r>
          </w:p>
        </w:tc>
        <w:tc>
          <w:tcPr>
            <w:tcW w:w="3827" w:type="dxa"/>
            <w:vAlign w:val="center"/>
          </w:tcPr>
          <w:p w14:paraId="455C259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If a point source stack discharge is to be erected Department of Civil Aviation shall be consulted on the height of the stack due to the close proximity of the Velana International Airport sea plane operations.</w:t>
            </w:r>
          </w:p>
          <w:p w14:paraId="7B1AEDA4" w14:textId="77777777" w:rsidR="00A675B2" w:rsidRPr="00D325FA" w:rsidRDefault="00A675B2" w:rsidP="000579F5">
            <w:pPr>
              <w:jc w:val="center"/>
              <w:rPr>
                <w:rFonts w:ascii="Arial" w:hAnsi="Arial" w:cs="Arial"/>
                <w:sz w:val="16"/>
                <w:szCs w:val="16"/>
              </w:rPr>
            </w:pPr>
          </w:p>
        </w:tc>
        <w:tc>
          <w:tcPr>
            <w:tcW w:w="1418" w:type="dxa"/>
            <w:vAlign w:val="center"/>
          </w:tcPr>
          <w:p w14:paraId="531B99F9" w14:textId="77777777" w:rsidR="00A675B2" w:rsidRPr="00D325FA" w:rsidRDefault="00A675B2" w:rsidP="000579F5">
            <w:pPr>
              <w:jc w:val="center"/>
              <w:rPr>
                <w:sz w:val="16"/>
                <w:szCs w:val="16"/>
              </w:rPr>
            </w:pPr>
            <w:r w:rsidRPr="00D325FA">
              <w:rPr>
                <w:sz w:val="16"/>
                <w:szCs w:val="16"/>
              </w:rPr>
              <w:t>MUDRP PMU</w:t>
            </w:r>
          </w:p>
        </w:tc>
        <w:tc>
          <w:tcPr>
            <w:tcW w:w="1276" w:type="dxa"/>
            <w:vAlign w:val="center"/>
          </w:tcPr>
          <w:p w14:paraId="64EEC6C9" w14:textId="77777777" w:rsidR="00A675B2" w:rsidRPr="00D325FA" w:rsidRDefault="00A675B2" w:rsidP="000579F5">
            <w:pPr>
              <w:jc w:val="center"/>
              <w:rPr>
                <w:sz w:val="16"/>
                <w:szCs w:val="16"/>
              </w:rPr>
            </w:pPr>
            <w:r w:rsidRPr="00D325FA">
              <w:rPr>
                <w:sz w:val="16"/>
                <w:szCs w:val="16"/>
              </w:rPr>
              <w:t>Project Director</w:t>
            </w:r>
          </w:p>
        </w:tc>
        <w:tc>
          <w:tcPr>
            <w:tcW w:w="992" w:type="dxa"/>
            <w:vAlign w:val="center"/>
          </w:tcPr>
          <w:p w14:paraId="374D0B59" w14:textId="77777777" w:rsidR="00A675B2" w:rsidRPr="00D325FA" w:rsidRDefault="00A675B2" w:rsidP="000579F5">
            <w:pPr>
              <w:jc w:val="center"/>
              <w:rPr>
                <w:rFonts w:ascii="Arial" w:hAnsi="Arial" w:cs="Arial"/>
                <w:sz w:val="16"/>
                <w:szCs w:val="16"/>
              </w:rPr>
            </w:pPr>
          </w:p>
        </w:tc>
      </w:tr>
      <w:tr w:rsidR="00D325FA" w:rsidRPr="00D325FA" w14:paraId="104592CC" w14:textId="77777777" w:rsidTr="000579F5">
        <w:tc>
          <w:tcPr>
            <w:tcW w:w="1413" w:type="dxa"/>
            <w:vMerge/>
            <w:vAlign w:val="center"/>
          </w:tcPr>
          <w:p w14:paraId="59BDAC5C" w14:textId="77777777" w:rsidR="00A675B2" w:rsidRPr="00D325FA" w:rsidRDefault="00A675B2" w:rsidP="000579F5">
            <w:pPr>
              <w:jc w:val="center"/>
              <w:rPr>
                <w:rFonts w:ascii="Arial" w:hAnsi="Arial" w:cs="Arial"/>
                <w:sz w:val="16"/>
                <w:szCs w:val="16"/>
              </w:rPr>
            </w:pPr>
          </w:p>
        </w:tc>
        <w:tc>
          <w:tcPr>
            <w:tcW w:w="1276" w:type="dxa"/>
            <w:vMerge/>
            <w:vAlign w:val="center"/>
          </w:tcPr>
          <w:p w14:paraId="5C8A30A5" w14:textId="77777777" w:rsidR="00A675B2" w:rsidRPr="00D325FA" w:rsidRDefault="00A675B2" w:rsidP="000579F5">
            <w:pPr>
              <w:jc w:val="center"/>
              <w:rPr>
                <w:rFonts w:ascii="Arial" w:hAnsi="Arial" w:cs="Arial"/>
                <w:sz w:val="16"/>
                <w:szCs w:val="16"/>
              </w:rPr>
            </w:pPr>
          </w:p>
        </w:tc>
        <w:tc>
          <w:tcPr>
            <w:tcW w:w="708" w:type="dxa"/>
            <w:vMerge/>
            <w:vAlign w:val="center"/>
          </w:tcPr>
          <w:p w14:paraId="3C790102" w14:textId="77777777" w:rsidR="00A675B2" w:rsidRPr="00D325FA" w:rsidRDefault="00A675B2" w:rsidP="000579F5">
            <w:pPr>
              <w:jc w:val="center"/>
              <w:rPr>
                <w:sz w:val="16"/>
                <w:szCs w:val="16"/>
              </w:rPr>
            </w:pPr>
          </w:p>
        </w:tc>
        <w:tc>
          <w:tcPr>
            <w:tcW w:w="567" w:type="dxa"/>
            <w:vMerge/>
            <w:vAlign w:val="center"/>
          </w:tcPr>
          <w:p w14:paraId="0928861E" w14:textId="77777777" w:rsidR="00A675B2" w:rsidRPr="00D325FA" w:rsidRDefault="00A675B2" w:rsidP="000579F5">
            <w:pPr>
              <w:jc w:val="center"/>
              <w:rPr>
                <w:sz w:val="16"/>
                <w:szCs w:val="16"/>
              </w:rPr>
            </w:pPr>
          </w:p>
        </w:tc>
        <w:tc>
          <w:tcPr>
            <w:tcW w:w="426" w:type="dxa"/>
            <w:vMerge/>
            <w:vAlign w:val="center"/>
          </w:tcPr>
          <w:p w14:paraId="72ADDEF3" w14:textId="77777777" w:rsidR="00A675B2" w:rsidRPr="00D325FA" w:rsidRDefault="00A675B2" w:rsidP="000579F5">
            <w:pPr>
              <w:jc w:val="center"/>
              <w:rPr>
                <w:sz w:val="16"/>
                <w:szCs w:val="16"/>
              </w:rPr>
            </w:pPr>
          </w:p>
        </w:tc>
        <w:tc>
          <w:tcPr>
            <w:tcW w:w="567" w:type="dxa"/>
            <w:vMerge/>
            <w:vAlign w:val="center"/>
          </w:tcPr>
          <w:p w14:paraId="134EF702" w14:textId="77777777" w:rsidR="00A675B2" w:rsidRPr="00D325FA" w:rsidRDefault="00A675B2" w:rsidP="000579F5">
            <w:pPr>
              <w:jc w:val="center"/>
              <w:rPr>
                <w:sz w:val="16"/>
                <w:szCs w:val="16"/>
              </w:rPr>
            </w:pPr>
          </w:p>
        </w:tc>
        <w:tc>
          <w:tcPr>
            <w:tcW w:w="1417" w:type="dxa"/>
            <w:vAlign w:val="center"/>
          </w:tcPr>
          <w:p w14:paraId="5766BC66"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1B56897F"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The odour control unit shall be designed to eliminate the risk of equipment failure and will allow periodic scheduled maintenance to be undertaken. Measures will be undertaken to avoid and minimise residual odours during maintenance works.</w:t>
            </w:r>
          </w:p>
          <w:p w14:paraId="61E58AF3" w14:textId="77777777" w:rsidR="00A675B2" w:rsidRPr="00D325FA" w:rsidRDefault="00A675B2" w:rsidP="000579F5">
            <w:pPr>
              <w:jc w:val="center"/>
              <w:rPr>
                <w:rFonts w:ascii="Arial" w:hAnsi="Arial" w:cs="Arial"/>
                <w:sz w:val="16"/>
                <w:szCs w:val="16"/>
              </w:rPr>
            </w:pPr>
          </w:p>
        </w:tc>
        <w:tc>
          <w:tcPr>
            <w:tcW w:w="1418" w:type="dxa"/>
            <w:vAlign w:val="center"/>
          </w:tcPr>
          <w:p w14:paraId="3E1086DC"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1B12860F"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30ADA2A6" w14:textId="77777777" w:rsidR="00A675B2" w:rsidRPr="00D325FA" w:rsidRDefault="00A675B2" w:rsidP="000579F5">
            <w:pPr>
              <w:jc w:val="center"/>
              <w:rPr>
                <w:rFonts w:ascii="Arial" w:hAnsi="Arial" w:cs="Arial"/>
                <w:sz w:val="16"/>
                <w:szCs w:val="16"/>
              </w:rPr>
            </w:pPr>
          </w:p>
        </w:tc>
      </w:tr>
      <w:tr w:rsidR="00D325FA" w:rsidRPr="00D325FA" w14:paraId="03727DC1" w14:textId="77777777" w:rsidTr="000579F5">
        <w:tc>
          <w:tcPr>
            <w:tcW w:w="1413" w:type="dxa"/>
            <w:vMerge/>
            <w:vAlign w:val="center"/>
          </w:tcPr>
          <w:p w14:paraId="581D6371" w14:textId="77777777" w:rsidR="00A675B2" w:rsidRPr="00D325FA" w:rsidRDefault="00A675B2" w:rsidP="000579F5">
            <w:pPr>
              <w:jc w:val="center"/>
              <w:rPr>
                <w:rFonts w:ascii="Arial" w:hAnsi="Arial" w:cs="Arial"/>
                <w:sz w:val="16"/>
                <w:szCs w:val="16"/>
              </w:rPr>
            </w:pPr>
          </w:p>
        </w:tc>
        <w:tc>
          <w:tcPr>
            <w:tcW w:w="1276" w:type="dxa"/>
            <w:vMerge/>
            <w:vAlign w:val="center"/>
          </w:tcPr>
          <w:p w14:paraId="7A7CBCE4" w14:textId="77777777" w:rsidR="00A675B2" w:rsidRPr="00D325FA" w:rsidRDefault="00A675B2" w:rsidP="000579F5">
            <w:pPr>
              <w:jc w:val="center"/>
              <w:rPr>
                <w:rFonts w:ascii="Arial" w:hAnsi="Arial" w:cs="Arial"/>
                <w:sz w:val="16"/>
                <w:szCs w:val="16"/>
              </w:rPr>
            </w:pPr>
          </w:p>
        </w:tc>
        <w:tc>
          <w:tcPr>
            <w:tcW w:w="708" w:type="dxa"/>
            <w:vMerge/>
            <w:vAlign w:val="center"/>
          </w:tcPr>
          <w:p w14:paraId="1E6764AD" w14:textId="77777777" w:rsidR="00A675B2" w:rsidRPr="00D325FA" w:rsidRDefault="00A675B2" w:rsidP="000579F5">
            <w:pPr>
              <w:jc w:val="center"/>
              <w:rPr>
                <w:sz w:val="16"/>
                <w:szCs w:val="16"/>
              </w:rPr>
            </w:pPr>
          </w:p>
        </w:tc>
        <w:tc>
          <w:tcPr>
            <w:tcW w:w="567" w:type="dxa"/>
            <w:vMerge/>
            <w:vAlign w:val="center"/>
          </w:tcPr>
          <w:p w14:paraId="7F8DFF69" w14:textId="77777777" w:rsidR="00A675B2" w:rsidRPr="00D325FA" w:rsidRDefault="00A675B2" w:rsidP="000579F5">
            <w:pPr>
              <w:jc w:val="center"/>
              <w:rPr>
                <w:sz w:val="16"/>
                <w:szCs w:val="16"/>
              </w:rPr>
            </w:pPr>
          </w:p>
        </w:tc>
        <w:tc>
          <w:tcPr>
            <w:tcW w:w="426" w:type="dxa"/>
            <w:vMerge/>
            <w:vAlign w:val="center"/>
          </w:tcPr>
          <w:p w14:paraId="058C52B0" w14:textId="77777777" w:rsidR="00A675B2" w:rsidRPr="00D325FA" w:rsidRDefault="00A675B2" w:rsidP="000579F5">
            <w:pPr>
              <w:jc w:val="center"/>
              <w:rPr>
                <w:sz w:val="16"/>
                <w:szCs w:val="16"/>
              </w:rPr>
            </w:pPr>
          </w:p>
        </w:tc>
        <w:tc>
          <w:tcPr>
            <w:tcW w:w="567" w:type="dxa"/>
            <w:vMerge/>
            <w:vAlign w:val="center"/>
          </w:tcPr>
          <w:p w14:paraId="734CE102" w14:textId="77777777" w:rsidR="00A675B2" w:rsidRPr="00D325FA" w:rsidRDefault="00A675B2" w:rsidP="000579F5">
            <w:pPr>
              <w:jc w:val="center"/>
              <w:rPr>
                <w:sz w:val="16"/>
                <w:szCs w:val="16"/>
              </w:rPr>
            </w:pPr>
          </w:p>
        </w:tc>
        <w:tc>
          <w:tcPr>
            <w:tcW w:w="1417" w:type="dxa"/>
            <w:vAlign w:val="center"/>
          </w:tcPr>
          <w:p w14:paraId="6760F6F8" w14:textId="77777777" w:rsidR="00A675B2" w:rsidRPr="00D325FA" w:rsidRDefault="00A675B2" w:rsidP="000579F5">
            <w:pPr>
              <w:jc w:val="center"/>
              <w:rPr>
                <w:sz w:val="16"/>
                <w:szCs w:val="16"/>
              </w:rPr>
            </w:pPr>
            <w:r w:rsidRPr="00D325FA">
              <w:rPr>
                <w:sz w:val="16"/>
                <w:szCs w:val="16"/>
              </w:rPr>
              <w:t>Monitoring and audit</w:t>
            </w:r>
          </w:p>
        </w:tc>
        <w:tc>
          <w:tcPr>
            <w:tcW w:w="3827" w:type="dxa"/>
            <w:vAlign w:val="center"/>
          </w:tcPr>
          <w:p w14:paraId="0DEF8201"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 xml:space="preserve">Odour surveys and odour assessments shall be conducted regularly. Periodic assessments shall compare actual odour emissions against emission rates used in the design of technology and STP. </w:t>
            </w:r>
            <w:r w:rsidRPr="00D325FA">
              <w:rPr>
                <w:rFonts w:ascii="Arial" w:hAnsi="Arial" w:cs="Arial"/>
                <w:sz w:val="16"/>
                <w:szCs w:val="16"/>
              </w:rPr>
              <w:lastRenderedPageBreak/>
              <w:t>These assessments shall determine whether odour emissions cause any environmental nuisance beyond the site of the STP during different weather conditions</w:t>
            </w:r>
          </w:p>
        </w:tc>
        <w:tc>
          <w:tcPr>
            <w:tcW w:w="1418" w:type="dxa"/>
            <w:vAlign w:val="center"/>
          </w:tcPr>
          <w:p w14:paraId="385B2825" w14:textId="77777777" w:rsidR="00A675B2" w:rsidRPr="00D325FA" w:rsidRDefault="00A675B2" w:rsidP="000579F5">
            <w:pPr>
              <w:jc w:val="center"/>
              <w:rPr>
                <w:sz w:val="16"/>
                <w:szCs w:val="16"/>
              </w:rPr>
            </w:pPr>
            <w:r w:rsidRPr="00D325FA">
              <w:rPr>
                <w:sz w:val="16"/>
                <w:szCs w:val="16"/>
              </w:rPr>
              <w:lastRenderedPageBreak/>
              <w:t>STP Operator</w:t>
            </w:r>
          </w:p>
        </w:tc>
        <w:tc>
          <w:tcPr>
            <w:tcW w:w="1276" w:type="dxa"/>
            <w:vAlign w:val="center"/>
          </w:tcPr>
          <w:p w14:paraId="1C1FEDBC" w14:textId="77777777" w:rsidR="00A675B2" w:rsidRPr="00D325FA" w:rsidRDefault="00A675B2" w:rsidP="000579F5">
            <w:pPr>
              <w:jc w:val="center"/>
              <w:rPr>
                <w:sz w:val="16"/>
                <w:szCs w:val="16"/>
              </w:rPr>
            </w:pPr>
            <w:r w:rsidRPr="00D325FA">
              <w:rPr>
                <w:sz w:val="16"/>
                <w:szCs w:val="16"/>
              </w:rPr>
              <w:t>HDC</w:t>
            </w:r>
          </w:p>
        </w:tc>
        <w:tc>
          <w:tcPr>
            <w:tcW w:w="992" w:type="dxa"/>
            <w:vAlign w:val="center"/>
          </w:tcPr>
          <w:p w14:paraId="0FEFF40E" w14:textId="77777777" w:rsidR="00A675B2" w:rsidRPr="00D325FA" w:rsidRDefault="00A675B2" w:rsidP="000579F5">
            <w:pPr>
              <w:jc w:val="center"/>
              <w:rPr>
                <w:rFonts w:ascii="Arial" w:hAnsi="Arial" w:cs="Arial"/>
                <w:sz w:val="16"/>
                <w:szCs w:val="16"/>
              </w:rPr>
            </w:pPr>
          </w:p>
        </w:tc>
      </w:tr>
      <w:tr w:rsidR="00D325FA" w:rsidRPr="00D325FA" w14:paraId="7B7B8E4F" w14:textId="77777777" w:rsidTr="000579F5">
        <w:tc>
          <w:tcPr>
            <w:tcW w:w="1413" w:type="dxa"/>
            <w:vMerge/>
            <w:vAlign w:val="center"/>
          </w:tcPr>
          <w:p w14:paraId="5A4EFF39" w14:textId="77777777" w:rsidR="00A675B2" w:rsidRPr="00D325FA" w:rsidRDefault="00A675B2" w:rsidP="000579F5">
            <w:pPr>
              <w:jc w:val="center"/>
              <w:rPr>
                <w:rFonts w:ascii="Arial" w:hAnsi="Arial" w:cs="Arial"/>
                <w:sz w:val="16"/>
                <w:szCs w:val="16"/>
              </w:rPr>
            </w:pPr>
          </w:p>
        </w:tc>
        <w:tc>
          <w:tcPr>
            <w:tcW w:w="1276" w:type="dxa"/>
            <w:vMerge/>
            <w:vAlign w:val="center"/>
          </w:tcPr>
          <w:p w14:paraId="23A20AB2" w14:textId="77777777" w:rsidR="00A675B2" w:rsidRPr="00D325FA" w:rsidRDefault="00A675B2" w:rsidP="000579F5">
            <w:pPr>
              <w:jc w:val="center"/>
              <w:rPr>
                <w:rFonts w:ascii="Arial" w:hAnsi="Arial" w:cs="Arial"/>
                <w:sz w:val="16"/>
                <w:szCs w:val="16"/>
              </w:rPr>
            </w:pPr>
          </w:p>
        </w:tc>
        <w:tc>
          <w:tcPr>
            <w:tcW w:w="708" w:type="dxa"/>
            <w:vMerge/>
            <w:vAlign w:val="center"/>
          </w:tcPr>
          <w:p w14:paraId="1A81121A" w14:textId="77777777" w:rsidR="00A675B2" w:rsidRPr="00D325FA" w:rsidRDefault="00A675B2" w:rsidP="000579F5">
            <w:pPr>
              <w:jc w:val="center"/>
              <w:rPr>
                <w:sz w:val="16"/>
                <w:szCs w:val="16"/>
              </w:rPr>
            </w:pPr>
          </w:p>
        </w:tc>
        <w:tc>
          <w:tcPr>
            <w:tcW w:w="567" w:type="dxa"/>
            <w:vMerge/>
            <w:vAlign w:val="center"/>
          </w:tcPr>
          <w:p w14:paraId="64A03534" w14:textId="77777777" w:rsidR="00A675B2" w:rsidRPr="00D325FA" w:rsidRDefault="00A675B2" w:rsidP="000579F5">
            <w:pPr>
              <w:jc w:val="center"/>
              <w:rPr>
                <w:sz w:val="16"/>
                <w:szCs w:val="16"/>
              </w:rPr>
            </w:pPr>
          </w:p>
        </w:tc>
        <w:tc>
          <w:tcPr>
            <w:tcW w:w="426" w:type="dxa"/>
            <w:vMerge/>
            <w:vAlign w:val="center"/>
          </w:tcPr>
          <w:p w14:paraId="7125E9D9" w14:textId="77777777" w:rsidR="00A675B2" w:rsidRPr="00D325FA" w:rsidRDefault="00A675B2" w:rsidP="000579F5">
            <w:pPr>
              <w:jc w:val="center"/>
              <w:rPr>
                <w:sz w:val="16"/>
                <w:szCs w:val="16"/>
              </w:rPr>
            </w:pPr>
          </w:p>
        </w:tc>
        <w:tc>
          <w:tcPr>
            <w:tcW w:w="567" w:type="dxa"/>
            <w:vMerge/>
            <w:vAlign w:val="center"/>
          </w:tcPr>
          <w:p w14:paraId="5689217E" w14:textId="77777777" w:rsidR="00A675B2" w:rsidRPr="00D325FA" w:rsidRDefault="00A675B2" w:rsidP="000579F5">
            <w:pPr>
              <w:jc w:val="center"/>
              <w:rPr>
                <w:sz w:val="16"/>
                <w:szCs w:val="16"/>
              </w:rPr>
            </w:pPr>
          </w:p>
        </w:tc>
        <w:tc>
          <w:tcPr>
            <w:tcW w:w="1417" w:type="dxa"/>
            <w:vAlign w:val="center"/>
          </w:tcPr>
          <w:p w14:paraId="65D6BBC2" w14:textId="77777777" w:rsidR="00A675B2" w:rsidRPr="00D325FA" w:rsidRDefault="00A675B2" w:rsidP="000579F5">
            <w:pPr>
              <w:jc w:val="center"/>
              <w:rPr>
                <w:sz w:val="16"/>
                <w:szCs w:val="16"/>
              </w:rPr>
            </w:pPr>
            <w:r w:rsidRPr="00D325FA">
              <w:rPr>
                <w:sz w:val="16"/>
                <w:szCs w:val="16"/>
              </w:rPr>
              <w:t>Monitoring and audit</w:t>
            </w:r>
          </w:p>
        </w:tc>
        <w:tc>
          <w:tcPr>
            <w:tcW w:w="3827" w:type="dxa"/>
            <w:vAlign w:val="center"/>
          </w:tcPr>
          <w:p w14:paraId="79EDEB46"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Maintain an Odour Complaints Register. All odour related complaints shall be recorded on an Odour Complaints Register</w:t>
            </w:r>
          </w:p>
        </w:tc>
        <w:tc>
          <w:tcPr>
            <w:tcW w:w="1418" w:type="dxa"/>
            <w:vAlign w:val="center"/>
          </w:tcPr>
          <w:p w14:paraId="3767C88D"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2385A742" w14:textId="77777777" w:rsidR="00A675B2" w:rsidRPr="00D325FA" w:rsidRDefault="00A675B2" w:rsidP="000579F5">
            <w:pPr>
              <w:jc w:val="center"/>
              <w:rPr>
                <w:sz w:val="16"/>
                <w:szCs w:val="16"/>
              </w:rPr>
            </w:pPr>
            <w:r w:rsidRPr="00D325FA">
              <w:rPr>
                <w:sz w:val="16"/>
                <w:szCs w:val="16"/>
              </w:rPr>
              <w:t>HDC</w:t>
            </w:r>
          </w:p>
        </w:tc>
        <w:tc>
          <w:tcPr>
            <w:tcW w:w="992" w:type="dxa"/>
            <w:vAlign w:val="center"/>
          </w:tcPr>
          <w:p w14:paraId="596E673E" w14:textId="77777777" w:rsidR="00A675B2" w:rsidRPr="00D325FA" w:rsidRDefault="00A675B2" w:rsidP="000579F5">
            <w:pPr>
              <w:jc w:val="center"/>
              <w:rPr>
                <w:rFonts w:ascii="Arial" w:hAnsi="Arial" w:cs="Arial"/>
                <w:sz w:val="16"/>
                <w:szCs w:val="16"/>
              </w:rPr>
            </w:pPr>
          </w:p>
        </w:tc>
      </w:tr>
      <w:tr w:rsidR="00D325FA" w:rsidRPr="00D325FA" w14:paraId="49FBA248" w14:textId="77777777" w:rsidTr="000579F5">
        <w:tc>
          <w:tcPr>
            <w:tcW w:w="1413" w:type="dxa"/>
            <w:vMerge/>
            <w:vAlign w:val="center"/>
          </w:tcPr>
          <w:p w14:paraId="4E0F7644" w14:textId="77777777" w:rsidR="00A675B2" w:rsidRPr="00D325FA" w:rsidRDefault="00A675B2" w:rsidP="000579F5">
            <w:pPr>
              <w:jc w:val="center"/>
              <w:rPr>
                <w:rFonts w:ascii="Arial" w:hAnsi="Arial" w:cs="Arial"/>
                <w:sz w:val="16"/>
                <w:szCs w:val="16"/>
              </w:rPr>
            </w:pPr>
          </w:p>
        </w:tc>
        <w:tc>
          <w:tcPr>
            <w:tcW w:w="1276" w:type="dxa"/>
            <w:vMerge/>
            <w:vAlign w:val="center"/>
          </w:tcPr>
          <w:p w14:paraId="4238FB6D" w14:textId="77777777" w:rsidR="00A675B2" w:rsidRPr="00D325FA" w:rsidRDefault="00A675B2" w:rsidP="000579F5">
            <w:pPr>
              <w:jc w:val="center"/>
              <w:rPr>
                <w:rFonts w:ascii="Arial" w:hAnsi="Arial" w:cs="Arial"/>
                <w:sz w:val="16"/>
                <w:szCs w:val="16"/>
              </w:rPr>
            </w:pPr>
          </w:p>
        </w:tc>
        <w:tc>
          <w:tcPr>
            <w:tcW w:w="708" w:type="dxa"/>
            <w:vMerge/>
            <w:vAlign w:val="center"/>
          </w:tcPr>
          <w:p w14:paraId="1F124D95" w14:textId="77777777" w:rsidR="00A675B2" w:rsidRPr="00D325FA" w:rsidRDefault="00A675B2" w:rsidP="000579F5">
            <w:pPr>
              <w:jc w:val="center"/>
              <w:rPr>
                <w:sz w:val="16"/>
                <w:szCs w:val="16"/>
              </w:rPr>
            </w:pPr>
          </w:p>
        </w:tc>
        <w:tc>
          <w:tcPr>
            <w:tcW w:w="567" w:type="dxa"/>
            <w:vMerge/>
            <w:vAlign w:val="center"/>
          </w:tcPr>
          <w:p w14:paraId="1C36FD76" w14:textId="77777777" w:rsidR="00A675B2" w:rsidRPr="00D325FA" w:rsidRDefault="00A675B2" w:rsidP="000579F5">
            <w:pPr>
              <w:jc w:val="center"/>
              <w:rPr>
                <w:sz w:val="16"/>
                <w:szCs w:val="16"/>
              </w:rPr>
            </w:pPr>
          </w:p>
        </w:tc>
        <w:tc>
          <w:tcPr>
            <w:tcW w:w="426" w:type="dxa"/>
            <w:vMerge/>
            <w:vAlign w:val="center"/>
          </w:tcPr>
          <w:p w14:paraId="04A6516B" w14:textId="77777777" w:rsidR="00A675B2" w:rsidRPr="00D325FA" w:rsidRDefault="00A675B2" w:rsidP="000579F5">
            <w:pPr>
              <w:jc w:val="center"/>
              <w:rPr>
                <w:sz w:val="16"/>
                <w:szCs w:val="16"/>
              </w:rPr>
            </w:pPr>
          </w:p>
        </w:tc>
        <w:tc>
          <w:tcPr>
            <w:tcW w:w="567" w:type="dxa"/>
            <w:vMerge/>
            <w:vAlign w:val="center"/>
          </w:tcPr>
          <w:p w14:paraId="7B8E1629" w14:textId="77777777" w:rsidR="00A675B2" w:rsidRPr="00D325FA" w:rsidRDefault="00A675B2" w:rsidP="000579F5">
            <w:pPr>
              <w:jc w:val="center"/>
              <w:rPr>
                <w:sz w:val="16"/>
                <w:szCs w:val="16"/>
              </w:rPr>
            </w:pPr>
          </w:p>
        </w:tc>
        <w:tc>
          <w:tcPr>
            <w:tcW w:w="1417" w:type="dxa"/>
            <w:vAlign w:val="center"/>
          </w:tcPr>
          <w:p w14:paraId="14F52E1D" w14:textId="77777777" w:rsidR="00A675B2" w:rsidRPr="00D325FA" w:rsidRDefault="00A675B2" w:rsidP="000579F5">
            <w:pPr>
              <w:jc w:val="center"/>
              <w:rPr>
                <w:sz w:val="16"/>
                <w:szCs w:val="16"/>
              </w:rPr>
            </w:pPr>
            <w:r w:rsidRPr="00D325FA">
              <w:rPr>
                <w:sz w:val="16"/>
                <w:szCs w:val="16"/>
              </w:rPr>
              <w:t>Monitoring and audit</w:t>
            </w:r>
          </w:p>
        </w:tc>
        <w:tc>
          <w:tcPr>
            <w:tcW w:w="3827" w:type="dxa"/>
            <w:vAlign w:val="center"/>
          </w:tcPr>
          <w:p w14:paraId="1CF6D4E5"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Odour complaints shall be reported annually to EPA as part of the Annual Environmental and Social Monitoring</w:t>
            </w:r>
          </w:p>
          <w:p w14:paraId="44521E2C" w14:textId="77777777" w:rsidR="00A675B2" w:rsidRPr="00D325FA" w:rsidRDefault="00A675B2" w:rsidP="000579F5">
            <w:pPr>
              <w:jc w:val="center"/>
              <w:rPr>
                <w:rFonts w:ascii="Arial" w:hAnsi="Arial" w:cs="Arial"/>
                <w:sz w:val="16"/>
                <w:szCs w:val="16"/>
              </w:rPr>
            </w:pPr>
          </w:p>
        </w:tc>
        <w:tc>
          <w:tcPr>
            <w:tcW w:w="1418" w:type="dxa"/>
            <w:vAlign w:val="center"/>
          </w:tcPr>
          <w:p w14:paraId="1D5C54AE"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7A2950C1" w14:textId="77777777" w:rsidR="00A675B2" w:rsidRPr="00D325FA" w:rsidRDefault="00A675B2" w:rsidP="000579F5">
            <w:pPr>
              <w:jc w:val="center"/>
              <w:rPr>
                <w:sz w:val="16"/>
                <w:szCs w:val="16"/>
              </w:rPr>
            </w:pPr>
            <w:r w:rsidRPr="00D325FA">
              <w:rPr>
                <w:sz w:val="16"/>
                <w:szCs w:val="16"/>
              </w:rPr>
              <w:t>HDC</w:t>
            </w:r>
          </w:p>
        </w:tc>
        <w:tc>
          <w:tcPr>
            <w:tcW w:w="992" w:type="dxa"/>
            <w:vAlign w:val="center"/>
          </w:tcPr>
          <w:p w14:paraId="1E0BE923" w14:textId="77777777" w:rsidR="00A675B2" w:rsidRPr="00D325FA" w:rsidRDefault="00A675B2" w:rsidP="000579F5">
            <w:pPr>
              <w:jc w:val="center"/>
              <w:rPr>
                <w:rFonts w:ascii="Arial" w:hAnsi="Arial" w:cs="Arial"/>
                <w:sz w:val="16"/>
                <w:szCs w:val="16"/>
              </w:rPr>
            </w:pPr>
          </w:p>
        </w:tc>
      </w:tr>
      <w:tr w:rsidR="00D325FA" w:rsidRPr="00D325FA" w14:paraId="7166EBA0" w14:textId="77777777" w:rsidTr="000579F5">
        <w:tc>
          <w:tcPr>
            <w:tcW w:w="1413" w:type="dxa"/>
            <w:vMerge w:val="restart"/>
            <w:vAlign w:val="center"/>
          </w:tcPr>
          <w:p w14:paraId="558D7155"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Effluent Management</w:t>
            </w:r>
          </w:p>
          <w:p w14:paraId="2E41A72B" w14:textId="77777777" w:rsidR="00A675B2" w:rsidRPr="00D325FA" w:rsidRDefault="00A675B2" w:rsidP="000579F5">
            <w:pPr>
              <w:jc w:val="center"/>
              <w:rPr>
                <w:rFonts w:ascii="Arial" w:hAnsi="Arial" w:cs="Arial"/>
                <w:sz w:val="16"/>
                <w:szCs w:val="16"/>
              </w:rPr>
            </w:pPr>
          </w:p>
        </w:tc>
        <w:tc>
          <w:tcPr>
            <w:tcW w:w="1276" w:type="dxa"/>
            <w:vMerge w:val="restart"/>
            <w:vAlign w:val="center"/>
          </w:tcPr>
          <w:p w14:paraId="27B6D592"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Impacts from discharge of effluents</w:t>
            </w:r>
          </w:p>
          <w:p w14:paraId="2C2BF751" w14:textId="77777777" w:rsidR="00A675B2" w:rsidRPr="00D325FA" w:rsidRDefault="00A675B2" w:rsidP="000579F5">
            <w:pPr>
              <w:jc w:val="center"/>
              <w:rPr>
                <w:rFonts w:ascii="Arial" w:hAnsi="Arial" w:cs="Arial"/>
                <w:sz w:val="16"/>
                <w:szCs w:val="16"/>
              </w:rPr>
            </w:pPr>
          </w:p>
        </w:tc>
        <w:tc>
          <w:tcPr>
            <w:tcW w:w="708" w:type="dxa"/>
            <w:vMerge w:val="restart"/>
            <w:vAlign w:val="center"/>
          </w:tcPr>
          <w:p w14:paraId="2DBB9786" w14:textId="77777777" w:rsidR="00A675B2" w:rsidRPr="00D325FA" w:rsidRDefault="00A675B2" w:rsidP="000579F5">
            <w:pPr>
              <w:jc w:val="center"/>
              <w:rPr>
                <w:sz w:val="16"/>
                <w:szCs w:val="16"/>
              </w:rPr>
            </w:pPr>
            <w:r w:rsidRPr="00D325FA">
              <w:rPr>
                <w:sz w:val="16"/>
                <w:szCs w:val="16"/>
              </w:rPr>
              <w:t>Low</w:t>
            </w:r>
          </w:p>
        </w:tc>
        <w:tc>
          <w:tcPr>
            <w:tcW w:w="567" w:type="dxa"/>
            <w:vMerge w:val="restart"/>
            <w:vAlign w:val="center"/>
          </w:tcPr>
          <w:p w14:paraId="10B0B2E5" w14:textId="77777777" w:rsidR="00A675B2" w:rsidRPr="00D325FA" w:rsidRDefault="00A675B2" w:rsidP="000579F5">
            <w:pPr>
              <w:jc w:val="center"/>
              <w:rPr>
                <w:sz w:val="16"/>
                <w:szCs w:val="16"/>
              </w:rPr>
            </w:pPr>
            <w:r w:rsidRPr="00D325FA">
              <w:rPr>
                <w:sz w:val="16"/>
                <w:szCs w:val="16"/>
              </w:rPr>
              <w:t>X</w:t>
            </w:r>
          </w:p>
        </w:tc>
        <w:tc>
          <w:tcPr>
            <w:tcW w:w="426" w:type="dxa"/>
            <w:vMerge w:val="restart"/>
            <w:vAlign w:val="center"/>
          </w:tcPr>
          <w:p w14:paraId="65CBAC0B" w14:textId="77777777" w:rsidR="00A675B2" w:rsidRPr="00D325FA" w:rsidRDefault="00A675B2" w:rsidP="000579F5">
            <w:pPr>
              <w:jc w:val="center"/>
              <w:rPr>
                <w:sz w:val="16"/>
                <w:szCs w:val="16"/>
              </w:rPr>
            </w:pPr>
          </w:p>
        </w:tc>
        <w:tc>
          <w:tcPr>
            <w:tcW w:w="567" w:type="dxa"/>
            <w:vMerge w:val="restart"/>
            <w:vAlign w:val="center"/>
          </w:tcPr>
          <w:p w14:paraId="51940C52" w14:textId="77777777" w:rsidR="00A675B2" w:rsidRPr="00D325FA" w:rsidRDefault="00A675B2" w:rsidP="000579F5">
            <w:pPr>
              <w:jc w:val="center"/>
              <w:rPr>
                <w:sz w:val="16"/>
                <w:szCs w:val="16"/>
              </w:rPr>
            </w:pPr>
          </w:p>
        </w:tc>
        <w:tc>
          <w:tcPr>
            <w:tcW w:w="1417" w:type="dxa"/>
            <w:vAlign w:val="center"/>
          </w:tcPr>
          <w:p w14:paraId="37A975F7" w14:textId="77777777" w:rsidR="00A675B2" w:rsidRPr="00D325FA" w:rsidRDefault="00A675B2" w:rsidP="000579F5">
            <w:pPr>
              <w:jc w:val="center"/>
              <w:rPr>
                <w:sz w:val="16"/>
                <w:szCs w:val="16"/>
              </w:rPr>
            </w:pPr>
            <w:r w:rsidRPr="00D325FA">
              <w:rPr>
                <w:sz w:val="16"/>
                <w:szCs w:val="16"/>
              </w:rPr>
              <w:t>Strategy &amp; Plan</w:t>
            </w:r>
          </w:p>
        </w:tc>
        <w:tc>
          <w:tcPr>
            <w:tcW w:w="3827" w:type="dxa"/>
            <w:vAlign w:val="center"/>
          </w:tcPr>
          <w:p w14:paraId="7B1F45D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a Treated Wastewater Discharge Management Plan and an. The Marine Treated Wastewater Discharge Management Plan must address marine water quality; marine habitat impacts; and trigger points which determine when appropriate remedial actions are required.</w:t>
            </w:r>
          </w:p>
          <w:p w14:paraId="79C74363" w14:textId="77777777" w:rsidR="00A675B2" w:rsidRPr="00D325FA" w:rsidRDefault="00A675B2" w:rsidP="000579F5">
            <w:pPr>
              <w:jc w:val="center"/>
              <w:rPr>
                <w:rFonts w:ascii="Arial" w:hAnsi="Arial" w:cs="Arial"/>
                <w:sz w:val="16"/>
                <w:szCs w:val="16"/>
              </w:rPr>
            </w:pPr>
          </w:p>
        </w:tc>
        <w:tc>
          <w:tcPr>
            <w:tcW w:w="1418" w:type="dxa"/>
            <w:vAlign w:val="center"/>
          </w:tcPr>
          <w:p w14:paraId="6C711796" w14:textId="77777777" w:rsidR="00A675B2" w:rsidRPr="00D325FA" w:rsidRDefault="00A675B2" w:rsidP="000579F5">
            <w:pPr>
              <w:jc w:val="center"/>
              <w:rPr>
                <w:sz w:val="16"/>
                <w:szCs w:val="16"/>
              </w:rPr>
            </w:pPr>
            <w:r w:rsidRPr="00D325FA">
              <w:rPr>
                <w:sz w:val="16"/>
                <w:szCs w:val="16"/>
              </w:rPr>
              <w:t>DBO Contractor</w:t>
            </w:r>
          </w:p>
          <w:p w14:paraId="49A2C19D" w14:textId="77777777" w:rsidR="00A675B2" w:rsidRPr="00D325FA" w:rsidRDefault="00A675B2" w:rsidP="000579F5">
            <w:pPr>
              <w:jc w:val="center"/>
              <w:rPr>
                <w:sz w:val="16"/>
                <w:szCs w:val="16"/>
              </w:rPr>
            </w:pPr>
          </w:p>
        </w:tc>
        <w:tc>
          <w:tcPr>
            <w:tcW w:w="1276" w:type="dxa"/>
            <w:vAlign w:val="center"/>
          </w:tcPr>
          <w:p w14:paraId="03EA8213"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568CC4CE" w14:textId="77777777" w:rsidR="00A675B2" w:rsidRPr="00D325FA" w:rsidRDefault="00A675B2" w:rsidP="000579F5">
            <w:pPr>
              <w:jc w:val="center"/>
              <w:rPr>
                <w:rFonts w:ascii="Arial" w:hAnsi="Arial" w:cs="Arial"/>
                <w:sz w:val="16"/>
                <w:szCs w:val="16"/>
              </w:rPr>
            </w:pPr>
          </w:p>
        </w:tc>
      </w:tr>
      <w:tr w:rsidR="00D325FA" w:rsidRPr="00D325FA" w14:paraId="36C91AF5" w14:textId="77777777" w:rsidTr="000579F5">
        <w:tc>
          <w:tcPr>
            <w:tcW w:w="1413" w:type="dxa"/>
            <w:vMerge/>
            <w:vAlign w:val="center"/>
          </w:tcPr>
          <w:p w14:paraId="146A3C55" w14:textId="77777777" w:rsidR="00A675B2" w:rsidRPr="00D325FA" w:rsidRDefault="00A675B2" w:rsidP="000579F5">
            <w:pPr>
              <w:jc w:val="center"/>
              <w:rPr>
                <w:rFonts w:ascii="Arial" w:hAnsi="Arial" w:cs="Arial"/>
                <w:sz w:val="16"/>
                <w:szCs w:val="16"/>
              </w:rPr>
            </w:pPr>
          </w:p>
        </w:tc>
        <w:tc>
          <w:tcPr>
            <w:tcW w:w="1276" w:type="dxa"/>
            <w:vMerge/>
            <w:vAlign w:val="center"/>
          </w:tcPr>
          <w:p w14:paraId="4A994F3C" w14:textId="77777777" w:rsidR="00A675B2" w:rsidRPr="00D325FA" w:rsidRDefault="00A675B2" w:rsidP="000579F5">
            <w:pPr>
              <w:jc w:val="center"/>
              <w:rPr>
                <w:rFonts w:ascii="Arial" w:hAnsi="Arial" w:cs="Arial"/>
                <w:sz w:val="16"/>
                <w:szCs w:val="16"/>
              </w:rPr>
            </w:pPr>
          </w:p>
        </w:tc>
        <w:tc>
          <w:tcPr>
            <w:tcW w:w="708" w:type="dxa"/>
            <w:vMerge/>
            <w:vAlign w:val="center"/>
          </w:tcPr>
          <w:p w14:paraId="7681A023" w14:textId="77777777" w:rsidR="00A675B2" w:rsidRPr="00D325FA" w:rsidRDefault="00A675B2" w:rsidP="000579F5">
            <w:pPr>
              <w:jc w:val="center"/>
              <w:rPr>
                <w:sz w:val="16"/>
                <w:szCs w:val="16"/>
              </w:rPr>
            </w:pPr>
          </w:p>
        </w:tc>
        <w:tc>
          <w:tcPr>
            <w:tcW w:w="567" w:type="dxa"/>
            <w:vMerge/>
            <w:vAlign w:val="center"/>
          </w:tcPr>
          <w:p w14:paraId="65E95BC5" w14:textId="77777777" w:rsidR="00A675B2" w:rsidRPr="00D325FA" w:rsidRDefault="00A675B2" w:rsidP="000579F5">
            <w:pPr>
              <w:jc w:val="center"/>
              <w:rPr>
                <w:sz w:val="16"/>
                <w:szCs w:val="16"/>
              </w:rPr>
            </w:pPr>
          </w:p>
        </w:tc>
        <w:tc>
          <w:tcPr>
            <w:tcW w:w="426" w:type="dxa"/>
            <w:vMerge/>
            <w:vAlign w:val="center"/>
          </w:tcPr>
          <w:p w14:paraId="4472748D" w14:textId="77777777" w:rsidR="00A675B2" w:rsidRPr="00D325FA" w:rsidRDefault="00A675B2" w:rsidP="000579F5">
            <w:pPr>
              <w:jc w:val="center"/>
              <w:rPr>
                <w:sz w:val="16"/>
                <w:szCs w:val="16"/>
              </w:rPr>
            </w:pPr>
          </w:p>
        </w:tc>
        <w:tc>
          <w:tcPr>
            <w:tcW w:w="567" w:type="dxa"/>
            <w:vMerge/>
            <w:vAlign w:val="center"/>
          </w:tcPr>
          <w:p w14:paraId="75EE12D8" w14:textId="77777777" w:rsidR="00A675B2" w:rsidRPr="00D325FA" w:rsidRDefault="00A675B2" w:rsidP="000579F5">
            <w:pPr>
              <w:jc w:val="center"/>
              <w:rPr>
                <w:sz w:val="16"/>
                <w:szCs w:val="16"/>
              </w:rPr>
            </w:pPr>
          </w:p>
        </w:tc>
        <w:tc>
          <w:tcPr>
            <w:tcW w:w="1417" w:type="dxa"/>
            <w:vAlign w:val="center"/>
          </w:tcPr>
          <w:p w14:paraId="4955EF90" w14:textId="77777777" w:rsidR="00A675B2" w:rsidRPr="00D325FA" w:rsidRDefault="00A675B2" w:rsidP="000579F5">
            <w:pPr>
              <w:jc w:val="center"/>
              <w:rPr>
                <w:sz w:val="16"/>
                <w:szCs w:val="16"/>
              </w:rPr>
            </w:pPr>
            <w:r w:rsidRPr="00D325FA">
              <w:rPr>
                <w:sz w:val="16"/>
                <w:szCs w:val="16"/>
              </w:rPr>
              <w:t>Monitoring</w:t>
            </w:r>
          </w:p>
        </w:tc>
        <w:tc>
          <w:tcPr>
            <w:tcW w:w="3827" w:type="dxa"/>
            <w:vAlign w:val="center"/>
          </w:tcPr>
          <w:p w14:paraId="00D45456"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a Marine Habitat Monitoring and Management Plan</w:t>
            </w:r>
          </w:p>
        </w:tc>
        <w:tc>
          <w:tcPr>
            <w:tcW w:w="1418" w:type="dxa"/>
            <w:vAlign w:val="center"/>
          </w:tcPr>
          <w:p w14:paraId="6CB425BB" w14:textId="77777777" w:rsidR="00A675B2" w:rsidRPr="00D325FA" w:rsidRDefault="00A675B2" w:rsidP="000579F5">
            <w:pPr>
              <w:jc w:val="center"/>
              <w:rPr>
                <w:sz w:val="16"/>
                <w:szCs w:val="16"/>
              </w:rPr>
            </w:pPr>
            <w:r w:rsidRPr="00D325FA">
              <w:rPr>
                <w:sz w:val="16"/>
                <w:szCs w:val="16"/>
              </w:rPr>
              <w:t>Consultant</w:t>
            </w:r>
          </w:p>
        </w:tc>
        <w:tc>
          <w:tcPr>
            <w:tcW w:w="1276" w:type="dxa"/>
            <w:vAlign w:val="center"/>
          </w:tcPr>
          <w:p w14:paraId="56186381"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00AE38E3" w14:textId="77777777" w:rsidR="00A675B2" w:rsidRPr="00D325FA" w:rsidRDefault="00A675B2" w:rsidP="000579F5">
            <w:pPr>
              <w:jc w:val="center"/>
              <w:rPr>
                <w:rFonts w:ascii="Arial" w:hAnsi="Arial" w:cs="Arial"/>
                <w:sz w:val="16"/>
                <w:szCs w:val="16"/>
              </w:rPr>
            </w:pPr>
          </w:p>
        </w:tc>
      </w:tr>
      <w:tr w:rsidR="00D325FA" w:rsidRPr="00D325FA" w14:paraId="6118C5D8" w14:textId="77777777" w:rsidTr="000579F5">
        <w:tc>
          <w:tcPr>
            <w:tcW w:w="1413" w:type="dxa"/>
            <w:vMerge/>
            <w:vAlign w:val="center"/>
          </w:tcPr>
          <w:p w14:paraId="5C1BEF36" w14:textId="77777777" w:rsidR="00A675B2" w:rsidRPr="00D325FA" w:rsidRDefault="00A675B2" w:rsidP="000579F5">
            <w:pPr>
              <w:jc w:val="center"/>
              <w:rPr>
                <w:rFonts w:ascii="Arial" w:hAnsi="Arial" w:cs="Arial"/>
                <w:sz w:val="16"/>
                <w:szCs w:val="16"/>
              </w:rPr>
            </w:pPr>
          </w:p>
        </w:tc>
        <w:tc>
          <w:tcPr>
            <w:tcW w:w="1276" w:type="dxa"/>
            <w:vMerge/>
            <w:vAlign w:val="center"/>
          </w:tcPr>
          <w:p w14:paraId="36B4D77D" w14:textId="77777777" w:rsidR="00A675B2" w:rsidRPr="00D325FA" w:rsidRDefault="00A675B2" w:rsidP="000579F5">
            <w:pPr>
              <w:jc w:val="center"/>
              <w:rPr>
                <w:rFonts w:ascii="Arial" w:hAnsi="Arial" w:cs="Arial"/>
                <w:sz w:val="16"/>
                <w:szCs w:val="16"/>
              </w:rPr>
            </w:pPr>
          </w:p>
        </w:tc>
        <w:tc>
          <w:tcPr>
            <w:tcW w:w="708" w:type="dxa"/>
            <w:vMerge/>
            <w:vAlign w:val="center"/>
          </w:tcPr>
          <w:p w14:paraId="52BBAD53" w14:textId="77777777" w:rsidR="00A675B2" w:rsidRPr="00D325FA" w:rsidRDefault="00A675B2" w:rsidP="000579F5">
            <w:pPr>
              <w:jc w:val="center"/>
              <w:rPr>
                <w:sz w:val="16"/>
                <w:szCs w:val="16"/>
              </w:rPr>
            </w:pPr>
          </w:p>
        </w:tc>
        <w:tc>
          <w:tcPr>
            <w:tcW w:w="567" w:type="dxa"/>
            <w:vMerge/>
            <w:vAlign w:val="center"/>
          </w:tcPr>
          <w:p w14:paraId="04F53DF8" w14:textId="77777777" w:rsidR="00A675B2" w:rsidRPr="00D325FA" w:rsidRDefault="00A675B2" w:rsidP="000579F5">
            <w:pPr>
              <w:jc w:val="center"/>
              <w:rPr>
                <w:sz w:val="16"/>
                <w:szCs w:val="16"/>
              </w:rPr>
            </w:pPr>
          </w:p>
        </w:tc>
        <w:tc>
          <w:tcPr>
            <w:tcW w:w="426" w:type="dxa"/>
            <w:vMerge/>
            <w:vAlign w:val="center"/>
          </w:tcPr>
          <w:p w14:paraId="4F570D63" w14:textId="77777777" w:rsidR="00A675B2" w:rsidRPr="00D325FA" w:rsidRDefault="00A675B2" w:rsidP="000579F5">
            <w:pPr>
              <w:jc w:val="center"/>
              <w:rPr>
                <w:sz w:val="16"/>
                <w:szCs w:val="16"/>
              </w:rPr>
            </w:pPr>
          </w:p>
        </w:tc>
        <w:tc>
          <w:tcPr>
            <w:tcW w:w="567" w:type="dxa"/>
            <w:vMerge/>
            <w:vAlign w:val="center"/>
          </w:tcPr>
          <w:p w14:paraId="59A974F1" w14:textId="77777777" w:rsidR="00A675B2" w:rsidRPr="00D325FA" w:rsidRDefault="00A675B2" w:rsidP="000579F5">
            <w:pPr>
              <w:jc w:val="center"/>
              <w:rPr>
                <w:sz w:val="16"/>
                <w:szCs w:val="16"/>
              </w:rPr>
            </w:pPr>
          </w:p>
        </w:tc>
        <w:tc>
          <w:tcPr>
            <w:tcW w:w="1417" w:type="dxa"/>
            <w:vAlign w:val="center"/>
          </w:tcPr>
          <w:p w14:paraId="54F8238E" w14:textId="77777777" w:rsidR="00A675B2" w:rsidRPr="00D325FA" w:rsidRDefault="00A675B2" w:rsidP="000579F5">
            <w:pPr>
              <w:jc w:val="center"/>
              <w:rPr>
                <w:sz w:val="16"/>
                <w:szCs w:val="16"/>
              </w:rPr>
            </w:pPr>
            <w:r w:rsidRPr="00D325FA">
              <w:rPr>
                <w:sz w:val="16"/>
                <w:szCs w:val="16"/>
              </w:rPr>
              <w:t>Alternatives</w:t>
            </w:r>
          </w:p>
        </w:tc>
        <w:tc>
          <w:tcPr>
            <w:tcW w:w="3827" w:type="dxa"/>
            <w:vAlign w:val="center"/>
          </w:tcPr>
          <w:p w14:paraId="4E78EEE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Consider alternative methods of managing the significant volume of treated wastewater effluent from the STP</w:t>
            </w:r>
          </w:p>
        </w:tc>
        <w:tc>
          <w:tcPr>
            <w:tcW w:w="1418" w:type="dxa"/>
            <w:vAlign w:val="center"/>
          </w:tcPr>
          <w:p w14:paraId="1071F87A" w14:textId="77777777" w:rsidR="00A675B2" w:rsidRPr="00D325FA" w:rsidRDefault="00A675B2" w:rsidP="000579F5">
            <w:pPr>
              <w:jc w:val="center"/>
              <w:rPr>
                <w:sz w:val="16"/>
                <w:szCs w:val="16"/>
              </w:rPr>
            </w:pPr>
            <w:r w:rsidRPr="00D325FA">
              <w:rPr>
                <w:sz w:val="16"/>
                <w:szCs w:val="16"/>
              </w:rPr>
              <w:t>HDC, MWSC</w:t>
            </w:r>
          </w:p>
          <w:p w14:paraId="7F560AA7" w14:textId="77777777" w:rsidR="00A675B2" w:rsidRPr="00D325FA" w:rsidRDefault="00A675B2" w:rsidP="000579F5">
            <w:pPr>
              <w:jc w:val="center"/>
              <w:rPr>
                <w:sz w:val="16"/>
                <w:szCs w:val="16"/>
              </w:rPr>
            </w:pPr>
          </w:p>
        </w:tc>
        <w:tc>
          <w:tcPr>
            <w:tcW w:w="1276" w:type="dxa"/>
            <w:vAlign w:val="center"/>
          </w:tcPr>
          <w:p w14:paraId="22E39A90"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10AD3D63" w14:textId="77777777" w:rsidR="00A675B2" w:rsidRPr="00D325FA" w:rsidRDefault="00A675B2" w:rsidP="000579F5">
            <w:pPr>
              <w:jc w:val="center"/>
              <w:rPr>
                <w:rFonts w:ascii="Arial" w:hAnsi="Arial" w:cs="Arial"/>
                <w:sz w:val="16"/>
                <w:szCs w:val="16"/>
              </w:rPr>
            </w:pPr>
          </w:p>
        </w:tc>
      </w:tr>
      <w:tr w:rsidR="00D325FA" w:rsidRPr="00D325FA" w14:paraId="481D50B9" w14:textId="77777777" w:rsidTr="000579F5">
        <w:tc>
          <w:tcPr>
            <w:tcW w:w="1413" w:type="dxa"/>
            <w:vMerge w:val="restart"/>
            <w:vAlign w:val="center"/>
          </w:tcPr>
          <w:p w14:paraId="0E6AE93B"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Sludge Management</w:t>
            </w:r>
          </w:p>
        </w:tc>
        <w:tc>
          <w:tcPr>
            <w:tcW w:w="1276" w:type="dxa"/>
            <w:vMerge w:val="restart"/>
            <w:vAlign w:val="center"/>
          </w:tcPr>
          <w:p w14:paraId="3682364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Volume of sludge will keep growing with the operation of STP</w:t>
            </w:r>
          </w:p>
          <w:p w14:paraId="3C692453" w14:textId="77777777" w:rsidR="00A675B2" w:rsidRPr="00D325FA" w:rsidRDefault="00A675B2" w:rsidP="000579F5">
            <w:pPr>
              <w:jc w:val="center"/>
              <w:rPr>
                <w:rFonts w:ascii="Arial" w:hAnsi="Arial" w:cs="Arial"/>
                <w:sz w:val="16"/>
                <w:szCs w:val="16"/>
              </w:rPr>
            </w:pPr>
          </w:p>
        </w:tc>
        <w:tc>
          <w:tcPr>
            <w:tcW w:w="708" w:type="dxa"/>
            <w:vMerge w:val="restart"/>
            <w:vAlign w:val="center"/>
          </w:tcPr>
          <w:p w14:paraId="28A35886"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1D87D463" w14:textId="77777777" w:rsidR="00A675B2" w:rsidRPr="00D325FA" w:rsidRDefault="00A675B2" w:rsidP="000579F5">
            <w:pPr>
              <w:jc w:val="center"/>
              <w:rPr>
                <w:sz w:val="16"/>
                <w:szCs w:val="16"/>
              </w:rPr>
            </w:pPr>
          </w:p>
        </w:tc>
        <w:tc>
          <w:tcPr>
            <w:tcW w:w="426" w:type="dxa"/>
            <w:vMerge w:val="restart"/>
            <w:vAlign w:val="center"/>
          </w:tcPr>
          <w:p w14:paraId="7EEBAD48" w14:textId="77777777" w:rsidR="00A675B2" w:rsidRPr="00D325FA" w:rsidRDefault="00A675B2" w:rsidP="000579F5">
            <w:pPr>
              <w:jc w:val="center"/>
              <w:rPr>
                <w:sz w:val="16"/>
                <w:szCs w:val="16"/>
              </w:rPr>
            </w:pPr>
          </w:p>
        </w:tc>
        <w:tc>
          <w:tcPr>
            <w:tcW w:w="567" w:type="dxa"/>
            <w:vMerge w:val="restart"/>
            <w:vAlign w:val="center"/>
          </w:tcPr>
          <w:p w14:paraId="3263A2C3"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3367D334" w14:textId="77777777" w:rsidR="00A675B2" w:rsidRPr="00D325FA" w:rsidRDefault="00A675B2" w:rsidP="000579F5">
            <w:pPr>
              <w:jc w:val="center"/>
              <w:rPr>
                <w:sz w:val="16"/>
                <w:szCs w:val="16"/>
              </w:rPr>
            </w:pPr>
            <w:r w:rsidRPr="00D325FA">
              <w:rPr>
                <w:sz w:val="16"/>
                <w:szCs w:val="16"/>
              </w:rPr>
              <w:t>Plan &amp; strategy</w:t>
            </w:r>
          </w:p>
        </w:tc>
        <w:tc>
          <w:tcPr>
            <w:tcW w:w="3827" w:type="dxa"/>
            <w:vAlign w:val="center"/>
          </w:tcPr>
          <w:p w14:paraId="311E4CDB"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sludge management plan</w:t>
            </w:r>
          </w:p>
        </w:tc>
        <w:tc>
          <w:tcPr>
            <w:tcW w:w="1418" w:type="dxa"/>
            <w:vAlign w:val="center"/>
          </w:tcPr>
          <w:p w14:paraId="727734AA" w14:textId="77777777" w:rsidR="00A675B2" w:rsidRPr="00D325FA" w:rsidRDefault="00A675B2" w:rsidP="000579F5">
            <w:pPr>
              <w:jc w:val="center"/>
              <w:rPr>
                <w:sz w:val="16"/>
                <w:szCs w:val="16"/>
              </w:rPr>
            </w:pPr>
            <w:r w:rsidRPr="00D325FA">
              <w:rPr>
                <w:sz w:val="16"/>
                <w:szCs w:val="16"/>
              </w:rPr>
              <w:t>DBO Contractor</w:t>
            </w:r>
          </w:p>
          <w:p w14:paraId="622C460E" w14:textId="77777777" w:rsidR="00A675B2" w:rsidRPr="00D325FA" w:rsidRDefault="00A675B2" w:rsidP="000579F5">
            <w:pPr>
              <w:jc w:val="center"/>
              <w:rPr>
                <w:sz w:val="16"/>
                <w:szCs w:val="16"/>
              </w:rPr>
            </w:pPr>
          </w:p>
        </w:tc>
        <w:tc>
          <w:tcPr>
            <w:tcW w:w="1276" w:type="dxa"/>
            <w:vAlign w:val="center"/>
          </w:tcPr>
          <w:p w14:paraId="5788814B"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2AD4FDE7" w14:textId="77777777" w:rsidR="00A675B2" w:rsidRPr="00D325FA" w:rsidRDefault="00A675B2" w:rsidP="000579F5">
            <w:pPr>
              <w:jc w:val="center"/>
              <w:rPr>
                <w:rFonts w:ascii="Arial" w:hAnsi="Arial" w:cs="Arial"/>
                <w:sz w:val="16"/>
                <w:szCs w:val="16"/>
              </w:rPr>
            </w:pPr>
          </w:p>
        </w:tc>
      </w:tr>
      <w:tr w:rsidR="00D325FA" w:rsidRPr="00D325FA" w14:paraId="55E8C6AA" w14:textId="77777777" w:rsidTr="000579F5">
        <w:tc>
          <w:tcPr>
            <w:tcW w:w="1413" w:type="dxa"/>
            <w:vMerge/>
            <w:vAlign w:val="center"/>
          </w:tcPr>
          <w:p w14:paraId="27AE9FD3" w14:textId="77777777" w:rsidR="00A675B2" w:rsidRPr="00D325FA" w:rsidRDefault="00A675B2" w:rsidP="000579F5">
            <w:pPr>
              <w:jc w:val="center"/>
              <w:rPr>
                <w:rFonts w:ascii="Arial" w:hAnsi="Arial" w:cs="Arial"/>
                <w:sz w:val="16"/>
                <w:szCs w:val="16"/>
              </w:rPr>
            </w:pPr>
          </w:p>
        </w:tc>
        <w:tc>
          <w:tcPr>
            <w:tcW w:w="1276" w:type="dxa"/>
            <w:vMerge/>
            <w:vAlign w:val="center"/>
          </w:tcPr>
          <w:p w14:paraId="71363A97" w14:textId="77777777" w:rsidR="00A675B2" w:rsidRPr="00D325FA" w:rsidRDefault="00A675B2" w:rsidP="000579F5">
            <w:pPr>
              <w:jc w:val="center"/>
              <w:rPr>
                <w:rFonts w:ascii="Arial" w:hAnsi="Arial" w:cs="Arial"/>
                <w:sz w:val="16"/>
                <w:szCs w:val="16"/>
              </w:rPr>
            </w:pPr>
          </w:p>
        </w:tc>
        <w:tc>
          <w:tcPr>
            <w:tcW w:w="708" w:type="dxa"/>
            <w:vMerge/>
            <w:vAlign w:val="center"/>
          </w:tcPr>
          <w:p w14:paraId="4872A3FF" w14:textId="77777777" w:rsidR="00A675B2" w:rsidRPr="00D325FA" w:rsidRDefault="00A675B2" w:rsidP="000579F5">
            <w:pPr>
              <w:jc w:val="center"/>
              <w:rPr>
                <w:sz w:val="16"/>
                <w:szCs w:val="16"/>
              </w:rPr>
            </w:pPr>
          </w:p>
        </w:tc>
        <w:tc>
          <w:tcPr>
            <w:tcW w:w="567" w:type="dxa"/>
            <w:vMerge/>
            <w:vAlign w:val="center"/>
          </w:tcPr>
          <w:p w14:paraId="710A5243" w14:textId="77777777" w:rsidR="00A675B2" w:rsidRPr="00D325FA" w:rsidRDefault="00A675B2" w:rsidP="000579F5">
            <w:pPr>
              <w:jc w:val="center"/>
              <w:rPr>
                <w:sz w:val="16"/>
                <w:szCs w:val="16"/>
              </w:rPr>
            </w:pPr>
          </w:p>
        </w:tc>
        <w:tc>
          <w:tcPr>
            <w:tcW w:w="426" w:type="dxa"/>
            <w:vMerge/>
            <w:vAlign w:val="center"/>
          </w:tcPr>
          <w:p w14:paraId="3402D25F" w14:textId="77777777" w:rsidR="00A675B2" w:rsidRPr="00D325FA" w:rsidRDefault="00A675B2" w:rsidP="000579F5">
            <w:pPr>
              <w:jc w:val="center"/>
              <w:rPr>
                <w:sz w:val="16"/>
                <w:szCs w:val="16"/>
              </w:rPr>
            </w:pPr>
          </w:p>
        </w:tc>
        <w:tc>
          <w:tcPr>
            <w:tcW w:w="567" w:type="dxa"/>
            <w:vMerge/>
            <w:vAlign w:val="center"/>
          </w:tcPr>
          <w:p w14:paraId="6B4D4E11" w14:textId="77777777" w:rsidR="00A675B2" w:rsidRPr="00D325FA" w:rsidRDefault="00A675B2" w:rsidP="000579F5">
            <w:pPr>
              <w:jc w:val="center"/>
              <w:rPr>
                <w:sz w:val="16"/>
                <w:szCs w:val="16"/>
              </w:rPr>
            </w:pPr>
          </w:p>
        </w:tc>
        <w:tc>
          <w:tcPr>
            <w:tcW w:w="1417" w:type="dxa"/>
            <w:vAlign w:val="center"/>
          </w:tcPr>
          <w:p w14:paraId="0FB8CDED" w14:textId="77777777" w:rsidR="00A675B2" w:rsidRPr="00D325FA" w:rsidRDefault="00A675B2" w:rsidP="000579F5">
            <w:pPr>
              <w:jc w:val="center"/>
              <w:rPr>
                <w:sz w:val="16"/>
                <w:szCs w:val="16"/>
              </w:rPr>
            </w:pPr>
            <w:r w:rsidRPr="00D325FA">
              <w:rPr>
                <w:sz w:val="16"/>
                <w:szCs w:val="16"/>
              </w:rPr>
              <w:t>Facility</w:t>
            </w:r>
          </w:p>
        </w:tc>
        <w:tc>
          <w:tcPr>
            <w:tcW w:w="3827" w:type="dxa"/>
            <w:vAlign w:val="center"/>
          </w:tcPr>
          <w:p w14:paraId="3FC0B85E"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the facility for composting of sludge</w:t>
            </w:r>
          </w:p>
          <w:p w14:paraId="5F6DBB9F" w14:textId="77777777" w:rsidR="00A675B2" w:rsidRPr="00D325FA" w:rsidRDefault="00A675B2" w:rsidP="000579F5">
            <w:pPr>
              <w:jc w:val="center"/>
              <w:rPr>
                <w:rFonts w:ascii="Arial" w:hAnsi="Arial" w:cs="Arial"/>
                <w:sz w:val="16"/>
                <w:szCs w:val="16"/>
              </w:rPr>
            </w:pPr>
          </w:p>
        </w:tc>
        <w:tc>
          <w:tcPr>
            <w:tcW w:w="1418" w:type="dxa"/>
            <w:vAlign w:val="center"/>
          </w:tcPr>
          <w:p w14:paraId="0FC3BBED" w14:textId="77777777" w:rsidR="00A675B2" w:rsidRPr="00D325FA" w:rsidRDefault="00A675B2" w:rsidP="000579F5">
            <w:pPr>
              <w:jc w:val="center"/>
              <w:rPr>
                <w:sz w:val="16"/>
                <w:szCs w:val="16"/>
              </w:rPr>
            </w:pPr>
            <w:r w:rsidRPr="00D325FA">
              <w:rPr>
                <w:sz w:val="16"/>
                <w:szCs w:val="16"/>
              </w:rPr>
              <w:t>DBO Contractor</w:t>
            </w:r>
          </w:p>
          <w:p w14:paraId="630D1B8F" w14:textId="77777777" w:rsidR="00A675B2" w:rsidRPr="00D325FA" w:rsidRDefault="00A675B2" w:rsidP="000579F5">
            <w:pPr>
              <w:jc w:val="center"/>
              <w:rPr>
                <w:sz w:val="16"/>
                <w:szCs w:val="16"/>
              </w:rPr>
            </w:pPr>
          </w:p>
        </w:tc>
        <w:tc>
          <w:tcPr>
            <w:tcW w:w="1276" w:type="dxa"/>
            <w:vAlign w:val="center"/>
          </w:tcPr>
          <w:p w14:paraId="08E71A17"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24E08F5E" w14:textId="77777777" w:rsidR="00A675B2" w:rsidRPr="00D325FA" w:rsidRDefault="00A675B2" w:rsidP="000579F5">
            <w:pPr>
              <w:jc w:val="center"/>
              <w:rPr>
                <w:rFonts w:ascii="Arial" w:hAnsi="Arial" w:cs="Arial"/>
                <w:sz w:val="16"/>
                <w:szCs w:val="16"/>
              </w:rPr>
            </w:pPr>
          </w:p>
        </w:tc>
      </w:tr>
      <w:tr w:rsidR="00D325FA" w:rsidRPr="00D325FA" w14:paraId="711DA4C5" w14:textId="77777777" w:rsidTr="000579F5">
        <w:tc>
          <w:tcPr>
            <w:tcW w:w="1413" w:type="dxa"/>
            <w:vMerge/>
            <w:vAlign w:val="center"/>
          </w:tcPr>
          <w:p w14:paraId="5E1A4677" w14:textId="77777777" w:rsidR="00A675B2" w:rsidRPr="00D325FA" w:rsidRDefault="00A675B2" w:rsidP="000579F5">
            <w:pPr>
              <w:jc w:val="center"/>
              <w:rPr>
                <w:rFonts w:ascii="Arial" w:hAnsi="Arial" w:cs="Arial"/>
                <w:sz w:val="16"/>
                <w:szCs w:val="16"/>
              </w:rPr>
            </w:pPr>
          </w:p>
        </w:tc>
        <w:tc>
          <w:tcPr>
            <w:tcW w:w="1276" w:type="dxa"/>
            <w:vMerge/>
            <w:vAlign w:val="center"/>
          </w:tcPr>
          <w:p w14:paraId="310E33D9" w14:textId="77777777" w:rsidR="00A675B2" w:rsidRPr="00D325FA" w:rsidRDefault="00A675B2" w:rsidP="000579F5">
            <w:pPr>
              <w:jc w:val="center"/>
              <w:rPr>
                <w:rFonts w:ascii="Arial" w:hAnsi="Arial" w:cs="Arial"/>
                <w:sz w:val="16"/>
                <w:szCs w:val="16"/>
              </w:rPr>
            </w:pPr>
          </w:p>
        </w:tc>
        <w:tc>
          <w:tcPr>
            <w:tcW w:w="708" w:type="dxa"/>
            <w:vMerge/>
            <w:vAlign w:val="center"/>
          </w:tcPr>
          <w:p w14:paraId="08E7E5E6" w14:textId="77777777" w:rsidR="00A675B2" w:rsidRPr="00D325FA" w:rsidRDefault="00A675B2" w:rsidP="000579F5">
            <w:pPr>
              <w:jc w:val="center"/>
              <w:rPr>
                <w:sz w:val="16"/>
                <w:szCs w:val="16"/>
              </w:rPr>
            </w:pPr>
          </w:p>
        </w:tc>
        <w:tc>
          <w:tcPr>
            <w:tcW w:w="567" w:type="dxa"/>
            <w:vMerge/>
            <w:vAlign w:val="center"/>
          </w:tcPr>
          <w:p w14:paraId="436B68C5" w14:textId="77777777" w:rsidR="00A675B2" w:rsidRPr="00D325FA" w:rsidRDefault="00A675B2" w:rsidP="000579F5">
            <w:pPr>
              <w:jc w:val="center"/>
              <w:rPr>
                <w:sz w:val="16"/>
                <w:szCs w:val="16"/>
              </w:rPr>
            </w:pPr>
          </w:p>
        </w:tc>
        <w:tc>
          <w:tcPr>
            <w:tcW w:w="426" w:type="dxa"/>
            <w:vMerge/>
            <w:vAlign w:val="center"/>
          </w:tcPr>
          <w:p w14:paraId="0A9F1A99" w14:textId="77777777" w:rsidR="00A675B2" w:rsidRPr="00D325FA" w:rsidRDefault="00A675B2" w:rsidP="000579F5">
            <w:pPr>
              <w:jc w:val="center"/>
              <w:rPr>
                <w:sz w:val="16"/>
                <w:szCs w:val="16"/>
              </w:rPr>
            </w:pPr>
          </w:p>
        </w:tc>
        <w:tc>
          <w:tcPr>
            <w:tcW w:w="567" w:type="dxa"/>
            <w:vMerge/>
            <w:vAlign w:val="center"/>
          </w:tcPr>
          <w:p w14:paraId="14CC0892" w14:textId="77777777" w:rsidR="00A675B2" w:rsidRPr="00D325FA" w:rsidRDefault="00A675B2" w:rsidP="000579F5">
            <w:pPr>
              <w:jc w:val="center"/>
              <w:rPr>
                <w:sz w:val="16"/>
                <w:szCs w:val="16"/>
              </w:rPr>
            </w:pPr>
          </w:p>
        </w:tc>
        <w:tc>
          <w:tcPr>
            <w:tcW w:w="1417" w:type="dxa"/>
            <w:vAlign w:val="center"/>
          </w:tcPr>
          <w:p w14:paraId="72718A39" w14:textId="77777777" w:rsidR="00A675B2" w:rsidRPr="00D325FA" w:rsidRDefault="00A675B2" w:rsidP="000579F5">
            <w:pPr>
              <w:jc w:val="center"/>
              <w:rPr>
                <w:sz w:val="16"/>
                <w:szCs w:val="16"/>
              </w:rPr>
            </w:pPr>
            <w:r w:rsidRPr="00D325FA">
              <w:rPr>
                <w:sz w:val="16"/>
                <w:szCs w:val="16"/>
              </w:rPr>
              <w:t>Business plan</w:t>
            </w:r>
          </w:p>
        </w:tc>
        <w:tc>
          <w:tcPr>
            <w:tcW w:w="3827" w:type="dxa"/>
            <w:vAlign w:val="center"/>
          </w:tcPr>
          <w:p w14:paraId="08D0ADF6"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business plan for sludge management</w:t>
            </w:r>
          </w:p>
          <w:p w14:paraId="48AE7695" w14:textId="77777777" w:rsidR="00A675B2" w:rsidRPr="00D325FA" w:rsidRDefault="00A675B2" w:rsidP="000579F5">
            <w:pPr>
              <w:jc w:val="center"/>
              <w:rPr>
                <w:rFonts w:ascii="Arial" w:hAnsi="Arial" w:cs="Arial"/>
                <w:sz w:val="16"/>
                <w:szCs w:val="16"/>
              </w:rPr>
            </w:pPr>
          </w:p>
        </w:tc>
        <w:tc>
          <w:tcPr>
            <w:tcW w:w="1418" w:type="dxa"/>
            <w:vAlign w:val="center"/>
          </w:tcPr>
          <w:p w14:paraId="6807FF27" w14:textId="77777777" w:rsidR="00A675B2" w:rsidRPr="00D325FA" w:rsidRDefault="00A675B2" w:rsidP="000579F5">
            <w:pPr>
              <w:jc w:val="center"/>
              <w:rPr>
                <w:sz w:val="16"/>
                <w:szCs w:val="16"/>
              </w:rPr>
            </w:pPr>
            <w:r w:rsidRPr="00D325FA">
              <w:rPr>
                <w:sz w:val="16"/>
                <w:szCs w:val="16"/>
              </w:rPr>
              <w:t>HDC</w:t>
            </w:r>
          </w:p>
        </w:tc>
        <w:tc>
          <w:tcPr>
            <w:tcW w:w="1276" w:type="dxa"/>
            <w:vAlign w:val="center"/>
          </w:tcPr>
          <w:p w14:paraId="15D470E2"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11FB4F4B" w14:textId="77777777" w:rsidR="00A675B2" w:rsidRPr="00D325FA" w:rsidRDefault="00A675B2" w:rsidP="000579F5">
            <w:pPr>
              <w:jc w:val="center"/>
              <w:rPr>
                <w:rFonts w:ascii="Arial" w:hAnsi="Arial" w:cs="Arial"/>
                <w:sz w:val="16"/>
                <w:szCs w:val="16"/>
              </w:rPr>
            </w:pPr>
          </w:p>
        </w:tc>
      </w:tr>
      <w:tr w:rsidR="00D325FA" w:rsidRPr="00D325FA" w14:paraId="32D3C354" w14:textId="77777777" w:rsidTr="000579F5">
        <w:tc>
          <w:tcPr>
            <w:tcW w:w="1413" w:type="dxa"/>
            <w:vAlign w:val="center"/>
          </w:tcPr>
          <w:p w14:paraId="19470012"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Waste Management</w:t>
            </w:r>
          </w:p>
        </w:tc>
        <w:tc>
          <w:tcPr>
            <w:tcW w:w="1276" w:type="dxa"/>
            <w:vAlign w:val="center"/>
          </w:tcPr>
          <w:p w14:paraId="53DA7899"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Impacts from screened solids, oil and grease and general waste</w:t>
            </w:r>
          </w:p>
        </w:tc>
        <w:tc>
          <w:tcPr>
            <w:tcW w:w="708" w:type="dxa"/>
            <w:vAlign w:val="center"/>
          </w:tcPr>
          <w:p w14:paraId="7F51590C" w14:textId="77777777" w:rsidR="00A675B2" w:rsidRPr="00D325FA" w:rsidRDefault="00A675B2" w:rsidP="000579F5">
            <w:pPr>
              <w:jc w:val="center"/>
              <w:rPr>
                <w:sz w:val="16"/>
                <w:szCs w:val="16"/>
              </w:rPr>
            </w:pPr>
            <w:r w:rsidRPr="00D325FA">
              <w:rPr>
                <w:sz w:val="16"/>
                <w:szCs w:val="16"/>
              </w:rPr>
              <w:t>High</w:t>
            </w:r>
          </w:p>
        </w:tc>
        <w:tc>
          <w:tcPr>
            <w:tcW w:w="567" w:type="dxa"/>
            <w:vAlign w:val="center"/>
          </w:tcPr>
          <w:p w14:paraId="6ED22EE5" w14:textId="77777777" w:rsidR="00A675B2" w:rsidRPr="00D325FA" w:rsidRDefault="00A675B2" w:rsidP="000579F5">
            <w:pPr>
              <w:jc w:val="center"/>
              <w:rPr>
                <w:sz w:val="16"/>
                <w:szCs w:val="16"/>
              </w:rPr>
            </w:pPr>
            <w:r w:rsidRPr="00D325FA">
              <w:rPr>
                <w:sz w:val="16"/>
                <w:szCs w:val="16"/>
              </w:rPr>
              <w:t>X</w:t>
            </w:r>
          </w:p>
        </w:tc>
        <w:tc>
          <w:tcPr>
            <w:tcW w:w="426" w:type="dxa"/>
            <w:vAlign w:val="center"/>
          </w:tcPr>
          <w:p w14:paraId="105E0C0B" w14:textId="77777777" w:rsidR="00A675B2" w:rsidRPr="00D325FA" w:rsidRDefault="00A675B2" w:rsidP="000579F5">
            <w:pPr>
              <w:jc w:val="center"/>
              <w:rPr>
                <w:sz w:val="16"/>
                <w:szCs w:val="16"/>
              </w:rPr>
            </w:pPr>
          </w:p>
        </w:tc>
        <w:tc>
          <w:tcPr>
            <w:tcW w:w="567" w:type="dxa"/>
            <w:vAlign w:val="center"/>
          </w:tcPr>
          <w:p w14:paraId="0300B76D" w14:textId="77777777" w:rsidR="00A675B2" w:rsidRPr="00D325FA" w:rsidRDefault="00A675B2" w:rsidP="000579F5">
            <w:pPr>
              <w:jc w:val="center"/>
              <w:rPr>
                <w:sz w:val="16"/>
                <w:szCs w:val="16"/>
              </w:rPr>
            </w:pPr>
          </w:p>
        </w:tc>
        <w:tc>
          <w:tcPr>
            <w:tcW w:w="1417" w:type="dxa"/>
            <w:vAlign w:val="center"/>
          </w:tcPr>
          <w:p w14:paraId="4D897144" w14:textId="77777777" w:rsidR="00A675B2" w:rsidRPr="00D325FA" w:rsidRDefault="00A675B2" w:rsidP="000579F5">
            <w:pPr>
              <w:jc w:val="center"/>
              <w:rPr>
                <w:sz w:val="16"/>
                <w:szCs w:val="16"/>
              </w:rPr>
            </w:pPr>
            <w:r w:rsidRPr="00D325FA">
              <w:rPr>
                <w:sz w:val="16"/>
                <w:szCs w:val="16"/>
              </w:rPr>
              <w:t>Strategy &amp; plan</w:t>
            </w:r>
          </w:p>
        </w:tc>
        <w:tc>
          <w:tcPr>
            <w:tcW w:w="3827" w:type="dxa"/>
            <w:vAlign w:val="center"/>
          </w:tcPr>
          <w:p w14:paraId="2CCB1F0A"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a waste management plan with clear roles and responsibilities</w:t>
            </w:r>
          </w:p>
        </w:tc>
        <w:tc>
          <w:tcPr>
            <w:tcW w:w="1418" w:type="dxa"/>
            <w:vAlign w:val="center"/>
          </w:tcPr>
          <w:p w14:paraId="07728B3E"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50547D60"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545A9A06" w14:textId="77777777" w:rsidR="00A675B2" w:rsidRPr="00D325FA" w:rsidRDefault="00A675B2" w:rsidP="000579F5">
            <w:pPr>
              <w:jc w:val="center"/>
              <w:rPr>
                <w:rFonts w:ascii="Arial" w:hAnsi="Arial" w:cs="Arial"/>
                <w:sz w:val="16"/>
                <w:szCs w:val="16"/>
              </w:rPr>
            </w:pPr>
          </w:p>
        </w:tc>
      </w:tr>
      <w:tr w:rsidR="00D325FA" w:rsidRPr="00D325FA" w14:paraId="5F9C9F91" w14:textId="77777777" w:rsidTr="000579F5">
        <w:tc>
          <w:tcPr>
            <w:tcW w:w="1413" w:type="dxa"/>
            <w:vAlign w:val="center"/>
          </w:tcPr>
          <w:p w14:paraId="00F93D9E"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Pest Control</w:t>
            </w:r>
          </w:p>
        </w:tc>
        <w:tc>
          <w:tcPr>
            <w:tcW w:w="1276" w:type="dxa"/>
            <w:vAlign w:val="center"/>
          </w:tcPr>
          <w:p w14:paraId="74BD908A"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Vectors such as mosquitoes and cats and rodents</w:t>
            </w:r>
          </w:p>
        </w:tc>
        <w:tc>
          <w:tcPr>
            <w:tcW w:w="708" w:type="dxa"/>
            <w:vAlign w:val="center"/>
          </w:tcPr>
          <w:p w14:paraId="275EFC8A" w14:textId="77777777" w:rsidR="00A675B2" w:rsidRPr="00D325FA" w:rsidRDefault="00A675B2" w:rsidP="000579F5">
            <w:pPr>
              <w:jc w:val="center"/>
              <w:rPr>
                <w:sz w:val="16"/>
                <w:szCs w:val="16"/>
              </w:rPr>
            </w:pPr>
            <w:r w:rsidRPr="00D325FA">
              <w:rPr>
                <w:sz w:val="16"/>
                <w:szCs w:val="16"/>
              </w:rPr>
              <w:t>Med</w:t>
            </w:r>
          </w:p>
        </w:tc>
        <w:tc>
          <w:tcPr>
            <w:tcW w:w="567" w:type="dxa"/>
            <w:vAlign w:val="center"/>
          </w:tcPr>
          <w:p w14:paraId="020B09A3" w14:textId="77777777" w:rsidR="00A675B2" w:rsidRPr="00D325FA" w:rsidRDefault="00A675B2" w:rsidP="000579F5">
            <w:pPr>
              <w:jc w:val="center"/>
              <w:rPr>
                <w:sz w:val="16"/>
                <w:szCs w:val="16"/>
              </w:rPr>
            </w:pPr>
          </w:p>
        </w:tc>
        <w:tc>
          <w:tcPr>
            <w:tcW w:w="426" w:type="dxa"/>
            <w:vAlign w:val="center"/>
          </w:tcPr>
          <w:p w14:paraId="7C7D5AF9" w14:textId="77777777" w:rsidR="00A675B2" w:rsidRPr="00D325FA" w:rsidRDefault="00A675B2" w:rsidP="000579F5">
            <w:pPr>
              <w:jc w:val="center"/>
              <w:rPr>
                <w:sz w:val="16"/>
                <w:szCs w:val="16"/>
              </w:rPr>
            </w:pPr>
          </w:p>
        </w:tc>
        <w:tc>
          <w:tcPr>
            <w:tcW w:w="567" w:type="dxa"/>
            <w:vAlign w:val="center"/>
          </w:tcPr>
          <w:p w14:paraId="7017FB77"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6317027C" w14:textId="77777777" w:rsidR="00A675B2" w:rsidRPr="00D325FA" w:rsidRDefault="00A675B2" w:rsidP="000579F5">
            <w:pPr>
              <w:jc w:val="center"/>
              <w:rPr>
                <w:sz w:val="16"/>
                <w:szCs w:val="16"/>
              </w:rPr>
            </w:pPr>
            <w:r w:rsidRPr="00D325FA">
              <w:rPr>
                <w:sz w:val="16"/>
                <w:szCs w:val="16"/>
              </w:rPr>
              <w:t>Strategy &amp; plan</w:t>
            </w:r>
          </w:p>
        </w:tc>
        <w:tc>
          <w:tcPr>
            <w:tcW w:w="3827" w:type="dxa"/>
            <w:vAlign w:val="center"/>
          </w:tcPr>
          <w:p w14:paraId="04C72B70"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Develop a pest control and management plan for STP site</w:t>
            </w:r>
          </w:p>
        </w:tc>
        <w:tc>
          <w:tcPr>
            <w:tcW w:w="1418" w:type="dxa"/>
            <w:vAlign w:val="center"/>
          </w:tcPr>
          <w:p w14:paraId="67DA19BD"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351A4E63"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4D3E06ED" w14:textId="77777777" w:rsidR="00A675B2" w:rsidRPr="00D325FA" w:rsidRDefault="00A675B2" w:rsidP="000579F5">
            <w:pPr>
              <w:jc w:val="center"/>
              <w:rPr>
                <w:rFonts w:ascii="Arial" w:hAnsi="Arial" w:cs="Arial"/>
                <w:sz w:val="16"/>
                <w:szCs w:val="16"/>
              </w:rPr>
            </w:pPr>
          </w:p>
        </w:tc>
      </w:tr>
      <w:tr w:rsidR="00D325FA" w:rsidRPr="00D325FA" w14:paraId="22CC7384" w14:textId="77777777" w:rsidTr="000579F5">
        <w:tc>
          <w:tcPr>
            <w:tcW w:w="1413" w:type="dxa"/>
            <w:vMerge w:val="restart"/>
            <w:vAlign w:val="center"/>
          </w:tcPr>
          <w:p w14:paraId="16A265FB"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Noise Management</w:t>
            </w:r>
          </w:p>
        </w:tc>
        <w:tc>
          <w:tcPr>
            <w:tcW w:w="1276" w:type="dxa"/>
            <w:vMerge w:val="restart"/>
            <w:vAlign w:val="center"/>
          </w:tcPr>
          <w:p w14:paraId="6F2EFBAA"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Vibration and noise from equipment, machinery and pumps.</w:t>
            </w:r>
          </w:p>
        </w:tc>
        <w:tc>
          <w:tcPr>
            <w:tcW w:w="708" w:type="dxa"/>
            <w:vMerge w:val="restart"/>
            <w:vAlign w:val="center"/>
          </w:tcPr>
          <w:p w14:paraId="78798C69" w14:textId="77777777" w:rsidR="00A675B2" w:rsidRPr="00D325FA" w:rsidRDefault="00A675B2" w:rsidP="000579F5">
            <w:pPr>
              <w:jc w:val="center"/>
              <w:rPr>
                <w:sz w:val="16"/>
                <w:szCs w:val="16"/>
              </w:rPr>
            </w:pPr>
            <w:r w:rsidRPr="00D325FA">
              <w:rPr>
                <w:sz w:val="16"/>
                <w:szCs w:val="16"/>
              </w:rPr>
              <w:t>Low</w:t>
            </w:r>
          </w:p>
        </w:tc>
        <w:tc>
          <w:tcPr>
            <w:tcW w:w="567" w:type="dxa"/>
            <w:vMerge w:val="restart"/>
            <w:vAlign w:val="center"/>
          </w:tcPr>
          <w:p w14:paraId="6A0C8876" w14:textId="77777777" w:rsidR="00A675B2" w:rsidRPr="00D325FA" w:rsidRDefault="00A675B2" w:rsidP="000579F5">
            <w:pPr>
              <w:jc w:val="center"/>
              <w:rPr>
                <w:sz w:val="16"/>
                <w:szCs w:val="16"/>
              </w:rPr>
            </w:pPr>
          </w:p>
        </w:tc>
        <w:tc>
          <w:tcPr>
            <w:tcW w:w="426" w:type="dxa"/>
            <w:vMerge w:val="restart"/>
            <w:vAlign w:val="center"/>
          </w:tcPr>
          <w:p w14:paraId="7DDBFB7E" w14:textId="77777777" w:rsidR="00A675B2" w:rsidRPr="00D325FA" w:rsidRDefault="00A675B2" w:rsidP="000579F5">
            <w:pPr>
              <w:jc w:val="center"/>
              <w:rPr>
                <w:sz w:val="16"/>
                <w:szCs w:val="16"/>
              </w:rPr>
            </w:pPr>
          </w:p>
        </w:tc>
        <w:tc>
          <w:tcPr>
            <w:tcW w:w="567" w:type="dxa"/>
            <w:vMerge w:val="restart"/>
            <w:vAlign w:val="center"/>
          </w:tcPr>
          <w:p w14:paraId="7B4C0ECD"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2FE0BC65" w14:textId="77777777" w:rsidR="00A675B2" w:rsidRPr="00D325FA" w:rsidRDefault="00A675B2" w:rsidP="000579F5">
            <w:pPr>
              <w:jc w:val="center"/>
              <w:rPr>
                <w:sz w:val="16"/>
                <w:szCs w:val="16"/>
              </w:rPr>
            </w:pPr>
            <w:r w:rsidRPr="00D325FA">
              <w:rPr>
                <w:sz w:val="16"/>
                <w:szCs w:val="16"/>
              </w:rPr>
              <w:t>Control measures</w:t>
            </w:r>
          </w:p>
        </w:tc>
        <w:tc>
          <w:tcPr>
            <w:tcW w:w="3827" w:type="dxa"/>
            <w:vAlign w:val="center"/>
          </w:tcPr>
          <w:p w14:paraId="5BA83426"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Equipment and machinery will be run as efficiently as possible and run only when the required load is reached</w:t>
            </w:r>
          </w:p>
          <w:p w14:paraId="5EE57E41" w14:textId="77777777" w:rsidR="00A675B2" w:rsidRPr="00D325FA" w:rsidRDefault="00A675B2" w:rsidP="000579F5">
            <w:pPr>
              <w:jc w:val="center"/>
              <w:rPr>
                <w:rFonts w:ascii="Arial" w:hAnsi="Arial" w:cs="Arial"/>
                <w:sz w:val="16"/>
                <w:szCs w:val="16"/>
              </w:rPr>
            </w:pPr>
          </w:p>
        </w:tc>
        <w:tc>
          <w:tcPr>
            <w:tcW w:w="1418" w:type="dxa"/>
            <w:vAlign w:val="center"/>
          </w:tcPr>
          <w:p w14:paraId="25296566" w14:textId="77777777" w:rsidR="00A675B2" w:rsidRPr="00D325FA" w:rsidRDefault="00A675B2" w:rsidP="000579F5">
            <w:pPr>
              <w:jc w:val="center"/>
              <w:rPr>
                <w:sz w:val="16"/>
                <w:szCs w:val="16"/>
              </w:rPr>
            </w:pPr>
            <w:r w:rsidRPr="00D325FA">
              <w:rPr>
                <w:sz w:val="16"/>
                <w:szCs w:val="16"/>
              </w:rPr>
              <w:t>STP Operator</w:t>
            </w:r>
          </w:p>
          <w:p w14:paraId="4023AF1B" w14:textId="77777777" w:rsidR="00A675B2" w:rsidRPr="00D325FA" w:rsidRDefault="00A675B2" w:rsidP="000579F5">
            <w:pPr>
              <w:jc w:val="center"/>
              <w:rPr>
                <w:sz w:val="16"/>
                <w:szCs w:val="16"/>
              </w:rPr>
            </w:pPr>
          </w:p>
        </w:tc>
        <w:tc>
          <w:tcPr>
            <w:tcW w:w="1276" w:type="dxa"/>
            <w:vAlign w:val="center"/>
          </w:tcPr>
          <w:p w14:paraId="3401695D"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3533E45C" w14:textId="77777777" w:rsidR="00A675B2" w:rsidRPr="00D325FA" w:rsidRDefault="00A675B2" w:rsidP="000579F5">
            <w:pPr>
              <w:jc w:val="center"/>
              <w:rPr>
                <w:rFonts w:ascii="Arial" w:hAnsi="Arial" w:cs="Arial"/>
                <w:sz w:val="16"/>
                <w:szCs w:val="16"/>
              </w:rPr>
            </w:pPr>
          </w:p>
        </w:tc>
      </w:tr>
      <w:tr w:rsidR="00D325FA" w:rsidRPr="00D325FA" w14:paraId="3FB52061" w14:textId="77777777" w:rsidTr="000579F5">
        <w:tc>
          <w:tcPr>
            <w:tcW w:w="1413" w:type="dxa"/>
            <w:vMerge/>
            <w:vAlign w:val="center"/>
          </w:tcPr>
          <w:p w14:paraId="18785D7B" w14:textId="77777777" w:rsidR="00A675B2" w:rsidRPr="00D325FA" w:rsidRDefault="00A675B2" w:rsidP="000579F5">
            <w:pPr>
              <w:jc w:val="center"/>
              <w:rPr>
                <w:rFonts w:ascii="Arial" w:hAnsi="Arial" w:cs="Arial"/>
                <w:sz w:val="16"/>
                <w:szCs w:val="16"/>
              </w:rPr>
            </w:pPr>
          </w:p>
        </w:tc>
        <w:tc>
          <w:tcPr>
            <w:tcW w:w="1276" w:type="dxa"/>
            <w:vMerge/>
            <w:vAlign w:val="center"/>
          </w:tcPr>
          <w:p w14:paraId="5CA6F8F2" w14:textId="77777777" w:rsidR="00A675B2" w:rsidRPr="00D325FA" w:rsidRDefault="00A675B2" w:rsidP="000579F5">
            <w:pPr>
              <w:jc w:val="center"/>
              <w:rPr>
                <w:rFonts w:ascii="Arial" w:hAnsi="Arial" w:cs="Arial"/>
                <w:sz w:val="16"/>
                <w:szCs w:val="16"/>
              </w:rPr>
            </w:pPr>
          </w:p>
        </w:tc>
        <w:tc>
          <w:tcPr>
            <w:tcW w:w="708" w:type="dxa"/>
            <w:vMerge/>
            <w:vAlign w:val="center"/>
          </w:tcPr>
          <w:p w14:paraId="0CA93DC6" w14:textId="77777777" w:rsidR="00A675B2" w:rsidRPr="00D325FA" w:rsidRDefault="00A675B2" w:rsidP="000579F5">
            <w:pPr>
              <w:jc w:val="center"/>
              <w:rPr>
                <w:sz w:val="16"/>
                <w:szCs w:val="16"/>
              </w:rPr>
            </w:pPr>
          </w:p>
        </w:tc>
        <w:tc>
          <w:tcPr>
            <w:tcW w:w="567" w:type="dxa"/>
            <w:vMerge/>
            <w:vAlign w:val="center"/>
          </w:tcPr>
          <w:p w14:paraId="53B390F2" w14:textId="77777777" w:rsidR="00A675B2" w:rsidRPr="00D325FA" w:rsidRDefault="00A675B2" w:rsidP="000579F5">
            <w:pPr>
              <w:jc w:val="center"/>
              <w:rPr>
                <w:sz w:val="16"/>
                <w:szCs w:val="16"/>
              </w:rPr>
            </w:pPr>
          </w:p>
        </w:tc>
        <w:tc>
          <w:tcPr>
            <w:tcW w:w="426" w:type="dxa"/>
            <w:vMerge/>
            <w:vAlign w:val="center"/>
          </w:tcPr>
          <w:p w14:paraId="2ACC80B6" w14:textId="77777777" w:rsidR="00A675B2" w:rsidRPr="00D325FA" w:rsidRDefault="00A675B2" w:rsidP="000579F5">
            <w:pPr>
              <w:jc w:val="center"/>
              <w:rPr>
                <w:sz w:val="16"/>
                <w:szCs w:val="16"/>
              </w:rPr>
            </w:pPr>
          </w:p>
        </w:tc>
        <w:tc>
          <w:tcPr>
            <w:tcW w:w="567" w:type="dxa"/>
            <w:vMerge/>
            <w:vAlign w:val="center"/>
          </w:tcPr>
          <w:p w14:paraId="02729612" w14:textId="77777777" w:rsidR="00A675B2" w:rsidRPr="00D325FA" w:rsidRDefault="00A675B2" w:rsidP="000579F5">
            <w:pPr>
              <w:jc w:val="center"/>
              <w:rPr>
                <w:sz w:val="16"/>
                <w:szCs w:val="16"/>
              </w:rPr>
            </w:pPr>
          </w:p>
        </w:tc>
        <w:tc>
          <w:tcPr>
            <w:tcW w:w="1417" w:type="dxa"/>
            <w:vAlign w:val="center"/>
          </w:tcPr>
          <w:p w14:paraId="00F3DCC0" w14:textId="77777777" w:rsidR="00A675B2" w:rsidRPr="00D325FA" w:rsidRDefault="00A675B2" w:rsidP="000579F5">
            <w:pPr>
              <w:jc w:val="center"/>
              <w:rPr>
                <w:sz w:val="16"/>
                <w:szCs w:val="16"/>
              </w:rPr>
            </w:pPr>
            <w:r w:rsidRPr="00D325FA">
              <w:rPr>
                <w:sz w:val="16"/>
                <w:szCs w:val="16"/>
              </w:rPr>
              <w:t>Scheduling</w:t>
            </w:r>
          </w:p>
        </w:tc>
        <w:tc>
          <w:tcPr>
            <w:tcW w:w="3827" w:type="dxa"/>
            <w:vAlign w:val="center"/>
          </w:tcPr>
          <w:p w14:paraId="26686BAC"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Limit the time of use of equipment and machinery to specified working hours between 9.00 am and 6.00 pm</w:t>
            </w:r>
          </w:p>
          <w:p w14:paraId="0EF77F9F" w14:textId="77777777" w:rsidR="00A675B2" w:rsidRPr="00D325FA" w:rsidRDefault="00A675B2" w:rsidP="000579F5">
            <w:pPr>
              <w:jc w:val="center"/>
              <w:rPr>
                <w:rFonts w:ascii="Arial" w:hAnsi="Arial" w:cs="Arial"/>
                <w:sz w:val="16"/>
                <w:szCs w:val="16"/>
              </w:rPr>
            </w:pPr>
          </w:p>
        </w:tc>
        <w:tc>
          <w:tcPr>
            <w:tcW w:w="1418" w:type="dxa"/>
            <w:vAlign w:val="center"/>
          </w:tcPr>
          <w:p w14:paraId="47E7AACD"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1D9046DD"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42FB59E9" w14:textId="77777777" w:rsidR="00A675B2" w:rsidRPr="00D325FA" w:rsidRDefault="00A675B2" w:rsidP="000579F5">
            <w:pPr>
              <w:jc w:val="center"/>
              <w:rPr>
                <w:rFonts w:ascii="Arial" w:hAnsi="Arial" w:cs="Arial"/>
                <w:sz w:val="16"/>
                <w:szCs w:val="16"/>
              </w:rPr>
            </w:pPr>
          </w:p>
        </w:tc>
      </w:tr>
      <w:tr w:rsidR="00D325FA" w:rsidRPr="00D325FA" w14:paraId="2F05951A" w14:textId="77777777" w:rsidTr="000579F5">
        <w:tc>
          <w:tcPr>
            <w:tcW w:w="1413" w:type="dxa"/>
            <w:vMerge/>
            <w:vAlign w:val="center"/>
          </w:tcPr>
          <w:p w14:paraId="22A7EFD3" w14:textId="77777777" w:rsidR="00A675B2" w:rsidRPr="00D325FA" w:rsidRDefault="00A675B2" w:rsidP="000579F5">
            <w:pPr>
              <w:jc w:val="center"/>
              <w:rPr>
                <w:rFonts w:ascii="Arial" w:hAnsi="Arial" w:cs="Arial"/>
                <w:sz w:val="16"/>
                <w:szCs w:val="16"/>
              </w:rPr>
            </w:pPr>
          </w:p>
        </w:tc>
        <w:tc>
          <w:tcPr>
            <w:tcW w:w="1276" w:type="dxa"/>
            <w:vMerge/>
            <w:vAlign w:val="center"/>
          </w:tcPr>
          <w:p w14:paraId="1FA8292D" w14:textId="77777777" w:rsidR="00A675B2" w:rsidRPr="00D325FA" w:rsidRDefault="00A675B2" w:rsidP="000579F5">
            <w:pPr>
              <w:jc w:val="center"/>
              <w:rPr>
                <w:rFonts w:ascii="Arial" w:hAnsi="Arial" w:cs="Arial"/>
                <w:sz w:val="16"/>
                <w:szCs w:val="16"/>
              </w:rPr>
            </w:pPr>
          </w:p>
        </w:tc>
        <w:tc>
          <w:tcPr>
            <w:tcW w:w="708" w:type="dxa"/>
            <w:vMerge/>
            <w:vAlign w:val="center"/>
          </w:tcPr>
          <w:p w14:paraId="11406DAE" w14:textId="77777777" w:rsidR="00A675B2" w:rsidRPr="00D325FA" w:rsidRDefault="00A675B2" w:rsidP="000579F5">
            <w:pPr>
              <w:jc w:val="center"/>
              <w:rPr>
                <w:sz w:val="16"/>
                <w:szCs w:val="16"/>
              </w:rPr>
            </w:pPr>
          </w:p>
        </w:tc>
        <w:tc>
          <w:tcPr>
            <w:tcW w:w="567" w:type="dxa"/>
            <w:vMerge/>
            <w:vAlign w:val="center"/>
          </w:tcPr>
          <w:p w14:paraId="6FBC66E1" w14:textId="77777777" w:rsidR="00A675B2" w:rsidRPr="00D325FA" w:rsidRDefault="00A675B2" w:rsidP="000579F5">
            <w:pPr>
              <w:jc w:val="center"/>
              <w:rPr>
                <w:sz w:val="16"/>
                <w:szCs w:val="16"/>
              </w:rPr>
            </w:pPr>
          </w:p>
        </w:tc>
        <w:tc>
          <w:tcPr>
            <w:tcW w:w="426" w:type="dxa"/>
            <w:vMerge/>
            <w:vAlign w:val="center"/>
          </w:tcPr>
          <w:p w14:paraId="29C3A832" w14:textId="77777777" w:rsidR="00A675B2" w:rsidRPr="00D325FA" w:rsidRDefault="00A675B2" w:rsidP="000579F5">
            <w:pPr>
              <w:jc w:val="center"/>
              <w:rPr>
                <w:sz w:val="16"/>
                <w:szCs w:val="16"/>
              </w:rPr>
            </w:pPr>
          </w:p>
        </w:tc>
        <w:tc>
          <w:tcPr>
            <w:tcW w:w="567" w:type="dxa"/>
            <w:vMerge/>
            <w:vAlign w:val="center"/>
          </w:tcPr>
          <w:p w14:paraId="521853B7" w14:textId="77777777" w:rsidR="00A675B2" w:rsidRPr="00D325FA" w:rsidRDefault="00A675B2" w:rsidP="000579F5">
            <w:pPr>
              <w:jc w:val="center"/>
              <w:rPr>
                <w:sz w:val="16"/>
                <w:szCs w:val="16"/>
              </w:rPr>
            </w:pPr>
          </w:p>
        </w:tc>
        <w:tc>
          <w:tcPr>
            <w:tcW w:w="1417" w:type="dxa"/>
            <w:vAlign w:val="center"/>
          </w:tcPr>
          <w:p w14:paraId="0A506D40" w14:textId="77777777" w:rsidR="00A675B2" w:rsidRPr="00D325FA" w:rsidRDefault="00A675B2" w:rsidP="000579F5">
            <w:pPr>
              <w:jc w:val="center"/>
              <w:rPr>
                <w:sz w:val="16"/>
                <w:szCs w:val="16"/>
              </w:rPr>
            </w:pPr>
            <w:r w:rsidRPr="00D325FA">
              <w:rPr>
                <w:sz w:val="16"/>
                <w:szCs w:val="16"/>
              </w:rPr>
              <w:t>Repair and maintenance</w:t>
            </w:r>
          </w:p>
        </w:tc>
        <w:tc>
          <w:tcPr>
            <w:tcW w:w="3827" w:type="dxa"/>
            <w:vAlign w:val="center"/>
          </w:tcPr>
          <w:p w14:paraId="4A7BD49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Service the equipment regularly to ensure they are in best condition for use</w:t>
            </w:r>
          </w:p>
          <w:p w14:paraId="0B97825F" w14:textId="77777777" w:rsidR="00A675B2" w:rsidRPr="00D325FA" w:rsidRDefault="00A675B2" w:rsidP="000579F5">
            <w:pPr>
              <w:jc w:val="center"/>
              <w:rPr>
                <w:rFonts w:ascii="Arial" w:hAnsi="Arial" w:cs="Arial"/>
                <w:sz w:val="16"/>
                <w:szCs w:val="16"/>
              </w:rPr>
            </w:pPr>
          </w:p>
        </w:tc>
        <w:tc>
          <w:tcPr>
            <w:tcW w:w="1418" w:type="dxa"/>
            <w:vAlign w:val="center"/>
          </w:tcPr>
          <w:p w14:paraId="4E711E00"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6498B546"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516F1F03" w14:textId="77777777" w:rsidR="00A675B2" w:rsidRPr="00D325FA" w:rsidRDefault="00A675B2" w:rsidP="000579F5">
            <w:pPr>
              <w:jc w:val="center"/>
              <w:rPr>
                <w:rFonts w:ascii="Arial" w:hAnsi="Arial" w:cs="Arial"/>
                <w:sz w:val="16"/>
                <w:szCs w:val="16"/>
              </w:rPr>
            </w:pPr>
          </w:p>
        </w:tc>
      </w:tr>
      <w:tr w:rsidR="00D325FA" w:rsidRPr="00D325FA" w14:paraId="20E8506A" w14:textId="77777777" w:rsidTr="000579F5">
        <w:tc>
          <w:tcPr>
            <w:tcW w:w="1413" w:type="dxa"/>
            <w:vMerge w:val="restart"/>
            <w:vAlign w:val="center"/>
          </w:tcPr>
          <w:p w14:paraId="0435C63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Fire Safety</w:t>
            </w:r>
          </w:p>
        </w:tc>
        <w:tc>
          <w:tcPr>
            <w:tcW w:w="1276" w:type="dxa"/>
            <w:vMerge w:val="restart"/>
            <w:vAlign w:val="center"/>
          </w:tcPr>
          <w:p w14:paraId="1E01CF33"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Risks to equipment and facility from fire accidents</w:t>
            </w:r>
          </w:p>
        </w:tc>
        <w:tc>
          <w:tcPr>
            <w:tcW w:w="708" w:type="dxa"/>
            <w:vMerge w:val="restart"/>
            <w:vAlign w:val="center"/>
          </w:tcPr>
          <w:p w14:paraId="4676993D" w14:textId="77777777" w:rsidR="00A675B2" w:rsidRPr="00D325FA" w:rsidRDefault="00A675B2" w:rsidP="000579F5">
            <w:pPr>
              <w:jc w:val="center"/>
              <w:rPr>
                <w:sz w:val="16"/>
                <w:szCs w:val="16"/>
              </w:rPr>
            </w:pPr>
            <w:r w:rsidRPr="00D325FA">
              <w:rPr>
                <w:sz w:val="16"/>
                <w:szCs w:val="16"/>
              </w:rPr>
              <w:t>Low</w:t>
            </w:r>
          </w:p>
        </w:tc>
        <w:tc>
          <w:tcPr>
            <w:tcW w:w="567" w:type="dxa"/>
            <w:vMerge w:val="restart"/>
            <w:vAlign w:val="center"/>
          </w:tcPr>
          <w:p w14:paraId="4EE19E76" w14:textId="77777777" w:rsidR="00A675B2" w:rsidRPr="00D325FA" w:rsidRDefault="00A675B2" w:rsidP="000579F5">
            <w:pPr>
              <w:jc w:val="center"/>
              <w:rPr>
                <w:sz w:val="16"/>
                <w:szCs w:val="16"/>
              </w:rPr>
            </w:pPr>
          </w:p>
        </w:tc>
        <w:tc>
          <w:tcPr>
            <w:tcW w:w="426" w:type="dxa"/>
            <w:vMerge w:val="restart"/>
            <w:vAlign w:val="center"/>
          </w:tcPr>
          <w:p w14:paraId="408904E3" w14:textId="77777777" w:rsidR="00A675B2" w:rsidRPr="00D325FA" w:rsidRDefault="00A675B2" w:rsidP="000579F5">
            <w:pPr>
              <w:jc w:val="center"/>
              <w:rPr>
                <w:sz w:val="16"/>
                <w:szCs w:val="16"/>
              </w:rPr>
            </w:pPr>
          </w:p>
        </w:tc>
        <w:tc>
          <w:tcPr>
            <w:tcW w:w="567" w:type="dxa"/>
            <w:vMerge w:val="restart"/>
            <w:vAlign w:val="center"/>
          </w:tcPr>
          <w:p w14:paraId="638D4125"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3D0909A0" w14:textId="77777777" w:rsidR="00A675B2" w:rsidRPr="00D325FA" w:rsidRDefault="00A675B2" w:rsidP="000579F5">
            <w:pPr>
              <w:jc w:val="center"/>
              <w:rPr>
                <w:sz w:val="16"/>
                <w:szCs w:val="16"/>
              </w:rPr>
            </w:pPr>
            <w:r w:rsidRPr="00D325FA">
              <w:rPr>
                <w:sz w:val="16"/>
                <w:szCs w:val="16"/>
              </w:rPr>
              <w:t>Information</w:t>
            </w:r>
          </w:p>
        </w:tc>
        <w:tc>
          <w:tcPr>
            <w:tcW w:w="3827" w:type="dxa"/>
            <w:vAlign w:val="center"/>
          </w:tcPr>
          <w:p w14:paraId="1EC30928"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Put up signage to ensure flammable liquids are not permitted on STP site, do not get accepted and get stored at STP site</w:t>
            </w:r>
          </w:p>
          <w:p w14:paraId="3B4308B1" w14:textId="77777777" w:rsidR="00A675B2" w:rsidRPr="00D325FA" w:rsidRDefault="00A675B2" w:rsidP="000579F5">
            <w:pPr>
              <w:jc w:val="center"/>
              <w:rPr>
                <w:rFonts w:ascii="Arial" w:hAnsi="Arial" w:cs="Arial"/>
                <w:sz w:val="16"/>
                <w:szCs w:val="16"/>
              </w:rPr>
            </w:pPr>
          </w:p>
        </w:tc>
        <w:tc>
          <w:tcPr>
            <w:tcW w:w="1418" w:type="dxa"/>
            <w:vAlign w:val="center"/>
          </w:tcPr>
          <w:p w14:paraId="15B13AE1"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4B2C95A4"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08758E7F" w14:textId="77777777" w:rsidR="00A675B2" w:rsidRPr="00D325FA" w:rsidRDefault="00A675B2" w:rsidP="000579F5">
            <w:pPr>
              <w:jc w:val="center"/>
              <w:rPr>
                <w:rFonts w:ascii="Arial" w:hAnsi="Arial" w:cs="Arial"/>
                <w:sz w:val="16"/>
                <w:szCs w:val="16"/>
              </w:rPr>
            </w:pPr>
          </w:p>
        </w:tc>
      </w:tr>
      <w:tr w:rsidR="00D325FA" w:rsidRPr="00D325FA" w14:paraId="0E62E668" w14:textId="77777777" w:rsidTr="000579F5">
        <w:tc>
          <w:tcPr>
            <w:tcW w:w="1413" w:type="dxa"/>
            <w:vMerge/>
            <w:vAlign w:val="center"/>
          </w:tcPr>
          <w:p w14:paraId="0B61C7C8" w14:textId="77777777" w:rsidR="00A675B2" w:rsidRPr="00D325FA" w:rsidRDefault="00A675B2" w:rsidP="000579F5">
            <w:pPr>
              <w:jc w:val="center"/>
              <w:rPr>
                <w:rFonts w:ascii="Arial" w:hAnsi="Arial" w:cs="Arial"/>
                <w:sz w:val="16"/>
                <w:szCs w:val="16"/>
              </w:rPr>
            </w:pPr>
          </w:p>
        </w:tc>
        <w:tc>
          <w:tcPr>
            <w:tcW w:w="1276" w:type="dxa"/>
            <w:vMerge/>
            <w:vAlign w:val="center"/>
          </w:tcPr>
          <w:p w14:paraId="4139EBE5" w14:textId="77777777" w:rsidR="00A675B2" w:rsidRPr="00D325FA" w:rsidRDefault="00A675B2" w:rsidP="000579F5">
            <w:pPr>
              <w:jc w:val="center"/>
              <w:rPr>
                <w:rFonts w:ascii="Arial" w:hAnsi="Arial" w:cs="Arial"/>
                <w:sz w:val="16"/>
                <w:szCs w:val="16"/>
              </w:rPr>
            </w:pPr>
          </w:p>
        </w:tc>
        <w:tc>
          <w:tcPr>
            <w:tcW w:w="708" w:type="dxa"/>
            <w:vMerge/>
            <w:vAlign w:val="center"/>
          </w:tcPr>
          <w:p w14:paraId="661B786C" w14:textId="77777777" w:rsidR="00A675B2" w:rsidRPr="00D325FA" w:rsidRDefault="00A675B2" w:rsidP="000579F5">
            <w:pPr>
              <w:jc w:val="center"/>
              <w:rPr>
                <w:sz w:val="16"/>
                <w:szCs w:val="16"/>
              </w:rPr>
            </w:pPr>
          </w:p>
        </w:tc>
        <w:tc>
          <w:tcPr>
            <w:tcW w:w="567" w:type="dxa"/>
            <w:vMerge/>
            <w:vAlign w:val="center"/>
          </w:tcPr>
          <w:p w14:paraId="46E7A4F8" w14:textId="77777777" w:rsidR="00A675B2" w:rsidRPr="00D325FA" w:rsidRDefault="00A675B2" w:rsidP="000579F5">
            <w:pPr>
              <w:jc w:val="center"/>
              <w:rPr>
                <w:sz w:val="16"/>
                <w:szCs w:val="16"/>
              </w:rPr>
            </w:pPr>
          </w:p>
        </w:tc>
        <w:tc>
          <w:tcPr>
            <w:tcW w:w="426" w:type="dxa"/>
            <w:vMerge/>
            <w:vAlign w:val="center"/>
          </w:tcPr>
          <w:p w14:paraId="3FB0A0D9" w14:textId="77777777" w:rsidR="00A675B2" w:rsidRPr="00D325FA" w:rsidRDefault="00A675B2" w:rsidP="000579F5">
            <w:pPr>
              <w:jc w:val="center"/>
              <w:rPr>
                <w:sz w:val="16"/>
                <w:szCs w:val="16"/>
              </w:rPr>
            </w:pPr>
          </w:p>
        </w:tc>
        <w:tc>
          <w:tcPr>
            <w:tcW w:w="567" w:type="dxa"/>
            <w:vMerge/>
            <w:vAlign w:val="center"/>
          </w:tcPr>
          <w:p w14:paraId="76178E1A" w14:textId="77777777" w:rsidR="00A675B2" w:rsidRPr="00D325FA" w:rsidRDefault="00A675B2" w:rsidP="000579F5">
            <w:pPr>
              <w:jc w:val="center"/>
              <w:rPr>
                <w:sz w:val="16"/>
                <w:szCs w:val="16"/>
              </w:rPr>
            </w:pPr>
          </w:p>
        </w:tc>
        <w:tc>
          <w:tcPr>
            <w:tcW w:w="1417" w:type="dxa"/>
            <w:vAlign w:val="center"/>
          </w:tcPr>
          <w:p w14:paraId="00B38385" w14:textId="77777777" w:rsidR="00A675B2" w:rsidRPr="00D325FA" w:rsidRDefault="00A675B2" w:rsidP="000579F5">
            <w:pPr>
              <w:jc w:val="center"/>
              <w:rPr>
                <w:sz w:val="16"/>
                <w:szCs w:val="16"/>
              </w:rPr>
            </w:pPr>
            <w:r w:rsidRPr="00D325FA">
              <w:rPr>
                <w:sz w:val="16"/>
                <w:szCs w:val="16"/>
              </w:rPr>
              <w:t>No-smoking</w:t>
            </w:r>
          </w:p>
        </w:tc>
        <w:tc>
          <w:tcPr>
            <w:tcW w:w="3827" w:type="dxa"/>
            <w:vAlign w:val="center"/>
          </w:tcPr>
          <w:p w14:paraId="01C9336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Enforce strictly “no-smoking” at STP site</w:t>
            </w:r>
          </w:p>
          <w:p w14:paraId="1EC59EBC" w14:textId="77777777" w:rsidR="00A675B2" w:rsidRPr="00D325FA" w:rsidRDefault="00A675B2" w:rsidP="000579F5">
            <w:pPr>
              <w:jc w:val="center"/>
              <w:rPr>
                <w:rFonts w:ascii="Arial" w:hAnsi="Arial" w:cs="Arial"/>
                <w:sz w:val="16"/>
                <w:szCs w:val="16"/>
              </w:rPr>
            </w:pPr>
          </w:p>
        </w:tc>
        <w:tc>
          <w:tcPr>
            <w:tcW w:w="1418" w:type="dxa"/>
            <w:vAlign w:val="center"/>
          </w:tcPr>
          <w:p w14:paraId="1E6746A2"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7B0D861C"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50DECCC8" w14:textId="77777777" w:rsidR="00A675B2" w:rsidRPr="00D325FA" w:rsidRDefault="00A675B2" w:rsidP="000579F5">
            <w:pPr>
              <w:jc w:val="center"/>
              <w:rPr>
                <w:rFonts w:ascii="Arial" w:hAnsi="Arial" w:cs="Arial"/>
                <w:sz w:val="16"/>
                <w:szCs w:val="16"/>
              </w:rPr>
            </w:pPr>
          </w:p>
        </w:tc>
      </w:tr>
      <w:tr w:rsidR="00D325FA" w:rsidRPr="00D325FA" w14:paraId="4F7D5754" w14:textId="77777777" w:rsidTr="000579F5">
        <w:tc>
          <w:tcPr>
            <w:tcW w:w="1413" w:type="dxa"/>
            <w:vMerge/>
            <w:vAlign w:val="center"/>
          </w:tcPr>
          <w:p w14:paraId="032DDDC8" w14:textId="77777777" w:rsidR="00A675B2" w:rsidRPr="00D325FA" w:rsidRDefault="00A675B2" w:rsidP="000579F5">
            <w:pPr>
              <w:jc w:val="center"/>
              <w:rPr>
                <w:rFonts w:ascii="Arial" w:hAnsi="Arial" w:cs="Arial"/>
                <w:sz w:val="16"/>
                <w:szCs w:val="16"/>
              </w:rPr>
            </w:pPr>
          </w:p>
        </w:tc>
        <w:tc>
          <w:tcPr>
            <w:tcW w:w="1276" w:type="dxa"/>
            <w:vMerge/>
            <w:vAlign w:val="center"/>
          </w:tcPr>
          <w:p w14:paraId="11A1E566" w14:textId="77777777" w:rsidR="00A675B2" w:rsidRPr="00D325FA" w:rsidRDefault="00A675B2" w:rsidP="000579F5">
            <w:pPr>
              <w:jc w:val="center"/>
              <w:rPr>
                <w:rFonts w:ascii="Arial" w:hAnsi="Arial" w:cs="Arial"/>
                <w:sz w:val="16"/>
                <w:szCs w:val="16"/>
              </w:rPr>
            </w:pPr>
          </w:p>
        </w:tc>
        <w:tc>
          <w:tcPr>
            <w:tcW w:w="708" w:type="dxa"/>
            <w:vMerge/>
            <w:vAlign w:val="center"/>
          </w:tcPr>
          <w:p w14:paraId="0AEA4630" w14:textId="77777777" w:rsidR="00A675B2" w:rsidRPr="00D325FA" w:rsidRDefault="00A675B2" w:rsidP="000579F5">
            <w:pPr>
              <w:jc w:val="center"/>
              <w:rPr>
                <w:sz w:val="16"/>
                <w:szCs w:val="16"/>
              </w:rPr>
            </w:pPr>
          </w:p>
        </w:tc>
        <w:tc>
          <w:tcPr>
            <w:tcW w:w="567" w:type="dxa"/>
            <w:vMerge/>
            <w:vAlign w:val="center"/>
          </w:tcPr>
          <w:p w14:paraId="58935888" w14:textId="77777777" w:rsidR="00A675B2" w:rsidRPr="00D325FA" w:rsidRDefault="00A675B2" w:rsidP="000579F5">
            <w:pPr>
              <w:jc w:val="center"/>
              <w:rPr>
                <w:sz w:val="16"/>
                <w:szCs w:val="16"/>
              </w:rPr>
            </w:pPr>
          </w:p>
        </w:tc>
        <w:tc>
          <w:tcPr>
            <w:tcW w:w="426" w:type="dxa"/>
            <w:vMerge/>
            <w:vAlign w:val="center"/>
          </w:tcPr>
          <w:p w14:paraId="27B842FB" w14:textId="77777777" w:rsidR="00A675B2" w:rsidRPr="00D325FA" w:rsidRDefault="00A675B2" w:rsidP="000579F5">
            <w:pPr>
              <w:jc w:val="center"/>
              <w:rPr>
                <w:sz w:val="16"/>
                <w:szCs w:val="16"/>
              </w:rPr>
            </w:pPr>
          </w:p>
        </w:tc>
        <w:tc>
          <w:tcPr>
            <w:tcW w:w="567" w:type="dxa"/>
            <w:vMerge/>
            <w:vAlign w:val="center"/>
          </w:tcPr>
          <w:p w14:paraId="62EE6E66" w14:textId="77777777" w:rsidR="00A675B2" w:rsidRPr="00D325FA" w:rsidRDefault="00A675B2" w:rsidP="000579F5">
            <w:pPr>
              <w:jc w:val="center"/>
              <w:rPr>
                <w:sz w:val="16"/>
                <w:szCs w:val="16"/>
              </w:rPr>
            </w:pPr>
          </w:p>
        </w:tc>
        <w:tc>
          <w:tcPr>
            <w:tcW w:w="1417" w:type="dxa"/>
            <w:vAlign w:val="center"/>
          </w:tcPr>
          <w:p w14:paraId="700E2960" w14:textId="77777777" w:rsidR="00A675B2" w:rsidRPr="00D325FA" w:rsidRDefault="00A675B2" w:rsidP="000579F5">
            <w:pPr>
              <w:jc w:val="center"/>
              <w:rPr>
                <w:sz w:val="16"/>
                <w:szCs w:val="16"/>
              </w:rPr>
            </w:pPr>
            <w:r w:rsidRPr="00D325FA">
              <w:rPr>
                <w:sz w:val="16"/>
                <w:szCs w:val="16"/>
              </w:rPr>
              <w:t>Staffing</w:t>
            </w:r>
          </w:p>
        </w:tc>
        <w:tc>
          <w:tcPr>
            <w:tcW w:w="3827" w:type="dxa"/>
            <w:vAlign w:val="center"/>
          </w:tcPr>
          <w:p w14:paraId="6A563E69"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Ensure a minimum of one staff at STP at all hours to prevent deliberate arson</w:t>
            </w:r>
          </w:p>
          <w:p w14:paraId="09A529C6" w14:textId="77777777" w:rsidR="00A675B2" w:rsidRPr="00D325FA" w:rsidRDefault="00A675B2" w:rsidP="000579F5">
            <w:pPr>
              <w:jc w:val="center"/>
              <w:rPr>
                <w:rFonts w:ascii="Arial" w:hAnsi="Arial" w:cs="Arial"/>
                <w:sz w:val="16"/>
                <w:szCs w:val="16"/>
              </w:rPr>
            </w:pPr>
          </w:p>
        </w:tc>
        <w:tc>
          <w:tcPr>
            <w:tcW w:w="1418" w:type="dxa"/>
            <w:vAlign w:val="center"/>
          </w:tcPr>
          <w:p w14:paraId="20404C6D"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5DC0AD9D"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43D14CD5" w14:textId="77777777" w:rsidR="00A675B2" w:rsidRPr="00D325FA" w:rsidRDefault="00A675B2" w:rsidP="000579F5">
            <w:pPr>
              <w:jc w:val="center"/>
              <w:rPr>
                <w:rFonts w:ascii="Arial" w:hAnsi="Arial" w:cs="Arial"/>
                <w:sz w:val="16"/>
                <w:szCs w:val="16"/>
              </w:rPr>
            </w:pPr>
          </w:p>
        </w:tc>
      </w:tr>
      <w:tr w:rsidR="00D325FA" w:rsidRPr="00D325FA" w14:paraId="583F19CC" w14:textId="77777777" w:rsidTr="000579F5">
        <w:tc>
          <w:tcPr>
            <w:tcW w:w="1413" w:type="dxa"/>
            <w:vMerge/>
            <w:vAlign w:val="center"/>
          </w:tcPr>
          <w:p w14:paraId="168C0417" w14:textId="77777777" w:rsidR="00A675B2" w:rsidRPr="00D325FA" w:rsidRDefault="00A675B2" w:rsidP="000579F5">
            <w:pPr>
              <w:jc w:val="center"/>
              <w:rPr>
                <w:rFonts w:ascii="Arial" w:hAnsi="Arial" w:cs="Arial"/>
                <w:sz w:val="16"/>
                <w:szCs w:val="16"/>
              </w:rPr>
            </w:pPr>
          </w:p>
        </w:tc>
        <w:tc>
          <w:tcPr>
            <w:tcW w:w="1276" w:type="dxa"/>
            <w:vMerge/>
            <w:vAlign w:val="center"/>
          </w:tcPr>
          <w:p w14:paraId="1485A047" w14:textId="77777777" w:rsidR="00A675B2" w:rsidRPr="00D325FA" w:rsidRDefault="00A675B2" w:rsidP="000579F5">
            <w:pPr>
              <w:jc w:val="center"/>
              <w:rPr>
                <w:rFonts w:ascii="Arial" w:hAnsi="Arial" w:cs="Arial"/>
                <w:sz w:val="16"/>
                <w:szCs w:val="16"/>
              </w:rPr>
            </w:pPr>
          </w:p>
        </w:tc>
        <w:tc>
          <w:tcPr>
            <w:tcW w:w="708" w:type="dxa"/>
            <w:vMerge/>
            <w:vAlign w:val="center"/>
          </w:tcPr>
          <w:p w14:paraId="656286ED" w14:textId="77777777" w:rsidR="00A675B2" w:rsidRPr="00D325FA" w:rsidRDefault="00A675B2" w:rsidP="000579F5">
            <w:pPr>
              <w:jc w:val="center"/>
              <w:rPr>
                <w:sz w:val="16"/>
                <w:szCs w:val="16"/>
              </w:rPr>
            </w:pPr>
          </w:p>
        </w:tc>
        <w:tc>
          <w:tcPr>
            <w:tcW w:w="567" w:type="dxa"/>
            <w:vMerge/>
            <w:vAlign w:val="center"/>
          </w:tcPr>
          <w:p w14:paraId="0FDF28B6" w14:textId="77777777" w:rsidR="00A675B2" w:rsidRPr="00D325FA" w:rsidRDefault="00A675B2" w:rsidP="000579F5">
            <w:pPr>
              <w:jc w:val="center"/>
              <w:rPr>
                <w:sz w:val="16"/>
                <w:szCs w:val="16"/>
              </w:rPr>
            </w:pPr>
          </w:p>
        </w:tc>
        <w:tc>
          <w:tcPr>
            <w:tcW w:w="426" w:type="dxa"/>
            <w:vMerge/>
            <w:vAlign w:val="center"/>
          </w:tcPr>
          <w:p w14:paraId="7F299632" w14:textId="77777777" w:rsidR="00A675B2" w:rsidRPr="00D325FA" w:rsidRDefault="00A675B2" w:rsidP="000579F5">
            <w:pPr>
              <w:jc w:val="center"/>
              <w:rPr>
                <w:sz w:val="16"/>
                <w:szCs w:val="16"/>
              </w:rPr>
            </w:pPr>
          </w:p>
        </w:tc>
        <w:tc>
          <w:tcPr>
            <w:tcW w:w="567" w:type="dxa"/>
            <w:vMerge/>
            <w:vAlign w:val="center"/>
          </w:tcPr>
          <w:p w14:paraId="7973F253" w14:textId="77777777" w:rsidR="00A675B2" w:rsidRPr="00D325FA" w:rsidRDefault="00A675B2" w:rsidP="000579F5">
            <w:pPr>
              <w:jc w:val="center"/>
              <w:rPr>
                <w:sz w:val="16"/>
                <w:szCs w:val="16"/>
              </w:rPr>
            </w:pPr>
          </w:p>
        </w:tc>
        <w:tc>
          <w:tcPr>
            <w:tcW w:w="1417" w:type="dxa"/>
            <w:vAlign w:val="center"/>
          </w:tcPr>
          <w:p w14:paraId="70244539" w14:textId="77777777" w:rsidR="00A675B2" w:rsidRPr="00D325FA" w:rsidRDefault="00A675B2" w:rsidP="000579F5">
            <w:pPr>
              <w:jc w:val="center"/>
              <w:rPr>
                <w:sz w:val="16"/>
                <w:szCs w:val="16"/>
              </w:rPr>
            </w:pPr>
            <w:r w:rsidRPr="00D325FA">
              <w:rPr>
                <w:sz w:val="16"/>
                <w:szCs w:val="16"/>
              </w:rPr>
              <w:t>Information</w:t>
            </w:r>
          </w:p>
        </w:tc>
        <w:tc>
          <w:tcPr>
            <w:tcW w:w="3827" w:type="dxa"/>
            <w:vAlign w:val="center"/>
          </w:tcPr>
          <w:p w14:paraId="3A808B4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Put up signage showing relevant contact numbers for MNDF, Police and emergency services in a location readily visible for staff</w:t>
            </w:r>
          </w:p>
          <w:p w14:paraId="706BE819" w14:textId="77777777" w:rsidR="00A675B2" w:rsidRPr="00D325FA" w:rsidRDefault="00A675B2" w:rsidP="000579F5">
            <w:pPr>
              <w:jc w:val="center"/>
              <w:rPr>
                <w:rFonts w:ascii="Arial" w:hAnsi="Arial" w:cs="Arial"/>
                <w:sz w:val="16"/>
                <w:szCs w:val="16"/>
              </w:rPr>
            </w:pPr>
          </w:p>
        </w:tc>
        <w:tc>
          <w:tcPr>
            <w:tcW w:w="1418" w:type="dxa"/>
            <w:vAlign w:val="center"/>
          </w:tcPr>
          <w:p w14:paraId="76B407F5"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73A22C06"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2F7FE348" w14:textId="77777777" w:rsidR="00A675B2" w:rsidRPr="00D325FA" w:rsidRDefault="00A675B2" w:rsidP="000579F5">
            <w:pPr>
              <w:jc w:val="center"/>
              <w:rPr>
                <w:rFonts w:ascii="Arial" w:hAnsi="Arial" w:cs="Arial"/>
                <w:sz w:val="16"/>
                <w:szCs w:val="16"/>
              </w:rPr>
            </w:pPr>
          </w:p>
        </w:tc>
      </w:tr>
      <w:tr w:rsidR="00D325FA" w:rsidRPr="00D325FA" w14:paraId="320E11A7" w14:textId="77777777" w:rsidTr="000579F5">
        <w:tc>
          <w:tcPr>
            <w:tcW w:w="1413" w:type="dxa"/>
            <w:vMerge/>
            <w:vAlign w:val="center"/>
          </w:tcPr>
          <w:p w14:paraId="07CD7C62" w14:textId="77777777" w:rsidR="00A675B2" w:rsidRPr="00D325FA" w:rsidRDefault="00A675B2" w:rsidP="000579F5">
            <w:pPr>
              <w:jc w:val="center"/>
              <w:rPr>
                <w:rFonts w:ascii="Arial" w:hAnsi="Arial" w:cs="Arial"/>
                <w:sz w:val="16"/>
                <w:szCs w:val="16"/>
              </w:rPr>
            </w:pPr>
          </w:p>
        </w:tc>
        <w:tc>
          <w:tcPr>
            <w:tcW w:w="1276" w:type="dxa"/>
            <w:vMerge/>
            <w:vAlign w:val="center"/>
          </w:tcPr>
          <w:p w14:paraId="712963D6" w14:textId="77777777" w:rsidR="00A675B2" w:rsidRPr="00D325FA" w:rsidRDefault="00A675B2" w:rsidP="000579F5">
            <w:pPr>
              <w:jc w:val="center"/>
              <w:rPr>
                <w:rFonts w:ascii="Arial" w:hAnsi="Arial" w:cs="Arial"/>
                <w:sz w:val="16"/>
                <w:szCs w:val="16"/>
              </w:rPr>
            </w:pPr>
          </w:p>
        </w:tc>
        <w:tc>
          <w:tcPr>
            <w:tcW w:w="708" w:type="dxa"/>
            <w:vMerge/>
            <w:vAlign w:val="center"/>
          </w:tcPr>
          <w:p w14:paraId="5BE7F756" w14:textId="77777777" w:rsidR="00A675B2" w:rsidRPr="00D325FA" w:rsidRDefault="00A675B2" w:rsidP="000579F5">
            <w:pPr>
              <w:jc w:val="center"/>
              <w:rPr>
                <w:sz w:val="16"/>
                <w:szCs w:val="16"/>
              </w:rPr>
            </w:pPr>
          </w:p>
        </w:tc>
        <w:tc>
          <w:tcPr>
            <w:tcW w:w="567" w:type="dxa"/>
            <w:vMerge/>
            <w:vAlign w:val="center"/>
          </w:tcPr>
          <w:p w14:paraId="6D087BFA" w14:textId="77777777" w:rsidR="00A675B2" w:rsidRPr="00D325FA" w:rsidRDefault="00A675B2" w:rsidP="000579F5">
            <w:pPr>
              <w:jc w:val="center"/>
              <w:rPr>
                <w:sz w:val="16"/>
                <w:szCs w:val="16"/>
              </w:rPr>
            </w:pPr>
          </w:p>
        </w:tc>
        <w:tc>
          <w:tcPr>
            <w:tcW w:w="426" w:type="dxa"/>
            <w:vMerge/>
            <w:vAlign w:val="center"/>
          </w:tcPr>
          <w:p w14:paraId="79890893" w14:textId="77777777" w:rsidR="00A675B2" w:rsidRPr="00D325FA" w:rsidRDefault="00A675B2" w:rsidP="000579F5">
            <w:pPr>
              <w:jc w:val="center"/>
              <w:rPr>
                <w:sz w:val="16"/>
                <w:szCs w:val="16"/>
              </w:rPr>
            </w:pPr>
          </w:p>
        </w:tc>
        <w:tc>
          <w:tcPr>
            <w:tcW w:w="567" w:type="dxa"/>
            <w:vMerge/>
            <w:vAlign w:val="center"/>
          </w:tcPr>
          <w:p w14:paraId="191AD8D4" w14:textId="77777777" w:rsidR="00A675B2" w:rsidRPr="00D325FA" w:rsidRDefault="00A675B2" w:rsidP="000579F5">
            <w:pPr>
              <w:jc w:val="center"/>
              <w:rPr>
                <w:sz w:val="16"/>
                <w:szCs w:val="16"/>
              </w:rPr>
            </w:pPr>
          </w:p>
        </w:tc>
        <w:tc>
          <w:tcPr>
            <w:tcW w:w="1417" w:type="dxa"/>
            <w:vAlign w:val="center"/>
          </w:tcPr>
          <w:p w14:paraId="35FD065F" w14:textId="77777777" w:rsidR="00A675B2" w:rsidRPr="00D325FA" w:rsidRDefault="00A675B2" w:rsidP="000579F5">
            <w:pPr>
              <w:jc w:val="center"/>
              <w:rPr>
                <w:sz w:val="16"/>
                <w:szCs w:val="16"/>
              </w:rPr>
            </w:pPr>
            <w:r w:rsidRPr="00D325FA">
              <w:rPr>
                <w:sz w:val="16"/>
                <w:szCs w:val="16"/>
              </w:rPr>
              <w:t>Equipment</w:t>
            </w:r>
          </w:p>
        </w:tc>
        <w:tc>
          <w:tcPr>
            <w:tcW w:w="3827" w:type="dxa"/>
            <w:vAlign w:val="center"/>
          </w:tcPr>
          <w:p w14:paraId="46EA3DAF" w14:textId="77777777" w:rsidR="00A675B2" w:rsidRPr="00D325FA" w:rsidRDefault="00A675B2" w:rsidP="000579F5">
            <w:pPr>
              <w:jc w:val="center"/>
              <w:rPr>
                <w:rFonts w:ascii="Arial" w:hAnsi="Arial" w:cs="Arial"/>
                <w:sz w:val="16"/>
                <w:szCs w:val="16"/>
                <w:lang w:val="en-GB"/>
              </w:rPr>
            </w:pPr>
            <w:r w:rsidRPr="00D325FA">
              <w:rPr>
                <w:rFonts w:ascii="Arial" w:hAnsi="Arial" w:cs="Arial"/>
                <w:sz w:val="16"/>
                <w:szCs w:val="16"/>
              </w:rPr>
              <w:t xml:space="preserve">Place a Water 9Ltr fire extinguisher with Cabinet and a </w:t>
            </w:r>
            <w:r w:rsidRPr="00D325FA">
              <w:rPr>
                <w:rFonts w:ascii="Arial" w:hAnsi="Arial" w:cs="Arial"/>
                <w:sz w:val="16"/>
                <w:szCs w:val="16"/>
                <w:lang w:val="en-GB"/>
              </w:rPr>
              <w:t>CO2 2KG with Cabinet in the compost area</w:t>
            </w:r>
          </w:p>
          <w:p w14:paraId="234D2DE1" w14:textId="77777777" w:rsidR="00A675B2" w:rsidRPr="00D325FA" w:rsidRDefault="00A675B2" w:rsidP="000579F5">
            <w:pPr>
              <w:jc w:val="center"/>
              <w:rPr>
                <w:rFonts w:ascii="Arial" w:hAnsi="Arial" w:cs="Arial"/>
                <w:sz w:val="16"/>
                <w:szCs w:val="16"/>
                <w:lang w:val="en-GB"/>
              </w:rPr>
            </w:pPr>
          </w:p>
        </w:tc>
        <w:tc>
          <w:tcPr>
            <w:tcW w:w="1418" w:type="dxa"/>
            <w:vAlign w:val="center"/>
          </w:tcPr>
          <w:p w14:paraId="62E5D944"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26CCFF50"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216B7256" w14:textId="77777777" w:rsidR="00A675B2" w:rsidRPr="00D325FA" w:rsidRDefault="00A675B2" w:rsidP="000579F5">
            <w:pPr>
              <w:jc w:val="center"/>
              <w:rPr>
                <w:rFonts w:ascii="Arial" w:hAnsi="Arial" w:cs="Arial"/>
                <w:sz w:val="16"/>
                <w:szCs w:val="16"/>
              </w:rPr>
            </w:pPr>
          </w:p>
        </w:tc>
      </w:tr>
      <w:tr w:rsidR="00D325FA" w:rsidRPr="00D325FA" w14:paraId="19D4FB68" w14:textId="77777777" w:rsidTr="000579F5">
        <w:tc>
          <w:tcPr>
            <w:tcW w:w="1413" w:type="dxa"/>
            <w:vMerge/>
            <w:vAlign w:val="center"/>
          </w:tcPr>
          <w:p w14:paraId="60C80749" w14:textId="77777777" w:rsidR="00A675B2" w:rsidRPr="00D325FA" w:rsidRDefault="00A675B2" w:rsidP="000579F5">
            <w:pPr>
              <w:jc w:val="center"/>
              <w:rPr>
                <w:rFonts w:ascii="Arial" w:hAnsi="Arial" w:cs="Arial"/>
                <w:sz w:val="16"/>
                <w:szCs w:val="16"/>
              </w:rPr>
            </w:pPr>
          </w:p>
        </w:tc>
        <w:tc>
          <w:tcPr>
            <w:tcW w:w="1276" w:type="dxa"/>
            <w:vMerge/>
            <w:vAlign w:val="center"/>
          </w:tcPr>
          <w:p w14:paraId="74CC70A1" w14:textId="77777777" w:rsidR="00A675B2" w:rsidRPr="00D325FA" w:rsidRDefault="00A675B2" w:rsidP="000579F5">
            <w:pPr>
              <w:jc w:val="center"/>
              <w:rPr>
                <w:rFonts w:ascii="Arial" w:hAnsi="Arial" w:cs="Arial"/>
                <w:sz w:val="16"/>
                <w:szCs w:val="16"/>
              </w:rPr>
            </w:pPr>
          </w:p>
        </w:tc>
        <w:tc>
          <w:tcPr>
            <w:tcW w:w="708" w:type="dxa"/>
            <w:vMerge/>
            <w:vAlign w:val="center"/>
          </w:tcPr>
          <w:p w14:paraId="6209CD04" w14:textId="77777777" w:rsidR="00A675B2" w:rsidRPr="00D325FA" w:rsidRDefault="00A675B2" w:rsidP="000579F5">
            <w:pPr>
              <w:jc w:val="center"/>
              <w:rPr>
                <w:sz w:val="16"/>
                <w:szCs w:val="16"/>
              </w:rPr>
            </w:pPr>
          </w:p>
        </w:tc>
        <w:tc>
          <w:tcPr>
            <w:tcW w:w="567" w:type="dxa"/>
            <w:vMerge/>
            <w:vAlign w:val="center"/>
          </w:tcPr>
          <w:p w14:paraId="2D0B0E76" w14:textId="77777777" w:rsidR="00A675B2" w:rsidRPr="00D325FA" w:rsidRDefault="00A675B2" w:rsidP="000579F5">
            <w:pPr>
              <w:jc w:val="center"/>
              <w:rPr>
                <w:sz w:val="16"/>
                <w:szCs w:val="16"/>
              </w:rPr>
            </w:pPr>
          </w:p>
        </w:tc>
        <w:tc>
          <w:tcPr>
            <w:tcW w:w="426" w:type="dxa"/>
            <w:vMerge/>
            <w:vAlign w:val="center"/>
          </w:tcPr>
          <w:p w14:paraId="1C368FF3" w14:textId="77777777" w:rsidR="00A675B2" w:rsidRPr="00D325FA" w:rsidRDefault="00A675B2" w:rsidP="000579F5">
            <w:pPr>
              <w:jc w:val="center"/>
              <w:rPr>
                <w:sz w:val="16"/>
                <w:szCs w:val="16"/>
              </w:rPr>
            </w:pPr>
          </w:p>
        </w:tc>
        <w:tc>
          <w:tcPr>
            <w:tcW w:w="567" w:type="dxa"/>
            <w:vMerge/>
            <w:vAlign w:val="center"/>
          </w:tcPr>
          <w:p w14:paraId="743D10E6" w14:textId="77777777" w:rsidR="00A675B2" w:rsidRPr="00D325FA" w:rsidRDefault="00A675B2" w:rsidP="000579F5">
            <w:pPr>
              <w:jc w:val="center"/>
              <w:rPr>
                <w:sz w:val="16"/>
                <w:szCs w:val="16"/>
              </w:rPr>
            </w:pPr>
          </w:p>
        </w:tc>
        <w:tc>
          <w:tcPr>
            <w:tcW w:w="1417" w:type="dxa"/>
            <w:vAlign w:val="center"/>
          </w:tcPr>
          <w:p w14:paraId="65BE4D86" w14:textId="77777777" w:rsidR="00A675B2" w:rsidRPr="00D325FA" w:rsidRDefault="00A675B2" w:rsidP="000579F5">
            <w:pPr>
              <w:jc w:val="center"/>
              <w:rPr>
                <w:sz w:val="16"/>
                <w:szCs w:val="16"/>
              </w:rPr>
            </w:pPr>
            <w:r w:rsidRPr="00D325FA">
              <w:rPr>
                <w:sz w:val="16"/>
                <w:szCs w:val="16"/>
              </w:rPr>
              <w:t>Equipment</w:t>
            </w:r>
          </w:p>
        </w:tc>
        <w:tc>
          <w:tcPr>
            <w:tcW w:w="3827" w:type="dxa"/>
            <w:vAlign w:val="center"/>
          </w:tcPr>
          <w:p w14:paraId="50B10531" w14:textId="77777777" w:rsidR="00A675B2" w:rsidRPr="00D325FA" w:rsidRDefault="00A675B2" w:rsidP="000579F5">
            <w:pPr>
              <w:jc w:val="center"/>
              <w:rPr>
                <w:rFonts w:ascii="Arial" w:hAnsi="Arial" w:cs="Arial"/>
                <w:sz w:val="16"/>
                <w:szCs w:val="16"/>
              </w:rPr>
            </w:pPr>
            <w:r w:rsidRPr="00D325FA">
              <w:rPr>
                <w:rFonts w:ascii="Arial" w:hAnsi="Arial" w:cs="Arial"/>
                <w:sz w:val="16"/>
                <w:szCs w:val="16"/>
                <w:lang w:val="en-GB"/>
              </w:rPr>
              <w:t>Procure a pressure pump and keep within the STP site and provide the necessary training</w:t>
            </w:r>
          </w:p>
        </w:tc>
        <w:tc>
          <w:tcPr>
            <w:tcW w:w="1418" w:type="dxa"/>
            <w:vAlign w:val="center"/>
          </w:tcPr>
          <w:p w14:paraId="3220F7C7"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35CE5201"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472CB97E" w14:textId="77777777" w:rsidR="00A675B2" w:rsidRPr="00D325FA" w:rsidRDefault="00A675B2" w:rsidP="000579F5">
            <w:pPr>
              <w:jc w:val="center"/>
              <w:rPr>
                <w:rFonts w:ascii="Arial" w:hAnsi="Arial" w:cs="Arial"/>
                <w:sz w:val="16"/>
                <w:szCs w:val="16"/>
              </w:rPr>
            </w:pPr>
          </w:p>
        </w:tc>
      </w:tr>
      <w:tr w:rsidR="00D325FA" w:rsidRPr="00D325FA" w14:paraId="7A1084B0" w14:textId="77777777" w:rsidTr="000579F5">
        <w:tc>
          <w:tcPr>
            <w:tcW w:w="1413" w:type="dxa"/>
            <w:vMerge/>
            <w:vAlign w:val="center"/>
          </w:tcPr>
          <w:p w14:paraId="1ABD7616" w14:textId="77777777" w:rsidR="00A675B2" w:rsidRPr="00D325FA" w:rsidRDefault="00A675B2" w:rsidP="000579F5">
            <w:pPr>
              <w:jc w:val="center"/>
              <w:rPr>
                <w:rFonts w:ascii="Arial" w:hAnsi="Arial" w:cs="Arial"/>
                <w:sz w:val="16"/>
                <w:szCs w:val="16"/>
              </w:rPr>
            </w:pPr>
          </w:p>
        </w:tc>
        <w:tc>
          <w:tcPr>
            <w:tcW w:w="1276" w:type="dxa"/>
            <w:vMerge/>
            <w:vAlign w:val="center"/>
          </w:tcPr>
          <w:p w14:paraId="7167F165" w14:textId="77777777" w:rsidR="00A675B2" w:rsidRPr="00D325FA" w:rsidRDefault="00A675B2" w:rsidP="000579F5">
            <w:pPr>
              <w:jc w:val="center"/>
              <w:rPr>
                <w:rFonts w:ascii="Arial" w:hAnsi="Arial" w:cs="Arial"/>
                <w:sz w:val="16"/>
                <w:szCs w:val="16"/>
              </w:rPr>
            </w:pPr>
          </w:p>
        </w:tc>
        <w:tc>
          <w:tcPr>
            <w:tcW w:w="708" w:type="dxa"/>
            <w:vMerge/>
            <w:vAlign w:val="center"/>
          </w:tcPr>
          <w:p w14:paraId="3BA4B3DE" w14:textId="77777777" w:rsidR="00A675B2" w:rsidRPr="00D325FA" w:rsidRDefault="00A675B2" w:rsidP="000579F5">
            <w:pPr>
              <w:jc w:val="center"/>
              <w:rPr>
                <w:sz w:val="16"/>
                <w:szCs w:val="16"/>
              </w:rPr>
            </w:pPr>
          </w:p>
        </w:tc>
        <w:tc>
          <w:tcPr>
            <w:tcW w:w="567" w:type="dxa"/>
            <w:vMerge/>
            <w:vAlign w:val="center"/>
          </w:tcPr>
          <w:p w14:paraId="38950F02" w14:textId="77777777" w:rsidR="00A675B2" w:rsidRPr="00D325FA" w:rsidRDefault="00A675B2" w:rsidP="000579F5">
            <w:pPr>
              <w:jc w:val="center"/>
              <w:rPr>
                <w:sz w:val="16"/>
                <w:szCs w:val="16"/>
              </w:rPr>
            </w:pPr>
          </w:p>
        </w:tc>
        <w:tc>
          <w:tcPr>
            <w:tcW w:w="426" w:type="dxa"/>
            <w:vMerge/>
            <w:vAlign w:val="center"/>
          </w:tcPr>
          <w:p w14:paraId="496DA4E1" w14:textId="77777777" w:rsidR="00A675B2" w:rsidRPr="00D325FA" w:rsidRDefault="00A675B2" w:rsidP="000579F5">
            <w:pPr>
              <w:jc w:val="center"/>
              <w:rPr>
                <w:sz w:val="16"/>
                <w:szCs w:val="16"/>
              </w:rPr>
            </w:pPr>
          </w:p>
        </w:tc>
        <w:tc>
          <w:tcPr>
            <w:tcW w:w="567" w:type="dxa"/>
            <w:vMerge/>
            <w:vAlign w:val="center"/>
          </w:tcPr>
          <w:p w14:paraId="0E5B2DD3" w14:textId="77777777" w:rsidR="00A675B2" w:rsidRPr="00D325FA" w:rsidRDefault="00A675B2" w:rsidP="000579F5">
            <w:pPr>
              <w:jc w:val="center"/>
              <w:rPr>
                <w:sz w:val="16"/>
                <w:szCs w:val="16"/>
              </w:rPr>
            </w:pPr>
          </w:p>
        </w:tc>
        <w:tc>
          <w:tcPr>
            <w:tcW w:w="1417" w:type="dxa"/>
            <w:vAlign w:val="center"/>
          </w:tcPr>
          <w:p w14:paraId="5AF9A236" w14:textId="77777777" w:rsidR="00A675B2" w:rsidRPr="00D325FA" w:rsidRDefault="00A675B2" w:rsidP="000579F5">
            <w:pPr>
              <w:jc w:val="center"/>
              <w:rPr>
                <w:sz w:val="16"/>
                <w:szCs w:val="16"/>
              </w:rPr>
            </w:pPr>
            <w:r w:rsidRPr="00D325FA">
              <w:rPr>
                <w:sz w:val="16"/>
                <w:szCs w:val="16"/>
              </w:rPr>
              <w:t>Training</w:t>
            </w:r>
          </w:p>
        </w:tc>
        <w:tc>
          <w:tcPr>
            <w:tcW w:w="3827" w:type="dxa"/>
            <w:vAlign w:val="center"/>
          </w:tcPr>
          <w:p w14:paraId="35D0D20D" w14:textId="77777777" w:rsidR="00A675B2" w:rsidRPr="00D325FA" w:rsidRDefault="00A675B2" w:rsidP="000579F5">
            <w:pPr>
              <w:jc w:val="center"/>
              <w:rPr>
                <w:rFonts w:ascii="Arial" w:hAnsi="Arial" w:cs="Arial"/>
                <w:sz w:val="16"/>
                <w:szCs w:val="16"/>
                <w:lang w:val="en-GB"/>
              </w:rPr>
            </w:pPr>
            <w:r w:rsidRPr="00D325FA">
              <w:rPr>
                <w:rFonts w:ascii="Arial" w:hAnsi="Arial" w:cs="Arial"/>
                <w:sz w:val="16"/>
                <w:szCs w:val="16"/>
              </w:rPr>
              <w:t>Train staff on use of fire extinguishers, fire safety practices and make them aware of the location of fire safety equipment</w:t>
            </w:r>
          </w:p>
        </w:tc>
        <w:tc>
          <w:tcPr>
            <w:tcW w:w="1418" w:type="dxa"/>
            <w:vAlign w:val="center"/>
          </w:tcPr>
          <w:p w14:paraId="27170DCC"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3A79131E" w14:textId="77777777" w:rsidR="00A675B2" w:rsidRPr="00D325FA" w:rsidRDefault="00A675B2" w:rsidP="000579F5">
            <w:pPr>
              <w:jc w:val="center"/>
              <w:rPr>
                <w:sz w:val="16"/>
                <w:szCs w:val="16"/>
              </w:rPr>
            </w:pPr>
            <w:r w:rsidRPr="00D325FA">
              <w:rPr>
                <w:sz w:val="16"/>
                <w:szCs w:val="16"/>
              </w:rPr>
              <w:t>STP Operator</w:t>
            </w:r>
          </w:p>
        </w:tc>
        <w:tc>
          <w:tcPr>
            <w:tcW w:w="992" w:type="dxa"/>
            <w:vAlign w:val="center"/>
          </w:tcPr>
          <w:p w14:paraId="51DF2EBA" w14:textId="77777777" w:rsidR="00A675B2" w:rsidRPr="00D325FA" w:rsidRDefault="00A675B2" w:rsidP="000579F5">
            <w:pPr>
              <w:jc w:val="center"/>
              <w:rPr>
                <w:rFonts w:ascii="Arial" w:hAnsi="Arial" w:cs="Arial"/>
                <w:sz w:val="16"/>
                <w:szCs w:val="16"/>
              </w:rPr>
            </w:pPr>
          </w:p>
        </w:tc>
      </w:tr>
      <w:tr w:rsidR="00D325FA" w:rsidRPr="00D325FA" w14:paraId="2ABEF29E" w14:textId="77777777" w:rsidTr="000579F5">
        <w:tc>
          <w:tcPr>
            <w:tcW w:w="1413" w:type="dxa"/>
            <w:vMerge w:val="restart"/>
            <w:vAlign w:val="center"/>
          </w:tcPr>
          <w:p w14:paraId="66BF3C16"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lastRenderedPageBreak/>
              <w:t>Security</w:t>
            </w:r>
          </w:p>
        </w:tc>
        <w:tc>
          <w:tcPr>
            <w:tcW w:w="1276" w:type="dxa"/>
            <w:vAlign w:val="center"/>
          </w:tcPr>
          <w:p w14:paraId="5171046A" w14:textId="77777777" w:rsidR="00A675B2" w:rsidRPr="00D325FA" w:rsidRDefault="00A675B2" w:rsidP="000579F5">
            <w:pPr>
              <w:jc w:val="center"/>
              <w:rPr>
                <w:rFonts w:ascii="Arial" w:hAnsi="Arial" w:cs="Arial"/>
                <w:sz w:val="16"/>
                <w:szCs w:val="16"/>
              </w:rPr>
            </w:pPr>
          </w:p>
        </w:tc>
        <w:tc>
          <w:tcPr>
            <w:tcW w:w="708" w:type="dxa"/>
            <w:vMerge w:val="restart"/>
            <w:vAlign w:val="center"/>
          </w:tcPr>
          <w:p w14:paraId="77C329FA" w14:textId="77777777" w:rsidR="00A675B2" w:rsidRPr="00D325FA" w:rsidRDefault="00A675B2" w:rsidP="000579F5">
            <w:pPr>
              <w:jc w:val="center"/>
              <w:rPr>
                <w:sz w:val="16"/>
                <w:szCs w:val="16"/>
              </w:rPr>
            </w:pPr>
            <w:r w:rsidRPr="00D325FA">
              <w:rPr>
                <w:sz w:val="16"/>
                <w:szCs w:val="16"/>
              </w:rPr>
              <w:t>Med</w:t>
            </w:r>
          </w:p>
        </w:tc>
        <w:tc>
          <w:tcPr>
            <w:tcW w:w="567" w:type="dxa"/>
            <w:vMerge w:val="restart"/>
            <w:vAlign w:val="center"/>
          </w:tcPr>
          <w:p w14:paraId="152E4300" w14:textId="77777777" w:rsidR="00A675B2" w:rsidRPr="00D325FA" w:rsidRDefault="00A675B2" w:rsidP="000579F5">
            <w:pPr>
              <w:jc w:val="center"/>
              <w:rPr>
                <w:sz w:val="16"/>
                <w:szCs w:val="16"/>
              </w:rPr>
            </w:pPr>
            <w:r w:rsidRPr="00D325FA">
              <w:rPr>
                <w:sz w:val="16"/>
                <w:szCs w:val="16"/>
              </w:rPr>
              <w:t>X</w:t>
            </w:r>
          </w:p>
        </w:tc>
        <w:tc>
          <w:tcPr>
            <w:tcW w:w="426" w:type="dxa"/>
            <w:vMerge w:val="restart"/>
            <w:vAlign w:val="center"/>
          </w:tcPr>
          <w:p w14:paraId="2ACD0F1F" w14:textId="77777777" w:rsidR="00A675B2" w:rsidRPr="00D325FA" w:rsidRDefault="00A675B2" w:rsidP="000579F5">
            <w:pPr>
              <w:jc w:val="center"/>
              <w:rPr>
                <w:sz w:val="16"/>
                <w:szCs w:val="16"/>
              </w:rPr>
            </w:pPr>
          </w:p>
        </w:tc>
        <w:tc>
          <w:tcPr>
            <w:tcW w:w="567" w:type="dxa"/>
            <w:vMerge w:val="restart"/>
            <w:vAlign w:val="center"/>
          </w:tcPr>
          <w:p w14:paraId="17C9F3FA" w14:textId="77777777" w:rsidR="00A675B2" w:rsidRPr="00D325FA" w:rsidRDefault="00A675B2" w:rsidP="000579F5">
            <w:pPr>
              <w:jc w:val="center"/>
              <w:rPr>
                <w:sz w:val="16"/>
                <w:szCs w:val="16"/>
              </w:rPr>
            </w:pPr>
          </w:p>
        </w:tc>
        <w:tc>
          <w:tcPr>
            <w:tcW w:w="1417" w:type="dxa"/>
            <w:vAlign w:val="center"/>
          </w:tcPr>
          <w:p w14:paraId="39A17DE2" w14:textId="77777777" w:rsidR="00A675B2" w:rsidRPr="00D325FA" w:rsidRDefault="00A675B2" w:rsidP="000579F5">
            <w:pPr>
              <w:jc w:val="center"/>
              <w:rPr>
                <w:sz w:val="16"/>
                <w:szCs w:val="16"/>
              </w:rPr>
            </w:pPr>
            <w:r w:rsidRPr="00D325FA">
              <w:rPr>
                <w:sz w:val="16"/>
                <w:szCs w:val="16"/>
              </w:rPr>
              <w:t>Facility</w:t>
            </w:r>
          </w:p>
        </w:tc>
        <w:tc>
          <w:tcPr>
            <w:tcW w:w="3827" w:type="dxa"/>
            <w:vAlign w:val="center"/>
          </w:tcPr>
          <w:p w14:paraId="03672C8F"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Erect a wall and high fence along boundaries of STP</w:t>
            </w:r>
          </w:p>
          <w:p w14:paraId="28251B2E" w14:textId="77777777" w:rsidR="00A675B2" w:rsidRPr="00D325FA" w:rsidRDefault="00A675B2" w:rsidP="000579F5">
            <w:pPr>
              <w:jc w:val="center"/>
              <w:rPr>
                <w:rFonts w:ascii="Arial" w:hAnsi="Arial" w:cs="Arial"/>
                <w:sz w:val="16"/>
                <w:szCs w:val="16"/>
              </w:rPr>
            </w:pPr>
          </w:p>
        </w:tc>
        <w:tc>
          <w:tcPr>
            <w:tcW w:w="1418" w:type="dxa"/>
            <w:vAlign w:val="center"/>
          </w:tcPr>
          <w:p w14:paraId="32907427"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6AC4B7BC"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17C990A6" w14:textId="77777777" w:rsidR="00A675B2" w:rsidRPr="00D325FA" w:rsidRDefault="00A675B2" w:rsidP="000579F5">
            <w:pPr>
              <w:jc w:val="center"/>
              <w:rPr>
                <w:rFonts w:ascii="Arial" w:hAnsi="Arial" w:cs="Arial"/>
                <w:sz w:val="16"/>
                <w:szCs w:val="16"/>
              </w:rPr>
            </w:pPr>
          </w:p>
        </w:tc>
      </w:tr>
      <w:tr w:rsidR="00D325FA" w:rsidRPr="00D325FA" w14:paraId="2C694CE2" w14:textId="77777777" w:rsidTr="000579F5">
        <w:tc>
          <w:tcPr>
            <w:tcW w:w="1413" w:type="dxa"/>
            <w:vMerge/>
            <w:vAlign w:val="center"/>
          </w:tcPr>
          <w:p w14:paraId="7A6E67B8" w14:textId="77777777" w:rsidR="00A675B2" w:rsidRPr="00D325FA" w:rsidRDefault="00A675B2" w:rsidP="000579F5">
            <w:pPr>
              <w:jc w:val="center"/>
              <w:rPr>
                <w:rFonts w:ascii="Arial" w:hAnsi="Arial" w:cs="Arial"/>
                <w:sz w:val="16"/>
                <w:szCs w:val="16"/>
              </w:rPr>
            </w:pPr>
          </w:p>
        </w:tc>
        <w:tc>
          <w:tcPr>
            <w:tcW w:w="1276" w:type="dxa"/>
            <w:vAlign w:val="center"/>
          </w:tcPr>
          <w:p w14:paraId="788DF341" w14:textId="77777777" w:rsidR="00A675B2" w:rsidRPr="00D325FA" w:rsidRDefault="00A675B2" w:rsidP="000579F5">
            <w:pPr>
              <w:jc w:val="center"/>
              <w:rPr>
                <w:rFonts w:ascii="Arial" w:hAnsi="Arial" w:cs="Arial"/>
                <w:sz w:val="16"/>
                <w:szCs w:val="16"/>
              </w:rPr>
            </w:pPr>
          </w:p>
        </w:tc>
        <w:tc>
          <w:tcPr>
            <w:tcW w:w="708" w:type="dxa"/>
            <w:vMerge/>
            <w:vAlign w:val="center"/>
          </w:tcPr>
          <w:p w14:paraId="78B9F6BA" w14:textId="77777777" w:rsidR="00A675B2" w:rsidRPr="00D325FA" w:rsidRDefault="00A675B2" w:rsidP="000579F5">
            <w:pPr>
              <w:jc w:val="center"/>
              <w:rPr>
                <w:sz w:val="16"/>
                <w:szCs w:val="16"/>
              </w:rPr>
            </w:pPr>
          </w:p>
        </w:tc>
        <w:tc>
          <w:tcPr>
            <w:tcW w:w="567" w:type="dxa"/>
            <w:vMerge/>
            <w:vAlign w:val="center"/>
          </w:tcPr>
          <w:p w14:paraId="113B2FFD" w14:textId="77777777" w:rsidR="00A675B2" w:rsidRPr="00D325FA" w:rsidRDefault="00A675B2" w:rsidP="000579F5">
            <w:pPr>
              <w:jc w:val="center"/>
              <w:rPr>
                <w:sz w:val="16"/>
                <w:szCs w:val="16"/>
              </w:rPr>
            </w:pPr>
          </w:p>
        </w:tc>
        <w:tc>
          <w:tcPr>
            <w:tcW w:w="426" w:type="dxa"/>
            <w:vMerge/>
            <w:vAlign w:val="center"/>
          </w:tcPr>
          <w:p w14:paraId="26ACBE79" w14:textId="77777777" w:rsidR="00A675B2" w:rsidRPr="00D325FA" w:rsidRDefault="00A675B2" w:rsidP="000579F5">
            <w:pPr>
              <w:jc w:val="center"/>
              <w:rPr>
                <w:sz w:val="16"/>
                <w:szCs w:val="16"/>
              </w:rPr>
            </w:pPr>
          </w:p>
        </w:tc>
        <w:tc>
          <w:tcPr>
            <w:tcW w:w="567" w:type="dxa"/>
            <w:vMerge/>
            <w:vAlign w:val="center"/>
          </w:tcPr>
          <w:p w14:paraId="4C13FF53" w14:textId="77777777" w:rsidR="00A675B2" w:rsidRPr="00D325FA" w:rsidRDefault="00A675B2" w:rsidP="000579F5">
            <w:pPr>
              <w:jc w:val="center"/>
              <w:rPr>
                <w:sz w:val="16"/>
                <w:szCs w:val="16"/>
              </w:rPr>
            </w:pPr>
          </w:p>
        </w:tc>
        <w:tc>
          <w:tcPr>
            <w:tcW w:w="1417" w:type="dxa"/>
            <w:vAlign w:val="center"/>
          </w:tcPr>
          <w:p w14:paraId="3636E50D" w14:textId="77777777" w:rsidR="00A675B2" w:rsidRPr="00D325FA" w:rsidRDefault="00A675B2" w:rsidP="000579F5">
            <w:pPr>
              <w:jc w:val="center"/>
              <w:rPr>
                <w:sz w:val="16"/>
                <w:szCs w:val="16"/>
              </w:rPr>
            </w:pPr>
            <w:r w:rsidRPr="00D325FA">
              <w:rPr>
                <w:sz w:val="16"/>
                <w:szCs w:val="16"/>
              </w:rPr>
              <w:t>Facility</w:t>
            </w:r>
          </w:p>
        </w:tc>
        <w:tc>
          <w:tcPr>
            <w:tcW w:w="3827" w:type="dxa"/>
            <w:vAlign w:val="center"/>
          </w:tcPr>
          <w:p w14:paraId="72FDEBA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Install a lockable gate</w:t>
            </w:r>
          </w:p>
          <w:p w14:paraId="12464DE5" w14:textId="77777777" w:rsidR="00A675B2" w:rsidRPr="00D325FA" w:rsidRDefault="00A675B2" w:rsidP="000579F5">
            <w:pPr>
              <w:jc w:val="center"/>
              <w:rPr>
                <w:rFonts w:ascii="Arial" w:hAnsi="Arial" w:cs="Arial"/>
                <w:sz w:val="16"/>
                <w:szCs w:val="16"/>
              </w:rPr>
            </w:pPr>
          </w:p>
        </w:tc>
        <w:tc>
          <w:tcPr>
            <w:tcW w:w="1418" w:type="dxa"/>
            <w:vAlign w:val="center"/>
          </w:tcPr>
          <w:p w14:paraId="2E271725"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2CAFAED3"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6AD299F5" w14:textId="77777777" w:rsidR="00A675B2" w:rsidRPr="00D325FA" w:rsidRDefault="00A675B2" w:rsidP="000579F5">
            <w:pPr>
              <w:jc w:val="center"/>
              <w:rPr>
                <w:rFonts w:ascii="Arial" w:hAnsi="Arial" w:cs="Arial"/>
                <w:sz w:val="16"/>
                <w:szCs w:val="16"/>
              </w:rPr>
            </w:pPr>
          </w:p>
        </w:tc>
      </w:tr>
      <w:tr w:rsidR="00D325FA" w:rsidRPr="00D325FA" w14:paraId="1A110C32" w14:textId="77777777" w:rsidTr="000579F5">
        <w:tc>
          <w:tcPr>
            <w:tcW w:w="1413" w:type="dxa"/>
            <w:vMerge/>
            <w:vAlign w:val="center"/>
          </w:tcPr>
          <w:p w14:paraId="5EB73DC3" w14:textId="77777777" w:rsidR="00A675B2" w:rsidRPr="00D325FA" w:rsidRDefault="00A675B2" w:rsidP="000579F5">
            <w:pPr>
              <w:jc w:val="center"/>
              <w:rPr>
                <w:rFonts w:ascii="Arial" w:hAnsi="Arial" w:cs="Arial"/>
                <w:sz w:val="16"/>
                <w:szCs w:val="16"/>
              </w:rPr>
            </w:pPr>
          </w:p>
        </w:tc>
        <w:tc>
          <w:tcPr>
            <w:tcW w:w="1276" w:type="dxa"/>
            <w:vAlign w:val="center"/>
          </w:tcPr>
          <w:p w14:paraId="36C93C81" w14:textId="77777777" w:rsidR="00A675B2" w:rsidRPr="00D325FA" w:rsidRDefault="00A675B2" w:rsidP="000579F5">
            <w:pPr>
              <w:jc w:val="center"/>
              <w:rPr>
                <w:rFonts w:ascii="Arial" w:hAnsi="Arial" w:cs="Arial"/>
                <w:sz w:val="16"/>
                <w:szCs w:val="16"/>
              </w:rPr>
            </w:pPr>
          </w:p>
        </w:tc>
        <w:tc>
          <w:tcPr>
            <w:tcW w:w="708" w:type="dxa"/>
            <w:vMerge/>
            <w:vAlign w:val="center"/>
          </w:tcPr>
          <w:p w14:paraId="6122F275" w14:textId="77777777" w:rsidR="00A675B2" w:rsidRPr="00D325FA" w:rsidRDefault="00A675B2" w:rsidP="000579F5">
            <w:pPr>
              <w:jc w:val="center"/>
              <w:rPr>
                <w:sz w:val="16"/>
                <w:szCs w:val="16"/>
              </w:rPr>
            </w:pPr>
          </w:p>
        </w:tc>
        <w:tc>
          <w:tcPr>
            <w:tcW w:w="567" w:type="dxa"/>
            <w:vMerge/>
            <w:vAlign w:val="center"/>
          </w:tcPr>
          <w:p w14:paraId="14BC6B4B" w14:textId="77777777" w:rsidR="00A675B2" w:rsidRPr="00D325FA" w:rsidRDefault="00A675B2" w:rsidP="000579F5">
            <w:pPr>
              <w:jc w:val="center"/>
              <w:rPr>
                <w:sz w:val="16"/>
                <w:szCs w:val="16"/>
              </w:rPr>
            </w:pPr>
          </w:p>
        </w:tc>
        <w:tc>
          <w:tcPr>
            <w:tcW w:w="426" w:type="dxa"/>
            <w:vMerge/>
            <w:vAlign w:val="center"/>
          </w:tcPr>
          <w:p w14:paraId="1B6CC83B" w14:textId="77777777" w:rsidR="00A675B2" w:rsidRPr="00D325FA" w:rsidRDefault="00A675B2" w:rsidP="000579F5">
            <w:pPr>
              <w:jc w:val="center"/>
              <w:rPr>
                <w:sz w:val="16"/>
                <w:szCs w:val="16"/>
              </w:rPr>
            </w:pPr>
          </w:p>
        </w:tc>
        <w:tc>
          <w:tcPr>
            <w:tcW w:w="567" w:type="dxa"/>
            <w:vMerge/>
            <w:vAlign w:val="center"/>
          </w:tcPr>
          <w:p w14:paraId="374A4AD0" w14:textId="77777777" w:rsidR="00A675B2" w:rsidRPr="00D325FA" w:rsidRDefault="00A675B2" w:rsidP="000579F5">
            <w:pPr>
              <w:jc w:val="center"/>
              <w:rPr>
                <w:sz w:val="16"/>
                <w:szCs w:val="16"/>
              </w:rPr>
            </w:pPr>
          </w:p>
        </w:tc>
        <w:tc>
          <w:tcPr>
            <w:tcW w:w="1417" w:type="dxa"/>
            <w:vAlign w:val="center"/>
          </w:tcPr>
          <w:p w14:paraId="3824DD10" w14:textId="77777777" w:rsidR="00A675B2" w:rsidRPr="00D325FA" w:rsidRDefault="00A675B2" w:rsidP="000579F5">
            <w:pPr>
              <w:jc w:val="center"/>
              <w:rPr>
                <w:sz w:val="16"/>
                <w:szCs w:val="16"/>
              </w:rPr>
            </w:pPr>
            <w:r w:rsidRPr="00D325FA">
              <w:rPr>
                <w:sz w:val="16"/>
                <w:szCs w:val="16"/>
              </w:rPr>
              <w:t>Equipment</w:t>
            </w:r>
          </w:p>
        </w:tc>
        <w:tc>
          <w:tcPr>
            <w:tcW w:w="3827" w:type="dxa"/>
            <w:vAlign w:val="center"/>
          </w:tcPr>
          <w:p w14:paraId="79417DEF"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Ensure gate of STP is closed outside work hours</w:t>
            </w:r>
          </w:p>
          <w:p w14:paraId="608932D5" w14:textId="77777777" w:rsidR="00A675B2" w:rsidRPr="00D325FA" w:rsidRDefault="00A675B2" w:rsidP="000579F5">
            <w:pPr>
              <w:jc w:val="center"/>
              <w:rPr>
                <w:rFonts w:ascii="Arial" w:hAnsi="Arial" w:cs="Arial"/>
                <w:sz w:val="16"/>
                <w:szCs w:val="16"/>
              </w:rPr>
            </w:pPr>
          </w:p>
        </w:tc>
        <w:tc>
          <w:tcPr>
            <w:tcW w:w="1418" w:type="dxa"/>
            <w:vAlign w:val="center"/>
          </w:tcPr>
          <w:p w14:paraId="0A6FFCB5"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053E71BE"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479E2C29" w14:textId="77777777" w:rsidR="00A675B2" w:rsidRPr="00D325FA" w:rsidRDefault="00A675B2" w:rsidP="000579F5">
            <w:pPr>
              <w:jc w:val="center"/>
              <w:rPr>
                <w:rFonts w:ascii="Arial" w:hAnsi="Arial" w:cs="Arial"/>
                <w:sz w:val="16"/>
                <w:szCs w:val="16"/>
              </w:rPr>
            </w:pPr>
          </w:p>
        </w:tc>
      </w:tr>
      <w:tr w:rsidR="00D325FA" w:rsidRPr="00D325FA" w14:paraId="6DC380B2" w14:textId="77777777" w:rsidTr="000579F5">
        <w:tc>
          <w:tcPr>
            <w:tcW w:w="1413" w:type="dxa"/>
            <w:vMerge/>
            <w:vAlign w:val="center"/>
          </w:tcPr>
          <w:p w14:paraId="1B0D91D7" w14:textId="77777777" w:rsidR="00A675B2" w:rsidRPr="00D325FA" w:rsidRDefault="00A675B2" w:rsidP="000579F5">
            <w:pPr>
              <w:jc w:val="center"/>
              <w:rPr>
                <w:rFonts w:ascii="Arial" w:hAnsi="Arial" w:cs="Arial"/>
                <w:sz w:val="16"/>
                <w:szCs w:val="16"/>
              </w:rPr>
            </w:pPr>
          </w:p>
        </w:tc>
        <w:tc>
          <w:tcPr>
            <w:tcW w:w="1276" w:type="dxa"/>
            <w:vAlign w:val="center"/>
          </w:tcPr>
          <w:p w14:paraId="72A09701" w14:textId="77777777" w:rsidR="00A675B2" w:rsidRPr="00D325FA" w:rsidRDefault="00A675B2" w:rsidP="000579F5">
            <w:pPr>
              <w:jc w:val="center"/>
              <w:rPr>
                <w:rFonts w:ascii="Arial" w:hAnsi="Arial" w:cs="Arial"/>
                <w:sz w:val="16"/>
                <w:szCs w:val="16"/>
              </w:rPr>
            </w:pPr>
          </w:p>
        </w:tc>
        <w:tc>
          <w:tcPr>
            <w:tcW w:w="708" w:type="dxa"/>
            <w:vMerge/>
            <w:vAlign w:val="center"/>
          </w:tcPr>
          <w:p w14:paraId="15CE0085" w14:textId="77777777" w:rsidR="00A675B2" w:rsidRPr="00D325FA" w:rsidRDefault="00A675B2" w:rsidP="000579F5">
            <w:pPr>
              <w:jc w:val="center"/>
              <w:rPr>
                <w:sz w:val="16"/>
                <w:szCs w:val="16"/>
              </w:rPr>
            </w:pPr>
          </w:p>
        </w:tc>
        <w:tc>
          <w:tcPr>
            <w:tcW w:w="567" w:type="dxa"/>
            <w:vMerge/>
            <w:vAlign w:val="center"/>
          </w:tcPr>
          <w:p w14:paraId="1AF6AB3C" w14:textId="77777777" w:rsidR="00A675B2" w:rsidRPr="00D325FA" w:rsidRDefault="00A675B2" w:rsidP="000579F5">
            <w:pPr>
              <w:jc w:val="center"/>
              <w:rPr>
                <w:sz w:val="16"/>
                <w:szCs w:val="16"/>
              </w:rPr>
            </w:pPr>
          </w:p>
        </w:tc>
        <w:tc>
          <w:tcPr>
            <w:tcW w:w="426" w:type="dxa"/>
            <w:vMerge/>
            <w:vAlign w:val="center"/>
          </w:tcPr>
          <w:p w14:paraId="0413EA20" w14:textId="77777777" w:rsidR="00A675B2" w:rsidRPr="00D325FA" w:rsidRDefault="00A675B2" w:rsidP="000579F5">
            <w:pPr>
              <w:jc w:val="center"/>
              <w:rPr>
                <w:sz w:val="16"/>
                <w:szCs w:val="16"/>
              </w:rPr>
            </w:pPr>
          </w:p>
        </w:tc>
        <w:tc>
          <w:tcPr>
            <w:tcW w:w="567" w:type="dxa"/>
            <w:vMerge/>
            <w:vAlign w:val="center"/>
          </w:tcPr>
          <w:p w14:paraId="0B09927D" w14:textId="77777777" w:rsidR="00A675B2" w:rsidRPr="00D325FA" w:rsidRDefault="00A675B2" w:rsidP="000579F5">
            <w:pPr>
              <w:jc w:val="center"/>
              <w:rPr>
                <w:sz w:val="16"/>
                <w:szCs w:val="16"/>
              </w:rPr>
            </w:pPr>
          </w:p>
        </w:tc>
        <w:tc>
          <w:tcPr>
            <w:tcW w:w="1417" w:type="dxa"/>
            <w:vAlign w:val="center"/>
          </w:tcPr>
          <w:p w14:paraId="0945761E" w14:textId="77777777" w:rsidR="00A675B2" w:rsidRPr="00D325FA" w:rsidRDefault="00A675B2" w:rsidP="000579F5">
            <w:pPr>
              <w:jc w:val="center"/>
              <w:rPr>
                <w:sz w:val="16"/>
                <w:szCs w:val="16"/>
              </w:rPr>
            </w:pPr>
            <w:r w:rsidRPr="00D325FA">
              <w:rPr>
                <w:sz w:val="16"/>
                <w:szCs w:val="16"/>
              </w:rPr>
              <w:t>Information</w:t>
            </w:r>
          </w:p>
        </w:tc>
        <w:tc>
          <w:tcPr>
            <w:tcW w:w="3827" w:type="dxa"/>
            <w:vAlign w:val="center"/>
          </w:tcPr>
          <w:p w14:paraId="48D112EC"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Put up signage to ensure the safety of visitors</w:t>
            </w:r>
          </w:p>
          <w:p w14:paraId="17CFC027" w14:textId="77777777" w:rsidR="00A675B2" w:rsidRPr="00D325FA" w:rsidRDefault="00A675B2" w:rsidP="000579F5">
            <w:pPr>
              <w:jc w:val="center"/>
              <w:rPr>
                <w:rFonts w:ascii="Arial" w:hAnsi="Arial" w:cs="Arial"/>
                <w:sz w:val="16"/>
                <w:szCs w:val="16"/>
              </w:rPr>
            </w:pPr>
          </w:p>
        </w:tc>
        <w:tc>
          <w:tcPr>
            <w:tcW w:w="1418" w:type="dxa"/>
            <w:vAlign w:val="center"/>
          </w:tcPr>
          <w:p w14:paraId="180B5889" w14:textId="77777777" w:rsidR="00A675B2" w:rsidRPr="00D325FA" w:rsidRDefault="00A675B2" w:rsidP="000579F5">
            <w:pPr>
              <w:jc w:val="center"/>
              <w:rPr>
                <w:sz w:val="16"/>
                <w:szCs w:val="16"/>
              </w:rPr>
            </w:pPr>
            <w:r w:rsidRPr="00D325FA">
              <w:rPr>
                <w:sz w:val="16"/>
                <w:szCs w:val="16"/>
              </w:rPr>
              <w:t>DBO Contractor</w:t>
            </w:r>
          </w:p>
        </w:tc>
        <w:tc>
          <w:tcPr>
            <w:tcW w:w="1276" w:type="dxa"/>
            <w:vAlign w:val="center"/>
          </w:tcPr>
          <w:p w14:paraId="0650345F" w14:textId="77777777" w:rsidR="00A675B2" w:rsidRPr="00D325FA" w:rsidRDefault="00A675B2" w:rsidP="000579F5">
            <w:pPr>
              <w:jc w:val="center"/>
              <w:rPr>
                <w:sz w:val="16"/>
                <w:szCs w:val="16"/>
              </w:rPr>
            </w:pPr>
            <w:r w:rsidRPr="00D325FA">
              <w:rPr>
                <w:sz w:val="16"/>
                <w:szCs w:val="16"/>
              </w:rPr>
              <w:t>MUDRP PMU</w:t>
            </w:r>
          </w:p>
        </w:tc>
        <w:tc>
          <w:tcPr>
            <w:tcW w:w="992" w:type="dxa"/>
            <w:vAlign w:val="center"/>
          </w:tcPr>
          <w:p w14:paraId="4DF5E79E" w14:textId="77777777" w:rsidR="00A675B2" w:rsidRPr="00D325FA" w:rsidRDefault="00A675B2" w:rsidP="000579F5">
            <w:pPr>
              <w:jc w:val="center"/>
              <w:rPr>
                <w:rFonts w:ascii="Arial" w:hAnsi="Arial" w:cs="Arial"/>
                <w:sz w:val="16"/>
                <w:szCs w:val="16"/>
              </w:rPr>
            </w:pPr>
          </w:p>
        </w:tc>
      </w:tr>
      <w:tr w:rsidR="00D325FA" w:rsidRPr="00D325FA" w14:paraId="2C9F6405" w14:textId="77777777" w:rsidTr="000579F5">
        <w:tc>
          <w:tcPr>
            <w:tcW w:w="1413" w:type="dxa"/>
            <w:vAlign w:val="center"/>
          </w:tcPr>
          <w:p w14:paraId="002D26E0"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Work visa</w:t>
            </w:r>
          </w:p>
        </w:tc>
        <w:tc>
          <w:tcPr>
            <w:tcW w:w="1276" w:type="dxa"/>
            <w:vAlign w:val="center"/>
          </w:tcPr>
          <w:p w14:paraId="5F391CBD"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Foreign migrant workers without visa and work permit</w:t>
            </w:r>
          </w:p>
          <w:p w14:paraId="2D1075CD" w14:textId="77777777" w:rsidR="00A675B2" w:rsidRPr="00D325FA" w:rsidRDefault="00A675B2" w:rsidP="000579F5">
            <w:pPr>
              <w:jc w:val="center"/>
              <w:rPr>
                <w:rFonts w:ascii="Arial" w:hAnsi="Arial" w:cs="Arial"/>
                <w:sz w:val="16"/>
                <w:szCs w:val="16"/>
              </w:rPr>
            </w:pPr>
          </w:p>
        </w:tc>
        <w:tc>
          <w:tcPr>
            <w:tcW w:w="708" w:type="dxa"/>
            <w:vAlign w:val="center"/>
          </w:tcPr>
          <w:p w14:paraId="6B83F3FD" w14:textId="77777777" w:rsidR="00A675B2" w:rsidRPr="00D325FA" w:rsidRDefault="00A675B2" w:rsidP="000579F5">
            <w:pPr>
              <w:jc w:val="center"/>
              <w:rPr>
                <w:sz w:val="16"/>
                <w:szCs w:val="16"/>
              </w:rPr>
            </w:pPr>
            <w:r w:rsidRPr="00D325FA">
              <w:rPr>
                <w:sz w:val="16"/>
                <w:szCs w:val="16"/>
              </w:rPr>
              <w:t>High</w:t>
            </w:r>
          </w:p>
        </w:tc>
        <w:tc>
          <w:tcPr>
            <w:tcW w:w="567" w:type="dxa"/>
            <w:vAlign w:val="center"/>
          </w:tcPr>
          <w:p w14:paraId="40342BCB" w14:textId="77777777" w:rsidR="00A675B2" w:rsidRPr="00D325FA" w:rsidRDefault="00A675B2" w:rsidP="000579F5">
            <w:pPr>
              <w:jc w:val="center"/>
              <w:rPr>
                <w:sz w:val="16"/>
                <w:szCs w:val="16"/>
              </w:rPr>
            </w:pPr>
            <w:r w:rsidRPr="00D325FA">
              <w:rPr>
                <w:sz w:val="16"/>
                <w:szCs w:val="16"/>
              </w:rPr>
              <w:t>X</w:t>
            </w:r>
          </w:p>
        </w:tc>
        <w:tc>
          <w:tcPr>
            <w:tcW w:w="426" w:type="dxa"/>
            <w:vAlign w:val="center"/>
          </w:tcPr>
          <w:p w14:paraId="2C80E064" w14:textId="77777777" w:rsidR="00A675B2" w:rsidRPr="00D325FA" w:rsidRDefault="00A675B2" w:rsidP="000579F5">
            <w:pPr>
              <w:jc w:val="center"/>
              <w:rPr>
                <w:sz w:val="16"/>
                <w:szCs w:val="16"/>
              </w:rPr>
            </w:pPr>
          </w:p>
        </w:tc>
        <w:tc>
          <w:tcPr>
            <w:tcW w:w="567" w:type="dxa"/>
            <w:vAlign w:val="center"/>
          </w:tcPr>
          <w:p w14:paraId="672D2767" w14:textId="77777777" w:rsidR="00A675B2" w:rsidRPr="00D325FA" w:rsidRDefault="00A675B2" w:rsidP="000579F5">
            <w:pPr>
              <w:jc w:val="center"/>
              <w:rPr>
                <w:sz w:val="16"/>
                <w:szCs w:val="16"/>
              </w:rPr>
            </w:pPr>
          </w:p>
        </w:tc>
        <w:tc>
          <w:tcPr>
            <w:tcW w:w="1417" w:type="dxa"/>
            <w:vAlign w:val="center"/>
          </w:tcPr>
          <w:p w14:paraId="4A4D9AC5" w14:textId="77777777" w:rsidR="00A675B2" w:rsidRPr="00D325FA" w:rsidRDefault="00A675B2" w:rsidP="000579F5">
            <w:pPr>
              <w:jc w:val="center"/>
              <w:rPr>
                <w:sz w:val="16"/>
                <w:szCs w:val="16"/>
              </w:rPr>
            </w:pPr>
            <w:r w:rsidRPr="00D325FA">
              <w:rPr>
                <w:sz w:val="16"/>
                <w:szCs w:val="16"/>
              </w:rPr>
              <w:t>Compliance with regulations</w:t>
            </w:r>
          </w:p>
        </w:tc>
        <w:tc>
          <w:tcPr>
            <w:tcW w:w="3827" w:type="dxa"/>
            <w:vAlign w:val="center"/>
          </w:tcPr>
          <w:p w14:paraId="1E37572D"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Ensure all foreign migrant workers have proper work visas and work permit cards</w:t>
            </w:r>
          </w:p>
        </w:tc>
        <w:tc>
          <w:tcPr>
            <w:tcW w:w="1418" w:type="dxa"/>
            <w:vAlign w:val="center"/>
          </w:tcPr>
          <w:p w14:paraId="4C182A7F"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5623191C" w14:textId="77777777" w:rsidR="00A675B2" w:rsidRPr="00D325FA" w:rsidRDefault="00A675B2" w:rsidP="000579F5">
            <w:pPr>
              <w:jc w:val="center"/>
              <w:rPr>
                <w:sz w:val="16"/>
                <w:szCs w:val="16"/>
              </w:rPr>
            </w:pPr>
            <w:r w:rsidRPr="00D325FA">
              <w:rPr>
                <w:sz w:val="16"/>
                <w:szCs w:val="16"/>
              </w:rPr>
              <w:t>Utility Regulator</w:t>
            </w:r>
          </w:p>
        </w:tc>
        <w:tc>
          <w:tcPr>
            <w:tcW w:w="992" w:type="dxa"/>
            <w:vAlign w:val="center"/>
          </w:tcPr>
          <w:p w14:paraId="1B87323F" w14:textId="77777777" w:rsidR="00A675B2" w:rsidRPr="00D325FA" w:rsidRDefault="00A675B2" w:rsidP="000579F5">
            <w:pPr>
              <w:jc w:val="center"/>
              <w:rPr>
                <w:rFonts w:ascii="Arial" w:hAnsi="Arial" w:cs="Arial"/>
                <w:sz w:val="16"/>
                <w:szCs w:val="16"/>
              </w:rPr>
            </w:pPr>
          </w:p>
        </w:tc>
      </w:tr>
      <w:tr w:rsidR="00D325FA" w:rsidRPr="00D325FA" w14:paraId="1B1F65B6" w14:textId="77777777" w:rsidTr="000579F5">
        <w:tc>
          <w:tcPr>
            <w:tcW w:w="1413" w:type="dxa"/>
            <w:vMerge w:val="restart"/>
            <w:vAlign w:val="center"/>
          </w:tcPr>
          <w:p w14:paraId="79CCD214"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Charging recruitment fee from migrant workers</w:t>
            </w:r>
          </w:p>
        </w:tc>
        <w:tc>
          <w:tcPr>
            <w:tcW w:w="1276" w:type="dxa"/>
            <w:vMerge w:val="restart"/>
            <w:vAlign w:val="center"/>
          </w:tcPr>
          <w:p w14:paraId="41A4474C"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Bonded labour or forced labour</w:t>
            </w:r>
          </w:p>
        </w:tc>
        <w:tc>
          <w:tcPr>
            <w:tcW w:w="708" w:type="dxa"/>
            <w:vMerge w:val="restart"/>
            <w:vAlign w:val="center"/>
          </w:tcPr>
          <w:p w14:paraId="564FF62A"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54A39501" w14:textId="77777777" w:rsidR="00A675B2" w:rsidRPr="00D325FA" w:rsidRDefault="00A675B2" w:rsidP="000579F5">
            <w:pPr>
              <w:jc w:val="center"/>
              <w:rPr>
                <w:sz w:val="16"/>
                <w:szCs w:val="16"/>
              </w:rPr>
            </w:pPr>
          </w:p>
        </w:tc>
        <w:tc>
          <w:tcPr>
            <w:tcW w:w="426" w:type="dxa"/>
            <w:vMerge w:val="restart"/>
            <w:vAlign w:val="center"/>
          </w:tcPr>
          <w:p w14:paraId="229828D9" w14:textId="77777777" w:rsidR="00A675B2" w:rsidRPr="00D325FA" w:rsidRDefault="00A675B2" w:rsidP="000579F5">
            <w:pPr>
              <w:jc w:val="center"/>
              <w:rPr>
                <w:sz w:val="16"/>
                <w:szCs w:val="16"/>
              </w:rPr>
            </w:pPr>
          </w:p>
        </w:tc>
        <w:tc>
          <w:tcPr>
            <w:tcW w:w="567" w:type="dxa"/>
            <w:vMerge w:val="restart"/>
            <w:vAlign w:val="center"/>
          </w:tcPr>
          <w:p w14:paraId="4263CC5F"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09A4338E" w14:textId="77777777" w:rsidR="00A675B2" w:rsidRPr="00D325FA" w:rsidRDefault="00A675B2" w:rsidP="000579F5">
            <w:pPr>
              <w:jc w:val="center"/>
              <w:rPr>
                <w:sz w:val="16"/>
                <w:szCs w:val="16"/>
              </w:rPr>
            </w:pPr>
            <w:r w:rsidRPr="00D325FA">
              <w:rPr>
                <w:sz w:val="16"/>
                <w:szCs w:val="16"/>
              </w:rPr>
              <w:t>Contract</w:t>
            </w:r>
          </w:p>
        </w:tc>
        <w:tc>
          <w:tcPr>
            <w:tcW w:w="3827" w:type="dxa"/>
            <w:vAlign w:val="center"/>
          </w:tcPr>
          <w:p w14:paraId="7B5A764B"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Ensure workers recruited for the project are not required to pay for recruitment and employment</w:t>
            </w:r>
          </w:p>
          <w:p w14:paraId="587925CA" w14:textId="77777777" w:rsidR="00A675B2" w:rsidRPr="00D325FA" w:rsidRDefault="00A675B2" w:rsidP="000579F5">
            <w:pPr>
              <w:jc w:val="center"/>
              <w:rPr>
                <w:rFonts w:ascii="Arial" w:hAnsi="Arial" w:cs="Arial"/>
                <w:sz w:val="16"/>
                <w:szCs w:val="16"/>
              </w:rPr>
            </w:pPr>
          </w:p>
        </w:tc>
        <w:tc>
          <w:tcPr>
            <w:tcW w:w="1418" w:type="dxa"/>
            <w:vAlign w:val="center"/>
          </w:tcPr>
          <w:p w14:paraId="3AAB8AAE"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61F3F5F2" w14:textId="77777777" w:rsidR="00A675B2" w:rsidRPr="00D325FA" w:rsidRDefault="00A675B2" w:rsidP="000579F5">
            <w:pPr>
              <w:jc w:val="center"/>
              <w:rPr>
                <w:sz w:val="16"/>
                <w:szCs w:val="16"/>
              </w:rPr>
            </w:pPr>
          </w:p>
        </w:tc>
        <w:tc>
          <w:tcPr>
            <w:tcW w:w="992" w:type="dxa"/>
            <w:vAlign w:val="center"/>
          </w:tcPr>
          <w:p w14:paraId="672F42B7" w14:textId="77777777" w:rsidR="00A675B2" w:rsidRPr="00D325FA" w:rsidRDefault="00A675B2" w:rsidP="000579F5">
            <w:pPr>
              <w:jc w:val="center"/>
              <w:rPr>
                <w:rFonts w:ascii="Arial" w:hAnsi="Arial" w:cs="Arial"/>
                <w:sz w:val="16"/>
                <w:szCs w:val="16"/>
              </w:rPr>
            </w:pPr>
          </w:p>
        </w:tc>
      </w:tr>
      <w:tr w:rsidR="00D325FA" w:rsidRPr="00D325FA" w14:paraId="5552027C" w14:textId="77777777" w:rsidTr="000579F5">
        <w:tc>
          <w:tcPr>
            <w:tcW w:w="1413" w:type="dxa"/>
            <w:vMerge/>
            <w:vAlign w:val="center"/>
          </w:tcPr>
          <w:p w14:paraId="1E8DBAEE" w14:textId="77777777" w:rsidR="00A675B2" w:rsidRPr="00D325FA" w:rsidRDefault="00A675B2" w:rsidP="000579F5">
            <w:pPr>
              <w:jc w:val="center"/>
              <w:rPr>
                <w:rFonts w:ascii="Arial" w:hAnsi="Arial" w:cs="Arial"/>
                <w:sz w:val="16"/>
                <w:szCs w:val="16"/>
              </w:rPr>
            </w:pPr>
          </w:p>
        </w:tc>
        <w:tc>
          <w:tcPr>
            <w:tcW w:w="1276" w:type="dxa"/>
            <w:vMerge/>
            <w:vAlign w:val="center"/>
          </w:tcPr>
          <w:p w14:paraId="3E48FEB3" w14:textId="77777777" w:rsidR="00A675B2" w:rsidRPr="00D325FA" w:rsidRDefault="00A675B2" w:rsidP="000579F5">
            <w:pPr>
              <w:jc w:val="center"/>
              <w:rPr>
                <w:rFonts w:ascii="Arial" w:hAnsi="Arial" w:cs="Arial"/>
                <w:sz w:val="16"/>
                <w:szCs w:val="16"/>
              </w:rPr>
            </w:pPr>
          </w:p>
        </w:tc>
        <w:tc>
          <w:tcPr>
            <w:tcW w:w="708" w:type="dxa"/>
            <w:vMerge/>
            <w:vAlign w:val="center"/>
          </w:tcPr>
          <w:p w14:paraId="115FE263" w14:textId="77777777" w:rsidR="00A675B2" w:rsidRPr="00D325FA" w:rsidRDefault="00A675B2" w:rsidP="000579F5">
            <w:pPr>
              <w:jc w:val="center"/>
              <w:rPr>
                <w:sz w:val="16"/>
                <w:szCs w:val="16"/>
              </w:rPr>
            </w:pPr>
          </w:p>
        </w:tc>
        <w:tc>
          <w:tcPr>
            <w:tcW w:w="567" w:type="dxa"/>
            <w:vMerge/>
            <w:vAlign w:val="center"/>
          </w:tcPr>
          <w:p w14:paraId="267C9CC6" w14:textId="77777777" w:rsidR="00A675B2" w:rsidRPr="00D325FA" w:rsidRDefault="00A675B2" w:rsidP="000579F5">
            <w:pPr>
              <w:jc w:val="center"/>
              <w:rPr>
                <w:sz w:val="16"/>
                <w:szCs w:val="16"/>
              </w:rPr>
            </w:pPr>
          </w:p>
        </w:tc>
        <w:tc>
          <w:tcPr>
            <w:tcW w:w="426" w:type="dxa"/>
            <w:vMerge/>
            <w:vAlign w:val="center"/>
          </w:tcPr>
          <w:p w14:paraId="1597233C" w14:textId="77777777" w:rsidR="00A675B2" w:rsidRPr="00D325FA" w:rsidRDefault="00A675B2" w:rsidP="000579F5">
            <w:pPr>
              <w:jc w:val="center"/>
              <w:rPr>
                <w:sz w:val="16"/>
                <w:szCs w:val="16"/>
              </w:rPr>
            </w:pPr>
          </w:p>
        </w:tc>
        <w:tc>
          <w:tcPr>
            <w:tcW w:w="567" w:type="dxa"/>
            <w:vMerge/>
            <w:vAlign w:val="center"/>
          </w:tcPr>
          <w:p w14:paraId="622F7D53" w14:textId="77777777" w:rsidR="00A675B2" w:rsidRPr="00D325FA" w:rsidRDefault="00A675B2" w:rsidP="000579F5">
            <w:pPr>
              <w:jc w:val="center"/>
              <w:rPr>
                <w:sz w:val="16"/>
                <w:szCs w:val="16"/>
              </w:rPr>
            </w:pPr>
          </w:p>
        </w:tc>
        <w:tc>
          <w:tcPr>
            <w:tcW w:w="1417" w:type="dxa"/>
            <w:vAlign w:val="center"/>
          </w:tcPr>
          <w:p w14:paraId="52E7D2C3" w14:textId="77777777" w:rsidR="00A675B2" w:rsidRPr="00D325FA" w:rsidRDefault="00A675B2" w:rsidP="000579F5">
            <w:pPr>
              <w:jc w:val="center"/>
              <w:rPr>
                <w:sz w:val="16"/>
                <w:szCs w:val="16"/>
              </w:rPr>
            </w:pPr>
            <w:r w:rsidRPr="00D325FA">
              <w:rPr>
                <w:sz w:val="16"/>
                <w:szCs w:val="16"/>
              </w:rPr>
              <w:t>Monitoring</w:t>
            </w:r>
          </w:p>
        </w:tc>
        <w:tc>
          <w:tcPr>
            <w:tcW w:w="3827" w:type="dxa"/>
            <w:vAlign w:val="center"/>
          </w:tcPr>
          <w:p w14:paraId="228D551D"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Conduct due diligence on all foreign migrant workers recruited for the project</w:t>
            </w:r>
          </w:p>
        </w:tc>
        <w:tc>
          <w:tcPr>
            <w:tcW w:w="1418" w:type="dxa"/>
            <w:vAlign w:val="center"/>
          </w:tcPr>
          <w:p w14:paraId="2306FDF2"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5E490088" w14:textId="77777777" w:rsidR="00A675B2" w:rsidRPr="00D325FA" w:rsidRDefault="00A675B2" w:rsidP="000579F5">
            <w:pPr>
              <w:jc w:val="center"/>
              <w:rPr>
                <w:sz w:val="16"/>
                <w:szCs w:val="16"/>
              </w:rPr>
            </w:pPr>
          </w:p>
        </w:tc>
        <w:tc>
          <w:tcPr>
            <w:tcW w:w="992" w:type="dxa"/>
            <w:vAlign w:val="center"/>
          </w:tcPr>
          <w:p w14:paraId="31A65685" w14:textId="77777777" w:rsidR="00A675B2" w:rsidRPr="00D325FA" w:rsidRDefault="00A675B2" w:rsidP="000579F5">
            <w:pPr>
              <w:jc w:val="center"/>
              <w:rPr>
                <w:rFonts w:ascii="Arial" w:hAnsi="Arial" w:cs="Arial"/>
                <w:sz w:val="16"/>
                <w:szCs w:val="16"/>
              </w:rPr>
            </w:pPr>
          </w:p>
        </w:tc>
      </w:tr>
      <w:tr w:rsidR="00D325FA" w:rsidRPr="00D325FA" w14:paraId="65646323" w14:textId="77777777" w:rsidTr="000579F5">
        <w:tc>
          <w:tcPr>
            <w:tcW w:w="1413" w:type="dxa"/>
            <w:vMerge w:val="restart"/>
            <w:vAlign w:val="center"/>
          </w:tcPr>
          <w:p w14:paraId="4636248A" w14:textId="77777777" w:rsidR="00A675B2" w:rsidRPr="00D325FA" w:rsidRDefault="00A675B2" w:rsidP="000579F5">
            <w:pPr>
              <w:jc w:val="center"/>
              <w:rPr>
                <w:rFonts w:ascii="Arial" w:hAnsi="Arial" w:cs="Arial"/>
                <w:bCs/>
                <w:sz w:val="16"/>
                <w:szCs w:val="16"/>
              </w:rPr>
            </w:pPr>
            <w:r w:rsidRPr="00D325FA">
              <w:rPr>
                <w:rFonts w:ascii="Arial" w:hAnsi="Arial" w:cs="Arial"/>
                <w:bCs/>
                <w:sz w:val="16"/>
                <w:szCs w:val="16"/>
              </w:rPr>
              <w:t>Withholding personal identification documents such as passport</w:t>
            </w:r>
          </w:p>
          <w:p w14:paraId="2624A5A4" w14:textId="77777777" w:rsidR="00A675B2" w:rsidRPr="00D325FA" w:rsidRDefault="00A675B2" w:rsidP="000579F5">
            <w:pPr>
              <w:jc w:val="center"/>
              <w:rPr>
                <w:rFonts w:ascii="Arial" w:hAnsi="Arial" w:cs="Arial"/>
                <w:sz w:val="16"/>
                <w:szCs w:val="16"/>
              </w:rPr>
            </w:pPr>
          </w:p>
        </w:tc>
        <w:tc>
          <w:tcPr>
            <w:tcW w:w="1276" w:type="dxa"/>
            <w:vMerge w:val="restart"/>
            <w:vAlign w:val="center"/>
          </w:tcPr>
          <w:p w14:paraId="66F34072"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Bonded labour or forced labour</w:t>
            </w:r>
          </w:p>
        </w:tc>
        <w:tc>
          <w:tcPr>
            <w:tcW w:w="708" w:type="dxa"/>
            <w:vMerge w:val="restart"/>
            <w:vAlign w:val="center"/>
          </w:tcPr>
          <w:p w14:paraId="1CFC3447"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126E39A0" w14:textId="77777777" w:rsidR="00A675B2" w:rsidRPr="00D325FA" w:rsidRDefault="00A675B2" w:rsidP="000579F5">
            <w:pPr>
              <w:jc w:val="center"/>
              <w:rPr>
                <w:sz w:val="16"/>
                <w:szCs w:val="16"/>
              </w:rPr>
            </w:pPr>
          </w:p>
        </w:tc>
        <w:tc>
          <w:tcPr>
            <w:tcW w:w="426" w:type="dxa"/>
            <w:vMerge w:val="restart"/>
            <w:vAlign w:val="center"/>
          </w:tcPr>
          <w:p w14:paraId="29A55A96" w14:textId="77777777" w:rsidR="00A675B2" w:rsidRPr="00D325FA" w:rsidRDefault="00A675B2" w:rsidP="000579F5">
            <w:pPr>
              <w:jc w:val="center"/>
              <w:rPr>
                <w:sz w:val="16"/>
                <w:szCs w:val="16"/>
              </w:rPr>
            </w:pPr>
          </w:p>
        </w:tc>
        <w:tc>
          <w:tcPr>
            <w:tcW w:w="567" w:type="dxa"/>
            <w:vMerge w:val="restart"/>
            <w:vAlign w:val="center"/>
          </w:tcPr>
          <w:p w14:paraId="4790ED74" w14:textId="77777777" w:rsidR="00A675B2" w:rsidRPr="00D325FA" w:rsidRDefault="00A675B2" w:rsidP="000579F5">
            <w:pPr>
              <w:jc w:val="center"/>
              <w:rPr>
                <w:sz w:val="16"/>
                <w:szCs w:val="16"/>
              </w:rPr>
            </w:pPr>
            <w:r w:rsidRPr="00D325FA">
              <w:rPr>
                <w:sz w:val="16"/>
                <w:szCs w:val="16"/>
              </w:rPr>
              <w:t>X</w:t>
            </w:r>
          </w:p>
        </w:tc>
        <w:tc>
          <w:tcPr>
            <w:tcW w:w="1417" w:type="dxa"/>
            <w:vAlign w:val="center"/>
          </w:tcPr>
          <w:p w14:paraId="1DF2677D" w14:textId="77777777" w:rsidR="00A675B2" w:rsidRPr="00D325FA" w:rsidRDefault="00A675B2" w:rsidP="000579F5">
            <w:pPr>
              <w:jc w:val="center"/>
              <w:rPr>
                <w:sz w:val="16"/>
                <w:szCs w:val="16"/>
              </w:rPr>
            </w:pPr>
            <w:r w:rsidRPr="00D325FA">
              <w:rPr>
                <w:sz w:val="16"/>
                <w:szCs w:val="16"/>
              </w:rPr>
              <w:t>Contract</w:t>
            </w:r>
          </w:p>
        </w:tc>
        <w:tc>
          <w:tcPr>
            <w:tcW w:w="3827" w:type="dxa"/>
            <w:vAlign w:val="center"/>
          </w:tcPr>
          <w:p w14:paraId="7778F2E9"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Ensure that all foreign migrant workers have access to their passport and all identification documents</w:t>
            </w:r>
          </w:p>
        </w:tc>
        <w:tc>
          <w:tcPr>
            <w:tcW w:w="1418" w:type="dxa"/>
            <w:vAlign w:val="center"/>
          </w:tcPr>
          <w:p w14:paraId="760BBFF0"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3BCF5E96" w14:textId="77777777" w:rsidR="00A675B2" w:rsidRPr="00D325FA" w:rsidRDefault="00A675B2" w:rsidP="000579F5">
            <w:pPr>
              <w:jc w:val="center"/>
              <w:rPr>
                <w:sz w:val="16"/>
                <w:szCs w:val="16"/>
              </w:rPr>
            </w:pPr>
          </w:p>
        </w:tc>
        <w:tc>
          <w:tcPr>
            <w:tcW w:w="992" w:type="dxa"/>
            <w:vAlign w:val="center"/>
          </w:tcPr>
          <w:p w14:paraId="1D6C78D6" w14:textId="77777777" w:rsidR="00A675B2" w:rsidRPr="00D325FA" w:rsidRDefault="00A675B2" w:rsidP="000579F5">
            <w:pPr>
              <w:jc w:val="center"/>
              <w:rPr>
                <w:rFonts w:ascii="Arial" w:hAnsi="Arial" w:cs="Arial"/>
                <w:sz w:val="16"/>
                <w:szCs w:val="16"/>
              </w:rPr>
            </w:pPr>
          </w:p>
        </w:tc>
      </w:tr>
      <w:tr w:rsidR="00D325FA" w:rsidRPr="00D325FA" w14:paraId="18A97916" w14:textId="77777777" w:rsidTr="000579F5">
        <w:tc>
          <w:tcPr>
            <w:tcW w:w="1413" w:type="dxa"/>
            <w:vMerge/>
            <w:vAlign w:val="center"/>
          </w:tcPr>
          <w:p w14:paraId="573C14CC" w14:textId="77777777" w:rsidR="00A675B2" w:rsidRPr="00D325FA" w:rsidRDefault="00A675B2" w:rsidP="000579F5">
            <w:pPr>
              <w:jc w:val="center"/>
              <w:rPr>
                <w:rFonts w:ascii="Arial" w:hAnsi="Arial" w:cs="Arial"/>
                <w:sz w:val="16"/>
                <w:szCs w:val="16"/>
              </w:rPr>
            </w:pPr>
          </w:p>
        </w:tc>
        <w:tc>
          <w:tcPr>
            <w:tcW w:w="1276" w:type="dxa"/>
            <w:vMerge/>
            <w:vAlign w:val="center"/>
          </w:tcPr>
          <w:p w14:paraId="36F6C335" w14:textId="77777777" w:rsidR="00A675B2" w:rsidRPr="00D325FA" w:rsidRDefault="00A675B2" w:rsidP="000579F5">
            <w:pPr>
              <w:jc w:val="center"/>
              <w:rPr>
                <w:rFonts w:ascii="Arial" w:hAnsi="Arial" w:cs="Arial"/>
                <w:sz w:val="16"/>
                <w:szCs w:val="16"/>
              </w:rPr>
            </w:pPr>
          </w:p>
        </w:tc>
        <w:tc>
          <w:tcPr>
            <w:tcW w:w="708" w:type="dxa"/>
            <w:vMerge/>
            <w:vAlign w:val="center"/>
          </w:tcPr>
          <w:p w14:paraId="33AB8DB7" w14:textId="77777777" w:rsidR="00A675B2" w:rsidRPr="00D325FA" w:rsidRDefault="00A675B2" w:rsidP="000579F5">
            <w:pPr>
              <w:jc w:val="center"/>
              <w:rPr>
                <w:sz w:val="16"/>
                <w:szCs w:val="16"/>
              </w:rPr>
            </w:pPr>
          </w:p>
        </w:tc>
        <w:tc>
          <w:tcPr>
            <w:tcW w:w="567" w:type="dxa"/>
            <w:vMerge/>
            <w:vAlign w:val="center"/>
          </w:tcPr>
          <w:p w14:paraId="57686791" w14:textId="77777777" w:rsidR="00A675B2" w:rsidRPr="00D325FA" w:rsidRDefault="00A675B2" w:rsidP="000579F5">
            <w:pPr>
              <w:jc w:val="center"/>
              <w:rPr>
                <w:sz w:val="16"/>
                <w:szCs w:val="16"/>
              </w:rPr>
            </w:pPr>
          </w:p>
        </w:tc>
        <w:tc>
          <w:tcPr>
            <w:tcW w:w="426" w:type="dxa"/>
            <w:vMerge/>
            <w:vAlign w:val="center"/>
          </w:tcPr>
          <w:p w14:paraId="5B5A0775" w14:textId="77777777" w:rsidR="00A675B2" w:rsidRPr="00D325FA" w:rsidRDefault="00A675B2" w:rsidP="000579F5">
            <w:pPr>
              <w:jc w:val="center"/>
              <w:rPr>
                <w:sz w:val="16"/>
                <w:szCs w:val="16"/>
              </w:rPr>
            </w:pPr>
          </w:p>
        </w:tc>
        <w:tc>
          <w:tcPr>
            <w:tcW w:w="567" w:type="dxa"/>
            <w:vMerge/>
            <w:vAlign w:val="center"/>
          </w:tcPr>
          <w:p w14:paraId="27DCEEEB" w14:textId="77777777" w:rsidR="00A675B2" w:rsidRPr="00D325FA" w:rsidRDefault="00A675B2" w:rsidP="000579F5">
            <w:pPr>
              <w:jc w:val="center"/>
              <w:rPr>
                <w:sz w:val="16"/>
                <w:szCs w:val="16"/>
              </w:rPr>
            </w:pPr>
          </w:p>
        </w:tc>
        <w:tc>
          <w:tcPr>
            <w:tcW w:w="1417" w:type="dxa"/>
            <w:vAlign w:val="center"/>
          </w:tcPr>
          <w:p w14:paraId="61C677EC" w14:textId="77777777" w:rsidR="00A675B2" w:rsidRPr="00D325FA" w:rsidRDefault="00A675B2" w:rsidP="000579F5">
            <w:pPr>
              <w:jc w:val="center"/>
              <w:rPr>
                <w:sz w:val="16"/>
                <w:szCs w:val="16"/>
              </w:rPr>
            </w:pPr>
            <w:r w:rsidRPr="00D325FA">
              <w:rPr>
                <w:sz w:val="16"/>
                <w:szCs w:val="16"/>
              </w:rPr>
              <w:t>Safe keeping</w:t>
            </w:r>
          </w:p>
        </w:tc>
        <w:tc>
          <w:tcPr>
            <w:tcW w:w="3827" w:type="dxa"/>
            <w:vAlign w:val="center"/>
          </w:tcPr>
          <w:p w14:paraId="15F38EAD"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Provide safe lockers for documents and valuables</w:t>
            </w:r>
          </w:p>
        </w:tc>
        <w:tc>
          <w:tcPr>
            <w:tcW w:w="1418" w:type="dxa"/>
            <w:vAlign w:val="center"/>
          </w:tcPr>
          <w:p w14:paraId="3BB53294"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3162264B" w14:textId="77777777" w:rsidR="00A675B2" w:rsidRPr="00D325FA" w:rsidRDefault="00A675B2" w:rsidP="000579F5">
            <w:pPr>
              <w:jc w:val="center"/>
              <w:rPr>
                <w:sz w:val="16"/>
                <w:szCs w:val="16"/>
              </w:rPr>
            </w:pPr>
          </w:p>
        </w:tc>
        <w:tc>
          <w:tcPr>
            <w:tcW w:w="992" w:type="dxa"/>
            <w:vAlign w:val="center"/>
          </w:tcPr>
          <w:p w14:paraId="1D63CC83" w14:textId="77777777" w:rsidR="00A675B2" w:rsidRPr="00D325FA" w:rsidRDefault="00A675B2" w:rsidP="000579F5">
            <w:pPr>
              <w:jc w:val="center"/>
              <w:rPr>
                <w:rFonts w:ascii="Arial" w:hAnsi="Arial" w:cs="Arial"/>
                <w:sz w:val="16"/>
                <w:szCs w:val="16"/>
              </w:rPr>
            </w:pPr>
          </w:p>
        </w:tc>
      </w:tr>
      <w:tr w:rsidR="00D325FA" w:rsidRPr="00D325FA" w14:paraId="596F277E" w14:textId="77777777" w:rsidTr="000579F5">
        <w:tc>
          <w:tcPr>
            <w:tcW w:w="1413" w:type="dxa"/>
            <w:vMerge w:val="restart"/>
            <w:vAlign w:val="center"/>
          </w:tcPr>
          <w:p w14:paraId="3896FD03"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Decent Work</w:t>
            </w:r>
          </w:p>
        </w:tc>
        <w:tc>
          <w:tcPr>
            <w:tcW w:w="1276" w:type="dxa"/>
            <w:vMerge w:val="restart"/>
            <w:vAlign w:val="center"/>
          </w:tcPr>
          <w:p w14:paraId="13752287"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Long work hours</w:t>
            </w:r>
          </w:p>
        </w:tc>
        <w:tc>
          <w:tcPr>
            <w:tcW w:w="708" w:type="dxa"/>
            <w:vMerge w:val="restart"/>
            <w:vAlign w:val="center"/>
          </w:tcPr>
          <w:p w14:paraId="0FBA3EA2"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7701790E" w14:textId="77777777" w:rsidR="00A675B2" w:rsidRPr="00D325FA" w:rsidRDefault="00A675B2" w:rsidP="000579F5">
            <w:pPr>
              <w:jc w:val="center"/>
              <w:rPr>
                <w:sz w:val="16"/>
                <w:szCs w:val="16"/>
              </w:rPr>
            </w:pPr>
            <w:r w:rsidRPr="00D325FA">
              <w:rPr>
                <w:sz w:val="16"/>
                <w:szCs w:val="16"/>
              </w:rPr>
              <w:t>X</w:t>
            </w:r>
          </w:p>
        </w:tc>
        <w:tc>
          <w:tcPr>
            <w:tcW w:w="426" w:type="dxa"/>
            <w:vMerge w:val="restart"/>
            <w:vAlign w:val="center"/>
          </w:tcPr>
          <w:p w14:paraId="0E8E14BC" w14:textId="77777777" w:rsidR="00A675B2" w:rsidRPr="00D325FA" w:rsidRDefault="00A675B2" w:rsidP="000579F5">
            <w:pPr>
              <w:jc w:val="center"/>
              <w:rPr>
                <w:sz w:val="16"/>
                <w:szCs w:val="16"/>
              </w:rPr>
            </w:pPr>
          </w:p>
        </w:tc>
        <w:tc>
          <w:tcPr>
            <w:tcW w:w="567" w:type="dxa"/>
            <w:vMerge w:val="restart"/>
            <w:vAlign w:val="center"/>
          </w:tcPr>
          <w:p w14:paraId="7BBE3381" w14:textId="77777777" w:rsidR="00A675B2" w:rsidRPr="00D325FA" w:rsidRDefault="00A675B2" w:rsidP="000579F5">
            <w:pPr>
              <w:jc w:val="center"/>
              <w:rPr>
                <w:sz w:val="16"/>
                <w:szCs w:val="16"/>
              </w:rPr>
            </w:pPr>
          </w:p>
        </w:tc>
        <w:tc>
          <w:tcPr>
            <w:tcW w:w="1417" w:type="dxa"/>
            <w:vAlign w:val="center"/>
          </w:tcPr>
          <w:p w14:paraId="4ACAD971" w14:textId="77777777" w:rsidR="00A675B2" w:rsidRPr="00D325FA" w:rsidRDefault="00A675B2" w:rsidP="000579F5">
            <w:pPr>
              <w:jc w:val="center"/>
              <w:rPr>
                <w:sz w:val="16"/>
                <w:szCs w:val="16"/>
              </w:rPr>
            </w:pPr>
          </w:p>
        </w:tc>
        <w:tc>
          <w:tcPr>
            <w:tcW w:w="3827" w:type="dxa"/>
            <w:vAlign w:val="center"/>
          </w:tcPr>
          <w:p w14:paraId="6304AE5F"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Worker shall not be forced to work for more than 48 hours per week</w:t>
            </w:r>
          </w:p>
          <w:p w14:paraId="45A2690C" w14:textId="77777777" w:rsidR="00A675B2" w:rsidRPr="00D325FA" w:rsidRDefault="00A675B2" w:rsidP="000579F5">
            <w:pPr>
              <w:jc w:val="center"/>
              <w:rPr>
                <w:rFonts w:ascii="Arial" w:hAnsi="Arial" w:cs="Arial"/>
                <w:sz w:val="16"/>
                <w:szCs w:val="16"/>
              </w:rPr>
            </w:pPr>
          </w:p>
        </w:tc>
        <w:tc>
          <w:tcPr>
            <w:tcW w:w="1418" w:type="dxa"/>
            <w:vAlign w:val="center"/>
          </w:tcPr>
          <w:p w14:paraId="02A4D8D7"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091F5DAA" w14:textId="77777777" w:rsidR="00A675B2" w:rsidRPr="00D325FA" w:rsidRDefault="00A675B2" w:rsidP="000579F5">
            <w:pPr>
              <w:jc w:val="center"/>
              <w:rPr>
                <w:sz w:val="16"/>
                <w:szCs w:val="16"/>
              </w:rPr>
            </w:pPr>
          </w:p>
        </w:tc>
        <w:tc>
          <w:tcPr>
            <w:tcW w:w="992" w:type="dxa"/>
            <w:vAlign w:val="center"/>
          </w:tcPr>
          <w:p w14:paraId="13590706" w14:textId="77777777" w:rsidR="00A675B2" w:rsidRPr="00D325FA" w:rsidRDefault="00A675B2" w:rsidP="000579F5">
            <w:pPr>
              <w:jc w:val="center"/>
              <w:rPr>
                <w:rFonts w:ascii="Arial" w:hAnsi="Arial" w:cs="Arial"/>
                <w:sz w:val="16"/>
                <w:szCs w:val="16"/>
              </w:rPr>
            </w:pPr>
          </w:p>
        </w:tc>
      </w:tr>
      <w:tr w:rsidR="00D325FA" w:rsidRPr="00D325FA" w14:paraId="3C940C42" w14:textId="77777777" w:rsidTr="000579F5">
        <w:tc>
          <w:tcPr>
            <w:tcW w:w="1413" w:type="dxa"/>
            <w:vMerge/>
            <w:vAlign w:val="center"/>
          </w:tcPr>
          <w:p w14:paraId="184AF1D1" w14:textId="77777777" w:rsidR="00A675B2" w:rsidRPr="00D325FA" w:rsidRDefault="00A675B2" w:rsidP="000579F5">
            <w:pPr>
              <w:jc w:val="center"/>
              <w:rPr>
                <w:rFonts w:ascii="Arial" w:hAnsi="Arial" w:cs="Arial"/>
                <w:sz w:val="16"/>
                <w:szCs w:val="16"/>
              </w:rPr>
            </w:pPr>
          </w:p>
        </w:tc>
        <w:tc>
          <w:tcPr>
            <w:tcW w:w="1276" w:type="dxa"/>
            <w:vMerge/>
            <w:vAlign w:val="center"/>
          </w:tcPr>
          <w:p w14:paraId="0E2BA36A" w14:textId="77777777" w:rsidR="00A675B2" w:rsidRPr="00D325FA" w:rsidRDefault="00A675B2" w:rsidP="000579F5">
            <w:pPr>
              <w:jc w:val="center"/>
              <w:rPr>
                <w:rFonts w:ascii="Arial" w:hAnsi="Arial" w:cs="Arial"/>
                <w:sz w:val="16"/>
                <w:szCs w:val="16"/>
              </w:rPr>
            </w:pPr>
          </w:p>
        </w:tc>
        <w:tc>
          <w:tcPr>
            <w:tcW w:w="708" w:type="dxa"/>
            <w:vMerge/>
            <w:vAlign w:val="center"/>
          </w:tcPr>
          <w:p w14:paraId="3B28CDBC" w14:textId="77777777" w:rsidR="00A675B2" w:rsidRPr="00D325FA" w:rsidRDefault="00A675B2" w:rsidP="000579F5">
            <w:pPr>
              <w:jc w:val="center"/>
              <w:rPr>
                <w:sz w:val="16"/>
                <w:szCs w:val="16"/>
              </w:rPr>
            </w:pPr>
          </w:p>
        </w:tc>
        <w:tc>
          <w:tcPr>
            <w:tcW w:w="567" w:type="dxa"/>
            <w:vMerge/>
            <w:vAlign w:val="center"/>
          </w:tcPr>
          <w:p w14:paraId="27696FED" w14:textId="77777777" w:rsidR="00A675B2" w:rsidRPr="00D325FA" w:rsidRDefault="00A675B2" w:rsidP="000579F5">
            <w:pPr>
              <w:jc w:val="center"/>
              <w:rPr>
                <w:sz w:val="16"/>
                <w:szCs w:val="16"/>
              </w:rPr>
            </w:pPr>
          </w:p>
        </w:tc>
        <w:tc>
          <w:tcPr>
            <w:tcW w:w="426" w:type="dxa"/>
            <w:vMerge/>
            <w:vAlign w:val="center"/>
          </w:tcPr>
          <w:p w14:paraId="12F7ADA5" w14:textId="77777777" w:rsidR="00A675B2" w:rsidRPr="00D325FA" w:rsidRDefault="00A675B2" w:rsidP="000579F5">
            <w:pPr>
              <w:jc w:val="center"/>
              <w:rPr>
                <w:sz w:val="16"/>
                <w:szCs w:val="16"/>
              </w:rPr>
            </w:pPr>
          </w:p>
        </w:tc>
        <w:tc>
          <w:tcPr>
            <w:tcW w:w="567" w:type="dxa"/>
            <w:vMerge/>
            <w:vAlign w:val="center"/>
          </w:tcPr>
          <w:p w14:paraId="42CD3E8D" w14:textId="77777777" w:rsidR="00A675B2" w:rsidRPr="00D325FA" w:rsidRDefault="00A675B2" w:rsidP="000579F5">
            <w:pPr>
              <w:jc w:val="center"/>
              <w:rPr>
                <w:sz w:val="16"/>
                <w:szCs w:val="16"/>
              </w:rPr>
            </w:pPr>
          </w:p>
        </w:tc>
        <w:tc>
          <w:tcPr>
            <w:tcW w:w="1417" w:type="dxa"/>
            <w:vAlign w:val="center"/>
          </w:tcPr>
          <w:p w14:paraId="56E5761F" w14:textId="77777777" w:rsidR="00A675B2" w:rsidRPr="00D325FA" w:rsidRDefault="00A675B2" w:rsidP="000579F5">
            <w:pPr>
              <w:jc w:val="center"/>
              <w:rPr>
                <w:sz w:val="16"/>
                <w:szCs w:val="16"/>
              </w:rPr>
            </w:pPr>
          </w:p>
        </w:tc>
        <w:tc>
          <w:tcPr>
            <w:tcW w:w="3827" w:type="dxa"/>
            <w:vAlign w:val="center"/>
          </w:tcPr>
          <w:p w14:paraId="3BF1675E"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Worker shall not be made to work for more than 6 days a week consecutively without providing 24 hours for rest</w:t>
            </w:r>
          </w:p>
          <w:p w14:paraId="37174E66" w14:textId="77777777" w:rsidR="00A675B2" w:rsidRPr="00D325FA" w:rsidRDefault="00A675B2" w:rsidP="000579F5">
            <w:pPr>
              <w:jc w:val="center"/>
              <w:rPr>
                <w:rFonts w:ascii="Arial" w:hAnsi="Arial" w:cs="Arial"/>
                <w:sz w:val="16"/>
                <w:szCs w:val="16"/>
              </w:rPr>
            </w:pPr>
          </w:p>
        </w:tc>
        <w:tc>
          <w:tcPr>
            <w:tcW w:w="1418" w:type="dxa"/>
            <w:vAlign w:val="center"/>
          </w:tcPr>
          <w:p w14:paraId="14278350"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4AE548E3" w14:textId="77777777" w:rsidR="00A675B2" w:rsidRPr="00D325FA" w:rsidRDefault="00A675B2" w:rsidP="000579F5">
            <w:pPr>
              <w:jc w:val="center"/>
              <w:rPr>
                <w:sz w:val="16"/>
                <w:szCs w:val="16"/>
              </w:rPr>
            </w:pPr>
          </w:p>
        </w:tc>
        <w:tc>
          <w:tcPr>
            <w:tcW w:w="992" w:type="dxa"/>
            <w:vAlign w:val="center"/>
          </w:tcPr>
          <w:p w14:paraId="592A087A" w14:textId="77777777" w:rsidR="00A675B2" w:rsidRPr="00D325FA" w:rsidRDefault="00A675B2" w:rsidP="000579F5">
            <w:pPr>
              <w:jc w:val="center"/>
              <w:rPr>
                <w:rFonts w:ascii="Arial" w:hAnsi="Arial" w:cs="Arial"/>
                <w:sz w:val="16"/>
                <w:szCs w:val="16"/>
              </w:rPr>
            </w:pPr>
          </w:p>
        </w:tc>
      </w:tr>
      <w:tr w:rsidR="00D325FA" w:rsidRPr="00D325FA" w14:paraId="58DF8A12" w14:textId="77777777" w:rsidTr="000579F5">
        <w:tc>
          <w:tcPr>
            <w:tcW w:w="1413" w:type="dxa"/>
            <w:vMerge/>
            <w:vAlign w:val="center"/>
          </w:tcPr>
          <w:p w14:paraId="16A714F3" w14:textId="77777777" w:rsidR="00A675B2" w:rsidRPr="00D325FA" w:rsidRDefault="00A675B2" w:rsidP="000579F5">
            <w:pPr>
              <w:jc w:val="center"/>
              <w:rPr>
                <w:rFonts w:ascii="Arial" w:hAnsi="Arial" w:cs="Arial"/>
                <w:sz w:val="16"/>
                <w:szCs w:val="16"/>
              </w:rPr>
            </w:pPr>
          </w:p>
        </w:tc>
        <w:tc>
          <w:tcPr>
            <w:tcW w:w="1276" w:type="dxa"/>
            <w:vMerge/>
            <w:vAlign w:val="center"/>
          </w:tcPr>
          <w:p w14:paraId="22DB6102" w14:textId="77777777" w:rsidR="00A675B2" w:rsidRPr="00D325FA" w:rsidRDefault="00A675B2" w:rsidP="000579F5">
            <w:pPr>
              <w:jc w:val="center"/>
              <w:rPr>
                <w:rFonts w:ascii="Arial" w:hAnsi="Arial" w:cs="Arial"/>
                <w:sz w:val="16"/>
                <w:szCs w:val="16"/>
              </w:rPr>
            </w:pPr>
          </w:p>
        </w:tc>
        <w:tc>
          <w:tcPr>
            <w:tcW w:w="708" w:type="dxa"/>
            <w:vMerge/>
            <w:vAlign w:val="center"/>
          </w:tcPr>
          <w:p w14:paraId="55253C14" w14:textId="77777777" w:rsidR="00A675B2" w:rsidRPr="00D325FA" w:rsidRDefault="00A675B2" w:rsidP="000579F5">
            <w:pPr>
              <w:jc w:val="center"/>
              <w:rPr>
                <w:sz w:val="16"/>
                <w:szCs w:val="16"/>
              </w:rPr>
            </w:pPr>
          </w:p>
        </w:tc>
        <w:tc>
          <w:tcPr>
            <w:tcW w:w="567" w:type="dxa"/>
            <w:vMerge/>
            <w:vAlign w:val="center"/>
          </w:tcPr>
          <w:p w14:paraId="107EA781" w14:textId="77777777" w:rsidR="00A675B2" w:rsidRPr="00D325FA" w:rsidRDefault="00A675B2" w:rsidP="000579F5">
            <w:pPr>
              <w:jc w:val="center"/>
              <w:rPr>
                <w:sz w:val="16"/>
                <w:szCs w:val="16"/>
              </w:rPr>
            </w:pPr>
          </w:p>
        </w:tc>
        <w:tc>
          <w:tcPr>
            <w:tcW w:w="426" w:type="dxa"/>
            <w:vMerge/>
            <w:vAlign w:val="center"/>
          </w:tcPr>
          <w:p w14:paraId="65ECCA57" w14:textId="77777777" w:rsidR="00A675B2" w:rsidRPr="00D325FA" w:rsidRDefault="00A675B2" w:rsidP="000579F5">
            <w:pPr>
              <w:jc w:val="center"/>
              <w:rPr>
                <w:sz w:val="16"/>
                <w:szCs w:val="16"/>
              </w:rPr>
            </w:pPr>
          </w:p>
        </w:tc>
        <w:tc>
          <w:tcPr>
            <w:tcW w:w="567" w:type="dxa"/>
            <w:vMerge/>
            <w:vAlign w:val="center"/>
          </w:tcPr>
          <w:p w14:paraId="481B5A93" w14:textId="77777777" w:rsidR="00A675B2" w:rsidRPr="00D325FA" w:rsidRDefault="00A675B2" w:rsidP="000579F5">
            <w:pPr>
              <w:jc w:val="center"/>
              <w:rPr>
                <w:sz w:val="16"/>
                <w:szCs w:val="16"/>
              </w:rPr>
            </w:pPr>
          </w:p>
        </w:tc>
        <w:tc>
          <w:tcPr>
            <w:tcW w:w="1417" w:type="dxa"/>
            <w:vAlign w:val="center"/>
          </w:tcPr>
          <w:p w14:paraId="5C6E939D" w14:textId="77777777" w:rsidR="00A675B2" w:rsidRPr="00D325FA" w:rsidRDefault="00A675B2" w:rsidP="000579F5">
            <w:pPr>
              <w:jc w:val="center"/>
              <w:rPr>
                <w:sz w:val="16"/>
                <w:szCs w:val="16"/>
              </w:rPr>
            </w:pPr>
          </w:p>
        </w:tc>
        <w:tc>
          <w:tcPr>
            <w:tcW w:w="3827" w:type="dxa"/>
            <w:vAlign w:val="center"/>
          </w:tcPr>
          <w:p w14:paraId="1921E28D"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Worker shall not be made to work continuously for more than 5 hours without providing a break for at least 30 minutes</w:t>
            </w:r>
          </w:p>
          <w:p w14:paraId="43FD0002" w14:textId="77777777" w:rsidR="00A675B2" w:rsidRPr="00D325FA" w:rsidRDefault="00A675B2" w:rsidP="000579F5">
            <w:pPr>
              <w:jc w:val="center"/>
              <w:rPr>
                <w:rFonts w:ascii="Arial" w:hAnsi="Arial" w:cs="Arial"/>
                <w:sz w:val="16"/>
                <w:szCs w:val="16"/>
              </w:rPr>
            </w:pPr>
          </w:p>
        </w:tc>
        <w:tc>
          <w:tcPr>
            <w:tcW w:w="1418" w:type="dxa"/>
            <w:vAlign w:val="center"/>
          </w:tcPr>
          <w:p w14:paraId="5BF61CD3"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0BBCAB2A" w14:textId="77777777" w:rsidR="00A675B2" w:rsidRPr="00D325FA" w:rsidRDefault="00A675B2" w:rsidP="000579F5">
            <w:pPr>
              <w:jc w:val="center"/>
              <w:rPr>
                <w:sz w:val="16"/>
                <w:szCs w:val="16"/>
              </w:rPr>
            </w:pPr>
          </w:p>
        </w:tc>
        <w:tc>
          <w:tcPr>
            <w:tcW w:w="992" w:type="dxa"/>
            <w:vAlign w:val="center"/>
          </w:tcPr>
          <w:p w14:paraId="5FFF1BEF" w14:textId="77777777" w:rsidR="00A675B2" w:rsidRPr="00D325FA" w:rsidRDefault="00A675B2" w:rsidP="000579F5">
            <w:pPr>
              <w:jc w:val="center"/>
              <w:rPr>
                <w:rFonts w:ascii="Arial" w:hAnsi="Arial" w:cs="Arial"/>
                <w:sz w:val="16"/>
                <w:szCs w:val="16"/>
              </w:rPr>
            </w:pPr>
          </w:p>
        </w:tc>
      </w:tr>
      <w:tr w:rsidR="00D325FA" w:rsidRPr="00D325FA" w14:paraId="0FCFC862" w14:textId="77777777" w:rsidTr="000579F5">
        <w:tc>
          <w:tcPr>
            <w:tcW w:w="1413" w:type="dxa"/>
            <w:vMerge/>
            <w:vAlign w:val="center"/>
          </w:tcPr>
          <w:p w14:paraId="12C0C41C" w14:textId="77777777" w:rsidR="00A675B2" w:rsidRPr="00D325FA" w:rsidRDefault="00A675B2" w:rsidP="000579F5">
            <w:pPr>
              <w:jc w:val="center"/>
              <w:rPr>
                <w:rFonts w:ascii="Arial" w:hAnsi="Arial" w:cs="Arial"/>
                <w:sz w:val="16"/>
                <w:szCs w:val="16"/>
              </w:rPr>
            </w:pPr>
          </w:p>
        </w:tc>
        <w:tc>
          <w:tcPr>
            <w:tcW w:w="1276" w:type="dxa"/>
            <w:vMerge w:val="restart"/>
            <w:vAlign w:val="center"/>
          </w:tcPr>
          <w:p w14:paraId="08302B69"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Withholding wages</w:t>
            </w:r>
          </w:p>
        </w:tc>
        <w:tc>
          <w:tcPr>
            <w:tcW w:w="708" w:type="dxa"/>
            <w:vMerge w:val="restart"/>
            <w:vAlign w:val="center"/>
          </w:tcPr>
          <w:p w14:paraId="3AFE0854" w14:textId="77777777" w:rsidR="00A675B2" w:rsidRPr="00D325FA" w:rsidRDefault="00A675B2" w:rsidP="000579F5">
            <w:pPr>
              <w:jc w:val="center"/>
              <w:rPr>
                <w:sz w:val="16"/>
                <w:szCs w:val="16"/>
              </w:rPr>
            </w:pPr>
            <w:r w:rsidRPr="00D325FA">
              <w:rPr>
                <w:sz w:val="16"/>
                <w:szCs w:val="16"/>
              </w:rPr>
              <w:t>High</w:t>
            </w:r>
          </w:p>
        </w:tc>
        <w:tc>
          <w:tcPr>
            <w:tcW w:w="567" w:type="dxa"/>
            <w:vMerge w:val="restart"/>
            <w:vAlign w:val="center"/>
          </w:tcPr>
          <w:p w14:paraId="3E92464C" w14:textId="77777777" w:rsidR="00A675B2" w:rsidRPr="00D325FA" w:rsidRDefault="00A675B2" w:rsidP="000579F5">
            <w:pPr>
              <w:jc w:val="center"/>
              <w:rPr>
                <w:sz w:val="16"/>
                <w:szCs w:val="16"/>
              </w:rPr>
            </w:pPr>
            <w:r w:rsidRPr="00D325FA">
              <w:rPr>
                <w:sz w:val="16"/>
                <w:szCs w:val="16"/>
              </w:rPr>
              <w:t>X</w:t>
            </w:r>
          </w:p>
        </w:tc>
        <w:tc>
          <w:tcPr>
            <w:tcW w:w="426" w:type="dxa"/>
            <w:vMerge w:val="restart"/>
            <w:vAlign w:val="center"/>
          </w:tcPr>
          <w:p w14:paraId="0C9FABE7" w14:textId="77777777" w:rsidR="00A675B2" w:rsidRPr="00D325FA" w:rsidRDefault="00A675B2" w:rsidP="000579F5">
            <w:pPr>
              <w:jc w:val="center"/>
              <w:rPr>
                <w:sz w:val="16"/>
                <w:szCs w:val="16"/>
              </w:rPr>
            </w:pPr>
          </w:p>
        </w:tc>
        <w:tc>
          <w:tcPr>
            <w:tcW w:w="567" w:type="dxa"/>
            <w:vMerge w:val="restart"/>
            <w:vAlign w:val="center"/>
          </w:tcPr>
          <w:p w14:paraId="64926BAC" w14:textId="77777777" w:rsidR="00A675B2" w:rsidRPr="00D325FA" w:rsidRDefault="00A675B2" w:rsidP="000579F5">
            <w:pPr>
              <w:jc w:val="center"/>
              <w:rPr>
                <w:sz w:val="16"/>
                <w:szCs w:val="16"/>
              </w:rPr>
            </w:pPr>
          </w:p>
        </w:tc>
        <w:tc>
          <w:tcPr>
            <w:tcW w:w="1417" w:type="dxa"/>
            <w:vAlign w:val="center"/>
          </w:tcPr>
          <w:p w14:paraId="60398C82" w14:textId="77777777" w:rsidR="00A675B2" w:rsidRPr="00D325FA" w:rsidRDefault="00A675B2" w:rsidP="000579F5">
            <w:pPr>
              <w:jc w:val="center"/>
              <w:rPr>
                <w:sz w:val="16"/>
                <w:szCs w:val="16"/>
              </w:rPr>
            </w:pPr>
            <w:r w:rsidRPr="00D325FA">
              <w:rPr>
                <w:sz w:val="16"/>
                <w:szCs w:val="16"/>
              </w:rPr>
              <w:t>Regulatory compliance</w:t>
            </w:r>
          </w:p>
        </w:tc>
        <w:tc>
          <w:tcPr>
            <w:tcW w:w="3827" w:type="dxa"/>
            <w:vAlign w:val="center"/>
          </w:tcPr>
          <w:p w14:paraId="1AD04E11"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Salary should be paid to all permanent workers once a month</w:t>
            </w:r>
          </w:p>
        </w:tc>
        <w:tc>
          <w:tcPr>
            <w:tcW w:w="1418" w:type="dxa"/>
            <w:vAlign w:val="center"/>
          </w:tcPr>
          <w:p w14:paraId="444F98CC"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3CA5B3E9" w14:textId="77777777" w:rsidR="00A675B2" w:rsidRPr="00D325FA" w:rsidRDefault="00A675B2" w:rsidP="000579F5">
            <w:pPr>
              <w:jc w:val="center"/>
              <w:rPr>
                <w:sz w:val="16"/>
                <w:szCs w:val="16"/>
              </w:rPr>
            </w:pPr>
          </w:p>
        </w:tc>
        <w:tc>
          <w:tcPr>
            <w:tcW w:w="992" w:type="dxa"/>
            <w:vAlign w:val="center"/>
          </w:tcPr>
          <w:p w14:paraId="3BF3B767" w14:textId="77777777" w:rsidR="00A675B2" w:rsidRPr="00D325FA" w:rsidRDefault="00A675B2" w:rsidP="000579F5">
            <w:pPr>
              <w:jc w:val="center"/>
              <w:rPr>
                <w:rFonts w:ascii="Arial" w:hAnsi="Arial" w:cs="Arial"/>
                <w:sz w:val="16"/>
                <w:szCs w:val="16"/>
              </w:rPr>
            </w:pPr>
          </w:p>
        </w:tc>
      </w:tr>
      <w:tr w:rsidR="00D325FA" w:rsidRPr="00D325FA" w14:paraId="451DF313" w14:textId="77777777" w:rsidTr="000579F5">
        <w:tc>
          <w:tcPr>
            <w:tcW w:w="1413" w:type="dxa"/>
            <w:vMerge/>
            <w:vAlign w:val="center"/>
          </w:tcPr>
          <w:p w14:paraId="31470289" w14:textId="77777777" w:rsidR="00A675B2" w:rsidRPr="00D325FA" w:rsidRDefault="00A675B2" w:rsidP="000579F5">
            <w:pPr>
              <w:jc w:val="center"/>
              <w:rPr>
                <w:rFonts w:ascii="Arial" w:hAnsi="Arial" w:cs="Arial"/>
                <w:sz w:val="16"/>
                <w:szCs w:val="16"/>
              </w:rPr>
            </w:pPr>
          </w:p>
        </w:tc>
        <w:tc>
          <w:tcPr>
            <w:tcW w:w="1276" w:type="dxa"/>
            <w:vMerge/>
            <w:vAlign w:val="center"/>
          </w:tcPr>
          <w:p w14:paraId="0C391EAF" w14:textId="77777777" w:rsidR="00A675B2" w:rsidRPr="00D325FA" w:rsidRDefault="00A675B2" w:rsidP="000579F5">
            <w:pPr>
              <w:jc w:val="center"/>
              <w:rPr>
                <w:rFonts w:ascii="Arial" w:hAnsi="Arial" w:cs="Arial"/>
                <w:sz w:val="16"/>
                <w:szCs w:val="16"/>
              </w:rPr>
            </w:pPr>
          </w:p>
        </w:tc>
        <w:tc>
          <w:tcPr>
            <w:tcW w:w="708" w:type="dxa"/>
            <w:vMerge/>
            <w:vAlign w:val="center"/>
          </w:tcPr>
          <w:p w14:paraId="065ADC0C" w14:textId="77777777" w:rsidR="00A675B2" w:rsidRPr="00D325FA" w:rsidRDefault="00A675B2" w:rsidP="000579F5">
            <w:pPr>
              <w:jc w:val="center"/>
              <w:rPr>
                <w:sz w:val="16"/>
                <w:szCs w:val="16"/>
              </w:rPr>
            </w:pPr>
          </w:p>
        </w:tc>
        <w:tc>
          <w:tcPr>
            <w:tcW w:w="567" w:type="dxa"/>
            <w:vMerge/>
            <w:vAlign w:val="center"/>
          </w:tcPr>
          <w:p w14:paraId="66B85BE0" w14:textId="77777777" w:rsidR="00A675B2" w:rsidRPr="00D325FA" w:rsidRDefault="00A675B2" w:rsidP="000579F5">
            <w:pPr>
              <w:jc w:val="center"/>
              <w:rPr>
                <w:sz w:val="16"/>
                <w:szCs w:val="16"/>
              </w:rPr>
            </w:pPr>
          </w:p>
        </w:tc>
        <w:tc>
          <w:tcPr>
            <w:tcW w:w="426" w:type="dxa"/>
            <w:vMerge/>
            <w:vAlign w:val="center"/>
          </w:tcPr>
          <w:p w14:paraId="49A97DF6" w14:textId="77777777" w:rsidR="00A675B2" w:rsidRPr="00D325FA" w:rsidRDefault="00A675B2" w:rsidP="000579F5">
            <w:pPr>
              <w:jc w:val="center"/>
              <w:rPr>
                <w:sz w:val="16"/>
                <w:szCs w:val="16"/>
              </w:rPr>
            </w:pPr>
          </w:p>
        </w:tc>
        <w:tc>
          <w:tcPr>
            <w:tcW w:w="567" w:type="dxa"/>
            <w:vMerge/>
            <w:vAlign w:val="center"/>
          </w:tcPr>
          <w:p w14:paraId="06521B31" w14:textId="77777777" w:rsidR="00A675B2" w:rsidRPr="00D325FA" w:rsidRDefault="00A675B2" w:rsidP="000579F5">
            <w:pPr>
              <w:jc w:val="center"/>
              <w:rPr>
                <w:sz w:val="16"/>
                <w:szCs w:val="16"/>
              </w:rPr>
            </w:pPr>
          </w:p>
        </w:tc>
        <w:tc>
          <w:tcPr>
            <w:tcW w:w="1417" w:type="dxa"/>
            <w:vAlign w:val="center"/>
          </w:tcPr>
          <w:p w14:paraId="16E9CB98" w14:textId="77777777" w:rsidR="00A675B2" w:rsidRPr="00D325FA" w:rsidRDefault="00A675B2" w:rsidP="000579F5">
            <w:pPr>
              <w:jc w:val="center"/>
              <w:rPr>
                <w:sz w:val="16"/>
                <w:szCs w:val="16"/>
              </w:rPr>
            </w:pPr>
            <w:r w:rsidRPr="00D325FA">
              <w:rPr>
                <w:sz w:val="16"/>
                <w:szCs w:val="16"/>
              </w:rPr>
              <w:t>Bank Accounts</w:t>
            </w:r>
          </w:p>
        </w:tc>
        <w:tc>
          <w:tcPr>
            <w:tcW w:w="3827" w:type="dxa"/>
            <w:vAlign w:val="center"/>
          </w:tcPr>
          <w:p w14:paraId="223440D1"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Salary shall be deposited directly to bank accounts of all workers</w:t>
            </w:r>
          </w:p>
        </w:tc>
        <w:tc>
          <w:tcPr>
            <w:tcW w:w="1418" w:type="dxa"/>
            <w:vAlign w:val="center"/>
          </w:tcPr>
          <w:p w14:paraId="49A7470D"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315D8F3F" w14:textId="77777777" w:rsidR="00A675B2" w:rsidRPr="00D325FA" w:rsidRDefault="00A675B2" w:rsidP="000579F5">
            <w:pPr>
              <w:jc w:val="center"/>
              <w:rPr>
                <w:sz w:val="16"/>
                <w:szCs w:val="16"/>
              </w:rPr>
            </w:pPr>
          </w:p>
        </w:tc>
        <w:tc>
          <w:tcPr>
            <w:tcW w:w="992" w:type="dxa"/>
            <w:vAlign w:val="center"/>
          </w:tcPr>
          <w:p w14:paraId="6D4D2F56" w14:textId="77777777" w:rsidR="00A675B2" w:rsidRPr="00D325FA" w:rsidRDefault="00A675B2" w:rsidP="000579F5">
            <w:pPr>
              <w:jc w:val="center"/>
              <w:rPr>
                <w:rFonts w:ascii="Arial" w:hAnsi="Arial" w:cs="Arial"/>
                <w:sz w:val="16"/>
                <w:szCs w:val="16"/>
              </w:rPr>
            </w:pPr>
          </w:p>
        </w:tc>
      </w:tr>
      <w:tr w:rsidR="00A675B2" w:rsidRPr="00D325FA" w14:paraId="6A727676" w14:textId="77777777" w:rsidTr="000579F5">
        <w:tc>
          <w:tcPr>
            <w:tcW w:w="1413" w:type="dxa"/>
            <w:vMerge/>
            <w:vAlign w:val="center"/>
          </w:tcPr>
          <w:p w14:paraId="2902EB0F" w14:textId="77777777" w:rsidR="00A675B2" w:rsidRPr="00D325FA" w:rsidRDefault="00A675B2" w:rsidP="000579F5">
            <w:pPr>
              <w:jc w:val="center"/>
              <w:rPr>
                <w:rFonts w:ascii="Arial" w:hAnsi="Arial" w:cs="Arial"/>
                <w:sz w:val="16"/>
                <w:szCs w:val="16"/>
              </w:rPr>
            </w:pPr>
          </w:p>
        </w:tc>
        <w:tc>
          <w:tcPr>
            <w:tcW w:w="1276" w:type="dxa"/>
            <w:vMerge/>
            <w:vAlign w:val="center"/>
          </w:tcPr>
          <w:p w14:paraId="7000590A" w14:textId="77777777" w:rsidR="00A675B2" w:rsidRPr="00D325FA" w:rsidRDefault="00A675B2" w:rsidP="000579F5">
            <w:pPr>
              <w:jc w:val="center"/>
              <w:rPr>
                <w:rFonts w:ascii="Arial" w:hAnsi="Arial" w:cs="Arial"/>
                <w:sz w:val="16"/>
                <w:szCs w:val="16"/>
              </w:rPr>
            </w:pPr>
          </w:p>
        </w:tc>
        <w:tc>
          <w:tcPr>
            <w:tcW w:w="708" w:type="dxa"/>
            <w:vMerge/>
            <w:vAlign w:val="center"/>
          </w:tcPr>
          <w:p w14:paraId="5864D67B" w14:textId="77777777" w:rsidR="00A675B2" w:rsidRPr="00D325FA" w:rsidRDefault="00A675B2" w:rsidP="000579F5">
            <w:pPr>
              <w:jc w:val="center"/>
              <w:rPr>
                <w:sz w:val="16"/>
                <w:szCs w:val="16"/>
              </w:rPr>
            </w:pPr>
          </w:p>
        </w:tc>
        <w:tc>
          <w:tcPr>
            <w:tcW w:w="567" w:type="dxa"/>
            <w:vMerge/>
            <w:vAlign w:val="center"/>
          </w:tcPr>
          <w:p w14:paraId="2F8524A5" w14:textId="77777777" w:rsidR="00A675B2" w:rsidRPr="00D325FA" w:rsidRDefault="00A675B2" w:rsidP="000579F5">
            <w:pPr>
              <w:jc w:val="center"/>
              <w:rPr>
                <w:sz w:val="16"/>
                <w:szCs w:val="16"/>
              </w:rPr>
            </w:pPr>
          </w:p>
        </w:tc>
        <w:tc>
          <w:tcPr>
            <w:tcW w:w="426" w:type="dxa"/>
            <w:vMerge/>
            <w:vAlign w:val="center"/>
          </w:tcPr>
          <w:p w14:paraId="21DBA05D" w14:textId="77777777" w:rsidR="00A675B2" w:rsidRPr="00D325FA" w:rsidRDefault="00A675B2" w:rsidP="000579F5">
            <w:pPr>
              <w:jc w:val="center"/>
              <w:rPr>
                <w:sz w:val="16"/>
                <w:szCs w:val="16"/>
              </w:rPr>
            </w:pPr>
          </w:p>
        </w:tc>
        <w:tc>
          <w:tcPr>
            <w:tcW w:w="567" w:type="dxa"/>
            <w:vMerge/>
            <w:vAlign w:val="center"/>
          </w:tcPr>
          <w:p w14:paraId="01A3E223" w14:textId="77777777" w:rsidR="00A675B2" w:rsidRPr="00D325FA" w:rsidRDefault="00A675B2" w:rsidP="000579F5">
            <w:pPr>
              <w:jc w:val="center"/>
              <w:rPr>
                <w:sz w:val="16"/>
                <w:szCs w:val="16"/>
              </w:rPr>
            </w:pPr>
          </w:p>
        </w:tc>
        <w:tc>
          <w:tcPr>
            <w:tcW w:w="1417" w:type="dxa"/>
            <w:vAlign w:val="center"/>
          </w:tcPr>
          <w:p w14:paraId="0726FDBC" w14:textId="77777777" w:rsidR="00A675B2" w:rsidRPr="00D325FA" w:rsidRDefault="00A675B2" w:rsidP="000579F5">
            <w:pPr>
              <w:jc w:val="center"/>
              <w:rPr>
                <w:sz w:val="16"/>
                <w:szCs w:val="16"/>
              </w:rPr>
            </w:pPr>
            <w:r w:rsidRPr="00D325FA">
              <w:rPr>
                <w:sz w:val="16"/>
                <w:szCs w:val="16"/>
              </w:rPr>
              <w:t>Records</w:t>
            </w:r>
          </w:p>
        </w:tc>
        <w:tc>
          <w:tcPr>
            <w:tcW w:w="3827" w:type="dxa"/>
            <w:vAlign w:val="center"/>
          </w:tcPr>
          <w:p w14:paraId="7DE0BE6E" w14:textId="77777777" w:rsidR="00A675B2" w:rsidRPr="00D325FA" w:rsidRDefault="00A675B2" w:rsidP="000579F5">
            <w:pPr>
              <w:jc w:val="center"/>
              <w:rPr>
                <w:rFonts w:ascii="Arial" w:hAnsi="Arial" w:cs="Arial"/>
                <w:sz w:val="16"/>
                <w:szCs w:val="16"/>
              </w:rPr>
            </w:pPr>
            <w:r w:rsidRPr="00D325FA">
              <w:rPr>
                <w:rFonts w:ascii="Arial" w:hAnsi="Arial" w:cs="Arial"/>
                <w:sz w:val="16"/>
                <w:szCs w:val="16"/>
              </w:rPr>
              <w:t>A salary slip that with separate itemization for number of hours worked, overtime, payments, and any deductions shall be provided to each worker</w:t>
            </w:r>
          </w:p>
          <w:p w14:paraId="31F682F4" w14:textId="77777777" w:rsidR="00A675B2" w:rsidRPr="00D325FA" w:rsidRDefault="00A675B2" w:rsidP="000579F5">
            <w:pPr>
              <w:jc w:val="center"/>
              <w:rPr>
                <w:rFonts w:ascii="Arial" w:hAnsi="Arial" w:cs="Arial"/>
                <w:sz w:val="16"/>
                <w:szCs w:val="16"/>
              </w:rPr>
            </w:pPr>
          </w:p>
        </w:tc>
        <w:tc>
          <w:tcPr>
            <w:tcW w:w="1418" w:type="dxa"/>
            <w:vAlign w:val="center"/>
          </w:tcPr>
          <w:p w14:paraId="590A859C" w14:textId="77777777" w:rsidR="00A675B2" w:rsidRPr="00D325FA" w:rsidRDefault="00A675B2" w:rsidP="000579F5">
            <w:pPr>
              <w:jc w:val="center"/>
              <w:rPr>
                <w:sz w:val="16"/>
                <w:szCs w:val="16"/>
              </w:rPr>
            </w:pPr>
            <w:r w:rsidRPr="00D325FA">
              <w:rPr>
                <w:sz w:val="16"/>
                <w:szCs w:val="16"/>
              </w:rPr>
              <w:t>STP Operator</w:t>
            </w:r>
          </w:p>
        </w:tc>
        <w:tc>
          <w:tcPr>
            <w:tcW w:w="1276" w:type="dxa"/>
            <w:vAlign w:val="center"/>
          </w:tcPr>
          <w:p w14:paraId="03B489A4" w14:textId="77777777" w:rsidR="00A675B2" w:rsidRPr="00D325FA" w:rsidRDefault="00A675B2" w:rsidP="000579F5">
            <w:pPr>
              <w:jc w:val="center"/>
              <w:rPr>
                <w:sz w:val="16"/>
                <w:szCs w:val="16"/>
              </w:rPr>
            </w:pPr>
          </w:p>
        </w:tc>
        <w:tc>
          <w:tcPr>
            <w:tcW w:w="992" w:type="dxa"/>
            <w:vAlign w:val="center"/>
          </w:tcPr>
          <w:p w14:paraId="4011157F" w14:textId="77777777" w:rsidR="00A675B2" w:rsidRPr="00D325FA" w:rsidRDefault="00A675B2" w:rsidP="000579F5">
            <w:pPr>
              <w:jc w:val="center"/>
              <w:rPr>
                <w:rFonts w:ascii="Arial" w:hAnsi="Arial" w:cs="Arial"/>
                <w:sz w:val="16"/>
                <w:szCs w:val="16"/>
              </w:rPr>
            </w:pPr>
          </w:p>
        </w:tc>
      </w:tr>
    </w:tbl>
    <w:p w14:paraId="44377817" w14:textId="77777777" w:rsidR="00A675B2" w:rsidRPr="00D325FA" w:rsidRDefault="00A675B2" w:rsidP="00A675B2"/>
    <w:p w14:paraId="1F06E16D" w14:textId="77777777" w:rsidR="00280B27" w:rsidRPr="00D325FA" w:rsidRDefault="00280B27" w:rsidP="00A675B2">
      <w:pPr>
        <w:sectPr w:rsidR="00280B27" w:rsidRPr="00D325FA" w:rsidSect="00CC506E">
          <w:pgSz w:w="12240" w:h="15840"/>
          <w:pgMar w:top="994" w:right="1166" w:bottom="1354" w:left="1354" w:header="709" w:footer="709" w:gutter="0"/>
          <w:cols w:space="708"/>
          <w:docGrid w:linePitch="360"/>
        </w:sectPr>
      </w:pPr>
    </w:p>
    <w:p w14:paraId="6602C89E" w14:textId="77777777" w:rsidR="00280B27" w:rsidRPr="00D325FA" w:rsidRDefault="00280B27" w:rsidP="00280B27">
      <w:pPr>
        <w:pStyle w:val="ListParagraph"/>
        <w:spacing w:line="360" w:lineRule="auto"/>
        <w:jc w:val="center"/>
        <w:rPr>
          <w:rFonts w:asciiTheme="majorBidi" w:hAnsiTheme="majorBidi" w:cstheme="majorBidi"/>
          <w:b/>
          <w:bCs/>
          <w:sz w:val="28"/>
          <w:szCs w:val="28"/>
        </w:rPr>
      </w:pPr>
      <w:bookmarkStart w:id="1350" w:name="_Toc25680405"/>
      <w:r w:rsidRPr="00D325FA">
        <w:rPr>
          <w:rFonts w:asciiTheme="majorBidi" w:hAnsiTheme="majorBidi" w:cstheme="majorBidi"/>
          <w:b/>
          <w:bCs/>
          <w:sz w:val="28"/>
          <w:szCs w:val="28"/>
        </w:rPr>
        <w:lastRenderedPageBreak/>
        <w:t>Appendix 2: Financial Memorandum</w:t>
      </w:r>
    </w:p>
    <w:p w14:paraId="13D7542E" w14:textId="77777777" w:rsidR="00280B27" w:rsidRPr="00D325FA" w:rsidRDefault="00280B27" w:rsidP="00280B27">
      <w:pPr>
        <w:pStyle w:val="ListParagraph"/>
        <w:spacing w:line="360" w:lineRule="auto"/>
        <w:jc w:val="center"/>
        <w:rPr>
          <w:rFonts w:asciiTheme="majorBidi" w:hAnsiTheme="majorBidi" w:cstheme="majorBidi"/>
          <w:b/>
          <w:bCs/>
          <w:sz w:val="28"/>
          <w:szCs w:val="28"/>
        </w:rPr>
      </w:pPr>
    </w:p>
    <w:p w14:paraId="46C52913"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Article 1</w:t>
      </w:r>
    </w:p>
    <w:p w14:paraId="14C598DE"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Purpose</w:t>
      </w:r>
    </w:p>
    <w:p w14:paraId="7B8643C1" w14:textId="77777777" w:rsidR="00280B27" w:rsidRPr="00D325FA" w:rsidRDefault="00280B27" w:rsidP="009353BB">
      <w:pPr>
        <w:pStyle w:val="ListParagraph"/>
        <w:numPr>
          <w:ilvl w:val="0"/>
          <w:numId w:val="250"/>
        </w:numPr>
        <w:spacing w:line="276" w:lineRule="auto"/>
        <w:ind w:left="720"/>
        <w:contextualSpacing w:val="0"/>
        <w:rPr>
          <w:rFonts w:asciiTheme="majorBidi" w:hAnsiTheme="majorBidi" w:cstheme="majorBidi"/>
          <w:szCs w:val="24"/>
        </w:rPr>
      </w:pPr>
      <w:r w:rsidRPr="00D325FA">
        <w:rPr>
          <w:rFonts w:asciiTheme="majorBidi" w:hAnsiTheme="majorBidi" w:cstheme="majorBidi"/>
          <w:szCs w:val="24"/>
        </w:rPr>
        <w:t xml:space="preserve">The purpose of this Memorandum is to outline financial arrangements for the design, execution and operation of the Sewerage Treatment Plant including the provisions of the Asset Replacement Fund. </w:t>
      </w:r>
    </w:p>
    <w:p w14:paraId="68E22B69"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Article 2</w:t>
      </w:r>
    </w:p>
    <w:p w14:paraId="47A8555A"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The Project</w:t>
      </w:r>
    </w:p>
    <w:p w14:paraId="1FDF415A" w14:textId="6FD8EA62" w:rsidR="00280B27" w:rsidRPr="00D325FA" w:rsidRDefault="00280B27" w:rsidP="00280B27">
      <w:pPr>
        <w:pStyle w:val="ListParagraph"/>
        <w:rPr>
          <w:rFonts w:asciiTheme="majorBidi" w:hAnsiTheme="majorBidi" w:cstheme="majorBidi"/>
          <w:szCs w:val="24"/>
        </w:rPr>
      </w:pPr>
      <w:r w:rsidRPr="00D325FA">
        <w:rPr>
          <w:rFonts w:asciiTheme="majorBidi" w:hAnsiTheme="majorBidi" w:cstheme="majorBidi"/>
          <w:szCs w:val="24"/>
        </w:rPr>
        <w:t>The project includes the Design, Build and Operations for a 10</w:t>
      </w:r>
      <w:r w:rsidR="00202722" w:rsidRPr="00D325FA">
        <w:rPr>
          <w:rFonts w:asciiTheme="majorBidi" w:hAnsiTheme="majorBidi" w:cstheme="majorBidi"/>
          <w:szCs w:val="24"/>
        </w:rPr>
        <w:t xml:space="preserve"> </w:t>
      </w:r>
      <w:r w:rsidRPr="00D325FA">
        <w:rPr>
          <w:rFonts w:asciiTheme="majorBidi" w:hAnsiTheme="majorBidi" w:cstheme="majorBidi"/>
          <w:szCs w:val="24"/>
        </w:rPr>
        <w:t>MLD sewage treatment plant for Hulhumal</w:t>
      </w:r>
      <w:r w:rsidR="00D36C6D" w:rsidRPr="00D325FA">
        <w:rPr>
          <w:rFonts w:asciiTheme="majorBidi" w:hAnsiTheme="majorBidi" w:cstheme="majorBidi"/>
          <w:szCs w:val="24"/>
        </w:rPr>
        <w:t>é</w:t>
      </w:r>
      <w:r w:rsidRPr="00D325FA">
        <w:rPr>
          <w:rFonts w:asciiTheme="majorBidi" w:hAnsiTheme="majorBidi" w:cstheme="majorBidi"/>
          <w:szCs w:val="24"/>
        </w:rPr>
        <w:t xml:space="preserve"> Phase 1 with expected population of 80,000. In addition to the above, the project includes design, procurement, installation and commissioning of In-Vessel Sludge Composting Plant for treatment of sludge produced at the STP and Installation and commissioning of Odour Control System for the STP. Design and Build is expected to be completed in 24 months and DBO Contractor’s Operations and Maintenance period will be 10 years.  Details of the project are outlined in the RFP document Part 2 Employers Requirements.  </w:t>
      </w:r>
    </w:p>
    <w:p w14:paraId="52DAE380"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Article 3</w:t>
      </w:r>
    </w:p>
    <w:p w14:paraId="32567C1E"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Asset Transfer</w:t>
      </w:r>
    </w:p>
    <w:p w14:paraId="3AE463D7" w14:textId="77777777" w:rsidR="00280B27" w:rsidRPr="00D325FA" w:rsidRDefault="00280B27" w:rsidP="00280B27">
      <w:pPr>
        <w:pStyle w:val="ListParagraph"/>
        <w:spacing w:after="240"/>
        <w:rPr>
          <w:rFonts w:asciiTheme="majorBidi" w:hAnsiTheme="majorBidi" w:cstheme="majorBidi"/>
          <w:szCs w:val="24"/>
        </w:rPr>
      </w:pPr>
      <w:r w:rsidRPr="00D325FA">
        <w:rPr>
          <w:rFonts w:asciiTheme="majorBidi" w:hAnsiTheme="majorBidi" w:cstheme="majorBidi"/>
          <w:szCs w:val="24"/>
        </w:rPr>
        <w:t>Once the Design Build is completed the Sewage Treatment Plant including all responsibility of monitoring the Contractor during operations and maintenance period will be transferred to the Male Water and Sewerage Company (MWSC).</w:t>
      </w:r>
    </w:p>
    <w:p w14:paraId="66D6F9E2"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Article 4</w:t>
      </w:r>
    </w:p>
    <w:p w14:paraId="603D3794" w14:textId="77777777" w:rsidR="00280B27" w:rsidRPr="00D325FA" w:rsidRDefault="00280B27" w:rsidP="00280B27">
      <w:pPr>
        <w:pStyle w:val="ListParagraph"/>
        <w:spacing w:line="360" w:lineRule="auto"/>
        <w:jc w:val="center"/>
        <w:rPr>
          <w:rFonts w:asciiTheme="majorBidi" w:hAnsiTheme="majorBidi" w:cstheme="majorBidi"/>
          <w:b/>
          <w:bCs/>
          <w:szCs w:val="24"/>
        </w:rPr>
      </w:pPr>
      <w:r w:rsidRPr="00D325FA">
        <w:rPr>
          <w:rFonts w:asciiTheme="majorBidi" w:hAnsiTheme="majorBidi" w:cstheme="majorBidi"/>
          <w:b/>
          <w:bCs/>
          <w:szCs w:val="24"/>
        </w:rPr>
        <w:t xml:space="preserve">Financing Arrangements </w:t>
      </w:r>
    </w:p>
    <w:p w14:paraId="278A18DC" w14:textId="77777777" w:rsidR="00280B27" w:rsidRPr="00D325FA" w:rsidRDefault="00280B27" w:rsidP="00280B27">
      <w:pPr>
        <w:pStyle w:val="ListParagraph"/>
        <w:spacing w:after="240"/>
        <w:rPr>
          <w:rFonts w:asciiTheme="majorBidi" w:hAnsiTheme="majorBidi" w:cstheme="majorBidi"/>
          <w:szCs w:val="24"/>
        </w:rPr>
      </w:pPr>
      <w:r w:rsidRPr="00D325FA">
        <w:rPr>
          <w:rFonts w:asciiTheme="majorBidi" w:hAnsiTheme="majorBidi" w:cstheme="majorBidi"/>
          <w:szCs w:val="24"/>
        </w:rPr>
        <w:t xml:space="preserve">The project consists of three stages namely Design stage, Build stage and Operations Stage. Design stage includes the formulation of detail design. Build stage will include the construction/civil works. Operations stage will include the operations and maintenance of the facility once it’s commissioned.  The design and construction stage will be financed by World Bank through the Maldives Urban Development and Resilience Project (MUDRP). </w:t>
      </w:r>
    </w:p>
    <w:p w14:paraId="77E87F91" w14:textId="77777777" w:rsidR="00280B27" w:rsidRPr="00D325FA" w:rsidRDefault="00280B27" w:rsidP="00280B27">
      <w:pPr>
        <w:pStyle w:val="ListParagraph"/>
        <w:spacing w:after="240"/>
        <w:rPr>
          <w:rFonts w:asciiTheme="majorBidi" w:hAnsiTheme="majorBidi" w:cstheme="majorBidi"/>
          <w:b/>
          <w:bCs/>
          <w:sz w:val="28"/>
          <w:szCs w:val="28"/>
        </w:rPr>
      </w:pPr>
      <w:r w:rsidRPr="00D325FA">
        <w:rPr>
          <w:rFonts w:asciiTheme="majorBidi" w:hAnsiTheme="majorBidi" w:cstheme="majorBidi"/>
          <w:szCs w:val="24"/>
        </w:rPr>
        <w:t>Payments to the DBO contractor will be made via the Project Management Unit (PMU) of MUDRP established in the Ministry of National Planning Housing and Infrastructure upon submission of invoices for interim payments and approval of the same.</w:t>
      </w:r>
      <w:r w:rsidR="00570B2C" w:rsidRPr="00D325FA">
        <w:rPr>
          <w:rFonts w:asciiTheme="majorBidi" w:hAnsiTheme="majorBidi" w:cstheme="majorBidi"/>
          <w:szCs w:val="24"/>
        </w:rPr>
        <w:t xml:space="preserve"> </w:t>
      </w:r>
      <w:r w:rsidRPr="00D325FA">
        <w:rPr>
          <w:rFonts w:asciiTheme="majorBidi" w:hAnsiTheme="majorBidi" w:cstheme="majorBidi"/>
          <w:szCs w:val="24"/>
        </w:rPr>
        <w:t xml:space="preserve">The payment for the DBO contractor during the Operations and Maintenance period including the Asset Replacement Fund in accordance with the Asset replacement Schedule will be undertaken by the MWSC. </w:t>
      </w:r>
    </w:p>
    <w:p w14:paraId="2D72E11A" w14:textId="77777777" w:rsidR="00280B27" w:rsidRPr="00D325FA" w:rsidRDefault="00280B27">
      <w:pPr>
        <w:jc w:val="left"/>
        <w:rPr>
          <w:b/>
          <w:sz w:val="36"/>
        </w:rPr>
      </w:pPr>
      <w:r w:rsidRPr="00D325FA">
        <w:br w:type="page"/>
      </w:r>
    </w:p>
    <w:p w14:paraId="2B326D00" w14:textId="77777777" w:rsidR="0087029B" w:rsidRPr="00D325FA" w:rsidRDefault="0087029B" w:rsidP="0087029B">
      <w:pPr>
        <w:pStyle w:val="SPD3EmployersRequirement"/>
      </w:pPr>
      <w:r w:rsidRPr="00D325FA">
        <w:lastRenderedPageBreak/>
        <w:t>Site Plans / Concept Drawings</w:t>
      </w:r>
      <w:bookmarkEnd w:id="1350"/>
    </w:p>
    <w:p w14:paraId="488C6893" w14:textId="77777777" w:rsidR="00A675B2" w:rsidRPr="00D325FA" w:rsidRDefault="00A675B2" w:rsidP="00A675B2"/>
    <w:p w14:paraId="4D94A57F" w14:textId="77777777" w:rsidR="0087029B" w:rsidRPr="00D325FA" w:rsidRDefault="0087029B" w:rsidP="00A675B2">
      <w:pPr>
        <w:sectPr w:rsidR="0087029B" w:rsidRPr="00D325FA" w:rsidSect="00CC506E">
          <w:pgSz w:w="12240" w:h="15840"/>
          <w:pgMar w:top="994" w:right="1166" w:bottom="1354" w:left="1354" w:header="709" w:footer="709" w:gutter="0"/>
          <w:cols w:space="708"/>
          <w:docGrid w:linePitch="360"/>
        </w:sectPr>
      </w:pPr>
      <w:r w:rsidRPr="00D325FA">
        <w:rPr>
          <w:noProof/>
        </w:rPr>
        <w:drawing>
          <wp:anchor distT="0" distB="0" distL="114300" distR="114300" simplePos="0" relativeHeight="251662336" behindDoc="0" locked="0" layoutInCell="1" allowOverlap="1" wp14:anchorId="5F0B8527" wp14:editId="580002DB">
            <wp:simplePos x="0" y="0"/>
            <wp:positionH relativeFrom="column">
              <wp:posOffset>520065</wp:posOffset>
            </wp:positionH>
            <wp:positionV relativeFrom="paragraph">
              <wp:posOffset>90169</wp:posOffset>
            </wp:positionV>
            <wp:extent cx="7334250" cy="5333573"/>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9">
                      <a:extLst>
                        <a:ext uri="{28A0092B-C50C-407E-A947-70E740481C1C}">
                          <a14:useLocalDpi xmlns:a14="http://schemas.microsoft.com/office/drawing/2010/main" val="0"/>
                        </a:ext>
                      </a:extLst>
                    </a:blip>
                    <a:stretch>
                      <a:fillRect/>
                    </a:stretch>
                  </pic:blipFill>
                  <pic:spPr>
                    <a:xfrm>
                      <a:off x="0" y="0"/>
                      <a:ext cx="7344245" cy="5340841"/>
                    </a:xfrm>
                    <a:prstGeom prst="rect">
                      <a:avLst/>
                    </a:prstGeom>
                  </pic:spPr>
                </pic:pic>
              </a:graphicData>
            </a:graphic>
            <wp14:sizeRelH relativeFrom="page">
              <wp14:pctWidth>0</wp14:pctWidth>
            </wp14:sizeRelH>
            <wp14:sizeRelV relativeFrom="page">
              <wp14:pctHeight>0</wp14:pctHeight>
            </wp14:sizeRelV>
          </wp:anchor>
        </w:drawing>
      </w:r>
    </w:p>
    <w:p w14:paraId="5A9DC7A9" w14:textId="77777777" w:rsidR="002F5C1C" w:rsidRPr="00D325FA" w:rsidRDefault="00A675B2" w:rsidP="0087029B">
      <w:pPr>
        <w:spacing w:after="120"/>
        <w:rPr>
          <w:b/>
          <w:sz w:val="36"/>
        </w:rPr>
      </w:pPr>
      <w:r w:rsidRPr="00D325FA">
        <w:rPr>
          <w:i/>
        </w:rPr>
        <w:lastRenderedPageBreak/>
        <w:t xml:space="preserve"> </w:t>
      </w:r>
      <w:bookmarkStart w:id="1351" w:name="_Toc23233013"/>
      <w:bookmarkStart w:id="1352" w:name="_Toc23238062"/>
      <w:bookmarkStart w:id="1353" w:name="_Toc41971553"/>
      <w:bookmarkStart w:id="1354" w:name="_Toc125874277"/>
      <w:bookmarkStart w:id="1355" w:name="_Toc190498617"/>
      <w:bookmarkStart w:id="1356" w:name="_Toc190498792"/>
      <w:bookmarkStart w:id="1357" w:name="_Toc450646432"/>
      <w:bookmarkStart w:id="1358" w:name="_Toc450648625"/>
      <w:bookmarkStart w:id="1359" w:name="_Toc463024364"/>
      <w:bookmarkEnd w:id="952"/>
      <w:bookmarkEnd w:id="953"/>
      <w:bookmarkEnd w:id="954"/>
      <w:bookmarkEnd w:id="955"/>
      <w:bookmarkEnd w:id="956"/>
      <w:bookmarkEnd w:id="957"/>
    </w:p>
    <w:p w14:paraId="72018605" w14:textId="77777777" w:rsidR="00273E50" w:rsidRPr="00D325FA" w:rsidRDefault="00273E50" w:rsidP="004401BA">
      <w:pPr>
        <w:pStyle w:val="SPD3EmployersRequirement"/>
      </w:pPr>
      <w:bookmarkStart w:id="1360" w:name="_Toc450646433"/>
      <w:bookmarkStart w:id="1361" w:name="_Toc450648626"/>
      <w:bookmarkStart w:id="1362" w:name="_Toc25680406"/>
      <w:bookmarkEnd w:id="1351"/>
      <w:bookmarkEnd w:id="1352"/>
      <w:bookmarkEnd w:id="1353"/>
      <w:bookmarkEnd w:id="1354"/>
      <w:bookmarkEnd w:id="1355"/>
      <w:bookmarkEnd w:id="1356"/>
      <w:bookmarkEnd w:id="1357"/>
      <w:bookmarkEnd w:id="1358"/>
      <w:bookmarkEnd w:id="1359"/>
      <w:r w:rsidRPr="00D325FA">
        <w:t>Supplementary Information</w:t>
      </w:r>
      <w:bookmarkEnd w:id="1360"/>
      <w:bookmarkEnd w:id="1361"/>
      <w:bookmarkEnd w:id="1362"/>
    </w:p>
    <w:p w14:paraId="3F7F4FAC" w14:textId="77777777" w:rsidR="0087029B" w:rsidRPr="00D325FA" w:rsidRDefault="0087029B" w:rsidP="004401BA">
      <w:pPr>
        <w:pStyle w:val="SPD3EmployersRequirement"/>
      </w:pPr>
    </w:p>
    <w:p w14:paraId="12205C05" w14:textId="238AF661" w:rsidR="0087029B" w:rsidRPr="00D325FA" w:rsidRDefault="0087029B" w:rsidP="0087029B">
      <w:pPr>
        <w:pStyle w:val="SPD3EmployersRequirement"/>
        <w:jc w:val="left"/>
        <w:rPr>
          <w:b w:val="0"/>
          <w:sz w:val="24"/>
          <w:szCs w:val="22"/>
        </w:rPr>
      </w:pPr>
      <w:r w:rsidRPr="00D325FA">
        <w:rPr>
          <w:b w:val="0"/>
          <w:sz w:val="24"/>
          <w:szCs w:val="22"/>
        </w:rPr>
        <w:t>Feasibility Study, Conceptual Designs and Bidding Documents for Design, Build and Operate Contract for Establishing STP in Hulhumal</w:t>
      </w:r>
      <w:r w:rsidR="00202722" w:rsidRPr="00D325FA">
        <w:rPr>
          <w:b w:val="0"/>
          <w:sz w:val="24"/>
          <w:szCs w:val="22"/>
        </w:rPr>
        <w:t>é</w:t>
      </w:r>
      <w:r w:rsidRPr="00D325FA">
        <w:rPr>
          <w:b w:val="0"/>
          <w:sz w:val="24"/>
          <w:szCs w:val="22"/>
        </w:rPr>
        <w:t xml:space="preserve"> Report.</w:t>
      </w:r>
    </w:p>
    <w:p w14:paraId="7E76D9D2" w14:textId="77777777" w:rsidR="00493A07" w:rsidRPr="00D325FA" w:rsidRDefault="00493A07">
      <w:pPr>
        <w:jc w:val="left"/>
      </w:pPr>
    </w:p>
    <w:p w14:paraId="4B033122" w14:textId="77777777" w:rsidR="004401BA" w:rsidRPr="00D325FA" w:rsidRDefault="004401BA">
      <w:pPr>
        <w:jc w:val="left"/>
        <w:sectPr w:rsidR="004401BA" w:rsidRPr="00D325FA" w:rsidSect="00CC506E">
          <w:headerReference w:type="default" r:id="rId60"/>
          <w:pgSz w:w="12240" w:h="15840"/>
          <w:pgMar w:top="994" w:right="1166" w:bottom="1354" w:left="1354" w:header="720" w:footer="720" w:gutter="0"/>
          <w:pgNumType w:chapStyle="1"/>
          <w:cols w:space="720"/>
        </w:sectPr>
      </w:pPr>
    </w:p>
    <w:p w14:paraId="5480C7E2" w14:textId="77777777" w:rsidR="004401BA" w:rsidRPr="00D325FA" w:rsidRDefault="004401BA" w:rsidP="00067FDE">
      <w:pPr>
        <w:pStyle w:val="Head0"/>
        <w:rPr>
          <w:rFonts w:ascii="Times New Roman" w:hAnsi="Times New Roman"/>
          <w:sz w:val="44"/>
          <w:szCs w:val="44"/>
        </w:rPr>
      </w:pPr>
      <w:bookmarkStart w:id="1363" w:name="_Hlk24987025"/>
    </w:p>
    <w:p w14:paraId="6B811479" w14:textId="77777777" w:rsidR="00DE0AA9" w:rsidRPr="00D325FA" w:rsidRDefault="00911BB9" w:rsidP="00067FDE">
      <w:pPr>
        <w:pStyle w:val="Head0"/>
        <w:rPr>
          <w:rFonts w:ascii="Times New Roman" w:hAnsi="Times New Roman"/>
          <w:sz w:val="44"/>
          <w:szCs w:val="44"/>
        </w:rPr>
      </w:pPr>
      <w:bookmarkStart w:id="1364" w:name="_Toc17910284"/>
      <w:r w:rsidRPr="00D325FA">
        <w:rPr>
          <w:rFonts w:ascii="Times New Roman" w:hAnsi="Times New Roman"/>
          <w:sz w:val="44"/>
          <w:szCs w:val="44"/>
        </w:rPr>
        <w:t>P</w:t>
      </w:r>
      <w:r w:rsidR="00DE0AA9" w:rsidRPr="00D325FA">
        <w:rPr>
          <w:rFonts w:ascii="Times New Roman" w:hAnsi="Times New Roman"/>
          <w:sz w:val="44"/>
          <w:szCs w:val="44"/>
        </w:rPr>
        <w:t>ART 3 – Conditions of Contract</w:t>
      </w:r>
      <w:bookmarkEnd w:id="0"/>
      <w:bookmarkEnd w:id="1"/>
      <w:bookmarkEnd w:id="2"/>
      <w:bookmarkEnd w:id="3"/>
      <w:bookmarkEnd w:id="4"/>
      <w:r w:rsidR="00DE0AA9" w:rsidRPr="00D325FA">
        <w:rPr>
          <w:rFonts w:ascii="Times New Roman" w:hAnsi="Times New Roman"/>
          <w:sz w:val="44"/>
          <w:szCs w:val="44"/>
        </w:rPr>
        <w:t xml:space="preserve"> and Contract Forms</w:t>
      </w:r>
      <w:bookmarkEnd w:id="5"/>
      <w:bookmarkEnd w:id="6"/>
      <w:bookmarkEnd w:id="1364"/>
    </w:p>
    <w:p w14:paraId="51FB4AF6" w14:textId="77777777" w:rsidR="004401BA" w:rsidRPr="00D325FA" w:rsidRDefault="004401BA" w:rsidP="00067FDE">
      <w:pPr>
        <w:pStyle w:val="Head0"/>
        <w:rPr>
          <w:rFonts w:ascii="Times New Roman" w:hAnsi="Times New Roman"/>
          <w:sz w:val="44"/>
          <w:szCs w:val="44"/>
        </w:rPr>
      </w:pPr>
    </w:p>
    <w:p w14:paraId="4A7B88CC" w14:textId="77777777" w:rsidR="004401BA" w:rsidRPr="00D325FA" w:rsidRDefault="004401BA" w:rsidP="00067FDE">
      <w:pPr>
        <w:pStyle w:val="Head0"/>
        <w:rPr>
          <w:rFonts w:ascii="Times New Roman" w:hAnsi="Times New Roman"/>
          <w:sz w:val="44"/>
          <w:szCs w:val="44"/>
        </w:rPr>
        <w:sectPr w:rsidR="004401BA" w:rsidRPr="00D325FA" w:rsidSect="00CC506E">
          <w:headerReference w:type="default" r:id="rId61"/>
          <w:pgSz w:w="12240" w:h="15840"/>
          <w:pgMar w:top="994" w:right="1166" w:bottom="1354" w:left="1354" w:header="720" w:footer="720" w:gutter="0"/>
          <w:pgNumType w:chapStyle="1"/>
          <w:cols w:space="720"/>
        </w:sectPr>
      </w:pPr>
    </w:p>
    <w:bookmarkStart w:id="1365" w:name="_Toc17910285"/>
    <w:bookmarkStart w:id="1366" w:name="_Toc37643992"/>
    <w:p w14:paraId="003BD24E" w14:textId="77777777" w:rsidR="000E1A9E" w:rsidRPr="00D325FA" w:rsidRDefault="004A6F82" w:rsidP="00704847">
      <w:pPr>
        <w:pStyle w:val="Head11b"/>
        <w:pBdr>
          <w:bottom w:val="none" w:sz="0" w:space="0" w:color="auto"/>
        </w:pBdr>
        <w:rPr>
          <w:noProof/>
        </w:rPr>
      </w:pPr>
      <w:r w:rsidRPr="00D325FA">
        <w:rPr>
          <w:rFonts w:asciiTheme="minorHAnsi" w:eastAsiaTheme="minorHAnsi" w:hAnsiTheme="minorHAnsi" w:cstheme="minorHAnsi"/>
          <w:noProof/>
          <w:sz w:val="22"/>
          <w:szCs w:val="22"/>
        </w:rPr>
        <w:lastRenderedPageBreak/>
        <mc:AlternateContent>
          <mc:Choice Requires="wps">
            <w:drawing>
              <wp:anchor distT="45720" distB="45720" distL="114300" distR="114300" simplePos="0" relativeHeight="251655168" behindDoc="0" locked="0" layoutInCell="1" allowOverlap="1" wp14:anchorId="137A75A9" wp14:editId="5C008FA9">
                <wp:simplePos x="0" y="0"/>
                <wp:positionH relativeFrom="column">
                  <wp:posOffset>-307975</wp:posOffset>
                </wp:positionH>
                <wp:positionV relativeFrom="paragraph">
                  <wp:posOffset>694055</wp:posOffset>
                </wp:positionV>
                <wp:extent cx="6515100" cy="48533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853305"/>
                        </a:xfrm>
                        <a:prstGeom prst="rect">
                          <a:avLst/>
                        </a:prstGeom>
                        <a:solidFill>
                          <a:srgbClr val="FFFFFF"/>
                        </a:solidFill>
                        <a:ln w="9525">
                          <a:solidFill>
                            <a:srgbClr val="000000"/>
                          </a:solidFill>
                          <a:miter lim="800000"/>
                          <a:headEnd/>
                          <a:tailEnd/>
                        </a:ln>
                      </wps:spPr>
                      <wps:txbx>
                        <w:txbxContent>
                          <w:p w14:paraId="61A86140" w14:textId="77777777" w:rsidR="00124E25" w:rsidRPr="009C5C9E" w:rsidRDefault="00124E25" w:rsidP="004A6F82">
                            <w:pPr>
                              <w:spacing w:before="120" w:after="200" w:line="360" w:lineRule="auto"/>
                              <w:rPr>
                                <w:rFonts w:eastAsiaTheme="minorHAnsi"/>
                                <w:szCs w:val="24"/>
                                <w:lang w:val="en-GB"/>
                              </w:rPr>
                            </w:pPr>
                            <w:r w:rsidRPr="009C5C9E">
                              <w:rPr>
                                <w:rFonts w:eastAsiaTheme="minorHAnsi"/>
                                <w:szCs w:val="24"/>
                                <w:lang w:val="en-GB"/>
                              </w:rPr>
                              <w:t>Gold Book:</w:t>
                            </w:r>
                          </w:p>
                          <w:p w14:paraId="13A7CA2C" w14:textId="77777777" w:rsidR="00124E25" w:rsidRPr="00703D19" w:rsidRDefault="00124E25" w:rsidP="004A6F82">
                            <w:pPr>
                              <w:spacing w:before="120" w:after="200" w:line="276" w:lineRule="auto"/>
                              <w:rPr>
                                <w:rFonts w:eastAsiaTheme="minorHAnsi"/>
                                <w:szCs w:val="24"/>
                                <w:lang w:val="es-ES"/>
                              </w:rPr>
                            </w:pPr>
                            <w:r w:rsidRPr="00703D19">
                              <w:rPr>
                                <w:rFonts w:eastAsiaTheme="minorHAnsi"/>
                                <w:szCs w:val="24"/>
                                <w:lang w:val="es-ES"/>
                              </w:rPr>
                              <w:t>© FIDIC 2008. All rights reserved.</w:t>
                            </w:r>
                          </w:p>
                          <w:p w14:paraId="2703B195"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 xml:space="preserve">The Conditions of </w:t>
                            </w:r>
                            <w:r w:rsidRPr="009B11BA">
                              <w:rPr>
                                <w:rFonts w:eastAsiaTheme="minorHAnsi"/>
                                <w:szCs w:val="24"/>
                              </w:rPr>
                              <w:t>Contract</w:t>
                            </w:r>
                            <w:r w:rsidRPr="0068306B">
                              <w:rPr>
                                <w:rFonts w:eastAsiaTheme="minorHAnsi"/>
                                <w:szCs w:val="24"/>
                              </w:rPr>
                              <w:t xml:space="preserve"> are the “General Conditions” which form part of the “Conditions of Contract for Design, Build and Operate Projects </w:t>
                            </w:r>
                            <w:r w:rsidRPr="009B11BA">
                              <w:rPr>
                                <w:rFonts w:eastAsiaTheme="minorHAnsi"/>
                                <w:szCs w:val="24"/>
                              </w:rPr>
                              <w:t>first</w:t>
                            </w:r>
                            <w:r w:rsidRPr="0068306B">
                              <w:rPr>
                                <w:rFonts w:eastAsiaTheme="minorHAnsi"/>
                                <w:szCs w:val="24"/>
                              </w:rPr>
                              <w:t xml:space="preserve"> edition 2008” published by the Federation Internationale Des Ingenieurs – Conseils (FIDIC and the following “Particular Conditions” which comprise of the </w:t>
                            </w:r>
                            <w:r w:rsidRPr="009B11BA">
                              <w:rPr>
                                <w:i/>
                              </w:rPr>
                              <w:t>World Bank’s</w:t>
                            </w:r>
                            <w:r w:rsidRPr="0068306B">
                              <w:rPr>
                                <w:rFonts w:eastAsiaTheme="minorHAnsi"/>
                                <w:szCs w:val="24"/>
                              </w:rPr>
                              <w:t xml:space="preserve"> COPA and the amendments and additions to such General Conditions.</w:t>
                            </w:r>
                          </w:p>
                          <w:p w14:paraId="53C0726D" w14:textId="77777777" w:rsidR="00124E25" w:rsidRPr="0068306B" w:rsidRDefault="00124E25" w:rsidP="004A6F82">
                            <w:pPr>
                              <w:spacing w:before="120" w:after="200" w:line="360" w:lineRule="auto"/>
                              <w:rPr>
                                <w:rFonts w:eastAsiaTheme="minorHAnsi"/>
                                <w:szCs w:val="24"/>
                              </w:rPr>
                            </w:pPr>
                            <w:r w:rsidRPr="0068306B">
                              <w:rPr>
                                <w:rFonts w:eastAsiaTheme="minorHAnsi"/>
                                <w:szCs w:val="24"/>
                              </w:rPr>
                              <w:t xml:space="preserve">An original copy of the above FIDIC publication i.e. “Conditions of Contract for Design, Build and Operate Projects” must be obtained from FIDIC. </w:t>
                            </w:r>
                          </w:p>
                          <w:p w14:paraId="18F29C83"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International Federation of Consulting Engineers (FIDIC)</w:t>
                            </w:r>
                          </w:p>
                          <w:p w14:paraId="2E6B0A0F"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FIDIC Bookshop – Box- 311 – CH – 1215 Geneva 15 Switzerland</w:t>
                            </w:r>
                          </w:p>
                          <w:p w14:paraId="5B6DAB54"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Fax:  +41 22 799 49 054</w:t>
                            </w:r>
                          </w:p>
                          <w:p w14:paraId="1952931B"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Telephone:  +41 22 799 49 01</w:t>
                            </w:r>
                          </w:p>
                          <w:p w14:paraId="0FE22144" w14:textId="77777777" w:rsidR="00124E25" w:rsidRPr="00703D19" w:rsidRDefault="00124E25" w:rsidP="004A6F82">
                            <w:pPr>
                              <w:spacing w:before="120" w:after="200" w:line="276" w:lineRule="auto"/>
                              <w:rPr>
                                <w:rFonts w:eastAsiaTheme="minorHAnsi"/>
                                <w:szCs w:val="24"/>
                                <w:lang w:val="es-ES"/>
                              </w:rPr>
                            </w:pPr>
                            <w:r w:rsidRPr="0068306B">
                              <w:rPr>
                                <w:rFonts w:eastAsiaTheme="minorHAnsi"/>
                                <w:szCs w:val="24"/>
                              </w:rPr>
                              <w:t>E-mail:  fidic@fidic.org</w:t>
                            </w:r>
                          </w:p>
                          <w:p w14:paraId="7122F8DB" w14:textId="77777777" w:rsidR="00124E25" w:rsidRPr="00703D19" w:rsidRDefault="00077B85" w:rsidP="004A6F82">
                            <w:pPr>
                              <w:spacing w:before="120" w:after="200" w:line="276" w:lineRule="auto"/>
                              <w:rPr>
                                <w:rFonts w:eastAsiaTheme="minorHAnsi"/>
                                <w:szCs w:val="24"/>
                                <w:lang w:val="es-ES"/>
                              </w:rPr>
                            </w:pPr>
                            <w:hyperlink r:id="rId62" w:history="1">
                              <w:r w:rsidR="00124E25" w:rsidRPr="00703D19">
                                <w:rPr>
                                  <w:rFonts w:eastAsiaTheme="minorHAnsi"/>
                                  <w:szCs w:val="24"/>
                                  <w:lang w:val="es-ES"/>
                                </w:rPr>
                                <w:t>www.fidic.org</w:t>
                              </w:r>
                            </w:hyperlink>
                          </w:p>
                          <w:p w14:paraId="65B1CA84" w14:textId="77777777" w:rsidR="00124E25" w:rsidRPr="00703D19" w:rsidRDefault="00124E25" w:rsidP="004A6F82">
                            <w:pPr>
                              <w:rPr>
                                <w:rFonts w:eastAsiaTheme="minorHAnsi"/>
                                <w:szCs w:val="24"/>
                                <w:lang w:val="es-ES"/>
                              </w:rPr>
                            </w:pPr>
                            <w:r w:rsidRPr="00703D19">
                              <w:rPr>
                                <w:rFonts w:eastAsiaTheme="minorHAnsi"/>
                                <w:szCs w:val="24"/>
                                <w:lang w:val="es-ES"/>
                              </w:rPr>
                              <w:t>FIDIC  code: ISBN13: 978-2-88432-052-8</w:t>
                            </w:r>
                          </w:p>
                          <w:p w14:paraId="70B30596" w14:textId="77777777" w:rsidR="00124E25" w:rsidRDefault="00124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A75A9" id="Text Box 2" o:spid="_x0000_s1033" type="#_x0000_t202" style="position:absolute;left:0;text-align:left;margin-left:-24.25pt;margin-top:54.65pt;width:513pt;height:382.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">
                <v:textbox>
                  <w:txbxContent>
                    <w:p w14:paraId="61A86140" w14:textId="77777777" w:rsidR="00124E25" w:rsidRPr="009C5C9E" w:rsidRDefault="00124E25" w:rsidP="004A6F82">
                      <w:pPr>
                        <w:spacing w:before="120" w:after="200" w:line="360" w:lineRule="auto"/>
                        <w:rPr>
                          <w:rFonts w:eastAsiaTheme="minorHAnsi"/>
                          <w:szCs w:val="24"/>
                          <w:lang w:val="en-GB"/>
                        </w:rPr>
                      </w:pPr>
                      <w:r w:rsidRPr="009C5C9E">
                        <w:rPr>
                          <w:rFonts w:eastAsiaTheme="minorHAnsi"/>
                          <w:szCs w:val="24"/>
                          <w:lang w:val="en-GB"/>
                        </w:rPr>
                        <w:t>Gold Book:</w:t>
                      </w:r>
                    </w:p>
                    <w:p w14:paraId="13A7CA2C" w14:textId="77777777" w:rsidR="00124E25" w:rsidRPr="00703D19" w:rsidRDefault="00124E25" w:rsidP="004A6F82">
                      <w:pPr>
                        <w:spacing w:before="120" w:after="200" w:line="276" w:lineRule="auto"/>
                        <w:rPr>
                          <w:rFonts w:eastAsiaTheme="minorHAnsi"/>
                          <w:szCs w:val="24"/>
                          <w:lang w:val="es-ES"/>
                        </w:rPr>
                      </w:pPr>
                      <w:r w:rsidRPr="00703D19">
                        <w:rPr>
                          <w:rFonts w:eastAsiaTheme="minorHAnsi"/>
                          <w:szCs w:val="24"/>
                          <w:lang w:val="es-ES"/>
                        </w:rPr>
                        <w:t>© FIDIC 2008. All rights reserved.</w:t>
                      </w:r>
                    </w:p>
                    <w:p w14:paraId="2703B195"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 xml:space="preserve">The Conditions of </w:t>
                      </w:r>
                      <w:r w:rsidRPr="009B11BA">
                        <w:rPr>
                          <w:rFonts w:eastAsiaTheme="minorHAnsi"/>
                          <w:szCs w:val="24"/>
                        </w:rPr>
                        <w:t>Contract</w:t>
                      </w:r>
                      <w:r w:rsidRPr="0068306B">
                        <w:rPr>
                          <w:rFonts w:eastAsiaTheme="minorHAnsi"/>
                          <w:szCs w:val="24"/>
                        </w:rPr>
                        <w:t xml:space="preserve"> are the “General Conditions” which form part of the “Conditions of Contract for Design, Build and Operate Projects </w:t>
                      </w:r>
                      <w:r w:rsidRPr="009B11BA">
                        <w:rPr>
                          <w:rFonts w:eastAsiaTheme="minorHAnsi"/>
                          <w:szCs w:val="24"/>
                        </w:rPr>
                        <w:t>first</w:t>
                      </w:r>
                      <w:r w:rsidRPr="0068306B">
                        <w:rPr>
                          <w:rFonts w:eastAsiaTheme="minorHAnsi"/>
                          <w:szCs w:val="24"/>
                        </w:rPr>
                        <w:t xml:space="preserve"> edition 2008” published by the Federation Internationale Des Ingenieurs – Conseils (FIDIC and the following “Particular Conditions” which comprise of the </w:t>
                      </w:r>
                      <w:r w:rsidRPr="009B11BA">
                        <w:rPr>
                          <w:i/>
                        </w:rPr>
                        <w:t>World Bank’s</w:t>
                      </w:r>
                      <w:r w:rsidRPr="0068306B">
                        <w:rPr>
                          <w:rFonts w:eastAsiaTheme="minorHAnsi"/>
                          <w:szCs w:val="24"/>
                        </w:rPr>
                        <w:t xml:space="preserve"> COPA and the amendments and additions to such General Conditions.</w:t>
                      </w:r>
                    </w:p>
                    <w:p w14:paraId="53C0726D" w14:textId="77777777" w:rsidR="00124E25" w:rsidRPr="0068306B" w:rsidRDefault="00124E25" w:rsidP="004A6F82">
                      <w:pPr>
                        <w:spacing w:before="120" w:after="200" w:line="360" w:lineRule="auto"/>
                        <w:rPr>
                          <w:rFonts w:eastAsiaTheme="minorHAnsi"/>
                          <w:szCs w:val="24"/>
                        </w:rPr>
                      </w:pPr>
                      <w:r w:rsidRPr="0068306B">
                        <w:rPr>
                          <w:rFonts w:eastAsiaTheme="minorHAnsi"/>
                          <w:szCs w:val="24"/>
                        </w:rPr>
                        <w:t xml:space="preserve">An original copy of the above FIDIC publication i.e. “Conditions of Contract for Design, Build and Operate Projects” must be obtained from FIDIC. </w:t>
                      </w:r>
                    </w:p>
                    <w:p w14:paraId="18F29C83"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International Federation of Consulting Engineers (FIDIC)</w:t>
                      </w:r>
                    </w:p>
                    <w:p w14:paraId="2E6B0A0F"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FIDIC Bookshop – Box- 311 – CH – 1215 Geneva 15 Switzerland</w:t>
                      </w:r>
                    </w:p>
                    <w:p w14:paraId="5B6DAB54"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Fax:  +41 22 799 49 054</w:t>
                      </w:r>
                    </w:p>
                    <w:p w14:paraId="1952931B" w14:textId="77777777" w:rsidR="00124E25" w:rsidRPr="0068306B" w:rsidRDefault="00124E25" w:rsidP="004A6F82">
                      <w:pPr>
                        <w:spacing w:before="120" w:after="200" w:line="276" w:lineRule="auto"/>
                        <w:rPr>
                          <w:rFonts w:eastAsiaTheme="minorHAnsi"/>
                          <w:szCs w:val="24"/>
                        </w:rPr>
                      </w:pPr>
                      <w:r w:rsidRPr="0068306B">
                        <w:rPr>
                          <w:rFonts w:eastAsiaTheme="minorHAnsi"/>
                          <w:szCs w:val="24"/>
                        </w:rPr>
                        <w:t>Telephone:  +41 22 799 49 01</w:t>
                      </w:r>
                    </w:p>
                    <w:p w14:paraId="0FE22144" w14:textId="77777777" w:rsidR="00124E25" w:rsidRPr="00703D19" w:rsidRDefault="00124E25" w:rsidP="004A6F82">
                      <w:pPr>
                        <w:spacing w:before="120" w:after="200" w:line="276" w:lineRule="auto"/>
                        <w:rPr>
                          <w:rFonts w:eastAsiaTheme="minorHAnsi"/>
                          <w:szCs w:val="24"/>
                          <w:lang w:val="es-ES"/>
                        </w:rPr>
                      </w:pPr>
                      <w:r w:rsidRPr="0068306B">
                        <w:rPr>
                          <w:rFonts w:eastAsiaTheme="minorHAnsi"/>
                          <w:szCs w:val="24"/>
                        </w:rPr>
                        <w:t>E-mail:  fidic@fidic.org</w:t>
                      </w:r>
                    </w:p>
                    <w:p w14:paraId="7122F8DB" w14:textId="77777777" w:rsidR="00124E25" w:rsidRPr="00703D19" w:rsidRDefault="00124E25" w:rsidP="004A6F82">
                      <w:pPr>
                        <w:spacing w:before="120" w:after="200" w:line="276" w:lineRule="auto"/>
                        <w:rPr>
                          <w:rFonts w:eastAsiaTheme="minorHAnsi"/>
                          <w:szCs w:val="24"/>
                          <w:lang w:val="es-ES"/>
                        </w:rPr>
                      </w:pPr>
                      <w:hyperlink r:id="rId63" w:history="1">
                        <w:r w:rsidRPr="00703D19">
                          <w:rPr>
                            <w:rFonts w:eastAsiaTheme="minorHAnsi"/>
                            <w:szCs w:val="24"/>
                            <w:lang w:val="es-ES"/>
                          </w:rPr>
                          <w:t>www.fidic.org</w:t>
                        </w:r>
                      </w:hyperlink>
                    </w:p>
                    <w:p w14:paraId="65B1CA84" w14:textId="77777777" w:rsidR="00124E25" w:rsidRPr="00703D19" w:rsidRDefault="00124E25" w:rsidP="004A6F82">
                      <w:pPr>
                        <w:rPr>
                          <w:rFonts w:eastAsiaTheme="minorHAnsi"/>
                          <w:szCs w:val="24"/>
                          <w:lang w:val="es-ES"/>
                        </w:rPr>
                      </w:pPr>
                      <w:r w:rsidRPr="00703D19">
                        <w:rPr>
                          <w:rFonts w:eastAsiaTheme="minorHAnsi"/>
                          <w:szCs w:val="24"/>
                          <w:lang w:val="es-ES"/>
                        </w:rPr>
                        <w:t>FIDIC  code: ISBN13: 978-2-88432-052-8</w:t>
                      </w:r>
                    </w:p>
                    <w:p w14:paraId="70B30596" w14:textId="77777777" w:rsidR="00124E25" w:rsidRDefault="00124E25"/>
                  </w:txbxContent>
                </v:textbox>
                <w10:wrap type="square"/>
              </v:shape>
            </w:pict>
          </mc:Fallback>
        </mc:AlternateContent>
      </w:r>
      <w:r w:rsidR="000E1A9E" w:rsidRPr="00D325FA">
        <w:rPr>
          <w:noProof/>
        </w:rPr>
        <w:t xml:space="preserve">Section VIII </w:t>
      </w:r>
      <w:r w:rsidR="00704847" w:rsidRPr="00D325FA">
        <w:t>–</w:t>
      </w:r>
      <w:r w:rsidR="000E1A9E" w:rsidRPr="00D325FA">
        <w:rPr>
          <w:noProof/>
        </w:rPr>
        <w:t xml:space="preserve"> General Conditions (GC)</w:t>
      </w:r>
      <w:bookmarkEnd w:id="1365"/>
    </w:p>
    <w:p w14:paraId="1EEA5151" w14:textId="77777777" w:rsidR="00E37604" w:rsidRPr="00D325FA" w:rsidRDefault="00E37604" w:rsidP="00E37604">
      <w:pPr>
        <w:tabs>
          <w:tab w:val="right" w:pos="9000"/>
        </w:tabs>
        <w:rPr>
          <w:b/>
          <w:sz w:val="22"/>
          <w:szCs w:val="22"/>
        </w:rPr>
      </w:pPr>
      <w:bookmarkStart w:id="1367" w:name="_Hlt158620822"/>
      <w:bookmarkStart w:id="1368" w:name="_Hlt158620816"/>
      <w:bookmarkStart w:id="1369" w:name="_Hlt158620809"/>
      <w:bookmarkStart w:id="1370" w:name="_Hlt158620801"/>
      <w:bookmarkStart w:id="1371" w:name="_Hlt158620796"/>
      <w:bookmarkStart w:id="1372" w:name="_Hlt158620789"/>
      <w:bookmarkStart w:id="1373" w:name="_Hlt158620784"/>
      <w:bookmarkStart w:id="1374" w:name="_Hlt158620778"/>
      <w:bookmarkStart w:id="1375" w:name="_Hlt158620830"/>
      <w:bookmarkEnd w:id="1366"/>
      <w:bookmarkEnd w:id="1367"/>
      <w:bookmarkEnd w:id="1368"/>
      <w:bookmarkEnd w:id="1369"/>
      <w:bookmarkEnd w:id="1370"/>
      <w:bookmarkEnd w:id="1371"/>
      <w:bookmarkEnd w:id="1372"/>
      <w:bookmarkEnd w:id="1373"/>
      <w:bookmarkEnd w:id="1374"/>
      <w:bookmarkEnd w:id="1375"/>
    </w:p>
    <w:p w14:paraId="1E3E53CA" w14:textId="77777777" w:rsidR="006265A2" w:rsidRPr="00D325FA" w:rsidRDefault="006265A2" w:rsidP="006265A2">
      <w:pPr>
        <w:pStyle w:val="Subtitle"/>
        <w:jc w:val="both"/>
        <w:outlineLvl w:val="0"/>
        <w:rPr>
          <w:noProof/>
          <w:highlight w:val="yellow"/>
        </w:rPr>
      </w:pPr>
      <w:bookmarkStart w:id="1376" w:name="_Hlt126646327"/>
      <w:bookmarkStart w:id="1377" w:name="_Hlt126646359"/>
      <w:bookmarkStart w:id="1378" w:name="_Hlt158620845"/>
      <w:bookmarkEnd w:id="1376"/>
      <w:bookmarkEnd w:id="1377"/>
      <w:bookmarkEnd w:id="1378"/>
    </w:p>
    <w:p w14:paraId="58212B2C" w14:textId="77777777" w:rsidR="00A570CF" w:rsidRPr="00D325FA" w:rsidRDefault="00A570CF" w:rsidP="00DD68A8">
      <w:pPr>
        <w:pStyle w:val="Bulletroman"/>
        <w:numPr>
          <w:ilvl w:val="0"/>
          <w:numId w:val="0"/>
        </w:numPr>
        <w:ind w:left="1080" w:hanging="360"/>
        <w:rPr>
          <w:rFonts w:ascii="Times New Roman" w:hAnsi="Times New Roman" w:cs="Times New Roman"/>
          <w:noProof/>
        </w:rPr>
      </w:pPr>
    </w:p>
    <w:p w14:paraId="0B821912" w14:textId="77777777" w:rsidR="008052E9" w:rsidRPr="00D325FA" w:rsidRDefault="008052E9" w:rsidP="005642A2">
      <w:pPr>
        <w:spacing w:before="60" w:after="60"/>
        <w:ind w:left="360"/>
      </w:pPr>
    </w:p>
    <w:p w14:paraId="598FDE06" w14:textId="77777777" w:rsidR="00074DFB" w:rsidRPr="00D325FA" w:rsidRDefault="00074DFB" w:rsidP="005642A2">
      <w:pPr>
        <w:rPr>
          <w:noProof/>
          <w:lang w:val="fr-FR"/>
        </w:rPr>
        <w:sectPr w:rsidR="00074DFB" w:rsidRPr="00D325FA" w:rsidSect="00CC506E">
          <w:headerReference w:type="default" r:id="rId64"/>
          <w:pgSz w:w="12240" w:h="15840"/>
          <w:pgMar w:top="994" w:right="1166" w:bottom="1354" w:left="1354" w:header="720" w:footer="720" w:gutter="0"/>
          <w:cols w:space="720"/>
          <w:docGrid w:linePitch="360"/>
        </w:sectPr>
      </w:pPr>
    </w:p>
    <w:p w14:paraId="7F457AB2" w14:textId="77777777" w:rsidR="00912204" w:rsidRPr="00D325FA" w:rsidRDefault="00912204" w:rsidP="00DD68A8">
      <w:pPr>
        <w:pStyle w:val="Head11b"/>
        <w:pBdr>
          <w:bottom w:val="none" w:sz="0" w:space="0" w:color="auto"/>
        </w:pBdr>
        <w:rPr>
          <w:noProof/>
          <w:lang w:val="fr-FR"/>
        </w:rPr>
      </w:pPr>
      <w:bookmarkStart w:id="1379" w:name="_Toc17910286"/>
    </w:p>
    <w:p w14:paraId="2780FBCC" w14:textId="77777777" w:rsidR="00912204" w:rsidRPr="00D325FA" w:rsidRDefault="00912204" w:rsidP="00DD68A8">
      <w:pPr>
        <w:pStyle w:val="Head11b"/>
        <w:pBdr>
          <w:bottom w:val="none" w:sz="0" w:space="0" w:color="auto"/>
        </w:pBdr>
        <w:rPr>
          <w:noProof/>
          <w:lang w:val="fr-FR"/>
        </w:rPr>
      </w:pPr>
    </w:p>
    <w:p w14:paraId="1A4881C6" w14:textId="77777777" w:rsidR="00912204" w:rsidRPr="00D325FA" w:rsidRDefault="00912204" w:rsidP="00DD68A8">
      <w:pPr>
        <w:pStyle w:val="Head11b"/>
        <w:pBdr>
          <w:bottom w:val="none" w:sz="0" w:space="0" w:color="auto"/>
        </w:pBdr>
        <w:rPr>
          <w:noProof/>
          <w:lang w:val="fr-FR"/>
        </w:rPr>
      </w:pPr>
    </w:p>
    <w:p w14:paraId="6AA75967" w14:textId="77777777" w:rsidR="00912204" w:rsidRPr="00D325FA" w:rsidRDefault="00912204" w:rsidP="00DD68A8">
      <w:pPr>
        <w:pStyle w:val="Head11b"/>
        <w:pBdr>
          <w:bottom w:val="none" w:sz="0" w:space="0" w:color="auto"/>
        </w:pBdr>
        <w:rPr>
          <w:noProof/>
          <w:lang w:val="fr-FR"/>
        </w:rPr>
      </w:pPr>
    </w:p>
    <w:p w14:paraId="311DA168" w14:textId="77777777" w:rsidR="00DD68A8" w:rsidRPr="00D325FA" w:rsidRDefault="00DD68A8" w:rsidP="00DD68A8">
      <w:pPr>
        <w:pStyle w:val="Head11b"/>
        <w:pBdr>
          <w:bottom w:val="none" w:sz="0" w:space="0" w:color="auto"/>
        </w:pBdr>
        <w:rPr>
          <w:b w:val="0"/>
          <w:smallCaps w:val="0"/>
          <w:noProof/>
          <w:lang w:val="fr-FR"/>
        </w:rPr>
      </w:pPr>
      <w:r w:rsidRPr="00D325FA">
        <w:rPr>
          <w:noProof/>
          <w:lang w:val="fr-FR"/>
        </w:rPr>
        <w:t xml:space="preserve">Section IX </w:t>
      </w:r>
      <w:r w:rsidRPr="00D325FA">
        <w:t>–</w:t>
      </w:r>
      <w:r w:rsidRPr="00D325FA">
        <w:rPr>
          <w:noProof/>
          <w:lang w:val="fr-FR"/>
        </w:rPr>
        <w:t xml:space="preserve"> Particular Conditions (PC)</w:t>
      </w:r>
      <w:bookmarkEnd w:id="1379"/>
    </w:p>
    <w:p w14:paraId="58C5D637" w14:textId="77777777" w:rsidR="00176517" w:rsidRPr="00D325FA" w:rsidRDefault="00176517" w:rsidP="00176517">
      <w:pPr>
        <w:spacing w:before="360"/>
        <w:rPr>
          <w:sz w:val="22"/>
          <w:szCs w:val="22"/>
        </w:rPr>
      </w:pPr>
      <w:r w:rsidRPr="00D325FA">
        <w:rPr>
          <w:sz w:val="22"/>
          <w:szCs w:val="22"/>
        </w:rPr>
        <w:t xml:space="preserve">The following particular conditions shall supplement the </w:t>
      </w:r>
      <w:bookmarkStart w:id="1380" w:name="_Hlk23428061"/>
      <w:r w:rsidR="00597BDB" w:rsidRPr="00D325FA">
        <w:t>General Conditions</w:t>
      </w:r>
      <w:bookmarkEnd w:id="1380"/>
      <w:r w:rsidRPr="00D325FA">
        <w:rPr>
          <w:sz w:val="22"/>
          <w:szCs w:val="22"/>
        </w:rPr>
        <w:t xml:space="preserve">. Whenever there is a conflict, the provisions herein shall prevail over those in the </w:t>
      </w:r>
      <w:bookmarkStart w:id="1381" w:name="_Hlk23780893"/>
      <w:r w:rsidR="00597BDB" w:rsidRPr="00D325FA">
        <w:t>General Conditions</w:t>
      </w:r>
      <w:bookmarkEnd w:id="1381"/>
      <w:r w:rsidRPr="00D325FA">
        <w:rPr>
          <w:sz w:val="22"/>
          <w:szCs w:val="22"/>
        </w:rPr>
        <w:t>.</w:t>
      </w:r>
    </w:p>
    <w:p w14:paraId="38B7E81A" w14:textId="77777777" w:rsidR="00543998" w:rsidRPr="00D325FA" w:rsidRDefault="00543998" w:rsidP="00704847">
      <w:pPr>
        <w:pStyle w:val="Head11b"/>
        <w:pBdr>
          <w:bottom w:val="none" w:sz="0" w:space="0" w:color="auto"/>
        </w:pBdr>
        <w:rPr>
          <w:noProof/>
          <w:lang w:val="fr-FR"/>
        </w:rPr>
      </w:pPr>
    </w:p>
    <w:p w14:paraId="02500B69" w14:textId="77777777" w:rsidR="00543998" w:rsidRPr="00D325FA" w:rsidRDefault="00543998" w:rsidP="00704847">
      <w:pPr>
        <w:pStyle w:val="Head11b"/>
        <w:pBdr>
          <w:bottom w:val="none" w:sz="0" w:space="0" w:color="auto"/>
        </w:pBdr>
        <w:rPr>
          <w:noProof/>
          <w:lang w:val="fr-FR"/>
        </w:rPr>
      </w:pPr>
    </w:p>
    <w:p w14:paraId="53D26614" w14:textId="77777777" w:rsidR="00543998" w:rsidRPr="00D325FA" w:rsidRDefault="00543998" w:rsidP="00704847">
      <w:pPr>
        <w:pStyle w:val="Head11b"/>
        <w:pBdr>
          <w:bottom w:val="none" w:sz="0" w:space="0" w:color="auto"/>
        </w:pBdr>
        <w:rPr>
          <w:noProof/>
          <w:lang w:val="fr-FR"/>
        </w:rPr>
      </w:pPr>
    </w:p>
    <w:p w14:paraId="49A2EA2E" w14:textId="77777777" w:rsidR="00DD68A8" w:rsidRPr="00D325FA" w:rsidRDefault="00DD68A8">
      <w:pPr>
        <w:jc w:val="left"/>
        <w:rPr>
          <w:rFonts w:ascii="Times New Roman Bold" w:hAnsi="Times New Roman Bold"/>
          <w:b/>
          <w:smallCaps/>
          <w:noProof/>
          <w:sz w:val="32"/>
          <w:lang w:val="fr-FR"/>
        </w:rPr>
      </w:pPr>
      <w:r w:rsidRPr="00D325FA">
        <w:rPr>
          <w:noProof/>
          <w:lang w:val="fr-FR"/>
        </w:rPr>
        <w:br w:type="page"/>
      </w:r>
    </w:p>
    <w:p w14:paraId="09FEBA2F" w14:textId="77777777" w:rsidR="00543998" w:rsidRPr="00D325FA" w:rsidRDefault="00543998" w:rsidP="00704847">
      <w:pPr>
        <w:pStyle w:val="Head11b"/>
        <w:pBdr>
          <w:bottom w:val="none" w:sz="0" w:space="0" w:color="auto"/>
        </w:pBdr>
        <w:rPr>
          <w:noProof/>
          <w:lang w:val="fr-FR"/>
        </w:rPr>
      </w:pPr>
    </w:p>
    <w:p w14:paraId="0C395DE4" w14:textId="77777777" w:rsidR="00C92B01" w:rsidRPr="00D325FA" w:rsidRDefault="00C92B01" w:rsidP="00C92B01">
      <w:pPr>
        <w:spacing w:after="360"/>
        <w:jc w:val="center"/>
        <w:rPr>
          <w:b/>
          <w:sz w:val="32"/>
          <w:szCs w:val="32"/>
        </w:rPr>
      </w:pPr>
      <w:r w:rsidRPr="00D325FA">
        <w:rPr>
          <w:b/>
          <w:sz w:val="32"/>
          <w:szCs w:val="32"/>
        </w:rPr>
        <w:t>Particular Conditions of Contract</w:t>
      </w:r>
    </w:p>
    <w:p w14:paraId="0FD3ABE1" w14:textId="77777777" w:rsidR="00C92B01" w:rsidRPr="00D325FA" w:rsidRDefault="00C92B01" w:rsidP="00C92B01">
      <w:pPr>
        <w:tabs>
          <w:tab w:val="num" w:pos="648"/>
        </w:tabs>
        <w:spacing w:before="120" w:after="240"/>
        <w:ind w:left="28" w:hanging="10"/>
        <w:jc w:val="left"/>
        <w:rPr>
          <w:b/>
          <w:noProof/>
          <w:sz w:val="28"/>
        </w:rPr>
      </w:pPr>
      <w:r w:rsidRPr="00D325FA">
        <w:rPr>
          <w:b/>
          <w:noProof/>
          <w:sz w:val="28"/>
        </w:rPr>
        <w:t>Part A – Contract Data</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2"/>
        <w:gridCol w:w="1459"/>
        <w:gridCol w:w="5220"/>
      </w:tblGrid>
      <w:tr w:rsidR="00D325FA" w:rsidRPr="00D325FA" w14:paraId="298398E3" w14:textId="77777777" w:rsidTr="00C92B01">
        <w:trPr>
          <w:tblHeader/>
          <w:jc w:val="center"/>
        </w:trPr>
        <w:tc>
          <w:tcPr>
            <w:tcW w:w="1554" w:type="pct"/>
            <w:shd w:val="clear" w:color="auto" w:fill="auto"/>
            <w:tcMar>
              <w:top w:w="57" w:type="dxa"/>
              <w:left w:w="57" w:type="dxa"/>
              <w:bottom w:w="57" w:type="dxa"/>
              <w:right w:w="57" w:type="dxa"/>
            </w:tcMar>
            <w:vAlign w:val="center"/>
          </w:tcPr>
          <w:p w14:paraId="4675851E" w14:textId="77777777" w:rsidR="00C92B01" w:rsidRPr="00D325FA" w:rsidRDefault="00C92B01" w:rsidP="00C92B01">
            <w:pPr>
              <w:jc w:val="center"/>
              <w:rPr>
                <w:b/>
                <w:szCs w:val="24"/>
              </w:rPr>
            </w:pPr>
            <w:r w:rsidRPr="00D325FA">
              <w:rPr>
                <w:b/>
                <w:szCs w:val="24"/>
              </w:rPr>
              <w:t>Conditions</w:t>
            </w:r>
          </w:p>
        </w:tc>
        <w:tc>
          <w:tcPr>
            <w:tcW w:w="753" w:type="pct"/>
            <w:tcMar>
              <w:top w:w="57" w:type="dxa"/>
              <w:left w:w="57" w:type="dxa"/>
              <w:bottom w:w="57" w:type="dxa"/>
              <w:right w:w="57" w:type="dxa"/>
            </w:tcMar>
            <w:vAlign w:val="center"/>
          </w:tcPr>
          <w:p w14:paraId="2580BA73" w14:textId="77777777" w:rsidR="00C92B01" w:rsidRPr="00D325FA" w:rsidRDefault="00C92B01" w:rsidP="00C92B01">
            <w:pPr>
              <w:jc w:val="center"/>
              <w:rPr>
                <w:b/>
                <w:szCs w:val="24"/>
              </w:rPr>
            </w:pPr>
            <w:r w:rsidRPr="00D325FA">
              <w:rPr>
                <w:b/>
                <w:szCs w:val="24"/>
              </w:rPr>
              <w:t>Sub-Clause</w:t>
            </w:r>
          </w:p>
        </w:tc>
        <w:tc>
          <w:tcPr>
            <w:tcW w:w="2693" w:type="pct"/>
            <w:shd w:val="clear" w:color="auto" w:fill="auto"/>
            <w:tcMar>
              <w:top w:w="57" w:type="dxa"/>
              <w:left w:w="57" w:type="dxa"/>
              <w:bottom w:w="57" w:type="dxa"/>
              <w:right w:w="57" w:type="dxa"/>
            </w:tcMar>
            <w:vAlign w:val="center"/>
          </w:tcPr>
          <w:p w14:paraId="567D8C7E" w14:textId="77777777" w:rsidR="00C92B01" w:rsidRPr="00D325FA" w:rsidRDefault="00C92B01" w:rsidP="00C92B01">
            <w:pPr>
              <w:jc w:val="center"/>
              <w:rPr>
                <w:b/>
                <w:szCs w:val="24"/>
              </w:rPr>
            </w:pPr>
            <w:r w:rsidRPr="00D325FA">
              <w:rPr>
                <w:b/>
                <w:szCs w:val="24"/>
              </w:rPr>
              <w:t>Data</w:t>
            </w:r>
          </w:p>
        </w:tc>
      </w:tr>
      <w:tr w:rsidR="00D325FA" w:rsidRPr="00D325FA" w14:paraId="61918E25" w14:textId="77777777" w:rsidTr="00E92A63">
        <w:trPr>
          <w:trHeight w:val="1220"/>
          <w:jc w:val="center"/>
        </w:trPr>
        <w:tc>
          <w:tcPr>
            <w:tcW w:w="1554" w:type="pct"/>
            <w:shd w:val="clear" w:color="auto" w:fill="auto"/>
            <w:tcMar>
              <w:top w:w="57" w:type="dxa"/>
              <w:left w:w="57" w:type="dxa"/>
              <w:bottom w:w="57" w:type="dxa"/>
              <w:right w:w="57" w:type="dxa"/>
            </w:tcMar>
          </w:tcPr>
          <w:p w14:paraId="388D1182" w14:textId="77777777" w:rsidR="00C92B01" w:rsidRPr="00D325FA" w:rsidRDefault="00C92B01" w:rsidP="00C92B01">
            <w:pPr>
              <w:jc w:val="left"/>
              <w:rPr>
                <w:szCs w:val="24"/>
              </w:rPr>
            </w:pPr>
            <w:r w:rsidRPr="00D325FA">
              <w:rPr>
                <w:szCs w:val="24"/>
              </w:rPr>
              <w:t>Where the Contract allows for Cost Plus Profit, percentage profit to be added to the Cost:</w:t>
            </w:r>
          </w:p>
        </w:tc>
        <w:tc>
          <w:tcPr>
            <w:tcW w:w="753" w:type="pct"/>
            <w:tcMar>
              <w:top w:w="57" w:type="dxa"/>
              <w:left w:w="57" w:type="dxa"/>
              <w:bottom w:w="57" w:type="dxa"/>
              <w:right w:w="57" w:type="dxa"/>
            </w:tcMar>
          </w:tcPr>
          <w:p w14:paraId="16E5884A" w14:textId="77777777" w:rsidR="00C92B01" w:rsidRPr="00D325FA" w:rsidRDefault="00C92B01" w:rsidP="00E92A63">
            <w:pPr>
              <w:jc w:val="left"/>
              <w:rPr>
                <w:szCs w:val="24"/>
              </w:rPr>
            </w:pPr>
            <w:r w:rsidRPr="00D325FA">
              <w:rPr>
                <w:szCs w:val="24"/>
              </w:rPr>
              <w:t>1.1.24</w:t>
            </w:r>
          </w:p>
        </w:tc>
        <w:tc>
          <w:tcPr>
            <w:tcW w:w="2693" w:type="pct"/>
            <w:shd w:val="clear" w:color="auto" w:fill="auto"/>
            <w:tcMar>
              <w:top w:w="57" w:type="dxa"/>
              <w:left w:w="57" w:type="dxa"/>
              <w:bottom w:w="57" w:type="dxa"/>
              <w:right w:w="57" w:type="dxa"/>
            </w:tcMar>
          </w:tcPr>
          <w:p w14:paraId="7EAA2D1C" w14:textId="77777777" w:rsidR="00C92B01" w:rsidRPr="00D325FA" w:rsidRDefault="00F0394D" w:rsidP="00E92A63">
            <w:pPr>
              <w:jc w:val="left"/>
              <w:rPr>
                <w:szCs w:val="24"/>
              </w:rPr>
            </w:pPr>
            <w:r w:rsidRPr="00D325FA">
              <w:rPr>
                <w:szCs w:val="24"/>
              </w:rPr>
              <w:t>Not applicable</w:t>
            </w:r>
          </w:p>
        </w:tc>
      </w:tr>
      <w:tr w:rsidR="00D325FA" w:rsidRPr="00D325FA" w14:paraId="6879D8B9" w14:textId="77777777" w:rsidTr="00C92B01">
        <w:trPr>
          <w:jc w:val="center"/>
        </w:trPr>
        <w:tc>
          <w:tcPr>
            <w:tcW w:w="1554" w:type="pct"/>
            <w:shd w:val="clear" w:color="auto" w:fill="auto"/>
            <w:tcMar>
              <w:top w:w="57" w:type="dxa"/>
              <w:left w:w="57" w:type="dxa"/>
              <w:bottom w:w="57" w:type="dxa"/>
              <w:right w:w="57" w:type="dxa"/>
            </w:tcMar>
          </w:tcPr>
          <w:p w14:paraId="28070EC3" w14:textId="77777777" w:rsidR="00C92B01" w:rsidRPr="00D325FA" w:rsidRDefault="00C92B01" w:rsidP="00E92A63">
            <w:pPr>
              <w:jc w:val="left"/>
              <w:rPr>
                <w:szCs w:val="24"/>
              </w:rPr>
            </w:pPr>
            <w:r w:rsidRPr="00D325FA">
              <w:rPr>
                <w:szCs w:val="24"/>
              </w:rPr>
              <w:t>Cut-Off Date (number of days after the Time for Completion of Design-Build):</w:t>
            </w:r>
          </w:p>
        </w:tc>
        <w:tc>
          <w:tcPr>
            <w:tcW w:w="753" w:type="pct"/>
            <w:tcMar>
              <w:top w:w="57" w:type="dxa"/>
              <w:left w:w="57" w:type="dxa"/>
              <w:bottom w:w="57" w:type="dxa"/>
              <w:right w:w="57" w:type="dxa"/>
            </w:tcMar>
          </w:tcPr>
          <w:p w14:paraId="31CE2934" w14:textId="77777777" w:rsidR="00C92B01" w:rsidRPr="00D325FA" w:rsidRDefault="00C92B01" w:rsidP="00E92A63">
            <w:pPr>
              <w:jc w:val="left"/>
              <w:rPr>
                <w:szCs w:val="24"/>
              </w:rPr>
            </w:pPr>
            <w:r w:rsidRPr="00D325FA">
              <w:rPr>
                <w:szCs w:val="24"/>
              </w:rPr>
              <w:t>1.1.26</w:t>
            </w:r>
          </w:p>
        </w:tc>
        <w:tc>
          <w:tcPr>
            <w:tcW w:w="2693" w:type="pct"/>
            <w:shd w:val="clear" w:color="auto" w:fill="auto"/>
            <w:tcMar>
              <w:top w:w="57" w:type="dxa"/>
              <w:left w:w="57" w:type="dxa"/>
              <w:bottom w:w="57" w:type="dxa"/>
              <w:right w:w="57" w:type="dxa"/>
            </w:tcMar>
          </w:tcPr>
          <w:p w14:paraId="4D0F8BFA" w14:textId="77777777" w:rsidR="00C92B01" w:rsidRPr="00D325FA" w:rsidRDefault="00E94441" w:rsidP="00E92A63">
            <w:pPr>
              <w:jc w:val="left"/>
              <w:rPr>
                <w:i/>
                <w:szCs w:val="24"/>
              </w:rPr>
            </w:pPr>
            <w:r w:rsidRPr="00D325FA">
              <w:rPr>
                <w:i/>
                <w:szCs w:val="24"/>
              </w:rPr>
              <w:t>90</w:t>
            </w:r>
            <w:r w:rsidR="00F0394D" w:rsidRPr="00D325FA">
              <w:rPr>
                <w:i/>
                <w:szCs w:val="24"/>
              </w:rPr>
              <w:t xml:space="preserve"> Days</w:t>
            </w:r>
          </w:p>
        </w:tc>
      </w:tr>
      <w:tr w:rsidR="00D325FA" w:rsidRPr="00D325FA" w14:paraId="13281F1F" w14:textId="77777777" w:rsidTr="00C92B01">
        <w:trPr>
          <w:jc w:val="center"/>
        </w:trPr>
        <w:tc>
          <w:tcPr>
            <w:tcW w:w="1554" w:type="pct"/>
            <w:shd w:val="clear" w:color="auto" w:fill="auto"/>
            <w:tcMar>
              <w:top w:w="57" w:type="dxa"/>
              <w:left w:w="57" w:type="dxa"/>
              <w:bottom w:w="57" w:type="dxa"/>
              <w:right w:w="57" w:type="dxa"/>
            </w:tcMar>
          </w:tcPr>
          <w:p w14:paraId="257C286B" w14:textId="77777777" w:rsidR="00A41F18" w:rsidRPr="00D325FA" w:rsidRDefault="00A41F18" w:rsidP="00E92A63">
            <w:pPr>
              <w:jc w:val="left"/>
              <w:rPr>
                <w:szCs w:val="24"/>
              </w:rPr>
            </w:pPr>
            <w:r w:rsidRPr="00D325FA">
              <w:rPr>
                <w:bCs/>
              </w:rPr>
              <w:t>Contractor’s Key Personnel names</w:t>
            </w:r>
          </w:p>
        </w:tc>
        <w:tc>
          <w:tcPr>
            <w:tcW w:w="753" w:type="pct"/>
            <w:tcMar>
              <w:top w:w="57" w:type="dxa"/>
              <w:left w:w="57" w:type="dxa"/>
              <w:bottom w:w="57" w:type="dxa"/>
              <w:right w:w="57" w:type="dxa"/>
            </w:tcMar>
          </w:tcPr>
          <w:p w14:paraId="27276A56" w14:textId="77777777" w:rsidR="00A41F18" w:rsidRPr="00D325FA" w:rsidRDefault="00A41F18" w:rsidP="00960B80">
            <w:pPr>
              <w:rPr>
                <w:szCs w:val="24"/>
              </w:rPr>
            </w:pPr>
            <w:r w:rsidRPr="00D325FA">
              <w:t>1.1.21 &amp; 6.9</w:t>
            </w:r>
          </w:p>
        </w:tc>
        <w:tc>
          <w:tcPr>
            <w:tcW w:w="2693" w:type="pct"/>
            <w:shd w:val="clear" w:color="auto" w:fill="auto"/>
            <w:tcMar>
              <w:top w:w="57" w:type="dxa"/>
              <w:left w:w="57" w:type="dxa"/>
              <w:bottom w:w="57" w:type="dxa"/>
              <w:right w:w="57" w:type="dxa"/>
            </w:tcMar>
          </w:tcPr>
          <w:p w14:paraId="2E273A70" w14:textId="77777777" w:rsidR="00A41F18" w:rsidRPr="00D325FA" w:rsidRDefault="00A41F18" w:rsidP="00A41F18">
            <w:pPr>
              <w:spacing w:line="236" w:lineRule="exact"/>
            </w:pPr>
            <w:r w:rsidRPr="00D325FA">
              <w:t>Name of Contractor’s Key Personnel will be entered in the below during preparation of the Contract Agreement</w:t>
            </w:r>
          </w:p>
          <w:tbl>
            <w:tblPr>
              <w:tblStyle w:val="TableGrid"/>
              <w:tblW w:w="0" w:type="auto"/>
              <w:tblLayout w:type="fixed"/>
              <w:tblLook w:val="04A0" w:firstRow="1" w:lastRow="0" w:firstColumn="1" w:lastColumn="0" w:noHBand="0" w:noVBand="1"/>
            </w:tblPr>
            <w:tblGrid>
              <w:gridCol w:w="545"/>
              <w:gridCol w:w="1749"/>
              <w:gridCol w:w="1337"/>
              <w:gridCol w:w="1337"/>
            </w:tblGrid>
            <w:tr w:rsidR="00D325FA" w:rsidRPr="00D325FA" w14:paraId="16869340" w14:textId="77777777" w:rsidTr="00960B80">
              <w:tc>
                <w:tcPr>
                  <w:tcW w:w="545" w:type="dxa"/>
                </w:tcPr>
                <w:p w14:paraId="31F9A252" w14:textId="77777777" w:rsidR="00A41F18" w:rsidRPr="00D325FA" w:rsidRDefault="00A41F18" w:rsidP="00960B80">
                  <w:pPr>
                    <w:spacing w:line="236" w:lineRule="exact"/>
                    <w:jc w:val="center"/>
                    <w:rPr>
                      <w:sz w:val="20"/>
                    </w:rPr>
                  </w:pPr>
                  <w:r w:rsidRPr="00D325FA">
                    <w:rPr>
                      <w:sz w:val="20"/>
                    </w:rPr>
                    <w:t>Sl.</w:t>
                  </w:r>
                </w:p>
              </w:tc>
              <w:tc>
                <w:tcPr>
                  <w:tcW w:w="1749" w:type="dxa"/>
                </w:tcPr>
                <w:p w14:paraId="50D4F024" w14:textId="77777777" w:rsidR="00A41F18" w:rsidRPr="00D325FA" w:rsidRDefault="00A41F18" w:rsidP="00960B80">
                  <w:pPr>
                    <w:spacing w:line="236" w:lineRule="exact"/>
                    <w:jc w:val="center"/>
                    <w:rPr>
                      <w:sz w:val="20"/>
                    </w:rPr>
                  </w:pPr>
                  <w:r w:rsidRPr="00D325FA">
                    <w:rPr>
                      <w:sz w:val="20"/>
                    </w:rPr>
                    <w:t>Name</w:t>
                  </w:r>
                </w:p>
              </w:tc>
              <w:tc>
                <w:tcPr>
                  <w:tcW w:w="1337" w:type="dxa"/>
                </w:tcPr>
                <w:p w14:paraId="140D7271" w14:textId="77777777" w:rsidR="00A41F18" w:rsidRPr="00D325FA" w:rsidRDefault="00A41F18" w:rsidP="00960B80">
                  <w:pPr>
                    <w:spacing w:line="236" w:lineRule="exact"/>
                    <w:jc w:val="center"/>
                    <w:rPr>
                      <w:sz w:val="20"/>
                    </w:rPr>
                  </w:pPr>
                  <w:r w:rsidRPr="00D325FA">
                    <w:rPr>
                      <w:sz w:val="20"/>
                    </w:rPr>
                    <w:t>Position</w:t>
                  </w:r>
                </w:p>
              </w:tc>
              <w:tc>
                <w:tcPr>
                  <w:tcW w:w="1337" w:type="dxa"/>
                </w:tcPr>
                <w:p w14:paraId="62EC18F6" w14:textId="77777777" w:rsidR="00A41F18" w:rsidRPr="00D325FA" w:rsidRDefault="00A41F18" w:rsidP="00960B80">
                  <w:pPr>
                    <w:spacing w:line="236" w:lineRule="exact"/>
                    <w:jc w:val="center"/>
                    <w:rPr>
                      <w:sz w:val="20"/>
                    </w:rPr>
                  </w:pPr>
                  <w:r w:rsidRPr="00D325FA">
                    <w:rPr>
                      <w:sz w:val="20"/>
                    </w:rPr>
                    <w:t xml:space="preserve"> Experience (Yr)</w:t>
                  </w:r>
                </w:p>
              </w:tc>
            </w:tr>
            <w:tr w:rsidR="00D325FA" w:rsidRPr="00D325FA" w14:paraId="04A86AF2" w14:textId="77777777" w:rsidTr="00960B80">
              <w:tc>
                <w:tcPr>
                  <w:tcW w:w="545" w:type="dxa"/>
                </w:tcPr>
                <w:p w14:paraId="43CBB7B8" w14:textId="77777777" w:rsidR="00A41F18" w:rsidRPr="00D325FA" w:rsidRDefault="00A41F18" w:rsidP="00960B80">
                  <w:pPr>
                    <w:spacing w:line="236" w:lineRule="exact"/>
                    <w:jc w:val="center"/>
                    <w:rPr>
                      <w:sz w:val="20"/>
                    </w:rPr>
                  </w:pPr>
                  <w:r w:rsidRPr="00D325FA">
                    <w:rPr>
                      <w:sz w:val="20"/>
                    </w:rPr>
                    <w:t>1.</w:t>
                  </w:r>
                </w:p>
              </w:tc>
              <w:tc>
                <w:tcPr>
                  <w:tcW w:w="1749" w:type="dxa"/>
                </w:tcPr>
                <w:p w14:paraId="7953F3E5" w14:textId="77777777" w:rsidR="00A41F18" w:rsidRPr="00D325FA" w:rsidRDefault="00A41F18" w:rsidP="00960B80">
                  <w:pPr>
                    <w:spacing w:line="236" w:lineRule="exact"/>
                    <w:rPr>
                      <w:sz w:val="20"/>
                    </w:rPr>
                  </w:pPr>
                </w:p>
              </w:tc>
              <w:tc>
                <w:tcPr>
                  <w:tcW w:w="1337" w:type="dxa"/>
                </w:tcPr>
                <w:p w14:paraId="24C0812B" w14:textId="77777777" w:rsidR="00A41F18" w:rsidRPr="00D325FA" w:rsidRDefault="00A41F18" w:rsidP="00960B80">
                  <w:pPr>
                    <w:spacing w:line="236" w:lineRule="exact"/>
                    <w:rPr>
                      <w:sz w:val="20"/>
                    </w:rPr>
                  </w:pPr>
                </w:p>
              </w:tc>
              <w:tc>
                <w:tcPr>
                  <w:tcW w:w="1337" w:type="dxa"/>
                </w:tcPr>
                <w:p w14:paraId="08281488" w14:textId="77777777" w:rsidR="00A41F18" w:rsidRPr="00D325FA" w:rsidRDefault="00A41F18" w:rsidP="00960B80">
                  <w:pPr>
                    <w:spacing w:line="236" w:lineRule="exact"/>
                    <w:rPr>
                      <w:sz w:val="20"/>
                    </w:rPr>
                  </w:pPr>
                </w:p>
              </w:tc>
            </w:tr>
            <w:tr w:rsidR="00D325FA" w:rsidRPr="00D325FA" w14:paraId="425D32AF" w14:textId="77777777" w:rsidTr="00960B80">
              <w:tc>
                <w:tcPr>
                  <w:tcW w:w="545" w:type="dxa"/>
                </w:tcPr>
                <w:p w14:paraId="4C1B689B" w14:textId="77777777" w:rsidR="00A41F18" w:rsidRPr="00D325FA" w:rsidRDefault="00A41F18" w:rsidP="00960B80">
                  <w:pPr>
                    <w:spacing w:line="236" w:lineRule="exact"/>
                    <w:jc w:val="center"/>
                    <w:rPr>
                      <w:sz w:val="20"/>
                    </w:rPr>
                  </w:pPr>
                  <w:r w:rsidRPr="00D325FA">
                    <w:rPr>
                      <w:sz w:val="20"/>
                    </w:rPr>
                    <w:t>2.</w:t>
                  </w:r>
                </w:p>
              </w:tc>
              <w:tc>
                <w:tcPr>
                  <w:tcW w:w="1749" w:type="dxa"/>
                </w:tcPr>
                <w:p w14:paraId="5288DFF8" w14:textId="77777777" w:rsidR="00A41F18" w:rsidRPr="00D325FA" w:rsidRDefault="00A41F18" w:rsidP="00960B80">
                  <w:pPr>
                    <w:spacing w:line="236" w:lineRule="exact"/>
                    <w:rPr>
                      <w:sz w:val="20"/>
                    </w:rPr>
                  </w:pPr>
                </w:p>
              </w:tc>
              <w:tc>
                <w:tcPr>
                  <w:tcW w:w="1337" w:type="dxa"/>
                </w:tcPr>
                <w:p w14:paraId="680508E1" w14:textId="77777777" w:rsidR="00A41F18" w:rsidRPr="00D325FA" w:rsidRDefault="00A41F18" w:rsidP="00960B80">
                  <w:pPr>
                    <w:spacing w:line="236" w:lineRule="exact"/>
                    <w:rPr>
                      <w:sz w:val="20"/>
                    </w:rPr>
                  </w:pPr>
                </w:p>
              </w:tc>
              <w:tc>
                <w:tcPr>
                  <w:tcW w:w="1337" w:type="dxa"/>
                </w:tcPr>
                <w:p w14:paraId="24328D23" w14:textId="77777777" w:rsidR="00A41F18" w:rsidRPr="00D325FA" w:rsidRDefault="00A41F18" w:rsidP="00960B80">
                  <w:pPr>
                    <w:spacing w:line="236" w:lineRule="exact"/>
                    <w:rPr>
                      <w:sz w:val="20"/>
                    </w:rPr>
                  </w:pPr>
                </w:p>
              </w:tc>
            </w:tr>
            <w:tr w:rsidR="00D325FA" w:rsidRPr="00D325FA" w14:paraId="4D951003" w14:textId="77777777" w:rsidTr="00960B80">
              <w:tc>
                <w:tcPr>
                  <w:tcW w:w="545" w:type="dxa"/>
                </w:tcPr>
                <w:p w14:paraId="0C6E3B8B" w14:textId="77777777" w:rsidR="00A41F18" w:rsidRPr="00D325FA" w:rsidRDefault="00A41F18" w:rsidP="00960B80">
                  <w:pPr>
                    <w:spacing w:line="236" w:lineRule="exact"/>
                    <w:jc w:val="center"/>
                    <w:rPr>
                      <w:sz w:val="20"/>
                    </w:rPr>
                  </w:pPr>
                  <w:r w:rsidRPr="00D325FA">
                    <w:rPr>
                      <w:sz w:val="20"/>
                    </w:rPr>
                    <w:t>3.</w:t>
                  </w:r>
                </w:p>
              </w:tc>
              <w:tc>
                <w:tcPr>
                  <w:tcW w:w="1749" w:type="dxa"/>
                </w:tcPr>
                <w:p w14:paraId="7BEF0069" w14:textId="77777777" w:rsidR="00A41F18" w:rsidRPr="00D325FA" w:rsidRDefault="00A41F18" w:rsidP="00960B80">
                  <w:pPr>
                    <w:spacing w:line="236" w:lineRule="exact"/>
                    <w:rPr>
                      <w:sz w:val="20"/>
                    </w:rPr>
                  </w:pPr>
                </w:p>
              </w:tc>
              <w:tc>
                <w:tcPr>
                  <w:tcW w:w="1337" w:type="dxa"/>
                </w:tcPr>
                <w:p w14:paraId="1AEFAFD6" w14:textId="77777777" w:rsidR="00A41F18" w:rsidRPr="00D325FA" w:rsidRDefault="00A41F18" w:rsidP="00960B80">
                  <w:pPr>
                    <w:spacing w:line="236" w:lineRule="exact"/>
                    <w:rPr>
                      <w:sz w:val="20"/>
                    </w:rPr>
                  </w:pPr>
                </w:p>
              </w:tc>
              <w:tc>
                <w:tcPr>
                  <w:tcW w:w="1337" w:type="dxa"/>
                </w:tcPr>
                <w:p w14:paraId="78396999" w14:textId="77777777" w:rsidR="00A41F18" w:rsidRPr="00D325FA" w:rsidRDefault="00A41F18" w:rsidP="00960B80">
                  <w:pPr>
                    <w:spacing w:line="236" w:lineRule="exact"/>
                    <w:rPr>
                      <w:sz w:val="20"/>
                    </w:rPr>
                  </w:pPr>
                </w:p>
              </w:tc>
            </w:tr>
            <w:tr w:rsidR="00D325FA" w:rsidRPr="00D325FA" w14:paraId="0E41F84A" w14:textId="77777777" w:rsidTr="00960B80">
              <w:tc>
                <w:tcPr>
                  <w:tcW w:w="545" w:type="dxa"/>
                </w:tcPr>
                <w:p w14:paraId="6A941FA0" w14:textId="77777777" w:rsidR="00A41F18" w:rsidRPr="00D325FA" w:rsidRDefault="00A41F18" w:rsidP="00960B80">
                  <w:pPr>
                    <w:spacing w:line="236" w:lineRule="exact"/>
                    <w:jc w:val="center"/>
                    <w:rPr>
                      <w:sz w:val="20"/>
                    </w:rPr>
                  </w:pPr>
                  <w:r w:rsidRPr="00D325FA">
                    <w:rPr>
                      <w:sz w:val="20"/>
                    </w:rPr>
                    <w:t>4.</w:t>
                  </w:r>
                </w:p>
              </w:tc>
              <w:tc>
                <w:tcPr>
                  <w:tcW w:w="1749" w:type="dxa"/>
                </w:tcPr>
                <w:p w14:paraId="4F8E237A" w14:textId="77777777" w:rsidR="00A41F18" w:rsidRPr="00D325FA" w:rsidRDefault="00A41F18" w:rsidP="00960B80">
                  <w:pPr>
                    <w:spacing w:line="236" w:lineRule="exact"/>
                    <w:rPr>
                      <w:sz w:val="20"/>
                    </w:rPr>
                  </w:pPr>
                </w:p>
              </w:tc>
              <w:tc>
                <w:tcPr>
                  <w:tcW w:w="1337" w:type="dxa"/>
                </w:tcPr>
                <w:p w14:paraId="1AF3DDCF" w14:textId="77777777" w:rsidR="00A41F18" w:rsidRPr="00D325FA" w:rsidRDefault="00A41F18" w:rsidP="00960B80">
                  <w:pPr>
                    <w:spacing w:line="236" w:lineRule="exact"/>
                    <w:rPr>
                      <w:sz w:val="20"/>
                    </w:rPr>
                  </w:pPr>
                </w:p>
              </w:tc>
              <w:tc>
                <w:tcPr>
                  <w:tcW w:w="1337" w:type="dxa"/>
                </w:tcPr>
                <w:p w14:paraId="1891038D" w14:textId="77777777" w:rsidR="00A41F18" w:rsidRPr="00D325FA" w:rsidRDefault="00A41F18" w:rsidP="00960B80">
                  <w:pPr>
                    <w:spacing w:line="236" w:lineRule="exact"/>
                    <w:rPr>
                      <w:sz w:val="20"/>
                    </w:rPr>
                  </w:pPr>
                </w:p>
              </w:tc>
            </w:tr>
            <w:tr w:rsidR="00D325FA" w:rsidRPr="00D325FA" w14:paraId="23408614" w14:textId="77777777" w:rsidTr="00960B80">
              <w:tc>
                <w:tcPr>
                  <w:tcW w:w="545" w:type="dxa"/>
                </w:tcPr>
                <w:p w14:paraId="13DEEDFA" w14:textId="77777777" w:rsidR="00A41F18" w:rsidRPr="00D325FA" w:rsidRDefault="00A41F18" w:rsidP="00960B80">
                  <w:pPr>
                    <w:spacing w:line="236" w:lineRule="exact"/>
                    <w:rPr>
                      <w:sz w:val="20"/>
                    </w:rPr>
                  </w:pPr>
                </w:p>
              </w:tc>
              <w:tc>
                <w:tcPr>
                  <w:tcW w:w="1749" w:type="dxa"/>
                </w:tcPr>
                <w:p w14:paraId="6A5C410C" w14:textId="77777777" w:rsidR="00A41F18" w:rsidRPr="00D325FA" w:rsidRDefault="00A41F18" w:rsidP="00960B80">
                  <w:pPr>
                    <w:spacing w:line="236" w:lineRule="exact"/>
                    <w:rPr>
                      <w:sz w:val="20"/>
                    </w:rPr>
                  </w:pPr>
                </w:p>
              </w:tc>
              <w:tc>
                <w:tcPr>
                  <w:tcW w:w="1337" w:type="dxa"/>
                </w:tcPr>
                <w:p w14:paraId="70385029" w14:textId="77777777" w:rsidR="00A41F18" w:rsidRPr="00D325FA" w:rsidRDefault="00A41F18" w:rsidP="00960B80">
                  <w:pPr>
                    <w:spacing w:line="236" w:lineRule="exact"/>
                    <w:rPr>
                      <w:sz w:val="20"/>
                    </w:rPr>
                  </w:pPr>
                </w:p>
              </w:tc>
              <w:tc>
                <w:tcPr>
                  <w:tcW w:w="1337" w:type="dxa"/>
                </w:tcPr>
                <w:p w14:paraId="3B6816D4" w14:textId="77777777" w:rsidR="00A41F18" w:rsidRPr="00D325FA" w:rsidRDefault="00A41F18" w:rsidP="00960B80">
                  <w:pPr>
                    <w:spacing w:line="236" w:lineRule="exact"/>
                    <w:rPr>
                      <w:sz w:val="20"/>
                    </w:rPr>
                  </w:pPr>
                </w:p>
              </w:tc>
            </w:tr>
            <w:tr w:rsidR="00D325FA" w:rsidRPr="00D325FA" w14:paraId="200EF616" w14:textId="77777777" w:rsidTr="00960B80">
              <w:tc>
                <w:tcPr>
                  <w:tcW w:w="545" w:type="dxa"/>
                </w:tcPr>
                <w:p w14:paraId="7D64768B" w14:textId="77777777" w:rsidR="00A41F18" w:rsidRPr="00D325FA" w:rsidRDefault="00A41F18" w:rsidP="00960B80">
                  <w:pPr>
                    <w:spacing w:line="236" w:lineRule="exact"/>
                    <w:rPr>
                      <w:sz w:val="20"/>
                    </w:rPr>
                  </w:pPr>
                </w:p>
              </w:tc>
              <w:tc>
                <w:tcPr>
                  <w:tcW w:w="1749" w:type="dxa"/>
                </w:tcPr>
                <w:p w14:paraId="1224A511" w14:textId="77777777" w:rsidR="00A41F18" w:rsidRPr="00D325FA" w:rsidRDefault="00A41F18" w:rsidP="00960B80">
                  <w:pPr>
                    <w:spacing w:line="236" w:lineRule="exact"/>
                    <w:rPr>
                      <w:sz w:val="20"/>
                    </w:rPr>
                  </w:pPr>
                </w:p>
              </w:tc>
              <w:tc>
                <w:tcPr>
                  <w:tcW w:w="1337" w:type="dxa"/>
                </w:tcPr>
                <w:p w14:paraId="22DD2650" w14:textId="77777777" w:rsidR="00A41F18" w:rsidRPr="00D325FA" w:rsidRDefault="00A41F18" w:rsidP="00960B80">
                  <w:pPr>
                    <w:spacing w:line="236" w:lineRule="exact"/>
                    <w:rPr>
                      <w:sz w:val="20"/>
                    </w:rPr>
                  </w:pPr>
                </w:p>
              </w:tc>
              <w:tc>
                <w:tcPr>
                  <w:tcW w:w="1337" w:type="dxa"/>
                </w:tcPr>
                <w:p w14:paraId="19139A31" w14:textId="77777777" w:rsidR="00A41F18" w:rsidRPr="00D325FA" w:rsidRDefault="00A41F18" w:rsidP="00960B80">
                  <w:pPr>
                    <w:spacing w:line="236" w:lineRule="exact"/>
                    <w:rPr>
                      <w:sz w:val="20"/>
                    </w:rPr>
                  </w:pPr>
                </w:p>
              </w:tc>
            </w:tr>
          </w:tbl>
          <w:p w14:paraId="79036AE0" w14:textId="77777777" w:rsidR="00A41F18" w:rsidRPr="00D325FA" w:rsidRDefault="00A41F18" w:rsidP="00E92A63">
            <w:pPr>
              <w:rPr>
                <w:szCs w:val="24"/>
              </w:rPr>
            </w:pPr>
          </w:p>
        </w:tc>
      </w:tr>
      <w:tr w:rsidR="00D325FA" w:rsidRPr="00D325FA" w14:paraId="61A75047" w14:textId="77777777" w:rsidTr="00C92B01">
        <w:trPr>
          <w:jc w:val="center"/>
        </w:trPr>
        <w:tc>
          <w:tcPr>
            <w:tcW w:w="1554" w:type="pct"/>
            <w:shd w:val="clear" w:color="auto" w:fill="auto"/>
            <w:tcMar>
              <w:top w:w="57" w:type="dxa"/>
              <w:left w:w="57" w:type="dxa"/>
              <w:bottom w:w="57" w:type="dxa"/>
              <w:right w:w="57" w:type="dxa"/>
            </w:tcMar>
          </w:tcPr>
          <w:p w14:paraId="053E929A" w14:textId="77777777" w:rsidR="00A41F18" w:rsidRPr="00D325FA" w:rsidRDefault="00A41F18" w:rsidP="00E92A63">
            <w:pPr>
              <w:jc w:val="left"/>
              <w:rPr>
                <w:szCs w:val="24"/>
              </w:rPr>
            </w:pPr>
            <w:r w:rsidRPr="00D325FA">
              <w:rPr>
                <w:szCs w:val="24"/>
              </w:rPr>
              <w:t>Employer’s Representative’s name and address:</w:t>
            </w:r>
          </w:p>
          <w:p w14:paraId="4C8AC31C" w14:textId="77777777" w:rsidR="00A41F18" w:rsidRPr="00D325FA" w:rsidRDefault="00A41F18" w:rsidP="00F0394D">
            <w:pPr>
              <w:jc w:val="left"/>
              <w:rPr>
                <w:szCs w:val="24"/>
              </w:rPr>
            </w:pPr>
            <w:r w:rsidRPr="00D325FA">
              <w:rPr>
                <w:szCs w:val="24"/>
              </w:rPr>
              <w:t>For the Design Build Period:</w:t>
            </w:r>
          </w:p>
          <w:p w14:paraId="026BE69D" w14:textId="77777777" w:rsidR="00A41F18" w:rsidRPr="00D325FA" w:rsidRDefault="00A41F18" w:rsidP="00F0394D">
            <w:pPr>
              <w:jc w:val="left"/>
              <w:rPr>
                <w:szCs w:val="24"/>
              </w:rPr>
            </w:pPr>
          </w:p>
          <w:p w14:paraId="007AB58F" w14:textId="77777777" w:rsidR="00A41F18" w:rsidRPr="00D325FA" w:rsidRDefault="00A41F18" w:rsidP="00F0394D">
            <w:pPr>
              <w:jc w:val="left"/>
              <w:rPr>
                <w:szCs w:val="24"/>
              </w:rPr>
            </w:pPr>
          </w:p>
          <w:p w14:paraId="7E93DBFB" w14:textId="77777777" w:rsidR="00A41F18" w:rsidRPr="00D325FA" w:rsidRDefault="00A41F18" w:rsidP="00F0394D">
            <w:pPr>
              <w:jc w:val="left"/>
              <w:rPr>
                <w:szCs w:val="24"/>
              </w:rPr>
            </w:pPr>
            <w:r w:rsidRPr="00D325FA">
              <w:rPr>
                <w:szCs w:val="24"/>
              </w:rPr>
              <w:t>For the Operation Service Period:</w:t>
            </w:r>
          </w:p>
        </w:tc>
        <w:tc>
          <w:tcPr>
            <w:tcW w:w="753" w:type="pct"/>
            <w:tcMar>
              <w:top w:w="57" w:type="dxa"/>
              <w:left w:w="57" w:type="dxa"/>
              <w:bottom w:w="57" w:type="dxa"/>
              <w:right w:w="57" w:type="dxa"/>
            </w:tcMar>
          </w:tcPr>
          <w:p w14:paraId="096B2364" w14:textId="77777777" w:rsidR="00A41F18" w:rsidRPr="00D325FA" w:rsidRDefault="00A41F18" w:rsidP="00E92A63">
            <w:pPr>
              <w:rPr>
                <w:szCs w:val="24"/>
              </w:rPr>
            </w:pPr>
            <w:r w:rsidRPr="00D325FA">
              <w:rPr>
                <w:szCs w:val="24"/>
              </w:rPr>
              <w:t>1.1.35</w:t>
            </w:r>
          </w:p>
        </w:tc>
        <w:tc>
          <w:tcPr>
            <w:tcW w:w="2693" w:type="pct"/>
            <w:shd w:val="clear" w:color="auto" w:fill="auto"/>
            <w:tcMar>
              <w:top w:w="57" w:type="dxa"/>
              <w:left w:w="57" w:type="dxa"/>
              <w:bottom w:w="57" w:type="dxa"/>
              <w:right w:w="57" w:type="dxa"/>
            </w:tcMar>
          </w:tcPr>
          <w:p w14:paraId="6E3979AF" w14:textId="77777777" w:rsidR="00A41F18" w:rsidRPr="00D325FA" w:rsidRDefault="00A41F18" w:rsidP="00E92A63">
            <w:pPr>
              <w:rPr>
                <w:szCs w:val="24"/>
              </w:rPr>
            </w:pPr>
            <w:r w:rsidRPr="00D325FA">
              <w:rPr>
                <w:szCs w:val="24"/>
              </w:rPr>
              <w:t>Name:           Fathimath Shaana Farooq</w:t>
            </w:r>
          </w:p>
          <w:p w14:paraId="2DFE1DEB" w14:textId="77777777" w:rsidR="00A41F18" w:rsidRPr="00D325FA" w:rsidRDefault="00A41F18" w:rsidP="00F0394D">
            <w:pPr>
              <w:rPr>
                <w:szCs w:val="24"/>
              </w:rPr>
            </w:pPr>
            <w:r w:rsidRPr="00D325FA">
              <w:rPr>
                <w:szCs w:val="24"/>
              </w:rPr>
              <w:t>Designation:  Project Director</w:t>
            </w:r>
          </w:p>
          <w:p w14:paraId="08CE9737" w14:textId="77777777" w:rsidR="00A41F18" w:rsidRPr="00D325FA" w:rsidRDefault="00A41F18" w:rsidP="00E92A63">
            <w:pPr>
              <w:ind w:left="1303" w:hanging="1303"/>
              <w:jc w:val="left"/>
              <w:rPr>
                <w:szCs w:val="24"/>
              </w:rPr>
            </w:pPr>
            <w:r w:rsidRPr="00D325FA">
              <w:rPr>
                <w:szCs w:val="24"/>
              </w:rPr>
              <w:t>Address:        Ministry of National Planning, Housing and Infrastructure</w:t>
            </w:r>
          </w:p>
          <w:p w14:paraId="788BE075" w14:textId="77777777" w:rsidR="00A41F18" w:rsidRPr="00D325FA" w:rsidRDefault="00A41F18" w:rsidP="00F0394D">
            <w:pPr>
              <w:ind w:left="1303" w:hanging="1303"/>
              <w:rPr>
                <w:szCs w:val="24"/>
              </w:rPr>
            </w:pPr>
          </w:p>
          <w:p w14:paraId="292EF3A6" w14:textId="77777777" w:rsidR="00A41F18" w:rsidRPr="00D325FA" w:rsidRDefault="00A41F18" w:rsidP="00F0394D">
            <w:pPr>
              <w:ind w:left="1303" w:hanging="1303"/>
              <w:rPr>
                <w:szCs w:val="24"/>
              </w:rPr>
            </w:pPr>
          </w:p>
          <w:p w14:paraId="0945E69F" w14:textId="77777777" w:rsidR="00A41F18" w:rsidRPr="00D325FA" w:rsidRDefault="00A41F18" w:rsidP="00F0394D">
            <w:pPr>
              <w:rPr>
                <w:szCs w:val="24"/>
              </w:rPr>
            </w:pPr>
            <w:r w:rsidRPr="00D325FA">
              <w:rPr>
                <w:szCs w:val="24"/>
              </w:rPr>
              <w:t>Name:          Mohamed Faisal</w:t>
            </w:r>
          </w:p>
          <w:p w14:paraId="59AD27E5" w14:textId="77777777" w:rsidR="00A41F18" w:rsidRPr="00D325FA" w:rsidRDefault="00A41F18" w:rsidP="00C7648A">
            <w:pPr>
              <w:ind w:left="1402" w:hanging="1402"/>
              <w:rPr>
                <w:szCs w:val="24"/>
              </w:rPr>
            </w:pPr>
            <w:r w:rsidRPr="00D325FA">
              <w:rPr>
                <w:szCs w:val="24"/>
              </w:rPr>
              <w:t>Designation: Assistant General manager, Waster Water &amp; Networks</w:t>
            </w:r>
          </w:p>
          <w:p w14:paraId="62E056A1" w14:textId="77777777" w:rsidR="00A41F18" w:rsidRPr="00D325FA" w:rsidRDefault="00A41F18" w:rsidP="00E92A63">
            <w:pPr>
              <w:ind w:left="1303" w:hanging="1303"/>
              <w:jc w:val="left"/>
              <w:rPr>
                <w:szCs w:val="24"/>
              </w:rPr>
            </w:pPr>
            <w:r w:rsidRPr="00D325FA">
              <w:rPr>
                <w:szCs w:val="24"/>
              </w:rPr>
              <w:t>Address:        Male Water and Sewerage Company</w:t>
            </w:r>
          </w:p>
          <w:p w14:paraId="5368418B" w14:textId="77777777" w:rsidR="00A41F18" w:rsidRPr="00D325FA" w:rsidRDefault="00A41F18" w:rsidP="00F0394D">
            <w:pPr>
              <w:rPr>
                <w:szCs w:val="24"/>
              </w:rPr>
            </w:pPr>
          </w:p>
        </w:tc>
      </w:tr>
      <w:tr w:rsidR="00D325FA" w:rsidRPr="00D325FA" w14:paraId="046FF044" w14:textId="77777777" w:rsidTr="00E92A63">
        <w:trPr>
          <w:jc w:val="center"/>
        </w:trPr>
        <w:tc>
          <w:tcPr>
            <w:tcW w:w="1554" w:type="pct"/>
            <w:shd w:val="clear" w:color="auto" w:fill="auto"/>
            <w:tcMar>
              <w:top w:w="57" w:type="dxa"/>
              <w:left w:w="57" w:type="dxa"/>
              <w:bottom w:w="57" w:type="dxa"/>
              <w:right w:w="57" w:type="dxa"/>
            </w:tcMar>
          </w:tcPr>
          <w:p w14:paraId="6ABFAB60" w14:textId="77777777" w:rsidR="00A41F18" w:rsidRPr="00D325FA" w:rsidRDefault="00A41F18" w:rsidP="00E92A63">
            <w:r w:rsidRPr="00D325FA">
              <w:t>Parts of the Works that shall be designated a Section for the purposes of the Contract:</w:t>
            </w:r>
          </w:p>
        </w:tc>
        <w:tc>
          <w:tcPr>
            <w:tcW w:w="753" w:type="pct"/>
            <w:tcMar>
              <w:top w:w="57" w:type="dxa"/>
              <w:left w:w="57" w:type="dxa"/>
              <w:bottom w:w="57" w:type="dxa"/>
              <w:right w:w="57" w:type="dxa"/>
            </w:tcMar>
          </w:tcPr>
          <w:p w14:paraId="561E7E2E" w14:textId="77777777" w:rsidR="00A41F18" w:rsidRPr="00D325FA" w:rsidRDefault="00A41F18" w:rsidP="00E92A63">
            <w:r w:rsidRPr="00D325FA">
              <w:t>1.1.70</w:t>
            </w:r>
          </w:p>
        </w:tc>
        <w:tc>
          <w:tcPr>
            <w:tcW w:w="2693" w:type="pct"/>
            <w:shd w:val="clear" w:color="auto" w:fill="auto"/>
            <w:tcMar>
              <w:top w:w="57" w:type="dxa"/>
              <w:left w:w="57" w:type="dxa"/>
              <w:bottom w:w="57" w:type="dxa"/>
              <w:right w:w="57" w:type="dxa"/>
            </w:tcMar>
          </w:tcPr>
          <w:p w14:paraId="6ADB91A9" w14:textId="77777777" w:rsidR="00A41F18" w:rsidRPr="00D325FA" w:rsidRDefault="00A41F18" w:rsidP="00E92A63">
            <w:r w:rsidRPr="00D325FA">
              <w:t>None</w:t>
            </w:r>
          </w:p>
        </w:tc>
      </w:tr>
      <w:tr w:rsidR="00D325FA" w:rsidRPr="00D325FA" w14:paraId="65F7445E" w14:textId="77777777" w:rsidTr="00C92B01">
        <w:trPr>
          <w:jc w:val="center"/>
        </w:trPr>
        <w:tc>
          <w:tcPr>
            <w:tcW w:w="1554" w:type="pct"/>
            <w:shd w:val="clear" w:color="auto" w:fill="auto"/>
            <w:tcMar>
              <w:top w:w="57" w:type="dxa"/>
              <w:left w:w="57" w:type="dxa"/>
              <w:bottom w:w="57" w:type="dxa"/>
              <w:right w:w="57" w:type="dxa"/>
            </w:tcMar>
          </w:tcPr>
          <w:p w14:paraId="55611B85" w14:textId="77777777" w:rsidR="00A41F18" w:rsidRPr="00D325FA" w:rsidRDefault="00A41F18" w:rsidP="00E92A63">
            <w:pPr>
              <w:jc w:val="left"/>
              <w:rPr>
                <w:szCs w:val="24"/>
              </w:rPr>
            </w:pPr>
            <w:r w:rsidRPr="00D325FA">
              <w:rPr>
                <w:szCs w:val="24"/>
              </w:rPr>
              <w:t>Time for Completion of Design-Build:</w:t>
            </w:r>
          </w:p>
        </w:tc>
        <w:tc>
          <w:tcPr>
            <w:tcW w:w="753" w:type="pct"/>
            <w:tcMar>
              <w:top w:w="57" w:type="dxa"/>
              <w:left w:w="57" w:type="dxa"/>
              <w:bottom w:w="57" w:type="dxa"/>
              <w:right w:w="57" w:type="dxa"/>
            </w:tcMar>
          </w:tcPr>
          <w:p w14:paraId="0969ADB6" w14:textId="77777777" w:rsidR="00A41F18" w:rsidRPr="00D325FA" w:rsidRDefault="00A41F18" w:rsidP="00E92A63">
            <w:pPr>
              <w:jc w:val="left"/>
              <w:rPr>
                <w:szCs w:val="24"/>
              </w:rPr>
            </w:pPr>
            <w:r w:rsidRPr="00D325FA">
              <w:rPr>
                <w:szCs w:val="24"/>
              </w:rPr>
              <w:t>1.1.78</w:t>
            </w:r>
          </w:p>
        </w:tc>
        <w:tc>
          <w:tcPr>
            <w:tcW w:w="2693" w:type="pct"/>
            <w:shd w:val="clear" w:color="auto" w:fill="auto"/>
            <w:tcMar>
              <w:top w:w="57" w:type="dxa"/>
              <w:left w:w="57" w:type="dxa"/>
              <w:bottom w:w="57" w:type="dxa"/>
              <w:right w:w="57" w:type="dxa"/>
            </w:tcMar>
          </w:tcPr>
          <w:p w14:paraId="3639E447" w14:textId="1F3CDC13" w:rsidR="00A41F18" w:rsidRPr="00D325FA" w:rsidRDefault="00D3715F" w:rsidP="00E92A63">
            <w:pPr>
              <w:jc w:val="left"/>
              <w:rPr>
                <w:szCs w:val="24"/>
              </w:rPr>
            </w:pPr>
            <w:r w:rsidRPr="00D325FA">
              <w:rPr>
                <w:szCs w:val="24"/>
              </w:rPr>
              <w:t>24 months</w:t>
            </w:r>
            <w:r w:rsidR="00A41F18" w:rsidRPr="00D325FA">
              <w:rPr>
                <w:szCs w:val="24"/>
              </w:rPr>
              <w:t xml:space="preserve"> from date of commencement </w:t>
            </w:r>
          </w:p>
        </w:tc>
      </w:tr>
      <w:tr w:rsidR="00D325FA" w:rsidRPr="00D325FA" w14:paraId="012139A6" w14:textId="77777777" w:rsidTr="00C92B01">
        <w:trPr>
          <w:jc w:val="center"/>
        </w:trPr>
        <w:tc>
          <w:tcPr>
            <w:tcW w:w="1554" w:type="pct"/>
            <w:shd w:val="clear" w:color="auto" w:fill="auto"/>
            <w:tcMar>
              <w:top w:w="57" w:type="dxa"/>
              <w:left w:w="57" w:type="dxa"/>
              <w:bottom w:w="57" w:type="dxa"/>
              <w:right w:w="57" w:type="dxa"/>
            </w:tcMar>
          </w:tcPr>
          <w:p w14:paraId="5A06BC6A" w14:textId="77777777" w:rsidR="00A41F18" w:rsidRPr="00D325FA" w:rsidRDefault="00A41F18" w:rsidP="00E92A63">
            <w:r w:rsidRPr="00D325FA">
              <w:t>Borrowers Name:</w:t>
            </w:r>
          </w:p>
        </w:tc>
        <w:tc>
          <w:tcPr>
            <w:tcW w:w="753" w:type="pct"/>
            <w:tcMar>
              <w:top w:w="57" w:type="dxa"/>
              <w:left w:w="57" w:type="dxa"/>
              <w:bottom w:w="57" w:type="dxa"/>
              <w:right w:w="57" w:type="dxa"/>
            </w:tcMar>
          </w:tcPr>
          <w:p w14:paraId="4F77086C" w14:textId="77777777" w:rsidR="00A41F18" w:rsidRPr="00D325FA" w:rsidRDefault="00A41F18" w:rsidP="00E92A63">
            <w:r w:rsidRPr="00D325FA">
              <w:t>1.1.85</w:t>
            </w:r>
          </w:p>
        </w:tc>
        <w:tc>
          <w:tcPr>
            <w:tcW w:w="2693" w:type="pct"/>
            <w:shd w:val="clear" w:color="auto" w:fill="auto"/>
            <w:tcMar>
              <w:top w:w="57" w:type="dxa"/>
              <w:left w:w="57" w:type="dxa"/>
              <w:bottom w:w="57" w:type="dxa"/>
              <w:right w:w="57" w:type="dxa"/>
            </w:tcMar>
          </w:tcPr>
          <w:p w14:paraId="248AEFE0" w14:textId="77777777" w:rsidR="00A41F18" w:rsidRPr="00D325FA" w:rsidRDefault="00A41F18" w:rsidP="00E92A63">
            <w:r w:rsidRPr="00D325FA">
              <w:t>Republic of Maldives</w:t>
            </w:r>
          </w:p>
        </w:tc>
      </w:tr>
      <w:tr w:rsidR="00D325FA" w:rsidRPr="00D325FA" w14:paraId="64479540" w14:textId="77777777" w:rsidTr="00C92B01">
        <w:trPr>
          <w:jc w:val="center"/>
        </w:trPr>
        <w:tc>
          <w:tcPr>
            <w:tcW w:w="1554" w:type="pct"/>
            <w:shd w:val="clear" w:color="auto" w:fill="auto"/>
            <w:tcMar>
              <w:top w:w="57" w:type="dxa"/>
              <w:left w:w="57" w:type="dxa"/>
              <w:bottom w:w="57" w:type="dxa"/>
              <w:right w:w="57" w:type="dxa"/>
            </w:tcMar>
          </w:tcPr>
          <w:p w14:paraId="72AD3D8A" w14:textId="77777777" w:rsidR="00A41F18" w:rsidRPr="00D325FA" w:rsidRDefault="00A41F18" w:rsidP="00E92A63">
            <w:pPr>
              <w:jc w:val="left"/>
              <w:rPr>
                <w:szCs w:val="24"/>
              </w:rPr>
            </w:pPr>
            <w:r w:rsidRPr="00D325FA">
              <w:rPr>
                <w:szCs w:val="24"/>
              </w:rPr>
              <w:t>Agreed methods of electronic transmission:</w:t>
            </w:r>
          </w:p>
        </w:tc>
        <w:tc>
          <w:tcPr>
            <w:tcW w:w="753" w:type="pct"/>
            <w:tcMar>
              <w:top w:w="57" w:type="dxa"/>
              <w:left w:w="57" w:type="dxa"/>
              <w:bottom w:w="57" w:type="dxa"/>
              <w:right w:w="57" w:type="dxa"/>
            </w:tcMar>
          </w:tcPr>
          <w:p w14:paraId="7B1EC5BA" w14:textId="77777777" w:rsidR="00A41F18" w:rsidRPr="00D325FA" w:rsidRDefault="00A41F18" w:rsidP="00E92A63">
            <w:pPr>
              <w:jc w:val="left"/>
              <w:rPr>
                <w:szCs w:val="24"/>
              </w:rPr>
            </w:pPr>
            <w:r w:rsidRPr="00D325FA">
              <w:rPr>
                <w:szCs w:val="24"/>
              </w:rPr>
              <w:t>1.3</w:t>
            </w:r>
          </w:p>
        </w:tc>
        <w:tc>
          <w:tcPr>
            <w:tcW w:w="2693" w:type="pct"/>
            <w:shd w:val="clear" w:color="auto" w:fill="auto"/>
            <w:tcMar>
              <w:top w:w="57" w:type="dxa"/>
              <w:left w:w="57" w:type="dxa"/>
              <w:bottom w:w="57" w:type="dxa"/>
              <w:right w:w="57" w:type="dxa"/>
            </w:tcMar>
          </w:tcPr>
          <w:p w14:paraId="669459D8" w14:textId="77777777" w:rsidR="00A41F18" w:rsidRPr="00D325FA" w:rsidRDefault="00A41F18" w:rsidP="00E92A63">
            <w:r w:rsidRPr="00D325FA">
              <w:t>Electronic mail (E-mail)</w:t>
            </w:r>
          </w:p>
        </w:tc>
      </w:tr>
      <w:tr w:rsidR="00D325FA" w:rsidRPr="00D325FA" w14:paraId="263371D4" w14:textId="77777777" w:rsidTr="00C92B01">
        <w:trPr>
          <w:jc w:val="center"/>
        </w:trPr>
        <w:tc>
          <w:tcPr>
            <w:tcW w:w="1554" w:type="pct"/>
            <w:shd w:val="clear" w:color="auto" w:fill="auto"/>
            <w:tcMar>
              <w:top w:w="57" w:type="dxa"/>
              <w:left w:w="57" w:type="dxa"/>
              <w:bottom w:w="57" w:type="dxa"/>
              <w:right w:w="57" w:type="dxa"/>
            </w:tcMar>
          </w:tcPr>
          <w:p w14:paraId="293593AA" w14:textId="77777777" w:rsidR="00A41F18" w:rsidRPr="00D325FA" w:rsidRDefault="00A41F18" w:rsidP="00E92A63">
            <w:r w:rsidRPr="00D325FA">
              <w:lastRenderedPageBreak/>
              <w:t>Address of Employer for communications:</w:t>
            </w:r>
          </w:p>
        </w:tc>
        <w:tc>
          <w:tcPr>
            <w:tcW w:w="753" w:type="pct"/>
            <w:tcMar>
              <w:top w:w="57" w:type="dxa"/>
              <w:left w:w="57" w:type="dxa"/>
              <w:bottom w:w="57" w:type="dxa"/>
              <w:right w:w="57" w:type="dxa"/>
            </w:tcMar>
          </w:tcPr>
          <w:p w14:paraId="076EAB51" w14:textId="77777777" w:rsidR="00A41F18" w:rsidRPr="00D325FA" w:rsidRDefault="00A41F18" w:rsidP="00E92A63">
            <w:r w:rsidRPr="00D325FA">
              <w:t>1.3</w:t>
            </w:r>
          </w:p>
        </w:tc>
        <w:tc>
          <w:tcPr>
            <w:tcW w:w="2693" w:type="pct"/>
            <w:shd w:val="clear" w:color="auto" w:fill="auto"/>
            <w:tcMar>
              <w:top w:w="57" w:type="dxa"/>
              <w:left w:w="57" w:type="dxa"/>
              <w:bottom w:w="57" w:type="dxa"/>
              <w:right w:w="57" w:type="dxa"/>
            </w:tcMar>
          </w:tcPr>
          <w:p w14:paraId="3BAEEBA3" w14:textId="77777777" w:rsidR="00A41F18" w:rsidRPr="00D325FA" w:rsidRDefault="00A41F18" w:rsidP="00E92A63">
            <w:r w:rsidRPr="00D325FA">
              <w:t>Project Director</w:t>
            </w:r>
          </w:p>
          <w:p w14:paraId="4092A24F" w14:textId="77777777" w:rsidR="00A41F18" w:rsidRPr="00D325FA" w:rsidRDefault="00A41F18" w:rsidP="00E92A63">
            <w:r w:rsidRPr="00D325FA">
              <w:t>Maldives Urban Development and Resilience Project</w:t>
            </w:r>
          </w:p>
          <w:p w14:paraId="54697F39" w14:textId="77777777" w:rsidR="00A41F18" w:rsidRPr="00D325FA" w:rsidRDefault="00A41F18" w:rsidP="00E92A63">
            <w:r w:rsidRPr="00D325FA">
              <w:t>Ministry of National Planning, Housing and Infrastructure</w:t>
            </w:r>
          </w:p>
          <w:p w14:paraId="6E429555" w14:textId="77777777" w:rsidR="00A41F18" w:rsidRPr="00D325FA" w:rsidRDefault="00A41F18" w:rsidP="00E92A63">
            <w:r w:rsidRPr="00D325FA">
              <w:t>Ameenee Magu, Male Maldives</w:t>
            </w:r>
          </w:p>
          <w:p w14:paraId="0B67BFBD" w14:textId="77777777" w:rsidR="00A41F18" w:rsidRPr="00D325FA" w:rsidRDefault="00A41F18" w:rsidP="00E92A63">
            <w:r w:rsidRPr="00D325FA">
              <w:t>mudrp@planning.gov.mv</w:t>
            </w:r>
          </w:p>
        </w:tc>
      </w:tr>
      <w:tr w:rsidR="00D325FA" w:rsidRPr="00D325FA" w14:paraId="326AE957" w14:textId="77777777" w:rsidTr="00C92B01">
        <w:trPr>
          <w:jc w:val="center"/>
        </w:trPr>
        <w:tc>
          <w:tcPr>
            <w:tcW w:w="1554" w:type="pct"/>
            <w:shd w:val="clear" w:color="auto" w:fill="auto"/>
            <w:tcMar>
              <w:top w:w="57" w:type="dxa"/>
              <w:left w:w="57" w:type="dxa"/>
              <w:bottom w:w="57" w:type="dxa"/>
              <w:right w:w="57" w:type="dxa"/>
            </w:tcMar>
          </w:tcPr>
          <w:p w14:paraId="1EA2A663" w14:textId="77777777" w:rsidR="00A41F18" w:rsidRPr="00D325FA" w:rsidRDefault="00A41F18" w:rsidP="00E92A63">
            <w:r w:rsidRPr="00D325FA">
              <w:t>Address of Employer’s Representative for communications:</w:t>
            </w:r>
          </w:p>
          <w:p w14:paraId="60D5EBAB" w14:textId="77777777" w:rsidR="00A41F18" w:rsidRPr="00D325FA" w:rsidRDefault="00A41F18" w:rsidP="00E92A63">
            <w:r w:rsidRPr="00D325FA">
              <w:t>For the Design Build Period:</w:t>
            </w:r>
          </w:p>
          <w:p w14:paraId="09BEF8CF" w14:textId="77777777" w:rsidR="00A41F18" w:rsidRPr="00D325FA" w:rsidRDefault="00A41F18" w:rsidP="00E92A63"/>
          <w:p w14:paraId="7E5BD012" w14:textId="77777777" w:rsidR="00A41F18" w:rsidRPr="00D325FA" w:rsidRDefault="00A41F18" w:rsidP="00E92A63"/>
          <w:p w14:paraId="234A4F8E" w14:textId="77777777" w:rsidR="00A41F18" w:rsidRPr="00D325FA" w:rsidRDefault="00A41F18" w:rsidP="00E92A63"/>
          <w:p w14:paraId="74DACEBA" w14:textId="77777777" w:rsidR="00A41F18" w:rsidRPr="00D325FA" w:rsidRDefault="00A41F18" w:rsidP="00E92A63"/>
          <w:p w14:paraId="0939B51A" w14:textId="77777777" w:rsidR="00A41F18" w:rsidRPr="00D325FA" w:rsidRDefault="00A41F18" w:rsidP="00E92A63"/>
          <w:p w14:paraId="05E55FEB" w14:textId="77777777" w:rsidR="00A41F18" w:rsidRPr="00D325FA" w:rsidRDefault="00A41F18" w:rsidP="00E92A63"/>
          <w:p w14:paraId="4B9D7A0F" w14:textId="77777777" w:rsidR="00A41F18" w:rsidRPr="00D325FA" w:rsidRDefault="00A41F18" w:rsidP="00E92A63"/>
          <w:p w14:paraId="73607A6C" w14:textId="77777777" w:rsidR="00A41F18" w:rsidRPr="00D325FA" w:rsidRDefault="00A41F18" w:rsidP="00E92A63"/>
          <w:p w14:paraId="57456D6E" w14:textId="77777777" w:rsidR="00A41F18" w:rsidRPr="00D325FA" w:rsidRDefault="00A41F18" w:rsidP="00E92A63">
            <w:r w:rsidRPr="00D325FA">
              <w:t>For the Operation Service Period:</w:t>
            </w:r>
          </w:p>
        </w:tc>
        <w:tc>
          <w:tcPr>
            <w:tcW w:w="753" w:type="pct"/>
            <w:tcMar>
              <w:top w:w="57" w:type="dxa"/>
              <w:left w:w="57" w:type="dxa"/>
              <w:bottom w:w="57" w:type="dxa"/>
              <w:right w:w="57" w:type="dxa"/>
            </w:tcMar>
          </w:tcPr>
          <w:p w14:paraId="1D83F9E4" w14:textId="77777777" w:rsidR="00A41F18" w:rsidRPr="00D325FA" w:rsidRDefault="00A41F18" w:rsidP="00E92A63">
            <w:r w:rsidRPr="00D325FA">
              <w:t>1.3</w:t>
            </w:r>
          </w:p>
        </w:tc>
        <w:tc>
          <w:tcPr>
            <w:tcW w:w="2693" w:type="pct"/>
            <w:shd w:val="clear" w:color="auto" w:fill="auto"/>
            <w:tcMar>
              <w:top w:w="57" w:type="dxa"/>
              <w:left w:w="57" w:type="dxa"/>
              <w:bottom w:w="57" w:type="dxa"/>
              <w:right w:w="57" w:type="dxa"/>
            </w:tcMar>
          </w:tcPr>
          <w:p w14:paraId="6B166D01" w14:textId="77777777" w:rsidR="00A41F18" w:rsidRPr="00D325FA" w:rsidRDefault="00A41F18" w:rsidP="00E92A63"/>
          <w:p w14:paraId="56609CA6" w14:textId="77777777" w:rsidR="00A41F18" w:rsidRPr="00D325FA" w:rsidRDefault="00A41F18" w:rsidP="00E92A63"/>
          <w:p w14:paraId="53666BB0" w14:textId="77777777" w:rsidR="00A41F18" w:rsidRPr="00D325FA" w:rsidRDefault="00A41F18" w:rsidP="00E92A63"/>
          <w:p w14:paraId="1B3E218C" w14:textId="77777777" w:rsidR="00A41F18" w:rsidRPr="00D325FA" w:rsidRDefault="00A41F18" w:rsidP="00E92A63">
            <w:r w:rsidRPr="00D325FA">
              <w:t>Project Director</w:t>
            </w:r>
          </w:p>
          <w:p w14:paraId="3999ACD6" w14:textId="77777777" w:rsidR="00A41F18" w:rsidRPr="00D325FA" w:rsidRDefault="00A41F18" w:rsidP="00E92A63">
            <w:r w:rsidRPr="00D325FA">
              <w:t>Maldives Urban Development and Resilience Project</w:t>
            </w:r>
          </w:p>
          <w:p w14:paraId="57885154" w14:textId="77777777" w:rsidR="00A41F18" w:rsidRPr="00D325FA" w:rsidRDefault="00A41F18" w:rsidP="00E92A63">
            <w:r w:rsidRPr="00D325FA">
              <w:t>Ministry of National Planning, Housing and Infrastructure</w:t>
            </w:r>
          </w:p>
          <w:p w14:paraId="23A4D736" w14:textId="77777777" w:rsidR="00A41F18" w:rsidRPr="00D325FA" w:rsidRDefault="00A41F18" w:rsidP="00E92A63">
            <w:r w:rsidRPr="00D325FA">
              <w:t>Ameenee Magu, Male Maldives</w:t>
            </w:r>
          </w:p>
          <w:p w14:paraId="05E10857" w14:textId="77777777" w:rsidR="00A41F18" w:rsidRPr="00D325FA" w:rsidRDefault="00077B85" w:rsidP="00E92A63">
            <w:hyperlink r:id="rId65" w:history="1">
              <w:r w:rsidR="00A41F18" w:rsidRPr="00D325FA">
                <w:rPr>
                  <w:rStyle w:val="Hyperlink"/>
                  <w:color w:val="auto"/>
                </w:rPr>
                <w:t>mudrp@planning.gov.mv</w:t>
              </w:r>
            </w:hyperlink>
          </w:p>
          <w:p w14:paraId="25099D4A" w14:textId="77777777" w:rsidR="00A41F18" w:rsidRPr="00D325FA" w:rsidRDefault="00A41F18" w:rsidP="00E92A63"/>
          <w:p w14:paraId="7CE3F5BF" w14:textId="77777777" w:rsidR="00A41F18" w:rsidRPr="00D325FA" w:rsidRDefault="00A41F18" w:rsidP="00E92A63"/>
          <w:p w14:paraId="5057A6BC" w14:textId="77777777" w:rsidR="00A41F18" w:rsidRPr="00D325FA" w:rsidRDefault="00A41F18" w:rsidP="00E92A63"/>
          <w:p w14:paraId="4DA447FF" w14:textId="77777777" w:rsidR="00A41F18" w:rsidRPr="00D325FA" w:rsidRDefault="00A41F18" w:rsidP="00E92A63">
            <w:r w:rsidRPr="00D325FA">
              <w:t>Male Water and Sewerage Company</w:t>
            </w:r>
          </w:p>
        </w:tc>
      </w:tr>
      <w:tr w:rsidR="00D325FA" w:rsidRPr="00D325FA" w14:paraId="2E5B3691" w14:textId="77777777" w:rsidTr="00C92B01">
        <w:trPr>
          <w:jc w:val="center"/>
        </w:trPr>
        <w:tc>
          <w:tcPr>
            <w:tcW w:w="1554" w:type="pct"/>
            <w:shd w:val="clear" w:color="auto" w:fill="auto"/>
            <w:tcMar>
              <w:top w:w="57" w:type="dxa"/>
              <w:left w:w="57" w:type="dxa"/>
              <w:bottom w:w="57" w:type="dxa"/>
              <w:right w:w="57" w:type="dxa"/>
            </w:tcMar>
          </w:tcPr>
          <w:p w14:paraId="4A867111" w14:textId="77777777" w:rsidR="00A41F18" w:rsidRPr="00D325FA" w:rsidRDefault="00A41F18" w:rsidP="00E92A63">
            <w:pPr>
              <w:jc w:val="left"/>
              <w:rPr>
                <w:szCs w:val="24"/>
              </w:rPr>
            </w:pPr>
            <w:r w:rsidRPr="00D325FA">
              <w:rPr>
                <w:szCs w:val="24"/>
              </w:rPr>
              <w:t>Address of Contractor for communications:</w:t>
            </w:r>
          </w:p>
        </w:tc>
        <w:tc>
          <w:tcPr>
            <w:tcW w:w="753" w:type="pct"/>
            <w:tcMar>
              <w:top w:w="57" w:type="dxa"/>
              <w:left w:w="57" w:type="dxa"/>
              <w:bottom w:w="57" w:type="dxa"/>
              <w:right w:w="57" w:type="dxa"/>
            </w:tcMar>
          </w:tcPr>
          <w:p w14:paraId="22AC7770" w14:textId="77777777" w:rsidR="00A41F18" w:rsidRPr="00D325FA" w:rsidRDefault="00A41F18" w:rsidP="00E92A63">
            <w:pPr>
              <w:jc w:val="left"/>
              <w:rPr>
                <w:szCs w:val="24"/>
              </w:rPr>
            </w:pPr>
            <w:r w:rsidRPr="00D325FA">
              <w:rPr>
                <w:szCs w:val="24"/>
              </w:rPr>
              <w:t>1.3</w:t>
            </w:r>
          </w:p>
        </w:tc>
        <w:tc>
          <w:tcPr>
            <w:tcW w:w="2693" w:type="pct"/>
            <w:shd w:val="clear" w:color="auto" w:fill="auto"/>
            <w:tcMar>
              <w:top w:w="57" w:type="dxa"/>
              <w:left w:w="57" w:type="dxa"/>
              <w:bottom w:w="57" w:type="dxa"/>
              <w:right w:w="57" w:type="dxa"/>
            </w:tcMar>
          </w:tcPr>
          <w:p w14:paraId="4D6ECA7F" w14:textId="77777777" w:rsidR="00A41F18" w:rsidRPr="00D325FA" w:rsidRDefault="00A41F18" w:rsidP="00C92B01">
            <w:pPr>
              <w:rPr>
                <w:szCs w:val="24"/>
              </w:rPr>
            </w:pPr>
            <w:r w:rsidRPr="00D325FA">
              <w:rPr>
                <w:szCs w:val="24"/>
              </w:rPr>
              <w:t>TBD</w:t>
            </w:r>
          </w:p>
        </w:tc>
      </w:tr>
      <w:tr w:rsidR="00D325FA" w:rsidRPr="00D325FA" w14:paraId="7AFF8C7D" w14:textId="77777777" w:rsidTr="00C92B01">
        <w:trPr>
          <w:jc w:val="center"/>
        </w:trPr>
        <w:tc>
          <w:tcPr>
            <w:tcW w:w="1554" w:type="pct"/>
            <w:shd w:val="clear" w:color="auto" w:fill="auto"/>
            <w:tcMar>
              <w:top w:w="57" w:type="dxa"/>
              <w:left w:w="57" w:type="dxa"/>
              <w:bottom w:w="57" w:type="dxa"/>
              <w:right w:w="57" w:type="dxa"/>
            </w:tcMar>
          </w:tcPr>
          <w:p w14:paraId="7C4916A3" w14:textId="77777777" w:rsidR="00A41F18" w:rsidRPr="00D325FA" w:rsidRDefault="00A41F18" w:rsidP="00E92A63">
            <w:r w:rsidRPr="00D325FA">
              <w:t>Governing law:</w:t>
            </w:r>
          </w:p>
        </w:tc>
        <w:tc>
          <w:tcPr>
            <w:tcW w:w="753" w:type="pct"/>
            <w:tcMar>
              <w:top w:w="57" w:type="dxa"/>
              <w:left w:w="57" w:type="dxa"/>
              <w:bottom w:w="57" w:type="dxa"/>
              <w:right w:w="57" w:type="dxa"/>
            </w:tcMar>
          </w:tcPr>
          <w:p w14:paraId="1AF673BD" w14:textId="77777777" w:rsidR="00A41F18" w:rsidRPr="00D325FA" w:rsidRDefault="00A41F18" w:rsidP="00E92A63">
            <w:r w:rsidRPr="00D325FA">
              <w:t>1.4</w:t>
            </w:r>
          </w:p>
        </w:tc>
        <w:tc>
          <w:tcPr>
            <w:tcW w:w="2693" w:type="pct"/>
            <w:shd w:val="clear" w:color="auto" w:fill="auto"/>
            <w:tcMar>
              <w:top w:w="57" w:type="dxa"/>
              <w:left w:w="57" w:type="dxa"/>
              <w:bottom w:w="57" w:type="dxa"/>
              <w:right w:w="57" w:type="dxa"/>
            </w:tcMar>
          </w:tcPr>
          <w:p w14:paraId="7BC2CB56" w14:textId="77777777" w:rsidR="00A41F18" w:rsidRPr="00D325FA" w:rsidRDefault="00A41F18" w:rsidP="00E92A63">
            <w:r w:rsidRPr="00D325FA">
              <w:t>Law of the Republic of Maldives</w:t>
            </w:r>
          </w:p>
        </w:tc>
      </w:tr>
      <w:tr w:rsidR="00D325FA" w:rsidRPr="00D325FA" w14:paraId="7B6C56F2" w14:textId="77777777" w:rsidTr="00C92B01">
        <w:trPr>
          <w:jc w:val="center"/>
        </w:trPr>
        <w:tc>
          <w:tcPr>
            <w:tcW w:w="1554" w:type="pct"/>
            <w:shd w:val="clear" w:color="auto" w:fill="auto"/>
            <w:tcMar>
              <w:top w:w="57" w:type="dxa"/>
              <w:left w:w="57" w:type="dxa"/>
              <w:bottom w:w="57" w:type="dxa"/>
              <w:right w:w="57" w:type="dxa"/>
            </w:tcMar>
          </w:tcPr>
          <w:p w14:paraId="38BD8721" w14:textId="77777777" w:rsidR="00A41F18" w:rsidRPr="00D325FA" w:rsidRDefault="00A41F18" w:rsidP="00E92A63">
            <w:r w:rsidRPr="00D325FA">
              <w:t>Ruling language:</w:t>
            </w:r>
          </w:p>
        </w:tc>
        <w:tc>
          <w:tcPr>
            <w:tcW w:w="753" w:type="pct"/>
            <w:tcMar>
              <w:top w:w="57" w:type="dxa"/>
              <w:left w:w="57" w:type="dxa"/>
              <w:bottom w:w="57" w:type="dxa"/>
              <w:right w:w="57" w:type="dxa"/>
            </w:tcMar>
          </w:tcPr>
          <w:p w14:paraId="59F5D03B" w14:textId="77777777" w:rsidR="00A41F18" w:rsidRPr="00D325FA" w:rsidRDefault="00A41F18" w:rsidP="00E92A63">
            <w:r w:rsidRPr="00D325FA">
              <w:t>1.4</w:t>
            </w:r>
          </w:p>
        </w:tc>
        <w:tc>
          <w:tcPr>
            <w:tcW w:w="2693" w:type="pct"/>
            <w:shd w:val="clear" w:color="auto" w:fill="auto"/>
            <w:tcMar>
              <w:top w:w="57" w:type="dxa"/>
              <w:left w:w="57" w:type="dxa"/>
              <w:bottom w:w="57" w:type="dxa"/>
              <w:right w:w="57" w:type="dxa"/>
            </w:tcMar>
          </w:tcPr>
          <w:p w14:paraId="46426011" w14:textId="77777777" w:rsidR="00A41F18" w:rsidRPr="00D325FA" w:rsidRDefault="00A41F18" w:rsidP="00E92A63">
            <w:r w:rsidRPr="00D325FA">
              <w:t>English</w:t>
            </w:r>
          </w:p>
        </w:tc>
      </w:tr>
      <w:tr w:rsidR="00D325FA" w:rsidRPr="00D325FA" w14:paraId="7063355B" w14:textId="77777777" w:rsidTr="00C92B01">
        <w:trPr>
          <w:jc w:val="center"/>
        </w:trPr>
        <w:tc>
          <w:tcPr>
            <w:tcW w:w="1554" w:type="pct"/>
            <w:shd w:val="clear" w:color="auto" w:fill="auto"/>
            <w:tcMar>
              <w:top w:w="57" w:type="dxa"/>
              <w:left w:w="57" w:type="dxa"/>
              <w:bottom w:w="57" w:type="dxa"/>
              <w:right w:w="57" w:type="dxa"/>
            </w:tcMar>
          </w:tcPr>
          <w:p w14:paraId="06507BE7" w14:textId="77777777" w:rsidR="00A41F18" w:rsidRPr="00D325FA" w:rsidRDefault="00A41F18" w:rsidP="00E92A63">
            <w:r w:rsidRPr="00D325FA">
              <w:t>Language for communications:</w:t>
            </w:r>
          </w:p>
        </w:tc>
        <w:tc>
          <w:tcPr>
            <w:tcW w:w="753" w:type="pct"/>
            <w:tcMar>
              <w:top w:w="57" w:type="dxa"/>
              <w:left w:w="57" w:type="dxa"/>
              <w:bottom w:w="57" w:type="dxa"/>
              <w:right w:w="57" w:type="dxa"/>
            </w:tcMar>
          </w:tcPr>
          <w:p w14:paraId="58ADF54E" w14:textId="77777777" w:rsidR="00A41F18" w:rsidRPr="00D325FA" w:rsidRDefault="00A41F18" w:rsidP="00E92A63">
            <w:r w:rsidRPr="00D325FA">
              <w:t>1.4</w:t>
            </w:r>
          </w:p>
        </w:tc>
        <w:tc>
          <w:tcPr>
            <w:tcW w:w="2693" w:type="pct"/>
            <w:shd w:val="clear" w:color="auto" w:fill="auto"/>
            <w:tcMar>
              <w:top w:w="57" w:type="dxa"/>
              <w:left w:w="57" w:type="dxa"/>
              <w:bottom w:w="57" w:type="dxa"/>
              <w:right w:w="57" w:type="dxa"/>
            </w:tcMar>
          </w:tcPr>
          <w:p w14:paraId="24A88781" w14:textId="77777777" w:rsidR="00A41F18" w:rsidRPr="00D325FA" w:rsidRDefault="00A41F18" w:rsidP="00E92A63">
            <w:r w:rsidRPr="00D325FA">
              <w:t>English</w:t>
            </w:r>
          </w:p>
        </w:tc>
      </w:tr>
      <w:tr w:rsidR="00D325FA" w:rsidRPr="00D325FA" w14:paraId="3D9D0B40" w14:textId="77777777" w:rsidTr="00C92B01">
        <w:trPr>
          <w:jc w:val="center"/>
        </w:trPr>
        <w:tc>
          <w:tcPr>
            <w:tcW w:w="1554" w:type="pct"/>
            <w:tcBorders>
              <w:bottom w:val="single" w:sz="4" w:space="0" w:color="auto"/>
            </w:tcBorders>
            <w:shd w:val="clear" w:color="auto" w:fill="auto"/>
            <w:tcMar>
              <w:top w:w="57" w:type="dxa"/>
              <w:left w:w="57" w:type="dxa"/>
              <w:bottom w:w="57" w:type="dxa"/>
              <w:right w:w="57" w:type="dxa"/>
            </w:tcMar>
          </w:tcPr>
          <w:p w14:paraId="2902C791" w14:textId="77777777" w:rsidR="00A41F18" w:rsidRPr="00D325FA" w:rsidRDefault="00A41F18" w:rsidP="00E92A63">
            <w:pPr>
              <w:jc w:val="left"/>
              <w:rPr>
                <w:szCs w:val="24"/>
              </w:rPr>
            </w:pPr>
            <w:r w:rsidRPr="00D325FA">
              <w:rPr>
                <w:bCs/>
              </w:rPr>
              <w:t>Time for the Parties to sign a Contract Agreement</w:t>
            </w:r>
          </w:p>
        </w:tc>
        <w:tc>
          <w:tcPr>
            <w:tcW w:w="753" w:type="pct"/>
            <w:tcBorders>
              <w:bottom w:val="single" w:sz="4" w:space="0" w:color="auto"/>
            </w:tcBorders>
            <w:tcMar>
              <w:top w:w="57" w:type="dxa"/>
              <w:left w:w="57" w:type="dxa"/>
              <w:bottom w:w="57" w:type="dxa"/>
              <w:right w:w="57" w:type="dxa"/>
            </w:tcMar>
          </w:tcPr>
          <w:p w14:paraId="6AAEC18B" w14:textId="77777777" w:rsidR="00A41F18" w:rsidRPr="00D325FA" w:rsidRDefault="00A41F18" w:rsidP="00E92A63">
            <w:pPr>
              <w:jc w:val="left"/>
              <w:rPr>
                <w:szCs w:val="24"/>
              </w:rPr>
            </w:pPr>
            <w:r w:rsidRPr="00D325FA">
              <w:rPr>
                <w:szCs w:val="24"/>
              </w:rPr>
              <w:t>1.6</w:t>
            </w:r>
          </w:p>
        </w:tc>
        <w:tc>
          <w:tcPr>
            <w:tcW w:w="2693" w:type="pct"/>
            <w:tcBorders>
              <w:bottom w:val="single" w:sz="4" w:space="0" w:color="auto"/>
            </w:tcBorders>
            <w:shd w:val="clear" w:color="auto" w:fill="auto"/>
            <w:tcMar>
              <w:top w:w="57" w:type="dxa"/>
              <w:left w:w="57" w:type="dxa"/>
              <w:bottom w:w="57" w:type="dxa"/>
              <w:right w:w="57" w:type="dxa"/>
            </w:tcMar>
          </w:tcPr>
          <w:p w14:paraId="4D43D05B" w14:textId="77777777" w:rsidR="00A41F18" w:rsidRPr="00D325FA" w:rsidRDefault="00A41F18" w:rsidP="00E92A63">
            <w:pPr>
              <w:jc w:val="left"/>
              <w:rPr>
                <w:i/>
                <w:iCs/>
                <w:szCs w:val="24"/>
              </w:rPr>
            </w:pPr>
            <w:r w:rsidRPr="00D325FA">
              <w:t>28 days after receipt of the Letter of Acceptance</w:t>
            </w:r>
          </w:p>
        </w:tc>
      </w:tr>
      <w:tr w:rsidR="00D325FA" w:rsidRPr="00D325FA" w14:paraId="6EAC3185" w14:textId="77777777" w:rsidTr="00C92B01">
        <w:trPr>
          <w:jc w:val="center"/>
        </w:trPr>
        <w:tc>
          <w:tcPr>
            <w:tcW w:w="1554" w:type="pct"/>
            <w:tcBorders>
              <w:bottom w:val="single" w:sz="4" w:space="0" w:color="auto"/>
            </w:tcBorders>
            <w:shd w:val="clear" w:color="auto" w:fill="auto"/>
            <w:tcMar>
              <w:top w:w="57" w:type="dxa"/>
              <w:left w:w="57" w:type="dxa"/>
              <w:bottom w:w="57" w:type="dxa"/>
              <w:right w:w="57" w:type="dxa"/>
            </w:tcMar>
          </w:tcPr>
          <w:p w14:paraId="4CC56812" w14:textId="77777777" w:rsidR="00A41F18" w:rsidRPr="00D325FA" w:rsidRDefault="00A41F18" w:rsidP="00E92A63">
            <w:pPr>
              <w:jc w:val="left"/>
              <w:rPr>
                <w:szCs w:val="24"/>
              </w:rPr>
            </w:pPr>
            <w:r w:rsidRPr="00D325FA">
              <w:rPr>
                <w:szCs w:val="24"/>
              </w:rPr>
              <w:t>Joint and Several Liability:</w:t>
            </w:r>
          </w:p>
          <w:p w14:paraId="4C3661DD" w14:textId="77777777" w:rsidR="00A41F18" w:rsidRPr="00D325FA" w:rsidRDefault="00A41F18" w:rsidP="00E92A63">
            <w:pPr>
              <w:jc w:val="left"/>
              <w:rPr>
                <w:szCs w:val="24"/>
              </w:rPr>
            </w:pPr>
          </w:p>
          <w:p w14:paraId="5D5547A1" w14:textId="77777777" w:rsidR="00A41F18" w:rsidRPr="00D325FA" w:rsidRDefault="00A41F18" w:rsidP="00C92B01">
            <w:pPr>
              <w:jc w:val="left"/>
              <w:rPr>
                <w:szCs w:val="24"/>
              </w:rPr>
            </w:pPr>
            <w:r w:rsidRPr="00D325FA">
              <w:rPr>
                <w:szCs w:val="24"/>
              </w:rPr>
              <w:t>Type and minimum amounts of paid up share capital required:</w:t>
            </w:r>
          </w:p>
          <w:p w14:paraId="2BA9DE5B" w14:textId="77777777" w:rsidR="00A41F18" w:rsidRPr="00D325FA" w:rsidRDefault="00A41F18" w:rsidP="00C92B01">
            <w:pPr>
              <w:jc w:val="left"/>
              <w:rPr>
                <w:szCs w:val="24"/>
              </w:rPr>
            </w:pPr>
          </w:p>
          <w:p w14:paraId="2EC40DFE" w14:textId="77777777" w:rsidR="00A41F18" w:rsidRPr="00D325FA" w:rsidRDefault="00A41F18" w:rsidP="00C92B01">
            <w:pPr>
              <w:jc w:val="left"/>
              <w:rPr>
                <w:szCs w:val="24"/>
              </w:rPr>
            </w:pPr>
            <w:r w:rsidRPr="00D325FA">
              <w:rPr>
                <w:szCs w:val="24"/>
              </w:rPr>
              <w:t>Minimum shareholding requirement after lock-in period:</w:t>
            </w:r>
          </w:p>
        </w:tc>
        <w:tc>
          <w:tcPr>
            <w:tcW w:w="753" w:type="pct"/>
            <w:tcBorders>
              <w:bottom w:val="single" w:sz="4" w:space="0" w:color="auto"/>
            </w:tcBorders>
            <w:tcMar>
              <w:top w:w="57" w:type="dxa"/>
              <w:left w:w="57" w:type="dxa"/>
              <w:bottom w:w="57" w:type="dxa"/>
              <w:right w:w="57" w:type="dxa"/>
            </w:tcMar>
          </w:tcPr>
          <w:p w14:paraId="3259A74F" w14:textId="77777777" w:rsidR="00A41F18" w:rsidRPr="00D325FA" w:rsidRDefault="00A41F18" w:rsidP="00E92A63">
            <w:pPr>
              <w:jc w:val="left"/>
              <w:rPr>
                <w:szCs w:val="24"/>
              </w:rPr>
            </w:pPr>
            <w:r w:rsidRPr="00D325FA">
              <w:rPr>
                <w:szCs w:val="24"/>
              </w:rPr>
              <w:t>1.15</w:t>
            </w:r>
          </w:p>
        </w:tc>
        <w:tc>
          <w:tcPr>
            <w:tcW w:w="2693" w:type="pct"/>
            <w:tcBorders>
              <w:bottom w:val="single" w:sz="4" w:space="0" w:color="auto"/>
            </w:tcBorders>
            <w:shd w:val="clear" w:color="auto" w:fill="auto"/>
            <w:tcMar>
              <w:top w:w="57" w:type="dxa"/>
              <w:left w:w="57" w:type="dxa"/>
              <w:bottom w:w="57" w:type="dxa"/>
              <w:right w:w="57" w:type="dxa"/>
            </w:tcMar>
          </w:tcPr>
          <w:p w14:paraId="347459F7" w14:textId="77777777" w:rsidR="00A41F18" w:rsidRPr="00D325FA" w:rsidRDefault="00A41F18" w:rsidP="00C92B01">
            <w:pPr>
              <w:rPr>
                <w:i/>
                <w:szCs w:val="24"/>
              </w:rPr>
            </w:pPr>
            <w:r w:rsidRPr="00D325FA">
              <w:rPr>
                <w:iCs/>
                <w:szCs w:val="24"/>
              </w:rPr>
              <w:t>Not Applicable</w:t>
            </w:r>
          </w:p>
        </w:tc>
      </w:tr>
      <w:tr w:rsidR="00D325FA" w:rsidRPr="00D325FA" w14:paraId="438E557B" w14:textId="77777777" w:rsidTr="00E92A63">
        <w:trPr>
          <w:trHeight w:val="545"/>
          <w:jc w:val="center"/>
        </w:trPr>
        <w:tc>
          <w:tcPr>
            <w:tcW w:w="1554" w:type="pct"/>
            <w:tcBorders>
              <w:bottom w:val="single" w:sz="4" w:space="0" w:color="auto"/>
            </w:tcBorders>
            <w:shd w:val="clear" w:color="auto" w:fill="auto"/>
            <w:tcMar>
              <w:top w:w="57" w:type="dxa"/>
              <w:left w:w="57" w:type="dxa"/>
              <w:bottom w:w="57" w:type="dxa"/>
              <w:right w:w="57" w:type="dxa"/>
            </w:tcMar>
          </w:tcPr>
          <w:p w14:paraId="5EF49E85" w14:textId="77777777" w:rsidR="00A41F18" w:rsidRPr="00D325FA" w:rsidRDefault="00A41F18" w:rsidP="00E92A63">
            <w:pPr>
              <w:jc w:val="left"/>
              <w:rPr>
                <w:szCs w:val="24"/>
              </w:rPr>
            </w:pPr>
            <w:r w:rsidRPr="00D325FA">
              <w:rPr>
                <w:szCs w:val="24"/>
              </w:rPr>
              <w:t>Time for access to the Site:</w:t>
            </w:r>
          </w:p>
        </w:tc>
        <w:tc>
          <w:tcPr>
            <w:tcW w:w="753" w:type="pct"/>
            <w:tcBorders>
              <w:bottom w:val="single" w:sz="4" w:space="0" w:color="auto"/>
            </w:tcBorders>
            <w:tcMar>
              <w:top w:w="57" w:type="dxa"/>
              <w:left w:w="57" w:type="dxa"/>
              <w:bottom w:w="57" w:type="dxa"/>
              <w:right w:w="57" w:type="dxa"/>
            </w:tcMar>
          </w:tcPr>
          <w:p w14:paraId="69724109" w14:textId="77777777" w:rsidR="00A41F18" w:rsidRPr="00D325FA" w:rsidRDefault="00A41F18" w:rsidP="00E92A63">
            <w:pPr>
              <w:jc w:val="left"/>
              <w:rPr>
                <w:szCs w:val="24"/>
              </w:rPr>
            </w:pPr>
            <w:r w:rsidRPr="00D325FA">
              <w:rPr>
                <w:szCs w:val="24"/>
              </w:rPr>
              <w:t>2.1</w:t>
            </w:r>
          </w:p>
        </w:tc>
        <w:tc>
          <w:tcPr>
            <w:tcW w:w="2693" w:type="pct"/>
            <w:tcBorders>
              <w:bottom w:val="single" w:sz="4" w:space="0" w:color="auto"/>
            </w:tcBorders>
            <w:shd w:val="clear" w:color="auto" w:fill="auto"/>
            <w:tcMar>
              <w:top w:w="57" w:type="dxa"/>
              <w:left w:w="57" w:type="dxa"/>
              <w:bottom w:w="57" w:type="dxa"/>
              <w:right w:w="57" w:type="dxa"/>
            </w:tcMar>
          </w:tcPr>
          <w:p w14:paraId="5F35E59D" w14:textId="77777777" w:rsidR="00A41F18" w:rsidRPr="00D325FA" w:rsidRDefault="00A41F18" w:rsidP="00E92A63">
            <w:pPr>
              <w:jc w:val="left"/>
              <w:rPr>
                <w:i/>
              </w:rPr>
            </w:pPr>
            <w:r w:rsidRPr="00D325FA">
              <w:rPr>
                <w:i/>
              </w:rPr>
              <w:t xml:space="preserve"> “No later than the Commencement Date” </w:t>
            </w:r>
          </w:p>
          <w:p w14:paraId="31B68EBA" w14:textId="77777777" w:rsidR="00A41F18" w:rsidRPr="00D325FA" w:rsidRDefault="00A41F18" w:rsidP="006D4E1C">
            <w:pPr>
              <w:rPr>
                <w:iCs/>
                <w:szCs w:val="24"/>
              </w:rPr>
            </w:pPr>
          </w:p>
        </w:tc>
      </w:tr>
      <w:tr w:rsidR="00D325FA" w:rsidRPr="00D325FA" w14:paraId="1BFA8750" w14:textId="77777777" w:rsidTr="00C92B01">
        <w:trPr>
          <w:jc w:val="center"/>
        </w:trPr>
        <w:tc>
          <w:tcPr>
            <w:tcW w:w="1554" w:type="pct"/>
            <w:tcBorders>
              <w:bottom w:val="nil"/>
            </w:tcBorders>
            <w:shd w:val="clear" w:color="auto" w:fill="auto"/>
            <w:tcMar>
              <w:top w:w="57" w:type="dxa"/>
              <w:left w:w="57" w:type="dxa"/>
              <w:bottom w:w="57" w:type="dxa"/>
              <w:right w:w="57" w:type="dxa"/>
            </w:tcMar>
          </w:tcPr>
          <w:p w14:paraId="46721657" w14:textId="77777777" w:rsidR="00A41F18" w:rsidRPr="00D325FA" w:rsidRDefault="00A41F18" w:rsidP="00E92A63">
            <w:pPr>
              <w:jc w:val="left"/>
              <w:rPr>
                <w:szCs w:val="24"/>
              </w:rPr>
            </w:pPr>
            <w:r w:rsidRPr="00D325FA">
              <w:rPr>
                <w:szCs w:val="24"/>
              </w:rPr>
              <w:t>Employer approval not required for variations less than:</w:t>
            </w:r>
          </w:p>
        </w:tc>
        <w:tc>
          <w:tcPr>
            <w:tcW w:w="753" w:type="pct"/>
            <w:tcBorders>
              <w:bottom w:val="nil"/>
            </w:tcBorders>
            <w:tcMar>
              <w:top w:w="57" w:type="dxa"/>
              <w:left w:w="57" w:type="dxa"/>
              <w:bottom w:w="57" w:type="dxa"/>
              <w:right w:w="57" w:type="dxa"/>
            </w:tcMar>
          </w:tcPr>
          <w:p w14:paraId="21CFEC76" w14:textId="77777777" w:rsidR="00A41F18" w:rsidRPr="00D325FA" w:rsidRDefault="00A41F18" w:rsidP="00E92A63">
            <w:pPr>
              <w:jc w:val="left"/>
              <w:rPr>
                <w:szCs w:val="24"/>
              </w:rPr>
            </w:pPr>
            <w:r w:rsidRPr="00D325FA">
              <w:rPr>
                <w:szCs w:val="24"/>
              </w:rPr>
              <w:t>3.1</w:t>
            </w:r>
          </w:p>
        </w:tc>
        <w:tc>
          <w:tcPr>
            <w:tcW w:w="2693" w:type="pct"/>
            <w:tcBorders>
              <w:bottom w:val="nil"/>
            </w:tcBorders>
            <w:shd w:val="clear" w:color="auto" w:fill="auto"/>
            <w:tcMar>
              <w:top w:w="57" w:type="dxa"/>
              <w:left w:w="57" w:type="dxa"/>
              <w:bottom w:w="57" w:type="dxa"/>
              <w:right w:w="57" w:type="dxa"/>
            </w:tcMar>
          </w:tcPr>
          <w:p w14:paraId="40AF3113" w14:textId="77777777" w:rsidR="00A41F18" w:rsidRPr="00D325FA" w:rsidRDefault="00A41F18" w:rsidP="00E92A63">
            <w:pPr>
              <w:jc w:val="left"/>
              <w:rPr>
                <w:iCs/>
                <w:szCs w:val="24"/>
              </w:rPr>
            </w:pPr>
            <w:r w:rsidRPr="00D325FA">
              <w:rPr>
                <w:iCs/>
                <w:szCs w:val="24"/>
              </w:rPr>
              <w:t>Employer approval is required for all variations</w:t>
            </w:r>
          </w:p>
        </w:tc>
      </w:tr>
      <w:tr w:rsidR="00D325FA" w:rsidRPr="00D325FA" w14:paraId="0576C2D4" w14:textId="77777777" w:rsidTr="00A41F18">
        <w:trPr>
          <w:trHeight w:val="1513"/>
          <w:jc w:val="center"/>
        </w:trPr>
        <w:tc>
          <w:tcPr>
            <w:tcW w:w="1554" w:type="pct"/>
            <w:shd w:val="clear" w:color="auto" w:fill="auto"/>
            <w:tcMar>
              <w:top w:w="57" w:type="dxa"/>
              <w:left w:w="57" w:type="dxa"/>
              <w:bottom w:w="57" w:type="dxa"/>
              <w:right w:w="57" w:type="dxa"/>
            </w:tcMar>
          </w:tcPr>
          <w:p w14:paraId="7525C0A1" w14:textId="77777777" w:rsidR="00A41F18" w:rsidRPr="00D325FA" w:rsidRDefault="00A41F18" w:rsidP="00E92A63">
            <w:pPr>
              <w:jc w:val="left"/>
              <w:rPr>
                <w:szCs w:val="24"/>
              </w:rPr>
            </w:pPr>
            <w:r w:rsidRPr="00D325FA">
              <w:rPr>
                <w:szCs w:val="24"/>
              </w:rPr>
              <w:lastRenderedPageBreak/>
              <w:t>Performance Security:</w:t>
            </w:r>
          </w:p>
        </w:tc>
        <w:tc>
          <w:tcPr>
            <w:tcW w:w="753" w:type="pct"/>
            <w:tcMar>
              <w:top w:w="57" w:type="dxa"/>
              <w:left w:w="57" w:type="dxa"/>
              <w:bottom w:w="57" w:type="dxa"/>
              <w:right w:w="57" w:type="dxa"/>
            </w:tcMar>
          </w:tcPr>
          <w:p w14:paraId="445BE603" w14:textId="77777777" w:rsidR="00A41F18" w:rsidRPr="00D325FA" w:rsidRDefault="00A41F18" w:rsidP="00E92A63">
            <w:pPr>
              <w:jc w:val="left"/>
              <w:rPr>
                <w:szCs w:val="24"/>
              </w:rPr>
            </w:pPr>
            <w:r w:rsidRPr="00D325FA">
              <w:rPr>
                <w:szCs w:val="24"/>
              </w:rPr>
              <w:t>4.2</w:t>
            </w:r>
          </w:p>
        </w:tc>
        <w:tc>
          <w:tcPr>
            <w:tcW w:w="2693" w:type="pct"/>
            <w:shd w:val="clear" w:color="auto" w:fill="auto"/>
            <w:tcMar>
              <w:top w:w="57" w:type="dxa"/>
              <w:left w:w="57" w:type="dxa"/>
              <w:bottom w:w="57" w:type="dxa"/>
              <w:right w:w="57" w:type="dxa"/>
            </w:tcMar>
          </w:tcPr>
          <w:p w14:paraId="1493CEF1" w14:textId="77777777" w:rsidR="00A41F18" w:rsidRPr="00D325FA" w:rsidRDefault="00A41F18" w:rsidP="00A41F18">
            <w:pPr>
              <w:jc w:val="left"/>
              <w:rPr>
                <w:b/>
                <w:noProof/>
                <w:szCs w:val="24"/>
              </w:rPr>
            </w:pPr>
            <w:r w:rsidRPr="00D325FA">
              <w:rPr>
                <w:szCs w:val="24"/>
              </w:rPr>
              <w:t xml:space="preserve">The Performance Security will be in the form of a </w:t>
            </w:r>
            <w:r w:rsidRPr="00D325FA">
              <w:rPr>
                <w:i/>
                <w:iCs/>
                <w:szCs w:val="24"/>
              </w:rPr>
              <w:t xml:space="preserve">“demand guarantee” </w:t>
            </w:r>
            <w:r w:rsidRPr="00D325FA">
              <w:rPr>
                <w:iCs/>
                <w:szCs w:val="24"/>
              </w:rPr>
              <w:t xml:space="preserve">in the amount(s) of </w:t>
            </w:r>
            <w:r w:rsidRPr="00D325FA">
              <w:rPr>
                <w:i/>
                <w:iCs/>
                <w:szCs w:val="24"/>
              </w:rPr>
              <w:t xml:space="preserve">7 </w:t>
            </w:r>
            <w:r w:rsidRPr="00D325FA">
              <w:rPr>
                <w:szCs w:val="24"/>
              </w:rPr>
              <w:t>percent of the Accepted Contract Amount for the Design Build and in the same currency (ies) of the Accepted Contract Amount.</w:t>
            </w:r>
          </w:p>
        </w:tc>
      </w:tr>
      <w:tr w:rsidR="00D325FA" w:rsidRPr="00D325FA" w14:paraId="14B972CA" w14:textId="77777777" w:rsidTr="00C92B01">
        <w:trPr>
          <w:jc w:val="center"/>
        </w:trPr>
        <w:tc>
          <w:tcPr>
            <w:tcW w:w="1554" w:type="pct"/>
            <w:shd w:val="clear" w:color="auto" w:fill="auto"/>
            <w:tcMar>
              <w:top w:w="57" w:type="dxa"/>
              <w:left w:w="57" w:type="dxa"/>
              <w:bottom w:w="57" w:type="dxa"/>
              <w:right w:w="57" w:type="dxa"/>
            </w:tcMar>
          </w:tcPr>
          <w:p w14:paraId="381CF93C" w14:textId="77777777" w:rsidR="00A41F18" w:rsidRPr="00D325FA" w:rsidRDefault="00A41F18" w:rsidP="00E92A63">
            <w:pPr>
              <w:jc w:val="left"/>
              <w:rPr>
                <w:szCs w:val="24"/>
              </w:rPr>
            </w:pPr>
            <w:r w:rsidRPr="00D325FA">
              <w:rPr>
                <w:szCs w:val="24"/>
              </w:rPr>
              <w:t>Reduction in Performance Security at the end of the Retention Period:</w:t>
            </w:r>
          </w:p>
          <w:p w14:paraId="4A9251CE" w14:textId="77777777" w:rsidR="00A41F18" w:rsidRPr="00D325FA" w:rsidRDefault="00A41F18" w:rsidP="00C92B01">
            <w:pPr>
              <w:jc w:val="left"/>
              <w:rPr>
                <w:szCs w:val="24"/>
              </w:rPr>
            </w:pPr>
          </w:p>
          <w:p w14:paraId="6A5931F6" w14:textId="77777777" w:rsidR="00A41F18" w:rsidRPr="00D325FA" w:rsidRDefault="00A41F18" w:rsidP="00C92B01">
            <w:pPr>
              <w:jc w:val="left"/>
              <w:rPr>
                <w:szCs w:val="24"/>
              </w:rPr>
            </w:pPr>
          </w:p>
          <w:p w14:paraId="7ADE9A4F" w14:textId="77777777" w:rsidR="00A41F18" w:rsidRPr="00D325FA" w:rsidRDefault="00A41F18" w:rsidP="00C92B01">
            <w:pPr>
              <w:jc w:val="left"/>
              <w:rPr>
                <w:szCs w:val="24"/>
              </w:rPr>
            </w:pPr>
          </w:p>
          <w:p w14:paraId="48D2B0C6" w14:textId="77777777" w:rsidR="00A41F18" w:rsidRPr="00D325FA" w:rsidRDefault="00A41F18" w:rsidP="00C92B01">
            <w:pPr>
              <w:jc w:val="left"/>
              <w:rPr>
                <w:szCs w:val="24"/>
              </w:rPr>
            </w:pPr>
          </w:p>
          <w:p w14:paraId="55D4814F" w14:textId="77777777" w:rsidR="00A41F18" w:rsidRPr="00D325FA" w:rsidRDefault="00A41F18" w:rsidP="00C92B01">
            <w:pPr>
              <w:jc w:val="left"/>
              <w:rPr>
                <w:szCs w:val="24"/>
              </w:rPr>
            </w:pPr>
            <w:r w:rsidRPr="00D325FA">
              <w:rPr>
                <w:szCs w:val="24"/>
              </w:rPr>
              <w:t>Further reduction in Performance Security following five consecutive years of Operation Service during which the Contractor has achieved full compliance with the standards specified in the Schedule of Performance Standards</w:t>
            </w:r>
          </w:p>
        </w:tc>
        <w:tc>
          <w:tcPr>
            <w:tcW w:w="753" w:type="pct"/>
            <w:tcMar>
              <w:top w:w="57" w:type="dxa"/>
              <w:left w:w="57" w:type="dxa"/>
              <w:bottom w:w="57" w:type="dxa"/>
              <w:right w:w="57" w:type="dxa"/>
            </w:tcMar>
          </w:tcPr>
          <w:p w14:paraId="54718452" w14:textId="77777777" w:rsidR="00A41F18" w:rsidRPr="00D325FA" w:rsidRDefault="00A41F18" w:rsidP="00E92A63">
            <w:pPr>
              <w:jc w:val="left"/>
              <w:rPr>
                <w:szCs w:val="24"/>
              </w:rPr>
            </w:pPr>
            <w:r w:rsidRPr="00D325FA">
              <w:rPr>
                <w:szCs w:val="24"/>
              </w:rPr>
              <w:t>4.2</w:t>
            </w:r>
          </w:p>
        </w:tc>
        <w:tc>
          <w:tcPr>
            <w:tcW w:w="2693" w:type="pct"/>
            <w:shd w:val="clear" w:color="auto" w:fill="auto"/>
            <w:tcMar>
              <w:top w:w="57" w:type="dxa"/>
              <w:left w:w="57" w:type="dxa"/>
              <w:bottom w:w="57" w:type="dxa"/>
              <w:right w:w="57" w:type="dxa"/>
            </w:tcMar>
          </w:tcPr>
          <w:p w14:paraId="21EE28B7" w14:textId="77777777" w:rsidR="00A41F18" w:rsidRPr="00D325FA" w:rsidRDefault="00A41F18" w:rsidP="008C06F9">
            <w:pPr>
              <w:jc w:val="left"/>
              <w:rPr>
                <w:strike/>
                <w:szCs w:val="24"/>
              </w:rPr>
            </w:pPr>
            <w:r w:rsidRPr="00D325FA">
              <w:rPr>
                <w:strike/>
                <w:szCs w:val="24"/>
              </w:rPr>
              <w:t xml:space="preserve">The Performance Security will be in the form of a </w:t>
            </w:r>
            <w:r w:rsidRPr="00D325FA">
              <w:rPr>
                <w:i/>
                <w:iCs/>
                <w:strike/>
                <w:szCs w:val="24"/>
              </w:rPr>
              <w:t xml:space="preserve">“demand guarantee” </w:t>
            </w:r>
            <w:r w:rsidRPr="00D325FA">
              <w:rPr>
                <w:iCs/>
                <w:strike/>
                <w:szCs w:val="24"/>
              </w:rPr>
              <w:t xml:space="preserve">in the amount(s) of </w:t>
            </w:r>
            <w:r w:rsidRPr="00D325FA">
              <w:rPr>
                <w:i/>
                <w:iCs/>
                <w:strike/>
                <w:szCs w:val="24"/>
              </w:rPr>
              <w:t xml:space="preserve">8 </w:t>
            </w:r>
            <w:r w:rsidRPr="00D325FA">
              <w:rPr>
                <w:strike/>
                <w:szCs w:val="24"/>
              </w:rPr>
              <w:t>percent of the Accepted Contract Amount for the Design Build and in the same currency (ies) of the Accepted Contract Amount.</w:t>
            </w:r>
          </w:p>
          <w:p w14:paraId="489CAFAC" w14:textId="77777777" w:rsidR="00295B05" w:rsidRPr="00D325FA" w:rsidRDefault="00295B05" w:rsidP="00295B05">
            <w:pPr>
              <w:rPr>
                <w:szCs w:val="24"/>
              </w:rPr>
            </w:pPr>
            <w:r w:rsidRPr="00D325FA">
              <w:rPr>
                <w:szCs w:val="24"/>
              </w:rPr>
              <w:t>The Employer may release full or part of the Performance Security proportionately for the Design Build Works for which the Contractor has received a Completion Certificate.</w:t>
            </w:r>
          </w:p>
          <w:p w14:paraId="3E0C465B" w14:textId="77777777" w:rsidR="00A41F18" w:rsidRPr="00D325FA" w:rsidRDefault="00A41F18" w:rsidP="006377E6">
            <w:pPr>
              <w:jc w:val="left"/>
              <w:rPr>
                <w:szCs w:val="24"/>
              </w:rPr>
            </w:pPr>
          </w:p>
          <w:p w14:paraId="77F3E7F9" w14:textId="77777777" w:rsidR="00295B05" w:rsidRPr="00D325FA" w:rsidRDefault="00295B05" w:rsidP="006377E6">
            <w:pPr>
              <w:jc w:val="left"/>
              <w:rPr>
                <w:szCs w:val="24"/>
              </w:rPr>
            </w:pPr>
          </w:p>
          <w:p w14:paraId="63173045" w14:textId="77777777" w:rsidR="00A41F18" w:rsidRPr="00D325FA" w:rsidRDefault="00A41F18" w:rsidP="006377E6">
            <w:pPr>
              <w:jc w:val="left"/>
              <w:rPr>
                <w:szCs w:val="24"/>
              </w:rPr>
            </w:pPr>
          </w:p>
          <w:p w14:paraId="0BA3A7CD" w14:textId="77777777" w:rsidR="00A41F18" w:rsidRPr="00D325FA" w:rsidRDefault="00A41F18" w:rsidP="006377E6">
            <w:pPr>
              <w:jc w:val="left"/>
              <w:rPr>
                <w:b/>
                <w:strike/>
                <w:noProof/>
                <w:szCs w:val="24"/>
              </w:rPr>
            </w:pPr>
            <w:r w:rsidRPr="00D325FA">
              <w:rPr>
                <w:strike/>
                <w:szCs w:val="24"/>
              </w:rPr>
              <w:t xml:space="preserve">The Performance Security will be in the form of a </w:t>
            </w:r>
            <w:r w:rsidRPr="00D325FA">
              <w:rPr>
                <w:i/>
                <w:iCs/>
                <w:strike/>
                <w:szCs w:val="24"/>
              </w:rPr>
              <w:t xml:space="preserve">“demand guarantee” </w:t>
            </w:r>
            <w:r w:rsidRPr="00D325FA">
              <w:rPr>
                <w:iCs/>
                <w:strike/>
                <w:szCs w:val="24"/>
              </w:rPr>
              <w:t xml:space="preserve">in the amount(s) of </w:t>
            </w:r>
            <w:r w:rsidRPr="00D325FA">
              <w:rPr>
                <w:i/>
                <w:iCs/>
                <w:strike/>
                <w:szCs w:val="24"/>
              </w:rPr>
              <w:t xml:space="preserve">4 </w:t>
            </w:r>
            <w:r w:rsidRPr="00D325FA">
              <w:rPr>
                <w:strike/>
                <w:szCs w:val="24"/>
              </w:rPr>
              <w:t>percent of the Accepted Contract Amount for the Design Build and in the same currency (ies) of the Accepted Contract Amount.</w:t>
            </w:r>
          </w:p>
          <w:p w14:paraId="20692A0F" w14:textId="77777777" w:rsidR="00A41F18" w:rsidRPr="00D325FA" w:rsidRDefault="00295B05" w:rsidP="006377E6">
            <w:pPr>
              <w:jc w:val="left"/>
              <w:rPr>
                <w:b/>
                <w:noProof/>
                <w:szCs w:val="24"/>
              </w:rPr>
            </w:pPr>
            <w:r w:rsidRPr="00D325FA">
              <w:rPr>
                <w:szCs w:val="24"/>
              </w:rPr>
              <w:t>The Employer may also release proportionately the Performance Security against Operation Services during which the Contractor has received a certificate of full compliance with the Performance Standards</w:t>
            </w:r>
          </w:p>
          <w:p w14:paraId="7D7F38F8" w14:textId="77777777" w:rsidR="00A41F18" w:rsidRPr="00D325FA" w:rsidRDefault="00A41F18" w:rsidP="00C92B01">
            <w:pPr>
              <w:rPr>
                <w:szCs w:val="24"/>
              </w:rPr>
            </w:pPr>
          </w:p>
        </w:tc>
      </w:tr>
      <w:tr w:rsidR="00D325FA" w:rsidRPr="00D325FA" w14:paraId="7D3ED59D" w14:textId="77777777" w:rsidTr="00C92B01">
        <w:trPr>
          <w:jc w:val="center"/>
        </w:trPr>
        <w:tc>
          <w:tcPr>
            <w:tcW w:w="1554" w:type="pct"/>
            <w:shd w:val="clear" w:color="auto" w:fill="auto"/>
            <w:tcMar>
              <w:top w:w="57" w:type="dxa"/>
              <w:left w:w="57" w:type="dxa"/>
              <w:bottom w:w="57" w:type="dxa"/>
              <w:right w:w="57" w:type="dxa"/>
            </w:tcMar>
          </w:tcPr>
          <w:p w14:paraId="29756A0E" w14:textId="77777777" w:rsidR="00A41F18" w:rsidRPr="00D325FA" w:rsidRDefault="00A41F18" w:rsidP="00E92A63">
            <w:pPr>
              <w:jc w:val="left"/>
              <w:rPr>
                <w:bCs/>
              </w:rPr>
            </w:pPr>
            <w:r w:rsidRPr="00D325FA">
              <w:rPr>
                <w:szCs w:val="24"/>
              </w:rPr>
              <w:t>Environmental</w:t>
            </w:r>
            <w:r w:rsidRPr="00D325FA">
              <w:rPr>
                <w:spacing w:val="-6"/>
              </w:rPr>
              <w:t xml:space="preserve"> and Social (ES) Performance Security</w:t>
            </w:r>
            <w:r w:rsidRPr="00D325FA">
              <w:rPr>
                <w:bCs/>
              </w:rPr>
              <w:t>:</w:t>
            </w:r>
          </w:p>
          <w:p w14:paraId="1872572E" w14:textId="77777777" w:rsidR="00A41F18" w:rsidRPr="00D325FA" w:rsidRDefault="00A41F18" w:rsidP="00C92B01">
            <w:pPr>
              <w:jc w:val="left"/>
              <w:rPr>
                <w:bCs/>
              </w:rPr>
            </w:pPr>
          </w:p>
          <w:p w14:paraId="75874D1C" w14:textId="77777777" w:rsidR="00A41F18" w:rsidRPr="00D325FA" w:rsidRDefault="00A41F18" w:rsidP="00C92B01">
            <w:pPr>
              <w:jc w:val="left"/>
              <w:rPr>
                <w:bCs/>
              </w:rPr>
            </w:pPr>
            <w:r w:rsidRPr="00D325FA">
              <w:rPr>
                <w:bCs/>
              </w:rPr>
              <w:t>ES Performance Security Required:</w:t>
            </w:r>
          </w:p>
          <w:p w14:paraId="62A61D5C" w14:textId="77777777" w:rsidR="00A41F18" w:rsidRPr="00D325FA" w:rsidRDefault="00A41F18" w:rsidP="00C92B01">
            <w:pPr>
              <w:jc w:val="left"/>
              <w:rPr>
                <w:bCs/>
              </w:rPr>
            </w:pPr>
          </w:p>
          <w:p w14:paraId="19C14BBC" w14:textId="77777777" w:rsidR="00A41F18" w:rsidRPr="00D325FA" w:rsidRDefault="00A41F18" w:rsidP="00C92B01">
            <w:pPr>
              <w:jc w:val="left"/>
              <w:rPr>
                <w:bCs/>
              </w:rPr>
            </w:pPr>
            <w:r w:rsidRPr="00D325FA">
              <w:rPr>
                <w:bCs/>
              </w:rPr>
              <w:t>Amount and type of the ES Performance Security:</w:t>
            </w:r>
          </w:p>
        </w:tc>
        <w:tc>
          <w:tcPr>
            <w:tcW w:w="753" w:type="pct"/>
            <w:tcMar>
              <w:top w:w="57" w:type="dxa"/>
              <w:left w:w="57" w:type="dxa"/>
              <w:bottom w:w="57" w:type="dxa"/>
              <w:right w:w="57" w:type="dxa"/>
            </w:tcMar>
          </w:tcPr>
          <w:p w14:paraId="278321B2" w14:textId="77777777" w:rsidR="00A41F18" w:rsidRPr="00D325FA" w:rsidRDefault="00A41F18" w:rsidP="00E92A63">
            <w:pPr>
              <w:jc w:val="left"/>
              <w:rPr>
                <w:szCs w:val="24"/>
              </w:rPr>
            </w:pPr>
            <w:r w:rsidRPr="00D325FA">
              <w:t>4.2</w:t>
            </w:r>
          </w:p>
        </w:tc>
        <w:tc>
          <w:tcPr>
            <w:tcW w:w="2693" w:type="pct"/>
            <w:shd w:val="clear" w:color="auto" w:fill="auto"/>
            <w:tcMar>
              <w:top w:w="57" w:type="dxa"/>
              <w:left w:w="57" w:type="dxa"/>
              <w:bottom w:w="57" w:type="dxa"/>
              <w:right w:w="57" w:type="dxa"/>
            </w:tcMar>
          </w:tcPr>
          <w:p w14:paraId="6CB07E8E" w14:textId="77777777" w:rsidR="00A41F18" w:rsidRPr="00D325FA" w:rsidRDefault="00A41F18" w:rsidP="00E92A63">
            <w:pPr>
              <w:jc w:val="left"/>
              <w:rPr>
                <w:szCs w:val="24"/>
              </w:rPr>
            </w:pPr>
          </w:p>
          <w:p w14:paraId="49F40612" w14:textId="77777777" w:rsidR="00A41F18" w:rsidRPr="00D325FA" w:rsidRDefault="00A41F18" w:rsidP="00E92A63">
            <w:pPr>
              <w:jc w:val="left"/>
              <w:rPr>
                <w:szCs w:val="24"/>
              </w:rPr>
            </w:pPr>
          </w:p>
          <w:p w14:paraId="3199BD60" w14:textId="77777777" w:rsidR="00A41F18" w:rsidRPr="00D325FA" w:rsidRDefault="00A41F18" w:rsidP="00E92A63">
            <w:pPr>
              <w:jc w:val="left"/>
              <w:rPr>
                <w:szCs w:val="24"/>
              </w:rPr>
            </w:pPr>
          </w:p>
          <w:p w14:paraId="7202E7BC" w14:textId="77777777" w:rsidR="00A41F18" w:rsidRPr="00D325FA" w:rsidRDefault="00A41F18" w:rsidP="00E92A63">
            <w:pPr>
              <w:jc w:val="left"/>
              <w:rPr>
                <w:szCs w:val="24"/>
              </w:rPr>
            </w:pPr>
          </w:p>
          <w:p w14:paraId="74810BA8" w14:textId="77777777" w:rsidR="00A41F18" w:rsidRPr="00D325FA" w:rsidRDefault="00A41F18" w:rsidP="00E92A63">
            <w:pPr>
              <w:jc w:val="left"/>
              <w:rPr>
                <w:b/>
              </w:rPr>
            </w:pPr>
            <w:r w:rsidRPr="00D325FA">
              <w:rPr>
                <w:szCs w:val="24"/>
              </w:rPr>
              <w:t>Yes</w:t>
            </w:r>
            <w:r w:rsidRPr="00D325FA">
              <w:rPr>
                <w:b/>
              </w:rPr>
              <w:t xml:space="preserve"> </w:t>
            </w:r>
          </w:p>
          <w:p w14:paraId="15A92FAF" w14:textId="77777777" w:rsidR="00A41F18" w:rsidRPr="00D325FA" w:rsidRDefault="00A41F18" w:rsidP="00C92B01">
            <w:pPr>
              <w:rPr>
                <w:b/>
              </w:rPr>
            </w:pPr>
          </w:p>
          <w:p w14:paraId="16970599" w14:textId="77777777" w:rsidR="00A41F18" w:rsidRPr="00D325FA" w:rsidRDefault="00A41F18" w:rsidP="00C92B01">
            <w:pPr>
              <w:rPr>
                <w:b/>
              </w:rPr>
            </w:pPr>
          </w:p>
          <w:p w14:paraId="3ABE7AD3" w14:textId="77777777" w:rsidR="00A41F18" w:rsidRPr="00D325FA" w:rsidRDefault="00A41F18" w:rsidP="00E92A63">
            <w:pPr>
              <w:jc w:val="left"/>
            </w:pPr>
            <w:r w:rsidRPr="00D325FA">
              <w:rPr>
                <w:szCs w:val="24"/>
              </w:rPr>
              <w:t>The</w:t>
            </w:r>
            <w:r w:rsidRPr="00D325FA">
              <w:t xml:space="preserve"> ES Performance Security will be in the form of a “</w:t>
            </w:r>
            <w:r w:rsidRPr="00D325FA">
              <w:rPr>
                <w:i/>
                <w:iCs/>
              </w:rPr>
              <w:t xml:space="preserve">demand guarantee” </w:t>
            </w:r>
            <w:r w:rsidRPr="00D325FA">
              <w:rPr>
                <w:iCs/>
              </w:rPr>
              <w:t xml:space="preserve">in the amount(s) of </w:t>
            </w:r>
            <w:r w:rsidRPr="00D325FA">
              <w:rPr>
                <w:i/>
                <w:iCs/>
              </w:rPr>
              <w:t>3%</w:t>
            </w:r>
            <w:r w:rsidRPr="00D325FA">
              <w:t xml:space="preserve"> of the Accepted Contract Amount </w:t>
            </w:r>
            <w:r w:rsidRPr="00D325FA">
              <w:rPr>
                <w:szCs w:val="24"/>
              </w:rPr>
              <w:t xml:space="preserve">for the Design Build </w:t>
            </w:r>
            <w:r w:rsidRPr="00D325FA">
              <w:t>and in the same currency (ies) of the Accepted Contract Amount.</w:t>
            </w:r>
          </w:p>
          <w:p w14:paraId="387ACBFE" w14:textId="77777777" w:rsidR="00A41F18" w:rsidRPr="00D325FA" w:rsidRDefault="00A41F18" w:rsidP="00C92B01"/>
          <w:p w14:paraId="59F092DC" w14:textId="77777777" w:rsidR="00A41F18" w:rsidRPr="00D325FA" w:rsidRDefault="00A41F18" w:rsidP="00E92A63">
            <w:pPr>
              <w:jc w:val="left"/>
              <w:rPr>
                <w:i/>
                <w:iCs/>
                <w:szCs w:val="24"/>
              </w:rPr>
            </w:pPr>
          </w:p>
        </w:tc>
      </w:tr>
      <w:tr w:rsidR="00D325FA" w:rsidRPr="00D325FA" w14:paraId="2D6F1183" w14:textId="77777777" w:rsidTr="00C92B01">
        <w:trPr>
          <w:jc w:val="center"/>
        </w:trPr>
        <w:tc>
          <w:tcPr>
            <w:tcW w:w="1554" w:type="pct"/>
            <w:shd w:val="clear" w:color="auto" w:fill="auto"/>
            <w:tcMar>
              <w:top w:w="57" w:type="dxa"/>
              <w:left w:w="57" w:type="dxa"/>
              <w:bottom w:w="57" w:type="dxa"/>
              <w:right w:w="57" w:type="dxa"/>
            </w:tcMar>
          </w:tcPr>
          <w:p w14:paraId="6E95E41D" w14:textId="77777777" w:rsidR="00A41F18" w:rsidRPr="00D325FA" w:rsidRDefault="00A41F18" w:rsidP="00E92A63">
            <w:pPr>
              <w:jc w:val="left"/>
              <w:rPr>
                <w:szCs w:val="24"/>
              </w:rPr>
            </w:pPr>
            <w:r w:rsidRPr="00D325FA">
              <w:rPr>
                <w:szCs w:val="24"/>
              </w:rPr>
              <w:t>Period for notification of errors, faults and other defects:</w:t>
            </w:r>
          </w:p>
        </w:tc>
        <w:tc>
          <w:tcPr>
            <w:tcW w:w="753" w:type="pct"/>
            <w:tcMar>
              <w:top w:w="57" w:type="dxa"/>
              <w:left w:w="57" w:type="dxa"/>
              <w:bottom w:w="57" w:type="dxa"/>
              <w:right w:w="57" w:type="dxa"/>
            </w:tcMar>
          </w:tcPr>
          <w:p w14:paraId="075D24F3" w14:textId="77777777" w:rsidR="00A41F18" w:rsidRPr="00D325FA" w:rsidRDefault="00A41F18" w:rsidP="00E92A63">
            <w:pPr>
              <w:jc w:val="left"/>
              <w:rPr>
                <w:szCs w:val="24"/>
              </w:rPr>
            </w:pPr>
            <w:r w:rsidRPr="00D325FA">
              <w:rPr>
                <w:szCs w:val="24"/>
              </w:rPr>
              <w:t>5.1</w:t>
            </w:r>
          </w:p>
        </w:tc>
        <w:tc>
          <w:tcPr>
            <w:tcW w:w="2693" w:type="pct"/>
            <w:shd w:val="clear" w:color="auto" w:fill="auto"/>
            <w:tcMar>
              <w:top w:w="57" w:type="dxa"/>
              <w:left w:w="57" w:type="dxa"/>
              <w:bottom w:w="57" w:type="dxa"/>
              <w:right w:w="57" w:type="dxa"/>
            </w:tcMar>
          </w:tcPr>
          <w:p w14:paraId="1B5F2DDC" w14:textId="77777777" w:rsidR="00A41F18" w:rsidRPr="00D325FA" w:rsidRDefault="00A41F18" w:rsidP="00E92A63">
            <w:pPr>
              <w:jc w:val="left"/>
              <w:rPr>
                <w:szCs w:val="24"/>
              </w:rPr>
            </w:pPr>
            <w:r w:rsidRPr="00D325FA">
              <w:t xml:space="preserve">56 Days </w:t>
            </w:r>
          </w:p>
        </w:tc>
      </w:tr>
      <w:tr w:rsidR="00D325FA" w:rsidRPr="00D325FA" w14:paraId="3A6F298C" w14:textId="77777777" w:rsidTr="00C92B01">
        <w:trPr>
          <w:jc w:val="center"/>
        </w:trPr>
        <w:tc>
          <w:tcPr>
            <w:tcW w:w="1554" w:type="pct"/>
            <w:shd w:val="clear" w:color="auto" w:fill="auto"/>
            <w:tcMar>
              <w:top w:w="57" w:type="dxa"/>
              <w:left w:w="57" w:type="dxa"/>
              <w:bottom w:w="57" w:type="dxa"/>
              <w:right w:w="57" w:type="dxa"/>
            </w:tcMar>
          </w:tcPr>
          <w:p w14:paraId="18FF9819" w14:textId="77777777" w:rsidR="00A41F18" w:rsidRPr="00D325FA" w:rsidRDefault="00A41F18" w:rsidP="00E92A63">
            <w:pPr>
              <w:jc w:val="left"/>
              <w:rPr>
                <w:szCs w:val="24"/>
              </w:rPr>
            </w:pPr>
            <w:r w:rsidRPr="00D325FA">
              <w:rPr>
                <w:szCs w:val="24"/>
              </w:rPr>
              <w:lastRenderedPageBreak/>
              <w:t>Normal working hours on the Site:</w:t>
            </w:r>
          </w:p>
        </w:tc>
        <w:tc>
          <w:tcPr>
            <w:tcW w:w="753" w:type="pct"/>
            <w:tcMar>
              <w:top w:w="57" w:type="dxa"/>
              <w:left w:w="57" w:type="dxa"/>
              <w:bottom w:w="57" w:type="dxa"/>
              <w:right w:w="57" w:type="dxa"/>
            </w:tcMar>
          </w:tcPr>
          <w:p w14:paraId="207AB1D4" w14:textId="77777777" w:rsidR="00A41F18" w:rsidRPr="00D325FA" w:rsidRDefault="00A41F18" w:rsidP="00E92A63">
            <w:pPr>
              <w:jc w:val="left"/>
              <w:rPr>
                <w:szCs w:val="24"/>
              </w:rPr>
            </w:pPr>
            <w:r w:rsidRPr="00D325FA">
              <w:rPr>
                <w:szCs w:val="24"/>
              </w:rPr>
              <w:t>6.5</w:t>
            </w:r>
          </w:p>
        </w:tc>
        <w:tc>
          <w:tcPr>
            <w:tcW w:w="2693" w:type="pct"/>
            <w:shd w:val="clear" w:color="auto" w:fill="auto"/>
            <w:tcMar>
              <w:top w:w="57" w:type="dxa"/>
              <w:left w:w="57" w:type="dxa"/>
              <w:bottom w:w="57" w:type="dxa"/>
              <w:right w:w="57" w:type="dxa"/>
            </w:tcMar>
          </w:tcPr>
          <w:p w14:paraId="1E04D514" w14:textId="77777777" w:rsidR="00A41F18" w:rsidRPr="00D325FA" w:rsidRDefault="00295B05" w:rsidP="00295B05">
            <w:pPr>
              <w:tabs>
                <w:tab w:val="right" w:pos="9360"/>
              </w:tabs>
              <w:rPr>
                <w:szCs w:val="24"/>
              </w:rPr>
            </w:pPr>
            <w:r w:rsidRPr="00D325FA">
              <w:rPr>
                <w:szCs w:val="24"/>
              </w:rPr>
              <w:t>As per Labor law of republic of Maldives</w:t>
            </w:r>
          </w:p>
        </w:tc>
      </w:tr>
      <w:tr w:rsidR="00D325FA" w:rsidRPr="00D325FA" w14:paraId="3589AF32" w14:textId="77777777" w:rsidTr="00C92B01">
        <w:trPr>
          <w:jc w:val="center"/>
        </w:trPr>
        <w:tc>
          <w:tcPr>
            <w:tcW w:w="1554" w:type="pct"/>
            <w:shd w:val="clear" w:color="auto" w:fill="auto"/>
            <w:tcMar>
              <w:top w:w="57" w:type="dxa"/>
              <w:left w:w="57" w:type="dxa"/>
              <w:bottom w:w="57" w:type="dxa"/>
              <w:right w:w="57" w:type="dxa"/>
            </w:tcMar>
          </w:tcPr>
          <w:p w14:paraId="5599AC0F" w14:textId="77777777" w:rsidR="00A41F18" w:rsidRPr="00D325FA" w:rsidRDefault="00A41F18" w:rsidP="00E92A63">
            <w:pPr>
              <w:jc w:val="left"/>
              <w:rPr>
                <w:szCs w:val="24"/>
              </w:rPr>
            </w:pPr>
            <w:r w:rsidRPr="00D325FA">
              <w:rPr>
                <w:szCs w:val="24"/>
              </w:rPr>
              <w:t>Period of the Operation Service:</w:t>
            </w:r>
          </w:p>
        </w:tc>
        <w:tc>
          <w:tcPr>
            <w:tcW w:w="753" w:type="pct"/>
            <w:tcMar>
              <w:top w:w="57" w:type="dxa"/>
              <w:left w:w="57" w:type="dxa"/>
              <w:bottom w:w="57" w:type="dxa"/>
              <w:right w:w="57" w:type="dxa"/>
            </w:tcMar>
          </w:tcPr>
          <w:p w14:paraId="036AB13E" w14:textId="77777777" w:rsidR="00A41F18" w:rsidRPr="00D325FA" w:rsidRDefault="00A41F18" w:rsidP="00E92A63">
            <w:pPr>
              <w:jc w:val="left"/>
              <w:rPr>
                <w:szCs w:val="24"/>
              </w:rPr>
            </w:pPr>
            <w:r w:rsidRPr="00D325FA">
              <w:rPr>
                <w:szCs w:val="24"/>
              </w:rPr>
              <w:t>8.2</w:t>
            </w:r>
          </w:p>
        </w:tc>
        <w:tc>
          <w:tcPr>
            <w:tcW w:w="2693" w:type="pct"/>
            <w:shd w:val="clear" w:color="auto" w:fill="auto"/>
            <w:tcMar>
              <w:top w:w="57" w:type="dxa"/>
              <w:left w:w="57" w:type="dxa"/>
              <w:bottom w:w="57" w:type="dxa"/>
              <w:right w:w="57" w:type="dxa"/>
            </w:tcMar>
          </w:tcPr>
          <w:p w14:paraId="2F1E3951" w14:textId="77777777" w:rsidR="00A41F18" w:rsidRPr="00D325FA" w:rsidRDefault="00A41F18" w:rsidP="00E92A63">
            <w:pPr>
              <w:jc w:val="left"/>
              <w:rPr>
                <w:szCs w:val="24"/>
              </w:rPr>
            </w:pPr>
            <w:r w:rsidRPr="00D325FA">
              <w:rPr>
                <w:i/>
                <w:iCs/>
                <w:szCs w:val="24"/>
              </w:rPr>
              <w:t>[120 ]</w:t>
            </w:r>
            <w:r w:rsidRPr="00D325FA">
              <w:rPr>
                <w:szCs w:val="24"/>
              </w:rPr>
              <w:t xml:space="preserve"> months</w:t>
            </w:r>
          </w:p>
        </w:tc>
      </w:tr>
      <w:tr w:rsidR="00D325FA" w:rsidRPr="00D325FA" w14:paraId="7735B615" w14:textId="77777777" w:rsidTr="00C92B01">
        <w:trPr>
          <w:jc w:val="center"/>
        </w:trPr>
        <w:tc>
          <w:tcPr>
            <w:tcW w:w="1554" w:type="pct"/>
            <w:tcBorders>
              <w:bottom w:val="single" w:sz="4" w:space="0" w:color="auto"/>
            </w:tcBorders>
            <w:shd w:val="clear" w:color="auto" w:fill="auto"/>
            <w:tcMar>
              <w:top w:w="57" w:type="dxa"/>
              <w:left w:w="57" w:type="dxa"/>
              <w:bottom w:w="57" w:type="dxa"/>
              <w:right w:w="57" w:type="dxa"/>
            </w:tcMar>
          </w:tcPr>
          <w:p w14:paraId="7E12D1AD" w14:textId="77777777" w:rsidR="00A41F18" w:rsidRPr="00D325FA" w:rsidRDefault="00A41F18" w:rsidP="00E92A63">
            <w:pPr>
              <w:jc w:val="left"/>
              <w:rPr>
                <w:szCs w:val="24"/>
              </w:rPr>
            </w:pPr>
            <w:r w:rsidRPr="00D325FA">
              <w:rPr>
                <w:szCs w:val="24"/>
              </w:rPr>
              <w:t>Time for Completion of Design-Build:</w:t>
            </w:r>
          </w:p>
        </w:tc>
        <w:tc>
          <w:tcPr>
            <w:tcW w:w="753" w:type="pct"/>
            <w:tcBorders>
              <w:bottom w:val="single" w:sz="4" w:space="0" w:color="auto"/>
            </w:tcBorders>
            <w:tcMar>
              <w:top w:w="57" w:type="dxa"/>
              <w:left w:w="57" w:type="dxa"/>
              <w:bottom w:w="57" w:type="dxa"/>
              <w:right w:w="57" w:type="dxa"/>
            </w:tcMar>
          </w:tcPr>
          <w:p w14:paraId="3302C2C0" w14:textId="77777777" w:rsidR="00A41F18" w:rsidRPr="00D325FA" w:rsidRDefault="00A41F18" w:rsidP="00E92A63">
            <w:pPr>
              <w:jc w:val="left"/>
              <w:rPr>
                <w:szCs w:val="24"/>
              </w:rPr>
            </w:pPr>
            <w:r w:rsidRPr="00D325FA">
              <w:rPr>
                <w:szCs w:val="24"/>
              </w:rPr>
              <w:t>9.2, 1.1.78</w:t>
            </w:r>
          </w:p>
        </w:tc>
        <w:tc>
          <w:tcPr>
            <w:tcW w:w="2693" w:type="pct"/>
            <w:tcBorders>
              <w:bottom w:val="single" w:sz="4" w:space="0" w:color="auto"/>
            </w:tcBorders>
            <w:shd w:val="clear" w:color="auto" w:fill="auto"/>
            <w:tcMar>
              <w:top w:w="57" w:type="dxa"/>
              <w:left w:w="57" w:type="dxa"/>
              <w:bottom w:w="57" w:type="dxa"/>
              <w:right w:w="57" w:type="dxa"/>
            </w:tcMar>
          </w:tcPr>
          <w:p w14:paraId="0BF5FE9E" w14:textId="5051A030" w:rsidR="00A41F18" w:rsidRPr="00D325FA" w:rsidRDefault="00A41F18" w:rsidP="00683A22">
            <w:pPr>
              <w:jc w:val="left"/>
              <w:rPr>
                <w:szCs w:val="24"/>
              </w:rPr>
            </w:pPr>
            <w:r w:rsidRPr="00D325FA">
              <w:rPr>
                <w:i/>
                <w:iCs/>
                <w:szCs w:val="24"/>
              </w:rPr>
              <w:t>[</w:t>
            </w:r>
            <w:r w:rsidR="00D3715F" w:rsidRPr="00D325FA">
              <w:rPr>
                <w:i/>
                <w:iCs/>
                <w:szCs w:val="24"/>
              </w:rPr>
              <w:t>24</w:t>
            </w:r>
            <w:r w:rsidRPr="00D325FA">
              <w:rPr>
                <w:i/>
                <w:iCs/>
                <w:szCs w:val="24"/>
              </w:rPr>
              <w:t>]</w:t>
            </w:r>
            <w:r w:rsidRPr="00D325FA">
              <w:rPr>
                <w:szCs w:val="24"/>
              </w:rPr>
              <w:t xml:space="preserve"> months, sectional completion not applicable </w:t>
            </w:r>
          </w:p>
        </w:tc>
      </w:tr>
      <w:tr w:rsidR="00D325FA" w:rsidRPr="00D325FA" w14:paraId="0516DD60" w14:textId="77777777" w:rsidTr="00C92B01">
        <w:trPr>
          <w:jc w:val="center"/>
        </w:trPr>
        <w:tc>
          <w:tcPr>
            <w:tcW w:w="1554" w:type="pct"/>
            <w:tcBorders>
              <w:bottom w:val="single" w:sz="4" w:space="0" w:color="auto"/>
            </w:tcBorders>
            <w:shd w:val="clear" w:color="auto" w:fill="auto"/>
            <w:tcMar>
              <w:top w:w="57" w:type="dxa"/>
              <w:left w:w="57" w:type="dxa"/>
              <w:bottom w:w="57" w:type="dxa"/>
              <w:right w:w="57" w:type="dxa"/>
            </w:tcMar>
          </w:tcPr>
          <w:p w14:paraId="629736CB" w14:textId="77777777" w:rsidR="00A41F18" w:rsidRPr="00D325FA" w:rsidRDefault="00A41F18" w:rsidP="00E92A63">
            <w:pPr>
              <w:jc w:val="left"/>
              <w:rPr>
                <w:szCs w:val="24"/>
              </w:rPr>
            </w:pPr>
            <w:r w:rsidRPr="00D325FA">
              <w:rPr>
                <w:szCs w:val="24"/>
              </w:rPr>
              <w:t>Time for Completion of each Section:</w:t>
            </w:r>
          </w:p>
        </w:tc>
        <w:tc>
          <w:tcPr>
            <w:tcW w:w="753" w:type="pct"/>
            <w:tcBorders>
              <w:bottom w:val="single" w:sz="4" w:space="0" w:color="auto"/>
            </w:tcBorders>
            <w:tcMar>
              <w:top w:w="57" w:type="dxa"/>
              <w:left w:w="57" w:type="dxa"/>
              <w:bottom w:w="57" w:type="dxa"/>
              <w:right w:w="57" w:type="dxa"/>
            </w:tcMar>
          </w:tcPr>
          <w:p w14:paraId="5E1DEAA0" w14:textId="77777777" w:rsidR="00A41F18" w:rsidRPr="00D325FA" w:rsidRDefault="00A41F18" w:rsidP="00E92A63">
            <w:pPr>
              <w:jc w:val="left"/>
              <w:rPr>
                <w:szCs w:val="24"/>
              </w:rPr>
            </w:pPr>
            <w:r w:rsidRPr="00D325FA">
              <w:rPr>
                <w:szCs w:val="24"/>
              </w:rPr>
              <w:t>9.2, 1.1.78</w:t>
            </w:r>
          </w:p>
        </w:tc>
        <w:tc>
          <w:tcPr>
            <w:tcW w:w="2693" w:type="pct"/>
            <w:tcBorders>
              <w:bottom w:val="single" w:sz="4" w:space="0" w:color="auto"/>
            </w:tcBorders>
            <w:shd w:val="clear" w:color="auto" w:fill="auto"/>
            <w:tcMar>
              <w:top w:w="57" w:type="dxa"/>
              <w:left w:w="57" w:type="dxa"/>
              <w:bottom w:w="57" w:type="dxa"/>
              <w:right w:w="57" w:type="dxa"/>
            </w:tcMar>
          </w:tcPr>
          <w:p w14:paraId="3CBEF702" w14:textId="6631B73C" w:rsidR="00A41F18" w:rsidRPr="00D325FA" w:rsidRDefault="00A41F18" w:rsidP="00683A22">
            <w:pPr>
              <w:jc w:val="left"/>
              <w:rPr>
                <w:szCs w:val="24"/>
              </w:rPr>
            </w:pPr>
            <w:r w:rsidRPr="00D325FA">
              <w:rPr>
                <w:i/>
                <w:iCs/>
                <w:szCs w:val="24"/>
              </w:rPr>
              <w:t>[</w:t>
            </w:r>
            <w:r w:rsidR="00D3715F" w:rsidRPr="00D325FA">
              <w:rPr>
                <w:i/>
                <w:iCs/>
                <w:szCs w:val="24"/>
              </w:rPr>
              <w:t>24</w:t>
            </w:r>
            <w:r w:rsidRPr="00D325FA">
              <w:rPr>
                <w:i/>
                <w:iCs/>
                <w:szCs w:val="24"/>
              </w:rPr>
              <w:t xml:space="preserve"> ]</w:t>
            </w:r>
            <w:r w:rsidRPr="00D325FA">
              <w:rPr>
                <w:szCs w:val="24"/>
              </w:rPr>
              <w:t xml:space="preserve"> months Not applicable</w:t>
            </w:r>
          </w:p>
        </w:tc>
      </w:tr>
      <w:tr w:rsidR="00D325FA" w:rsidRPr="00D325FA" w14:paraId="1C34B06A" w14:textId="77777777" w:rsidTr="00C92B01">
        <w:trPr>
          <w:jc w:val="center"/>
        </w:trPr>
        <w:tc>
          <w:tcPr>
            <w:tcW w:w="1554" w:type="pct"/>
            <w:shd w:val="clear" w:color="auto" w:fill="auto"/>
            <w:tcMar>
              <w:top w:w="57" w:type="dxa"/>
              <w:left w:w="57" w:type="dxa"/>
              <w:bottom w:w="57" w:type="dxa"/>
              <w:right w:w="57" w:type="dxa"/>
            </w:tcMar>
          </w:tcPr>
          <w:p w14:paraId="59375097" w14:textId="77777777" w:rsidR="00A41F18" w:rsidRPr="00D325FA" w:rsidRDefault="00A41F18" w:rsidP="00E92A63">
            <w:pPr>
              <w:jc w:val="left"/>
              <w:rPr>
                <w:szCs w:val="24"/>
              </w:rPr>
            </w:pPr>
            <w:r w:rsidRPr="00D325FA">
              <w:rPr>
                <w:bCs/>
              </w:rPr>
              <w:t xml:space="preserve">Delay </w:t>
            </w:r>
            <w:r w:rsidRPr="00D325FA">
              <w:rPr>
                <w:szCs w:val="24"/>
              </w:rPr>
              <w:t>damages</w:t>
            </w:r>
            <w:r w:rsidRPr="00D325FA">
              <w:rPr>
                <w:bCs/>
              </w:rPr>
              <w:t xml:space="preserve"> payable for each day of delay</w:t>
            </w:r>
          </w:p>
        </w:tc>
        <w:tc>
          <w:tcPr>
            <w:tcW w:w="753" w:type="pct"/>
            <w:tcMar>
              <w:top w:w="57" w:type="dxa"/>
              <w:left w:w="57" w:type="dxa"/>
              <w:bottom w:w="57" w:type="dxa"/>
              <w:right w:w="57" w:type="dxa"/>
            </w:tcMar>
          </w:tcPr>
          <w:p w14:paraId="3A1B8AD8" w14:textId="77777777" w:rsidR="00A41F18" w:rsidRPr="00D325FA" w:rsidRDefault="00A41F18" w:rsidP="00E92A63">
            <w:pPr>
              <w:jc w:val="left"/>
              <w:rPr>
                <w:szCs w:val="24"/>
              </w:rPr>
            </w:pPr>
            <w:r w:rsidRPr="00D325FA">
              <w:rPr>
                <w:szCs w:val="24"/>
              </w:rPr>
              <w:t>9.6</w:t>
            </w:r>
          </w:p>
        </w:tc>
        <w:tc>
          <w:tcPr>
            <w:tcW w:w="2693" w:type="pct"/>
            <w:shd w:val="clear" w:color="auto" w:fill="auto"/>
            <w:tcMar>
              <w:top w:w="57" w:type="dxa"/>
              <w:left w:w="57" w:type="dxa"/>
              <w:bottom w:w="57" w:type="dxa"/>
              <w:right w:w="57" w:type="dxa"/>
            </w:tcMar>
          </w:tcPr>
          <w:p w14:paraId="4DAA6014" w14:textId="77777777" w:rsidR="00A41F18" w:rsidRPr="00D325FA" w:rsidRDefault="00A41F18" w:rsidP="006A17DA">
            <w:pPr>
              <w:jc w:val="left"/>
              <w:rPr>
                <w:szCs w:val="24"/>
              </w:rPr>
            </w:pPr>
            <w:r w:rsidRPr="00D325FA">
              <w:rPr>
                <w:sz w:val="22"/>
                <w:szCs w:val="22"/>
              </w:rPr>
              <w:t>0.</w:t>
            </w:r>
            <w:r w:rsidR="006A17DA" w:rsidRPr="00D325FA">
              <w:rPr>
                <w:sz w:val="22"/>
                <w:szCs w:val="22"/>
              </w:rPr>
              <w:t>1</w:t>
            </w:r>
            <w:r w:rsidRPr="00D325FA">
              <w:rPr>
                <w:sz w:val="22"/>
                <w:szCs w:val="22"/>
              </w:rPr>
              <w:t xml:space="preserve">% of the Accepted Contract Amount for Design-Build, less provisional sum for DAB </w:t>
            </w:r>
          </w:p>
        </w:tc>
      </w:tr>
      <w:tr w:rsidR="00D325FA" w:rsidRPr="00D325FA" w14:paraId="15D7B3F1" w14:textId="77777777" w:rsidTr="00C92B01">
        <w:trPr>
          <w:jc w:val="center"/>
        </w:trPr>
        <w:tc>
          <w:tcPr>
            <w:tcW w:w="1554" w:type="pct"/>
            <w:shd w:val="clear" w:color="auto" w:fill="auto"/>
            <w:tcMar>
              <w:top w:w="57" w:type="dxa"/>
              <w:left w:w="57" w:type="dxa"/>
              <w:bottom w:w="57" w:type="dxa"/>
              <w:right w:w="57" w:type="dxa"/>
            </w:tcMar>
          </w:tcPr>
          <w:p w14:paraId="2C60A17C" w14:textId="77777777" w:rsidR="00A41F18" w:rsidRPr="00D325FA" w:rsidRDefault="00A41F18" w:rsidP="00E92A63">
            <w:pPr>
              <w:jc w:val="left"/>
              <w:rPr>
                <w:szCs w:val="24"/>
              </w:rPr>
            </w:pPr>
            <w:r w:rsidRPr="00D325FA">
              <w:rPr>
                <w:szCs w:val="24"/>
              </w:rPr>
              <w:t xml:space="preserve">Maximum amount of delay damages </w:t>
            </w:r>
          </w:p>
        </w:tc>
        <w:tc>
          <w:tcPr>
            <w:tcW w:w="753" w:type="pct"/>
            <w:tcMar>
              <w:top w:w="57" w:type="dxa"/>
              <w:left w:w="57" w:type="dxa"/>
              <w:bottom w:w="57" w:type="dxa"/>
              <w:right w:w="57" w:type="dxa"/>
            </w:tcMar>
          </w:tcPr>
          <w:p w14:paraId="121FD6C2" w14:textId="77777777" w:rsidR="00A41F18" w:rsidRPr="00D325FA" w:rsidRDefault="00A41F18" w:rsidP="00E92A63">
            <w:pPr>
              <w:jc w:val="left"/>
              <w:rPr>
                <w:szCs w:val="24"/>
              </w:rPr>
            </w:pPr>
            <w:r w:rsidRPr="00D325FA">
              <w:rPr>
                <w:szCs w:val="24"/>
              </w:rPr>
              <w:t>9.6</w:t>
            </w:r>
          </w:p>
        </w:tc>
        <w:tc>
          <w:tcPr>
            <w:tcW w:w="2693" w:type="pct"/>
            <w:shd w:val="clear" w:color="auto" w:fill="auto"/>
            <w:tcMar>
              <w:top w:w="57" w:type="dxa"/>
              <w:left w:w="57" w:type="dxa"/>
              <w:bottom w:w="57" w:type="dxa"/>
              <w:right w:w="57" w:type="dxa"/>
            </w:tcMar>
          </w:tcPr>
          <w:p w14:paraId="6A7E999B" w14:textId="77777777" w:rsidR="00A41F18" w:rsidRPr="00D325FA" w:rsidRDefault="00A41F18" w:rsidP="00B70A42">
            <w:pPr>
              <w:jc w:val="left"/>
              <w:rPr>
                <w:szCs w:val="24"/>
              </w:rPr>
            </w:pPr>
            <w:r w:rsidRPr="00D325FA">
              <w:t xml:space="preserve">10% of the </w:t>
            </w:r>
            <w:r w:rsidRPr="00D325FA">
              <w:rPr>
                <w:sz w:val="22"/>
                <w:szCs w:val="22"/>
              </w:rPr>
              <w:t xml:space="preserve">Accepted Contract Amount less </w:t>
            </w:r>
            <w:r w:rsidRPr="00D325FA">
              <w:rPr>
                <w:szCs w:val="24"/>
              </w:rPr>
              <w:t>provisional</w:t>
            </w:r>
            <w:r w:rsidRPr="00D325FA">
              <w:rPr>
                <w:sz w:val="22"/>
                <w:szCs w:val="22"/>
              </w:rPr>
              <w:t xml:space="preserve"> sum for DAB</w:t>
            </w:r>
            <w:r w:rsidRPr="00D325FA">
              <w:t xml:space="preserve">. </w:t>
            </w:r>
          </w:p>
        </w:tc>
      </w:tr>
      <w:tr w:rsidR="00D325FA" w:rsidRPr="00D325FA" w14:paraId="3CACD5DB" w14:textId="77777777" w:rsidTr="00C92B01">
        <w:trPr>
          <w:jc w:val="center"/>
        </w:trPr>
        <w:tc>
          <w:tcPr>
            <w:tcW w:w="1554" w:type="pct"/>
            <w:shd w:val="clear" w:color="auto" w:fill="auto"/>
            <w:tcMar>
              <w:top w:w="57" w:type="dxa"/>
              <w:left w:w="57" w:type="dxa"/>
              <w:bottom w:w="57" w:type="dxa"/>
              <w:right w:w="57" w:type="dxa"/>
            </w:tcMar>
          </w:tcPr>
          <w:p w14:paraId="0F1ED5DB" w14:textId="77777777" w:rsidR="00A41F18" w:rsidRPr="00D325FA" w:rsidRDefault="00A41F18" w:rsidP="00E92A63">
            <w:pPr>
              <w:jc w:val="left"/>
              <w:rPr>
                <w:szCs w:val="24"/>
              </w:rPr>
            </w:pPr>
            <w:r w:rsidRPr="00D325FA">
              <w:rPr>
                <w:szCs w:val="24"/>
              </w:rPr>
              <w:t>Commencement Date if different from PC 10.2.</w:t>
            </w:r>
          </w:p>
        </w:tc>
        <w:tc>
          <w:tcPr>
            <w:tcW w:w="753" w:type="pct"/>
            <w:tcMar>
              <w:top w:w="57" w:type="dxa"/>
              <w:left w:w="57" w:type="dxa"/>
              <w:bottom w:w="57" w:type="dxa"/>
              <w:right w:w="57" w:type="dxa"/>
            </w:tcMar>
          </w:tcPr>
          <w:p w14:paraId="2CFEF9F7" w14:textId="77777777" w:rsidR="00A41F18" w:rsidRPr="00D325FA" w:rsidRDefault="00A41F18" w:rsidP="00E92A63">
            <w:pPr>
              <w:jc w:val="left"/>
              <w:rPr>
                <w:szCs w:val="24"/>
              </w:rPr>
            </w:pPr>
            <w:r w:rsidRPr="00D325FA">
              <w:rPr>
                <w:szCs w:val="24"/>
              </w:rPr>
              <w:t>10.2</w:t>
            </w:r>
          </w:p>
        </w:tc>
        <w:tc>
          <w:tcPr>
            <w:tcW w:w="2693" w:type="pct"/>
            <w:shd w:val="clear" w:color="auto" w:fill="auto"/>
            <w:tcMar>
              <w:top w:w="57" w:type="dxa"/>
              <w:left w:w="57" w:type="dxa"/>
              <w:bottom w:w="57" w:type="dxa"/>
              <w:right w:w="57" w:type="dxa"/>
            </w:tcMar>
          </w:tcPr>
          <w:p w14:paraId="4CC8568A" w14:textId="77777777" w:rsidR="00A41F18" w:rsidRPr="00D325FA" w:rsidRDefault="00295B05" w:rsidP="00C92B01">
            <w:pPr>
              <w:rPr>
                <w:szCs w:val="24"/>
              </w:rPr>
            </w:pPr>
            <w:r w:rsidRPr="00D325FA">
              <w:rPr>
                <w:szCs w:val="24"/>
              </w:rPr>
              <w:t>Not Applicable</w:t>
            </w:r>
          </w:p>
        </w:tc>
      </w:tr>
      <w:tr w:rsidR="00D325FA" w:rsidRPr="00D325FA" w14:paraId="3DDB7836" w14:textId="77777777" w:rsidTr="00C92B01">
        <w:trPr>
          <w:jc w:val="center"/>
        </w:trPr>
        <w:tc>
          <w:tcPr>
            <w:tcW w:w="1554" w:type="pct"/>
            <w:shd w:val="clear" w:color="auto" w:fill="auto"/>
            <w:tcMar>
              <w:top w:w="57" w:type="dxa"/>
              <w:left w:w="57" w:type="dxa"/>
              <w:bottom w:w="57" w:type="dxa"/>
              <w:right w:w="57" w:type="dxa"/>
            </w:tcMar>
          </w:tcPr>
          <w:p w14:paraId="4D9517B6" w14:textId="77777777" w:rsidR="00A41F18" w:rsidRPr="00D325FA" w:rsidRDefault="00A41F18" w:rsidP="00E92A63">
            <w:r w:rsidRPr="00D325FA">
              <w:t>Maximum amount of Performance Damages payable by the Contractor (Operation Service):</w:t>
            </w:r>
          </w:p>
        </w:tc>
        <w:tc>
          <w:tcPr>
            <w:tcW w:w="753" w:type="pct"/>
            <w:tcMar>
              <w:top w:w="57" w:type="dxa"/>
              <w:left w:w="57" w:type="dxa"/>
              <w:bottom w:w="57" w:type="dxa"/>
              <w:right w:w="57" w:type="dxa"/>
            </w:tcMar>
          </w:tcPr>
          <w:p w14:paraId="6BBB8332" w14:textId="77777777" w:rsidR="00A41F18" w:rsidRPr="00D325FA" w:rsidRDefault="00A41F18" w:rsidP="00E92A63">
            <w:r w:rsidRPr="00D325FA">
              <w:t>10.6 and 10.7</w:t>
            </w:r>
          </w:p>
        </w:tc>
        <w:tc>
          <w:tcPr>
            <w:tcW w:w="2693" w:type="pct"/>
            <w:shd w:val="clear" w:color="auto" w:fill="auto"/>
            <w:tcMar>
              <w:top w:w="57" w:type="dxa"/>
              <w:left w:w="57" w:type="dxa"/>
              <w:bottom w:w="57" w:type="dxa"/>
              <w:right w:w="57" w:type="dxa"/>
            </w:tcMar>
          </w:tcPr>
          <w:p w14:paraId="13A50C74" w14:textId="77777777" w:rsidR="00A41F18" w:rsidRPr="00D325FA" w:rsidRDefault="00295B05" w:rsidP="00E92A63">
            <w:r w:rsidRPr="00D325FA">
              <w:t>50</w:t>
            </w:r>
            <w:r w:rsidR="00A41F18" w:rsidRPr="00D325FA">
              <w:t>% of the contract Amount</w:t>
            </w:r>
            <w:r w:rsidRPr="00D325FA">
              <w:t xml:space="preserve"> for Operation Services</w:t>
            </w:r>
          </w:p>
        </w:tc>
      </w:tr>
      <w:tr w:rsidR="00D325FA" w:rsidRPr="00D325FA" w14:paraId="053CAB2A" w14:textId="77777777" w:rsidTr="00C92B01">
        <w:trPr>
          <w:trHeight w:val="620"/>
          <w:jc w:val="center"/>
        </w:trPr>
        <w:tc>
          <w:tcPr>
            <w:tcW w:w="1554" w:type="pct"/>
            <w:tcBorders>
              <w:bottom w:val="single" w:sz="4" w:space="0" w:color="auto"/>
            </w:tcBorders>
            <w:shd w:val="clear" w:color="auto" w:fill="auto"/>
            <w:tcMar>
              <w:top w:w="57" w:type="dxa"/>
              <w:left w:w="57" w:type="dxa"/>
              <w:bottom w:w="57" w:type="dxa"/>
              <w:right w:w="57" w:type="dxa"/>
            </w:tcMar>
          </w:tcPr>
          <w:p w14:paraId="279F80B1" w14:textId="77777777" w:rsidR="00A41F18" w:rsidRPr="00D325FA" w:rsidRDefault="00A41F18" w:rsidP="00E92A63">
            <w:r w:rsidRPr="00D325FA">
              <w:t>Maximum amount of compensation payable by Employer (Operation Service):</w:t>
            </w:r>
          </w:p>
        </w:tc>
        <w:tc>
          <w:tcPr>
            <w:tcW w:w="753" w:type="pct"/>
            <w:tcBorders>
              <w:bottom w:val="single" w:sz="4" w:space="0" w:color="auto"/>
            </w:tcBorders>
            <w:tcMar>
              <w:top w:w="57" w:type="dxa"/>
              <w:left w:w="57" w:type="dxa"/>
              <w:bottom w:w="57" w:type="dxa"/>
              <w:right w:w="57" w:type="dxa"/>
            </w:tcMar>
          </w:tcPr>
          <w:p w14:paraId="2D18CE4F" w14:textId="77777777" w:rsidR="00A41F18" w:rsidRPr="00D325FA" w:rsidRDefault="00A41F18" w:rsidP="00E92A63">
            <w:r w:rsidRPr="00D325FA">
              <w:t>10.6b</w:t>
            </w:r>
          </w:p>
        </w:tc>
        <w:tc>
          <w:tcPr>
            <w:tcW w:w="2693" w:type="pct"/>
            <w:tcBorders>
              <w:bottom w:val="single" w:sz="4" w:space="0" w:color="auto"/>
            </w:tcBorders>
            <w:shd w:val="clear" w:color="auto" w:fill="auto"/>
            <w:tcMar>
              <w:top w:w="57" w:type="dxa"/>
              <w:left w:w="57" w:type="dxa"/>
              <w:bottom w:w="57" w:type="dxa"/>
              <w:right w:w="57" w:type="dxa"/>
            </w:tcMar>
          </w:tcPr>
          <w:p w14:paraId="2BAF7588" w14:textId="77777777" w:rsidR="00A41F18" w:rsidRPr="00D325FA" w:rsidRDefault="00295B05" w:rsidP="00E92A63">
            <w:r w:rsidRPr="00D325FA">
              <w:t>Not Applicable</w:t>
            </w:r>
          </w:p>
        </w:tc>
      </w:tr>
      <w:tr w:rsidR="00D325FA" w:rsidRPr="00D325FA" w14:paraId="7EC786FF" w14:textId="77777777" w:rsidTr="00C92B01">
        <w:trPr>
          <w:jc w:val="center"/>
        </w:trPr>
        <w:tc>
          <w:tcPr>
            <w:tcW w:w="1554" w:type="pct"/>
            <w:tcBorders>
              <w:bottom w:val="nil"/>
            </w:tcBorders>
            <w:shd w:val="clear" w:color="auto" w:fill="auto"/>
            <w:tcMar>
              <w:top w:w="57" w:type="dxa"/>
              <w:left w:w="57" w:type="dxa"/>
              <w:bottom w:w="57" w:type="dxa"/>
              <w:right w:w="57" w:type="dxa"/>
            </w:tcMar>
          </w:tcPr>
          <w:p w14:paraId="037F2C0D" w14:textId="77777777" w:rsidR="00295B05" w:rsidRPr="00D325FA" w:rsidRDefault="00295B05" w:rsidP="00E92A63">
            <w:r w:rsidRPr="00D325FA">
              <w:t>Maximum amount of performance damages payable by the Contractor in any contract year during the Operation Service Period:</w:t>
            </w:r>
          </w:p>
        </w:tc>
        <w:tc>
          <w:tcPr>
            <w:tcW w:w="753" w:type="pct"/>
            <w:tcBorders>
              <w:bottom w:val="nil"/>
            </w:tcBorders>
            <w:tcMar>
              <w:top w:w="57" w:type="dxa"/>
              <w:left w:w="57" w:type="dxa"/>
              <w:bottom w:w="57" w:type="dxa"/>
              <w:right w:w="57" w:type="dxa"/>
            </w:tcMar>
          </w:tcPr>
          <w:p w14:paraId="40C98E45" w14:textId="77777777" w:rsidR="00295B05" w:rsidRPr="00D325FA" w:rsidRDefault="00295B05" w:rsidP="00E92A63">
            <w:r w:rsidRPr="00D325FA">
              <w:t>10.6 and 10.7</w:t>
            </w:r>
          </w:p>
        </w:tc>
        <w:tc>
          <w:tcPr>
            <w:tcW w:w="2693" w:type="pct"/>
            <w:tcBorders>
              <w:bottom w:val="nil"/>
            </w:tcBorders>
            <w:shd w:val="clear" w:color="auto" w:fill="auto"/>
            <w:tcMar>
              <w:top w:w="57" w:type="dxa"/>
              <w:left w:w="57" w:type="dxa"/>
              <w:bottom w:w="57" w:type="dxa"/>
              <w:right w:w="57" w:type="dxa"/>
            </w:tcMar>
          </w:tcPr>
          <w:p w14:paraId="0F63B29A" w14:textId="77777777" w:rsidR="00295B05" w:rsidRPr="00D325FA" w:rsidRDefault="00295B05" w:rsidP="00960B80">
            <w:r w:rsidRPr="00D325FA">
              <w:t>50% of the contract Amount for Operation Services</w:t>
            </w:r>
          </w:p>
        </w:tc>
      </w:tr>
      <w:tr w:rsidR="00D325FA" w:rsidRPr="00D325FA" w14:paraId="34C979EC" w14:textId="77777777" w:rsidTr="00C92B01">
        <w:trPr>
          <w:jc w:val="center"/>
        </w:trPr>
        <w:tc>
          <w:tcPr>
            <w:tcW w:w="1554" w:type="pct"/>
            <w:shd w:val="clear" w:color="auto" w:fill="auto"/>
            <w:tcMar>
              <w:top w:w="57" w:type="dxa"/>
              <w:left w:w="57" w:type="dxa"/>
              <w:bottom w:w="57" w:type="dxa"/>
              <w:right w:w="57" w:type="dxa"/>
            </w:tcMar>
          </w:tcPr>
          <w:p w14:paraId="4792E8A9" w14:textId="77777777" w:rsidR="00A41F18" w:rsidRPr="00D325FA" w:rsidRDefault="00A41F18" w:rsidP="00E92A63">
            <w:pPr>
              <w:jc w:val="left"/>
              <w:rPr>
                <w:szCs w:val="24"/>
              </w:rPr>
            </w:pPr>
            <w:r w:rsidRPr="00D325FA">
              <w:rPr>
                <w:szCs w:val="24"/>
              </w:rPr>
              <w:t>Rights of the Employer if the failure continues for more than 84 days:</w:t>
            </w:r>
          </w:p>
        </w:tc>
        <w:tc>
          <w:tcPr>
            <w:tcW w:w="753" w:type="pct"/>
            <w:tcMar>
              <w:top w:w="57" w:type="dxa"/>
              <w:left w:w="57" w:type="dxa"/>
              <w:bottom w:w="57" w:type="dxa"/>
              <w:right w:w="57" w:type="dxa"/>
            </w:tcMar>
          </w:tcPr>
          <w:p w14:paraId="69F47754" w14:textId="77777777" w:rsidR="00A41F18" w:rsidRPr="00D325FA" w:rsidRDefault="00A41F18" w:rsidP="00E92A63">
            <w:pPr>
              <w:jc w:val="left"/>
              <w:rPr>
                <w:szCs w:val="24"/>
              </w:rPr>
            </w:pPr>
            <w:r w:rsidRPr="00D325FA">
              <w:rPr>
                <w:szCs w:val="24"/>
              </w:rPr>
              <w:t>10.7</w:t>
            </w:r>
          </w:p>
        </w:tc>
        <w:tc>
          <w:tcPr>
            <w:tcW w:w="2693" w:type="pct"/>
            <w:shd w:val="clear" w:color="auto" w:fill="auto"/>
            <w:tcMar>
              <w:top w:w="57" w:type="dxa"/>
              <w:left w:w="57" w:type="dxa"/>
              <w:bottom w:w="57" w:type="dxa"/>
              <w:right w:w="57" w:type="dxa"/>
            </w:tcMar>
          </w:tcPr>
          <w:p w14:paraId="6292CCD9" w14:textId="77777777" w:rsidR="00A41F18" w:rsidRPr="00D325FA" w:rsidRDefault="00A41F18" w:rsidP="00E92A63">
            <w:pPr>
              <w:jc w:val="left"/>
              <w:rPr>
                <w:i/>
                <w:szCs w:val="24"/>
              </w:rPr>
            </w:pPr>
            <w:r w:rsidRPr="00D325FA">
              <w:rPr>
                <w:i/>
                <w:szCs w:val="24"/>
              </w:rPr>
              <w:t>As per Clause 10.7</w:t>
            </w:r>
          </w:p>
        </w:tc>
      </w:tr>
      <w:tr w:rsidR="00D325FA" w:rsidRPr="00D325FA" w14:paraId="52643F6E" w14:textId="77777777" w:rsidTr="00C92B01">
        <w:trPr>
          <w:jc w:val="center"/>
        </w:trPr>
        <w:tc>
          <w:tcPr>
            <w:tcW w:w="1554" w:type="pct"/>
            <w:shd w:val="clear" w:color="auto" w:fill="auto"/>
            <w:tcMar>
              <w:top w:w="57" w:type="dxa"/>
              <w:left w:w="57" w:type="dxa"/>
              <w:bottom w:w="57" w:type="dxa"/>
              <w:right w:w="57" w:type="dxa"/>
            </w:tcMar>
          </w:tcPr>
          <w:p w14:paraId="30572B73" w14:textId="77777777" w:rsidR="00A41F18" w:rsidRPr="00D325FA" w:rsidRDefault="00A41F18" w:rsidP="00E92A63">
            <w:r w:rsidRPr="00D325FA">
              <w:t>Percentage rate to be applied to Provisional Sums for overhead charges and profits:</w:t>
            </w:r>
          </w:p>
        </w:tc>
        <w:tc>
          <w:tcPr>
            <w:tcW w:w="753" w:type="pct"/>
            <w:tcMar>
              <w:top w:w="57" w:type="dxa"/>
              <w:left w:w="57" w:type="dxa"/>
              <w:bottom w:w="57" w:type="dxa"/>
              <w:right w:w="57" w:type="dxa"/>
            </w:tcMar>
          </w:tcPr>
          <w:p w14:paraId="1B2AB704" w14:textId="77777777" w:rsidR="00A41F18" w:rsidRPr="00D325FA" w:rsidRDefault="00A41F18" w:rsidP="00E92A63">
            <w:r w:rsidRPr="00D325FA">
              <w:t>13.5</w:t>
            </w:r>
          </w:p>
        </w:tc>
        <w:tc>
          <w:tcPr>
            <w:tcW w:w="2693" w:type="pct"/>
            <w:shd w:val="clear" w:color="auto" w:fill="auto"/>
            <w:tcMar>
              <w:top w:w="57" w:type="dxa"/>
              <w:left w:w="57" w:type="dxa"/>
              <w:bottom w:w="57" w:type="dxa"/>
              <w:right w:w="57" w:type="dxa"/>
            </w:tcMar>
          </w:tcPr>
          <w:p w14:paraId="50BBDEEE" w14:textId="77777777" w:rsidR="00A41F18" w:rsidRPr="00D325FA" w:rsidRDefault="00295B05" w:rsidP="00E92A63">
            <w:r w:rsidRPr="00D325FA">
              <w:t>Not Applicable</w:t>
            </w:r>
          </w:p>
        </w:tc>
      </w:tr>
      <w:tr w:rsidR="00D325FA" w:rsidRPr="00D325FA" w14:paraId="34BE196B" w14:textId="77777777" w:rsidTr="00C92B01">
        <w:trPr>
          <w:jc w:val="center"/>
        </w:trPr>
        <w:tc>
          <w:tcPr>
            <w:tcW w:w="1554" w:type="pct"/>
            <w:shd w:val="clear" w:color="auto" w:fill="auto"/>
            <w:tcMar>
              <w:top w:w="57" w:type="dxa"/>
              <w:left w:w="57" w:type="dxa"/>
              <w:bottom w:w="57" w:type="dxa"/>
              <w:right w:w="57" w:type="dxa"/>
            </w:tcMar>
          </w:tcPr>
          <w:p w14:paraId="6AE2392C" w14:textId="77777777" w:rsidR="00A41F18" w:rsidRPr="00D325FA" w:rsidRDefault="00A41F18" w:rsidP="00E92A63">
            <w:pPr>
              <w:jc w:val="left"/>
              <w:rPr>
                <w:szCs w:val="24"/>
              </w:rPr>
            </w:pPr>
            <w:r w:rsidRPr="00D325FA">
              <w:rPr>
                <w:szCs w:val="24"/>
              </w:rPr>
              <w:t>Contract Price and Rates and Prices to be adjusted for changes in cost as further detailed in the Schedule of Cost Indexation:</w:t>
            </w:r>
          </w:p>
          <w:p w14:paraId="03B84180" w14:textId="77777777" w:rsidR="00A41F18" w:rsidRPr="00D325FA" w:rsidRDefault="00A41F18" w:rsidP="00C92B01">
            <w:pPr>
              <w:jc w:val="left"/>
              <w:rPr>
                <w:szCs w:val="24"/>
              </w:rPr>
            </w:pPr>
          </w:p>
          <w:p w14:paraId="4EB5905C" w14:textId="77777777" w:rsidR="00A41F18" w:rsidRPr="00D325FA" w:rsidRDefault="00A41F18" w:rsidP="00C92B01">
            <w:pPr>
              <w:jc w:val="left"/>
              <w:rPr>
                <w:szCs w:val="24"/>
              </w:rPr>
            </w:pPr>
            <w:r w:rsidRPr="00D325FA">
              <w:rPr>
                <w:szCs w:val="24"/>
              </w:rPr>
              <w:t>a) Design-Build</w:t>
            </w:r>
          </w:p>
          <w:p w14:paraId="266FF07E" w14:textId="77777777" w:rsidR="00A41F18" w:rsidRPr="00D325FA" w:rsidRDefault="00A41F18" w:rsidP="00C92B01">
            <w:pPr>
              <w:jc w:val="left"/>
              <w:rPr>
                <w:szCs w:val="24"/>
              </w:rPr>
            </w:pPr>
          </w:p>
          <w:p w14:paraId="2F69C7CC" w14:textId="77777777" w:rsidR="00A41F18" w:rsidRPr="00D325FA" w:rsidRDefault="00A41F18" w:rsidP="00C92B01">
            <w:pPr>
              <w:jc w:val="left"/>
              <w:rPr>
                <w:szCs w:val="24"/>
              </w:rPr>
            </w:pPr>
            <w:r w:rsidRPr="00D325FA">
              <w:rPr>
                <w:szCs w:val="24"/>
              </w:rPr>
              <w:lastRenderedPageBreak/>
              <w:t>b) Operation Service (excluding Asset Replacement)</w:t>
            </w:r>
          </w:p>
          <w:p w14:paraId="0822B587" w14:textId="77777777" w:rsidR="00A41F18" w:rsidRPr="00D325FA" w:rsidRDefault="00A41F18" w:rsidP="00C92B01">
            <w:pPr>
              <w:jc w:val="left"/>
              <w:rPr>
                <w:szCs w:val="24"/>
              </w:rPr>
            </w:pPr>
            <w:r w:rsidRPr="00D325FA">
              <w:rPr>
                <w:szCs w:val="24"/>
              </w:rPr>
              <w:t>c) Asset Replacement</w:t>
            </w:r>
          </w:p>
        </w:tc>
        <w:tc>
          <w:tcPr>
            <w:tcW w:w="753" w:type="pct"/>
            <w:tcMar>
              <w:top w:w="57" w:type="dxa"/>
              <w:left w:w="57" w:type="dxa"/>
              <w:bottom w:w="57" w:type="dxa"/>
              <w:right w:w="57" w:type="dxa"/>
            </w:tcMar>
          </w:tcPr>
          <w:p w14:paraId="369ABC68" w14:textId="77777777" w:rsidR="00A41F18" w:rsidRPr="00D325FA" w:rsidRDefault="00A41F18" w:rsidP="00E92A63">
            <w:pPr>
              <w:jc w:val="left"/>
              <w:rPr>
                <w:szCs w:val="24"/>
              </w:rPr>
            </w:pPr>
            <w:r w:rsidRPr="00D325FA">
              <w:rPr>
                <w:szCs w:val="24"/>
              </w:rPr>
              <w:lastRenderedPageBreak/>
              <w:t>13.8</w:t>
            </w:r>
          </w:p>
        </w:tc>
        <w:tc>
          <w:tcPr>
            <w:tcW w:w="2693" w:type="pct"/>
            <w:shd w:val="clear" w:color="auto" w:fill="auto"/>
            <w:tcMar>
              <w:top w:w="57" w:type="dxa"/>
              <w:left w:w="57" w:type="dxa"/>
              <w:bottom w:w="57" w:type="dxa"/>
              <w:right w:w="57" w:type="dxa"/>
            </w:tcMar>
          </w:tcPr>
          <w:p w14:paraId="693ABCBE" w14:textId="77777777" w:rsidR="00A41F18" w:rsidRPr="00D325FA" w:rsidRDefault="00A41F18" w:rsidP="00C92B01">
            <w:pPr>
              <w:rPr>
                <w:szCs w:val="24"/>
              </w:rPr>
            </w:pPr>
          </w:p>
          <w:p w14:paraId="0D67B27F" w14:textId="77777777" w:rsidR="00A41F18" w:rsidRPr="00D325FA" w:rsidRDefault="00A41F18" w:rsidP="00C92B01">
            <w:pPr>
              <w:rPr>
                <w:szCs w:val="24"/>
              </w:rPr>
            </w:pPr>
          </w:p>
          <w:p w14:paraId="5E377412" w14:textId="77777777" w:rsidR="00A41F18" w:rsidRPr="00D325FA" w:rsidRDefault="00A41F18" w:rsidP="00C92B01">
            <w:pPr>
              <w:rPr>
                <w:szCs w:val="24"/>
              </w:rPr>
            </w:pPr>
          </w:p>
          <w:p w14:paraId="106CD0C0" w14:textId="77777777" w:rsidR="00A41F18" w:rsidRPr="00D325FA" w:rsidRDefault="00A41F18" w:rsidP="00402E3C">
            <w:pPr>
              <w:rPr>
                <w:szCs w:val="24"/>
              </w:rPr>
            </w:pPr>
            <w:r w:rsidRPr="00D325FA">
              <w:rPr>
                <w:szCs w:val="24"/>
              </w:rPr>
              <w:t xml:space="preserve">Not Applicable  </w:t>
            </w:r>
          </w:p>
          <w:p w14:paraId="3991130B" w14:textId="77777777" w:rsidR="00A41F18" w:rsidRPr="00D325FA" w:rsidRDefault="00A41F18" w:rsidP="00C92B01">
            <w:pPr>
              <w:rPr>
                <w:szCs w:val="24"/>
              </w:rPr>
            </w:pPr>
          </w:p>
          <w:p w14:paraId="0D9456CE" w14:textId="77777777" w:rsidR="00A41F18" w:rsidRPr="00D325FA" w:rsidRDefault="00A41F18" w:rsidP="00C92B01">
            <w:pPr>
              <w:rPr>
                <w:szCs w:val="24"/>
              </w:rPr>
            </w:pPr>
          </w:p>
          <w:p w14:paraId="0ED2CD18" w14:textId="77777777" w:rsidR="00A41F18" w:rsidRPr="00D325FA" w:rsidRDefault="00A41F18" w:rsidP="00E92A63">
            <w:pPr>
              <w:jc w:val="left"/>
              <w:rPr>
                <w:szCs w:val="24"/>
              </w:rPr>
            </w:pPr>
            <w:r w:rsidRPr="00D325FA">
              <w:rPr>
                <w:szCs w:val="24"/>
              </w:rPr>
              <w:t>a) No</w:t>
            </w:r>
          </w:p>
          <w:p w14:paraId="4812C44C" w14:textId="77777777" w:rsidR="00A41F18" w:rsidRPr="00D325FA" w:rsidRDefault="00A41F18" w:rsidP="00C92B01">
            <w:pPr>
              <w:rPr>
                <w:szCs w:val="24"/>
              </w:rPr>
            </w:pPr>
          </w:p>
          <w:p w14:paraId="13016264" w14:textId="77777777" w:rsidR="00A41F18" w:rsidRPr="00D325FA" w:rsidRDefault="00A41F18" w:rsidP="00E94441">
            <w:pPr>
              <w:jc w:val="left"/>
              <w:rPr>
                <w:szCs w:val="24"/>
              </w:rPr>
            </w:pPr>
            <w:r w:rsidRPr="00D325FA">
              <w:rPr>
                <w:szCs w:val="24"/>
              </w:rPr>
              <w:lastRenderedPageBreak/>
              <w:t>b) Yes</w:t>
            </w:r>
          </w:p>
          <w:p w14:paraId="37285472" w14:textId="77777777" w:rsidR="00A41F18" w:rsidRPr="00D325FA" w:rsidRDefault="00A41F18" w:rsidP="00C92B01">
            <w:pPr>
              <w:rPr>
                <w:szCs w:val="24"/>
              </w:rPr>
            </w:pPr>
          </w:p>
          <w:p w14:paraId="213C6325" w14:textId="77777777" w:rsidR="00A41F18" w:rsidRPr="00D325FA" w:rsidRDefault="00A41F18" w:rsidP="00C92B01">
            <w:pPr>
              <w:rPr>
                <w:szCs w:val="24"/>
              </w:rPr>
            </w:pPr>
          </w:p>
          <w:p w14:paraId="24B45218" w14:textId="77777777" w:rsidR="00A41F18" w:rsidRPr="00D325FA" w:rsidRDefault="00A41F18" w:rsidP="00AB04D8">
            <w:pPr>
              <w:rPr>
                <w:szCs w:val="24"/>
              </w:rPr>
            </w:pPr>
            <w:r w:rsidRPr="00D325FA">
              <w:rPr>
                <w:szCs w:val="24"/>
              </w:rPr>
              <w:t>c) Yes</w:t>
            </w:r>
          </w:p>
        </w:tc>
      </w:tr>
      <w:tr w:rsidR="00D325FA" w:rsidRPr="00D325FA" w14:paraId="56B6B862" w14:textId="77777777" w:rsidTr="00C92B01">
        <w:trPr>
          <w:jc w:val="center"/>
        </w:trPr>
        <w:tc>
          <w:tcPr>
            <w:tcW w:w="1554" w:type="pct"/>
            <w:shd w:val="clear" w:color="auto" w:fill="auto"/>
            <w:tcMar>
              <w:top w:w="57" w:type="dxa"/>
              <w:left w:w="57" w:type="dxa"/>
              <w:bottom w:w="57" w:type="dxa"/>
              <w:right w:w="57" w:type="dxa"/>
            </w:tcMar>
          </w:tcPr>
          <w:p w14:paraId="7BE1E846" w14:textId="77777777" w:rsidR="00A41F18" w:rsidRPr="00D325FA" w:rsidRDefault="00A41F18" w:rsidP="00E92A63">
            <w:pPr>
              <w:jc w:val="left"/>
              <w:rPr>
                <w:szCs w:val="24"/>
              </w:rPr>
            </w:pPr>
          </w:p>
        </w:tc>
        <w:tc>
          <w:tcPr>
            <w:tcW w:w="753" w:type="pct"/>
            <w:tcMar>
              <w:top w:w="57" w:type="dxa"/>
              <w:left w:w="57" w:type="dxa"/>
              <w:bottom w:w="57" w:type="dxa"/>
              <w:right w:w="57" w:type="dxa"/>
            </w:tcMar>
          </w:tcPr>
          <w:p w14:paraId="2498AD6F" w14:textId="77777777" w:rsidR="00A41F18" w:rsidRPr="00D325FA" w:rsidRDefault="00A41F18" w:rsidP="00E92A63">
            <w:pPr>
              <w:jc w:val="left"/>
              <w:rPr>
                <w:szCs w:val="24"/>
              </w:rPr>
            </w:pPr>
          </w:p>
        </w:tc>
        <w:tc>
          <w:tcPr>
            <w:tcW w:w="2693" w:type="pct"/>
            <w:shd w:val="clear" w:color="auto" w:fill="auto"/>
            <w:tcMar>
              <w:top w:w="57" w:type="dxa"/>
              <w:left w:w="57" w:type="dxa"/>
              <w:bottom w:w="57" w:type="dxa"/>
              <w:right w:w="57" w:type="dxa"/>
            </w:tcMar>
          </w:tcPr>
          <w:p w14:paraId="1042334D" w14:textId="77777777" w:rsidR="00A41F18" w:rsidRPr="00D325FA" w:rsidRDefault="00A41F18" w:rsidP="00C92B01">
            <w:pPr>
              <w:rPr>
                <w:szCs w:val="24"/>
              </w:rPr>
            </w:pPr>
          </w:p>
        </w:tc>
      </w:tr>
      <w:tr w:rsidR="00D325FA" w:rsidRPr="00D325FA" w14:paraId="594D832D" w14:textId="77777777" w:rsidTr="00C92B01">
        <w:trPr>
          <w:jc w:val="center"/>
        </w:trPr>
        <w:tc>
          <w:tcPr>
            <w:tcW w:w="1554" w:type="pct"/>
            <w:shd w:val="clear" w:color="auto" w:fill="auto"/>
            <w:tcMar>
              <w:top w:w="57" w:type="dxa"/>
              <w:left w:w="57" w:type="dxa"/>
              <w:bottom w:w="57" w:type="dxa"/>
              <w:right w:w="57" w:type="dxa"/>
            </w:tcMar>
          </w:tcPr>
          <w:p w14:paraId="3ACC7645" w14:textId="77777777" w:rsidR="00A41F18" w:rsidRPr="00D325FA" w:rsidRDefault="00A41F18" w:rsidP="00E92A63">
            <w:pPr>
              <w:jc w:val="left"/>
              <w:rPr>
                <w:szCs w:val="24"/>
              </w:rPr>
            </w:pPr>
            <w:r w:rsidRPr="00D325FA">
              <w:rPr>
                <w:szCs w:val="24"/>
              </w:rPr>
              <w:t xml:space="preserve">Amount of Advance Payment </w:t>
            </w:r>
          </w:p>
        </w:tc>
        <w:tc>
          <w:tcPr>
            <w:tcW w:w="753" w:type="pct"/>
            <w:tcMar>
              <w:top w:w="57" w:type="dxa"/>
              <w:left w:w="57" w:type="dxa"/>
              <w:bottom w:w="57" w:type="dxa"/>
              <w:right w:w="57" w:type="dxa"/>
            </w:tcMar>
          </w:tcPr>
          <w:p w14:paraId="50E219C5" w14:textId="77777777" w:rsidR="00A41F18" w:rsidRPr="00D325FA" w:rsidRDefault="00A41F18" w:rsidP="00E92A63">
            <w:pPr>
              <w:jc w:val="left"/>
              <w:rPr>
                <w:szCs w:val="24"/>
              </w:rPr>
            </w:pPr>
            <w:r w:rsidRPr="00D325FA">
              <w:rPr>
                <w:szCs w:val="24"/>
              </w:rPr>
              <w:t>14.2</w:t>
            </w:r>
          </w:p>
        </w:tc>
        <w:tc>
          <w:tcPr>
            <w:tcW w:w="2693" w:type="pct"/>
            <w:shd w:val="clear" w:color="auto" w:fill="auto"/>
            <w:tcMar>
              <w:top w:w="57" w:type="dxa"/>
              <w:left w:w="57" w:type="dxa"/>
              <w:bottom w:w="57" w:type="dxa"/>
              <w:right w:w="57" w:type="dxa"/>
            </w:tcMar>
          </w:tcPr>
          <w:p w14:paraId="0D037934" w14:textId="5045035C" w:rsidR="00A41F18" w:rsidRPr="00D325FA" w:rsidRDefault="00A41F18" w:rsidP="00E92A63">
            <w:pPr>
              <w:jc w:val="left"/>
              <w:rPr>
                <w:szCs w:val="24"/>
              </w:rPr>
            </w:pPr>
            <w:r w:rsidRPr="00D325FA">
              <w:rPr>
                <w:szCs w:val="24"/>
              </w:rPr>
              <w:t xml:space="preserve">15% of the Accepted Contract Amount for the Design Build </w:t>
            </w:r>
            <w:r w:rsidRPr="00D325FA">
              <w:t xml:space="preserve">payable in the currencies and proportions in which the Accepted Contract Amount for Design Build is payable against an unconditional Bank Guarantee. </w:t>
            </w:r>
          </w:p>
        </w:tc>
      </w:tr>
      <w:tr w:rsidR="00D325FA" w:rsidRPr="00D325FA" w14:paraId="134BD360" w14:textId="77777777" w:rsidTr="00C92B01">
        <w:trPr>
          <w:jc w:val="center"/>
        </w:trPr>
        <w:tc>
          <w:tcPr>
            <w:tcW w:w="1554" w:type="pct"/>
            <w:shd w:val="clear" w:color="auto" w:fill="auto"/>
            <w:tcMar>
              <w:top w:w="57" w:type="dxa"/>
              <w:left w:w="57" w:type="dxa"/>
              <w:bottom w:w="57" w:type="dxa"/>
              <w:right w:w="57" w:type="dxa"/>
            </w:tcMar>
          </w:tcPr>
          <w:p w14:paraId="0DAE3389" w14:textId="77777777" w:rsidR="00A41F18" w:rsidRPr="00D325FA" w:rsidRDefault="00A41F18" w:rsidP="00E92A63">
            <w:r w:rsidRPr="00D325FA">
              <w:t>Percentage deductions for the repayment of the Advance Payment:</w:t>
            </w:r>
          </w:p>
        </w:tc>
        <w:tc>
          <w:tcPr>
            <w:tcW w:w="753" w:type="pct"/>
            <w:tcMar>
              <w:top w:w="57" w:type="dxa"/>
              <w:left w:w="57" w:type="dxa"/>
              <w:bottom w:w="57" w:type="dxa"/>
              <w:right w:w="57" w:type="dxa"/>
            </w:tcMar>
          </w:tcPr>
          <w:p w14:paraId="6EFBCE9B" w14:textId="77777777" w:rsidR="00A41F18" w:rsidRPr="00D325FA" w:rsidRDefault="00A41F18" w:rsidP="00E92A63">
            <w:r w:rsidRPr="00D325FA">
              <w:t>14.2</w:t>
            </w:r>
          </w:p>
        </w:tc>
        <w:tc>
          <w:tcPr>
            <w:tcW w:w="2693" w:type="pct"/>
            <w:shd w:val="clear" w:color="auto" w:fill="auto"/>
            <w:tcMar>
              <w:top w:w="57" w:type="dxa"/>
              <w:left w:w="57" w:type="dxa"/>
              <w:bottom w:w="57" w:type="dxa"/>
              <w:right w:w="57" w:type="dxa"/>
            </w:tcMar>
          </w:tcPr>
          <w:p w14:paraId="4D320738" w14:textId="77777777" w:rsidR="00A41F18" w:rsidRPr="00D325FA" w:rsidRDefault="00A41F18" w:rsidP="006A17DA">
            <w:r w:rsidRPr="00D325FA">
              <w:t xml:space="preserve">a) Advance payment recovery shall be 20% from each interim payment until the full recovery of the advance payment. </w:t>
            </w:r>
          </w:p>
        </w:tc>
      </w:tr>
      <w:tr w:rsidR="00D325FA" w:rsidRPr="00D325FA" w14:paraId="09F7E142" w14:textId="77777777" w:rsidTr="00C92B01">
        <w:trPr>
          <w:jc w:val="center"/>
        </w:trPr>
        <w:tc>
          <w:tcPr>
            <w:tcW w:w="1554" w:type="pct"/>
            <w:shd w:val="clear" w:color="auto" w:fill="auto"/>
            <w:tcMar>
              <w:top w:w="57" w:type="dxa"/>
              <w:left w:w="57" w:type="dxa"/>
              <w:bottom w:w="57" w:type="dxa"/>
              <w:right w:w="57" w:type="dxa"/>
            </w:tcMar>
          </w:tcPr>
          <w:p w14:paraId="5EF8D028" w14:textId="77777777" w:rsidR="00A41F18" w:rsidRPr="00D325FA" w:rsidRDefault="00A41F18" w:rsidP="00E92A63">
            <w:r w:rsidRPr="00D325FA">
              <w:t>Requirements for submission of Statements if different from the GC and PC:</w:t>
            </w:r>
          </w:p>
        </w:tc>
        <w:tc>
          <w:tcPr>
            <w:tcW w:w="753" w:type="pct"/>
            <w:tcMar>
              <w:top w:w="57" w:type="dxa"/>
              <w:left w:w="57" w:type="dxa"/>
              <w:bottom w:w="57" w:type="dxa"/>
              <w:right w:w="57" w:type="dxa"/>
            </w:tcMar>
          </w:tcPr>
          <w:p w14:paraId="0A5676E9" w14:textId="77777777" w:rsidR="00A41F18" w:rsidRPr="00D325FA" w:rsidRDefault="00A41F18" w:rsidP="00E92A63">
            <w:r w:rsidRPr="00D325FA">
              <w:t>14.3</w:t>
            </w:r>
          </w:p>
        </w:tc>
        <w:tc>
          <w:tcPr>
            <w:tcW w:w="2693" w:type="pct"/>
            <w:shd w:val="clear" w:color="auto" w:fill="auto"/>
            <w:tcMar>
              <w:top w:w="57" w:type="dxa"/>
              <w:left w:w="57" w:type="dxa"/>
              <w:bottom w:w="57" w:type="dxa"/>
              <w:right w:w="57" w:type="dxa"/>
            </w:tcMar>
          </w:tcPr>
          <w:p w14:paraId="321C7D18" w14:textId="77777777" w:rsidR="00A41F18" w:rsidRPr="00D325FA" w:rsidRDefault="00A41F18" w:rsidP="00E92A63">
            <w:r w:rsidRPr="00D325FA">
              <w:t xml:space="preserve">Same as GC </w:t>
            </w:r>
          </w:p>
        </w:tc>
      </w:tr>
      <w:tr w:rsidR="00D325FA" w:rsidRPr="00D325FA" w14:paraId="1625077E" w14:textId="77777777" w:rsidTr="00C92B01">
        <w:trPr>
          <w:jc w:val="center"/>
        </w:trPr>
        <w:tc>
          <w:tcPr>
            <w:tcW w:w="1554" w:type="pct"/>
            <w:shd w:val="clear" w:color="auto" w:fill="auto"/>
            <w:tcMar>
              <w:top w:w="57" w:type="dxa"/>
              <w:left w:w="57" w:type="dxa"/>
              <w:bottom w:w="57" w:type="dxa"/>
              <w:right w:w="57" w:type="dxa"/>
            </w:tcMar>
          </w:tcPr>
          <w:p w14:paraId="058944CC" w14:textId="77777777" w:rsidR="00A41F18" w:rsidRPr="00D325FA" w:rsidRDefault="00A41F18" w:rsidP="00E92A63">
            <w:pPr>
              <w:jc w:val="left"/>
              <w:rPr>
                <w:szCs w:val="24"/>
              </w:rPr>
            </w:pPr>
            <w:r w:rsidRPr="00D325FA">
              <w:rPr>
                <w:szCs w:val="24"/>
              </w:rPr>
              <w:t>Percentage of Retention:</w:t>
            </w:r>
          </w:p>
        </w:tc>
        <w:tc>
          <w:tcPr>
            <w:tcW w:w="753" w:type="pct"/>
            <w:tcMar>
              <w:top w:w="57" w:type="dxa"/>
              <w:left w:w="57" w:type="dxa"/>
              <w:bottom w:w="57" w:type="dxa"/>
              <w:right w:w="57" w:type="dxa"/>
            </w:tcMar>
          </w:tcPr>
          <w:p w14:paraId="7E20F2D7" w14:textId="77777777" w:rsidR="00A41F18" w:rsidRPr="00D325FA" w:rsidRDefault="00A41F18" w:rsidP="00E92A63">
            <w:pPr>
              <w:jc w:val="left"/>
              <w:rPr>
                <w:szCs w:val="24"/>
              </w:rPr>
            </w:pPr>
            <w:r w:rsidRPr="00D325FA">
              <w:rPr>
                <w:szCs w:val="24"/>
              </w:rPr>
              <w:t>14.3</w:t>
            </w:r>
          </w:p>
        </w:tc>
        <w:tc>
          <w:tcPr>
            <w:tcW w:w="2693" w:type="pct"/>
            <w:shd w:val="clear" w:color="auto" w:fill="auto"/>
            <w:tcMar>
              <w:top w:w="57" w:type="dxa"/>
              <w:left w:w="57" w:type="dxa"/>
              <w:bottom w:w="57" w:type="dxa"/>
              <w:right w:w="57" w:type="dxa"/>
            </w:tcMar>
          </w:tcPr>
          <w:p w14:paraId="51110CCD" w14:textId="77777777" w:rsidR="00A41F18" w:rsidRPr="00D325FA" w:rsidRDefault="00A41F18" w:rsidP="00295B05">
            <w:pPr>
              <w:jc w:val="left"/>
              <w:rPr>
                <w:szCs w:val="24"/>
              </w:rPr>
            </w:pPr>
            <w:r w:rsidRPr="00D325FA">
              <w:rPr>
                <w:szCs w:val="24"/>
              </w:rPr>
              <w:t xml:space="preserve">5% </w:t>
            </w:r>
            <w:r w:rsidR="00295B05" w:rsidRPr="00D325FA">
              <w:rPr>
                <w:bCs/>
                <w:i/>
                <w:sz w:val="22"/>
                <w:szCs w:val="22"/>
              </w:rPr>
              <w:t>of the total Contract Amount</w:t>
            </w:r>
          </w:p>
        </w:tc>
      </w:tr>
      <w:tr w:rsidR="00D325FA" w:rsidRPr="00D325FA" w14:paraId="3577B9FE" w14:textId="77777777" w:rsidTr="00C92B01">
        <w:trPr>
          <w:jc w:val="center"/>
        </w:trPr>
        <w:tc>
          <w:tcPr>
            <w:tcW w:w="1554" w:type="pct"/>
            <w:shd w:val="clear" w:color="auto" w:fill="auto"/>
            <w:tcMar>
              <w:top w:w="57" w:type="dxa"/>
              <w:left w:w="57" w:type="dxa"/>
              <w:bottom w:w="57" w:type="dxa"/>
              <w:right w:w="57" w:type="dxa"/>
            </w:tcMar>
          </w:tcPr>
          <w:p w14:paraId="259D1948" w14:textId="77777777" w:rsidR="00A41F18" w:rsidRPr="00D325FA" w:rsidRDefault="00A41F18" w:rsidP="00E92A63">
            <w:pPr>
              <w:jc w:val="left"/>
              <w:rPr>
                <w:szCs w:val="24"/>
              </w:rPr>
            </w:pPr>
            <w:r w:rsidRPr="00D325FA">
              <w:rPr>
                <w:szCs w:val="24"/>
              </w:rPr>
              <w:t>Limit of Retention Money:</w:t>
            </w:r>
          </w:p>
        </w:tc>
        <w:tc>
          <w:tcPr>
            <w:tcW w:w="753" w:type="pct"/>
            <w:tcMar>
              <w:top w:w="57" w:type="dxa"/>
              <w:left w:w="57" w:type="dxa"/>
              <w:bottom w:w="57" w:type="dxa"/>
              <w:right w:w="57" w:type="dxa"/>
            </w:tcMar>
          </w:tcPr>
          <w:p w14:paraId="16DFB4F4" w14:textId="77777777" w:rsidR="00A41F18" w:rsidRPr="00D325FA" w:rsidRDefault="00A41F18" w:rsidP="00E92A63">
            <w:pPr>
              <w:jc w:val="left"/>
              <w:rPr>
                <w:szCs w:val="24"/>
              </w:rPr>
            </w:pPr>
            <w:r w:rsidRPr="00D325FA">
              <w:rPr>
                <w:szCs w:val="24"/>
              </w:rPr>
              <w:t>14.3</w:t>
            </w:r>
          </w:p>
        </w:tc>
        <w:tc>
          <w:tcPr>
            <w:tcW w:w="2693" w:type="pct"/>
            <w:shd w:val="clear" w:color="auto" w:fill="auto"/>
            <w:tcMar>
              <w:top w:w="57" w:type="dxa"/>
              <w:left w:w="57" w:type="dxa"/>
              <w:bottom w:w="57" w:type="dxa"/>
              <w:right w:w="57" w:type="dxa"/>
            </w:tcMar>
          </w:tcPr>
          <w:p w14:paraId="1F2DA74B" w14:textId="77777777" w:rsidR="00A41F18" w:rsidRPr="00D325FA" w:rsidRDefault="00295B05" w:rsidP="00E92A63">
            <w:pPr>
              <w:jc w:val="left"/>
              <w:rPr>
                <w:szCs w:val="24"/>
              </w:rPr>
            </w:pPr>
            <w:r w:rsidRPr="00D325FA">
              <w:t>As per the Schedule of Payment</w:t>
            </w:r>
          </w:p>
        </w:tc>
      </w:tr>
      <w:tr w:rsidR="00D325FA" w:rsidRPr="00D325FA" w14:paraId="0815C0D0" w14:textId="77777777" w:rsidTr="00C92B01">
        <w:trPr>
          <w:jc w:val="center"/>
        </w:trPr>
        <w:tc>
          <w:tcPr>
            <w:tcW w:w="1554" w:type="pct"/>
            <w:shd w:val="clear" w:color="auto" w:fill="auto"/>
            <w:tcMar>
              <w:top w:w="57" w:type="dxa"/>
              <w:left w:w="57" w:type="dxa"/>
              <w:bottom w:w="57" w:type="dxa"/>
              <w:right w:w="57" w:type="dxa"/>
            </w:tcMar>
          </w:tcPr>
          <w:p w14:paraId="4D2725A1" w14:textId="77777777" w:rsidR="00A41F18" w:rsidRPr="00D325FA" w:rsidRDefault="00A41F18" w:rsidP="00E92A63">
            <w:r w:rsidRPr="00D325FA">
              <w:t>Plant and Materials for payment when shipped:</w:t>
            </w:r>
          </w:p>
        </w:tc>
        <w:tc>
          <w:tcPr>
            <w:tcW w:w="753" w:type="pct"/>
            <w:tcMar>
              <w:top w:w="57" w:type="dxa"/>
              <w:left w:w="57" w:type="dxa"/>
              <w:bottom w:w="57" w:type="dxa"/>
              <w:right w:w="57" w:type="dxa"/>
            </w:tcMar>
          </w:tcPr>
          <w:p w14:paraId="71DB81F4" w14:textId="77777777" w:rsidR="00A41F18" w:rsidRPr="00D325FA" w:rsidRDefault="00A41F18" w:rsidP="00E92A63">
            <w:r w:rsidRPr="00D325FA">
              <w:t>14.6(b)(i)</w:t>
            </w:r>
          </w:p>
        </w:tc>
        <w:tc>
          <w:tcPr>
            <w:tcW w:w="2693" w:type="pct"/>
            <w:shd w:val="clear" w:color="auto" w:fill="auto"/>
            <w:tcMar>
              <w:top w:w="57" w:type="dxa"/>
              <w:left w:w="57" w:type="dxa"/>
              <w:bottom w:w="57" w:type="dxa"/>
              <w:right w:w="57" w:type="dxa"/>
            </w:tcMar>
          </w:tcPr>
          <w:p w14:paraId="0D156022" w14:textId="77777777" w:rsidR="00A41F18" w:rsidRPr="00D325FA" w:rsidRDefault="00A41F18" w:rsidP="00E92A63">
            <w:r w:rsidRPr="00D325FA">
              <w:t xml:space="preserve">Not Applicable </w:t>
            </w:r>
          </w:p>
        </w:tc>
      </w:tr>
      <w:tr w:rsidR="00D325FA" w:rsidRPr="00D325FA" w14:paraId="76937217" w14:textId="77777777" w:rsidTr="00C92B01">
        <w:trPr>
          <w:jc w:val="center"/>
        </w:trPr>
        <w:tc>
          <w:tcPr>
            <w:tcW w:w="1554" w:type="pct"/>
            <w:shd w:val="clear" w:color="auto" w:fill="auto"/>
            <w:tcMar>
              <w:top w:w="57" w:type="dxa"/>
              <w:left w:w="57" w:type="dxa"/>
              <w:bottom w:w="57" w:type="dxa"/>
              <w:right w:w="57" w:type="dxa"/>
            </w:tcMar>
          </w:tcPr>
          <w:p w14:paraId="4592917A" w14:textId="77777777" w:rsidR="00A41F18" w:rsidRPr="00D325FA" w:rsidRDefault="00A41F18" w:rsidP="00E92A63">
            <w:r w:rsidRPr="00D325FA">
              <w:t>Plant and Materials for payment when delivered to the Site:</w:t>
            </w:r>
          </w:p>
        </w:tc>
        <w:tc>
          <w:tcPr>
            <w:tcW w:w="753" w:type="pct"/>
            <w:tcMar>
              <w:top w:w="57" w:type="dxa"/>
              <w:left w:w="57" w:type="dxa"/>
              <w:bottom w:w="57" w:type="dxa"/>
              <w:right w:w="57" w:type="dxa"/>
            </w:tcMar>
          </w:tcPr>
          <w:p w14:paraId="22E3CBB7" w14:textId="77777777" w:rsidR="00A41F18" w:rsidRPr="00D325FA" w:rsidRDefault="00A41F18" w:rsidP="00E92A63">
            <w:r w:rsidRPr="00D325FA">
              <w:t>14.6(c)(i)</w:t>
            </w:r>
          </w:p>
        </w:tc>
        <w:tc>
          <w:tcPr>
            <w:tcW w:w="2693" w:type="pct"/>
            <w:shd w:val="clear" w:color="auto" w:fill="auto"/>
            <w:tcMar>
              <w:top w:w="57" w:type="dxa"/>
              <w:left w:w="57" w:type="dxa"/>
              <w:bottom w:w="57" w:type="dxa"/>
              <w:right w:w="57" w:type="dxa"/>
            </w:tcMar>
          </w:tcPr>
          <w:p w14:paraId="180AEF85" w14:textId="77777777" w:rsidR="00A41F18" w:rsidRPr="00D325FA" w:rsidRDefault="00A41F18" w:rsidP="00AB04D8">
            <w:r w:rsidRPr="00D325FA">
              <w:t>Applicable</w:t>
            </w:r>
          </w:p>
        </w:tc>
      </w:tr>
      <w:tr w:rsidR="00D325FA" w:rsidRPr="00D325FA" w14:paraId="1A0438DD" w14:textId="77777777" w:rsidTr="00C92B01">
        <w:trPr>
          <w:jc w:val="center"/>
        </w:trPr>
        <w:tc>
          <w:tcPr>
            <w:tcW w:w="1554" w:type="pct"/>
            <w:shd w:val="clear" w:color="auto" w:fill="auto"/>
            <w:tcMar>
              <w:top w:w="57" w:type="dxa"/>
              <w:left w:w="57" w:type="dxa"/>
              <w:bottom w:w="57" w:type="dxa"/>
              <w:right w:w="57" w:type="dxa"/>
            </w:tcMar>
          </w:tcPr>
          <w:p w14:paraId="118CE614" w14:textId="77777777" w:rsidR="00A41F18" w:rsidRPr="00D325FA" w:rsidRDefault="00A41F18" w:rsidP="00E92A63">
            <w:r w:rsidRPr="00D325FA">
              <w:t xml:space="preserve">Minimum Amount of Interim Payment Certificate applicable for the Design-Build. </w:t>
            </w:r>
          </w:p>
          <w:p w14:paraId="65633B58" w14:textId="77777777" w:rsidR="00A41F18" w:rsidRPr="00D325FA" w:rsidRDefault="00A41F18" w:rsidP="00E92A63"/>
          <w:p w14:paraId="2AE89402" w14:textId="77777777" w:rsidR="00A41F18" w:rsidRPr="00D325FA" w:rsidRDefault="00A41F18" w:rsidP="00E92A63">
            <w:r w:rsidRPr="00D325FA">
              <w:t xml:space="preserve">Minimum Amount of Interim Payment Certificate applicable for the Operation Service. </w:t>
            </w:r>
          </w:p>
        </w:tc>
        <w:tc>
          <w:tcPr>
            <w:tcW w:w="753" w:type="pct"/>
            <w:tcMar>
              <w:top w:w="57" w:type="dxa"/>
              <w:left w:w="57" w:type="dxa"/>
              <w:bottom w:w="57" w:type="dxa"/>
              <w:right w:w="57" w:type="dxa"/>
            </w:tcMar>
          </w:tcPr>
          <w:p w14:paraId="3782DFED" w14:textId="77777777" w:rsidR="00A41F18" w:rsidRPr="00D325FA" w:rsidRDefault="00A41F18" w:rsidP="00E92A63">
            <w:r w:rsidRPr="00D325FA">
              <w:t>14.7(b)</w:t>
            </w:r>
          </w:p>
        </w:tc>
        <w:tc>
          <w:tcPr>
            <w:tcW w:w="2693" w:type="pct"/>
            <w:shd w:val="clear" w:color="auto" w:fill="auto"/>
            <w:tcMar>
              <w:top w:w="57" w:type="dxa"/>
              <w:left w:w="57" w:type="dxa"/>
              <w:bottom w:w="57" w:type="dxa"/>
              <w:right w:w="57" w:type="dxa"/>
            </w:tcMar>
          </w:tcPr>
          <w:p w14:paraId="32D560B7" w14:textId="77777777" w:rsidR="00295B05" w:rsidRPr="00D325FA" w:rsidRDefault="00295B05" w:rsidP="00295B05">
            <w:pPr>
              <w:rPr>
                <w:szCs w:val="24"/>
              </w:rPr>
            </w:pPr>
            <w:r w:rsidRPr="00D325FA">
              <w:rPr>
                <w:szCs w:val="24"/>
              </w:rPr>
              <w:t>Per month minimum 1% of the Contract Amount for Design-Build Works</w:t>
            </w:r>
          </w:p>
          <w:p w14:paraId="3EEC093F" w14:textId="77777777" w:rsidR="00295B05" w:rsidRPr="00D325FA" w:rsidRDefault="00295B05" w:rsidP="00295B05">
            <w:pPr>
              <w:rPr>
                <w:szCs w:val="24"/>
              </w:rPr>
            </w:pPr>
          </w:p>
          <w:p w14:paraId="002B9BA5" w14:textId="77777777" w:rsidR="00295B05" w:rsidRPr="00D325FA" w:rsidRDefault="00295B05" w:rsidP="00295B05">
            <w:pPr>
              <w:rPr>
                <w:szCs w:val="24"/>
              </w:rPr>
            </w:pPr>
          </w:p>
          <w:p w14:paraId="23FEAFAE" w14:textId="77777777" w:rsidR="00295B05" w:rsidRPr="00D325FA" w:rsidRDefault="00295B05" w:rsidP="00295B05">
            <w:pPr>
              <w:rPr>
                <w:szCs w:val="24"/>
              </w:rPr>
            </w:pPr>
          </w:p>
          <w:p w14:paraId="7CA67C87" w14:textId="77777777" w:rsidR="00A41F18" w:rsidRPr="00D325FA" w:rsidRDefault="00295B05" w:rsidP="00295B05">
            <w:r w:rsidRPr="00D325FA">
              <w:rPr>
                <w:szCs w:val="24"/>
              </w:rPr>
              <w:t>Per month 1% of the Contract Amount for the Operation Service</w:t>
            </w:r>
          </w:p>
        </w:tc>
      </w:tr>
      <w:tr w:rsidR="00D325FA" w:rsidRPr="00D325FA" w14:paraId="3D64D7A9" w14:textId="77777777" w:rsidTr="00C92B01">
        <w:trPr>
          <w:jc w:val="center"/>
        </w:trPr>
        <w:tc>
          <w:tcPr>
            <w:tcW w:w="1554" w:type="pct"/>
            <w:tcBorders>
              <w:bottom w:val="single" w:sz="4" w:space="0" w:color="auto"/>
            </w:tcBorders>
            <w:shd w:val="clear" w:color="auto" w:fill="auto"/>
            <w:tcMar>
              <w:top w:w="57" w:type="dxa"/>
              <w:left w:w="57" w:type="dxa"/>
              <w:bottom w:w="57" w:type="dxa"/>
              <w:right w:w="57" w:type="dxa"/>
            </w:tcMar>
          </w:tcPr>
          <w:p w14:paraId="2F062677" w14:textId="77777777" w:rsidR="00A41F18" w:rsidRPr="00D325FA" w:rsidRDefault="00A41F18" w:rsidP="00E92A63">
            <w:r w:rsidRPr="00D325FA">
              <w:t>Currencies for payment of Contract Price:</w:t>
            </w:r>
          </w:p>
          <w:p w14:paraId="19FE7534" w14:textId="77777777" w:rsidR="00A41F18" w:rsidRPr="00D325FA" w:rsidRDefault="00A41F18" w:rsidP="00E92A63">
            <w:r w:rsidRPr="00D325FA">
              <w:t>[or reference Schedule of Payments]</w:t>
            </w:r>
          </w:p>
        </w:tc>
        <w:tc>
          <w:tcPr>
            <w:tcW w:w="753" w:type="pct"/>
            <w:tcBorders>
              <w:bottom w:val="single" w:sz="4" w:space="0" w:color="auto"/>
            </w:tcBorders>
            <w:tcMar>
              <w:top w:w="57" w:type="dxa"/>
              <w:left w:w="57" w:type="dxa"/>
              <w:bottom w:w="57" w:type="dxa"/>
              <w:right w:w="57" w:type="dxa"/>
            </w:tcMar>
          </w:tcPr>
          <w:p w14:paraId="51E31ACA" w14:textId="77777777" w:rsidR="00A41F18" w:rsidRPr="00D325FA" w:rsidRDefault="00A41F18" w:rsidP="00E92A63">
            <w:r w:rsidRPr="00D325FA">
              <w:t>14.17</w:t>
            </w:r>
          </w:p>
        </w:tc>
        <w:tc>
          <w:tcPr>
            <w:tcW w:w="2693" w:type="pct"/>
            <w:tcBorders>
              <w:bottom w:val="single" w:sz="4" w:space="0" w:color="auto"/>
            </w:tcBorders>
            <w:shd w:val="clear" w:color="auto" w:fill="auto"/>
            <w:tcMar>
              <w:top w:w="57" w:type="dxa"/>
              <w:left w:w="57" w:type="dxa"/>
              <w:bottom w:w="57" w:type="dxa"/>
              <w:right w:w="57" w:type="dxa"/>
            </w:tcMar>
          </w:tcPr>
          <w:p w14:paraId="10879B7D" w14:textId="77777777" w:rsidR="00A41F18" w:rsidRPr="00D325FA" w:rsidRDefault="00A41F18" w:rsidP="00E92A63">
            <w:r w:rsidRPr="00D325FA">
              <w:t xml:space="preserve">United States Dollars </w:t>
            </w:r>
          </w:p>
        </w:tc>
      </w:tr>
      <w:tr w:rsidR="00D325FA" w:rsidRPr="00D325FA" w14:paraId="2BC65BF9" w14:textId="77777777" w:rsidTr="00C92B01">
        <w:trPr>
          <w:trHeight w:val="485"/>
          <w:jc w:val="center"/>
        </w:trPr>
        <w:tc>
          <w:tcPr>
            <w:tcW w:w="1554" w:type="pct"/>
            <w:shd w:val="clear" w:color="auto" w:fill="auto"/>
            <w:tcMar>
              <w:top w:w="57" w:type="dxa"/>
              <w:left w:w="57" w:type="dxa"/>
              <w:bottom w:w="57" w:type="dxa"/>
              <w:right w:w="57" w:type="dxa"/>
            </w:tcMar>
          </w:tcPr>
          <w:p w14:paraId="60B252A6" w14:textId="77777777" w:rsidR="00A41F18" w:rsidRPr="00D325FA" w:rsidRDefault="00A41F18" w:rsidP="00E92A63">
            <w:pPr>
              <w:jc w:val="left"/>
              <w:rPr>
                <w:szCs w:val="24"/>
              </w:rPr>
            </w:pPr>
            <w:r w:rsidRPr="00D325FA">
              <w:rPr>
                <w:szCs w:val="24"/>
              </w:rPr>
              <w:t>Proportions of Local and Foreign Currencies are:</w:t>
            </w:r>
          </w:p>
          <w:p w14:paraId="3419857E" w14:textId="77777777" w:rsidR="00A41F18" w:rsidRPr="00D325FA" w:rsidRDefault="00A41F18" w:rsidP="00C92B01">
            <w:pPr>
              <w:jc w:val="left"/>
              <w:rPr>
                <w:i/>
                <w:iCs/>
                <w:szCs w:val="24"/>
              </w:rPr>
            </w:pPr>
            <w:r w:rsidRPr="00D325FA">
              <w:rPr>
                <w:i/>
                <w:iCs/>
                <w:szCs w:val="24"/>
              </w:rPr>
              <w:t>[or reference Schedule of Payments]</w:t>
            </w:r>
          </w:p>
        </w:tc>
        <w:tc>
          <w:tcPr>
            <w:tcW w:w="753" w:type="pct"/>
            <w:tcMar>
              <w:top w:w="57" w:type="dxa"/>
              <w:left w:w="57" w:type="dxa"/>
              <w:bottom w:w="57" w:type="dxa"/>
              <w:right w:w="57" w:type="dxa"/>
            </w:tcMar>
          </w:tcPr>
          <w:p w14:paraId="52230EC9" w14:textId="77777777" w:rsidR="00A41F18" w:rsidRPr="00D325FA" w:rsidRDefault="00A41F18" w:rsidP="00E92A63">
            <w:pPr>
              <w:jc w:val="left"/>
              <w:rPr>
                <w:szCs w:val="24"/>
              </w:rPr>
            </w:pPr>
            <w:r w:rsidRPr="00D325FA">
              <w:rPr>
                <w:szCs w:val="24"/>
              </w:rPr>
              <w:t>14.17</w:t>
            </w:r>
          </w:p>
        </w:tc>
        <w:tc>
          <w:tcPr>
            <w:tcW w:w="2693" w:type="pct"/>
            <w:shd w:val="clear" w:color="auto" w:fill="auto"/>
            <w:tcMar>
              <w:top w:w="57" w:type="dxa"/>
              <w:left w:w="57" w:type="dxa"/>
              <w:bottom w:w="57" w:type="dxa"/>
              <w:right w:w="57" w:type="dxa"/>
            </w:tcMar>
          </w:tcPr>
          <w:p w14:paraId="25FB10F5" w14:textId="77777777" w:rsidR="00A41F18" w:rsidRPr="00D325FA" w:rsidRDefault="00295B05" w:rsidP="00C92B01">
            <w:pPr>
              <w:rPr>
                <w:szCs w:val="24"/>
              </w:rPr>
            </w:pPr>
            <w:r w:rsidRPr="00D325FA">
              <w:rPr>
                <w:szCs w:val="24"/>
              </w:rPr>
              <w:t>Not Applicable</w:t>
            </w:r>
          </w:p>
        </w:tc>
      </w:tr>
      <w:tr w:rsidR="00D325FA" w:rsidRPr="00D325FA" w14:paraId="5BFB400E" w14:textId="77777777" w:rsidTr="00C92B01">
        <w:trPr>
          <w:jc w:val="center"/>
        </w:trPr>
        <w:tc>
          <w:tcPr>
            <w:tcW w:w="1554" w:type="pct"/>
            <w:tcBorders>
              <w:bottom w:val="single" w:sz="4" w:space="0" w:color="auto"/>
            </w:tcBorders>
            <w:shd w:val="clear" w:color="auto" w:fill="auto"/>
            <w:tcMar>
              <w:top w:w="57" w:type="dxa"/>
              <w:left w:w="57" w:type="dxa"/>
              <w:bottom w:w="57" w:type="dxa"/>
              <w:right w:w="57" w:type="dxa"/>
            </w:tcMar>
          </w:tcPr>
          <w:p w14:paraId="73C3388B" w14:textId="77777777" w:rsidR="00A41F18" w:rsidRPr="00D325FA" w:rsidRDefault="00A41F18" w:rsidP="00E92A63">
            <w:r w:rsidRPr="00D325FA">
              <w:lastRenderedPageBreak/>
              <w:t>Rate of Exchange</w:t>
            </w:r>
          </w:p>
          <w:p w14:paraId="235D2B94" w14:textId="77777777" w:rsidR="00A41F18" w:rsidRPr="00D325FA" w:rsidRDefault="00A41F18" w:rsidP="00E92A63">
            <w:r w:rsidRPr="00D325FA">
              <w:t>[or reference Schedule of Payments]</w:t>
            </w:r>
          </w:p>
        </w:tc>
        <w:tc>
          <w:tcPr>
            <w:tcW w:w="753" w:type="pct"/>
            <w:tcBorders>
              <w:bottom w:val="single" w:sz="4" w:space="0" w:color="auto"/>
            </w:tcBorders>
            <w:tcMar>
              <w:top w:w="57" w:type="dxa"/>
              <w:left w:w="57" w:type="dxa"/>
              <w:bottom w:w="57" w:type="dxa"/>
              <w:right w:w="57" w:type="dxa"/>
            </w:tcMar>
          </w:tcPr>
          <w:p w14:paraId="485D82A4" w14:textId="77777777" w:rsidR="00A41F18" w:rsidRPr="00D325FA" w:rsidRDefault="00A41F18" w:rsidP="00E92A63">
            <w:r w:rsidRPr="00D325FA">
              <w:t>14.17</w:t>
            </w:r>
          </w:p>
        </w:tc>
        <w:tc>
          <w:tcPr>
            <w:tcW w:w="2693" w:type="pct"/>
            <w:tcBorders>
              <w:bottom w:val="single" w:sz="4" w:space="0" w:color="auto"/>
            </w:tcBorders>
            <w:shd w:val="clear" w:color="auto" w:fill="auto"/>
            <w:tcMar>
              <w:top w:w="57" w:type="dxa"/>
              <w:left w:w="57" w:type="dxa"/>
              <w:bottom w:w="57" w:type="dxa"/>
              <w:right w:w="57" w:type="dxa"/>
            </w:tcMar>
          </w:tcPr>
          <w:p w14:paraId="4669980F" w14:textId="77777777" w:rsidR="00A41F18" w:rsidRPr="00D325FA" w:rsidRDefault="00A41F18" w:rsidP="00E92A63">
            <w:r w:rsidRPr="00D325FA">
              <w:t>Rate of exchange will be the exchange rate of the Central Bank of Maldives( MMA) on the date of submission</w:t>
            </w:r>
          </w:p>
        </w:tc>
      </w:tr>
      <w:tr w:rsidR="00D325FA" w:rsidRPr="00D325FA" w14:paraId="288DA5FF" w14:textId="77777777" w:rsidTr="00C92B01">
        <w:trPr>
          <w:jc w:val="center"/>
        </w:trPr>
        <w:tc>
          <w:tcPr>
            <w:tcW w:w="1554" w:type="pct"/>
            <w:tcBorders>
              <w:bottom w:val="single" w:sz="4" w:space="0" w:color="auto"/>
            </w:tcBorders>
            <w:shd w:val="clear" w:color="auto" w:fill="auto"/>
            <w:tcMar>
              <w:top w:w="57" w:type="dxa"/>
              <w:left w:w="57" w:type="dxa"/>
              <w:bottom w:w="57" w:type="dxa"/>
              <w:right w:w="57" w:type="dxa"/>
            </w:tcMar>
          </w:tcPr>
          <w:p w14:paraId="50D5334D" w14:textId="77777777" w:rsidR="00A41F18" w:rsidRPr="00D325FA" w:rsidRDefault="00A41F18" w:rsidP="00E92A63">
            <w:r w:rsidRPr="00D325FA">
              <w:t>Currencies of Payment of damages shall be:</w:t>
            </w:r>
          </w:p>
          <w:p w14:paraId="1E1DDF20" w14:textId="77777777" w:rsidR="00A41F18" w:rsidRPr="00D325FA" w:rsidRDefault="00A41F18" w:rsidP="00E92A63">
            <w:r w:rsidRPr="00D325FA">
              <w:t>During the Design-Build</w:t>
            </w:r>
          </w:p>
          <w:p w14:paraId="7B059368" w14:textId="77777777" w:rsidR="00A41F18" w:rsidRPr="00D325FA" w:rsidRDefault="00A41F18" w:rsidP="00E92A63"/>
          <w:p w14:paraId="1FF4F33F" w14:textId="77777777" w:rsidR="00A41F18" w:rsidRPr="00D325FA" w:rsidRDefault="00A41F18" w:rsidP="00E92A63">
            <w:r w:rsidRPr="00D325FA">
              <w:t>During the Operation Service:</w:t>
            </w:r>
          </w:p>
        </w:tc>
        <w:tc>
          <w:tcPr>
            <w:tcW w:w="753" w:type="pct"/>
            <w:tcBorders>
              <w:bottom w:val="single" w:sz="4" w:space="0" w:color="auto"/>
            </w:tcBorders>
            <w:tcMar>
              <w:top w:w="57" w:type="dxa"/>
              <w:left w:w="57" w:type="dxa"/>
              <w:bottom w:w="57" w:type="dxa"/>
              <w:right w:w="57" w:type="dxa"/>
            </w:tcMar>
          </w:tcPr>
          <w:p w14:paraId="1324721C" w14:textId="77777777" w:rsidR="00A41F18" w:rsidRPr="00D325FA" w:rsidRDefault="00A41F18" w:rsidP="00E92A63">
            <w:r w:rsidRPr="00D325FA">
              <w:t>14.17</w:t>
            </w:r>
          </w:p>
        </w:tc>
        <w:tc>
          <w:tcPr>
            <w:tcW w:w="2693" w:type="pct"/>
            <w:tcBorders>
              <w:bottom w:val="single" w:sz="4" w:space="0" w:color="auto"/>
            </w:tcBorders>
            <w:shd w:val="clear" w:color="auto" w:fill="auto"/>
            <w:tcMar>
              <w:top w:w="57" w:type="dxa"/>
              <w:left w:w="57" w:type="dxa"/>
              <w:bottom w:w="57" w:type="dxa"/>
              <w:right w:w="57" w:type="dxa"/>
            </w:tcMar>
          </w:tcPr>
          <w:p w14:paraId="783A54D1" w14:textId="77777777" w:rsidR="00A41F18" w:rsidRPr="00D325FA" w:rsidRDefault="00A41F18" w:rsidP="00E92A63">
            <w:r w:rsidRPr="00D325FA">
              <w:t>United States Dollars (USD)</w:t>
            </w:r>
          </w:p>
          <w:p w14:paraId="70D4BC0D" w14:textId="77777777" w:rsidR="00A41F18" w:rsidRPr="00D325FA" w:rsidRDefault="00A41F18" w:rsidP="00E92A63"/>
          <w:p w14:paraId="2C3F2EBE" w14:textId="77777777" w:rsidR="00A41F18" w:rsidRPr="00D325FA" w:rsidRDefault="00A41F18" w:rsidP="00E92A63"/>
          <w:p w14:paraId="0EF0F7C8" w14:textId="77777777" w:rsidR="00A41F18" w:rsidRPr="00D325FA" w:rsidRDefault="00A41F18" w:rsidP="00E92A63"/>
          <w:p w14:paraId="4D5E7571" w14:textId="77777777" w:rsidR="00A41F18" w:rsidRPr="00D325FA" w:rsidRDefault="00A41F18" w:rsidP="00FF099A"/>
          <w:p w14:paraId="3BCC5C53" w14:textId="77777777" w:rsidR="00A41F18" w:rsidRPr="00D325FA" w:rsidRDefault="00A41F18" w:rsidP="00FF099A">
            <w:r w:rsidRPr="00D325FA">
              <w:t>United States Dollars (USD)</w:t>
            </w:r>
          </w:p>
          <w:p w14:paraId="29FEA1B0" w14:textId="77777777" w:rsidR="00A41F18" w:rsidRPr="00D325FA" w:rsidRDefault="00A41F18" w:rsidP="00E92A63"/>
        </w:tc>
      </w:tr>
      <w:tr w:rsidR="00D325FA" w:rsidRPr="00D325FA" w14:paraId="58342582" w14:textId="77777777" w:rsidTr="00C92B01">
        <w:trPr>
          <w:jc w:val="center"/>
        </w:trPr>
        <w:tc>
          <w:tcPr>
            <w:tcW w:w="1554" w:type="pct"/>
            <w:shd w:val="clear" w:color="auto" w:fill="auto"/>
            <w:tcMar>
              <w:top w:w="57" w:type="dxa"/>
              <w:left w:w="57" w:type="dxa"/>
              <w:bottom w:w="57" w:type="dxa"/>
              <w:right w:w="57" w:type="dxa"/>
            </w:tcMar>
          </w:tcPr>
          <w:p w14:paraId="5D25DEEF" w14:textId="77777777" w:rsidR="00A41F18" w:rsidRPr="00D325FA" w:rsidRDefault="00A41F18" w:rsidP="00E92A63">
            <w:r w:rsidRPr="00D325FA">
              <w:t>Amount of Maintenance Retention Fund:</w:t>
            </w:r>
          </w:p>
        </w:tc>
        <w:tc>
          <w:tcPr>
            <w:tcW w:w="753" w:type="pct"/>
            <w:tcMar>
              <w:top w:w="57" w:type="dxa"/>
              <w:left w:w="57" w:type="dxa"/>
              <w:bottom w:w="57" w:type="dxa"/>
              <w:right w:w="57" w:type="dxa"/>
            </w:tcMar>
          </w:tcPr>
          <w:p w14:paraId="10E6529D" w14:textId="77777777" w:rsidR="00A41F18" w:rsidRPr="00D325FA" w:rsidRDefault="00A41F18" w:rsidP="00E92A63">
            <w:r w:rsidRPr="00D325FA">
              <w:t>14.19</w:t>
            </w:r>
          </w:p>
        </w:tc>
        <w:tc>
          <w:tcPr>
            <w:tcW w:w="2693" w:type="pct"/>
            <w:shd w:val="clear" w:color="auto" w:fill="auto"/>
            <w:tcMar>
              <w:top w:w="57" w:type="dxa"/>
              <w:left w:w="57" w:type="dxa"/>
              <w:bottom w:w="57" w:type="dxa"/>
              <w:right w:w="57" w:type="dxa"/>
            </w:tcMar>
          </w:tcPr>
          <w:p w14:paraId="6EFC1811" w14:textId="77777777" w:rsidR="00A41F18" w:rsidRPr="00D325FA" w:rsidRDefault="00A41F18" w:rsidP="00E92A63">
            <w:r w:rsidRPr="00D325FA">
              <w:t>Maintenance Retention Fund shall be created by deducting five percent (5%) from the value of each interim payment</w:t>
            </w:r>
          </w:p>
        </w:tc>
      </w:tr>
      <w:tr w:rsidR="00D325FA" w:rsidRPr="00D325FA" w14:paraId="5794DD11" w14:textId="77777777" w:rsidTr="00C92B01">
        <w:trPr>
          <w:jc w:val="center"/>
        </w:trPr>
        <w:tc>
          <w:tcPr>
            <w:tcW w:w="1554" w:type="pct"/>
            <w:shd w:val="clear" w:color="auto" w:fill="auto"/>
            <w:tcMar>
              <w:top w:w="57" w:type="dxa"/>
              <w:left w:w="57" w:type="dxa"/>
              <w:bottom w:w="57" w:type="dxa"/>
              <w:right w:w="57" w:type="dxa"/>
            </w:tcMar>
          </w:tcPr>
          <w:p w14:paraId="638FC444" w14:textId="77777777" w:rsidR="00A41F18" w:rsidRPr="00D325FA" w:rsidRDefault="00A41F18" w:rsidP="00E92A63">
            <w:r w:rsidRPr="00D325FA">
              <w:t>Operation of forces of nature allocated to the Contractor:</w:t>
            </w:r>
          </w:p>
        </w:tc>
        <w:tc>
          <w:tcPr>
            <w:tcW w:w="753" w:type="pct"/>
            <w:tcMar>
              <w:top w:w="57" w:type="dxa"/>
              <w:left w:w="57" w:type="dxa"/>
              <w:bottom w:w="57" w:type="dxa"/>
              <w:right w:w="57" w:type="dxa"/>
            </w:tcMar>
          </w:tcPr>
          <w:p w14:paraId="1D694EF4" w14:textId="77777777" w:rsidR="00A41F18" w:rsidRPr="00D325FA" w:rsidRDefault="00A41F18" w:rsidP="00E92A63">
            <w:r w:rsidRPr="00D325FA">
              <w:t>17.1 b (iii)</w:t>
            </w:r>
          </w:p>
        </w:tc>
        <w:tc>
          <w:tcPr>
            <w:tcW w:w="2693" w:type="pct"/>
            <w:shd w:val="clear" w:color="auto" w:fill="auto"/>
            <w:tcMar>
              <w:top w:w="57" w:type="dxa"/>
              <w:left w:w="57" w:type="dxa"/>
              <w:bottom w:w="57" w:type="dxa"/>
              <w:right w:w="57" w:type="dxa"/>
            </w:tcMar>
          </w:tcPr>
          <w:p w14:paraId="6C06AFD8" w14:textId="77777777" w:rsidR="00A41F18" w:rsidRPr="00D325FA" w:rsidRDefault="00A41F18" w:rsidP="00E92A63"/>
        </w:tc>
      </w:tr>
      <w:tr w:rsidR="00D325FA" w:rsidRPr="00D325FA" w14:paraId="1AE275A6" w14:textId="77777777" w:rsidTr="00C92B01">
        <w:trPr>
          <w:jc w:val="center"/>
        </w:trPr>
        <w:tc>
          <w:tcPr>
            <w:tcW w:w="1554" w:type="pct"/>
            <w:shd w:val="clear" w:color="auto" w:fill="auto"/>
            <w:tcMar>
              <w:top w:w="57" w:type="dxa"/>
              <w:left w:w="57" w:type="dxa"/>
              <w:bottom w:w="57" w:type="dxa"/>
              <w:right w:w="57" w:type="dxa"/>
            </w:tcMar>
          </w:tcPr>
          <w:p w14:paraId="04F1A8BA" w14:textId="77777777" w:rsidR="00A41F18" w:rsidRPr="00D325FA" w:rsidRDefault="00A41F18" w:rsidP="00E92A63">
            <w:r w:rsidRPr="00D325FA">
              <w:t>Total liability of the Contractor shall not exceed:</w:t>
            </w:r>
          </w:p>
        </w:tc>
        <w:tc>
          <w:tcPr>
            <w:tcW w:w="753" w:type="pct"/>
            <w:tcMar>
              <w:top w:w="57" w:type="dxa"/>
              <w:left w:w="57" w:type="dxa"/>
              <w:bottom w:w="57" w:type="dxa"/>
              <w:right w:w="57" w:type="dxa"/>
            </w:tcMar>
          </w:tcPr>
          <w:p w14:paraId="45E288FD" w14:textId="77777777" w:rsidR="00A41F18" w:rsidRPr="00D325FA" w:rsidRDefault="00A41F18" w:rsidP="00E92A63">
            <w:r w:rsidRPr="00D325FA">
              <w:t>17.8</w:t>
            </w:r>
          </w:p>
        </w:tc>
        <w:tc>
          <w:tcPr>
            <w:tcW w:w="2693" w:type="pct"/>
            <w:shd w:val="clear" w:color="auto" w:fill="auto"/>
            <w:tcMar>
              <w:top w:w="57" w:type="dxa"/>
              <w:left w:w="57" w:type="dxa"/>
              <w:bottom w:w="57" w:type="dxa"/>
              <w:right w:w="57" w:type="dxa"/>
            </w:tcMar>
          </w:tcPr>
          <w:p w14:paraId="1EAE2C33" w14:textId="77777777" w:rsidR="00A41F18" w:rsidRPr="00D325FA" w:rsidRDefault="00A41F18" w:rsidP="00E92A63">
            <w:r w:rsidRPr="00D325FA">
              <w:t>120% of total contract price</w:t>
            </w:r>
          </w:p>
        </w:tc>
      </w:tr>
      <w:tr w:rsidR="00D325FA" w:rsidRPr="00D325FA" w14:paraId="5BA6C6EF" w14:textId="77777777" w:rsidTr="00C92B01">
        <w:trPr>
          <w:jc w:val="center"/>
        </w:trPr>
        <w:tc>
          <w:tcPr>
            <w:tcW w:w="1554" w:type="pct"/>
            <w:shd w:val="clear" w:color="auto" w:fill="auto"/>
            <w:tcMar>
              <w:top w:w="57" w:type="dxa"/>
              <w:left w:w="57" w:type="dxa"/>
              <w:bottom w:w="57" w:type="dxa"/>
              <w:right w:w="57" w:type="dxa"/>
            </w:tcMar>
          </w:tcPr>
          <w:p w14:paraId="7CC821F7" w14:textId="77777777" w:rsidR="00A41F18" w:rsidRPr="00D325FA" w:rsidRDefault="00A41F18" w:rsidP="00E92A63">
            <w:r w:rsidRPr="00D325FA">
              <w:t>Permitted deductible limits:</w:t>
            </w:r>
          </w:p>
        </w:tc>
        <w:tc>
          <w:tcPr>
            <w:tcW w:w="753" w:type="pct"/>
            <w:tcMar>
              <w:top w:w="57" w:type="dxa"/>
              <w:left w:w="57" w:type="dxa"/>
              <w:bottom w:w="57" w:type="dxa"/>
              <w:right w:w="57" w:type="dxa"/>
            </w:tcMar>
          </w:tcPr>
          <w:p w14:paraId="24CBF792" w14:textId="77777777" w:rsidR="00A41F18" w:rsidRPr="00D325FA" w:rsidRDefault="00A41F18" w:rsidP="00E92A63">
            <w:r w:rsidRPr="00D325FA">
              <w:t>19.2(a)(i)</w:t>
            </w:r>
          </w:p>
        </w:tc>
        <w:tc>
          <w:tcPr>
            <w:tcW w:w="2693" w:type="pct"/>
            <w:shd w:val="clear" w:color="auto" w:fill="auto"/>
            <w:tcMar>
              <w:top w:w="57" w:type="dxa"/>
              <w:left w:w="57" w:type="dxa"/>
              <w:bottom w:w="57" w:type="dxa"/>
              <w:right w:w="57" w:type="dxa"/>
            </w:tcMar>
          </w:tcPr>
          <w:p w14:paraId="3FE552D0" w14:textId="77777777" w:rsidR="00A41F18" w:rsidRPr="00D325FA" w:rsidRDefault="00295B05" w:rsidP="00E92A63">
            <w:r w:rsidRPr="00D325FA">
              <w:rPr>
                <w:szCs w:val="24"/>
              </w:rPr>
              <w:t>5% of the Contract Amount for Design-Build Period</w:t>
            </w:r>
          </w:p>
        </w:tc>
      </w:tr>
      <w:tr w:rsidR="00D325FA" w:rsidRPr="00D325FA" w14:paraId="6C570217" w14:textId="77777777" w:rsidTr="00C92B01">
        <w:trPr>
          <w:jc w:val="center"/>
        </w:trPr>
        <w:tc>
          <w:tcPr>
            <w:tcW w:w="1554" w:type="pct"/>
            <w:shd w:val="clear" w:color="auto" w:fill="auto"/>
            <w:tcMar>
              <w:top w:w="57" w:type="dxa"/>
              <w:left w:w="57" w:type="dxa"/>
              <w:bottom w:w="57" w:type="dxa"/>
              <w:right w:w="57" w:type="dxa"/>
            </w:tcMar>
          </w:tcPr>
          <w:p w14:paraId="282AA2B5" w14:textId="77777777" w:rsidR="00A41F18" w:rsidRPr="00D325FA" w:rsidRDefault="00A41F18" w:rsidP="00E92A63">
            <w:r w:rsidRPr="00D325FA">
              <w:t>Additional sum to be insured:</w:t>
            </w:r>
          </w:p>
        </w:tc>
        <w:tc>
          <w:tcPr>
            <w:tcW w:w="753" w:type="pct"/>
            <w:tcMar>
              <w:top w:w="57" w:type="dxa"/>
              <w:left w:w="57" w:type="dxa"/>
              <w:bottom w:w="57" w:type="dxa"/>
              <w:right w:w="57" w:type="dxa"/>
            </w:tcMar>
          </w:tcPr>
          <w:p w14:paraId="06B0B21B" w14:textId="77777777" w:rsidR="00A41F18" w:rsidRPr="00D325FA" w:rsidRDefault="00A41F18" w:rsidP="00E92A63">
            <w:r w:rsidRPr="00D325FA">
              <w:t>19.2(a)(ii)</w:t>
            </w:r>
          </w:p>
        </w:tc>
        <w:tc>
          <w:tcPr>
            <w:tcW w:w="2693" w:type="pct"/>
            <w:shd w:val="clear" w:color="auto" w:fill="auto"/>
            <w:tcMar>
              <w:top w:w="57" w:type="dxa"/>
              <w:left w:w="57" w:type="dxa"/>
              <w:bottom w:w="57" w:type="dxa"/>
              <w:right w:w="57" w:type="dxa"/>
            </w:tcMar>
          </w:tcPr>
          <w:p w14:paraId="43AD59B3" w14:textId="77777777" w:rsidR="00A41F18" w:rsidRPr="00D325FA" w:rsidRDefault="00A41F18" w:rsidP="00E92A63">
            <w:r w:rsidRPr="00D325FA">
              <w:t>15%</w:t>
            </w:r>
          </w:p>
        </w:tc>
      </w:tr>
      <w:tr w:rsidR="00D325FA" w:rsidRPr="00D325FA" w14:paraId="120616F1" w14:textId="77777777" w:rsidTr="00C92B01">
        <w:trPr>
          <w:jc w:val="center"/>
        </w:trPr>
        <w:tc>
          <w:tcPr>
            <w:tcW w:w="1554" w:type="pct"/>
            <w:shd w:val="clear" w:color="auto" w:fill="auto"/>
            <w:tcMar>
              <w:top w:w="57" w:type="dxa"/>
              <w:left w:w="57" w:type="dxa"/>
              <w:bottom w:w="57" w:type="dxa"/>
              <w:right w:w="57" w:type="dxa"/>
            </w:tcMar>
          </w:tcPr>
          <w:p w14:paraId="60F812EE" w14:textId="77777777" w:rsidR="00A41F18" w:rsidRPr="00D325FA" w:rsidRDefault="00A41F18" w:rsidP="00E92A63">
            <w:r w:rsidRPr="00D325FA">
              <w:t>Employer’s Risks to be insured if different to Sub-Clause 17.1:</w:t>
            </w:r>
          </w:p>
        </w:tc>
        <w:tc>
          <w:tcPr>
            <w:tcW w:w="753" w:type="pct"/>
            <w:tcMar>
              <w:top w:w="57" w:type="dxa"/>
              <w:left w:w="57" w:type="dxa"/>
              <w:bottom w:w="57" w:type="dxa"/>
              <w:right w:w="57" w:type="dxa"/>
            </w:tcMar>
          </w:tcPr>
          <w:p w14:paraId="27FB27ED" w14:textId="77777777" w:rsidR="00A41F18" w:rsidRPr="00D325FA" w:rsidRDefault="00A41F18" w:rsidP="00E92A63">
            <w:r w:rsidRPr="00D325FA">
              <w:t>19.2(a)4</w:t>
            </w:r>
          </w:p>
        </w:tc>
        <w:tc>
          <w:tcPr>
            <w:tcW w:w="2693" w:type="pct"/>
            <w:shd w:val="clear" w:color="auto" w:fill="auto"/>
            <w:tcMar>
              <w:top w:w="57" w:type="dxa"/>
              <w:left w:w="57" w:type="dxa"/>
              <w:bottom w:w="57" w:type="dxa"/>
              <w:right w:w="57" w:type="dxa"/>
            </w:tcMar>
          </w:tcPr>
          <w:p w14:paraId="6937856A" w14:textId="77777777" w:rsidR="00A41F18" w:rsidRPr="00D325FA" w:rsidRDefault="00A41F18" w:rsidP="00E92A63">
            <w:r w:rsidRPr="00D325FA">
              <w:t xml:space="preserve">Same as GC </w:t>
            </w:r>
          </w:p>
        </w:tc>
      </w:tr>
      <w:tr w:rsidR="00D325FA" w:rsidRPr="00D325FA" w14:paraId="46AFB297" w14:textId="77777777" w:rsidTr="00C92B01">
        <w:trPr>
          <w:jc w:val="center"/>
        </w:trPr>
        <w:tc>
          <w:tcPr>
            <w:tcW w:w="1554" w:type="pct"/>
            <w:shd w:val="clear" w:color="auto" w:fill="auto"/>
            <w:tcMar>
              <w:top w:w="57" w:type="dxa"/>
              <w:left w:w="57" w:type="dxa"/>
              <w:bottom w:w="57" w:type="dxa"/>
              <w:right w:w="57" w:type="dxa"/>
            </w:tcMar>
          </w:tcPr>
          <w:p w14:paraId="0EAAD074" w14:textId="77777777" w:rsidR="00A41F18" w:rsidRPr="00D325FA" w:rsidRDefault="00A41F18" w:rsidP="00E92A63">
            <w:r w:rsidRPr="00D325FA">
              <w:t>Exceptional Risks to be insured if different to Sub-Clause 18.1:</w:t>
            </w:r>
          </w:p>
        </w:tc>
        <w:tc>
          <w:tcPr>
            <w:tcW w:w="753" w:type="pct"/>
            <w:tcMar>
              <w:top w:w="57" w:type="dxa"/>
              <w:left w:w="57" w:type="dxa"/>
              <w:bottom w:w="57" w:type="dxa"/>
              <w:right w:w="57" w:type="dxa"/>
            </w:tcMar>
          </w:tcPr>
          <w:p w14:paraId="4A0BAEC2" w14:textId="77777777" w:rsidR="00A41F18" w:rsidRPr="00D325FA" w:rsidRDefault="00A41F18" w:rsidP="00E92A63">
            <w:r w:rsidRPr="00D325FA">
              <w:t>19.2(a)5</w:t>
            </w:r>
          </w:p>
        </w:tc>
        <w:tc>
          <w:tcPr>
            <w:tcW w:w="2693" w:type="pct"/>
            <w:shd w:val="clear" w:color="auto" w:fill="auto"/>
            <w:tcMar>
              <w:top w:w="57" w:type="dxa"/>
              <w:left w:w="57" w:type="dxa"/>
              <w:bottom w:w="57" w:type="dxa"/>
              <w:right w:w="57" w:type="dxa"/>
            </w:tcMar>
          </w:tcPr>
          <w:p w14:paraId="3D3C204B" w14:textId="77777777" w:rsidR="00A41F18" w:rsidRPr="00D325FA" w:rsidRDefault="00A41F18" w:rsidP="00E92A63">
            <w:r w:rsidRPr="00D325FA">
              <w:t xml:space="preserve">Same as GC </w:t>
            </w:r>
          </w:p>
        </w:tc>
      </w:tr>
      <w:tr w:rsidR="00D325FA" w:rsidRPr="00D325FA" w14:paraId="78802784" w14:textId="77777777" w:rsidTr="00C92B01">
        <w:trPr>
          <w:jc w:val="center"/>
        </w:trPr>
        <w:tc>
          <w:tcPr>
            <w:tcW w:w="1554" w:type="pct"/>
            <w:shd w:val="clear" w:color="auto" w:fill="auto"/>
            <w:tcMar>
              <w:top w:w="57" w:type="dxa"/>
              <w:left w:w="57" w:type="dxa"/>
              <w:bottom w:w="57" w:type="dxa"/>
              <w:right w:w="57" w:type="dxa"/>
            </w:tcMar>
          </w:tcPr>
          <w:p w14:paraId="5D63206C" w14:textId="77777777" w:rsidR="00A41F18" w:rsidRPr="00D325FA" w:rsidRDefault="00A41F18" w:rsidP="00E92A63">
            <w:pPr>
              <w:jc w:val="left"/>
              <w:rPr>
                <w:szCs w:val="24"/>
              </w:rPr>
            </w:pPr>
            <w:r w:rsidRPr="00D325FA">
              <w:rPr>
                <w:szCs w:val="24"/>
              </w:rPr>
              <w:t>Insurance of Contractor’s Equipment (minimum amount required):</w:t>
            </w:r>
          </w:p>
        </w:tc>
        <w:tc>
          <w:tcPr>
            <w:tcW w:w="753" w:type="pct"/>
            <w:tcMar>
              <w:top w:w="57" w:type="dxa"/>
              <w:left w:w="57" w:type="dxa"/>
              <w:bottom w:w="57" w:type="dxa"/>
              <w:right w:w="57" w:type="dxa"/>
            </w:tcMar>
          </w:tcPr>
          <w:p w14:paraId="3EDFB9B5" w14:textId="77777777" w:rsidR="00A41F18" w:rsidRPr="00D325FA" w:rsidRDefault="00A41F18" w:rsidP="00E92A63">
            <w:pPr>
              <w:jc w:val="left"/>
              <w:rPr>
                <w:szCs w:val="24"/>
              </w:rPr>
            </w:pPr>
            <w:r w:rsidRPr="00D325FA">
              <w:rPr>
                <w:szCs w:val="24"/>
              </w:rPr>
              <w:t>19.2(b)</w:t>
            </w:r>
          </w:p>
        </w:tc>
        <w:tc>
          <w:tcPr>
            <w:tcW w:w="2693" w:type="pct"/>
            <w:shd w:val="clear" w:color="auto" w:fill="auto"/>
            <w:tcMar>
              <w:top w:w="57" w:type="dxa"/>
              <w:left w:w="57" w:type="dxa"/>
              <w:bottom w:w="57" w:type="dxa"/>
              <w:right w:w="57" w:type="dxa"/>
            </w:tcMar>
          </w:tcPr>
          <w:p w14:paraId="27E432DE" w14:textId="77777777" w:rsidR="00A41F18" w:rsidRPr="00D325FA" w:rsidRDefault="00295B05" w:rsidP="00E92A63">
            <w:pPr>
              <w:jc w:val="left"/>
              <w:rPr>
                <w:szCs w:val="24"/>
              </w:rPr>
            </w:pPr>
            <w:r w:rsidRPr="00D325FA">
              <w:rPr>
                <w:i/>
                <w:szCs w:val="24"/>
              </w:rPr>
              <w:t>100% of the value</w:t>
            </w:r>
          </w:p>
        </w:tc>
      </w:tr>
      <w:tr w:rsidR="00D325FA" w:rsidRPr="00D325FA" w14:paraId="1C74712D" w14:textId="77777777" w:rsidTr="00C92B01">
        <w:trPr>
          <w:jc w:val="center"/>
        </w:trPr>
        <w:tc>
          <w:tcPr>
            <w:tcW w:w="1554" w:type="pct"/>
            <w:shd w:val="clear" w:color="auto" w:fill="auto"/>
            <w:tcMar>
              <w:top w:w="57" w:type="dxa"/>
              <w:left w:w="57" w:type="dxa"/>
              <w:bottom w:w="57" w:type="dxa"/>
              <w:right w:w="57" w:type="dxa"/>
            </w:tcMar>
          </w:tcPr>
          <w:p w14:paraId="6778EDFC" w14:textId="77777777" w:rsidR="00A41F18" w:rsidRPr="00D325FA" w:rsidRDefault="00A41F18" w:rsidP="00E92A63">
            <w:pPr>
              <w:jc w:val="left"/>
              <w:rPr>
                <w:szCs w:val="24"/>
              </w:rPr>
            </w:pPr>
            <w:r w:rsidRPr="00D325FA">
              <w:rPr>
                <w:szCs w:val="24"/>
              </w:rPr>
              <w:t>Minimum amount of professional liability insurance required:</w:t>
            </w:r>
          </w:p>
        </w:tc>
        <w:tc>
          <w:tcPr>
            <w:tcW w:w="753" w:type="pct"/>
            <w:tcMar>
              <w:top w:w="57" w:type="dxa"/>
              <w:left w:w="57" w:type="dxa"/>
              <w:bottom w:w="57" w:type="dxa"/>
              <w:right w:w="57" w:type="dxa"/>
            </w:tcMar>
          </w:tcPr>
          <w:p w14:paraId="254EC047" w14:textId="77777777" w:rsidR="00A41F18" w:rsidRPr="00D325FA" w:rsidRDefault="00A41F18" w:rsidP="00E92A63">
            <w:pPr>
              <w:jc w:val="left"/>
              <w:rPr>
                <w:szCs w:val="24"/>
              </w:rPr>
            </w:pPr>
            <w:r w:rsidRPr="00D325FA">
              <w:rPr>
                <w:szCs w:val="24"/>
              </w:rPr>
              <w:t>19.2(c)</w:t>
            </w:r>
          </w:p>
        </w:tc>
        <w:tc>
          <w:tcPr>
            <w:tcW w:w="2693" w:type="pct"/>
            <w:shd w:val="clear" w:color="auto" w:fill="auto"/>
            <w:tcMar>
              <w:top w:w="57" w:type="dxa"/>
              <w:left w:w="57" w:type="dxa"/>
              <w:bottom w:w="57" w:type="dxa"/>
              <w:right w:w="57" w:type="dxa"/>
            </w:tcMar>
          </w:tcPr>
          <w:p w14:paraId="59333491" w14:textId="77777777" w:rsidR="00A41F18" w:rsidRPr="00D325FA" w:rsidRDefault="00295B05" w:rsidP="00E92A63">
            <w:pPr>
              <w:jc w:val="left"/>
              <w:rPr>
                <w:szCs w:val="24"/>
              </w:rPr>
            </w:pPr>
            <w:r w:rsidRPr="00D325FA">
              <w:rPr>
                <w:i/>
                <w:szCs w:val="24"/>
              </w:rPr>
              <w:t>2.5% of Design-Build Contract Price</w:t>
            </w:r>
          </w:p>
        </w:tc>
      </w:tr>
      <w:tr w:rsidR="00D325FA" w:rsidRPr="00D325FA" w14:paraId="60D55C73" w14:textId="77777777" w:rsidTr="00C92B01">
        <w:trPr>
          <w:jc w:val="center"/>
        </w:trPr>
        <w:tc>
          <w:tcPr>
            <w:tcW w:w="1554" w:type="pct"/>
            <w:shd w:val="clear" w:color="auto" w:fill="auto"/>
            <w:tcMar>
              <w:top w:w="57" w:type="dxa"/>
              <w:left w:w="57" w:type="dxa"/>
              <w:bottom w:w="57" w:type="dxa"/>
              <w:right w:w="57" w:type="dxa"/>
            </w:tcMar>
          </w:tcPr>
          <w:p w14:paraId="3A267E4D" w14:textId="77777777" w:rsidR="00295B05" w:rsidRPr="00D325FA" w:rsidRDefault="00295B05" w:rsidP="00E92A63">
            <w:r w:rsidRPr="00D325FA">
              <w:t>Period for which professional liability insurance required:</w:t>
            </w:r>
          </w:p>
        </w:tc>
        <w:tc>
          <w:tcPr>
            <w:tcW w:w="753" w:type="pct"/>
            <w:tcMar>
              <w:top w:w="57" w:type="dxa"/>
              <w:left w:w="57" w:type="dxa"/>
              <w:bottom w:w="57" w:type="dxa"/>
              <w:right w:w="57" w:type="dxa"/>
            </w:tcMar>
          </w:tcPr>
          <w:p w14:paraId="71C8173A" w14:textId="77777777" w:rsidR="00295B05" w:rsidRPr="00D325FA" w:rsidRDefault="00295B05" w:rsidP="00E92A63">
            <w:r w:rsidRPr="00D325FA">
              <w:t xml:space="preserve">19.2(c) </w:t>
            </w:r>
          </w:p>
        </w:tc>
        <w:tc>
          <w:tcPr>
            <w:tcW w:w="2693" w:type="pct"/>
            <w:shd w:val="clear" w:color="auto" w:fill="auto"/>
            <w:tcMar>
              <w:top w:w="57" w:type="dxa"/>
              <w:left w:w="57" w:type="dxa"/>
              <w:bottom w:w="57" w:type="dxa"/>
              <w:right w:w="57" w:type="dxa"/>
            </w:tcMar>
          </w:tcPr>
          <w:p w14:paraId="2430024F" w14:textId="77777777" w:rsidR="00295B05" w:rsidRPr="00D325FA" w:rsidRDefault="00295B05" w:rsidP="00960B80">
            <w:pPr>
              <w:rPr>
                <w:b/>
                <w:noProof/>
                <w:szCs w:val="24"/>
              </w:rPr>
            </w:pPr>
            <w:r w:rsidRPr="00D325FA">
              <w:rPr>
                <w:szCs w:val="24"/>
              </w:rPr>
              <w:t xml:space="preserve">Entire period the DBO contract </w:t>
            </w:r>
          </w:p>
        </w:tc>
      </w:tr>
      <w:tr w:rsidR="00D325FA" w:rsidRPr="00D325FA" w14:paraId="349285DD" w14:textId="77777777" w:rsidTr="00C92B01">
        <w:trPr>
          <w:jc w:val="center"/>
        </w:trPr>
        <w:tc>
          <w:tcPr>
            <w:tcW w:w="1554" w:type="pct"/>
            <w:shd w:val="clear" w:color="auto" w:fill="auto"/>
            <w:tcMar>
              <w:top w:w="57" w:type="dxa"/>
              <w:left w:w="57" w:type="dxa"/>
              <w:bottom w:w="57" w:type="dxa"/>
              <w:right w:w="57" w:type="dxa"/>
            </w:tcMar>
          </w:tcPr>
          <w:p w14:paraId="74489A1D" w14:textId="77777777" w:rsidR="00A41F18" w:rsidRPr="00D325FA" w:rsidRDefault="00A41F18" w:rsidP="00E92A63">
            <w:r w:rsidRPr="00D325FA">
              <w:t>Minimum amount of insurance required for injury to persons and damage to property:</w:t>
            </w:r>
          </w:p>
        </w:tc>
        <w:tc>
          <w:tcPr>
            <w:tcW w:w="753" w:type="pct"/>
            <w:tcMar>
              <w:top w:w="57" w:type="dxa"/>
              <w:left w:w="57" w:type="dxa"/>
              <w:bottom w:w="57" w:type="dxa"/>
              <w:right w:w="57" w:type="dxa"/>
            </w:tcMar>
          </w:tcPr>
          <w:p w14:paraId="204D51C8" w14:textId="77777777" w:rsidR="00A41F18" w:rsidRPr="00D325FA" w:rsidRDefault="00A41F18" w:rsidP="00E92A63">
            <w:r w:rsidRPr="00D325FA">
              <w:t>19.2(d)</w:t>
            </w:r>
          </w:p>
        </w:tc>
        <w:tc>
          <w:tcPr>
            <w:tcW w:w="2693" w:type="pct"/>
            <w:shd w:val="clear" w:color="auto" w:fill="auto"/>
            <w:tcMar>
              <w:top w:w="57" w:type="dxa"/>
              <w:left w:w="57" w:type="dxa"/>
              <w:bottom w:w="57" w:type="dxa"/>
              <w:right w:w="57" w:type="dxa"/>
            </w:tcMar>
          </w:tcPr>
          <w:p w14:paraId="51473A40" w14:textId="77777777" w:rsidR="00A41F18" w:rsidRPr="00D325FA" w:rsidRDefault="00A41F18" w:rsidP="00E92A63">
            <w:r w:rsidRPr="00D325FA">
              <w:t>USD 1,000,000</w:t>
            </w:r>
          </w:p>
        </w:tc>
      </w:tr>
      <w:tr w:rsidR="00D325FA" w:rsidRPr="00D325FA" w14:paraId="0A5475F3" w14:textId="77777777" w:rsidTr="00C92B01">
        <w:trPr>
          <w:jc w:val="center"/>
        </w:trPr>
        <w:tc>
          <w:tcPr>
            <w:tcW w:w="1554" w:type="pct"/>
            <w:shd w:val="clear" w:color="auto" w:fill="auto"/>
            <w:tcMar>
              <w:top w:w="57" w:type="dxa"/>
              <w:left w:w="57" w:type="dxa"/>
              <w:bottom w:w="57" w:type="dxa"/>
              <w:right w:w="57" w:type="dxa"/>
            </w:tcMar>
          </w:tcPr>
          <w:p w14:paraId="7426363D" w14:textId="77777777" w:rsidR="00A41F18" w:rsidRPr="00D325FA" w:rsidRDefault="00A41F18" w:rsidP="00E92A63">
            <w:r w:rsidRPr="00D325FA">
              <w:t>Other insurances required from the Contractor (give details):</w:t>
            </w:r>
          </w:p>
        </w:tc>
        <w:tc>
          <w:tcPr>
            <w:tcW w:w="753" w:type="pct"/>
            <w:tcMar>
              <w:top w:w="57" w:type="dxa"/>
              <w:left w:w="57" w:type="dxa"/>
              <w:bottom w:w="57" w:type="dxa"/>
              <w:right w:w="57" w:type="dxa"/>
            </w:tcMar>
          </w:tcPr>
          <w:p w14:paraId="78FBC2E2" w14:textId="77777777" w:rsidR="00A41F18" w:rsidRPr="00D325FA" w:rsidRDefault="00A41F18" w:rsidP="00E92A63">
            <w:r w:rsidRPr="00D325FA">
              <w:t xml:space="preserve">19.2(f) </w:t>
            </w:r>
          </w:p>
        </w:tc>
        <w:tc>
          <w:tcPr>
            <w:tcW w:w="2693" w:type="pct"/>
            <w:shd w:val="clear" w:color="auto" w:fill="auto"/>
            <w:tcMar>
              <w:top w:w="57" w:type="dxa"/>
              <w:left w:w="57" w:type="dxa"/>
              <w:bottom w:w="57" w:type="dxa"/>
              <w:right w:w="57" w:type="dxa"/>
            </w:tcMar>
          </w:tcPr>
          <w:p w14:paraId="6D705AB3" w14:textId="77777777" w:rsidR="00A41F18" w:rsidRPr="00D325FA" w:rsidRDefault="00295B05" w:rsidP="00E92A63">
            <w:r w:rsidRPr="00D325FA">
              <w:rPr>
                <w:szCs w:val="24"/>
              </w:rPr>
              <w:t>All risk insurance, third parties insurance, motor vehicles, worker’s compensation and other the Contract may require</w:t>
            </w:r>
          </w:p>
        </w:tc>
      </w:tr>
      <w:tr w:rsidR="00D325FA" w:rsidRPr="00D325FA" w14:paraId="18F081CC" w14:textId="77777777" w:rsidTr="00C92B01">
        <w:trPr>
          <w:jc w:val="center"/>
        </w:trPr>
        <w:tc>
          <w:tcPr>
            <w:tcW w:w="1554" w:type="pct"/>
            <w:shd w:val="clear" w:color="auto" w:fill="auto"/>
            <w:tcMar>
              <w:top w:w="57" w:type="dxa"/>
              <w:left w:w="57" w:type="dxa"/>
              <w:bottom w:w="57" w:type="dxa"/>
              <w:right w:w="57" w:type="dxa"/>
            </w:tcMar>
          </w:tcPr>
          <w:p w14:paraId="653D9490" w14:textId="77777777" w:rsidR="00A41F18" w:rsidRPr="00D325FA" w:rsidRDefault="00A41F18" w:rsidP="00E92A63">
            <w:pPr>
              <w:jc w:val="left"/>
              <w:rPr>
                <w:szCs w:val="24"/>
              </w:rPr>
            </w:pPr>
            <w:r w:rsidRPr="00D325FA">
              <w:rPr>
                <w:szCs w:val="24"/>
              </w:rPr>
              <w:lastRenderedPageBreak/>
              <w:t>Minimum amount of fire extended cover insurance required:</w:t>
            </w:r>
          </w:p>
        </w:tc>
        <w:tc>
          <w:tcPr>
            <w:tcW w:w="753" w:type="pct"/>
            <w:tcMar>
              <w:top w:w="57" w:type="dxa"/>
              <w:left w:w="57" w:type="dxa"/>
              <w:bottom w:w="57" w:type="dxa"/>
              <w:right w:w="57" w:type="dxa"/>
            </w:tcMar>
          </w:tcPr>
          <w:p w14:paraId="06793561" w14:textId="77777777" w:rsidR="00A41F18" w:rsidRPr="00D325FA" w:rsidRDefault="00A41F18" w:rsidP="00E92A63">
            <w:pPr>
              <w:jc w:val="left"/>
              <w:rPr>
                <w:szCs w:val="24"/>
              </w:rPr>
            </w:pPr>
            <w:r w:rsidRPr="00D325FA">
              <w:rPr>
                <w:szCs w:val="24"/>
              </w:rPr>
              <w:t>19.3(a)</w:t>
            </w:r>
          </w:p>
        </w:tc>
        <w:tc>
          <w:tcPr>
            <w:tcW w:w="2693" w:type="pct"/>
            <w:shd w:val="clear" w:color="auto" w:fill="auto"/>
            <w:tcMar>
              <w:top w:w="57" w:type="dxa"/>
              <w:left w:w="57" w:type="dxa"/>
              <w:bottom w:w="57" w:type="dxa"/>
              <w:right w:w="57" w:type="dxa"/>
            </w:tcMar>
          </w:tcPr>
          <w:p w14:paraId="73016E47" w14:textId="77777777" w:rsidR="00A41F18" w:rsidRPr="00D325FA" w:rsidRDefault="00A41F18" w:rsidP="00E92A63">
            <w:pPr>
              <w:jc w:val="left"/>
              <w:rPr>
                <w:szCs w:val="24"/>
              </w:rPr>
            </w:pPr>
            <w:r w:rsidRPr="00D325FA">
              <w:rPr>
                <w:i/>
                <w:szCs w:val="24"/>
              </w:rPr>
              <w:t>USD 1,000,000</w:t>
            </w:r>
          </w:p>
        </w:tc>
      </w:tr>
      <w:tr w:rsidR="00D325FA" w:rsidRPr="00D325FA" w14:paraId="1527E4B3" w14:textId="77777777" w:rsidTr="00C92B01">
        <w:trPr>
          <w:jc w:val="center"/>
        </w:trPr>
        <w:tc>
          <w:tcPr>
            <w:tcW w:w="1554" w:type="pct"/>
            <w:shd w:val="clear" w:color="auto" w:fill="auto"/>
            <w:tcMar>
              <w:top w:w="57" w:type="dxa"/>
              <w:left w:w="57" w:type="dxa"/>
              <w:bottom w:w="57" w:type="dxa"/>
              <w:right w:w="57" w:type="dxa"/>
            </w:tcMar>
          </w:tcPr>
          <w:p w14:paraId="5DB02714" w14:textId="77777777" w:rsidR="00295B05" w:rsidRPr="00D325FA" w:rsidRDefault="00295B05" w:rsidP="00E92A63">
            <w:pPr>
              <w:jc w:val="left"/>
              <w:rPr>
                <w:szCs w:val="24"/>
              </w:rPr>
            </w:pPr>
            <w:r w:rsidRPr="00D325FA">
              <w:rPr>
                <w:szCs w:val="24"/>
              </w:rPr>
              <w:t>Minimum amount of insurance required to cover injury to any person and damage to property:</w:t>
            </w:r>
          </w:p>
        </w:tc>
        <w:tc>
          <w:tcPr>
            <w:tcW w:w="753" w:type="pct"/>
            <w:tcMar>
              <w:top w:w="57" w:type="dxa"/>
              <w:left w:w="57" w:type="dxa"/>
              <w:bottom w:w="57" w:type="dxa"/>
              <w:right w:w="57" w:type="dxa"/>
            </w:tcMar>
          </w:tcPr>
          <w:p w14:paraId="49D81E67" w14:textId="77777777" w:rsidR="00295B05" w:rsidRPr="00D325FA" w:rsidRDefault="00295B05" w:rsidP="00E92A63">
            <w:pPr>
              <w:jc w:val="left"/>
              <w:rPr>
                <w:szCs w:val="24"/>
              </w:rPr>
            </w:pPr>
            <w:r w:rsidRPr="00D325FA">
              <w:rPr>
                <w:szCs w:val="24"/>
              </w:rPr>
              <w:t>19.3(b)</w:t>
            </w:r>
          </w:p>
        </w:tc>
        <w:tc>
          <w:tcPr>
            <w:tcW w:w="2693" w:type="pct"/>
            <w:shd w:val="clear" w:color="auto" w:fill="auto"/>
            <w:tcMar>
              <w:top w:w="57" w:type="dxa"/>
              <w:left w:w="57" w:type="dxa"/>
              <w:bottom w:w="57" w:type="dxa"/>
              <w:right w:w="57" w:type="dxa"/>
            </w:tcMar>
          </w:tcPr>
          <w:p w14:paraId="03134417" w14:textId="77777777" w:rsidR="00295B05" w:rsidRPr="00D325FA" w:rsidRDefault="00295B05" w:rsidP="00960B80">
            <w:r w:rsidRPr="00D325FA">
              <w:t>USD 1,000,000</w:t>
            </w:r>
          </w:p>
        </w:tc>
      </w:tr>
      <w:tr w:rsidR="00D325FA" w:rsidRPr="00D325FA" w14:paraId="0B2CD189" w14:textId="77777777" w:rsidTr="00C92B01">
        <w:trPr>
          <w:jc w:val="center"/>
        </w:trPr>
        <w:tc>
          <w:tcPr>
            <w:tcW w:w="1554" w:type="pct"/>
            <w:shd w:val="clear" w:color="auto" w:fill="auto"/>
            <w:tcMar>
              <w:top w:w="57" w:type="dxa"/>
              <w:left w:w="57" w:type="dxa"/>
              <w:bottom w:w="57" w:type="dxa"/>
              <w:right w:w="57" w:type="dxa"/>
            </w:tcMar>
          </w:tcPr>
          <w:p w14:paraId="367D5F4D" w14:textId="77777777" w:rsidR="00A41F18" w:rsidRPr="00D325FA" w:rsidRDefault="00A41F18" w:rsidP="00E92A63">
            <w:r w:rsidRPr="00D325FA">
              <w:t>Other insurances required by law from the Contractor (give details):</w:t>
            </w:r>
          </w:p>
        </w:tc>
        <w:tc>
          <w:tcPr>
            <w:tcW w:w="753" w:type="pct"/>
            <w:tcMar>
              <w:top w:w="57" w:type="dxa"/>
              <w:left w:w="57" w:type="dxa"/>
              <w:bottom w:w="57" w:type="dxa"/>
              <w:right w:w="57" w:type="dxa"/>
            </w:tcMar>
          </w:tcPr>
          <w:p w14:paraId="02BDE744" w14:textId="77777777" w:rsidR="00A41F18" w:rsidRPr="00D325FA" w:rsidRDefault="00A41F18" w:rsidP="00E92A63">
            <w:r w:rsidRPr="00D325FA">
              <w:t>19.3(d)</w:t>
            </w:r>
          </w:p>
        </w:tc>
        <w:tc>
          <w:tcPr>
            <w:tcW w:w="2693" w:type="pct"/>
            <w:shd w:val="clear" w:color="auto" w:fill="auto"/>
            <w:tcMar>
              <w:top w:w="57" w:type="dxa"/>
              <w:left w:w="57" w:type="dxa"/>
              <w:bottom w:w="57" w:type="dxa"/>
              <w:right w:w="57" w:type="dxa"/>
            </w:tcMar>
          </w:tcPr>
          <w:p w14:paraId="4A5DCA75" w14:textId="77777777" w:rsidR="00A41F18" w:rsidRPr="00D325FA" w:rsidRDefault="00A41F18" w:rsidP="00E92A63">
            <w:r w:rsidRPr="00D325FA">
              <w:t>NOT REQUIRED</w:t>
            </w:r>
          </w:p>
        </w:tc>
      </w:tr>
      <w:tr w:rsidR="00D325FA" w:rsidRPr="00D325FA" w14:paraId="3CF841BC" w14:textId="77777777" w:rsidTr="00C92B01">
        <w:trPr>
          <w:jc w:val="center"/>
        </w:trPr>
        <w:tc>
          <w:tcPr>
            <w:tcW w:w="1554" w:type="pct"/>
            <w:shd w:val="clear" w:color="auto" w:fill="auto"/>
            <w:tcMar>
              <w:top w:w="57" w:type="dxa"/>
              <w:left w:w="57" w:type="dxa"/>
              <w:bottom w:w="57" w:type="dxa"/>
              <w:right w:w="57" w:type="dxa"/>
            </w:tcMar>
          </w:tcPr>
          <w:p w14:paraId="516F35E2" w14:textId="77777777" w:rsidR="00A41F18" w:rsidRPr="00D325FA" w:rsidRDefault="00A41F18" w:rsidP="00E92A63">
            <w:r w:rsidRPr="00D325FA">
              <w:t>Other optional insurances required from the Contractor (give details):</w:t>
            </w:r>
          </w:p>
        </w:tc>
        <w:tc>
          <w:tcPr>
            <w:tcW w:w="753" w:type="pct"/>
            <w:tcMar>
              <w:top w:w="57" w:type="dxa"/>
              <w:left w:w="57" w:type="dxa"/>
              <w:bottom w:w="57" w:type="dxa"/>
              <w:right w:w="57" w:type="dxa"/>
            </w:tcMar>
          </w:tcPr>
          <w:p w14:paraId="3272F306" w14:textId="77777777" w:rsidR="00A41F18" w:rsidRPr="00D325FA" w:rsidRDefault="00A41F18" w:rsidP="00E92A63">
            <w:r w:rsidRPr="00D325FA">
              <w:t>19.3(e)</w:t>
            </w:r>
          </w:p>
        </w:tc>
        <w:tc>
          <w:tcPr>
            <w:tcW w:w="2693" w:type="pct"/>
            <w:shd w:val="clear" w:color="auto" w:fill="auto"/>
            <w:tcMar>
              <w:top w:w="57" w:type="dxa"/>
              <w:left w:w="57" w:type="dxa"/>
              <w:bottom w:w="57" w:type="dxa"/>
              <w:right w:w="57" w:type="dxa"/>
            </w:tcMar>
          </w:tcPr>
          <w:p w14:paraId="7EE1F170" w14:textId="77777777" w:rsidR="00A41F18" w:rsidRPr="00D325FA" w:rsidRDefault="00A41F18" w:rsidP="00E92A63">
            <w:r w:rsidRPr="00D325FA">
              <w:t>NOT REQUIRED</w:t>
            </w:r>
          </w:p>
        </w:tc>
      </w:tr>
      <w:tr w:rsidR="00D325FA" w:rsidRPr="00D325FA" w14:paraId="6FB77BFB" w14:textId="77777777" w:rsidTr="00C92B01">
        <w:trPr>
          <w:jc w:val="center"/>
        </w:trPr>
        <w:tc>
          <w:tcPr>
            <w:tcW w:w="1554" w:type="pct"/>
            <w:shd w:val="clear" w:color="auto" w:fill="auto"/>
            <w:tcMar>
              <w:top w:w="57" w:type="dxa"/>
              <w:left w:w="57" w:type="dxa"/>
              <w:bottom w:w="57" w:type="dxa"/>
              <w:right w:w="57" w:type="dxa"/>
            </w:tcMar>
          </w:tcPr>
          <w:p w14:paraId="1AFEA071" w14:textId="77777777" w:rsidR="00A41F18" w:rsidRPr="00D325FA" w:rsidRDefault="00A41F18" w:rsidP="00E92A63">
            <w:pPr>
              <w:jc w:val="left"/>
              <w:rPr>
                <w:szCs w:val="24"/>
              </w:rPr>
            </w:pPr>
            <w:r w:rsidRPr="00D325FA">
              <w:rPr>
                <w:sz w:val="22"/>
                <w:szCs w:val="22"/>
              </w:rPr>
              <w:t>Time for appointment of DAB member(s)</w:t>
            </w:r>
            <w:r w:rsidRPr="00D325FA">
              <w:rPr>
                <w:szCs w:val="24"/>
              </w:rPr>
              <w:t>:</w:t>
            </w:r>
          </w:p>
        </w:tc>
        <w:tc>
          <w:tcPr>
            <w:tcW w:w="753" w:type="pct"/>
            <w:tcMar>
              <w:top w:w="57" w:type="dxa"/>
              <w:left w:w="57" w:type="dxa"/>
              <w:bottom w:w="57" w:type="dxa"/>
              <w:right w:w="57" w:type="dxa"/>
            </w:tcMar>
          </w:tcPr>
          <w:p w14:paraId="355DCC0B" w14:textId="77777777" w:rsidR="00A41F18" w:rsidRPr="00D325FA" w:rsidRDefault="00A41F18" w:rsidP="00E92A63">
            <w:pPr>
              <w:jc w:val="left"/>
              <w:rPr>
                <w:szCs w:val="24"/>
              </w:rPr>
            </w:pPr>
            <w:r w:rsidRPr="00D325FA">
              <w:rPr>
                <w:szCs w:val="24"/>
              </w:rPr>
              <w:t>20.3</w:t>
            </w:r>
          </w:p>
        </w:tc>
        <w:tc>
          <w:tcPr>
            <w:tcW w:w="2693" w:type="pct"/>
            <w:shd w:val="clear" w:color="auto" w:fill="auto"/>
            <w:tcMar>
              <w:top w:w="57" w:type="dxa"/>
              <w:left w:w="57" w:type="dxa"/>
              <w:bottom w:w="57" w:type="dxa"/>
              <w:right w:w="57" w:type="dxa"/>
            </w:tcMar>
          </w:tcPr>
          <w:p w14:paraId="6A69964A" w14:textId="77777777" w:rsidR="00A41F18" w:rsidRPr="00D325FA" w:rsidRDefault="00A41F18" w:rsidP="00E92A63">
            <w:pPr>
              <w:jc w:val="left"/>
              <w:rPr>
                <w:szCs w:val="24"/>
              </w:rPr>
            </w:pPr>
            <w:r w:rsidRPr="00D325FA">
              <w:t xml:space="preserve">42 days after signature by both parties of the Contract Agreement. </w:t>
            </w:r>
          </w:p>
        </w:tc>
      </w:tr>
      <w:tr w:rsidR="00D325FA" w:rsidRPr="00D325FA" w14:paraId="3A852EAE" w14:textId="77777777" w:rsidTr="00C92B01">
        <w:trPr>
          <w:jc w:val="center"/>
        </w:trPr>
        <w:tc>
          <w:tcPr>
            <w:tcW w:w="1554" w:type="pct"/>
            <w:shd w:val="clear" w:color="auto" w:fill="auto"/>
            <w:tcMar>
              <w:top w:w="57" w:type="dxa"/>
              <w:left w:w="57" w:type="dxa"/>
              <w:bottom w:w="57" w:type="dxa"/>
              <w:right w:w="57" w:type="dxa"/>
            </w:tcMar>
          </w:tcPr>
          <w:p w14:paraId="6D1C49FC" w14:textId="77777777" w:rsidR="00A41F18" w:rsidRPr="00D325FA" w:rsidRDefault="00A41F18" w:rsidP="00E92A63">
            <w:pPr>
              <w:jc w:val="left"/>
              <w:rPr>
                <w:szCs w:val="24"/>
              </w:rPr>
            </w:pPr>
            <w:r w:rsidRPr="00D325FA">
              <w:rPr>
                <w:szCs w:val="24"/>
              </w:rPr>
              <w:t>The DAB shall be comprised of:</w:t>
            </w:r>
          </w:p>
        </w:tc>
        <w:tc>
          <w:tcPr>
            <w:tcW w:w="753" w:type="pct"/>
            <w:tcMar>
              <w:top w:w="57" w:type="dxa"/>
              <w:left w:w="57" w:type="dxa"/>
              <w:bottom w:w="57" w:type="dxa"/>
              <w:right w:w="57" w:type="dxa"/>
            </w:tcMar>
          </w:tcPr>
          <w:p w14:paraId="714F47D9" w14:textId="77777777" w:rsidR="00A41F18" w:rsidRPr="00D325FA" w:rsidRDefault="00A41F18" w:rsidP="00E92A63">
            <w:pPr>
              <w:jc w:val="left"/>
              <w:rPr>
                <w:szCs w:val="24"/>
              </w:rPr>
            </w:pPr>
            <w:r w:rsidRPr="00D325FA">
              <w:rPr>
                <w:szCs w:val="24"/>
              </w:rPr>
              <w:t>20.3</w:t>
            </w:r>
          </w:p>
        </w:tc>
        <w:tc>
          <w:tcPr>
            <w:tcW w:w="2693" w:type="pct"/>
            <w:shd w:val="clear" w:color="auto" w:fill="auto"/>
            <w:tcMar>
              <w:top w:w="57" w:type="dxa"/>
              <w:left w:w="57" w:type="dxa"/>
              <w:bottom w:w="57" w:type="dxa"/>
              <w:right w:w="57" w:type="dxa"/>
            </w:tcMar>
          </w:tcPr>
          <w:p w14:paraId="0984410D" w14:textId="77777777" w:rsidR="00A41F18" w:rsidRPr="00D325FA" w:rsidRDefault="00295B05" w:rsidP="00E92A63">
            <w:pPr>
              <w:jc w:val="left"/>
              <w:rPr>
                <w:szCs w:val="24"/>
              </w:rPr>
            </w:pPr>
            <w:r w:rsidRPr="00D325FA">
              <w:rPr>
                <w:szCs w:val="24"/>
              </w:rPr>
              <w:t>O</w:t>
            </w:r>
            <w:r w:rsidR="00A41F18" w:rsidRPr="00D325FA">
              <w:rPr>
                <w:szCs w:val="24"/>
              </w:rPr>
              <w:t>ne sole Member</w:t>
            </w:r>
          </w:p>
          <w:p w14:paraId="31C054E2" w14:textId="77777777" w:rsidR="00A41F18" w:rsidRPr="00D325FA" w:rsidRDefault="00A41F18" w:rsidP="00C92B01">
            <w:pPr>
              <w:rPr>
                <w:szCs w:val="24"/>
              </w:rPr>
            </w:pPr>
          </w:p>
        </w:tc>
      </w:tr>
      <w:tr w:rsidR="00D325FA" w:rsidRPr="00D325FA" w14:paraId="42D32CD4" w14:textId="77777777" w:rsidTr="00C92B01">
        <w:trPr>
          <w:jc w:val="center"/>
        </w:trPr>
        <w:tc>
          <w:tcPr>
            <w:tcW w:w="1554" w:type="pct"/>
            <w:shd w:val="clear" w:color="auto" w:fill="auto"/>
            <w:tcMar>
              <w:top w:w="57" w:type="dxa"/>
              <w:left w:w="57" w:type="dxa"/>
              <w:bottom w:w="57" w:type="dxa"/>
              <w:right w:w="57" w:type="dxa"/>
            </w:tcMar>
          </w:tcPr>
          <w:p w14:paraId="225C951E" w14:textId="77777777" w:rsidR="00A41F18" w:rsidRPr="00D325FA" w:rsidRDefault="00A41F18" w:rsidP="00E92A63">
            <w:pPr>
              <w:jc w:val="left"/>
              <w:rPr>
                <w:szCs w:val="24"/>
              </w:rPr>
            </w:pPr>
            <w:r w:rsidRPr="00D325FA">
              <w:rPr>
                <w:bCs/>
              </w:rPr>
              <w:t xml:space="preserve">List of </w:t>
            </w:r>
            <w:r w:rsidRPr="00D325FA">
              <w:rPr>
                <w:szCs w:val="24"/>
              </w:rPr>
              <w:t>proposed</w:t>
            </w:r>
            <w:r w:rsidRPr="00D325FA">
              <w:rPr>
                <w:bCs/>
              </w:rPr>
              <w:t xml:space="preserve"> members of DAB</w:t>
            </w:r>
          </w:p>
        </w:tc>
        <w:tc>
          <w:tcPr>
            <w:tcW w:w="753" w:type="pct"/>
            <w:tcMar>
              <w:top w:w="57" w:type="dxa"/>
              <w:left w:w="57" w:type="dxa"/>
              <w:bottom w:w="57" w:type="dxa"/>
              <w:right w:w="57" w:type="dxa"/>
            </w:tcMar>
          </w:tcPr>
          <w:p w14:paraId="54D15373" w14:textId="77777777" w:rsidR="00A41F18" w:rsidRPr="00D325FA" w:rsidRDefault="00A41F18" w:rsidP="00E92A63">
            <w:pPr>
              <w:jc w:val="left"/>
              <w:rPr>
                <w:szCs w:val="24"/>
              </w:rPr>
            </w:pPr>
            <w:r w:rsidRPr="00D325FA">
              <w:rPr>
                <w:szCs w:val="24"/>
              </w:rPr>
              <w:t>20.3</w:t>
            </w:r>
          </w:p>
        </w:tc>
        <w:tc>
          <w:tcPr>
            <w:tcW w:w="2693" w:type="pct"/>
            <w:shd w:val="clear" w:color="auto" w:fill="auto"/>
            <w:tcMar>
              <w:top w:w="57" w:type="dxa"/>
              <w:left w:w="57" w:type="dxa"/>
              <w:bottom w:w="57" w:type="dxa"/>
              <w:right w:w="57" w:type="dxa"/>
            </w:tcMar>
          </w:tcPr>
          <w:p w14:paraId="7D7B3B6A" w14:textId="77777777" w:rsidR="00A41F18" w:rsidRPr="00D325FA" w:rsidRDefault="00295B05" w:rsidP="00C92B01">
            <w:pPr>
              <w:rPr>
                <w:i/>
                <w:iCs/>
              </w:rPr>
            </w:pPr>
            <w:r w:rsidRPr="00D325FA">
              <w:rPr>
                <w:iCs/>
              </w:rPr>
              <w:t>None</w:t>
            </w:r>
          </w:p>
          <w:p w14:paraId="7BA34D23" w14:textId="77777777" w:rsidR="00A41F18" w:rsidRPr="00D325FA" w:rsidRDefault="00A41F18" w:rsidP="00C92B01">
            <w:pPr>
              <w:rPr>
                <w:i/>
                <w:szCs w:val="24"/>
              </w:rPr>
            </w:pPr>
          </w:p>
        </w:tc>
      </w:tr>
      <w:tr w:rsidR="00D325FA" w:rsidRPr="00D325FA" w14:paraId="53745025" w14:textId="77777777" w:rsidTr="00C92B01">
        <w:trPr>
          <w:jc w:val="center"/>
        </w:trPr>
        <w:tc>
          <w:tcPr>
            <w:tcW w:w="1554" w:type="pct"/>
            <w:shd w:val="clear" w:color="auto" w:fill="auto"/>
            <w:tcMar>
              <w:top w:w="57" w:type="dxa"/>
              <w:left w:w="57" w:type="dxa"/>
              <w:bottom w:w="57" w:type="dxa"/>
              <w:right w:w="57" w:type="dxa"/>
            </w:tcMar>
          </w:tcPr>
          <w:p w14:paraId="3A6B9742" w14:textId="77777777" w:rsidR="00A41F18" w:rsidRPr="00D325FA" w:rsidRDefault="00A41F18" w:rsidP="00E92A63">
            <w:pPr>
              <w:jc w:val="left"/>
              <w:rPr>
                <w:szCs w:val="24"/>
              </w:rPr>
            </w:pPr>
            <w:r w:rsidRPr="00D325FA">
              <w:rPr>
                <w:bCs/>
              </w:rPr>
              <w:t>Appointment (if not agreed) to be made by</w:t>
            </w:r>
            <w:r w:rsidRPr="00D325FA">
              <w:rPr>
                <w:szCs w:val="24"/>
              </w:rPr>
              <w:t>:</w:t>
            </w:r>
          </w:p>
        </w:tc>
        <w:tc>
          <w:tcPr>
            <w:tcW w:w="753" w:type="pct"/>
            <w:tcMar>
              <w:top w:w="57" w:type="dxa"/>
              <w:left w:w="57" w:type="dxa"/>
              <w:bottom w:w="57" w:type="dxa"/>
              <w:right w:w="57" w:type="dxa"/>
            </w:tcMar>
          </w:tcPr>
          <w:p w14:paraId="4C969B70" w14:textId="77777777" w:rsidR="00A41F18" w:rsidRPr="00D325FA" w:rsidRDefault="00A41F18" w:rsidP="00E92A63">
            <w:pPr>
              <w:jc w:val="left"/>
              <w:rPr>
                <w:szCs w:val="24"/>
              </w:rPr>
            </w:pPr>
            <w:r w:rsidRPr="00D325FA">
              <w:rPr>
                <w:szCs w:val="24"/>
              </w:rPr>
              <w:t>20.4</w:t>
            </w:r>
          </w:p>
        </w:tc>
        <w:tc>
          <w:tcPr>
            <w:tcW w:w="2693" w:type="pct"/>
            <w:shd w:val="clear" w:color="auto" w:fill="auto"/>
            <w:tcMar>
              <w:top w:w="57" w:type="dxa"/>
              <w:left w:w="57" w:type="dxa"/>
              <w:bottom w:w="57" w:type="dxa"/>
              <w:right w:w="57" w:type="dxa"/>
            </w:tcMar>
          </w:tcPr>
          <w:p w14:paraId="48D5F712" w14:textId="77777777" w:rsidR="00A41F18" w:rsidRPr="00D325FA" w:rsidRDefault="00295B05" w:rsidP="00E92A63">
            <w:pPr>
              <w:jc w:val="left"/>
              <w:rPr>
                <w:szCs w:val="24"/>
              </w:rPr>
            </w:pPr>
            <w:r w:rsidRPr="00D325FA">
              <w:rPr>
                <w:i/>
              </w:rPr>
              <w:t>As per Arbitration Act of Maldives ( Act no: 10/2013)</w:t>
            </w:r>
          </w:p>
        </w:tc>
      </w:tr>
      <w:tr w:rsidR="00D325FA" w:rsidRPr="00D325FA" w14:paraId="471D0A10" w14:textId="77777777" w:rsidTr="00C92B01">
        <w:trPr>
          <w:jc w:val="center"/>
        </w:trPr>
        <w:tc>
          <w:tcPr>
            <w:tcW w:w="1554" w:type="pct"/>
            <w:shd w:val="clear" w:color="auto" w:fill="auto"/>
            <w:tcMar>
              <w:top w:w="57" w:type="dxa"/>
              <w:left w:w="57" w:type="dxa"/>
              <w:bottom w:w="57" w:type="dxa"/>
              <w:right w:w="57" w:type="dxa"/>
            </w:tcMar>
          </w:tcPr>
          <w:p w14:paraId="303376C8" w14:textId="77777777" w:rsidR="00295B05" w:rsidRPr="00D325FA" w:rsidRDefault="00295B05" w:rsidP="00E92A63">
            <w:pPr>
              <w:jc w:val="left"/>
              <w:rPr>
                <w:szCs w:val="24"/>
              </w:rPr>
            </w:pPr>
            <w:r w:rsidRPr="00D325FA">
              <w:rPr>
                <w:szCs w:val="24"/>
              </w:rPr>
              <w:t>Rules of arbitration:</w:t>
            </w:r>
          </w:p>
        </w:tc>
        <w:tc>
          <w:tcPr>
            <w:tcW w:w="753" w:type="pct"/>
            <w:tcMar>
              <w:top w:w="57" w:type="dxa"/>
              <w:left w:w="57" w:type="dxa"/>
              <w:bottom w:w="57" w:type="dxa"/>
              <w:right w:w="57" w:type="dxa"/>
            </w:tcMar>
          </w:tcPr>
          <w:p w14:paraId="41609A3E" w14:textId="77777777" w:rsidR="00295B05" w:rsidRPr="00D325FA" w:rsidRDefault="00295B05" w:rsidP="00E92A63">
            <w:pPr>
              <w:jc w:val="left"/>
              <w:rPr>
                <w:szCs w:val="24"/>
              </w:rPr>
            </w:pPr>
            <w:r w:rsidRPr="00D325FA">
              <w:rPr>
                <w:szCs w:val="24"/>
              </w:rPr>
              <w:t>20.8 (a)</w:t>
            </w:r>
          </w:p>
        </w:tc>
        <w:tc>
          <w:tcPr>
            <w:tcW w:w="2693" w:type="pct"/>
            <w:shd w:val="clear" w:color="auto" w:fill="auto"/>
            <w:tcMar>
              <w:top w:w="57" w:type="dxa"/>
              <w:left w:w="57" w:type="dxa"/>
              <w:bottom w:w="57" w:type="dxa"/>
              <w:right w:w="57" w:type="dxa"/>
            </w:tcMar>
          </w:tcPr>
          <w:p w14:paraId="320A1038" w14:textId="77777777" w:rsidR="00295B05" w:rsidRPr="00D325FA" w:rsidRDefault="00295B05" w:rsidP="00960B80">
            <w:pPr>
              <w:jc w:val="left"/>
              <w:rPr>
                <w:szCs w:val="24"/>
              </w:rPr>
            </w:pPr>
            <w:r w:rsidRPr="00D325FA">
              <w:rPr>
                <w:i/>
              </w:rPr>
              <w:t>As per Arbitration Act of Maldives ( Act no: 10/2013)</w:t>
            </w:r>
          </w:p>
        </w:tc>
      </w:tr>
      <w:tr w:rsidR="00295B05" w:rsidRPr="00D325FA" w14:paraId="389386DA" w14:textId="77777777" w:rsidTr="00C92B01">
        <w:trPr>
          <w:jc w:val="center"/>
        </w:trPr>
        <w:tc>
          <w:tcPr>
            <w:tcW w:w="1554" w:type="pct"/>
            <w:shd w:val="clear" w:color="auto" w:fill="auto"/>
            <w:tcMar>
              <w:top w:w="57" w:type="dxa"/>
              <w:left w:w="57" w:type="dxa"/>
              <w:bottom w:w="57" w:type="dxa"/>
              <w:right w:w="57" w:type="dxa"/>
            </w:tcMar>
          </w:tcPr>
          <w:p w14:paraId="4017D9DC" w14:textId="77777777" w:rsidR="00295B05" w:rsidRPr="00D325FA" w:rsidDel="001D4ECB" w:rsidRDefault="00295B05" w:rsidP="00E92A63">
            <w:pPr>
              <w:jc w:val="left"/>
              <w:rPr>
                <w:bCs/>
                <w:szCs w:val="24"/>
              </w:rPr>
            </w:pPr>
            <w:r w:rsidRPr="00D325FA">
              <w:rPr>
                <w:bCs/>
                <w:szCs w:val="24"/>
              </w:rPr>
              <w:t xml:space="preserve">Place of </w:t>
            </w:r>
            <w:r w:rsidRPr="00D325FA">
              <w:rPr>
                <w:szCs w:val="24"/>
              </w:rPr>
              <w:t>arbitration</w:t>
            </w:r>
            <w:r w:rsidRPr="00D325FA">
              <w:rPr>
                <w:bCs/>
                <w:szCs w:val="24"/>
              </w:rPr>
              <w:t xml:space="preserve"> </w:t>
            </w:r>
          </w:p>
        </w:tc>
        <w:tc>
          <w:tcPr>
            <w:tcW w:w="753" w:type="pct"/>
            <w:tcMar>
              <w:top w:w="57" w:type="dxa"/>
              <w:left w:w="57" w:type="dxa"/>
              <w:bottom w:w="57" w:type="dxa"/>
              <w:right w:w="57" w:type="dxa"/>
            </w:tcMar>
          </w:tcPr>
          <w:p w14:paraId="6E0DA2CA" w14:textId="77777777" w:rsidR="00295B05" w:rsidRPr="00D325FA" w:rsidRDefault="00295B05" w:rsidP="00E92A63">
            <w:pPr>
              <w:jc w:val="left"/>
              <w:rPr>
                <w:szCs w:val="24"/>
              </w:rPr>
            </w:pPr>
            <w:r w:rsidRPr="00D325FA">
              <w:rPr>
                <w:szCs w:val="24"/>
              </w:rPr>
              <w:t>20.8 (a)</w:t>
            </w:r>
          </w:p>
        </w:tc>
        <w:tc>
          <w:tcPr>
            <w:tcW w:w="2693" w:type="pct"/>
            <w:shd w:val="clear" w:color="auto" w:fill="auto"/>
            <w:tcMar>
              <w:top w:w="57" w:type="dxa"/>
              <w:left w:w="57" w:type="dxa"/>
              <w:bottom w:w="57" w:type="dxa"/>
              <w:right w:w="57" w:type="dxa"/>
            </w:tcMar>
          </w:tcPr>
          <w:p w14:paraId="1C2AFF5E" w14:textId="77777777" w:rsidR="00295B05" w:rsidRPr="00D325FA" w:rsidRDefault="00295B05" w:rsidP="00C92B01">
            <w:pPr>
              <w:tabs>
                <w:tab w:val="right" w:pos="4860"/>
              </w:tabs>
              <w:spacing w:before="80" w:after="80"/>
              <w:outlineLvl w:val="0"/>
              <w:rPr>
                <w:i/>
              </w:rPr>
            </w:pPr>
            <w:r w:rsidRPr="00D325FA">
              <w:rPr>
                <w:szCs w:val="24"/>
              </w:rPr>
              <w:t>Singapore</w:t>
            </w:r>
          </w:p>
        </w:tc>
      </w:tr>
    </w:tbl>
    <w:p w14:paraId="0EA91A89" w14:textId="77777777" w:rsidR="00C92B01" w:rsidRPr="00D325FA" w:rsidRDefault="00C92B01" w:rsidP="00C92B01">
      <w:pPr>
        <w:jc w:val="left"/>
        <w:rPr>
          <w:b/>
          <w:szCs w:val="24"/>
        </w:rPr>
      </w:pPr>
    </w:p>
    <w:p w14:paraId="282101B2" w14:textId="77777777" w:rsidR="00C92B01" w:rsidRPr="00D325FA" w:rsidRDefault="00C92B01" w:rsidP="00BA582E">
      <w:pPr>
        <w:keepNext/>
        <w:jc w:val="left"/>
        <w:rPr>
          <w:b/>
          <w:szCs w:val="24"/>
        </w:rPr>
      </w:pPr>
      <w:r w:rsidRPr="00D325FA">
        <w:rPr>
          <w:b/>
          <w:szCs w:val="24"/>
        </w:rPr>
        <w:t>Table: Summary of Sections</w:t>
      </w:r>
    </w:p>
    <w:p w14:paraId="154AD079" w14:textId="77777777" w:rsidR="00176517" w:rsidRPr="00D325FA" w:rsidRDefault="00176517" w:rsidP="00BA582E">
      <w:pPr>
        <w:keepNext/>
        <w:jc w:val="left"/>
        <w:rPr>
          <w:b/>
          <w:szCs w:val="24"/>
        </w:rPr>
      </w:pPr>
    </w:p>
    <w:tbl>
      <w:tblPr>
        <w:tblW w:w="9397" w:type="dxa"/>
        <w:tblInd w:w="-41" w:type="dxa"/>
        <w:tblLayout w:type="fixed"/>
        <w:tblLook w:val="0000" w:firstRow="0" w:lastRow="0" w:firstColumn="0" w:lastColumn="0" w:noHBand="0" w:noVBand="0"/>
      </w:tblPr>
      <w:tblGrid>
        <w:gridCol w:w="5701"/>
        <w:gridCol w:w="1848"/>
        <w:gridCol w:w="1848"/>
      </w:tblGrid>
      <w:tr w:rsidR="00D325FA" w:rsidRPr="00D325FA" w14:paraId="2BDCEAE4" w14:textId="77777777" w:rsidTr="00C92B01">
        <w:trPr>
          <w:cantSplit/>
          <w:trHeight w:val="420"/>
        </w:trPr>
        <w:tc>
          <w:tcPr>
            <w:tcW w:w="5701" w:type="dxa"/>
            <w:tcBorders>
              <w:top w:val="single" w:sz="18" w:space="0" w:color="auto"/>
              <w:left w:val="single" w:sz="18" w:space="0" w:color="auto"/>
              <w:bottom w:val="single" w:sz="18" w:space="0" w:color="auto"/>
              <w:right w:val="single" w:sz="18" w:space="0" w:color="auto"/>
            </w:tcBorders>
          </w:tcPr>
          <w:p w14:paraId="722C7E62" w14:textId="77777777" w:rsidR="00C92B01" w:rsidRPr="00D325FA" w:rsidRDefault="00C92B01" w:rsidP="00C92B01">
            <w:pPr>
              <w:suppressAutoHyphens/>
              <w:jc w:val="center"/>
              <w:rPr>
                <w:b/>
                <w:bCs/>
                <w:szCs w:val="24"/>
              </w:rPr>
            </w:pPr>
            <w:r w:rsidRPr="00D325FA">
              <w:rPr>
                <w:b/>
                <w:bCs/>
                <w:szCs w:val="24"/>
              </w:rPr>
              <w:t>Section Name/Description</w:t>
            </w:r>
          </w:p>
          <w:p w14:paraId="2FF959EF" w14:textId="77777777" w:rsidR="00C92B01" w:rsidRPr="00D325FA" w:rsidRDefault="00C92B01" w:rsidP="00C92B01">
            <w:pPr>
              <w:suppressAutoHyphens/>
              <w:jc w:val="center"/>
              <w:rPr>
                <w:b/>
                <w:bCs/>
                <w:szCs w:val="24"/>
              </w:rPr>
            </w:pPr>
            <w:r w:rsidRPr="00D325FA">
              <w:rPr>
                <w:b/>
                <w:bCs/>
                <w:szCs w:val="24"/>
              </w:rPr>
              <w:t>(Sub-Clause 1.1.70)</w:t>
            </w:r>
          </w:p>
        </w:tc>
        <w:tc>
          <w:tcPr>
            <w:tcW w:w="1848" w:type="dxa"/>
            <w:tcBorders>
              <w:top w:val="single" w:sz="18" w:space="0" w:color="auto"/>
              <w:left w:val="single" w:sz="18" w:space="0" w:color="auto"/>
              <w:bottom w:val="single" w:sz="18" w:space="0" w:color="auto"/>
              <w:right w:val="single" w:sz="18" w:space="0" w:color="auto"/>
            </w:tcBorders>
          </w:tcPr>
          <w:p w14:paraId="0BFBE1B2" w14:textId="77777777" w:rsidR="00C92B01" w:rsidRPr="00D325FA" w:rsidRDefault="00C92B01" w:rsidP="00C92B01">
            <w:pPr>
              <w:suppressAutoHyphens/>
              <w:jc w:val="center"/>
              <w:rPr>
                <w:b/>
                <w:bCs/>
                <w:szCs w:val="24"/>
              </w:rPr>
            </w:pPr>
            <w:r w:rsidRPr="00D325FA">
              <w:rPr>
                <w:b/>
                <w:bCs/>
                <w:szCs w:val="24"/>
              </w:rPr>
              <w:t>Time for Completion of Design Build</w:t>
            </w:r>
          </w:p>
          <w:p w14:paraId="590E2229" w14:textId="77777777" w:rsidR="00C92B01" w:rsidRPr="00D325FA" w:rsidRDefault="00C92B01" w:rsidP="00C92B01">
            <w:pPr>
              <w:suppressAutoHyphens/>
              <w:jc w:val="center"/>
              <w:rPr>
                <w:b/>
                <w:bCs/>
                <w:szCs w:val="24"/>
              </w:rPr>
            </w:pPr>
            <w:r w:rsidRPr="00D325FA">
              <w:rPr>
                <w:b/>
                <w:bCs/>
                <w:szCs w:val="24"/>
              </w:rPr>
              <w:t>(Sub-Clause 1.1.78)</w:t>
            </w:r>
          </w:p>
        </w:tc>
        <w:tc>
          <w:tcPr>
            <w:tcW w:w="1848" w:type="dxa"/>
            <w:tcBorders>
              <w:top w:val="single" w:sz="18" w:space="0" w:color="auto"/>
              <w:left w:val="single" w:sz="18" w:space="0" w:color="auto"/>
              <w:bottom w:val="single" w:sz="18" w:space="0" w:color="auto"/>
              <w:right w:val="single" w:sz="18" w:space="0" w:color="auto"/>
            </w:tcBorders>
          </w:tcPr>
          <w:p w14:paraId="0E415717" w14:textId="77777777" w:rsidR="00C92B01" w:rsidRPr="00D325FA" w:rsidRDefault="00C92B01" w:rsidP="00C92B01">
            <w:pPr>
              <w:suppressAutoHyphens/>
              <w:ind w:right="-94"/>
              <w:jc w:val="center"/>
              <w:rPr>
                <w:b/>
                <w:bCs/>
                <w:szCs w:val="24"/>
                <w:u w:val="single"/>
              </w:rPr>
            </w:pPr>
            <w:r w:rsidRPr="00D325FA">
              <w:rPr>
                <w:b/>
                <w:bCs/>
                <w:szCs w:val="24"/>
              </w:rPr>
              <w:t xml:space="preserve">Damages for Delay </w:t>
            </w:r>
          </w:p>
          <w:p w14:paraId="7BB6B8D0" w14:textId="77777777" w:rsidR="00C92B01" w:rsidRPr="00D325FA" w:rsidRDefault="00C92B01" w:rsidP="00C92B01">
            <w:pPr>
              <w:suppressAutoHyphens/>
              <w:ind w:right="-94"/>
              <w:jc w:val="center"/>
              <w:rPr>
                <w:b/>
                <w:bCs/>
                <w:szCs w:val="24"/>
                <w:u w:val="single"/>
              </w:rPr>
            </w:pPr>
            <w:r w:rsidRPr="00D325FA">
              <w:rPr>
                <w:b/>
                <w:bCs/>
                <w:szCs w:val="24"/>
              </w:rPr>
              <w:t>(Sub-Clause 9.6)</w:t>
            </w:r>
          </w:p>
        </w:tc>
      </w:tr>
      <w:tr w:rsidR="00D325FA" w:rsidRPr="00D325FA" w14:paraId="017D3F6A" w14:textId="77777777" w:rsidTr="00C92B01">
        <w:tc>
          <w:tcPr>
            <w:tcW w:w="5701" w:type="dxa"/>
            <w:tcBorders>
              <w:top w:val="single" w:sz="18" w:space="0" w:color="auto"/>
              <w:left w:val="single" w:sz="4" w:space="0" w:color="auto"/>
              <w:bottom w:val="single" w:sz="4" w:space="0" w:color="auto"/>
              <w:right w:val="single" w:sz="4" w:space="0" w:color="auto"/>
            </w:tcBorders>
          </w:tcPr>
          <w:p w14:paraId="552BF2E3" w14:textId="77777777" w:rsidR="00C92B01" w:rsidRPr="00D325FA" w:rsidRDefault="00295B05" w:rsidP="00C92B01">
            <w:pPr>
              <w:suppressAutoHyphens/>
              <w:rPr>
                <w:szCs w:val="24"/>
              </w:rPr>
            </w:pPr>
            <w:r w:rsidRPr="00D325FA">
              <w:rPr>
                <w:szCs w:val="24"/>
              </w:rPr>
              <w:t>Not Applicable</w:t>
            </w:r>
          </w:p>
        </w:tc>
        <w:tc>
          <w:tcPr>
            <w:tcW w:w="1848" w:type="dxa"/>
            <w:tcBorders>
              <w:top w:val="single" w:sz="18" w:space="0" w:color="auto"/>
              <w:left w:val="single" w:sz="4" w:space="0" w:color="auto"/>
              <w:bottom w:val="single" w:sz="4" w:space="0" w:color="auto"/>
              <w:right w:val="single" w:sz="4" w:space="0" w:color="auto"/>
            </w:tcBorders>
          </w:tcPr>
          <w:p w14:paraId="1211C1F0" w14:textId="77777777" w:rsidR="00C92B01" w:rsidRPr="00D325FA" w:rsidRDefault="00C92B01" w:rsidP="00C92B01">
            <w:pPr>
              <w:suppressAutoHyphens/>
              <w:rPr>
                <w:szCs w:val="24"/>
              </w:rPr>
            </w:pPr>
          </w:p>
        </w:tc>
        <w:tc>
          <w:tcPr>
            <w:tcW w:w="1848" w:type="dxa"/>
            <w:tcBorders>
              <w:top w:val="single" w:sz="18" w:space="0" w:color="auto"/>
              <w:left w:val="single" w:sz="4" w:space="0" w:color="auto"/>
              <w:bottom w:val="single" w:sz="4" w:space="0" w:color="auto"/>
              <w:right w:val="single" w:sz="4" w:space="0" w:color="auto"/>
            </w:tcBorders>
          </w:tcPr>
          <w:p w14:paraId="4E49D500" w14:textId="77777777" w:rsidR="00C92B01" w:rsidRPr="00D325FA" w:rsidRDefault="00C92B01" w:rsidP="00C92B01">
            <w:pPr>
              <w:suppressAutoHyphens/>
              <w:ind w:right="-94"/>
              <w:rPr>
                <w:szCs w:val="24"/>
                <w:u w:val="single"/>
              </w:rPr>
            </w:pPr>
          </w:p>
        </w:tc>
      </w:tr>
      <w:tr w:rsidR="00D325FA" w:rsidRPr="00D325FA" w14:paraId="3EA8F6F3" w14:textId="77777777" w:rsidTr="00C92B01">
        <w:tc>
          <w:tcPr>
            <w:tcW w:w="5701" w:type="dxa"/>
            <w:tcBorders>
              <w:top w:val="single" w:sz="4" w:space="0" w:color="auto"/>
              <w:left w:val="single" w:sz="4" w:space="0" w:color="auto"/>
              <w:bottom w:val="single" w:sz="4" w:space="0" w:color="auto"/>
              <w:right w:val="single" w:sz="4" w:space="0" w:color="auto"/>
            </w:tcBorders>
          </w:tcPr>
          <w:p w14:paraId="3CF673E4" w14:textId="77777777" w:rsidR="00C92B01" w:rsidRPr="00D325FA" w:rsidRDefault="00C92B01" w:rsidP="00C92B01">
            <w:pPr>
              <w:suppressAutoHyphens/>
              <w:rPr>
                <w:szCs w:val="24"/>
              </w:rPr>
            </w:pPr>
          </w:p>
        </w:tc>
        <w:tc>
          <w:tcPr>
            <w:tcW w:w="1848" w:type="dxa"/>
            <w:tcBorders>
              <w:top w:val="single" w:sz="4" w:space="0" w:color="auto"/>
              <w:left w:val="single" w:sz="4" w:space="0" w:color="auto"/>
              <w:bottom w:val="single" w:sz="4" w:space="0" w:color="auto"/>
              <w:right w:val="single" w:sz="4" w:space="0" w:color="auto"/>
            </w:tcBorders>
          </w:tcPr>
          <w:p w14:paraId="55C8B603" w14:textId="77777777" w:rsidR="00C92B01" w:rsidRPr="00D325FA" w:rsidRDefault="00C92B01" w:rsidP="00C92B01">
            <w:pPr>
              <w:suppressAutoHyphens/>
              <w:rPr>
                <w:szCs w:val="24"/>
              </w:rPr>
            </w:pPr>
          </w:p>
        </w:tc>
        <w:tc>
          <w:tcPr>
            <w:tcW w:w="1848" w:type="dxa"/>
            <w:tcBorders>
              <w:top w:val="single" w:sz="4" w:space="0" w:color="auto"/>
              <w:left w:val="single" w:sz="4" w:space="0" w:color="auto"/>
              <w:bottom w:val="single" w:sz="4" w:space="0" w:color="auto"/>
              <w:right w:val="single" w:sz="4" w:space="0" w:color="auto"/>
            </w:tcBorders>
          </w:tcPr>
          <w:p w14:paraId="0FFB81A3" w14:textId="77777777" w:rsidR="00C92B01" w:rsidRPr="00D325FA" w:rsidRDefault="00C92B01" w:rsidP="00C92B01">
            <w:pPr>
              <w:suppressAutoHyphens/>
              <w:ind w:right="-94"/>
              <w:rPr>
                <w:szCs w:val="24"/>
                <w:u w:val="single"/>
              </w:rPr>
            </w:pPr>
          </w:p>
        </w:tc>
      </w:tr>
      <w:tr w:rsidR="00D325FA" w:rsidRPr="00D325FA" w14:paraId="1874CBDE" w14:textId="77777777" w:rsidTr="00C92B01">
        <w:tc>
          <w:tcPr>
            <w:tcW w:w="5701" w:type="dxa"/>
            <w:tcBorders>
              <w:top w:val="single" w:sz="4" w:space="0" w:color="auto"/>
              <w:left w:val="single" w:sz="4" w:space="0" w:color="auto"/>
              <w:bottom w:val="single" w:sz="4" w:space="0" w:color="auto"/>
              <w:right w:val="single" w:sz="4" w:space="0" w:color="auto"/>
            </w:tcBorders>
          </w:tcPr>
          <w:p w14:paraId="73168C9C" w14:textId="77777777" w:rsidR="00C92B01" w:rsidRPr="00D325FA" w:rsidRDefault="00C92B01" w:rsidP="00C92B01">
            <w:pPr>
              <w:suppressAutoHyphens/>
              <w:rPr>
                <w:szCs w:val="24"/>
              </w:rPr>
            </w:pPr>
          </w:p>
        </w:tc>
        <w:tc>
          <w:tcPr>
            <w:tcW w:w="1848" w:type="dxa"/>
            <w:tcBorders>
              <w:top w:val="single" w:sz="4" w:space="0" w:color="auto"/>
              <w:left w:val="single" w:sz="4" w:space="0" w:color="auto"/>
              <w:bottom w:val="single" w:sz="4" w:space="0" w:color="auto"/>
              <w:right w:val="single" w:sz="4" w:space="0" w:color="auto"/>
            </w:tcBorders>
          </w:tcPr>
          <w:p w14:paraId="431D2FB0" w14:textId="77777777" w:rsidR="00C92B01" w:rsidRPr="00D325FA" w:rsidRDefault="00C92B01" w:rsidP="00C92B01">
            <w:pPr>
              <w:suppressAutoHyphens/>
              <w:rPr>
                <w:szCs w:val="24"/>
              </w:rPr>
            </w:pPr>
          </w:p>
        </w:tc>
        <w:tc>
          <w:tcPr>
            <w:tcW w:w="1848" w:type="dxa"/>
            <w:tcBorders>
              <w:top w:val="single" w:sz="4" w:space="0" w:color="auto"/>
              <w:left w:val="single" w:sz="4" w:space="0" w:color="auto"/>
              <w:bottom w:val="single" w:sz="4" w:space="0" w:color="auto"/>
              <w:right w:val="single" w:sz="4" w:space="0" w:color="auto"/>
            </w:tcBorders>
          </w:tcPr>
          <w:p w14:paraId="51BB45E2" w14:textId="77777777" w:rsidR="00C92B01" w:rsidRPr="00D325FA" w:rsidRDefault="00C92B01" w:rsidP="00C92B01">
            <w:pPr>
              <w:suppressAutoHyphens/>
              <w:ind w:right="-94"/>
              <w:rPr>
                <w:szCs w:val="24"/>
                <w:u w:val="single"/>
              </w:rPr>
            </w:pPr>
          </w:p>
        </w:tc>
      </w:tr>
      <w:tr w:rsidR="00D325FA" w:rsidRPr="00D325FA" w14:paraId="45A621D8" w14:textId="77777777" w:rsidTr="00C92B01">
        <w:tc>
          <w:tcPr>
            <w:tcW w:w="5701" w:type="dxa"/>
            <w:tcBorders>
              <w:top w:val="single" w:sz="4" w:space="0" w:color="auto"/>
              <w:left w:val="single" w:sz="4" w:space="0" w:color="auto"/>
              <w:bottom w:val="single" w:sz="4" w:space="0" w:color="auto"/>
              <w:right w:val="single" w:sz="4" w:space="0" w:color="auto"/>
            </w:tcBorders>
          </w:tcPr>
          <w:p w14:paraId="53BDB22E" w14:textId="77777777" w:rsidR="00C92B01" w:rsidRPr="00D325FA" w:rsidRDefault="00C92B01" w:rsidP="00C92B01">
            <w:pPr>
              <w:suppressAutoHyphens/>
            </w:pPr>
          </w:p>
        </w:tc>
        <w:tc>
          <w:tcPr>
            <w:tcW w:w="1848" w:type="dxa"/>
            <w:tcBorders>
              <w:top w:val="single" w:sz="4" w:space="0" w:color="auto"/>
              <w:left w:val="single" w:sz="4" w:space="0" w:color="auto"/>
              <w:bottom w:val="single" w:sz="4" w:space="0" w:color="auto"/>
              <w:right w:val="single" w:sz="4" w:space="0" w:color="auto"/>
            </w:tcBorders>
          </w:tcPr>
          <w:p w14:paraId="2F6960D5" w14:textId="77777777" w:rsidR="00C92B01" w:rsidRPr="00D325FA" w:rsidRDefault="00C92B01" w:rsidP="00C92B01">
            <w:pPr>
              <w:suppressAutoHyphens/>
            </w:pPr>
          </w:p>
        </w:tc>
        <w:tc>
          <w:tcPr>
            <w:tcW w:w="1848" w:type="dxa"/>
            <w:tcBorders>
              <w:top w:val="single" w:sz="4" w:space="0" w:color="auto"/>
              <w:left w:val="single" w:sz="4" w:space="0" w:color="auto"/>
              <w:bottom w:val="single" w:sz="4" w:space="0" w:color="auto"/>
              <w:right w:val="single" w:sz="4" w:space="0" w:color="auto"/>
            </w:tcBorders>
          </w:tcPr>
          <w:p w14:paraId="78B4A836" w14:textId="77777777" w:rsidR="00C92B01" w:rsidRPr="00D325FA" w:rsidRDefault="00C92B01" w:rsidP="00C92B01">
            <w:pPr>
              <w:suppressAutoHyphens/>
              <w:ind w:right="-94"/>
              <w:rPr>
                <w:u w:val="single"/>
              </w:rPr>
            </w:pPr>
          </w:p>
        </w:tc>
      </w:tr>
      <w:tr w:rsidR="00D325FA" w:rsidRPr="00D325FA" w14:paraId="20911E84" w14:textId="77777777" w:rsidTr="00C92B01">
        <w:tc>
          <w:tcPr>
            <w:tcW w:w="5701" w:type="dxa"/>
            <w:tcBorders>
              <w:top w:val="single" w:sz="4" w:space="0" w:color="auto"/>
              <w:left w:val="single" w:sz="4" w:space="0" w:color="auto"/>
              <w:bottom w:val="single" w:sz="4" w:space="0" w:color="auto"/>
              <w:right w:val="single" w:sz="4" w:space="0" w:color="auto"/>
            </w:tcBorders>
          </w:tcPr>
          <w:p w14:paraId="116D299F" w14:textId="77777777" w:rsidR="00C92B01" w:rsidRPr="00D325FA" w:rsidRDefault="00C92B01" w:rsidP="00C92B01">
            <w:pPr>
              <w:suppressAutoHyphens/>
            </w:pPr>
          </w:p>
        </w:tc>
        <w:tc>
          <w:tcPr>
            <w:tcW w:w="1848" w:type="dxa"/>
            <w:tcBorders>
              <w:top w:val="single" w:sz="4" w:space="0" w:color="auto"/>
              <w:left w:val="single" w:sz="4" w:space="0" w:color="auto"/>
              <w:bottom w:val="single" w:sz="4" w:space="0" w:color="auto"/>
              <w:right w:val="single" w:sz="4" w:space="0" w:color="auto"/>
            </w:tcBorders>
          </w:tcPr>
          <w:p w14:paraId="23E27D8C" w14:textId="77777777" w:rsidR="00C92B01" w:rsidRPr="00D325FA" w:rsidRDefault="00C92B01" w:rsidP="00C92B01">
            <w:pPr>
              <w:suppressAutoHyphens/>
            </w:pPr>
          </w:p>
        </w:tc>
        <w:tc>
          <w:tcPr>
            <w:tcW w:w="1848" w:type="dxa"/>
            <w:tcBorders>
              <w:top w:val="single" w:sz="4" w:space="0" w:color="auto"/>
              <w:left w:val="single" w:sz="4" w:space="0" w:color="auto"/>
              <w:bottom w:val="single" w:sz="4" w:space="0" w:color="auto"/>
              <w:right w:val="single" w:sz="4" w:space="0" w:color="auto"/>
            </w:tcBorders>
          </w:tcPr>
          <w:p w14:paraId="42F733F5" w14:textId="77777777" w:rsidR="00C92B01" w:rsidRPr="00D325FA" w:rsidRDefault="00C92B01" w:rsidP="00C92B01">
            <w:pPr>
              <w:suppressAutoHyphens/>
              <w:ind w:right="-94"/>
              <w:rPr>
                <w:u w:val="single"/>
              </w:rPr>
            </w:pPr>
          </w:p>
        </w:tc>
      </w:tr>
    </w:tbl>
    <w:p w14:paraId="7A4C5FA1" w14:textId="77777777" w:rsidR="00C92B01" w:rsidRPr="00D325FA" w:rsidRDefault="00C92B01" w:rsidP="00C92B01">
      <w:pPr>
        <w:spacing w:after="80"/>
        <w:rPr>
          <w:noProof/>
        </w:rPr>
      </w:pPr>
    </w:p>
    <w:p w14:paraId="5EFD8DBC" w14:textId="77777777" w:rsidR="00C92B01" w:rsidRPr="00D325FA" w:rsidRDefault="00C92B01" w:rsidP="00C92B01">
      <w:pPr>
        <w:rPr>
          <w:noProof/>
        </w:rPr>
      </w:pPr>
    </w:p>
    <w:p w14:paraId="40335504" w14:textId="77777777" w:rsidR="00C92B01" w:rsidRPr="00D325FA" w:rsidRDefault="00C92B01" w:rsidP="00C92B01">
      <w:pPr>
        <w:jc w:val="left"/>
        <w:rPr>
          <w:b/>
          <w:sz w:val="44"/>
          <w:szCs w:val="44"/>
        </w:rPr>
      </w:pPr>
      <w:r w:rsidRPr="00D325FA">
        <w:rPr>
          <w:b/>
          <w:sz w:val="44"/>
          <w:szCs w:val="44"/>
        </w:rPr>
        <w:br w:type="page"/>
      </w:r>
    </w:p>
    <w:p w14:paraId="0C514DA1" w14:textId="77777777" w:rsidR="00C92B01" w:rsidRPr="00D325FA" w:rsidRDefault="00C92B01" w:rsidP="00C92B01">
      <w:pPr>
        <w:jc w:val="center"/>
        <w:rPr>
          <w:b/>
          <w:sz w:val="32"/>
          <w:szCs w:val="32"/>
        </w:rPr>
      </w:pPr>
      <w:r w:rsidRPr="00D325FA">
        <w:rPr>
          <w:b/>
          <w:sz w:val="32"/>
          <w:szCs w:val="32"/>
        </w:rPr>
        <w:lastRenderedPageBreak/>
        <w:t>Particular Conditions of Contract</w:t>
      </w:r>
    </w:p>
    <w:p w14:paraId="261BBE6E" w14:textId="77777777" w:rsidR="00C92B01" w:rsidRPr="00D325FA" w:rsidRDefault="00C92B01" w:rsidP="00C92B01">
      <w:pPr>
        <w:rPr>
          <w:b/>
          <w:sz w:val="32"/>
          <w:szCs w:val="32"/>
        </w:rPr>
      </w:pPr>
    </w:p>
    <w:p w14:paraId="11654A7F" w14:textId="77777777" w:rsidR="00C92B01" w:rsidRPr="00D325FA" w:rsidRDefault="00C92B01" w:rsidP="00C92B01">
      <w:pPr>
        <w:tabs>
          <w:tab w:val="num" w:pos="648"/>
        </w:tabs>
        <w:spacing w:before="120" w:after="240"/>
        <w:ind w:left="28" w:hanging="10"/>
        <w:jc w:val="left"/>
        <w:rPr>
          <w:b/>
          <w:sz w:val="28"/>
        </w:rPr>
      </w:pPr>
      <w:r w:rsidRPr="00D325FA">
        <w:rPr>
          <w:b/>
          <w:sz w:val="28"/>
        </w:rPr>
        <w:t>Part B- Special Provisions</w:t>
      </w:r>
    </w:p>
    <w:tbl>
      <w:tblPr>
        <w:tblStyle w:val="TableGrid"/>
        <w:tblW w:w="0" w:type="auto"/>
        <w:tblCellMar>
          <w:left w:w="115" w:type="dxa"/>
          <w:right w:w="115" w:type="dxa"/>
        </w:tblCellMar>
        <w:tblLook w:val="04A0" w:firstRow="1" w:lastRow="0" w:firstColumn="1" w:lastColumn="0" w:noHBand="0" w:noVBand="1"/>
      </w:tblPr>
      <w:tblGrid>
        <w:gridCol w:w="2602"/>
        <w:gridCol w:w="98"/>
        <w:gridCol w:w="6660"/>
      </w:tblGrid>
      <w:tr w:rsidR="00D325FA" w:rsidRPr="00D325FA" w14:paraId="39072591" w14:textId="77777777" w:rsidTr="4A6E3683">
        <w:tc>
          <w:tcPr>
            <w:tcW w:w="2700" w:type="dxa"/>
            <w:gridSpan w:val="2"/>
          </w:tcPr>
          <w:p w14:paraId="75E79704" w14:textId="77777777" w:rsidR="00C92B01" w:rsidRPr="00D325FA" w:rsidRDefault="00C92B01" w:rsidP="00C92B01">
            <w:pPr>
              <w:spacing w:after="120"/>
              <w:ind w:left="432" w:hanging="432"/>
              <w:jc w:val="left"/>
              <w:rPr>
                <w:b/>
                <w:szCs w:val="24"/>
              </w:rPr>
            </w:pPr>
            <w:r w:rsidRPr="00D325FA">
              <w:rPr>
                <w:b/>
              </w:rPr>
              <w:t>Sub-Clause 1.1.11</w:t>
            </w:r>
          </w:p>
        </w:tc>
        <w:tc>
          <w:tcPr>
            <w:tcW w:w="6660" w:type="dxa"/>
          </w:tcPr>
          <w:p w14:paraId="50996D16" w14:textId="77777777" w:rsidR="00C92B01" w:rsidRPr="00D325FA" w:rsidRDefault="00C92B01" w:rsidP="00C92B01">
            <w:pPr>
              <w:spacing w:after="120"/>
              <w:rPr>
                <w:szCs w:val="24"/>
              </w:rPr>
            </w:pPr>
            <w:r w:rsidRPr="00D325FA">
              <w:rPr>
                <w:b/>
                <w:szCs w:val="24"/>
              </w:rPr>
              <w:t>Contract Agreement</w:t>
            </w:r>
            <w:r w:rsidRPr="00D325FA">
              <w:rPr>
                <w:szCs w:val="24"/>
              </w:rPr>
              <w:t xml:space="preserve">: </w:t>
            </w:r>
          </w:p>
          <w:p w14:paraId="28FACFEB" w14:textId="77777777" w:rsidR="00C92B01" w:rsidRPr="00D325FA" w:rsidRDefault="00C92B01" w:rsidP="00C92B01">
            <w:pPr>
              <w:spacing w:after="120"/>
              <w:rPr>
                <w:szCs w:val="24"/>
              </w:rPr>
            </w:pPr>
            <w:r w:rsidRPr="00D325FA">
              <w:rPr>
                <w:szCs w:val="24"/>
              </w:rPr>
              <w:t>“if any” is deleted.</w:t>
            </w:r>
          </w:p>
        </w:tc>
      </w:tr>
      <w:tr w:rsidR="00D325FA" w:rsidRPr="00D325FA" w14:paraId="6680DE43" w14:textId="77777777" w:rsidTr="4A6E3683">
        <w:tc>
          <w:tcPr>
            <w:tcW w:w="2700" w:type="dxa"/>
            <w:gridSpan w:val="2"/>
          </w:tcPr>
          <w:p w14:paraId="6238F22E" w14:textId="77777777" w:rsidR="00C92B01" w:rsidRPr="00D325FA" w:rsidRDefault="00C92B01" w:rsidP="00C92B01">
            <w:pPr>
              <w:spacing w:after="120"/>
              <w:ind w:left="432" w:hanging="432"/>
              <w:jc w:val="left"/>
              <w:rPr>
                <w:b/>
                <w:sz w:val="32"/>
                <w:szCs w:val="32"/>
              </w:rPr>
            </w:pPr>
            <w:r w:rsidRPr="00D325FA">
              <w:rPr>
                <w:b/>
              </w:rPr>
              <w:t>Sub-Clause 1.1.21</w:t>
            </w:r>
          </w:p>
        </w:tc>
        <w:tc>
          <w:tcPr>
            <w:tcW w:w="6660" w:type="dxa"/>
          </w:tcPr>
          <w:p w14:paraId="3DAFCBFE" w14:textId="77777777" w:rsidR="00C92B01" w:rsidRPr="00D325FA" w:rsidRDefault="00C92B01" w:rsidP="00C92B01">
            <w:pPr>
              <w:spacing w:after="120"/>
              <w:rPr>
                <w:b/>
              </w:rPr>
            </w:pPr>
            <w:r w:rsidRPr="00D325FA">
              <w:rPr>
                <w:b/>
              </w:rPr>
              <w:t>Contractor’s Personnel</w:t>
            </w:r>
          </w:p>
          <w:p w14:paraId="1C319DBA" w14:textId="77777777" w:rsidR="00C92B01" w:rsidRPr="00D325FA" w:rsidRDefault="00C92B01" w:rsidP="00C92B01">
            <w:pPr>
              <w:spacing w:after="120"/>
            </w:pPr>
            <w:r w:rsidRPr="00D325FA">
              <w:t xml:space="preserve">The following is added at the end of the sub-clause: </w:t>
            </w:r>
          </w:p>
          <w:p w14:paraId="367CA2DE" w14:textId="77777777" w:rsidR="00C92B01" w:rsidRPr="00D325FA" w:rsidRDefault="00C92B01" w:rsidP="00C92B01">
            <w:pPr>
              <w:tabs>
                <w:tab w:val="left" w:pos="0"/>
              </w:tabs>
              <w:spacing w:after="120"/>
              <w:rPr>
                <w:b/>
                <w:sz w:val="32"/>
                <w:szCs w:val="32"/>
                <w:lang w:val="en-GB"/>
              </w:rPr>
            </w:pPr>
            <w:r w:rsidRPr="00D325FA">
              <w:rPr>
                <w:lang w:val="en-GB"/>
              </w:rPr>
              <w:t>“Contractor’s Personnel includes Key Personnel included in the Contract.”</w:t>
            </w:r>
          </w:p>
        </w:tc>
      </w:tr>
      <w:tr w:rsidR="00D325FA" w:rsidRPr="00D325FA" w14:paraId="29D5E479" w14:textId="77777777" w:rsidTr="4A6E3683">
        <w:tc>
          <w:tcPr>
            <w:tcW w:w="2700" w:type="dxa"/>
            <w:gridSpan w:val="2"/>
          </w:tcPr>
          <w:p w14:paraId="78DB9258" w14:textId="77777777" w:rsidR="00C92B01" w:rsidRPr="00D325FA" w:rsidRDefault="00C92B01" w:rsidP="00C92B01">
            <w:pPr>
              <w:spacing w:after="120"/>
              <w:ind w:left="432" w:hanging="432"/>
              <w:jc w:val="left"/>
              <w:rPr>
                <w:b/>
              </w:rPr>
            </w:pPr>
            <w:r w:rsidRPr="00D325FA">
              <w:rPr>
                <w:b/>
              </w:rPr>
              <w:t>Sub-Clause 1.1.49</w:t>
            </w:r>
          </w:p>
        </w:tc>
        <w:tc>
          <w:tcPr>
            <w:tcW w:w="6660" w:type="dxa"/>
          </w:tcPr>
          <w:p w14:paraId="1A8A2A4A" w14:textId="77777777" w:rsidR="00C92B01" w:rsidRPr="00D325FA" w:rsidRDefault="00C92B01" w:rsidP="00C92B01">
            <w:pPr>
              <w:spacing w:after="120"/>
            </w:pPr>
            <w:r w:rsidRPr="00D325FA">
              <w:rPr>
                <w:b/>
              </w:rPr>
              <w:t>Letter of Tender</w:t>
            </w:r>
          </w:p>
          <w:p w14:paraId="41851726" w14:textId="77777777" w:rsidR="00C92B01" w:rsidRPr="00D325FA" w:rsidRDefault="00C92B01" w:rsidP="00C92B01">
            <w:pPr>
              <w:spacing w:after="120"/>
              <w:ind w:left="-18"/>
            </w:pPr>
            <w:r w:rsidRPr="00D325FA">
              <w:t>After “entitled letter of tender”, “or letter of Proposal” is added.</w:t>
            </w:r>
          </w:p>
        </w:tc>
      </w:tr>
      <w:tr w:rsidR="00D325FA" w:rsidRPr="00D325FA" w14:paraId="36A998B4" w14:textId="77777777" w:rsidTr="4A6E3683">
        <w:tc>
          <w:tcPr>
            <w:tcW w:w="2700" w:type="dxa"/>
            <w:gridSpan w:val="2"/>
          </w:tcPr>
          <w:p w14:paraId="0DAABD5E" w14:textId="77777777" w:rsidR="00C92B01" w:rsidRPr="00D325FA" w:rsidRDefault="00C92B01" w:rsidP="00C92B01">
            <w:pPr>
              <w:spacing w:after="120"/>
              <w:ind w:left="432" w:hanging="432"/>
              <w:jc w:val="left"/>
              <w:rPr>
                <w:b/>
              </w:rPr>
            </w:pPr>
            <w:r w:rsidRPr="00D325FA">
              <w:rPr>
                <w:b/>
              </w:rPr>
              <w:t>Sub-Clause 1.1.72</w:t>
            </w:r>
          </w:p>
        </w:tc>
        <w:tc>
          <w:tcPr>
            <w:tcW w:w="6660" w:type="dxa"/>
          </w:tcPr>
          <w:p w14:paraId="6A2F7698" w14:textId="77777777" w:rsidR="00C92B01" w:rsidRPr="00D325FA" w:rsidRDefault="00C92B01" w:rsidP="00C92B01">
            <w:pPr>
              <w:spacing w:after="120"/>
            </w:pPr>
            <w:r w:rsidRPr="00D325FA">
              <w:rPr>
                <w:b/>
              </w:rPr>
              <w:t>Site</w:t>
            </w:r>
          </w:p>
          <w:p w14:paraId="39E58EF1" w14:textId="77777777" w:rsidR="00C92B01" w:rsidRPr="00D325FA" w:rsidRDefault="00C92B01" w:rsidP="00C92B01">
            <w:pPr>
              <w:spacing w:after="120"/>
            </w:pPr>
            <w:r w:rsidRPr="00D325FA">
              <w:t>After “are to be executed”, “, including storage and working areas,” is added.</w:t>
            </w:r>
          </w:p>
        </w:tc>
      </w:tr>
      <w:tr w:rsidR="00D325FA" w:rsidRPr="00D325FA" w14:paraId="6B7BD9E1" w14:textId="77777777" w:rsidTr="4A6E3683">
        <w:tc>
          <w:tcPr>
            <w:tcW w:w="9360" w:type="dxa"/>
            <w:gridSpan w:val="3"/>
          </w:tcPr>
          <w:p w14:paraId="23541379" w14:textId="77777777" w:rsidR="00C92B01" w:rsidRPr="00D325FA" w:rsidRDefault="00C92B01" w:rsidP="00133E6B">
            <w:pPr>
              <w:keepNext/>
              <w:spacing w:after="120"/>
              <w:rPr>
                <w:b/>
              </w:rPr>
            </w:pPr>
            <w:r w:rsidRPr="00D325FA">
              <w:rPr>
                <w:b/>
              </w:rPr>
              <w:t>Sub-Clause 1.1.84 to 1.1.93 are added after Sub-Clause 1.1.83</w:t>
            </w:r>
          </w:p>
        </w:tc>
      </w:tr>
      <w:tr w:rsidR="00D325FA" w:rsidRPr="00D325FA" w14:paraId="2E75A154" w14:textId="77777777" w:rsidTr="4A6E3683">
        <w:tc>
          <w:tcPr>
            <w:tcW w:w="2700" w:type="dxa"/>
            <w:gridSpan w:val="2"/>
          </w:tcPr>
          <w:p w14:paraId="09626D2D" w14:textId="77777777" w:rsidR="00C92B01" w:rsidRPr="00D325FA" w:rsidRDefault="00C92B01" w:rsidP="00C92B01">
            <w:pPr>
              <w:pageBreakBefore/>
              <w:spacing w:after="120"/>
              <w:ind w:left="431" w:hanging="431"/>
              <w:jc w:val="left"/>
              <w:rPr>
                <w:b/>
              </w:rPr>
            </w:pPr>
            <w:r w:rsidRPr="00D325FA">
              <w:rPr>
                <w:b/>
              </w:rPr>
              <w:t>Sub-Clause 1.1.84</w:t>
            </w:r>
          </w:p>
        </w:tc>
        <w:tc>
          <w:tcPr>
            <w:tcW w:w="6660" w:type="dxa"/>
          </w:tcPr>
          <w:p w14:paraId="20030222" w14:textId="77777777" w:rsidR="00C92B01" w:rsidRPr="00D325FA" w:rsidRDefault="00C92B01" w:rsidP="00C92B01">
            <w:pPr>
              <w:spacing w:after="120"/>
              <w:rPr>
                <w:b/>
              </w:rPr>
            </w:pPr>
            <w:r w:rsidRPr="00D325FA">
              <w:rPr>
                <w:b/>
              </w:rPr>
              <w:t>“Bank”</w:t>
            </w:r>
            <w:r w:rsidRPr="00D325FA">
              <w:t xml:space="preserve"> means The International Bank for Reconstruction and Development and/or the International Development Association (whether acting on its own account or in its capacity as administrator of trust funds provided by other donors.</w:t>
            </w:r>
          </w:p>
        </w:tc>
      </w:tr>
      <w:tr w:rsidR="00D325FA" w:rsidRPr="00D325FA" w14:paraId="07297329" w14:textId="77777777" w:rsidTr="4A6E3683">
        <w:tc>
          <w:tcPr>
            <w:tcW w:w="2700" w:type="dxa"/>
            <w:gridSpan w:val="2"/>
          </w:tcPr>
          <w:p w14:paraId="71BAD839" w14:textId="77777777" w:rsidR="00C92B01" w:rsidRPr="00D325FA" w:rsidRDefault="00C92B01" w:rsidP="00C92B01">
            <w:pPr>
              <w:spacing w:after="120"/>
              <w:ind w:left="432" w:hanging="432"/>
              <w:jc w:val="left"/>
              <w:rPr>
                <w:b/>
              </w:rPr>
            </w:pPr>
            <w:r w:rsidRPr="00D325FA">
              <w:rPr>
                <w:b/>
              </w:rPr>
              <w:t>Sub-Clause 1.1.85</w:t>
            </w:r>
          </w:p>
        </w:tc>
        <w:tc>
          <w:tcPr>
            <w:tcW w:w="6660" w:type="dxa"/>
          </w:tcPr>
          <w:p w14:paraId="2805F234" w14:textId="77777777" w:rsidR="00C92B01" w:rsidRPr="00D325FA" w:rsidRDefault="00C92B01" w:rsidP="00C92B01">
            <w:pPr>
              <w:spacing w:after="120"/>
            </w:pPr>
            <w:r w:rsidRPr="00D325FA">
              <w:rPr>
                <w:b/>
              </w:rPr>
              <w:t>“Borrower”</w:t>
            </w:r>
            <w:r w:rsidRPr="00D325FA">
              <w:t xml:space="preserve"> means the borrower or recipient of Bank’s Investment Project Financing (IPF) identified in the Contract Data.</w:t>
            </w:r>
          </w:p>
        </w:tc>
      </w:tr>
      <w:tr w:rsidR="00D325FA" w:rsidRPr="00D325FA" w:rsidDel="00A84FDD" w14:paraId="1BECD2A3" w14:textId="77777777" w:rsidTr="4A6E3683">
        <w:tc>
          <w:tcPr>
            <w:tcW w:w="2700" w:type="dxa"/>
            <w:gridSpan w:val="2"/>
          </w:tcPr>
          <w:p w14:paraId="5C339D32" w14:textId="77777777" w:rsidR="00C92B01" w:rsidRPr="00D325FA" w:rsidDel="00A84FDD" w:rsidRDefault="00C92B01" w:rsidP="00C92B01">
            <w:pPr>
              <w:spacing w:after="120"/>
              <w:ind w:left="432" w:hanging="432"/>
              <w:jc w:val="left"/>
              <w:rPr>
                <w:b/>
              </w:rPr>
            </w:pPr>
            <w:r w:rsidRPr="00D325FA">
              <w:rPr>
                <w:b/>
              </w:rPr>
              <w:t>Sub-Clause 1.1.86</w:t>
            </w:r>
          </w:p>
        </w:tc>
        <w:tc>
          <w:tcPr>
            <w:tcW w:w="6660" w:type="dxa"/>
          </w:tcPr>
          <w:p w14:paraId="432274EF" w14:textId="77777777" w:rsidR="00C92B01" w:rsidRPr="00D325FA" w:rsidDel="00CB6FF0" w:rsidRDefault="00C92B01" w:rsidP="00C92B01">
            <w:pPr>
              <w:spacing w:after="120"/>
              <w:rPr>
                <w:b/>
              </w:rPr>
            </w:pPr>
            <w:r w:rsidRPr="00D325FA">
              <w:t>“</w:t>
            </w:r>
            <w:r w:rsidRPr="00D325FA">
              <w:rPr>
                <w:b/>
              </w:rPr>
              <w:t>ES</w:t>
            </w:r>
            <w:r w:rsidRPr="00D325FA">
              <w:t xml:space="preserve">” means Environmental and Social (including Sexual Exploitation and </w:t>
            </w:r>
            <w:r w:rsidR="0085402B" w:rsidRPr="00D325FA">
              <w:t xml:space="preserve">Abuse </w:t>
            </w:r>
            <w:r w:rsidRPr="00D325FA">
              <w:t>(SEA)</w:t>
            </w:r>
            <w:r w:rsidR="0085402B" w:rsidRPr="00D325FA">
              <w:t xml:space="preserve"> and Sexual Harassment (SH)</w:t>
            </w:r>
            <w:r w:rsidRPr="00D325FA">
              <w:t>).</w:t>
            </w:r>
          </w:p>
        </w:tc>
      </w:tr>
      <w:tr w:rsidR="00D325FA" w:rsidRPr="00D325FA" w:rsidDel="00A84FDD" w14:paraId="54AEB47A" w14:textId="77777777" w:rsidTr="4A6E3683">
        <w:tc>
          <w:tcPr>
            <w:tcW w:w="2700" w:type="dxa"/>
            <w:gridSpan w:val="2"/>
          </w:tcPr>
          <w:p w14:paraId="67597A93" w14:textId="77777777" w:rsidR="00C92B01" w:rsidRPr="00D325FA" w:rsidDel="00A84FDD" w:rsidRDefault="00C92B01" w:rsidP="4A6E3683">
            <w:pPr>
              <w:spacing w:after="120"/>
              <w:ind w:left="432" w:hanging="432"/>
              <w:jc w:val="left"/>
              <w:rPr>
                <w:b/>
                <w:bCs/>
              </w:rPr>
            </w:pPr>
            <w:r w:rsidRPr="00D325FA">
              <w:rPr>
                <w:b/>
                <w:bCs/>
              </w:rPr>
              <w:t>Sub-Clause 1.1.87</w:t>
            </w:r>
          </w:p>
          <w:p w14:paraId="6EC03E8E" w14:textId="77777777" w:rsidR="00C92B01" w:rsidRPr="00D325FA" w:rsidDel="00A84FDD" w:rsidRDefault="00C92B01" w:rsidP="4A6E3683">
            <w:pPr>
              <w:spacing w:after="120"/>
              <w:ind w:left="432" w:hanging="432"/>
              <w:jc w:val="left"/>
              <w:rPr>
                <w:szCs w:val="24"/>
              </w:rPr>
            </w:pPr>
          </w:p>
        </w:tc>
        <w:tc>
          <w:tcPr>
            <w:tcW w:w="6660" w:type="dxa"/>
          </w:tcPr>
          <w:p w14:paraId="602CAFAA" w14:textId="77777777" w:rsidR="0085402B" w:rsidRPr="00D325FA" w:rsidRDefault="0085402B" w:rsidP="0068306B">
            <w:pPr>
              <w:autoSpaceDE w:val="0"/>
              <w:autoSpaceDN w:val="0"/>
              <w:spacing w:before="120" w:after="120"/>
              <w:rPr>
                <w:szCs w:val="24"/>
              </w:rPr>
            </w:pPr>
            <w:r w:rsidRPr="00D325FA">
              <w:rPr>
                <w:szCs w:val="24"/>
              </w:rPr>
              <w:t>“</w:t>
            </w:r>
            <w:r w:rsidRPr="00D325FA">
              <w:rPr>
                <w:b/>
                <w:szCs w:val="24"/>
              </w:rPr>
              <w:t>Sexual Exploitation and Abuse” “(SEA)”</w:t>
            </w:r>
            <w:r w:rsidRPr="00D325FA">
              <w:rPr>
                <w:szCs w:val="24"/>
              </w:rPr>
              <w:t xml:space="preserve"> </w:t>
            </w:r>
            <w:r w:rsidR="00F15931" w:rsidRPr="00D325FA">
              <w:rPr>
                <w:szCs w:val="24"/>
              </w:rPr>
              <w:t>means</w:t>
            </w:r>
            <w:r w:rsidRPr="00D325FA">
              <w:rPr>
                <w:szCs w:val="24"/>
              </w:rPr>
              <w:t xml:space="preserve"> the following:</w:t>
            </w:r>
          </w:p>
          <w:p w14:paraId="2D5C041F" w14:textId="77777777" w:rsidR="0085402B" w:rsidRPr="00D325FA" w:rsidRDefault="0085402B" w:rsidP="0085402B">
            <w:pPr>
              <w:autoSpaceDE w:val="0"/>
              <w:autoSpaceDN w:val="0"/>
              <w:spacing w:before="120" w:after="120"/>
              <w:ind w:left="735"/>
              <w:rPr>
                <w:szCs w:val="24"/>
              </w:rPr>
            </w:pPr>
            <w:r w:rsidRPr="00D325FA">
              <w:rPr>
                <w:b/>
                <w:szCs w:val="24"/>
              </w:rPr>
              <w:t>Sexual Exploitation</w:t>
            </w:r>
            <w:r w:rsidRPr="00D325FA">
              <w:rPr>
                <w:szCs w:val="24"/>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3E16DA4D" w14:textId="77777777" w:rsidR="0085402B" w:rsidRPr="00D325FA" w:rsidRDefault="0085402B" w:rsidP="0085402B">
            <w:pPr>
              <w:autoSpaceDE w:val="0"/>
              <w:autoSpaceDN w:val="0"/>
              <w:spacing w:before="120" w:after="120"/>
              <w:ind w:left="720"/>
              <w:rPr>
                <w:szCs w:val="24"/>
              </w:rPr>
            </w:pPr>
            <w:r w:rsidRPr="00D325FA">
              <w:rPr>
                <w:b/>
                <w:szCs w:val="24"/>
              </w:rPr>
              <w:t>Sexual Abuse</w:t>
            </w:r>
            <w:r w:rsidRPr="00D325FA">
              <w:rPr>
                <w:szCs w:val="24"/>
              </w:rPr>
              <w:t xml:space="preserve"> is defined as the actual or threatened physical intrusion of a sexual nature, whether by force or under unequal or coercive conditions; and  </w:t>
            </w:r>
          </w:p>
          <w:p w14:paraId="0DC188ED" w14:textId="77777777" w:rsidR="00C92B01" w:rsidRPr="00D325FA" w:rsidDel="00CB6FF0" w:rsidRDefault="0085402B" w:rsidP="0068306B">
            <w:pPr>
              <w:spacing w:after="120"/>
              <w:ind w:left="129"/>
              <w:rPr>
                <w:b/>
              </w:rPr>
            </w:pPr>
            <w:r w:rsidRPr="00D325FA">
              <w:rPr>
                <w:b/>
                <w:szCs w:val="24"/>
              </w:rPr>
              <w:t>“Sexual Harassment” “(SH)”</w:t>
            </w:r>
            <w:r w:rsidRPr="00D325FA">
              <w:rPr>
                <w:szCs w:val="24"/>
              </w:rPr>
              <w:t xml:space="preserve"> is defined as unwelcome sexual advances, requests for sexual favors, and other verbal or physical conduct of a sexual nature by the Contractor’s Personnel with other Contractor’s or Employer’s Personnel.</w:t>
            </w:r>
          </w:p>
        </w:tc>
      </w:tr>
      <w:tr w:rsidR="00D325FA" w:rsidRPr="00D325FA" w14:paraId="6C959A0A" w14:textId="77777777" w:rsidTr="4A6E3683">
        <w:tc>
          <w:tcPr>
            <w:tcW w:w="2700" w:type="dxa"/>
            <w:gridSpan w:val="2"/>
          </w:tcPr>
          <w:p w14:paraId="4D4E97FE" w14:textId="77777777" w:rsidR="00C92B01" w:rsidRPr="00D325FA" w:rsidRDefault="00C92B01" w:rsidP="00C92B01">
            <w:pPr>
              <w:spacing w:after="120"/>
              <w:ind w:left="432" w:hanging="432"/>
              <w:jc w:val="left"/>
              <w:rPr>
                <w:b/>
              </w:rPr>
            </w:pPr>
            <w:r w:rsidRPr="00D325FA">
              <w:rPr>
                <w:b/>
              </w:rPr>
              <w:t>Sub-Clause 1.1.88</w:t>
            </w:r>
          </w:p>
        </w:tc>
        <w:tc>
          <w:tcPr>
            <w:tcW w:w="6660" w:type="dxa"/>
          </w:tcPr>
          <w:p w14:paraId="5B29C5C9" w14:textId="77777777" w:rsidR="00C92B01" w:rsidRPr="00D325FA" w:rsidRDefault="00C92B01" w:rsidP="00C92B01">
            <w:pPr>
              <w:spacing w:after="120"/>
              <w:rPr>
                <w:b/>
              </w:rPr>
            </w:pPr>
            <w:r w:rsidRPr="00D325FA" w:rsidDel="00CB6FF0">
              <w:rPr>
                <w:b/>
              </w:rPr>
              <w:t xml:space="preserve"> </w:t>
            </w:r>
            <w:r w:rsidRPr="00D325FA">
              <w:rPr>
                <w:b/>
                <w:bCs/>
              </w:rPr>
              <w:t>“Existing Facilities”</w:t>
            </w:r>
            <w:r w:rsidRPr="00D325FA">
              <w:t xml:space="preserve"> means the existing plant, equipment, buildings and other assets at the Site to be taken over and operated by the Contractor as further described in the Employer’s Requirements.</w:t>
            </w:r>
          </w:p>
        </w:tc>
      </w:tr>
      <w:tr w:rsidR="00D325FA" w:rsidRPr="00D325FA" w14:paraId="018A3871" w14:textId="77777777" w:rsidTr="4A6E3683">
        <w:tc>
          <w:tcPr>
            <w:tcW w:w="2700" w:type="dxa"/>
            <w:gridSpan w:val="2"/>
          </w:tcPr>
          <w:p w14:paraId="424372A9" w14:textId="77777777" w:rsidR="00C92B01" w:rsidRPr="00D325FA" w:rsidRDefault="00C92B01" w:rsidP="00C92B01">
            <w:pPr>
              <w:spacing w:after="120"/>
              <w:ind w:left="432" w:hanging="432"/>
              <w:jc w:val="left"/>
              <w:rPr>
                <w:b/>
              </w:rPr>
            </w:pPr>
            <w:r w:rsidRPr="00D325FA">
              <w:rPr>
                <w:b/>
              </w:rPr>
              <w:t>Sub-Clause 1.1.89</w:t>
            </w:r>
          </w:p>
        </w:tc>
        <w:tc>
          <w:tcPr>
            <w:tcW w:w="6660" w:type="dxa"/>
          </w:tcPr>
          <w:p w14:paraId="30928F24" w14:textId="77777777" w:rsidR="00C92B01" w:rsidRPr="00D325FA" w:rsidRDefault="00C92B01" w:rsidP="00C92B01">
            <w:pPr>
              <w:spacing w:after="120"/>
            </w:pPr>
            <w:r w:rsidRPr="00D325FA" w:rsidDel="00CB6FF0">
              <w:rPr>
                <w:b/>
              </w:rPr>
              <w:t xml:space="preserve"> </w:t>
            </w:r>
            <w:r w:rsidRPr="00D325FA">
              <w:rPr>
                <w:b/>
                <w:bCs/>
              </w:rPr>
              <w:t>“Performance Standards”</w:t>
            </w:r>
            <w:r w:rsidRPr="00D325FA">
              <w:t xml:space="preserve"> means the standards to be achieved by the Contractor during the Operations Period and includes the standards specified in the Schedule of Performance Standards.</w:t>
            </w:r>
          </w:p>
        </w:tc>
      </w:tr>
      <w:tr w:rsidR="00D325FA" w:rsidRPr="00D325FA" w14:paraId="1C801A56" w14:textId="77777777" w:rsidTr="4A6E3683">
        <w:tc>
          <w:tcPr>
            <w:tcW w:w="2700" w:type="dxa"/>
            <w:gridSpan w:val="2"/>
          </w:tcPr>
          <w:p w14:paraId="2EA3EACB" w14:textId="77777777" w:rsidR="00C92B01" w:rsidRPr="00D325FA" w:rsidRDefault="00C92B01" w:rsidP="00C92B01">
            <w:pPr>
              <w:spacing w:after="120"/>
              <w:ind w:left="432" w:hanging="432"/>
              <w:jc w:val="left"/>
              <w:rPr>
                <w:b/>
              </w:rPr>
            </w:pPr>
            <w:r w:rsidRPr="00D325FA">
              <w:rPr>
                <w:b/>
              </w:rPr>
              <w:t>Sub-Clause 1.1.90</w:t>
            </w:r>
          </w:p>
        </w:tc>
        <w:tc>
          <w:tcPr>
            <w:tcW w:w="6660" w:type="dxa"/>
          </w:tcPr>
          <w:p w14:paraId="617339DF" w14:textId="77777777" w:rsidR="00C92B01" w:rsidRPr="00D325FA" w:rsidRDefault="00C92B01" w:rsidP="00C92B01">
            <w:pPr>
              <w:spacing w:after="120"/>
            </w:pPr>
            <w:r w:rsidRPr="00D325FA">
              <w:rPr>
                <w:b/>
              </w:rPr>
              <w:t>“Schedule of Performance Standards”</w:t>
            </w:r>
            <w:r w:rsidRPr="00D325FA">
              <w:t xml:space="preserve"> means the schedule attached to the Contract Agreement specifying the core output Performance Standards to be achieved by the Works and the Contractor at commissioning and during the Operation Service Period.</w:t>
            </w:r>
          </w:p>
        </w:tc>
      </w:tr>
      <w:tr w:rsidR="00D325FA" w:rsidRPr="00D325FA" w14:paraId="136A71C8" w14:textId="77777777" w:rsidTr="4A6E3683">
        <w:tc>
          <w:tcPr>
            <w:tcW w:w="2700" w:type="dxa"/>
            <w:gridSpan w:val="2"/>
          </w:tcPr>
          <w:p w14:paraId="797F09D7" w14:textId="77777777" w:rsidR="00C92B01" w:rsidRPr="00D325FA" w:rsidRDefault="00C92B01" w:rsidP="00C92B01">
            <w:pPr>
              <w:spacing w:after="120"/>
              <w:ind w:left="432" w:hanging="432"/>
              <w:jc w:val="left"/>
              <w:rPr>
                <w:b/>
              </w:rPr>
            </w:pPr>
            <w:r w:rsidRPr="00D325FA">
              <w:rPr>
                <w:b/>
              </w:rPr>
              <w:t>Sub-Clause 1.1.91</w:t>
            </w:r>
          </w:p>
        </w:tc>
        <w:tc>
          <w:tcPr>
            <w:tcW w:w="6660" w:type="dxa"/>
          </w:tcPr>
          <w:p w14:paraId="19A96A94" w14:textId="77777777" w:rsidR="00C92B01" w:rsidRPr="00D325FA" w:rsidRDefault="00C92B01" w:rsidP="00C92B01">
            <w:pPr>
              <w:spacing w:after="120"/>
            </w:pPr>
            <w:r w:rsidRPr="00D325FA" w:rsidDel="00CB6FF0">
              <w:rPr>
                <w:b/>
              </w:rPr>
              <w:t xml:space="preserve"> </w:t>
            </w:r>
            <w:r w:rsidRPr="00D325FA">
              <w:rPr>
                <w:b/>
              </w:rPr>
              <w:t xml:space="preserve"> “Schedule of Performance Damages”</w:t>
            </w:r>
            <w:r w:rsidRPr="00D325FA">
              <w:t xml:space="preserve"> means the schedule attached to the Contract Agreement which specifies the amounts of damages payable by the Contractor in respect of a breach of the standards specified in the Schedule of Performance Standards.</w:t>
            </w:r>
          </w:p>
        </w:tc>
      </w:tr>
      <w:tr w:rsidR="00D325FA" w:rsidRPr="00D325FA" w14:paraId="08B8633A" w14:textId="77777777" w:rsidTr="4A6E3683">
        <w:tc>
          <w:tcPr>
            <w:tcW w:w="2700" w:type="dxa"/>
            <w:gridSpan w:val="2"/>
          </w:tcPr>
          <w:p w14:paraId="759BBA1A" w14:textId="77777777" w:rsidR="00C92B01" w:rsidRPr="00D325FA" w:rsidRDefault="00C92B01" w:rsidP="00C92B01">
            <w:pPr>
              <w:spacing w:after="120"/>
              <w:ind w:left="432" w:hanging="432"/>
              <w:jc w:val="left"/>
              <w:rPr>
                <w:b/>
              </w:rPr>
            </w:pPr>
            <w:r w:rsidRPr="00D325FA">
              <w:rPr>
                <w:b/>
              </w:rPr>
              <w:t>Sub-Clause 1.1.92</w:t>
            </w:r>
          </w:p>
        </w:tc>
        <w:tc>
          <w:tcPr>
            <w:tcW w:w="6660" w:type="dxa"/>
          </w:tcPr>
          <w:p w14:paraId="723F7D57" w14:textId="77777777" w:rsidR="00C92B01" w:rsidRPr="00D325FA" w:rsidRDefault="00C92B01" w:rsidP="00C92B01">
            <w:pPr>
              <w:spacing w:after="120"/>
            </w:pPr>
            <w:r w:rsidRPr="00D325FA" w:rsidDel="00CB6FF0">
              <w:rPr>
                <w:b/>
              </w:rPr>
              <w:t xml:space="preserve"> </w:t>
            </w:r>
            <w:r w:rsidRPr="00D325FA">
              <w:rPr>
                <w:b/>
                <w:bCs/>
              </w:rPr>
              <w:t xml:space="preserve"> “Influent”</w:t>
            </w:r>
            <w:r w:rsidRPr="00D325FA">
              <w:t xml:space="preserve"> means the untreated water/ wastewater entering the Works at the delivery point to the Works). </w:t>
            </w:r>
          </w:p>
        </w:tc>
      </w:tr>
      <w:tr w:rsidR="00D325FA" w:rsidRPr="00D325FA" w14:paraId="305B715C" w14:textId="77777777" w:rsidTr="4A6E3683">
        <w:tc>
          <w:tcPr>
            <w:tcW w:w="2700" w:type="dxa"/>
            <w:gridSpan w:val="2"/>
          </w:tcPr>
          <w:p w14:paraId="24C35BD9" w14:textId="77777777" w:rsidR="00C92B01" w:rsidRPr="00D325FA" w:rsidRDefault="00C92B01" w:rsidP="00C92B01">
            <w:pPr>
              <w:spacing w:after="120"/>
              <w:ind w:left="432" w:hanging="432"/>
              <w:jc w:val="left"/>
              <w:rPr>
                <w:b/>
              </w:rPr>
            </w:pPr>
            <w:r w:rsidRPr="00D325FA">
              <w:rPr>
                <w:b/>
              </w:rPr>
              <w:t>Sub-Clause 1.1.93</w:t>
            </w:r>
          </w:p>
        </w:tc>
        <w:tc>
          <w:tcPr>
            <w:tcW w:w="6660" w:type="dxa"/>
          </w:tcPr>
          <w:p w14:paraId="75A75B03" w14:textId="77777777" w:rsidR="00C92B01" w:rsidRPr="00D325FA" w:rsidRDefault="00C92B01" w:rsidP="00C92B01">
            <w:pPr>
              <w:spacing w:after="120"/>
            </w:pPr>
            <w:r w:rsidRPr="00D325FA" w:rsidDel="00CB6FF0">
              <w:rPr>
                <w:b/>
              </w:rPr>
              <w:t xml:space="preserve"> </w:t>
            </w:r>
            <w:r w:rsidRPr="00D325FA">
              <w:rPr>
                <w:b/>
              </w:rPr>
              <w:t xml:space="preserve"> “Influent Baseline”</w:t>
            </w:r>
            <w:r w:rsidRPr="00D325FA">
              <w:t xml:space="preserve"> means the quality characteristics of the untreated Influent as set out in the Employer Requirements, used as the baseline for the design of the Works.”</w:t>
            </w:r>
          </w:p>
        </w:tc>
      </w:tr>
      <w:tr w:rsidR="00D325FA" w:rsidRPr="00D325FA" w14:paraId="0C166EF5" w14:textId="77777777" w:rsidTr="4A6E3683">
        <w:tc>
          <w:tcPr>
            <w:tcW w:w="2700" w:type="dxa"/>
            <w:gridSpan w:val="2"/>
          </w:tcPr>
          <w:p w14:paraId="3F18A639" w14:textId="77777777" w:rsidR="00C92B01" w:rsidRPr="00D325FA" w:rsidRDefault="00C92B01" w:rsidP="00C92B01">
            <w:pPr>
              <w:spacing w:after="120"/>
              <w:ind w:left="432" w:hanging="432"/>
              <w:jc w:val="left"/>
              <w:rPr>
                <w:b/>
              </w:rPr>
            </w:pPr>
            <w:r w:rsidRPr="00D325FA">
              <w:rPr>
                <w:b/>
              </w:rPr>
              <w:t>Sub-Clause 1.2</w:t>
            </w:r>
          </w:p>
        </w:tc>
        <w:tc>
          <w:tcPr>
            <w:tcW w:w="6660" w:type="dxa"/>
          </w:tcPr>
          <w:p w14:paraId="2FAD9D58" w14:textId="77777777" w:rsidR="00C92B01" w:rsidRPr="00D325FA" w:rsidRDefault="00C92B01" w:rsidP="00C92B01">
            <w:pPr>
              <w:spacing w:after="120"/>
              <w:rPr>
                <w:b/>
              </w:rPr>
            </w:pPr>
            <w:r w:rsidRPr="00D325FA">
              <w:rPr>
                <w:b/>
              </w:rPr>
              <w:t>1.2 Interpretation</w:t>
            </w:r>
          </w:p>
          <w:p w14:paraId="3279FB22" w14:textId="77777777" w:rsidR="00C92B01" w:rsidRPr="00D325FA" w:rsidRDefault="00C92B01" w:rsidP="00C92B01">
            <w:pPr>
              <w:spacing w:after="120"/>
            </w:pPr>
            <w:r w:rsidRPr="00D325FA">
              <w:t xml:space="preserve">The following is added as a new sub- clause: </w:t>
            </w:r>
          </w:p>
          <w:p w14:paraId="0CA409BE" w14:textId="77777777" w:rsidR="00C92B01" w:rsidRPr="00D325FA" w:rsidRDefault="00C92B01" w:rsidP="00C92B01">
            <w:pPr>
              <w:spacing w:after="120"/>
            </w:pPr>
            <w:r w:rsidRPr="00D325FA">
              <w:t>Unless inconsistent with any provision of the Contract, the meaning of any trade term and the rights and obligations of the Parties thereunder shall be prescribed by Incoterms. Incoterms means international rules for interpreting trade terms published by the International Chamber of Commerce (latest edition), 38 Cours Albert 1er, 75008 Paris, France.</w:t>
            </w:r>
          </w:p>
        </w:tc>
      </w:tr>
      <w:tr w:rsidR="00D325FA" w:rsidRPr="00D325FA" w14:paraId="10EDE56E" w14:textId="77777777" w:rsidTr="4A6E3683">
        <w:tc>
          <w:tcPr>
            <w:tcW w:w="2700" w:type="dxa"/>
            <w:gridSpan w:val="2"/>
          </w:tcPr>
          <w:p w14:paraId="53AB5191" w14:textId="77777777" w:rsidR="00C92B01" w:rsidRPr="00D325FA" w:rsidRDefault="00C92B01" w:rsidP="00C92B01">
            <w:pPr>
              <w:spacing w:after="120"/>
              <w:ind w:left="432" w:hanging="432"/>
              <w:jc w:val="left"/>
              <w:rPr>
                <w:b/>
              </w:rPr>
            </w:pPr>
            <w:r w:rsidRPr="00D325FA">
              <w:rPr>
                <w:b/>
              </w:rPr>
              <w:t>Sub Clause 1.2(g)</w:t>
            </w:r>
          </w:p>
        </w:tc>
        <w:tc>
          <w:tcPr>
            <w:tcW w:w="6660" w:type="dxa"/>
          </w:tcPr>
          <w:p w14:paraId="6E651A17" w14:textId="77777777" w:rsidR="00C92B01" w:rsidRPr="00D325FA" w:rsidRDefault="00C92B01" w:rsidP="00C92B01">
            <w:pPr>
              <w:spacing w:after="120"/>
              <w:rPr>
                <w:b/>
              </w:rPr>
            </w:pPr>
            <w:r w:rsidRPr="00D325FA">
              <w:rPr>
                <w:b/>
              </w:rPr>
              <w:t>Tender</w:t>
            </w:r>
          </w:p>
          <w:p w14:paraId="37A6CC35" w14:textId="77777777" w:rsidR="00C92B01" w:rsidRPr="00D325FA" w:rsidRDefault="00C92B01" w:rsidP="00C92B01">
            <w:pPr>
              <w:spacing w:after="120"/>
            </w:pPr>
            <w:r w:rsidRPr="00D325FA">
              <w:t>The following is added as a new sub-clause:</w:t>
            </w:r>
          </w:p>
          <w:p w14:paraId="14F4DDCE" w14:textId="77777777" w:rsidR="00C92B01" w:rsidRPr="00D325FA" w:rsidRDefault="00C92B01" w:rsidP="00C92B01">
            <w:pPr>
              <w:spacing w:after="120"/>
              <w:ind w:left="402" w:hanging="426"/>
            </w:pPr>
            <w:r w:rsidRPr="00D325FA">
              <w:t xml:space="preserve"> (e)</w:t>
            </w:r>
            <w:r w:rsidRPr="00D325FA">
              <w:rPr>
                <w:noProof/>
              </w:rPr>
              <w:t xml:space="preserve"> </w:t>
            </w:r>
            <w:r w:rsidRPr="00D325FA">
              <w:rPr>
                <w:noProof/>
              </w:rPr>
              <w:tab/>
            </w:r>
            <w:r w:rsidRPr="00D325FA">
              <w:t>“the word “tender” is synonymous with “Proposal” and “tenderer” with “Proposer” and the words “tender documents” with “request for proposal documents”.</w:t>
            </w:r>
          </w:p>
        </w:tc>
      </w:tr>
      <w:tr w:rsidR="00D325FA" w:rsidRPr="00D325FA" w14:paraId="36931DD3" w14:textId="77777777" w:rsidTr="4A6E3683">
        <w:tc>
          <w:tcPr>
            <w:tcW w:w="2700" w:type="dxa"/>
            <w:gridSpan w:val="2"/>
          </w:tcPr>
          <w:p w14:paraId="11876C47" w14:textId="77777777" w:rsidR="00C92B01" w:rsidRPr="00D325FA" w:rsidRDefault="00C92B01" w:rsidP="00C92B01">
            <w:pPr>
              <w:spacing w:after="120"/>
              <w:ind w:left="432" w:hanging="432"/>
              <w:jc w:val="left"/>
              <w:rPr>
                <w:b/>
              </w:rPr>
            </w:pPr>
            <w:r w:rsidRPr="00D325FA">
              <w:rPr>
                <w:b/>
              </w:rPr>
              <w:t>Sub-Clause 1.3</w:t>
            </w:r>
          </w:p>
        </w:tc>
        <w:tc>
          <w:tcPr>
            <w:tcW w:w="6660" w:type="dxa"/>
          </w:tcPr>
          <w:p w14:paraId="1351A5EE" w14:textId="77777777" w:rsidR="00C92B01" w:rsidRPr="00D325FA" w:rsidRDefault="00C92B01" w:rsidP="00C92B01">
            <w:pPr>
              <w:spacing w:after="120"/>
            </w:pPr>
            <w:r w:rsidRPr="00D325FA">
              <w:rPr>
                <w:b/>
              </w:rPr>
              <w:t>Communications</w:t>
            </w:r>
          </w:p>
          <w:p w14:paraId="3E574F89" w14:textId="77777777" w:rsidR="00C92B01" w:rsidRPr="00D325FA" w:rsidRDefault="00C92B01" w:rsidP="00C92B01">
            <w:pPr>
              <w:spacing w:after="120"/>
            </w:pPr>
            <w:r w:rsidRPr="00D325FA">
              <w:t>In the third line “, discharges” is added after “requests.”</w:t>
            </w:r>
          </w:p>
        </w:tc>
      </w:tr>
      <w:tr w:rsidR="00D325FA" w:rsidRPr="00D325FA" w14:paraId="11E517BF" w14:textId="77777777" w:rsidTr="4A6E3683">
        <w:tc>
          <w:tcPr>
            <w:tcW w:w="2700" w:type="dxa"/>
            <w:gridSpan w:val="2"/>
          </w:tcPr>
          <w:p w14:paraId="44EC0670" w14:textId="77777777" w:rsidR="00C92B01" w:rsidRPr="00D325FA" w:rsidRDefault="00C92B01" w:rsidP="00C92B01">
            <w:pPr>
              <w:spacing w:after="120"/>
              <w:ind w:left="432" w:hanging="432"/>
              <w:jc w:val="left"/>
              <w:rPr>
                <w:b/>
              </w:rPr>
            </w:pPr>
            <w:r w:rsidRPr="00D325FA">
              <w:rPr>
                <w:b/>
              </w:rPr>
              <w:t>Sub-Clause 1.4</w:t>
            </w:r>
          </w:p>
        </w:tc>
        <w:tc>
          <w:tcPr>
            <w:tcW w:w="6660" w:type="dxa"/>
          </w:tcPr>
          <w:p w14:paraId="2DBFC7E9" w14:textId="77777777" w:rsidR="00C92B01" w:rsidRPr="00D325FA" w:rsidRDefault="00C92B01" w:rsidP="00C92B01">
            <w:pPr>
              <w:spacing w:after="120"/>
            </w:pPr>
            <w:r w:rsidRPr="00D325FA">
              <w:rPr>
                <w:b/>
              </w:rPr>
              <w:t>Law and Language</w:t>
            </w:r>
          </w:p>
          <w:p w14:paraId="31650B97" w14:textId="77777777" w:rsidR="00C92B01" w:rsidRPr="00D325FA" w:rsidRDefault="00C92B01" w:rsidP="00C92B01">
            <w:pPr>
              <w:spacing w:after="120"/>
            </w:pPr>
            <w:r w:rsidRPr="00D325FA">
              <w:t xml:space="preserve">the whole Sub-Clause is replaced with the following in its entirety: </w:t>
            </w:r>
          </w:p>
          <w:p w14:paraId="0C7A6072" w14:textId="77777777" w:rsidR="00C92B01" w:rsidRPr="00D325FA" w:rsidRDefault="00C92B01" w:rsidP="00C92B01">
            <w:pPr>
              <w:spacing w:after="120"/>
              <w:rPr>
                <w:b/>
              </w:rPr>
            </w:pPr>
            <w:r w:rsidRPr="00D325FA">
              <w:t>“</w:t>
            </w:r>
            <w:r w:rsidRPr="00D325FA">
              <w:rPr>
                <w:b/>
              </w:rPr>
              <w:t>1.4 Law and Language</w:t>
            </w:r>
          </w:p>
          <w:p w14:paraId="4DD2BEEB" w14:textId="77777777" w:rsidR="00C92B01" w:rsidRPr="00D325FA" w:rsidRDefault="00C92B01" w:rsidP="00C92B01">
            <w:pPr>
              <w:spacing w:after="120"/>
              <w:ind w:left="-18"/>
            </w:pPr>
            <w:r w:rsidRPr="00D325FA">
              <w:t>The second sentence is deleted and replaced by:</w:t>
            </w:r>
          </w:p>
          <w:p w14:paraId="28F31E7B" w14:textId="77777777" w:rsidR="00C92B01" w:rsidRPr="00D325FA" w:rsidRDefault="00C92B01" w:rsidP="00C92B01">
            <w:pPr>
              <w:spacing w:after="120"/>
              <w:ind w:left="-18"/>
            </w:pPr>
            <w:r w:rsidRPr="00D325FA">
              <w:t>“The ruling language of the Contract shall be that stated in the Contract Data.”</w:t>
            </w:r>
          </w:p>
        </w:tc>
      </w:tr>
      <w:tr w:rsidR="00D325FA" w:rsidRPr="00D325FA" w14:paraId="0FC169AB" w14:textId="77777777" w:rsidTr="4A6E3683">
        <w:tc>
          <w:tcPr>
            <w:tcW w:w="2700" w:type="dxa"/>
            <w:gridSpan w:val="2"/>
          </w:tcPr>
          <w:p w14:paraId="1CCCC3AB" w14:textId="77777777" w:rsidR="00C92B01" w:rsidRPr="00D325FA" w:rsidRDefault="00C92B01" w:rsidP="00C92B01">
            <w:pPr>
              <w:spacing w:after="120"/>
              <w:ind w:left="432" w:hanging="432"/>
              <w:jc w:val="left"/>
              <w:rPr>
                <w:b/>
              </w:rPr>
            </w:pPr>
            <w:r w:rsidRPr="00D325FA">
              <w:rPr>
                <w:b/>
              </w:rPr>
              <w:t>Sub-Clause 1.5</w:t>
            </w:r>
          </w:p>
        </w:tc>
        <w:tc>
          <w:tcPr>
            <w:tcW w:w="6660" w:type="dxa"/>
          </w:tcPr>
          <w:p w14:paraId="767B4352" w14:textId="77777777" w:rsidR="00C92B01" w:rsidRPr="00D325FA" w:rsidRDefault="00C92B01" w:rsidP="00C92B01">
            <w:pPr>
              <w:spacing w:after="120"/>
              <w:rPr>
                <w:b/>
              </w:rPr>
            </w:pPr>
            <w:r w:rsidRPr="00D325FA">
              <w:rPr>
                <w:b/>
              </w:rPr>
              <w:t>Priority of Documents</w:t>
            </w:r>
          </w:p>
          <w:p w14:paraId="71D29693" w14:textId="77777777" w:rsidR="00C92B01" w:rsidRPr="00D325FA" w:rsidRDefault="00C92B01" w:rsidP="00C92B01">
            <w:pPr>
              <w:spacing w:before="120" w:after="120"/>
            </w:pPr>
            <w:r w:rsidRPr="00D325FA">
              <w:t xml:space="preserve">The following documents are added in the list of Priority Documents after (e): </w:t>
            </w:r>
          </w:p>
          <w:p w14:paraId="36E773EC" w14:textId="77777777" w:rsidR="00C92B01" w:rsidRPr="00D325FA" w:rsidRDefault="00C92B01" w:rsidP="00693E38">
            <w:pPr>
              <w:spacing w:before="120" w:after="120"/>
              <w:ind w:left="567" w:hanging="567"/>
            </w:pPr>
            <w:r w:rsidRPr="00D325FA">
              <w:t>“(f) the Particular Conditions Part C- Fraud and Corruption;</w:t>
            </w:r>
          </w:p>
          <w:p w14:paraId="6856FB93" w14:textId="77777777" w:rsidR="00C92B01" w:rsidRPr="00D325FA" w:rsidRDefault="00C92B01" w:rsidP="00133E6B">
            <w:pPr>
              <w:spacing w:before="120" w:after="120"/>
              <w:ind w:left="426" w:hanging="342"/>
            </w:pPr>
            <w:r w:rsidRPr="00D325FA">
              <w:t>(g) the Particular Conditions Part D- Environmental and Social (ES) Metrics for Progress Reports;”</w:t>
            </w:r>
          </w:p>
          <w:p w14:paraId="6BFE243F" w14:textId="77777777" w:rsidR="00C92B01" w:rsidRPr="00D325FA" w:rsidRDefault="00C92B01" w:rsidP="00B73E5F">
            <w:pPr>
              <w:spacing w:after="120"/>
              <w:rPr>
                <w:b/>
              </w:rPr>
            </w:pPr>
            <w:r w:rsidRPr="00D325FA">
              <w:t xml:space="preserve"> and the list renumbered accordingly.</w:t>
            </w:r>
          </w:p>
        </w:tc>
      </w:tr>
      <w:tr w:rsidR="00D325FA" w:rsidRPr="00D325FA" w14:paraId="39969EA0" w14:textId="77777777" w:rsidTr="4A6E3683">
        <w:tc>
          <w:tcPr>
            <w:tcW w:w="2700" w:type="dxa"/>
            <w:gridSpan w:val="2"/>
          </w:tcPr>
          <w:p w14:paraId="09FF8470" w14:textId="77777777" w:rsidR="00C92B01" w:rsidRPr="00D325FA" w:rsidRDefault="00C92B01" w:rsidP="00133E6B">
            <w:pPr>
              <w:pageBreakBefore/>
              <w:spacing w:after="120"/>
              <w:jc w:val="left"/>
              <w:rPr>
                <w:b/>
              </w:rPr>
            </w:pPr>
            <w:bookmarkStart w:id="1382" w:name="_Toc486845928"/>
            <w:r w:rsidRPr="00D325FA">
              <w:rPr>
                <w:b/>
              </w:rPr>
              <w:t>Sub-Clause 1.6</w:t>
            </w:r>
            <w:bookmarkEnd w:id="1382"/>
          </w:p>
        </w:tc>
        <w:tc>
          <w:tcPr>
            <w:tcW w:w="6660" w:type="dxa"/>
          </w:tcPr>
          <w:p w14:paraId="2A8882D2" w14:textId="77777777" w:rsidR="00C92B01" w:rsidRPr="00D325FA" w:rsidRDefault="00C92B01" w:rsidP="00C92B01">
            <w:pPr>
              <w:spacing w:after="120"/>
            </w:pPr>
            <w:r w:rsidRPr="00D325FA">
              <w:rPr>
                <w:b/>
              </w:rPr>
              <w:t>Contract Agreement</w:t>
            </w:r>
          </w:p>
          <w:p w14:paraId="520F8CBA" w14:textId="77777777" w:rsidR="00C92B01" w:rsidRPr="00D325FA" w:rsidRDefault="00C92B01" w:rsidP="00C92B01">
            <w:pPr>
              <w:spacing w:after="120"/>
            </w:pPr>
            <w:r w:rsidRPr="00D325FA">
              <w:t>in the second line “unless they agree otherwise” is replaced with “unless the Particular Conditions establish otherwise.”</w:t>
            </w:r>
          </w:p>
        </w:tc>
      </w:tr>
      <w:tr w:rsidR="00D325FA" w:rsidRPr="00D325FA" w14:paraId="216DEB90" w14:textId="77777777" w:rsidTr="4A6E3683">
        <w:tc>
          <w:tcPr>
            <w:tcW w:w="2700" w:type="dxa"/>
            <w:gridSpan w:val="2"/>
          </w:tcPr>
          <w:p w14:paraId="62503EE8" w14:textId="77777777" w:rsidR="00C92B01" w:rsidRPr="00D325FA" w:rsidRDefault="00C92B01" w:rsidP="00C92B01">
            <w:pPr>
              <w:spacing w:after="120"/>
              <w:ind w:left="432" w:hanging="432"/>
              <w:jc w:val="left"/>
              <w:rPr>
                <w:b/>
              </w:rPr>
            </w:pPr>
            <w:bookmarkStart w:id="1383" w:name="_Toc486845929"/>
            <w:r w:rsidRPr="00D325FA">
              <w:rPr>
                <w:b/>
              </w:rPr>
              <w:t>Sub-Clause 1.7</w:t>
            </w:r>
            <w:bookmarkEnd w:id="1383"/>
          </w:p>
        </w:tc>
        <w:tc>
          <w:tcPr>
            <w:tcW w:w="6660" w:type="dxa"/>
          </w:tcPr>
          <w:p w14:paraId="3B8A41DE" w14:textId="77777777" w:rsidR="00C92B01" w:rsidRPr="00D325FA" w:rsidRDefault="00C92B01" w:rsidP="00C92B01">
            <w:pPr>
              <w:spacing w:after="120"/>
              <w:rPr>
                <w:b/>
              </w:rPr>
            </w:pPr>
            <w:r w:rsidRPr="00D325FA">
              <w:rPr>
                <w:b/>
              </w:rPr>
              <w:t>Operating License</w:t>
            </w:r>
          </w:p>
          <w:p w14:paraId="420DB797" w14:textId="77777777" w:rsidR="008257F3" w:rsidRPr="00D325FA" w:rsidRDefault="008257F3" w:rsidP="008257F3">
            <w:pPr>
              <w:spacing w:before="120" w:after="120"/>
            </w:pPr>
            <w:r w:rsidRPr="00D325FA">
              <w:t>The first paragraph is deleted and replaced with the following:</w:t>
            </w:r>
          </w:p>
          <w:p w14:paraId="234902CF" w14:textId="77777777" w:rsidR="00C92B01" w:rsidRPr="00D325FA" w:rsidRDefault="008257F3" w:rsidP="008257F3">
            <w:pPr>
              <w:spacing w:after="120"/>
              <w:rPr>
                <w:szCs w:val="24"/>
              </w:rPr>
            </w:pPr>
            <w:r w:rsidRPr="00D325FA">
              <w:rPr>
                <w:szCs w:val="24"/>
              </w:rPr>
              <w:t xml:space="preserve"> </w:t>
            </w:r>
            <w:r w:rsidR="00C92B01" w:rsidRPr="00D325FA">
              <w:rPr>
                <w:szCs w:val="24"/>
              </w:rPr>
              <w:t xml:space="preserve">“In consideration of the Contractor’s performance of the Operation Service, from the date of commencement of the Operation Service the Employer grants to the Contractor for the Operation Service Period, the exclusive right, license and authority to occupy, use and enjoy the Site free of charge and free and clear of all claims for the purposes of carrying the Operation Services. </w:t>
            </w:r>
          </w:p>
          <w:p w14:paraId="42FD88B4" w14:textId="77777777" w:rsidR="00C92B01" w:rsidRPr="00D325FA" w:rsidRDefault="00C92B01" w:rsidP="00C92B01">
            <w:pPr>
              <w:spacing w:after="120"/>
              <w:rPr>
                <w:szCs w:val="24"/>
              </w:rPr>
            </w:pPr>
            <w:r w:rsidRPr="00D325FA">
              <w:t>Together with the Letter or Acceptance, the Employer shall, where necessary, issue, or cause to be issued, to the Contractor the Operating License or equivalent legal authorization to enable the Contractor to operate and maintain the Works during the Operation Service Period.”</w:t>
            </w:r>
            <w:r w:rsidRPr="00D325FA">
              <w:rPr>
                <w:szCs w:val="24"/>
              </w:rPr>
              <w:t xml:space="preserve"> </w:t>
            </w:r>
          </w:p>
          <w:p w14:paraId="13724280" w14:textId="77777777" w:rsidR="00C92B01" w:rsidRPr="00D325FA" w:rsidRDefault="00C92B01" w:rsidP="00C92B01">
            <w:pPr>
              <w:spacing w:after="120"/>
            </w:pPr>
            <w:r w:rsidRPr="00D325FA">
              <w:rPr>
                <w:szCs w:val="24"/>
              </w:rPr>
              <w:t>This Operating License shall come into full force and effect upon the issue of the Commissioning Certificate required under Clause 11.7 and shall remain in force during the Operation Service Period.”</w:t>
            </w:r>
          </w:p>
        </w:tc>
      </w:tr>
      <w:tr w:rsidR="00D325FA" w:rsidRPr="00D325FA" w14:paraId="36089CBC" w14:textId="77777777" w:rsidTr="4A6E3683">
        <w:tc>
          <w:tcPr>
            <w:tcW w:w="2700" w:type="dxa"/>
            <w:gridSpan w:val="2"/>
          </w:tcPr>
          <w:p w14:paraId="10F2BC98" w14:textId="77777777" w:rsidR="00C92B01" w:rsidRPr="00D325FA" w:rsidRDefault="00C92B01" w:rsidP="00C92B01">
            <w:pPr>
              <w:spacing w:after="120"/>
              <w:ind w:left="432" w:hanging="432"/>
              <w:jc w:val="left"/>
              <w:rPr>
                <w:b/>
              </w:rPr>
            </w:pPr>
            <w:r w:rsidRPr="00D325FA">
              <w:rPr>
                <w:b/>
              </w:rPr>
              <w:t>Sub-Clause 1.8</w:t>
            </w:r>
          </w:p>
        </w:tc>
        <w:tc>
          <w:tcPr>
            <w:tcW w:w="6660" w:type="dxa"/>
          </w:tcPr>
          <w:p w14:paraId="4B39DF6C" w14:textId="77777777" w:rsidR="00C92B01" w:rsidRPr="00D325FA" w:rsidRDefault="00C92B01" w:rsidP="00C92B01">
            <w:pPr>
              <w:spacing w:after="120"/>
              <w:rPr>
                <w:b/>
              </w:rPr>
            </w:pPr>
            <w:r w:rsidRPr="00D325FA">
              <w:rPr>
                <w:b/>
              </w:rPr>
              <w:t>Assignment</w:t>
            </w:r>
          </w:p>
          <w:p w14:paraId="063D01AA" w14:textId="77777777" w:rsidR="00C92B01" w:rsidRPr="00D325FA" w:rsidRDefault="00C92B01" w:rsidP="00C92B01">
            <w:pPr>
              <w:spacing w:after="120"/>
            </w:pPr>
            <w:r w:rsidRPr="00D325FA">
              <w:t>The whole sub-clause is replaced with the following:</w:t>
            </w:r>
          </w:p>
          <w:p w14:paraId="6D75788C" w14:textId="77777777" w:rsidR="00C92B01" w:rsidRPr="00D325FA" w:rsidRDefault="00C92B01" w:rsidP="00C92B01">
            <w:pPr>
              <w:spacing w:after="120"/>
              <w:ind w:left="544" w:hanging="544"/>
            </w:pPr>
            <w:r w:rsidRPr="00D325FA">
              <w:t xml:space="preserve">“(a) </w:t>
            </w:r>
            <w:r w:rsidRPr="00D325FA">
              <w:tab/>
              <w:t>Except as provided in (b), (c) and (d) below</w:t>
            </w:r>
            <w:r w:rsidRPr="00D325FA">
              <w:rPr>
                <w:szCs w:val="24"/>
              </w:rPr>
              <w:t>, neither Party shall assign the whole or any part of the Contract or any benefit or</w:t>
            </w:r>
            <w:r w:rsidRPr="00D325FA">
              <w:t xml:space="preserve"> </w:t>
            </w:r>
            <w:r w:rsidRPr="00D325FA">
              <w:rPr>
                <w:szCs w:val="24"/>
              </w:rPr>
              <w:t>interest in or under the Con</w:t>
            </w:r>
            <w:r w:rsidRPr="00D325FA">
              <w:t xml:space="preserve">tract without the consent of the other Party. </w:t>
            </w:r>
          </w:p>
          <w:p w14:paraId="4E9E8FFD" w14:textId="77777777" w:rsidR="00C92B01" w:rsidRPr="00D325FA" w:rsidRDefault="00C92B01" w:rsidP="00C92B01">
            <w:pPr>
              <w:spacing w:after="120"/>
              <w:ind w:left="544" w:hanging="544"/>
              <w:rPr>
                <w:szCs w:val="24"/>
              </w:rPr>
            </w:pPr>
            <w:r w:rsidRPr="00D325FA">
              <w:t xml:space="preserve">(b) </w:t>
            </w:r>
            <w:r w:rsidRPr="00D325FA">
              <w:tab/>
            </w:r>
            <w:r w:rsidRPr="00D325FA">
              <w:rPr>
                <w:szCs w:val="24"/>
              </w:rPr>
              <w:t>The Contractor may as security in favour of a bank or financial institution, assign its right to any</w:t>
            </w:r>
            <w:r w:rsidRPr="00D325FA">
              <w:t xml:space="preserve"> </w:t>
            </w:r>
            <w:r w:rsidRPr="00D325FA">
              <w:rPr>
                <w:szCs w:val="24"/>
              </w:rPr>
              <w:t>monies due, or to become due, under the Contract.</w:t>
            </w:r>
          </w:p>
          <w:p w14:paraId="3406C3F0" w14:textId="77777777" w:rsidR="00C92B01" w:rsidRPr="00D325FA" w:rsidRDefault="00C92B01" w:rsidP="00C92B01">
            <w:pPr>
              <w:spacing w:after="120"/>
              <w:ind w:left="544" w:hanging="544"/>
            </w:pPr>
            <w:r w:rsidRPr="00D325FA">
              <w:t xml:space="preserve">(c) </w:t>
            </w:r>
            <w:r w:rsidRPr="00D325FA">
              <w:tab/>
              <w:t>During the Operation Service Period, the Employer may assign the whole of the Contract to the agency, if any, specified in the Contract Data subject to the following:</w:t>
            </w:r>
          </w:p>
          <w:p w14:paraId="02979EAA" w14:textId="77777777" w:rsidR="00C92B01" w:rsidRPr="00D325FA" w:rsidRDefault="00C92B01" w:rsidP="00884CE8">
            <w:pPr>
              <w:numPr>
                <w:ilvl w:val="0"/>
                <w:numId w:val="43"/>
              </w:numPr>
              <w:spacing w:after="120"/>
              <w:ind w:left="1394"/>
            </w:pPr>
            <w:r w:rsidRPr="00D325FA">
              <w:t xml:space="preserve">The Employer shall provide at least 90 days’ written notice to the Contractor of its intention to assign the Contract. Such notice shall specify the financial arrangements that have been made for payment of the Contract Price to the Contractor. </w:t>
            </w:r>
          </w:p>
          <w:p w14:paraId="0DAE9662" w14:textId="77777777" w:rsidR="00C92B01" w:rsidRPr="00D325FA" w:rsidRDefault="00C92B01" w:rsidP="00884CE8">
            <w:pPr>
              <w:numPr>
                <w:ilvl w:val="0"/>
                <w:numId w:val="43"/>
              </w:numPr>
              <w:spacing w:after="120"/>
              <w:ind w:left="1394"/>
            </w:pPr>
            <w:r w:rsidRPr="00D325FA">
              <w:t>The Employer shall not assign the Contract until reasonable evidence has been provided to the Contractor that financial arrangements have been made, and will be maintained, which will enable the agency to pay the Contract Price punctually.</w:t>
            </w:r>
          </w:p>
          <w:p w14:paraId="7DCBF109" w14:textId="77777777" w:rsidR="00C92B01" w:rsidRPr="00D325FA" w:rsidRDefault="00C92B01" w:rsidP="00C92B01">
            <w:pPr>
              <w:spacing w:after="120"/>
              <w:ind w:left="544" w:hanging="544"/>
            </w:pPr>
            <w:r w:rsidRPr="00D325FA">
              <w:t>(d)</w:t>
            </w:r>
            <w:r w:rsidRPr="00D325FA">
              <w:tab/>
              <w:t>Where the Contractor is composed of a joint venture, no joint venture member shall assign or novate its interest in the Contract or the joint venture until the second anniversary of the date of the Commissioning Certificate. Following the second anniversary of the issue of the Commissioning Certificate a joint venture party that is not the lead member of the joint venture may assign its interest to the other partners to the joint venture on the consent of the Employer, such consent not to be unreasonably withheld.</w:t>
            </w:r>
          </w:p>
          <w:p w14:paraId="13EAE966" w14:textId="77777777" w:rsidR="00C92B01" w:rsidRPr="00D325FA" w:rsidRDefault="00C92B01" w:rsidP="00C92B01">
            <w:pPr>
              <w:spacing w:after="120"/>
              <w:ind w:left="544" w:hanging="544"/>
            </w:pPr>
            <w:r w:rsidRPr="00D325FA">
              <w:t xml:space="preserve">(e) </w:t>
            </w:r>
            <w:r w:rsidRPr="00D325FA">
              <w:tab/>
              <w:t xml:space="preserve">Where the Contractor is an SPV, no member of the SPV shall assign its holding in the SPV until the second anniversary of the date of the Commissioning Certificate. Following the second anniversary of the issue of the Commissioning Certificate a member of the SPV on the consent of the Employer, such consent not to be unreasonably withheld, dilute its shareholding in the SPV to the percentage stated in the PDS. </w:t>
            </w:r>
          </w:p>
        </w:tc>
      </w:tr>
      <w:tr w:rsidR="00D325FA" w:rsidRPr="00D325FA" w14:paraId="43280F1D" w14:textId="77777777" w:rsidTr="4A6E3683">
        <w:tc>
          <w:tcPr>
            <w:tcW w:w="2700" w:type="dxa"/>
            <w:gridSpan w:val="2"/>
          </w:tcPr>
          <w:p w14:paraId="0371B85C" w14:textId="77777777" w:rsidR="00C92B01" w:rsidRPr="00D325FA" w:rsidRDefault="00C92B01" w:rsidP="00C92B01">
            <w:pPr>
              <w:spacing w:after="120"/>
              <w:ind w:left="432" w:hanging="432"/>
              <w:jc w:val="left"/>
              <w:rPr>
                <w:b/>
              </w:rPr>
            </w:pPr>
            <w:r w:rsidRPr="00D325FA">
              <w:rPr>
                <w:b/>
              </w:rPr>
              <w:t>Sub-Clause 1.9</w:t>
            </w:r>
          </w:p>
        </w:tc>
        <w:tc>
          <w:tcPr>
            <w:tcW w:w="6660" w:type="dxa"/>
          </w:tcPr>
          <w:p w14:paraId="3CBA4FA7" w14:textId="77777777" w:rsidR="00C92B01" w:rsidRPr="00D325FA" w:rsidRDefault="00C92B01" w:rsidP="00C92B01">
            <w:pPr>
              <w:spacing w:after="120"/>
            </w:pPr>
            <w:r w:rsidRPr="00D325FA">
              <w:rPr>
                <w:b/>
              </w:rPr>
              <w:t>Care and Supply of Documents</w:t>
            </w:r>
          </w:p>
          <w:p w14:paraId="528E9647" w14:textId="77777777" w:rsidR="00C92B01" w:rsidRPr="00D325FA" w:rsidRDefault="00C92B01" w:rsidP="00C92B01">
            <w:pPr>
              <w:spacing w:after="120"/>
            </w:pPr>
            <w:r w:rsidRPr="00D325FA">
              <w:t>“of a technical nature” is deleted from the last paragraph.</w:t>
            </w:r>
          </w:p>
        </w:tc>
      </w:tr>
      <w:tr w:rsidR="00D325FA" w:rsidRPr="00D325FA" w14:paraId="3BB79746" w14:textId="77777777" w:rsidTr="4A6E3683">
        <w:tc>
          <w:tcPr>
            <w:tcW w:w="2700" w:type="dxa"/>
            <w:gridSpan w:val="2"/>
          </w:tcPr>
          <w:p w14:paraId="72D8A5E5" w14:textId="77777777" w:rsidR="00C92B01" w:rsidRPr="00D325FA" w:rsidRDefault="00C92B01" w:rsidP="00C92B01">
            <w:pPr>
              <w:spacing w:after="120"/>
              <w:ind w:left="432" w:hanging="432"/>
              <w:jc w:val="left"/>
              <w:rPr>
                <w:b/>
              </w:rPr>
            </w:pPr>
            <w:r w:rsidRPr="00D325FA">
              <w:rPr>
                <w:b/>
              </w:rPr>
              <w:t>Sub-Clause 1 .13</w:t>
            </w:r>
          </w:p>
        </w:tc>
        <w:tc>
          <w:tcPr>
            <w:tcW w:w="6660" w:type="dxa"/>
          </w:tcPr>
          <w:p w14:paraId="7C6144A3" w14:textId="77777777" w:rsidR="00C92B01" w:rsidRPr="00D325FA" w:rsidRDefault="00C92B01" w:rsidP="00C92B01">
            <w:pPr>
              <w:spacing w:after="120"/>
            </w:pPr>
            <w:r w:rsidRPr="00D325FA">
              <w:rPr>
                <w:b/>
              </w:rPr>
              <w:t>Confidential Details</w:t>
            </w:r>
          </w:p>
          <w:p w14:paraId="3A932A8F" w14:textId="77777777" w:rsidR="00C92B01" w:rsidRPr="00D325FA" w:rsidRDefault="00C92B01" w:rsidP="00C92B01">
            <w:pPr>
              <w:spacing w:after="120"/>
            </w:pPr>
            <w:r w:rsidRPr="00D325FA">
              <w:t>Sub-Clause 1.13 is replaced with the following in its entirety:</w:t>
            </w:r>
          </w:p>
          <w:p w14:paraId="3AD487D7" w14:textId="77777777" w:rsidR="00C92B01" w:rsidRPr="00D325FA" w:rsidRDefault="00C92B01" w:rsidP="00C92B01">
            <w:pPr>
              <w:spacing w:after="120"/>
              <w:rPr>
                <w:b/>
              </w:rPr>
            </w:pPr>
            <w:r w:rsidRPr="00D325FA">
              <w:t>“</w:t>
            </w:r>
            <w:r w:rsidRPr="00D325FA">
              <w:rPr>
                <w:b/>
              </w:rPr>
              <w:t>1.13 Confidential Details</w:t>
            </w:r>
          </w:p>
          <w:p w14:paraId="066C1F6C" w14:textId="77777777" w:rsidR="00C92B01" w:rsidRPr="00D325FA" w:rsidRDefault="00C92B01" w:rsidP="00C92B01">
            <w:pPr>
              <w:spacing w:after="120"/>
            </w:pPr>
            <w:r w:rsidRPr="00D325FA">
              <w:t>The Contractor’s Personnel and the Employer’s Personnel shall disclose all such confidential and other information as may be reasonably required in order to verify compliance with the Contract and allow its proper implementation.</w:t>
            </w:r>
          </w:p>
          <w:p w14:paraId="7CFE1D51" w14:textId="77777777" w:rsidR="00C92B01" w:rsidRPr="00D325FA" w:rsidRDefault="00C92B01" w:rsidP="00C92B01">
            <w:pPr>
              <w:spacing w:after="120"/>
            </w:pPr>
            <w:r w:rsidRPr="00D325FA">
              <w:t>Each of them shall treat the details of the Contract as private and confidential, except to the extent necessary to carry out their respective obligations under the Contract, to comply with applicable Laws or the information is required by the Bank. Each of them shall not publish or disclose any particulars of the Works prepared by the other Party without the previous agreement of the other Party. However, the Contractor shall be permitted to disclose any publicly available information, or information otherwise required to establish his qualifications to compete for other projects.</w:t>
            </w:r>
            <w:r w:rsidR="003436F9" w:rsidRPr="00D325FA">
              <w:t>”</w:t>
            </w:r>
          </w:p>
        </w:tc>
      </w:tr>
      <w:tr w:rsidR="00D325FA" w:rsidRPr="00D325FA" w14:paraId="69E5E161" w14:textId="77777777" w:rsidTr="4A6E3683">
        <w:tc>
          <w:tcPr>
            <w:tcW w:w="2700" w:type="dxa"/>
            <w:gridSpan w:val="2"/>
          </w:tcPr>
          <w:p w14:paraId="0D33332C" w14:textId="77777777" w:rsidR="00C92B01" w:rsidRPr="00D325FA" w:rsidRDefault="00C92B01" w:rsidP="00C92B01">
            <w:pPr>
              <w:spacing w:after="120"/>
              <w:ind w:left="432" w:hanging="432"/>
              <w:jc w:val="left"/>
              <w:rPr>
                <w:b/>
              </w:rPr>
            </w:pPr>
            <w:r w:rsidRPr="00D325FA">
              <w:rPr>
                <w:b/>
              </w:rPr>
              <w:t>Sub-Clause 1.14</w:t>
            </w:r>
          </w:p>
        </w:tc>
        <w:tc>
          <w:tcPr>
            <w:tcW w:w="6660" w:type="dxa"/>
          </w:tcPr>
          <w:p w14:paraId="003ED131" w14:textId="77777777" w:rsidR="00C92B01" w:rsidRPr="00D325FA" w:rsidRDefault="00C92B01" w:rsidP="00C92B01">
            <w:pPr>
              <w:spacing w:after="120"/>
              <w:rPr>
                <w:b/>
              </w:rPr>
            </w:pPr>
            <w:r w:rsidRPr="00D325FA">
              <w:rPr>
                <w:b/>
              </w:rPr>
              <w:t>Compliance with Laws</w:t>
            </w:r>
          </w:p>
          <w:p w14:paraId="04EBECBE" w14:textId="77777777" w:rsidR="00C92B01" w:rsidRPr="00D325FA" w:rsidRDefault="00C92B01" w:rsidP="00C92B01">
            <w:pPr>
              <w:spacing w:after="120"/>
              <w:rPr>
                <w:b/>
              </w:rPr>
            </w:pPr>
            <w:r w:rsidRPr="00D325FA">
              <w:t>At the end of (b), “failure to do so.” is replaced with “failure to do so, unless the Contractor is impeded to accomplish these actions and shows evidence of its diligence.”</w:t>
            </w:r>
          </w:p>
        </w:tc>
      </w:tr>
      <w:tr w:rsidR="00D325FA" w:rsidRPr="00D325FA" w14:paraId="09E38B1D" w14:textId="77777777" w:rsidTr="4A6E3683">
        <w:tc>
          <w:tcPr>
            <w:tcW w:w="2700" w:type="dxa"/>
            <w:gridSpan w:val="2"/>
          </w:tcPr>
          <w:p w14:paraId="330442D5" w14:textId="77777777" w:rsidR="00C92B01" w:rsidRPr="00D325FA" w:rsidRDefault="00C92B01" w:rsidP="00C92B01">
            <w:pPr>
              <w:spacing w:after="120"/>
              <w:ind w:left="432" w:hanging="432"/>
              <w:jc w:val="left"/>
              <w:rPr>
                <w:b/>
              </w:rPr>
            </w:pPr>
            <w:r w:rsidRPr="00D325FA">
              <w:rPr>
                <w:b/>
              </w:rPr>
              <w:t>Sub-Clause 1.15.2</w:t>
            </w:r>
          </w:p>
        </w:tc>
        <w:tc>
          <w:tcPr>
            <w:tcW w:w="6660" w:type="dxa"/>
          </w:tcPr>
          <w:p w14:paraId="4584AAFD" w14:textId="77777777" w:rsidR="00C92B01" w:rsidRPr="00D325FA" w:rsidRDefault="00C92B01" w:rsidP="00C92B01">
            <w:pPr>
              <w:spacing w:after="120"/>
              <w:rPr>
                <w:b/>
              </w:rPr>
            </w:pPr>
            <w:r w:rsidRPr="00D325FA">
              <w:rPr>
                <w:b/>
              </w:rPr>
              <w:t>Joint and Several Liability</w:t>
            </w:r>
          </w:p>
          <w:p w14:paraId="0DA07BF0" w14:textId="77777777" w:rsidR="00C92B01" w:rsidRPr="00D325FA" w:rsidRDefault="00C92B01" w:rsidP="00C92B01">
            <w:pPr>
              <w:spacing w:after="120"/>
              <w:rPr>
                <w:lang w:val="en-IN"/>
              </w:rPr>
            </w:pPr>
            <w:r w:rsidRPr="00D325FA">
              <w:rPr>
                <w:lang w:val="en-IN"/>
              </w:rPr>
              <w:t>Before “If the Contractor constitutes” “1.15.1” is added.  The following is then added:</w:t>
            </w:r>
          </w:p>
          <w:p w14:paraId="60BF595D" w14:textId="77777777" w:rsidR="00C92B01" w:rsidRPr="00D325FA" w:rsidRDefault="0085402B" w:rsidP="00C92B01">
            <w:pPr>
              <w:spacing w:after="120"/>
              <w:rPr>
                <w:lang w:val="en-IN"/>
              </w:rPr>
            </w:pPr>
            <w:r w:rsidRPr="00D325FA">
              <w:rPr>
                <w:lang w:val="en-IN"/>
              </w:rPr>
              <w:t>“1</w:t>
            </w:r>
            <w:r w:rsidR="00C92B01" w:rsidRPr="00D325FA">
              <w:rPr>
                <w:lang w:val="en-IN"/>
              </w:rPr>
              <w:t>.15.2 If the Contractor is an SPV, throughout the Contract Period, the Contractor shall be bound to maintain its share capital at a minimum level of set out in the Contract Data of the total paid up share capital of the Contractor. The share capital may be increased without the Employer’s prior approval but a written notice of information shall be sent to the Employer. Any reduction of the Contractor’s share capital shall be subject to the prior written consent of the Employer.</w:t>
            </w:r>
          </w:p>
          <w:p w14:paraId="27D420F3" w14:textId="77777777" w:rsidR="00C92B01" w:rsidRPr="00D325FA" w:rsidRDefault="00C92B01" w:rsidP="00C92B01">
            <w:pPr>
              <w:keepNext/>
              <w:keepLines/>
              <w:spacing w:after="120"/>
              <w:outlineLvl w:val="4"/>
              <w:rPr>
                <w:lang w:val="en-IN"/>
              </w:rPr>
            </w:pPr>
            <w:r w:rsidRPr="00D325FA">
              <w:rPr>
                <w:lang w:val="en-IN"/>
              </w:rPr>
              <w:t xml:space="preserve">1.15.3 The Lead Member who holds at least fifty-one percent (51%) of the subscribed and paid up equity of the Contractor at the Commencement Date shall continue holding at least fifty-one percent (51%) of the subscribed and paid up equity of the Contractor for a period up to the second anniversary of the date of the Commissioning Certificate, [and at least twenty-six percent (26%) for the following five (5) years] subject to the transferee having similar experience to the Lead Member and the approval of the Employer. </w:t>
            </w:r>
          </w:p>
          <w:p w14:paraId="1000CDCA" w14:textId="77777777" w:rsidR="00C92B01" w:rsidRPr="00D325FA" w:rsidRDefault="00C92B01" w:rsidP="00C92B01">
            <w:pPr>
              <w:spacing w:after="120"/>
              <w:rPr>
                <w:lang w:val="en-IN"/>
              </w:rPr>
            </w:pPr>
            <w:r w:rsidRPr="00D325FA">
              <w:rPr>
                <w:lang w:val="en-IN"/>
              </w:rPr>
              <w:t>1.15.4 The other Members who hold less than forty-nine percent (49%) of the subscribed and paid up equity of the Contractor at the Commencement Date shall continue holding the same percentage of the subscribed and paid up equity of the Concessionaire up to the second anniversary of the date of the Commissioning Certificate.</w:t>
            </w:r>
            <w:r w:rsidR="0085402B" w:rsidRPr="00D325FA">
              <w:rPr>
                <w:lang w:val="en-IN"/>
              </w:rPr>
              <w:t>”</w:t>
            </w:r>
          </w:p>
        </w:tc>
      </w:tr>
      <w:tr w:rsidR="00D325FA" w:rsidRPr="00D325FA" w14:paraId="6207E514" w14:textId="77777777" w:rsidTr="4A6E3683">
        <w:tc>
          <w:tcPr>
            <w:tcW w:w="2700" w:type="dxa"/>
            <w:gridSpan w:val="2"/>
          </w:tcPr>
          <w:p w14:paraId="795C8B02" w14:textId="77777777" w:rsidR="00C92B01" w:rsidRPr="00D325FA" w:rsidRDefault="00C92B01" w:rsidP="00C92B01">
            <w:pPr>
              <w:spacing w:after="120"/>
              <w:ind w:left="432" w:hanging="432"/>
              <w:jc w:val="left"/>
              <w:rPr>
                <w:b/>
              </w:rPr>
            </w:pPr>
            <w:r w:rsidRPr="00D325FA">
              <w:rPr>
                <w:b/>
              </w:rPr>
              <w:t>Sub-Clause 1.16</w:t>
            </w:r>
          </w:p>
        </w:tc>
        <w:tc>
          <w:tcPr>
            <w:tcW w:w="6660" w:type="dxa"/>
          </w:tcPr>
          <w:p w14:paraId="6E4DC3C2" w14:textId="77777777" w:rsidR="00C92B01" w:rsidRPr="00D325FA" w:rsidRDefault="00C92B01" w:rsidP="00C92B01">
            <w:pPr>
              <w:spacing w:after="120"/>
              <w:rPr>
                <w:b/>
              </w:rPr>
            </w:pPr>
            <w:r w:rsidRPr="00D325FA">
              <w:rPr>
                <w:b/>
              </w:rPr>
              <w:t>Inspections and Audit by the Bank</w:t>
            </w:r>
          </w:p>
          <w:p w14:paraId="385BE961" w14:textId="77777777" w:rsidR="00C92B01" w:rsidRPr="00D325FA" w:rsidRDefault="00C92B01" w:rsidP="00C92B01">
            <w:pPr>
              <w:spacing w:before="120" w:after="120"/>
            </w:pPr>
            <w:r w:rsidRPr="00D325FA">
              <w:t>The following Sub-Clause is added after Sub-Clause 1.15:</w:t>
            </w:r>
          </w:p>
          <w:p w14:paraId="39150A7A" w14:textId="77777777" w:rsidR="00C92B01" w:rsidRPr="00D325FA" w:rsidRDefault="00C92B01" w:rsidP="00C92B01">
            <w:pPr>
              <w:spacing w:after="120"/>
              <w:rPr>
                <w:b/>
              </w:rPr>
            </w:pPr>
            <w:r w:rsidRPr="00D325FA" w:rsidDel="009B5733">
              <w:t xml:space="preserve"> </w:t>
            </w:r>
            <w:r w:rsidRPr="00D325FA">
              <w:t>“</w:t>
            </w:r>
            <w:r w:rsidRPr="00D325FA">
              <w:rPr>
                <w:b/>
              </w:rPr>
              <w:t>1.16 Inspections and Audit by the Bank</w:t>
            </w:r>
          </w:p>
          <w:p w14:paraId="773FB4CC" w14:textId="77777777" w:rsidR="00C92B01" w:rsidRPr="00D325FA" w:rsidRDefault="00C92B01" w:rsidP="00C92B01">
            <w:pPr>
              <w:spacing w:after="120"/>
              <w:rPr>
                <w:b/>
              </w:rPr>
            </w:pPr>
            <w:r w:rsidRPr="00D325FA">
              <w:t>Pursuant to paragraph 2.2 e. of Particular Conditions - Part 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15.8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D325FA" w:rsidRPr="00D325FA" w14:paraId="5FE5C603" w14:textId="77777777" w:rsidTr="4A6E3683">
        <w:tc>
          <w:tcPr>
            <w:tcW w:w="2700" w:type="dxa"/>
            <w:gridSpan w:val="2"/>
          </w:tcPr>
          <w:p w14:paraId="63EC0A8D" w14:textId="77777777" w:rsidR="00C92B01" w:rsidRPr="00D325FA" w:rsidRDefault="00C92B01" w:rsidP="00C92B01">
            <w:pPr>
              <w:spacing w:after="120"/>
              <w:ind w:left="432" w:hanging="432"/>
              <w:jc w:val="left"/>
              <w:rPr>
                <w:b/>
              </w:rPr>
            </w:pPr>
            <w:r w:rsidRPr="00D325FA">
              <w:rPr>
                <w:b/>
              </w:rPr>
              <w:t>Sub-Clause 2.4</w:t>
            </w:r>
          </w:p>
        </w:tc>
        <w:tc>
          <w:tcPr>
            <w:tcW w:w="6660" w:type="dxa"/>
          </w:tcPr>
          <w:p w14:paraId="715DBEB4" w14:textId="77777777" w:rsidR="00C92B01" w:rsidRPr="00D325FA" w:rsidRDefault="00C92B01" w:rsidP="00C92B01">
            <w:pPr>
              <w:spacing w:after="120"/>
            </w:pPr>
            <w:r w:rsidRPr="00D325FA">
              <w:rPr>
                <w:b/>
              </w:rPr>
              <w:t>Employer’s Financial Arrangements</w:t>
            </w:r>
          </w:p>
          <w:p w14:paraId="3469E66B" w14:textId="77777777" w:rsidR="00C92B01" w:rsidRPr="00D325FA" w:rsidRDefault="00C92B01" w:rsidP="00C92B01">
            <w:pPr>
              <w:spacing w:after="120"/>
            </w:pPr>
            <w:r w:rsidRPr="00D325FA">
              <w:t>The Sub-Clause is replaced with the following:</w:t>
            </w:r>
          </w:p>
          <w:p w14:paraId="5DB9676B" w14:textId="77777777" w:rsidR="00C92B01" w:rsidRPr="00D325FA" w:rsidRDefault="00C92B01" w:rsidP="00C92B01">
            <w:pPr>
              <w:spacing w:after="120"/>
              <w:rPr>
                <w:b/>
              </w:rPr>
            </w:pPr>
            <w:r w:rsidRPr="00D325FA">
              <w:t>“</w:t>
            </w:r>
            <w:r w:rsidRPr="00D325FA">
              <w:rPr>
                <w:b/>
              </w:rPr>
              <w:t>2.4 Employer’s Financial Arrangements</w:t>
            </w:r>
          </w:p>
          <w:p w14:paraId="2CC157D4" w14:textId="77777777" w:rsidR="00C92B01" w:rsidRPr="00D325FA" w:rsidRDefault="00C92B01" w:rsidP="00C92B01">
            <w:pPr>
              <w:spacing w:after="120"/>
            </w:pPr>
            <w:r w:rsidRPr="00D325FA">
              <w:t>The Employer shall submit, before the Commencement Date and thereafter within 28 days after receiving any request from the Contractor, reasonable evidence that financial arrangements have been made and are being maintained which will enable the Employer to pay the Contract Price punctually (as estimated at that time) in accordance with Clause 14 [Contract Price and Payment]. Before the Employer makes any material change to his financial arrangements, the Employer shall give notice to the Contractor with detailed particulars.</w:t>
            </w:r>
          </w:p>
          <w:p w14:paraId="10531F55" w14:textId="77777777" w:rsidR="00C92B01" w:rsidRPr="00D325FA" w:rsidRDefault="00C92B01" w:rsidP="00C92B01">
            <w:pPr>
              <w:spacing w:after="120"/>
            </w:pPr>
            <w:r w:rsidRPr="00D325FA">
              <w:t>In addition, if the Bank has notified to the Borrower that the Bank has suspended disbursements under its loan, which finances in whole or in part the execution of the Works, the Employer shall give Notice of such suspension to the Contractor with detailed particulars, including the date of such notification, with a copy to the Employer’s Representative, within 7 days of the Borrower having received the suspension notification from the Bank. If alternative funds will be available in appropriate currencies to the Employer to continue making payments to the Contractor beyond a date 60 days after the date of Bank notification of the suspension, the Employer shall provide reasonable evidence in his Notice of the extent to which such funds will be available.”</w:t>
            </w:r>
          </w:p>
        </w:tc>
      </w:tr>
      <w:tr w:rsidR="00D325FA" w:rsidRPr="00D325FA" w14:paraId="0254CA5C" w14:textId="77777777" w:rsidTr="4A6E3683">
        <w:tc>
          <w:tcPr>
            <w:tcW w:w="2700" w:type="dxa"/>
            <w:gridSpan w:val="2"/>
          </w:tcPr>
          <w:p w14:paraId="0CEA3B88" w14:textId="77777777" w:rsidR="00C92B01" w:rsidRPr="00D325FA" w:rsidRDefault="00C92B01" w:rsidP="00C92B01">
            <w:pPr>
              <w:spacing w:after="120"/>
              <w:ind w:left="432" w:hanging="432"/>
              <w:jc w:val="left"/>
              <w:rPr>
                <w:b/>
              </w:rPr>
            </w:pPr>
            <w:r w:rsidRPr="00D325FA">
              <w:rPr>
                <w:b/>
              </w:rPr>
              <w:t>Sub-Clause 3.1</w:t>
            </w:r>
          </w:p>
        </w:tc>
        <w:tc>
          <w:tcPr>
            <w:tcW w:w="6660" w:type="dxa"/>
          </w:tcPr>
          <w:p w14:paraId="10FA8D1A" w14:textId="77777777" w:rsidR="00C92B01" w:rsidRPr="00D325FA" w:rsidRDefault="00C92B01" w:rsidP="00C92B01">
            <w:pPr>
              <w:spacing w:after="120"/>
            </w:pPr>
            <w:r w:rsidRPr="00D325FA">
              <w:rPr>
                <w:b/>
              </w:rPr>
              <w:t>Employer’s Representative’s Duties and Authority</w:t>
            </w:r>
          </w:p>
          <w:p w14:paraId="7703D6DD" w14:textId="77777777" w:rsidR="00C92B01" w:rsidRPr="00D325FA" w:rsidRDefault="00C92B01" w:rsidP="00C92B01">
            <w:pPr>
              <w:spacing w:after="120"/>
            </w:pPr>
            <w:r w:rsidRPr="00D325FA">
              <w:t>“</w:t>
            </w:r>
            <w:r w:rsidRPr="00D325FA">
              <w:rPr>
                <w:b/>
              </w:rPr>
              <w:t>3.1 Employer’s Representative’s Duties and Authority”</w:t>
            </w:r>
          </w:p>
          <w:p w14:paraId="6956D3DE" w14:textId="77777777" w:rsidR="00C92B01" w:rsidRPr="00D325FA" w:rsidRDefault="00C92B01" w:rsidP="00C92B01">
            <w:pPr>
              <w:spacing w:after="120"/>
              <w:ind w:hanging="18"/>
              <w:rPr>
                <w:szCs w:val="22"/>
              </w:rPr>
            </w:pPr>
            <w:r w:rsidRPr="00D325FA">
              <w:rPr>
                <w:szCs w:val="22"/>
              </w:rPr>
              <w:t>the following shall be added to the end of the third paragraph:</w:t>
            </w:r>
          </w:p>
          <w:p w14:paraId="430AE7F4" w14:textId="77777777" w:rsidR="00C92B01" w:rsidRPr="00D325FA" w:rsidRDefault="00C92B01" w:rsidP="00C92B01">
            <w:pPr>
              <w:spacing w:after="120"/>
              <w:ind w:left="-18"/>
              <w:rPr>
                <w:szCs w:val="22"/>
              </w:rPr>
            </w:pPr>
            <w:r w:rsidRPr="00D325FA">
              <w:rPr>
                <w:szCs w:val="22"/>
              </w:rPr>
              <w:t xml:space="preserve">“The Employer shall promptly inform the Contractor of any change to the authority attributed to the Employer’s Representative.” </w:t>
            </w:r>
          </w:p>
          <w:p w14:paraId="14716298" w14:textId="77777777" w:rsidR="00C92B01" w:rsidRPr="00D325FA" w:rsidRDefault="00C92B01" w:rsidP="00C92B01">
            <w:pPr>
              <w:tabs>
                <w:tab w:val="left" w:pos="162"/>
                <w:tab w:val="left" w:pos="522"/>
              </w:tabs>
              <w:spacing w:after="120"/>
              <w:rPr>
                <w:szCs w:val="24"/>
              </w:rPr>
            </w:pPr>
            <w:r w:rsidRPr="00D325FA">
              <w:rPr>
                <w:szCs w:val="24"/>
              </w:rPr>
              <w:t>Paragraph 3.1(c) is followed by:</w:t>
            </w:r>
          </w:p>
          <w:p w14:paraId="5CE02AB9" w14:textId="77777777" w:rsidR="00C92B01" w:rsidRPr="00D325FA" w:rsidRDefault="00C92B01" w:rsidP="00C92B01">
            <w:pPr>
              <w:tabs>
                <w:tab w:val="left" w:pos="162"/>
                <w:tab w:val="left" w:pos="522"/>
              </w:tabs>
              <w:spacing w:after="120"/>
              <w:rPr>
                <w:szCs w:val="24"/>
              </w:rPr>
            </w:pPr>
            <w:r w:rsidRPr="00D325FA">
              <w:rPr>
                <w:szCs w:val="24"/>
              </w:rPr>
              <w:t>“and</w:t>
            </w:r>
          </w:p>
          <w:p w14:paraId="1ED3DC51" w14:textId="77777777" w:rsidR="00C92B01" w:rsidRPr="00D325FA" w:rsidRDefault="00C92B01" w:rsidP="00C92B01">
            <w:pPr>
              <w:tabs>
                <w:tab w:val="left" w:pos="522"/>
              </w:tabs>
              <w:spacing w:after="120"/>
              <w:ind w:left="522" w:hanging="522"/>
              <w:rPr>
                <w:szCs w:val="22"/>
              </w:rPr>
            </w:pPr>
            <w:r w:rsidRPr="00D325FA">
              <w:rPr>
                <w:sz w:val="22"/>
                <w:szCs w:val="24"/>
                <w:lang w:val="en-GB"/>
              </w:rPr>
              <w:t>(d)</w:t>
            </w:r>
            <w:r w:rsidRPr="00D325FA">
              <w:rPr>
                <w:sz w:val="22"/>
                <w:szCs w:val="22"/>
                <w:lang w:val="en-GB"/>
              </w:rPr>
              <w:t xml:space="preserve"> </w:t>
            </w:r>
            <w:r w:rsidRPr="00D325FA">
              <w:rPr>
                <w:szCs w:val="22"/>
              </w:rPr>
              <w:tab/>
              <w:t>any act by the Employer’s Representative</w:t>
            </w:r>
            <w:r w:rsidRPr="00D325FA" w:rsidDel="009A39E7">
              <w:rPr>
                <w:szCs w:val="22"/>
              </w:rPr>
              <w:t xml:space="preserve"> </w:t>
            </w:r>
            <w:r w:rsidRPr="00D325FA">
              <w:rPr>
                <w:szCs w:val="22"/>
              </w:rPr>
              <w:t>in response to a Contractor’s request except as otherwise expressly specified shall be notified in writing to the Contractor within 28 days of receipt.”</w:t>
            </w:r>
          </w:p>
          <w:p w14:paraId="40B7D27D" w14:textId="77777777" w:rsidR="00C92B01" w:rsidRPr="00D325FA" w:rsidRDefault="00C92B01" w:rsidP="00C92B01">
            <w:pPr>
              <w:spacing w:after="120"/>
              <w:rPr>
                <w:szCs w:val="22"/>
              </w:rPr>
            </w:pPr>
            <w:r w:rsidRPr="00D325FA">
              <w:rPr>
                <w:szCs w:val="22"/>
              </w:rPr>
              <w:t>The following provisions apply thereafter:</w:t>
            </w:r>
          </w:p>
          <w:p w14:paraId="6712CEB0" w14:textId="77777777" w:rsidR="00C92B01" w:rsidRPr="00D325FA" w:rsidRDefault="00C92B01" w:rsidP="00C92B01">
            <w:pPr>
              <w:spacing w:after="120"/>
              <w:rPr>
                <w:szCs w:val="24"/>
              </w:rPr>
            </w:pPr>
            <w:r w:rsidRPr="00D325FA">
              <w:rPr>
                <w:szCs w:val="24"/>
              </w:rPr>
              <w:t xml:space="preserve">“The </w:t>
            </w:r>
            <w:r w:rsidRPr="00D325FA">
              <w:rPr>
                <w:szCs w:val="22"/>
              </w:rPr>
              <w:t>Employer’s Representative</w:t>
            </w:r>
            <w:r w:rsidRPr="00D325FA">
              <w:rPr>
                <w:szCs w:val="24"/>
              </w:rPr>
              <w:t xml:space="preserve"> shall obtain the specific approval of the Employer before taking action under the-following Sub-Clauses of these Conditions: </w:t>
            </w:r>
          </w:p>
          <w:p w14:paraId="57902880" w14:textId="77777777" w:rsidR="00C92B01" w:rsidRPr="00D325FA" w:rsidRDefault="00C92B01" w:rsidP="00C92B01">
            <w:pPr>
              <w:tabs>
                <w:tab w:val="left" w:pos="522"/>
              </w:tabs>
              <w:spacing w:after="120"/>
              <w:ind w:left="522" w:hanging="522"/>
              <w:rPr>
                <w:szCs w:val="24"/>
              </w:rPr>
            </w:pPr>
            <w:r w:rsidRPr="00D325FA">
              <w:rPr>
                <w:szCs w:val="24"/>
              </w:rPr>
              <w:t>(a)</w:t>
            </w:r>
            <w:r w:rsidRPr="00D325FA">
              <w:rPr>
                <w:szCs w:val="24"/>
              </w:rPr>
              <w:tab/>
              <w:t xml:space="preserve">Sub-Clause 4.12: agreeing or determining an extension of time and/or additional cost. </w:t>
            </w:r>
          </w:p>
          <w:p w14:paraId="506EAC49" w14:textId="77777777" w:rsidR="00C92B01" w:rsidRPr="00D325FA" w:rsidRDefault="00C92B01" w:rsidP="00C92B01">
            <w:pPr>
              <w:tabs>
                <w:tab w:val="left" w:pos="522"/>
              </w:tabs>
              <w:spacing w:after="120"/>
              <w:ind w:left="522" w:hanging="540"/>
              <w:rPr>
                <w:szCs w:val="24"/>
              </w:rPr>
            </w:pPr>
            <w:r w:rsidRPr="00D325FA">
              <w:rPr>
                <w:szCs w:val="24"/>
              </w:rPr>
              <w:t>(b)</w:t>
            </w:r>
            <w:r w:rsidRPr="00D325FA">
              <w:rPr>
                <w:szCs w:val="24"/>
              </w:rPr>
              <w:tab/>
              <w:t>Sub-Clause 13.1: instructing a Variation, except;</w:t>
            </w:r>
          </w:p>
          <w:p w14:paraId="40D45B0A" w14:textId="77777777" w:rsidR="00C92B01" w:rsidRPr="00D325FA" w:rsidRDefault="00C92B01" w:rsidP="00C92B01">
            <w:pPr>
              <w:tabs>
                <w:tab w:val="left" w:pos="1101"/>
              </w:tabs>
              <w:spacing w:after="120"/>
              <w:ind w:left="1101" w:hanging="540"/>
              <w:rPr>
                <w:szCs w:val="22"/>
              </w:rPr>
            </w:pPr>
            <w:r w:rsidRPr="00D325FA">
              <w:rPr>
                <w:szCs w:val="24"/>
              </w:rPr>
              <w:t>(i)</w:t>
            </w:r>
            <w:r w:rsidRPr="00D325FA">
              <w:rPr>
                <w:szCs w:val="24"/>
              </w:rPr>
              <w:tab/>
              <w:t>in an emergency situation as d</w:t>
            </w:r>
            <w:r w:rsidRPr="00D325FA">
              <w:rPr>
                <w:szCs w:val="22"/>
              </w:rPr>
              <w:t xml:space="preserve">etermined by the Employer’s Representative, or </w:t>
            </w:r>
          </w:p>
          <w:p w14:paraId="2DB56567" w14:textId="77777777" w:rsidR="00C92B01" w:rsidRPr="00D325FA" w:rsidRDefault="00C92B01" w:rsidP="00C92B01">
            <w:pPr>
              <w:tabs>
                <w:tab w:val="left" w:pos="1101"/>
              </w:tabs>
              <w:spacing w:after="120"/>
              <w:ind w:left="1101" w:hanging="540"/>
              <w:rPr>
                <w:szCs w:val="22"/>
              </w:rPr>
            </w:pPr>
            <w:r w:rsidRPr="00D325FA">
              <w:rPr>
                <w:szCs w:val="22"/>
              </w:rPr>
              <w:t>(ii)</w:t>
            </w:r>
            <w:r w:rsidRPr="00D325FA">
              <w:rPr>
                <w:szCs w:val="22"/>
              </w:rPr>
              <w:tab/>
              <w:t xml:space="preserve">if such a Variation would increase the Accepted Contract Amount by less than the percentage specified in the Contract Data. </w:t>
            </w:r>
          </w:p>
          <w:p w14:paraId="22FFE0EF" w14:textId="77777777" w:rsidR="00C92B01" w:rsidRPr="00D325FA" w:rsidRDefault="00C92B01" w:rsidP="00C92B01">
            <w:pPr>
              <w:tabs>
                <w:tab w:val="left" w:pos="561"/>
              </w:tabs>
              <w:spacing w:after="120"/>
              <w:ind w:left="540" w:hanging="540"/>
              <w:rPr>
                <w:szCs w:val="22"/>
              </w:rPr>
            </w:pPr>
            <w:r w:rsidRPr="00D325FA">
              <w:rPr>
                <w:szCs w:val="22"/>
              </w:rPr>
              <w:t>(c)</w:t>
            </w:r>
            <w:r w:rsidRPr="00D325FA">
              <w:rPr>
                <w:szCs w:val="22"/>
              </w:rPr>
              <w:tab/>
              <w:t xml:space="preserve">Sub-Clause 13.3: Approving a proposal for Variation submitted by the Contractor in accordance with Sub Clause 13.1 or 13.2. </w:t>
            </w:r>
          </w:p>
          <w:p w14:paraId="4D64F35C" w14:textId="77777777" w:rsidR="00C92B01" w:rsidRPr="00D325FA" w:rsidRDefault="00C92B01" w:rsidP="00C92B01">
            <w:pPr>
              <w:tabs>
                <w:tab w:val="left" w:pos="561"/>
              </w:tabs>
              <w:spacing w:after="120"/>
              <w:ind w:left="540" w:hanging="540"/>
              <w:rPr>
                <w:szCs w:val="22"/>
              </w:rPr>
            </w:pPr>
            <w:r w:rsidRPr="00D325FA">
              <w:rPr>
                <w:szCs w:val="22"/>
              </w:rPr>
              <w:t>(d)</w:t>
            </w:r>
            <w:r w:rsidRPr="00D325FA">
              <w:rPr>
                <w:szCs w:val="22"/>
              </w:rPr>
              <w:tab/>
              <w:t xml:space="preserve">Sub-Clause 13.4: Specifying the amount payable in each of the applicable currencies </w:t>
            </w:r>
          </w:p>
          <w:p w14:paraId="34D8F5A7" w14:textId="77777777" w:rsidR="00C92B01" w:rsidRPr="00D325FA" w:rsidRDefault="00C92B01" w:rsidP="00C92B01">
            <w:pPr>
              <w:spacing w:after="120"/>
            </w:pPr>
            <w:r w:rsidRPr="00D325FA">
              <w:t>Notwithstanding the obligation, as set out above, to obtain approval, if, in the opinion of the Employer’s Representative, an emergency occurs affecting the safety of life or of the Works or of adjoining property, he may, without relieving the Contractor of any of his duties and responsibility under the Contract, instruct the Contractor to execute all such work or to do all such things as may, in the opinion of the Employer’s Representative, be necessary to abate or reduce the risk. The Contractor shall forthwith comply, despite the absence of approval of the Employer, with any such instruction of the Employer’s Representative. The Employer’s Representative shall determine an addition to the Contract Price, in respect of such instruction, and an adjustment to the Time for Completion of Design-Build if any, in accordance with Clause 13 and shall notify the Contractor accordingly, with a copy to the Employer.”</w:t>
            </w:r>
          </w:p>
        </w:tc>
      </w:tr>
      <w:tr w:rsidR="00D325FA" w:rsidRPr="00D325FA" w14:paraId="39C7A556" w14:textId="77777777" w:rsidTr="4A6E3683">
        <w:tc>
          <w:tcPr>
            <w:tcW w:w="2700" w:type="dxa"/>
            <w:gridSpan w:val="2"/>
          </w:tcPr>
          <w:p w14:paraId="09E3D1DD" w14:textId="77777777" w:rsidR="00C92B01" w:rsidRPr="00D325FA" w:rsidRDefault="00C92B01" w:rsidP="00C92B01">
            <w:pPr>
              <w:spacing w:after="120"/>
              <w:ind w:left="432" w:hanging="432"/>
              <w:jc w:val="left"/>
              <w:rPr>
                <w:b/>
              </w:rPr>
            </w:pPr>
            <w:r w:rsidRPr="00D325FA">
              <w:rPr>
                <w:b/>
              </w:rPr>
              <w:t>Sub-Clause 3.3</w:t>
            </w:r>
          </w:p>
        </w:tc>
        <w:tc>
          <w:tcPr>
            <w:tcW w:w="6660" w:type="dxa"/>
          </w:tcPr>
          <w:p w14:paraId="03F6C5BC" w14:textId="77777777" w:rsidR="00C92B01" w:rsidRPr="00D325FA" w:rsidRDefault="00C92B01" w:rsidP="00C92B01">
            <w:pPr>
              <w:spacing w:after="120"/>
              <w:rPr>
                <w:b/>
              </w:rPr>
            </w:pPr>
            <w:r w:rsidRPr="00D325FA">
              <w:rPr>
                <w:b/>
              </w:rPr>
              <w:t xml:space="preserve">Instructions of the Employer’s Representative </w:t>
            </w:r>
          </w:p>
          <w:p w14:paraId="2D0C7B7B" w14:textId="77777777" w:rsidR="00C92B01" w:rsidRPr="00D325FA" w:rsidRDefault="00C92B01" w:rsidP="00C92B01">
            <w:pPr>
              <w:spacing w:after="120"/>
              <w:rPr>
                <w:szCs w:val="22"/>
              </w:rPr>
            </w:pPr>
            <w:r w:rsidRPr="00D325FA">
              <w:t>The last sentence in the second paragraph starting: “These instructions shall be given in writing.” is replaced with: “</w:t>
            </w:r>
            <w:r w:rsidRPr="00D325FA">
              <w:rPr>
                <w:szCs w:val="22"/>
              </w:rPr>
              <w:t>Whenever practicable, their instructions shall be given in writing. If the Employer’s Representative or a delegated assistant:</w:t>
            </w:r>
          </w:p>
          <w:p w14:paraId="52E9DF20" w14:textId="77777777" w:rsidR="00C92B01" w:rsidRPr="00D325FA" w:rsidRDefault="00C92B01" w:rsidP="00884CE8">
            <w:pPr>
              <w:numPr>
                <w:ilvl w:val="2"/>
                <w:numId w:val="54"/>
              </w:numPr>
              <w:spacing w:after="120"/>
              <w:ind w:left="460" w:hanging="425"/>
              <w:rPr>
                <w:szCs w:val="22"/>
              </w:rPr>
            </w:pPr>
            <w:r w:rsidRPr="00D325FA">
              <w:t>gives</w:t>
            </w:r>
            <w:r w:rsidRPr="00D325FA">
              <w:rPr>
                <w:szCs w:val="22"/>
              </w:rPr>
              <w:t xml:space="preserve"> an oral instruction,</w:t>
            </w:r>
          </w:p>
          <w:p w14:paraId="71219F78" w14:textId="77777777" w:rsidR="00C92B01" w:rsidRPr="00D325FA" w:rsidRDefault="00C92B01" w:rsidP="00884CE8">
            <w:pPr>
              <w:numPr>
                <w:ilvl w:val="2"/>
                <w:numId w:val="54"/>
              </w:numPr>
              <w:spacing w:after="120"/>
              <w:ind w:left="460" w:hanging="425"/>
              <w:rPr>
                <w:szCs w:val="22"/>
              </w:rPr>
            </w:pPr>
            <w:r w:rsidRPr="00D325FA">
              <w:rPr>
                <w:szCs w:val="22"/>
              </w:rPr>
              <w:t xml:space="preserve">receives a written confirmation of the instruction, from (or on </w:t>
            </w:r>
            <w:r w:rsidRPr="00D325FA">
              <w:t>behalf</w:t>
            </w:r>
            <w:r w:rsidRPr="00D325FA">
              <w:rPr>
                <w:szCs w:val="22"/>
              </w:rPr>
              <w:t xml:space="preserve"> of) the Contractor, within two working days after giving the instruction, and</w:t>
            </w:r>
          </w:p>
          <w:p w14:paraId="31EFBE6C" w14:textId="77777777" w:rsidR="00C92B01" w:rsidRPr="00D325FA" w:rsidRDefault="00C92B01" w:rsidP="00884CE8">
            <w:pPr>
              <w:numPr>
                <w:ilvl w:val="2"/>
                <w:numId w:val="54"/>
              </w:numPr>
              <w:spacing w:after="120"/>
              <w:ind w:left="460" w:hanging="425"/>
              <w:rPr>
                <w:spacing w:val="-4"/>
                <w:szCs w:val="22"/>
              </w:rPr>
            </w:pPr>
            <w:r w:rsidRPr="00D325FA">
              <w:rPr>
                <w:spacing w:val="-4"/>
                <w:szCs w:val="22"/>
              </w:rPr>
              <w:t xml:space="preserve">does not reply by issuing a written rejection and/or instruction </w:t>
            </w:r>
            <w:r w:rsidRPr="00D325FA">
              <w:t>within</w:t>
            </w:r>
            <w:r w:rsidRPr="00D325FA">
              <w:rPr>
                <w:spacing w:val="-4"/>
                <w:szCs w:val="22"/>
              </w:rPr>
              <w:t xml:space="preserve"> two working days after receiving the confirmation,</w:t>
            </w:r>
          </w:p>
          <w:p w14:paraId="55690A94" w14:textId="77777777" w:rsidR="00C92B01" w:rsidRPr="00D325FA" w:rsidRDefault="00C92B01" w:rsidP="00C92B01">
            <w:pPr>
              <w:spacing w:after="120"/>
              <w:rPr>
                <w:b/>
              </w:rPr>
            </w:pPr>
            <w:r w:rsidRPr="00D325FA">
              <w:rPr>
                <w:szCs w:val="24"/>
              </w:rPr>
              <w:t>then the confirmation shall constitute the written instruction of the Employer’s Representative or delegated assistant (as the case may be).”</w:t>
            </w:r>
          </w:p>
        </w:tc>
      </w:tr>
      <w:tr w:rsidR="00D325FA" w:rsidRPr="00D325FA" w14:paraId="4408BF94" w14:textId="77777777" w:rsidTr="4A6E3683">
        <w:tc>
          <w:tcPr>
            <w:tcW w:w="2700" w:type="dxa"/>
            <w:gridSpan w:val="2"/>
          </w:tcPr>
          <w:p w14:paraId="3B1E985A" w14:textId="77777777" w:rsidR="00C92B01" w:rsidRPr="00D325FA" w:rsidRDefault="00C92B01" w:rsidP="00C92B01">
            <w:pPr>
              <w:spacing w:after="120"/>
              <w:ind w:left="432" w:hanging="432"/>
              <w:jc w:val="left"/>
              <w:rPr>
                <w:b/>
              </w:rPr>
            </w:pPr>
            <w:r w:rsidRPr="00D325FA">
              <w:rPr>
                <w:b/>
              </w:rPr>
              <w:t>Sub- Clause 3.4</w:t>
            </w:r>
          </w:p>
        </w:tc>
        <w:tc>
          <w:tcPr>
            <w:tcW w:w="6660" w:type="dxa"/>
          </w:tcPr>
          <w:p w14:paraId="1FC792CF" w14:textId="77777777" w:rsidR="00C92B01" w:rsidRPr="00D325FA" w:rsidRDefault="00C92B01" w:rsidP="00C92B01">
            <w:pPr>
              <w:spacing w:after="120"/>
              <w:ind w:left="-18"/>
            </w:pPr>
            <w:r w:rsidRPr="00D325FA">
              <w:rPr>
                <w:b/>
              </w:rPr>
              <w:t>Replacement of the Employer’s Representative</w:t>
            </w:r>
            <w:r w:rsidRPr="00D325FA">
              <w:t xml:space="preserve"> </w:t>
            </w:r>
          </w:p>
          <w:p w14:paraId="4657C812" w14:textId="77777777" w:rsidR="00C92B01" w:rsidRPr="00D325FA" w:rsidRDefault="00C92B01" w:rsidP="00C92B01">
            <w:pPr>
              <w:spacing w:after="120"/>
              <w:ind w:left="-18"/>
            </w:pPr>
            <w:r w:rsidRPr="00D325FA">
              <w:t>Replace the sub-clause with the following:</w:t>
            </w:r>
          </w:p>
          <w:p w14:paraId="30A32F36" w14:textId="77777777" w:rsidR="00C92B01" w:rsidRPr="00D325FA" w:rsidRDefault="00C92B01" w:rsidP="00C92B01">
            <w:pPr>
              <w:spacing w:after="120"/>
              <w:ind w:left="-18"/>
              <w:rPr>
                <w:b/>
              </w:rPr>
            </w:pPr>
            <w:r w:rsidRPr="00D325FA">
              <w:t>“</w:t>
            </w:r>
            <w:r w:rsidRPr="00D325FA">
              <w:rPr>
                <w:b/>
              </w:rPr>
              <w:t>3.4 Replacement of the Employer’s Representative</w:t>
            </w:r>
          </w:p>
          <w:p w14:paraId="7F56E7D4" w14:textId="77777777" w:rsidR="00C92B01" w:rsidRPr="00D325FA" w:rsidRDefault="00C92B01" w:rsidP="00C92B01">
            <w:pPr>
              <w:spacing w:after="120"/>
              <w:ind w:left="-18"/>
            </w:pPr>
            <w:r w:rsidRPr="00D325FA">
              <w:t>If the Employer intends to replace the Employer’s Representative, the Employer shall, not less than 21 days before the intended date of replacement, give notice to the Contractor of the name, address and relevant experience of the intended replacement Employer’s Representative. If the Contractor considers the intended replacement Employer’s representative to be unsuitable, he has the right to raise objection against him by notice to the Employer, with supporting particulars, and the Employer shall give full and fair consideration to this objection.”</w:t>
            </w:r>
          </w:p>
        </w:tc>
      </w:tr>
      <w:tr w:rsidR="00D325FA" w:rsidRPr="00D325FA" w14:paraId="5C1F2B0F" w14:textId="77777777" w:rsidTr="4A6E3683">
        <w:tc>
          <w:tcPr>
            <w:tcW w:w="2700" w:type="dxa"/>
            <w:gridSpan w:val="2"/>
          </w:tcPr>
          <w:p w14:paraId="1EAA6B82" w14:textId="77777777" w:rsidR="00C92B01" w:rsidRPr="00D325FA" w:rsidRDefault="00C92B01" w:rsidP="00C92B01">
            <w:pPr>
              <w:spacing w:after="120"/>
              <w:ind w:left="432" w:hanging="432"/>
              <w:jc w:val="left"/>
              <w:rPr>
                <w:b/>
              </w:rPr>
            </w:pPr>
            <w:r w:rsidRPr="00D325FA">
              <w:rPr>
                <w:b/>
              </w:rPr>
              <w:t>Sub- Clause 3.5</w:t>
            </w:r>
          </w:p>
        </w:tc>
        <w:tc>
          <w:tcPr>
            <w:tcW w:w="6660" w:type="dxa"/>
          </w:tcPr>
          <w:p w14:paraId="0AEB0C6F" w14:textId="77777777" w:rsidR="00C92B01" w:rsidRPr="00D325FA" w:rsidRDefault="00C92B01" w:rsidP="00C92B01">
            <w:pPr>
              <w:spacing w:after="120"/>
              <w:ind w:left="-18"/>
            </w:pPr>
            <w:r w:rsidRPr="00D325FA">
              <w:rPr>
                <w:b/>
              </w:rPr>
              <w:t>Determinations</w:t>
            </w:r>
          </w:p>
          <w:p w14:paraId="7648A642" w14:textId="77777777" w:rsidR="00C92B01" w:rsidRPr="00D325FA" w:rsidRDefault="00C92B01" w:rsidP="00C92B01">
            <w:pPr>
              <w:spacing w:after="120"/>
              <w:ind w:left="-18"/>
            </w:pPr>
            <w:r w:rsidRPr="00D325FA">
              <w:t>In the second paragraph replace the first sentence with: “The Employer’s Representative shall give notice to both Parties of each agreement or determination, with supporting particulars, within 28 days from the receipt of the corresponding claim or request except when otherwise specified.”</w:t>
            </w:r>
          </w:p>
        </w:tc>
      </w:tr>
      <w:tr w:rsidR="00D325FA" w:rsidRPr="00D325FA" w14:paraId="3743CC78" w14:textId="77777777" w:rsidTr="4A6E3683">
        <w:tc>
          <w:tcPr>
            <w:tcW w:w="2700" w:type="dxa"/>
            <w:gridSpan w:val="2"/>
          </w:tcPr>
          <w:p w14:paraId="32C3CCAB" w14:textId="77777777" w:rsidR="00C92B01" w:rsidRPr="00D325FA" w:rsidRDefault="00C92B01" w:rsidP="00C92B01">
            <w:pPr>
              <w:spacing w:after="120"/>
              <w:ind w:left="432" w:hanging="432"/>
              <w:jc w:val="left"/>
              <w:rPr>
                <w:b/>
              </w:rPr>
            </w:pPr>
            <w:r w:rsidRPr="00D325FA">
              <w:rPr>
                <w:b/>
              </w:rPr>
              <w:t>Sub-Clause 4.1</w:t>
            </w:r>
          </w:p>
        </w:tc>
        <w:tc>
          <w:tcPr>
            <w:tcW w:w="6660" w:type="dxa"/>
          </w:tcPr>
          <w:p w14:paraId="1C8F9D61" w14:textId="77777777" w:rsidR="00C92B01" w:rsidRPr="00D325FA" w:rsidRDefault="00C92B01" w:rsidP="00C92B01">
            <w:pPr>
              <w:spacing w:after="120"/>
              <w:ind w:left="-18"/>
            </w:pPr>
            <w:r w:rsidRPr="00D325FA">
              <w:rPr>
                <w:b/>
              </w:rPr>
              <w:t>Contractor’s General Obligations</w:t>
            </w:r>
          </w:p>
          <w:p w14:paraId="4C95633C" w14:textId="77777777" w:rsidR="00C92B01" w:rsidRPr="00D325FA" w:rsidRDefault="00C92B01" w:rsidP="00C92B01">
            <w:pPr>
              <w:spacing w:after="120"/>
              <w:ind w:left="-18"/>
            </w:pPr>
            <w:r w:rsidRPr="00D325FA">
              <w:rPr>
                <w:szCs w:val="24"/>
              </w:rPr>
              <w:t>At the end of the second paragraph, the following is added: “All equipment, material, and services to be incorporated in or required for the Works shall have their origin in any eligible source country as defined by the Bank.”</w:t>
            </w:r>
          </w:p>
          <w:p w14:paraId="1A0CDC33" w14:textId="77777777" w:rsidR="00C92B01" w:rsidRPr="00D325FA" w:rsidRDefault="009B0FE7" w:rsidP="00C92B01">
            <w:pPr>
              <w:spacing w:after="120"/>
              <w:rPr>
                <w:i/>
              </w:rPr>
            </w:pPr>
            <w:r w:rsidRPr="00D325FA">
              <w:rPr>
                <w:rFonts w:eastAsia="Arial Narrow"/>
              </w:rPr>
              <w:t>The following is inserted after the paragraph “The Contractor shall, whenever required by the…”</w:t>
            </w:r>
            <w:r w:rsidR="00C92B01" w:rsidRPr="00D325FA">
              <w:rPr>
                <w:i/>
              </w:rPr>
              <w:t>.</w:t>
            </w:r>
          </w:p>
          <w:p w14:paraId="7A685D7A" w14:textId="77777777" w:rsidR="00C92B01" w:rsidRPr="00D325FA" w:rsidRDefault="00C92B01" w:rsidP="00C92B01">
            <w:pPr>
              <w:spacing w:before="120" w:after="120"/>
              <w:ind w:left="72"/>
            </w:pPr>
            <w:r w:rsidRPr="00D325FA">
              <w:t xml:space="preserve">“The Contractor shall not carry out works, including mobilization and/or pre-construction activities (e.g. clearance for haul roads, site accesses and work site establishment, geotechnical investigations or investigations to select ancillary features such as quarries and borrow pits), unless the Employer’s Representative </w:t>
            </w:r>
            <w:r w:rsidRPr="00D325FA">
              <w:rPr>
                <w:rFonts w:eastAsia="Arial Narrow"/>
              </w:rPr>
              <w:t xml:space="preserve">gives consent, a consent that shall not be unreasonably delayed, </w:t>
            </w:r>
            <w:r w:rsidR="009B0FE7" w:rsidRPr="00D325FA">
              <w:rPr>
                <w:rFonts w:eastAsia="Arial Narrow"/>
              </w:rPr>
              <w:t xml:space="preserve">to the measures the Contractor proposes to manage the environmental and social   risks and impacts, which at a minimum shall include applicable Management Strategies and Implementation Plans (MSIPs)  and applying the Code of  Conduct for Contractor’s Personnel submitted as part of the Proposal and agreed as part of the Contract. </w:t>
            </w:r>
            <w:r w:rsidRPr="00D325FA">
              <w:rPr>
                <w:rFonts w:eastAsia="Arial Narrow"/>
              </w:rPr>
              <w:t xml:space="preserve"> </w:t>
            </w:r>
            <w:r w:rsidRPr="00D325FA">
              <w:t xml:space="preserve"> </w:t>
            </w:r>
          </w:p>
          <w:p w14:paraId="10D70011" w14:textId="77777777" w:rsidR="00C92B01" w:rsidRPr="00D325FA" w:rsidRDefault="00C92B01" w:rsidP="00C92B01">
            <w:pPr>
              <w:spacing w:before="120" w:after="120"/>
              <w:ind w:left="72"/>
              <w:rPr>
                <w:rFonts w:eastAsia="Arial Narrow"/>
              </w:rPr>
            </w:pPr>
            <w:r w:rsidRPr="00D325FA">
              <w:rPr>
                <w:rFonts w:eastAsia="Arial Narrow"/>
              </w:rPr>
              <w:t xml:space="preserve">The Contractor shall submit, to the Employer’s Representative for its approval, any additional </w:t>
            </w:r>
            <w:r w:rsidR="009B0FE7" w:rsidRPr="00D325FA">
              <w:rPr>
                <w:rFonts w:eastAsia="Arial Narrow"/>
              </w:rPr>
              <w:t xml:space="preserve">MSIPs </w:t>
            </w:r>
            <w:r w:rsidRPr="00D325FA">
              <w:rPr>
                <w:rFonts w:eastAsia="Arial Narrow"/>
              </w:rPr>
              <w:t xml:space="preserve">as are necessary to manage the ES risks and impacts of ongoing Works (e.g. excavation, earth works, bridge and structure works, stream and road diversions, quarrying or extraction of materials, concrete batching and asphalt manufacture). These </w:t>
            </w:r>
            <w:r w:rsidR="009B0FE7" w:rsidRPr="00D325FA">
              <w:rPr>
                <w:rFonts w:eastAsia="Arial Narrow"/>
              </w:rPr>
              <w:t xml:space="preserve">MSIPs </w:t>
            </w:r>
            <w:r w:rsidRPr="00D325FA">
              <w:rPr>
                <w:rFonts w:eastAsia="Arial Narrow"/>
              </w:rPr>
              <w:t xml:space="preserve">collectively comprise the Contractor’s Environmental and Social Management Plan (C-ESMP). </w:t>
            </w:r>
          </w:p>
          <w:p w14:paraId="232A51A3" w14:textId="77777777" w:rsidR="00C92B01" w:rsidRPr="00D325FA" w:rsidRDefault="00C92B01" w:rsidP="00C92B01">
            <w:pPr>
              <w:spacing w:before="120" w:after="120"/>
              <w:ind w:left="72"/>
              <w:rPr>
                <w:rFonts w:eastAsia="Arial Narrow"/>
              </w:rPr>
            </w:pPr>
            <w:r w:rsidRPr="00D325FA">
              <w:rPr>
                <w:rFonts w:eastAsia="Arial Narrow"/>
              </w:rPr>
              <w:t xml:space="preserve">The C-ESMP shall be part of the Contractor’s Documents. </w:t>
            </w:r>
          </w:p>
          <w:p w14:paraId="298A9C4E" w14:textId="77777777" w:rsidR="00C92B01" w:rsidRPr="00D325FA" w:rsidRDefault="00C92B01" w:rsidP="00DD68A8">
            <w:pPr>
              <w:spacing w:before="120" w:after="120"/>
              <w:ind w:left="72"/>
              <w:rPr>
                <w:rFonts w:eastAsia="Arial Narrow"/>
              </w:rPr>
            </w:pPr>
            <w:r w:rsidRPr="00D325FA">
              <w:rPr>
                <w:rFonts w:eastAsia="Arial Narrow"/>
              </w:rPr>
              <w:t>The Contractor shall review the C-ESMP, periodically (but not less than every six (6) months), and update it as required to ensure that it contains measures appropriate to the Works. The updated C-ESMP shall be submitted to the Employer’s Representative for its approval.</w:t>
            </w:r>
          </w:p>
          <w:p w14:paraId="459B17C1" w14:textId="77777777" w:rsidR="00C92B01" w:rsidRPr="00D325FA" w:rsidRDefault="00C92B01" w:rsidP="00C92B01">
            <w:pPr>
              <w:spacing w:before="120" w:after="120"/>
              <w:ind w:right="250"/>
              <w:rPr>
                <w:rFonts w:eastAsia="Arial Narrow"/>
              </w:rPr>
            </w:pPr>
            <w:r w:rsidRPr="00D325FA">
              <w:rPr>
                <w:rFonts w:eastAsia="Arial Narrow"/>
              </w:rPr>
              <w:t>The following is added at the end of the Sub-Clause:</w:t>
            </w:r>
          </w:p>
          <w:p w14:paraId="69EB2286" w14:textId="77777777" w:rsidR="00C92B01" w:rsidRPr="00D325FA" w:rsidRDefault="00C92B01" w:rsidP="00C92B01">
            <w:pPr>
              <w:spacing w:before="120" w:after="120"/>
              <w:ind w:right="245"/>
              <w:rPr>
                <w:rFonts w:eastAsia="Arial Narrow"/>
              </w:rPr>
            </w:pPr>
            <w:r w:rsidRPr="00D325FA" w:rsidDel="006C0DF1">
              <w:rPr>
                <w:rFonts w:eastAsia="Arial Narrow"/>
              </w:rPr>
              <w:t xml:space="preserve"> </w:t>
            </w:r>
            <w:r w:rsidRPr="00D325FA">
              <w:rPr>
                <w:rFonts w:eastAsia="Arial Narrow"/>
              </w:rPr>
              <w:t>“The Contractor shall provide relevant contract- related information, as the Employer and/or Employer’s Representative may reasonably request to conduct Stakeholder engagements. “Stakeholder” refers to individuals or groups who:</w:t>
            </w:r>
          </w:p>
          <w:p w14:paraId="7C985F98" w14:textId="77777777" w:rsidR="00C92B01" w:rsidRPr="00D325FA" w:rsidRDefault="00C92B01" w:rsidP="009353BB">
            <w:pPr>
              <w:numPr>
                <w:ilvl w:val="3"/>
                <w:numId w:val="75"/>
              </w:numPr>
              <w:spacing w:before="120" w:after="120"/>
              <w:ind w:left="575" w:right="250" w:hanging="567"/>
              <w:rPr>
                <w:rFonts w:eastAsia="Arial Narrow"/>
              </w:rPr>
            </w:pPr>
            <w:r w:rsidRPr="00D325FA">
              <w:rPr>
                <w:rFonts w:eastAsia="Arial Narrow"/>
              </w:rPr>
              <w:t xml:space="preserve">are affected or likely to be affected by the Contract; and </w:t>
            </w:r>
          </w:p>
          <w:p w14:paraId="7C984027" w14:textId="77777777" w:rsidR="00C92B01" w:rsidRPr="00D325FA" w:rsidRDefault="00C92B01" w:rsidP="009353BB">
            <w:pPr>
              <w:numPr>
                <w:ilvl w:val="3"/>
                <w:numId w:val="75"/>
              </w:numPr>
              <w:spacing w:before="120" w:after="120"/>
              <w:ind w:left="575" w:right="250" w:hanging="567"/>
              <w:rPr>
                <w:rFonts w:eastAsia="Arial Narrow"/>
              </w:rPr>
            </w:pPr>
            <w:r w:rsidRPr="00D325FA">
              <w:rPr>
                <w:rFonts w:eastAsia="Arial Narrow"/>
              </w:rPr>
              <w:t xml:space="preserve">may have an interest in the Contract. </w:t>
            </w:r>
          </w:p>
          <w:p w14:paraId="77E214C5" w14:textId="77777777" w:rsidR="00C92B01" w:rsidRPr="00D325FA" w:rsidRDefault="00C92B01" w:rsidP="00C92B01">
            <w:pPr>
              <w:spacing w:before="120" w:after="120"/>
              <w:ind w:left="72"/>
            </w:pPr>
            <w:r w:rsidRPr="00D325FA">
              <w:rPr>
                <w:rFonts w:eastAsia="Arial Narrow"/>
              </w:rPr>
              <w:t xml:space="preserve">The Contractor </w:t>
            </w:r>
            <w:r w:rsidR="009B0FE7" w:rsidRPr="00D325FA">
              <w:rPr>
                <w:rFonts w:eastAsia="Arial Narrow"/>
              </w:rPr>
              <w:t xml:space="preserve">shall </w:t>
            </w:r>
            <w:r w:rsidRPr="00D325FA">
              <w:rPr>
                <w:rFonts w:eastAsia="Arial Narrow"/>
              </w:rPr>
              <w:t>also directly participate in Stakeholder engagements, as the Employer and/or Employer’s Representative may reasonably request.”</w:t>
            </w:r>
          </w:p>
        </w:tc>
      </w:tr>
      <w:tr w:rsidR="00D325FA" w:rsidRPr="00D325FA" w14:paraId="3BDE1635" w14:textId="77777777" w:rsidTr="4A6E3683">
        <w:tc>
          <w:tcPr>
            <w:tcW w:w="2700" w:type="dxa"/>
            <w:gridSpan w:val="2"/>
          </w:tcPr>
          <w:p w14:paraId="3F07D7A8" w14:textId="77777777" w:rsidR="00C92B01" w:rsidRPr="00D325FA" w:rsidRDefault="00C92B01" w:rsidP="00C92B01">
            <w:pPr>
              <w:spacing w:after="120"/>
              <w:ind w:left="432" w:hanging="432"/>
              <w:jc w:val="left"/>
              <w:rPr>
                <w:b/>
              </w:rPr>
            </w:pPr>
            <w:r w:rsidRPr="00D325FA">
              <w:rPr>
                <w:b/>
              </w:rPr>
              <w:t>Sub-Clause 4.2</w:t>
            </w:r>
          </w:p>
        </w:tc>
        <w:tc>
          <w:tcPr>
            <w:tcW w:w="6660" w:type="dxa"/>
          </w:tcPr>
          <w:p w14:paraId="2AE92D7C" w14:textId="77777777" w:rsidR="00C92B01" w:rsidRPr="00D325FA" w:rsidRDefault="00C92B01" w:rsidP="00C92B01">
            <w:pPr>
              <w:spacing w:after="120"/>
              <w:ind w:left="-18"/>
              <w:rPr>
                <w:b/>
                <w:szCs w:val="24"/>
              </w:rPr>
            </w:pPr>
            <w:r w:rsidRPr="00D325FA">
              <w:rPr>
                <w:b/>
                <w:szCs w:val="24"/>
              </w:rPr>
              <w:t>Performance security</w:t>
            </w:r>
          </w:p>
          <w:p w14:paraId="4E82C5A3" w14:textId="77777777" w:rsidR="00C92B01" w:rsidRPr="00D325FA" w:rsidRDefault="00C92B01" w:rsidP="00C92B01">
            <w:pPr>
              <w:spacing w:after="120"/>
              <w:rPr>
                <w:szCs w:val="24"/>
              </w:rPr>
            </w:pPr>
            <w:r w:rsidRPr="00D325FA">
              <w:rPr>
                <w:szCs w:val="24"/>
              </w:rPr>
              <w:t>Add in the first paragraph second line after “of the Contract” “and</w:t>
            </w:r>
            <w:r w:rsidR="00100E60" w:rsidRPr="00D325FA">
              <w:rPr>
                <w:szCs w:val="24"/>
              </w:rPr>
              <w:t xml:space="preserve"> </w:t>
            </w:r>
            <w:r w:rsidRPr="00D325FA">
              <w:rPr>
                <w:szCs w:val="24"/>
              </w:rPr>
              <w:t>if applicable, an Environmental and Social (ES) Performance Security</w:t>
            </w:r>
            <w:r w:rsidR="00100E60" w:rsidRPr="00D325FA">
              <w:rPr>
                <w:szCs w:val="24"/>
              </w:rPr>
              <w:t xml:space="preserve">   for </w:t>
            </w:r>
            <w:r w:rsidRPr="00D325FA">
              <w:rPr>
                <w:szCs w:val="24"/>
              </w:rPr>
              <w:t>compliance with the contractor’s ES obligations”.</w:t>
            </w:r>
          </w:p>
          <w:p w14:paraId="09E4E505" w14:textId="77777777" w:rsidR="00C92B01" w:rsidRPr="00D325FA" w:rsidRDefault="00C92B01" w:rsidP="00C92B01">
            <w:pPr>
              <w:spacing w:after="120"/>
              <w:rPr>
                <w:szCs w:val="24"/>
              </w:rPr>
            </w:pPr>
            <w:r w:rsidRPr="00D325FA">
              <w:rPr>
                <w:szCs w:val="24"/>
              </w:rPr>
              <w:t>Delete the third paragraph and replace with the following:</w:t>
            </w:r>
          </w:p>
          <w:p w14:paraId="2D32AC63" w14:textId="77777777" w:rsidR="00C92B01" w:rsidRPr="00D325FA" w:rsidRDefault="00C92B01" w:rsidP="00C92B01">
            <w:pPr>
              <w:spacing w:after="120"/>
              <w:rPr>
                <w:szCs w:val="24"/>
              </w:rPr>
            </w:pPr>
            <w:r w:rsidRPr="00D325FA">
              <w:rPr>
                <w:szCs w:val="24"/>
              </w:rPr>
              <w:t xml:space="preserve">“The Contractor shall deliver the Performance Security and, if applicable, an ES Performance Security, to the Employer within 28 days after receiving the Letter of Acceptance and shall send a copy to the </w:t>
            </w:r>
            <w:r w:rsidR="00725B25" w:rsidRPr="00D325FA">
              <w:rPr>
                <w:szCs w:val="24"/>
              </w:rPr>
              <w:t>Employer’s Representative</w:t>
            </w:r>
            <w:r w:rsidRPr="00D325FA">
              <w:rPr>
                <w:szCs w:val="24"/>
              </w:rPr>
              <w:t>. The Performance Security and, if applicable, ES Performance Security, shall be issued by a reputable bank or financial institution selected by the Contractor, and shall be in the form annexed to the Particular Conditions, as stipulated by the Employer in the Contract Data, or in another form approved by the Employer</w:t>
            </w:r>
            <w:r w:rsidRPr="00D325FA">
              <w:rPr>
                <w:spacing w:val="-6"/>
              </w:rPr>
              <w:t>.”</w:t>
            </w:r>
          </w:p>
          <w:p w14:paraId="0C0C14F4" w14:textId="77777777" w:rsidR="00C92B01" w:rsidRPr="00D325FA" w:rsidRDefault="00C92B01" w:rsidP="00C92B01">
            <w:pPr>
              <w:spacing w:after="120"/>
              <w:rPr>
                <w:szCs w:val="24"/>
              </w:rPr>
            </w:pPr>
            <w:r w:rsidRPr="00D325FA">
              <w:rPr>
                <w:szCs w:val="24"/>
              </w:rPr>
              <w:t>In the fourth, sixth [and seventh] paragraphs, references to “Performance Security” shall include references to “ES Performance Security” if applicable.</w:t>
            </w:r>
          </w:p>
          <w:p w14:paraId="468C96F4" w14:textId="77777777" w:rsidR="00C92B01" w:rsidRPr="00D325FA" w:rsidRDefault="00C92B01" w:rsidP="00C92B01">
            <w:pPr>
              <w:spacing w:after="120"/>
              <w:rPr>
                <w:szCs w:val="24"/>
              </w:rPr>
            </w:pPr>
            <w:r w:rsidRPr="00D325FA">
              <w:rPr>
                <w:szCs w:val="24"/>
              </w:rPr>
              <w:t>Delete the fifth paragraph and replace with:</w:t>
            </w:r>
          </w:p>
          <w:p w14:paraId="1A87DEF7" w14:textId="77777777" w:rsidR="00C92B01" w:rsidRPr="00D325FA" w:rsidRDefault="00C92B01" w:rsidP="00C92B01">
            <w:pPr>
              <w:spacing w:after="120"/>
              <w:rPr>
                <w:szCs w:val="24"/>
              </w:rPr>
            </w:pPr>
            <w:r w:rsidRPr="00D325FA">
              <w:rPr>
                <w:szCs w:val="24"/>
              </w:rPr>
              <w:t xml:space="preserve"> “The Employer shall not make a claim under the Performance Security or the ES Performance Security, as applicable, except for amounts to which the Employer is entitled under the Contract.”</w:t>
            </w:r>
          </w:p>
          <w:p w14:paraId="698178C7" w14:textId="77777777" w:rsidR="00C92B01" w:rsidRPr="00D325FA" w:rsidRDefault="00C92B01" w:rsidP="00C92B01">
            <w:pPr>
              <w:spacing w:after="120"/>
              <w:rPr>
                <w:szCs w:val="24"/>
              </w:rPr>
            </w:pPr>
            <w:r w:rsidRPr="00D325FA">
              <w:rPr>
                <w:szCs w:val="24"/>
              </w:rPr>
              <w:t>At the end of the sub-clause, add</w:t>
            </w:r>
          </w:p>
          <w:p w14:paraId="27035C56" w14:textId="77777777" w:rsidR="00C92B01" w:rsidRPr="00D325FA" w:rsidRDefault="00C92B01" w:rsidP="00C92B01">
            <w:pPr>
              <w:spacing w:after="120"/>
              <w:rPr>
                <w:szCs w:val="24"/>
              </w:rPr>
            </w:pPr>
            <w:r w:rsidRPr="00D325FA">
              <w:rPr>
                <w:szCs w:val="24"/>
              </w:rPr>
              <w:t>“Without limitation to the provisions of the rest of this Sub-Clause, whenever the Employer’s Representative determines an addition or a reduction to the Contract Price as a result of a change in cost and/or legislation, or as a result of a Variation, amounting to more than 25 percent of the portion of the Contract Price payable in a specific currency, the Contractor shall at the Employer’s Representative</w:t>
            </w:r>
            <w:r w:rsidRPr="00D325FA" w:rsidDel="00240013">
              <w:rPr>
                <w:szCs w:val="24"/>
              </w:rPr>
              <w:t xml:space="preserve"> </w:t>
            </w:r>
            <w:r w:rsidRPr="00D325FA">
              <w:rPr>
                <w:szCs w:val="24"/>
              </w:rPr>
              <w:t>'s request promptly increase, or may decrease, as the case may be, the value of the Performance Security in that currency by an equal percentage.”</w:t>
            </w:r>
          </w:p>
          <w:p w14:paraId="46FA1440" w14:textId="77777777" w:rsidR="00C92B01" w:rsidRPr="00D325FA" w:rsidRDefault="00C92B01" w:rsidP="00C92B01">
            <w:pPr>
              <w:spacing w:after="120"/>
              <w:rPr>
                <w:szCs w:val="24"/>
              </w:rPr>
            </w:pPr>
            <w:r w:rsidRPr="00D325FA">
              <w:rPr>
                <w:szCs w:val="24"/>
              </w:rPr>
              <w:t>At the end of this Sub Clause 4.2</w:t>
            </w:r>
            <w:r w:rsidR="0082543E" w:rsidRPr="00D325FA">
              <w:rPr>
                <w:szCs w:val="24"/>
              </w:rPr>
              <w:t>, add</w:t>
            </w:r>
            <w:r w:rsidRPr="00D325FA">
              <w:rPr>
                <w:szCs w:val="24"/>
              </w:rPr>
              <w:t>:</w:t>
            </w:r>
          </w:p>
          <w:p w14:paraId="02E7C042" w14:textId="77777777" w:rsidR="00C92B01" w:rsidRPr="00D325FA" w:rsidRDefault="00C92B01" w:rsidP="00C92B01">
            <w:pPr>
              <w:spacing w:after="120"/>
              <w:rPr>
                <w:szCs w:val="24"/>
              </w:rPr>
            </w:pPr>
            <w:r w:rsidRPr="00D325FA">
              <w:rPr>
                <w:szCs w:val="24"/>
              </w:rPr>
              <w:t>“If specified in the Contract Data the Contractor shall obtain at his cost an Environmental and Social (ES) Performance Security for compliance with the Contractor’s ES obligations during the Design-Build Period in the amounts and currencies set out in the Contract Data.</w:t>
            </w:r>
          </w:p>
          <w:p w14:paraId="0FC751C3" w14:textId="77777777" w:rsidR="00C92B01" w:rsidRPr="00D325FA" w:rsidRDefault="00C92B01" w:rsidP="00C92B01">
            <w:pPr>
              <w:spacing w:after="120"/>
              <w:rPr>
                <w:szCs w:val="24"/>
              </w:rPr>
            </w:pPr>
            <w:r w:rsidRPr="00D325FA">
              <w:rPr>
                <w:szCs w:val="24"/>
              </w:rPr>
              <w:t>The Contractor shall deliver the ES Performance Security to the Employer within 28 days after receiving the Letter of Acceptance and shall send a copy to the Employer's Representative. The ES Performance Security shall be issued by an entity and from within a country (or other jurisdiction) approved by the Employer and shall be in the form annexed to the Particular Conditions, as stipulated by the Employer in the Contract Data, or in another form approved by the Employer</w:t>
            </w:r>
            <w:r w:rsidRPr="00D325FA">
              <w:rPr>
                <w:spacing w:val="-6"/>
              </w:rPr>
              <w:t>.</w:t>
            </w:r>
          </w:p>
          <w:p w14:paraId="6C9858A4" w14:textId="77777777" w:rsidR="00C92B01" w:rsidRPr="00D325FA" w:rsidRDefault="00C92B01" w:rsidP="00C92B01">
            <w:pPr>
              <w:spacing w:after="120"/>
              <w:rPr>
                <w:szCs w:val="24"/>
              </w:rPr>
            </w:pPr>
            <w:r w:rsidRPr="00D325FA">
              <w:rPr>
                <w:szCs w:val="24"/>
              </w:rPr>
              <w:t>The Contractor shall ensure that the ES Performance Security is valid and enforceable until the issue of the Commissioning Certificate. If the terms of the Performance Security specify its expiry date, and the Contractor has not become entitled to receive the Commissioning Certificate by the date 28 days prior to the expiry date, the Contractor shall extend the validity of the ES Performance Security until the Contractor has been entitled to receive the Commissioning Certificate. Failure by the Contractor to maintain the validity of the ES Performance Security shall be grounds for termination in accordance with Sub-Clause 15.2 [Termination for Contractor's Default].</w:t>
            </w:r>
          </w:p>
          <w:p w14:paraId="2B8D8244" w14:textId="77777777" w:rsidR="00C92B01" w:rsidRPr="00D325FA" w:rsidRDefault="00C92B01" w:rsidP="00C92B01">
            <w:pPr>
              <w:spacing w:after="120"/>
              <w:rPr>
                <w:szCs w:val="24"/>
              </w:rPr>
            </w:pPr>
            <w:r w:rsidRPr="00D325FA">
              <w:rPr>
                <w:szCs w:val="24"/>
              </w:rPr>
              <w:t>The Employer shall not make a claim under the ES Performance Security, as applicable, except for amounts to which the Employer is entitled under the Contract.</w:t>
            </w:r>
          </w:p>
          <w:p w14:paraId="6ECB39C0" w14:textId="77777777" w:rsidR="00C92B01" w:rsidRPr="00D325FA" w:rsidRDefault="00C92B01" w:rsidP="00C92B01">
            <w:pPr>
              <w:spacing w:after="120"/>
              <w:rPr>
                <w:szCs w:val="24"/>
              </w:rPr>
            </w:pPr>
            <w:r w:rsidRPr="00D325FA">
              <w:rPr>
                <w:szCs w:val="24"/>
              </w:rPr>
              <w:t>The Employer shall indemnify and hold the Contractor harmless against and from all damages, losses and expenses (including legal fees and expenses) resulting from a claim under the Performance Security which the Employer was not entitled to make.</w:t>
            </w:r>
          </w:p>
          <w:p w14:paraId="05736CCB" w14:textId="77777777" w:rsidR="00C92B01" w:rsidRPr="00D325FA" w:rsidRDefault="00C92B01" w:rsidP="00C92B01">
            <w:pPr>
              <w:spacing w:after="120"/>
              <w:rPr>
                <w:szCs w:val="24"/>
              </w:rPr>
            </w:pPr>
            <w:r w:rsidRPr="00D325FA">
              <w:rPr>
                <w:szCs w:val="24"/>
              </w:rPr>
              <w:t>The Employer shall return the ES Performance Security to the Contractor within 21 days after receiving a copy of the Contract Commissioning Certificate.</w:t>
            </w:r>
          </w:p>
          <w:p w14:paraId="38216CE8" w14:textId="77777777" w:rsidR="00C92B01" w:rsidRPr="00D325FA" w:rsidRDefault="00C92B01" w:rsidP="00C92B01">
            <w:pPr>
              <w:spacing w:after="120"/>
            </w:pPr>
            <w:r w:rsidRPr="00D325FA">
              <w:t>In the following General Conditions sub-clauses references to “Performance Security” shall include references to “ES Performance Security, as applicable”:</w:t>
            </w:r>
          </w:p>
          <w:p w14:paraId="755BCCDB" w14:textId="77777777" w:rsidR="00C92B01" w:rsidRPr="00D325FA" w:rsidRDefault="00C92B01" w:rsidP="00C92B01">
            <w:pPr>
              <w:spacing w:after="120"/>
              <w:ind w:left="437"/>
            </w:pPr>
            <w:r w:rsidRPr="00D325FA">
              <w:t>2.1- Right of Access to the Site</w:t>
            </w:r>
          </w:p>
          <w:p w14:paraId="5DCEDFD3" w14:textId="77777777" w:rsidR="00C92B01" w:rsidRPr="00D325FA" w:rsidRDefault="00C92B01" w:rsidP="00C92B01">
            <w:pPr>
              <w:spacing w:after="120"/>
              <w:ind w:left="437"/>
            </w:pPr>
            <w:r w:rsidRPr="00D325FA">
              <w:t>14.7- Issue of Interim Payment Certificate</w:t>
            </w:r>
          </w:p>
          <w:p w14:paraId="646D7BA4" w14:textId="77777777" w:rsidR="00C92B01" w:rsidRPr="00D325FA" w:rsidRDefault="00C92B01" w:rsidP="00C92B01">
            <w:pPr>
              <w:spacing w:after="120"/>
              <w:ind w:left="437"/>
            </w:pPr>
            <w:r w:rsidRPr="00D325FA">
              <w:t>14.8(a)- Payment</w:t>
            </w:r>
          </w:p>
          <w:p w14:paraId="572D222F" w14:textId="77777777" w:rsidR="00C92B01" w:rsidRPr="00D325FA" w:rsidRDefault="00C92B01" w:rsidP="00C92B01">
            <w:pPr>
              <w:spacing w:after="120"/>
              <w:ind w:left="437"/>
            </w:pPr>
            <w:r w:rsidRPr="00D325FA">
              <w:t>14.14- Discharge</w:t>
            </w:r>
          </w:p>
          <w:p w14:paraId="79855C95" w14:textId="77777777" w:rsidR="00C92B01" w:rsidRPr="00D325FA" w:rsidRDefault="00C92B01" w:rsidP="00C92B01">
            <w:pPr>
              <w:spacing w:after="120"/>
              <w:ind w:left="437"/>
            </w:pPr>
            <w:r w:rsidRPr="00D325FA">
              <w:t>15.2(a)- Termination</w:t>
            </w:r>
          </w:p>
          <w:p w14:paraId="0C3DB578" w14:textId="77777777" w:rsidR="00C92B01" w:rsidRPr="00D325FA" w:rsidRDefault="00C92B01" w:rsidP="00C92B01">
            <w:pPr>
              <w:spacing w:after="120"/>
              <w:ind w:left="437"/>
            </w:pPr>
            <w:r w:rsidRPr="00D325FA">
              <w:t xml:space="preserve">15.5- Employer’s Entitlement to Termination </w:t>
            </w:r>
          </w:p>
          <w:p w14:paraId="36678174" w14:textId="77777777" w:rsidR="00C92B01" w:rsidRPr="00D325FA" w:rsidRDefault="00C92B01" w:rsidP="00C92B01">
            <w:pPr>
              <w:spacing w:after="120"/>
              <w:ind w:left="437"/>
              <w:rPr>
                <w:b/>
                <w:szCs w:val="24"/>
              </w:rPr>
            </w:pPr>
            <w:r w:rsidRPr="00D325FA">
              <w:t>16.4(a)- Payment on termination”.</w:t>
            </w:r>
          </w:p>
        </w:tc>
      </w:tr>
      <w:tr w:rsidR="00D325FA" w:rsidRPr="00D325FA" w14:paraId="0C548FF7" w14:textId="77777777" w:rsidTr="4A6E3683">
        <w:tc>
          <w:tcPr>
            <w:tcW w:w="2700" w:type="dxa"/>
            <w:gridSpan w:val="2"/>
          </w:tcPr>
          <w:p w14:paraId="5206CBA4" w14:textId="77777777" w:rsidR="00C92B01" w:rsidRPr="00D325FA" w:rsidRDefault="00C92B01" w:rsidP="00C92B01">
            <w:pPr>
              <w:spacing w:after="120"/>
              <w:ind w:left="432" w:hanging="432"/>
              <w:jc w:val="left"/>
              <w:rPr>
                <w:b/>
              </w:rPr>
            </w:pPr>
            <w:r w:rsidRPr="00D325FA">
              <w:rPr>
                <w:b/>
              </w:rPr>
              <w:t>Sub-Clause 4.3</w:t>
            </w:r>
          </w:p>
        </w:tc>
        <w:tc>
          <w:tcPr>
            <w:tcW w:w="6660" w:type="dxa"/>
          </w:tcPr>
          <w:p w14:paraId="69BF2AFE" w14:textId="77777777" w:rsidR="00C92B01" w:rsidRPr="00D325FA" w:rsidRDefault="00C92B01" w:rsidP="00C92B01">
            <w:pPr>
              <w:spacing w:after="120"/>
              <w:ind w:left="-18"/>
              <w:rPr>
                <w:b/>
                <w:szCs w:val="24"/>
              </w:rPr>
            </w:pPr>
            <w:r w:rsidRPr="00D325FA">
              <w:rPr>
                <w:b/>
                <w:szCs w:val="24"/>
              </w:rPr>
              <w:t>Contractor’s Representative</w:t>
            </w:r>
          </w:p>
          <w:p w14:paraId="65E13900" w14:textId="77777777" w:rsidR="00C92B01" w:rsidRPr="00D325FA" w:rsidRDefault="00C92B01" w:rsidP="00C92B01">
            <w:pPr>
              <w:spacing w:after="120"/>
              <w:ind w:left="-18"/>
              <w:rPr>
                <w:b/>
                <w:szCs w:val="24"/>
              </w:rPr>
            </w:pPr>
            <w:r w:rsidRPr="00D325FA">
              <w:rPr>
                <w:szCs w:val="24"/>
              </w:rPr>
              <w:t>The following sentence is added at the end of the Sub-Clause: “If the Contractor’s Representative’s delegates are not fluent in the said language, the Contractor shall make competent interpreters available during all working hours in a number deemed sufficient by the Employer’s Representative.”</w:t>
            </w:r>
          </w:p>
        </w:tc>
      </w:tr>
      <w:tr w:rsidR="00D325FA" w:rsidRPr="00D325FA" w14:paraId="26EE789C" w14:textId="77777777" w:rsidTr="4A6E3683">
        <w:tc>
          <w:tcPr>
            <w:tcW w:w="2700" w:type="dxa"/>
            <w:gridSpan w:val="2"/>
          </w:tcPr>
          <w:p w14:paraId="2323BDD7" w14:textId="77777777" w:rsidR="00C92B01" w:rsidRPr="00D325FA" w:rsidRDefault="00C92B01" w:rsidP="00C92B01">
            <w:pPr>
              <w:spacing w:after="120"/>
              <w:ind w:left="432" w:hanging="432"/>
              <w:jc w:val="left"/>
              <w:rPr>
                <w:b/>
              </w:rPr>
            </w:pPr>
            <w:r w:rsidRPr="00D325FA">
              <w:rPr>
                <w:b/>
              </w:rPr>
              <w:t>Sub-Clause 4.4</w:t>
            </w:r>
          </w:p>
        </w:tc>
        <w:tc>
          <w:tcPr>
            <w:tcW w:w="6660" w:type="dxa"/>
          </w:tcPr>
          <w:p w14:paraId="2D36A30B" w14:textId="77777777" w:rsidR="00C92B01" w:rsidRPr="00D325FA" w:rsidRDefault="00C92B01" w:rsidP="00C92B01">
            <w:pPr>
              <w:spacing w:after="120"/>
              <w:ind w:left="-18"/>
              <w:rPr>
                <w:b/>
                <w:szCs w:val="24"/>
              </w:rPr>
            </w:pPr>
            <w:r w:rsidRPr="00D325FA">
              <w:rPr>
                <w:b/>
                <w:szCs w:val="24"/>
              </w:rPr>
              <w:t>Subcontractors</w:t>
            </w:r>
          </w:p>
          <w:p w14:paraId="2419B0D8" w14:textId="77777777" w:rsidR="00C92B01" w:rsidRPr="00D325FA" w:rsidRDefault="00C92B01" w:rsidP="00C92B01">
            <w:pPr>
              <w:spacing w:before="120" w:after="120"/>
              <w:ind w:left="69"/>
              <w:rPr>
                <w:rFonts w:eastAsia="Arial Narrow"/>
              </w:rPr>
            </w:pPr>
            <w:r w:rsidRPr="00D325FA">
              <w:rPr>
                <w:rFonts w:eastAsia="Arial Narrow"/>
              </w:rPr>
              <w:t>The following is added before “The Contractor shall be responsible for the acts or…”</w:t>
            </w:r>
          </w:p>
          <w:p w14:paraId="08A20BC4" w14:textId="77777777" w:rsidR="00C92B01" w:rsidRPr="00D325FA" w:rsidRDefault="00C92B01" w:rsidP="00C92B01">
            <w:pPr>
              <w:spacing w:before="120" w:after="120"/>
              <w:ind w:left="69"/>
              <w:rPr>
                <w:rFonts w:eastAsia="Arial Narrow"/>
              </w:rPr>
            </w:pPr>
            <w:r w:rsidRPr="00D325FA">
              <w:rPr>
                <w:rFonts w:eastAsia="Arial Narrow"/>
              </w:rPr>
              <w:t>“The Contractor shall require that its Subcontractors execute the Works in accordance with the Contract, including complying with the relevant ES requirements</w:t>
            </w:r>
            <w:r w:rsidR="00962320" w:rsidRPr="00D325FA">
              <w:rPr>
                <w:rFonts w:eastAsia="Arial Narrow"/>
              </w:rPr>
              <w:t xml:space="preserve"> and the obligations set out in Sub-Clause 4.29</w:t>
            </w:r>
            <w:r w:rsidRPr="00D325FA">
              <w:rPr>
                <w:rFonts w:eastAsia="Arial Narrow"/>
              </w:rPr>
              <w:t>.”</w:t>
            </w:r>
          </w:p>
          <w:p w14:paraId="4BAA01A5" w14:textId="77777777" w:rsidR="00C92B01" w:rsidRPr="00D325FA" w:rsidRDefault="00C92B01" w:rsidP="00C92B01">
            <w:pPr>
              <w:spacing w:before="120" w:after="120"/>
              <w:ind w:left="69"/>
              <w:rPr>
                <w:rFonts w:eastAsia="Arial Narrow"/>
              </w:rPr>
            </w:pPr>
            <w:r w:rsidRPr="00D325FA">
              <w:rPr>
                <w:rFonts w:eastAsia="Arial Narrow"/>
              </w:rPr>
              <w:t>The following is added at the end of the last paragraph of Sub-Clause 4.4:</w:t>
            </w:r>
          </w:p>
          <w:p w14:paraId="540DED8F" w14:textId="77777777" w:rsidR="00C92B01" w:rsidRPr="00D325FA" w:rsidRDefault="00C92B01" w:rsidP="00C92B01">
            <w:pPr>
              <w:spacing w:before="120" w:after="120"/>
              <w:ind w:left="72"/>
              <w:rPr>
                <w:rFonts w:eastAsia="Arial Narrow"/>
              </w:rPr>
            </w:pPr>
            <w:r w:rsidRPr="00D325FA">
              <w:rPr>
                <w:rFonts w:eastAsia="Arial Narrow"/>
              </w:rPr>
              <w:t>“All subcontracts relating to the Works shall include provisions which entitle the Employer to require the subcontract to be assigned to the Employer under Sub-Clause 15.2. [</w:t>
            </w:r>
            <w:r w:rsidRPr="00D325FA">
              <w:rPr>
                <w:rFonts w:eastAsia="Arial Narrow"/>
                <w:i/>
              </w:rPr>
              <w:t>Termination for Contractor’s Default</w:t>
            </w:r>
            <w:r w:rsidRPr="00D325FA">
              <w:rPr>
                <w:rFonts w:eastAsia="Arial Narrow"/>
              </w:rPr>
              <w:t>].</w:t>
            </w:r>
          </w:p>
          <w:p w14:paraId="355F5FE4" w14:textId="77777777" w:rsidR="00C92B01" w:rsidRPr="00D325FA" w:rsidRDefault="00C92B01" w:rsidP="00C92B01">
            <w:pPr>
              <w:spacing w:after="120"/>
              <w:ind w:left="-18"/>
              <w:rPr>
                <w:b/>
                <w:szCs w:val="24"/>
              </w:rPr>
            </w:pPr>
            <w:r w:rsidRPr="00D325FA">
              <w:rPr>
                <w:rFonts w:eastAsia="Arial Narrow"/>
              </w:rPr>
              <w:t>Where practicable, the Contractor shall give fair and reasonable opportunity for contractors from the Country to be appointed as Subcontractors.”</w:t>
            </w:r>
          </w:p>
        </w:tc>
      </w:tr>
      <w:tr w:rsidR="00D325FA" w:rsidRPr="00D325FA" w14:paraId="522BC2CA" w14:textId="77777777" w:rsidTr="4A6E3683">
        <w:tc>
          <w:tcPr>
            <w:tcW w:w="2700" w:type="dxa"/>
            <w:gridSpan w:val="2"/>
          </w:tcPr>
          <w:p w14:paraId="2595B6CA" w14:textId="77777777" w:rsidR="00C92B01" w:rsidRPr="00D325FA" w:rsidRDefault="00C92B01" w:rsidP="00C92B01">
            <w:pPr>
              <w:spacing w:after="120"/>
              <w:ind w:left="432" w:hanging="432"/>
              <w:jc w:val="left"/>
              <w:rPr>
                <w:b/>
              </w:rPr>
            </w:pPr>
            <w:r w:rsidRPr="00D325FA">
              <w:rPr>
                <w:b/>
              </w:rPr>
              <w:t>Sub-Clause 4.6</w:t>
            </w:r>
          </w:p>
        </w:tc>
        <w:tc>
          <w:tcPr>
            <w:tcW w:w="6660" w:type="dxa"/>
          </w:tcPr>
          <w:p w14:paraId="7B922D1C" w14:textId="77777777" w:rsidR="00C92B01" w:rsidRPr="00D325FA" w:rsidRDefault="00C92B01" w:rsidP="00C92B01">
            <w:pPr>
              <w:spacing w:after="120"/>
              <w:ind w:left="-18"/>
              <w:rPr>
                <w:szCs w:val="24"/>
              </w:rPr>
            </w:pPr>
            <w:r w:rsidRPr="00D325FA">
              <w:rPr>
                <w:b/>
                <w:szCs w:val="24"/>
              </w:rPr>
              <w:t>Co-operation</w:t>
            </w:r>
          </w:p>
          <w:p w14:paraId="31D9812F" w14:textId="77777777" w:rsidR="00C92B01" w:rsidRPr="00D325FA" w:rsidRDefault="00C92B01" w:rsidP="00C92B01">
            <w:pPr>
              <w:spacing w:after="120"/>
              <w:ind w:left="-18"/>
              <w:rPr>
                <w:szCs w:val="24"/>
              </w:rPr>
            </w:pPr>
            <w:r w:rsidRPr="00D325FA">
              <w:rPr>
                <w:szCs w:val="24"/>
              </w:rPr>
              <w:t xml:space="preserve">The following is added as the second paragraph: </w:t>
            </w:r>
          </w:p>
          <w:p w14:paraId="003DC537" w14:textId="77777777" w:rsidR="00C92B01" w:rsidRPr="00D325FA" w:rsidRDefault="00C92B01" w:rsidP="00C92B01">
            <w:pPr>
              <w:spacing w:after="120"/>
              <w:ind w:left="-18"/>
              <w:rPr>
                <w:szCs w:val="24"/>
              </w:rPr>
            </w:pPr>
            <w:r w:rsidRPr="00D325FA">
              <w:rPr>
                <w:rFonts w:eastAsia="Arial Narrow"/>
              </w:rPr>
              <w:t xml:space="preserve">“The Contractor shall also, as stated in the Employer’s Requirements or as instructed by the </w:t>
            </w:r>
            <w:r w:rsidR="00725B25" w:rsidRPr="00D325FA">
              <w:rPr>
                <w:rFonts w:eastAsia="Arial Narrow"/>
              </w:rPr>
              <w:t>Employer’s Representative</w:t>
            </w:r>
            <w:r w:rsidRPr="00D325FA">
              <w:rPr>
                <w:rFonts w:eastAsia="Arial Narrow"/>
              </w:rPr>
              <w:t>, cooperate with and allow appropriate opportunities for the Employer’s Personnel to conduct any environmental and social assessment.”</w:t>
            </w:r>
          </w:p>
          <w:p w14:paraId="5CC379FD" w14:textId="77777777" w:rsidR="00C92B01" w:rsidRPr="00D325FA" w:rsidRDefault="00C92B01" w:rsidP="00C92B01">
            <w:pPr>
              <w:spacing w:after="120"/>
              <w:ind w:left="-18"/>
              <w:rPr>
                <w:szCs w:val="24"/>
              </w:rPr>
            </w:pPr>
            <w:r w:rsidRPr="00D325FA">
              <w:rPr>
                <w:szCs w:val="24"/>
              </w:rPr>
              <w:t>in the second paragraph (now third paragraph): “to suffer delays and/or” is added before “to incur Unforeseeable Cost.”</w:t>
            </w:r>
          </w:p>
        </w:tc>
      </w:tr>
      <w:tr w:rsidR="00D325FA" w:rsidRPr="00D325FA" w14:paraId="5F88CBEB" w14:textId="77777777" w:rsidTr="4A6E3683">
        <w:trPr>
          <w:trHeight w:val="1113"/>
        </w:trPr>
        <w:tc>
          <w:tcPr>
            <w:tcW w:w="2700" w:type="dxa"/>
            <w:gridSpan w:val="2"/>
          </w:tcPr>
          <w:p w14:paraId="73DCAC7A" w14:textId="77777777" w:rsidR="00C92B01" w:rsidRPr="00D325FA" w:rsidRDefault="00C92B01" w:rsidP="00C92B01">
            <w:pPr>
              <w:spacing w:after="120"/>
              <w:ind w:left="432" w:hanging="432"/>
              <w:jc w:val="left"/>
              <w:rPr>
                <w:b/>
              </w:rPr>
            </w:pPr>
            <w:r w:rsidRPr="00D325FA">
              <w:rPr>
                <w:b/>
              </w:rPr>
              <w:t>Sub-Clause 4.8</w:t>
            </w:r>
          </w:p>
        </w:tc>
        <w:tc>
          <w:tcPr>
            <w:tcW w:w="6660" w:type="dxa"/>
          </w:tcPr>
          <w:p w14:paraId="73D1B024" w14:textId="77777777" w:rsidR="00C92B01" w:rsidRPr="00D325FA" w:rsidRDefault="00C92B01" w:rsidP="00C92B01">
            <w:pPr>
              <w:spacing w:after="120"/>
              <w:ind w:left="-18"/>
              <w:rPr>
                <w:szCs w:val="24"/>
              </w:rPr>
            </w:pPr>
            <w:r w:rsidRPr="00D325FA">
              <w:rPr>
                <w:szCs w:val="24"/>
              </w:rPr>
              <w:t>The Sub-Clause is replaced with the following:</w:t>
            </w:r>
          </w:p>
          <w:p w14:paraId="4E5F3D9A" w14:textId="77777777" w:rsidR="00C92B01" w:rsidRPr="00D325FA" w:rsidRDefault="00C92B01" w:rsidP="00C92B01">
            <w:pPr>
              <w:spacing w:after="120"/>
              <w:ind w:left="-18"/>
              <w:rPr>
                <w:b/>
                <w:szCs w:val="24"/>
              </w:rPr>
            </w:pPr>
            <w:r w:rsidRPr="00D325FA">
              <w:rPr>
                <w:b/>
                <w:szCs w:val="24"/>
              </w:rPr>
              <w:t xml:space="preserve"> “Health and Safety Obligations</w:t>
            </w:r>
          </w:p>
          <w:p w14:paraId="36CB25C5" w14:textId="77777777" w:rsidR="00C92B01" w:rsidRPr="00D325FA" w:rsidRDefault="00C92B01" w:rsidP="00C92B01">
            <w:pPr>
              <w:spacing w:after="120"/>
              <w:rPr>
                <w:szCs w:val="24"/>
              </w:rPr>
            </w:pPr>
            <w:r w:rsidRPr="00D325FA">
              <w:rPr>
                <w:szCs w:val="24"/>
              </w:rPr>
              <w:t>The contractor shall:</w:t>
            </w:r>
          </w:p>
          <w:p w14:paraId="2A74D4D4" w14:textId="77777777" w:rsidR="00C92B01" w:rsidRPr="00D325FA" w:rsidRDefault="00C92B01" w:rsidP="009353BB">
            <w:pPr>
              <w:numPr>
                <w:ilvl w:val="0"/>
                <w:numId w:val="79"/>
              </w:numPr>
              <w:spacing w:after="120"/>
              <w:contextualSpacing/>
            </w:pPr>
            <w:r w:rsidRPr="00D325FA">
              <w:t>comply with all applicable health and safety regulations and Laws;</w:t>
            </w:r>
          </w:p>
          <w:p w14:paraId="5F158FD2" w14:textId="77777777" w:rsidR="00C92B01" w:rsidRPr="00D325FA" w:rsidRDefault="00C92B01" w:rsidP="009353BB">
            <w:pPr>
              <w:numPr>
                <w:ilvl w:val="0"/>
                <w:numId w:val="79"/>
              </w:numPr>
              <w:spacing w:after="120"/>
              <w:contextualSpacing/>
            </w:pPr>
            <w:r w:rsidRPr="00D325FA">
              <w:t>comply with all applicable health and safety obligations specified in the Contract;</w:t>
            </w:r>
          </w:p>
          <w:p w14:paraId="593B5E14" w14:textId="77777777" w:rsidR="00C92B01" w:rsidRPr="00D325FA" w:rsidRDefault="00C92B01" w:rsidP="009353BB">
            <w:pPr>
              <w:numPr>
                <w:ilvl w:val="0"/>
                <w:numId w:val="79"/>
              </w:numPr>
              <w:spacing w:after="120"/>
              <w:contextualSpacing/>
            </w:pPr>
            <w:r w:rsidRPr="00D325FA">
              <w:t>take care for the health and safety of all persons entitled to be on the Site and other places, if any, where the Works are being executed;</w:t>
            </w:r>
          </w:p>
          <w:p w14:paraId="55950998" w14:textId="77777777" w:rsidR="00C92B01" w:rsidRPr="00D325FA" w:rsidRDefault="00C92B01" w:rsidP="009353BB">
            <w:pPr>
              <w:numPr>
                <w:ilvl w:val="0"/>
                <w:numId w:val="79"/>
              </w:numPr>
              <w:spacing w:after="120"/>
              <w:contextualSpacing/>
            </w:pPr>
            <w:r w:rsidRPr="00D325FA">
              <w:t xml:space="preserve"> keep the Site and Works clear of unnecessary obstruction so as to avoid danger to these persons;</w:t>
            </w:r>
          </w:p>
          <w:p w14:paraId="519DEE60" w14:textId="77777777" w:rsidR="00C92B01" w:rsidRPr="00D325FA" w:rsidRDefault="00C92B01" w:rsidP="009353BB">
            <w:pPr>
              <w:numPr>
                <w:ilvl w:val="0"/>
                <w:numId w:val="79"/>
              </w:numPr>
              <w:spacing w:after="120"/>
              <w:contextualSpacing/>
            </w:pPr>
            <w:r w:rsidRPr="00D325FA">
              <w:t xml:space="preserve">provide fencing, lighting, safe access, guarding and watching of the Works until the issue of the Contract Completion Certificate; </w:t>
            </w:r>
          </w:p>
          <w:p w14:paraId="32CEB0C4" w14:textId="77777777" w:rsidR="00C92B01" w:rsidRPr="00D325FA" w:rsidRDefault="00C92B01" w:rsidP="009353BB">
            <w:pPr>
              <w:numPr>
                <w:ilvl w:val="0"/>
                <w:numId w:val="79"/>
              </w:numPr>
              <w:spacing w:after="120"/>
              <w:contextualSpacing/>
            </w:pPr>
            <w:r w:rsidRPr="00D325FA">
              <w:t>provide any Temporary Works (including roadways, footways, guards and fences) which may be necessary, because of the execution of the Works, for the use and protection of the public and of owners and occupiers of adjacent land;</w:t>
            </w:r>
            <w:r w:rsidRPr="00D325FA">
              <w:rPr>
                <w:rFonts w:eastAsia="Arial Narrow"/>
              </w:rPr>
              <w:t xml:space="preserve"> </w:t>
            </w:r>
          </w:p>
          <w:p w14:paraId="3E602B84" w14:textId="77777777" w:rsidR="00C92B01" w:rsidRPr="00D325FA" w:rsidRDefault="00C92B01" w:rsidP="009353BB">
            <w:pPr>
              <w:numPr>
                <w:ilvl w:val="0"/>
                <w:numId w:val="79"/>
              </w:numPr>
              <w:spacing w:after="120"/>
              <w:contextualSpacing/>
            </w:pPr>
            <w:r w:rsidRPr="00D325FA">
              <w:rPr>
                <w:rFonts w:eastAsia="Arial Narrow"/>
              </w:rPr>
              <w:t>provide health and safety training of Contractor’s Personnel as appropriate and maintain training records;</w:t>
            </w:r>
          </w:p>
          <w:p w14:paraId="0A723867" w14:textId="77777777" w:rsidR="00C92B01" w:rsidRPr="00D325FA" w:rsidRDefault="00C92B01" w:rsidP="009353BB">
            <w:pPr>
              <w:numPr>
                <w:ilvl w:val="0"/>
                <w:numId w:val="79"/>
              </w:numPr>
              <w:spacing w:after="120"/>
              <w:contextualSpacing/>
            </w:pPr>
            <w:r w:rsidRPr="00D325FA">
              <w:t xml:space="preserve">actively engage the Contractor’s Personnel in promoting understanding, and methods for, implementation of health and safety requirements, </w:t>
            </w:r>
            <w:r w:rsidRPr="00D325FA">
              <w:rPr>
                <w:rFonts w:cs="TimesNewRomanPS"/>
                <w:lang w:eastAsia="en-GB"/>
              </w:rPr>
              <w:t>as well as in providing information to Contractor’s Personnel, and provision of personal protective equipment without expense to the Contractor’s Personnel;</w:t>
            </w:r>
            <w:r w:rsidRPr="00D325FA">
              <w:rPr>
                <w:lang w:eastAsia="en-GB"/>
              </w:rPr>
              <w:t xml:space="preserve"> </w:t>
            </w:r>
          </w:p>
          <w:p w14:paraId="5AEA8BE7" w14:textId="77777777" w:rsidR="00C92B01" w:rsidRPr="00D325FA" w:rsidRDefault="00C92B01" w:rsidP="009353BB">
            <w:pPr>
              <w:numPr>
                <w:ilvl w:val="0"/>
                <w:numId w:val="79"/>
              </w:numPr>
              <w:spacing w:after="120"/>
              <w:contextualSpacing/>
            </w:pPr>
            <w:r w:rsidRPr="00D325FA">
              <w:rPr>
                <w:lang w:eastAsia="en-GB"/>
              </w:rPr>
              <w:t xml:space="preserve">put in place workplace processes for Contractor’s Personnel to </w:t>
            </w:r>
            <w:bookmarkStart w:id="1384" w:name="_Hlk533086189"/>
            <w:r w:rsidRPr="00D325FA">
              <w:rPr>
                <w:lang w:eastAsia="en-GB"/>
              </w:rPr>
              <w:t>report work situations that they believe are not safe or healthy, and to remove themselves from a work situation which they have reasonable justification to believe presents an imminent and serious danger to their life or health</w:t>
            </w:r>
            <w:bookmarkEnd w:id="1384"/>
            <w:r w:rsidRPr="00D325FA">
              <w:rPr>
                <w:lang w:eastAsia="en-GB"/>
              </w:rPr>
              <w:t xml:space="preserve">; </w:t>
            </w:r>
          </w:p>
          <w:p w14:paraId="7305F781" w14:textId="77777777" w:rsidR="00C92B01" w:rsidRPr="00D325FA" w:rsidRDefault="00C92B01" w:rsidP="009353BB">
            <w:pPr>
              <w:numPr>
                <w:ilvl w:val="0"/>
                <w:numId w:val="79"/>
              </w:numPr>
              <w:spacing w:after="120"/>
              <w:contextualSpacing/>
            </w:pPr>
            <w:r w:rsidRPr="00D325FA">
              <w:rPr>
                <w:lang w:eastAsia="en-GB"/>
              </w:rPr>
              <w:t xml:space="preserve">Contractor’s Personnel who remove themselves from such work situations shall not be required to return to work until </w:t>
            </w:r>
            <w:r w:rsidRPr="00D325FA">
              <w:t xml:space="preserve">necessary remedial action to correct the situation has been taken. </w:t>
            </w:r>
            <w:r w:rsidRPr="00D325FA">
              <w:rPr>
                <w:lang w:eastAsia="en-GB"/>
              </w:rPr>
              <w:t xml:space="preserve">Contractor’s Personnel </w:t>
            </w:r>
            <w:r w:rsidRPr="00D325FA">
              <w:t xml:space="preserve">shall not be retaliated against or otherwise subject to reprisal or negative action for such reporting or removal; </w:t>
            </w:r>
          </w:p>
          <w:p w14:paraId="46F500DB" w14:textId="77777777" w:rsidR="00C92B01" w:rsidRPr="00D325FA" w:rsidRDefault="00C92B01" w:rsidP="009353BB">
            <w:pPr>
              <w:numPr>
                <w:ilvl w:val="0"/>
                <w:numId w:val="79"/>
              </w:numPr>
              <w:spacing w:after="120"/>
              <w:contextualSpacing/>
            </w:pPr>
            <w:r w:rsidRPr="00D325FA">
              <w:t xml:space="preserve">subject to Sub-Clause 4.6, collaborate </w:t>
            </w:r>
            <w:r w:rsidR="009B0FE7" w:rsidRPr="00D325FA">
              <w:t xml:space="preserve">with the entities and Personnel under paragraph (a), (b) and (c) of Sub-Clause 4.6, </w:t>
            </w:r>
            <w:r w:rsidRPr="00D325FA">
              <w:t>in applying the health and safety requirements</w:t>
            </w:r>
            <w:r w:rsidR="009B0FE7" w:rsidRPr="00D325FA">
              <w:t xml:space="preserve">. This is </w:t>
            </w:r>
            <w:r w:rsidRPr="00D325FA">
              <w:t xml:space="preserve">without prejudice to the responsibility of the relevant entities for the health and safety of their own personnel; and </w:t>
            </w:r>
          </w:p>
          <w:p w14:paraId="402EA81A" w14:textId="77777777" w:rsidR="00C92B01" w:rsidRPr="00D325FA" w:rsidRDefault="00C92B01" w:rsidP="009353BB">
            <w:pPr>
              <w:numPr>
                <w:ilvl w:val="0"/>
                <w:numId w:val="79"/>
              </w:numPr>
              <w:spacing w:after="120"/>
            </w:pPr>
            <w:r w:rsidRPr="00D325FA">
              <w:t>establish and implement a system for regular (not less than six-monthly) review of health and safety performance and the working environment.</w:t>
            </w:r>
          </w:p>
          <w:p w14:paraId="58F3BF6A" w14:textId="77777777" w:rsidR="00C92B01" w:rsidRPr="00D325FA" w:rsidRDefault="009B0FE7" w:rsidP="00C92B01">
            <w:pPr>
              <w:spacing w:before="120" w:after="120"/>
              <w:ind w:left="72"/>
              <w:rPr>
                <w:rFonts w:eastAsia="Arial Narrow"/>
              </w:rPr>
            </w:pPr>
            <w:r w:rsidRPr="00D325FA">
              <w:rPr>
                <w:rFonts w:eastAsia="Arial Narrow"/>
              </w:rPr>
              <w:t>Subject to Sub-Clause 4.1</w:t>
            </w:r>
            <w:r w:rsidR="00C92B01" w:rsidRPr="00D325FA">
              <w:rPr>
                <w:rFonts w:eastAsia="Arial Narrow"/>
              </w:rPr>
              <w:t xml:space="preserve">, the Contractor shall submit to the Employer’s Representative for its approval a health and safety manual which has been specifically prepared for the Works, the Site and other places (if any) where the Contractor intends to execute the Works. The procedures for review of the health and safety manual and its updates shall be as described in Sub-Clause 5.2 </w:t>
            </w:r>
            <w:r w:rsidR="00C92B01" w:rsidRPr="00D325FA">
              <w:rPr>
                <w:rFonts w:eastAsia="Arial Narrow"/>
                <w:i/>
              </w:rPr>
              <w:t>[ Contractor’s Documents]</w:t>
            </w:r>
            <w:r w:rsidR="00C92B01" w:rsidRPr="00D325FA">
              <w:rPr>
                <w:rFonts w:eastAsia="Arial Narrow"/>
              </w:rPr>
              <w:t>.</w:t>
            </w:r>
          </w:p>
          <w:p w14:paraId="1A033AC6" w14:textId="77777777" w:rsidR="00C92B01" w:rsidRPr="00D325FA" w:rsidRDefault="00C92B01" w:rsidP="00C92B01">
            <w:pPr>
              <w:spacing w:before="120" w:after="120"/>
              <w:ind w:left="72"/>
              <w:rPr>
                <w:rFonts w:eastAsia="Arial Narrow"/>
              </w:rPr>
            </w:pPr>
            <w:r w:rsidRPr="00D325FA">
              <w:rPr>
                <w:rFonts w:eastAsia="Arial Narrow"/>
              </w:rPr>
              <w:t xml:space="preserve">The health and safety manual shall set out all the health and safety requirements under the Contract, </w:t>
            </w:r>
          </w:p>
          <w:p w14:paraId="08F27BAD" w14:textId="77777777" w:rsidR="00C92B01" w:rsidRPr="00D325FA" w:rsidRDefault="00C92B01" w:rsidP="009353BB">
            <w:pPr>
              <w:numPr>
                <w:ilvl w:val="0"/>
                <w:numId w:val="81"/>
              </w:numPr>
              <w:spacing w:before="120" w:after="120"/>
              <w:contextualSpacing/>
              <w:rPr>
                <w:rFonts w:eastAsia="Arial Narrow"/>
              </w:rPr>
            </w:pPr>
            <w:r w:rsidRPr="00D325FA">
              <w:rPr>
                <w:rFonts w:eastAsia="Arial Narrow"/>
              </w:rPr>
              <w:t>which shall include at a minimum:</w:t>
            </w:r>
          </w:p>
          <w:p w14:paraId="597F42BC" w14:textId="77777777" w:rsidR="00C92B01" w:rsidRPr="00D325FA" w:rsidRDefault="00C92B01" w:rsidP="009353BB">
            <w:pPr>
              <w:numPr>
                <w:ilvl w:val="0"/>
                <w:numId w:val="80"/>
              </w:numPr>
              <w:tabs>
                <w:tab w:val="left" w:pos="972"/>
              </w:tabs>
              <w:spacing w:before="120" w:after="120"/>
              <w:ind w:left="1506"/>
              <w:rPr>
                <w:rFonts w:eastAsia="Arial Narrow"/>
              </w:rPr>
            </w:pPr>
            <w:r w:rsidRPr="00D325FA">
              <w:rPr>
                <w:rFonts w:eastAsia="Arial Narrow"/>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02300A8E" w14:textId="77777777" w:rsidR="00C92B01" w:rsidRPr="00D325FA" w:rsidRDefault="00C92B01" w:rsidP="009353BB">
            <w:pPr>
              <w:numPr>
                <w:ilvl w:val="0"/>
                <w:numId w:val="80"/>
              </w:numPr>
              <w:tabs>
                <w:tab w:val="left" w:pos="972"/>
              </w:tabs>
              <w:spacing w:before="120" w:after="120"/>
              <w:rPr>
                <w:rFonts w:eastAsia="Arial Narrow"/>
              </w:rPr>
            </w:pPr>
            <w:r w:rsidRPr="00D325FA">
              <w:rPr>
                <w:rFonts w:eastAsia="Arial Narrow"/>
              </w:rPr>
              <w:t>details of the training to be provided, records to be kept;</w:t>
            </w:r>
          </w:p>
          <w:p w14:paraId="08119E6A" w14:textId="77777777" w:rsidR="00C92B01" w:rsidRPr="00D325FA" w:rsidRDefault="00C92B01" w:rsidP="009353BB">
            <w:pPr>
              <w:numPr>
                <w:ilvl w:val="0"/>
                <w:numId w:val="80"/>
              </w:numPr>
              <w:tabs>
                <w:tab w:val="left" w:pos="972"/>
              </w:tabs>
              <w:spacing w:before="120" w:after="120"/>
              <w:ind w:left="1598"/>
              <w:rPr>
                <w:rFonts w:eastAsia="Arial Narrow"/>
              </w:rPr>
            </w:pPr>
            <w:r w:rsidRPr="00D325FA">
              <w:rPr>
                <w:rFonts w:eastAsia="Arial Narrow"/>
              </w:rPr>
              <w:t xml:space="preserve">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 </w:t>
            </w:r>
          </w:p>
          <w:p w14:paraId="26F6FE29" w14:textId="77777777" w:rsidR="00C92B01" w:rsidRPr="00D325FA" w:rsidRDefault="00C92B01" w:rsidP="009353BB">
            <w:pPr>
              <w:numPr>
                <w:ilvl w:val="0"/>
                <w:numId w:val="80"/>
              </w:numPr>
              <w:tabs>
                <w:tab w:val="left" w:pos="972"/>
              </w:tabs>
              <w:spacing w:before="120" w:after="120"/>
              <w:rPr>
                <w:rFonts w:eastAsia="Arial Narrow"/>
              </w:rPr>
            </w:pPr>
            <w:r w:rsidRPr="00D325FA">
              <w:rPr>
                <w:rFonts w:eastAsia="Arial Narrow"/>
              </w:rPr>
              <w:t xml:space="preserve">the measures to be taken to avoid or minimize the potential for community exposure to water-borne, water-based, water-related, and vector-borne diseases, </w:t>
            </w:r>
          </w:p>
          <w:p w14:paraId="6C813776" w14:textId="77777777" w:rsidR="00C92B01" w:rsidRPr="00D325FA" w:rsidRDefault="00C92B01" w:rsidP="009353BB">
            <w:pPr>
              <w:numPr>
                <w:ilvl w:val="0"/>
                <w:numId w:val="80"/>
              </w:numPr>
              <w:tabs>
                <w:tab w:val="left" w:pos="972"/>
              </w:tabs>
              <w:spacing w:before="120" w:after="120"/>
              <w:rPr>
                <w:rFonts w:eastAsia="Arial Narrow"/>
              </w:rPr>
            </w:pPr>
            <w:r w:rsidRPr="00D325FA">
              <w:rPr>
                <w:rFonts w:eastAsia="Arial Narrow"/>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labour; </w:t>
            </w:r>
          </w:p>
          <w:p w14:paraId="34398CE3" w14:textId="77777777" w:rsidR="00C92B01" w:rsidRPr="00D325FA" w:rsidRDefault="00C92B01" w:rsidP="009353BB">
            <w:pPr>
              <w:numPr>
                <w:ilvl w:val="0"/>
                <w:numId w:val="80"/>
              </w:numPr>
              <w:tabs>
                <w:tab w:val="left" w:pos="972"/>
              </w:tabs>
              <w:spacing w:before="120" w:after="120"/>
              <w:rPr>
                <w:rFonts w:eastAsia="Arial Narrow"/>
              </w:rPr>
            </w:pPr>
            <w:r w:rsidRPr="00D325FA">
              <w:rPr>
                <w:rFonts w:eastAsia="Arial Narrow"/>
              </w:rPr>
              <w:t>the policies and procedures on the management and quality of accommodation and welfare facilities if such accommodation and welfare facilities are provided by the Contractor in accordance with Sub-Clause 6.6; and</w:t>
            </w:r>
          </w:p>
          <w:p w14:paraId="1EDEA8A0" w14:textId="77777777" w:rsidR="00C92B01" w:rsidRPr="00D325FA" w:rsidRDefault="00C92B01" w:rsidP="009353BB">
            <w:pPr>
              <w:numPr>
                <w:ilvl w:val="0"/>
                <w:numId w:val="81"/>
              </w:numPr>
              <w:spacing w:before="120" w:after="120"/>
              <w:contextualSpacing/>
              <w:rPr>
                <w:lang w:eastAsia="en-GB"/>
              </w:rPr>
            </w:pPr>
            <w:r w:rsidRPr="00D325FA">
              <w:rPr>
                <w:lang w:eastAsia="en-GB"/>
              </w:rPr>
              <w:t>any other requirements stated in the Employer’s Requirements.</w:t>
            </w:r>
          </w:p>
          <w:p w14:paraId="5EF7B287" w14:textId="77777777" w:rsidR="00C92B01" w:rsidRPr="00D325FA" w:rsidRDefault="00D616DF" w:rsidP="009353BB">
            <w:pPr>
              <w:pStyle w:val="ListParagraph"/>
              <w:numPr>
                <w:ilvl w:val="0"/>
                <w:numId w:val="89"/>
              </w:numPr>
              <w:spacing w:before="120" w:after="120"/>
              <w:ind w:left="-18"/>
              <w:rPr>
                <w:rFonts w:eastAsia="Arial Narrow"/>
              </w:rPr>
            </w:pPr>
            <w:r w:rsidRPr="00D325FA">
              <w:rPr>
                <w:rFonts w:eastAsia="Arial Narrow"/>
              </w:rPr>
              <w:t>The paragraph starting with: “In addition to the reporting requirement of…” is deleted and replaced with the addition to GC Sub-Clause 4.21 in Sub-Clause 4.21 of the Special Provisions.</w:t>
            </w:r>
          </w:p>
        </w:tc>
      </w:tr>
      <w:tr w:rsidR="00D325FA" w:rsidRPr="00D325FA" w14:paraId="2257756A" w14:textId="77777777" w:rsidTr="4A6E3683">
        <w:tc>
          <w:tcPr>
            <w:tcW w:w="2700" w:type="dxa"/>
            <w:gridSpan w:val="2"/>
          </w:tcPr>
          <w:p w14:paraId="1E03DF46" w14:textId="77777777" w:rsidR="00C92B01" w:rsidRPr="00D325FA" w:rsidRDefault="00C92B01" w:rsidP="00C92B01">
            <w:pPr>
              <w:spacing w:after="120"/>
              <w:ind w:left="432" w:hanging="432"/>
              <w:jc w:val="left"/>
              <w:rPr>
                <w:b/>
              </w:rPr>
            </w:pPr>
            <w:r w:rsidRPr="00D325FA">
              <w:rPr>
                <w:b/>
              </w:rPr>
              <w:t>Sub-Clause 4.12</w:t>
            </w:r>
          </w:p>
        </w:tc>
        <w:tc>
          <w:tcPr>
            <w:tcW w:w="6660" w:type="dxa"/>
          </w:tcPr>
          <w:p w14:paraId="15993F4C" w14:textId="77777777" w:rsidR="00C92B01" w:rsidRPr="00D325FA" w:rsidRDefault="00C92B01" w:rsidP="00C92B01">
            <w:pPr>
              <w:spacing w:after="120"/>
              <w:ind w:left="-18"/>
              <w:rPr>
                <w:szCs w:val="24"/>
              </w:rPr>
            </w:pPr>
            <w:r w:rsidRPr="00D325FA">
              <w:rPr>
                <w:b/>
                <w:szCs w:val="24"/>
              </w:rPr>
              <w:t>Unforeseeable Physical Conditions</w:t>
            </w:r>
          </w:p>
          <w:p w14:paraId="331E094C" w14:textId="77777777" w:rsidR="00C92B01" w:rsidRPr="00D325FA" w:rsidRDefault="00C92B01" w:rsidP="00C92B01">
            <w:pPr>
              <w:spacing w:after="120"/>
              <w:ind w:left="-18"/>
              <w:rPr>
                <w:szCs w:val="24"/>
              </w:rPr>
            </w:pPr>
            <w:r w:rsidRPr="00D325FA">
              <w:rPr>
                <w:szCs w:val="24"/>
              </w:rPr>
              <w:t>The last paragraph is replaced with: “The Employer’s Representative shall take account of any evidence of the physical conditions foreseen by the Contractor when submitting the Tender, which shall be made available by the Contractor, but shall not be bound by the Contractor’s interpretation of any such evidence.”</w:t>
            </w:r>
          </w:p>
        </w:tc>
      </w:tr>
      <w:tr w:rsidR="00D325FA" w:rsidRPr="00D325FA" w14:paraId="2DCFB161" w14:textId="77777777" w:rsidTr="4A6E3683">
        <w:tc>
          <w:tcPr>
            <w:tcW w:w="2700" w:type="dxa"/>
            <w:gridSpan w:val="2"/>
          </w:tcPr>
          <w:p w14:paraId="10401DF5" w14:textId="77777777" w:rsidR="00C92B01" w:rsidRPr="00D325FA" w:rsidRDefault="00C92B01" w:rsidP="00C92B01">
            <w:pPr>
              <w:spacing w:after="120"/>
              <w:ind w:left="432" w:hanging="432"/>
              <w:jc w:val="left"/>
              <w:rPr>
                <w:b/>
              </w:rPr>
            </w:pPr>
            <w:r w:rsidRPr="00D325FA">
              <w:rPr>
                <w:b/>
              </w:rPr>
              <w:t>Sub-Clause 4.13</w:t>
            </w:r>
          </w:p>
        </w:tc>
        <w:tc>
          <w:tcPr>
            <w:tcW w:w="6660" w:type="dxa"/>
          </w:tcPr>
          <w:p w14:paraId="06C9E732" w14:textId="77777777" w:rsidR="00C92B01" w:rsidRPr="00D325FA" w:rsidRDefault="00C92B01" w:rsidP="00C92B01">
            <w:pPr>
              <w:spacing w:after="120"/>
              <w:ind w:left="-18"/>
              <w:rPr>
                <w:szCs w:val="24"/>
              </w:rPr>
            </w:pPr>
            <w:r w:rsidRPr="00D325FA">
              <w:rPr>
                <w:b/>
                <w:szCs w:val="24"/>
              </w:rPr>
              <w:t>Rights of Way and Facilities</w:t>
            </w:r>
          </w:p>
          <w:p w14:paraId="0AB71C92" w14:textId="77777777" w:rsidR="00C92B01" w:rsidRPr="00D325FA" w:rsidRDefault="00C92B01" w:rsidP="00C92B01">
            <w:pPr>
              <w:spacing w:after="120"/>
              <w:ind w:left="-18"/>
              <w:rPr>
                <w:szCs w:val="24"/>
              </w:rPr>
            </w:pPr>
            <w:r w:rsidRPr="00D325FA">
              <w:rPr>
                <w:szCs w:val="24"/>
              </w:rPr>
              <w:t>The sub-clause is replaced with the following: “Unless otherwise specified in the Contract the Employer shall provide effective access to and possession of the Site including special and/or temporary rights-of-way which are necessary for the Works. The Contractor shall obtain, at his risk and cost, any additional rights of way or facilities outside the Site which he may require for the purposes of the Works.”</w:t>
            </w:r>
          </w:p>
        </w:tc>
      </w:tr>
      <w:tr w:rsidR="00D325FA" w:rsidRPr="00D325FA" w14:paraId="640541C4" w14:textId="77777777" w:rsidTr="4A6E3683">
        <w:tc>
          <w:tcPr>
            <w:tcW w:w="2700" w:type="dxa"/>
            <w:gridSpan w:val="2"/>
          </w:tcPr>
          <w:p w14:paraId="13D4B3C0" w14:textId="77777777" w:rsidR="00C92B01" w:rsidRPr="00D325FA" w:rsidRDefault="00C92B01" w:rsidP="00C92B01">
            <w:pPr>
              <w:spacing w:after="120"/>
              <w:ind w:left="432" w:hanging="432"/>
              <w:jc w:val="left"/>
              <w:rPr>
                <w:b/>
              </w:rPr>
            </w:pPr>
            <w:r w:rsidRPr="00D325FA">
              <w:rPr>
                <w:b/>
              </w:rPr>
              <w:t>Sub-Clause 4.15</w:t>
            </w:r>
          </w:p>
        </w:tc>
        <w:tc>
          <w:tcPr>
            <w:tcW w:w="6660" w:type="dxa"/>
          </w:tcPr>
          <w:p w14:paraId="62009A99" w14:textId="77777777" w:rsidR="00C92B01" w:rsidRPr="00D325FA" w:rsidRDefault="00C92B01" w:rsidP="00C92B01">
            <w:pPr>
              <w:spacing w:after="120"/>
              <w:ind w:left="-18"/>
              <w:rPr>
                <w:szCs w:val="24"/>
              </w:rPr>
            </w:pPr>
            <w:r w:rsidRPr="00D325FA">
              <w:rPr>
                <w:b/>
                <w:szCs w:val="24"/>
              </w:rPr>
              <w:t>Access Route</w:t>
            </w:r>
          </w:p>
          <w:p w14:paraId="4C37D538" w14:textId="77777777" w:rsidR="00C92B01" w:rsidRPr="00D325FA" w:rsidRDefault="00C92B01" w:rsidP="00C92B01">
            <w:pPr>
              <w:spacing w:after="120"/>
              <w:ind w:left="-18"/>
              <w:rPr>
                <w:szCs w:val="24"/>
              </w:rPr>
            </w:pPr>
            <w:r w:rsidRPr="00D325FA">
              <w:rPr>
                <w:szCs w:val="24"/>
              </w:rPr>
              <w:t>“at Base Date” is added at the end of the first sentence.</w:t>
            </w:r>
          </w:p>
          <w:p w14:paraId="14FBA5EE"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 xml:space="preserve">The following is added at the end of Sub-Clause 4.15: </w:t>
            </w:r>
          </w:p>
          <w:p w14:paraId="1519541C"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“The Contractor shall take all necessary safety measures to avoid the occurrence of incidents and injuries to any third party associated with the use</w:t>
            </w:r>
            <w:r w:rsidR="002A3981" w:rsidRPr="00D325FA">
              <w:rPr>
                <w:rFonts w:eastAsia="Arial Narrow"/>
              </w:rPr>
              <w:t>, if any,</w:t>
            </w:r>
            <w:r w:rsidRPr="00D325FA">
              <w:rPr>
                <w:rFonts w:eastAsia="Arial Narrow"/>
              </w:rPr>
              <w:t xml:space="preserve"> of Contractor’s Equipment on public roads or other public infrastructure.</w:t>
            </w:r>
          </w:p>
          <w:p w14:paraId="07BC75F1" w14:textId="77777777" w:rsidR="00C92B01" w:rsidRPr="00D325FA" w:rsidRDefault="00C92B01" w:rsidP="00C92B01">
            <w:pPr>
              <w:spacing w:after="120"/>
              <w:ind w:left="-18"/>
              <w:rPr>
                <w:szCs w:val="24"/>
              </w:rPr>
            </w:pPr>
            <w:r w:rsidRPr="00D325FA">
              <w:rPr>
                <w:rFonts w:eastAsia="Arial Narrow"/>
              </w:rPr>
              <w:t>The Contractor shall monitor and use road safety incidents and accidents reports to identify negative safety issues, and establish and implement necessary measures to resolve them.”</w:t>
            </w:r>
          </w:p>
        </w:tc>
      </w:tr>
      <w:tr w:rsidR="00D325FA" w:rsidRPr="00D325FA" w14:paraId="62A836EE" w14:textId="77777777" w:rsidTr="4A6E3683">
        <w:tc>
          <w:tcPr>
            <w:tcW w:w="2700" w:type="dxa"/>
            <w:gridSpan w:val="2"/>
          </w:tcPr>
          <w:p w14:paraId="38B8E447" w14:textId="77777777" w:rsidR="00C92B01" w:rsidRPr="00D325FA" w:rsidRDefault="00C92B01" w:rsidP="00C92B01">
            <w:pPr>
              <w:spacing w:after="120"/>
              <w:ind w:left="432" w:hanging="432"/>
              <w:jc w:val="left"/>
              <w:rPr>
                <w:b/>
              </w:rPr>
            </w:pPr>
            <w:r w:rsidRPr="00D325FA">
              <w:rPr>
                <w:b/>
              </w:rPr>
              <w:t>Sub-Clause 4.18</w:t>
            </w:r>
          </w:p>
        </w:tc>
        <w:tc>
          <w:tcPr>
            <w:tcW w:w="6660" w:type="dxa"/>
          </w:tcPr>
          <w:p w14:paraId="281A5D19" w14:textId="77777777" w:rsidR="00C92B01" w:rsidRPr="00D325FA" w:rsidRDefault="00C92B01" w:rsidP="00C92B01">
            <w:pPr>
              <w:spacing w:after="120"/>
              <w:ind w:left="-18"/>
              <w:rPr>
                <w:szCs w:val="24"/>
              </w:rPr>
            </w:pPr>
            <w:r w:rsidRPr="00D325FA">
              <w:rPr>
                <w:b/>
                <w:szCs w:val="24"/>
              </w:rPr>
              <w:t>Protection of the Environment</w:t>
            </w:r>
          </w:p>
          <w:p w14:paraId="167251BD" w14:textId="77777777" w:rsidR="00C92B01" w:rsidRPr="00D325FA" w:rsidRDefault="00C92B01" w:rsidP="00C92B01">
            <w:pPr>
              <w:spacing w:before="120" w:after="120"/>
              <w:jc w:val="left"/>
              <w:outlineLvl w:val="2"/>
              <w:rPr>
                <w:rFonts w:eastAsia="Arial Narrow"/>
              </w:rPr>
            </w:pPr>
            <w:bookmarkStart w:id="1385" w:name="_Toc15459242"/>
            <w:r w:rsidRPr="00D325FA">
              <w:rPr>
                <w:rFonts w:eastAsia="Arial Narrow"/>
              </w:rPr>
              <w:t>Sub-Clause 4.18 Protection of the Environment is replaced with:</w:t>
            </w:r>
            <w:bookmarkEnd w:id="1385"/>
          </w:p>
          <w:p w14:paraId="3AB68857" w14:textId="77777777" w:rsidR="00C92B01" w:rsidRPr="00D325FA" w:rsidRDefault="00C92B01" w:rsidP="00C92B01">
            <w:pPr>
              <w:spacing w:before="120" w:after="120"/>
              <w:rPr>
                <w:rFonts w:eastAsia="Arial Narrow"/>
              </w:rPr>
            </w:pPr>
            <w:r w:rsidRPr="00D325FA" w:rsidDel="001745A2">
              <w:rPr>
                <w:rFonts w:eastAsia="Arial Narrow"/>
              </w:rPr>
              <w:t xml:space="preserve"> </w:t>
            </w:r>
            <w:r w:rsidRPr="00D325FA">
              <w:rPr>
                <w:rFonts w:eastAsia="Arial Narrow"/>
              </w:rPr>
              <w:t>“The Contractor shall take all necessary measures to:</w:t>
            </w:r>
          </w:p>
          <w:p w14:paraId="079952CB" w14:textId="77777777" w:rsidR="00C92B01" w:rsidRPr="00D325FA" w:rsidRDefault="00C92B01" w:rsidP="009353BB">
            <w:pPr>
              <w:numPr>
                <w:ilvl w:val="2"/>
                <w:numId w:val="76"/>
              </w:numPr>
              <w:spacing w:before="120" w:after="120"/>
              <w:ind w:left="702"/>
              <w:rPr>
                <w:rFonts w:eastAsia="Arial Narrow"/>
              </w:rPr>
            </w:pPr>
            <w:r w:rsidRPr="00D325FA">
              <w:rPr>
                <w:rFonts w:eastAsia="Arial Narrow"/>
              </w:rPr>
              <w:t xml:space="preserve">protect the environment (both on and off the Site); and </w:t>
            </w:r>
          </w:p>
          <w:p w14:paraId="2009D96A" w14:textId="77777777" w:rsidR="00C92B01" w:rsidRPr="00D325FA" w:rsidRDefault="00C92B01" w:rsidP="009353BB">
            <w:pPr>
              <w:numPr>
                <w:ilvl w:val="2"/>
                <w:numId w:val="76"/>
              </w:numPr>
              <w:spacing w:before="120" w:after="120"/>
              <w:ind w:left="702" w:hanging="540"/>
              <w:rPr>
                <w:rFonts w:eastAsia="Arial Narrow"/>
              </w:rPr>
            </w:pPr>
            <w:r w:rsidRPr="00D325FA">
              <w:rPr>
                <w:rFonts w:eastAsia="Arial Narrow"/>
              </w:rPr>
              <w:t>limit damage and nuisance to people and property resulting from pollution, noise and other results of the Contractor’s operations and/ or activities.</w:t>
            </w:r>
          </w:p>
          <w:p w14:paraId="34E67CAB" w14:textId="77777777" w:rsidR="00C92B01" w:rsidRPr="00D325FA" w:rsidRDefault="00C92B01" w:rsidP="00C92B01">
            <w:pPr>
              <w:spacing w:before="120" w:after="120"/>
              <w:rPr>
                <w:rFonts w:eastAsia="Arial Narrow"/>
              </w:rPr>
            </w:pPr>
            <w:r w:rsidRPr="00D325FA">
              <w:rPr>
                <w:rFonts w:eastAsia="Arial Narrow"/>
              </w:rPr>
              <w:t>The Contractor shall ensure that emissions, surface discharges, effluent and any other pollutants from the Contractor’s activities shall exceed neither the values indicated in the Employer’s Requirements, nor those prescribed by applicable Laws.</w:t>
            </w:r>
          </w:p>
          <w:p w14:paraId="094978B4" w14:textId="77777777" w:rsidR="00C92B01" w:rsidRPr="00D325FA" w:rsidRDefault="00C92B01" w:rsidP="00C92B01">
            <w:pPr>
              <w:spacing w:after="120"/>
              <w:rPr>
                <w:szCs w:val="24"/>
              </w:rPr>
            </w:pPr>
            <w:r w:rsidRPr="00D325FA">
              <w:rPr>
                <w:rFonts w:eastAsia="Arial Narrow"/>
              </w:rPr>
              <w:t xml:space="preserve">In the event of damage to the environment, property and/or nuisance to people, on or off Site as a result of the Contractor’s operations, the Contractor shall agree with the Employer’s Representative the appropriate actions and time scale to remedy, as practicable, the damaged environment to its former condition. The Contractor shall implement such remedies at its cost to the satisfaction of the </w:t>
            </w:r>
            <w:r w:rsidR="00725B25" w:rsidRPr="00D325FA">
              <w:rPr>
                <w:rFonts w:eastAsia="Arial Narrow"/>
              </w:rPr>
              <w:t>Employer’s Representative</w:t>
            </w:r>
            <w:r w:rsidRPr="00D325FA">
              <w:rPr>
                <w:rFonts w:eastAsia="Arial Narrow"/>
              </w:rPr>
              <w:t>.”</w:t>
            </w:r>
          </w:p>
        </w:tc>
      </w:tr>
      <w:tr w:rsidR="00D325FA" w:rsidRPr="00D325FA" w14:paraId="46240C04" w14:textId="77777777" w:rsidTr="4A6E3683">
        <w:tc>
          <w:tcPr>
            <w:tcW w:w="2700" w:type="dxa"/>
            <w:gridSpan w:val="2"/>
          </w:tcPr>
          <w:p w14:paraId="6A50225F" w14:textId="77777777" w:rsidR="00C92B01" w:rsidRPr="00D325FA" w:rsidRDefault="00C92B01" w:rsidP="00C92B01">
            <w:pPr>
              <w:spacing w:after="120"/>
              <w:ind w:left="432" w:hanging="432"/>
              <w:jc w:val="left"/>
              <w:rPr>
                <w:b/>
              </w:rPr>
            </w:pPr>
            <w:r w:rsidRPr="00D325FA">
              <w:rPr>
                <w:b/>
              </w:rPr>
              <w:t>Sub-Clause 4.21</w:t>
            </w:r>
          </w:p>
        </w:tc>
        <w:tc>
          <w:tcPr>
            <w:tcW w:w="6660" w:type="dxa"/>
          </w:tcPr>
          <w:p w14:paraId="1F439584" w14:textId="77777777" w:rsidR="00C92B01" w:rsidRPr="00D325FA" w:rsidRDefault="00C92B01" w:rsidP="00C92B01">
            <w:pPr>
              <w:suppressAutoHyphens/>
              <w:spacing w:after="120"/>
              <w:ind w:left="533" w:hanging="562"/>
              <w:rPr>
                <w:sz w:val="28"/>
                <w:szCs w:val="24"/>
              </w:rPr>
            </w:pPr>
            <w:r w:rsidRPr="00D325FA">
              <w:rPr>
                <w:b/>
                <w:szCs w:val="22"/>
                <w:lang w:val="en-GB"/>
              </w:rPr>
              <w:t>Progress Reports</w:t>
            </w:r>
          </w:p>
          <w:p w14:paraId="7ECBBE38" w14:textId="77777777" w:rsidR="00C92B01" w:rsidRPr="00D325FA" w:rsidRDefault="00C92B01" w:rsidP="00C92B01">
            <w:pPr>
              <w:suppressAutoHyphens/>
              <w:spacing w:after="120"/>
              <w:ind w:left="536" w:hanging="567"/>
              <w:rPr>
                <w:szCs w:val="24"/>
              </w:rPr>
            </w:pPr>
            <w:r w:rsidRPr="00D325FA">
              <w:rPr>
                <w:szCs w:val="24"/>
              </w:rPr>
              <w:t>Sub-Clause 4.21 (g) is replaced by the following:</w:t>
            </w:r>
          </w:p>
          <w:p w14:paraId="694D5F4E" w14:textId="77777777" w:rsidR="00C92B01" w:rsidRPr="00D325FA" w:rsidRDefault="00C92B01" w:rsidP="009C5C9E">
            <w:pPr>
              <w:tabs>
                <w:tab w:val="num" w:pos="3987"/>
              </w:tabs>
              <w:suppressAutoHyphens/>
              <w:spacing w:after="120"/>
              <w:ind w:left="1223" w:hanging="1080"/>
              <w:rPr>
                <w:szCs w:val="24"/>
              </w:rPr>
            </w:pPr>
            <w:r w:rsidRPr="00D325FA">
              <w:rPr>
                <w:bCs/>
                <w:szCs w:val="24"/>
              </w:rPr>
              <w:t>“</w:t>
            </w:r>
            <w:r w:rsidRPr="00D325FA">
              <w:rPr>
                <w:szCs w:val="24"/>
              </w:rPr>
              <w:t xml:space="preserve">4.21 (g) </w:t>
            </w:r>
            <w:r w:rsidRPr="00D325FA">
              <w:rPr>
                <w:szCs w:val="24"/>
              </w:rPr>
              <w:tab/>
              <w:t xml:space="preserve">the Environmental and Social (ES) metrics set out </w:t>
            </w:r>
            <w:r w:rsidR="008063C7" w:rsidRPr="00D325FA">
              <w:rPr>
                <w:szCs w:val="24"/>
              </w:rPr>
              <w:t xml:space="preserve">Particular Conditions- Part </w:t>
            </w:r>
            <w:r w:rsidR="00FF4E6E" w:rsidRPr="00D325FA">
              <w:rPr>
                <w:szCs w:val="24"/>
              </w:rPr>
              <w:t>D</w:t>
            </w:r>
            <w:r w:rsidRPr="00D325FA">
              <w:rPr>
                <w:szCs w:val="24"/>
              </w:rPr>
              <w:t>;”</w:t>
            </w:r>
          </w:p>
          <w:p w14:paraId="584E2201" w14:textId="77777777" w:rsidR="00FF4E6E" w:rsidRPr="00D325FA" w:rsidRDefault="00FF4E6E" w:rsidP="00FF4E6E">
            <w:pPr>
              <w:spacing w:before="120" w:after="120"/>
              <w:rPr>
                <w:rFonts w:eastAsia="Arial Narrow"/>
                <w:szCs w:val="24"/>
              </w:rPr>
            </w:pPr>
            <w:r w:rsidRPr="00D325FA">
              <w:rPr>
                <w:rFonts w:eastAsia="Arial Narrow"/>
                <w:szCs w:val="24"/>
              </w:rPr>
              <w:t>The following is added at the end of the Sub-Clause:</w:t>
            </w:r>
          </w:p>
          <w:p w14:paraId="487B6511" w14:textId="77777777" w:rsidR="00FF4E6E" w:rsidRPr="00D325FA" w:rsidRDefault="00FF4E6E" w:rsidP="00FF4E6E">
            <w:pPr>
              <w:spacing w:before="120" w:after="120"/>
              <w:rPr>
                <w:szCs w:val="24"/>
              </w:rPr>
            </w:pPr>
            <w:r w:rsidRPr="00D325FA">
              <w:rPr>
                <w:rFonts w:eastAsia="Arial Narrow"/>
                <w:szCs w:val="24"/>
              </w:rPr>
              <w:t>“In addition to the reporting requirement of this sub-paragraph (g) of Sub-Clause 4.21 [</w:t>
            </w:r>
            <w:r w:rsidRPr="00D325FA">
              <w:rPr>
                <w:rFonts w:eastAsia="Arial Narrow"/>
                <w:i/>
                <w:szCs w:val="24"/>
              </w:rPr>
              <w:t>Progress Reports</w:t>
            </w:r>
            <w:r w:rsidRPr="00D325FA">
              <w:rPr>
                <w:rFonts w:eastAsia="Arial Narrow"/>
                <w:szCs w:val="24"/>
              </w:rPr>
              <w:t xml:space="preserve">] the Contractor shall inform the Engineer immediately of any allegation, incident or accident, which has or is likely to have a significant adverse effect on the environment, the affected communities, the public, Employer’s Personnel or Contractor’s Personnel. This includes, but is not limited to, </w:t>
            </w:r>
            <w:r w:rsidRPr="00D325FA">
              <w:rPr>
                <w:szCs w:val="24"/>
              </w:rPr>
              <w:t>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40E11BCF" w14:textId="77777777" w:rsidR="00FF4E6E" w:rsidRPr="00D325FA" w:rsidRDefault="00FF4E6E" w:rsidP="00FF4E6E">
            <w:pPr>
              <w:spacing w:before="120" w:after="120"/>
              <w:rPr>
                <w:rFonts w:eastAsia="Arial Narrow"/>
                <w:szCs w:val="24"/>
              </w:rPr>
            </w:pPr>
            <w:r w:rsidRPr="00D325FA">
              <w:rPr>
                <w:rFonts w:eastAsia="Arial Narrow"/>
                <w:szCs w:val="24"/>
              </w:rPr>
              <w:t xml:space="preserve">The Contractor, upon becoming aware of the allegation, incident or accident, shall also immediately inform the Engineer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Engineer within the timeframe agreed with the Engineer. </w:t>
            </w:r>
          </w:p>
          <w:p w14:paraId="16F4BDDA" w14:textId="77777777" w:rsidR="00FF4E6E" w:rsidRPr="00D325FA" w:rsidRDefault="00FF4E6E" w:rsidP="0068306B">
            <w:pPr>
              <w:tabs>
                <w:tab w:val="num" w:pos="3987"/>
              </w:tabs>
              <w:suppressAutoHyphens/>
              <w:spacing w:after="120"/>
              <w:ind w:left="39"/>
              <w:rPr>
                <w:szCs w:val="24"/>
              </w:rPr>
            </w:pPr>
            <w:r w:rsidRPr="00D325FA">
              <w:rPr>
                <w:rFonts w:eastAsia="Arial Narrow"/>
                <w:szCs w:val="24"/>
              </w:rPr>
              <w:t>The Contractor shall require its Subcontractors and suppliers (other than Subcontractors) to immediately notify the Contractor of any incidents or accidents referred to in this Subclause.”</w:t>
            </w:r>
          </w:p>
        </w:tc>
      </w:tr>
      <w:tr w:rsidR="00D325FA" w:rsidRPr="00D325FA" w14:paraId="6EE6C83C" w14:textId="77777777" w:rsidTr="4A6E3683">
        <w:tc>
          <w:tcPr>
            <w:tcW w:w="2700" w:type="dxa"/>
            <w:gridSpan w:val="2"/>
          </w:tcPr>
          <w:p w14:paraId="6FEDDBA7" w14:textId="77777777" w:rsidR="00C92B01" w:rsidRPr="00D325FA" w:rsidRDefault="00C92B01" w:rsidP="00C92B01">
            <w:pPr>
              <w:spacing w:after="120"/>
              <w:ind w:left="432" w:hanging="432"/>
              <w:jc w:val="left"/>
              <w:rPr>
                <w:b/>
              </w:rPr>
            </w:pPr>
            <w:r w:rsidRPr="00D325FA">
              <w:rPr>
                <w:b/>
              </w:rPr>
              <w:t>Sub-Clause 4.22</w:t>
            </w:r>
          </w:p>
        </w:tc>
        <w:tc>
          <w:tcPr>
            <w:tcW w:w="6660" w:type="dxa"/>
          </w:tcPr>
          <w:p w14:paraId="13108C95" w14:textId="77777777" w:rsidR="00C92B01" w:rsidRPr="00D325FA" w:rsidRDefault="00C92B01" w:rsidP="00C92B01">
            <w:pPr>
              <w:spacing w:after="120"/>
              <w:ind w:left="-18"/>
              <w:rPr>
                <w:b/>
                <w:szCs w:val="24"/>
              </w:rPr>
            </w:pPr>
            <w:r w:rsidRPr="00D325FA">
              <w:rPr>
                <w:b/>
                <w:szCs w:val="24"/>
              </w:rPr>
              <w:t>Security of the Site</w:t>
            </w:r>
          </w:p>
          <w:p w14:paraId="7CEDEDCB" w14:textId="77777777" w:rsidR="00C92B01" w:rsidRPr="00D325FA" w:rsidRDefault="00C92B01" w:rsidP="00C92B01">
            <w:pPr>
              <w:spacing w:after="120"/>
              <w:ind w:left="-18"/>
              <w:rPr>
                <w:szCs w:val="24"/>
              </w:rPr>
            </w:pPr>
            <w:r w:rsidRPr="00D325FA">
              <w:rPr>
                <w:szCs w:val="24"/>
              </w:rPr>
              <w:t>The Sub-Clause is replaced with the following:</w:t>
            </w:r>
          </w:p>
          <w:p w14:paraId="4EC87164" w14:textId="77777777" w:rsidR="00C92B01" w:rsidRPr="00D325FA" w:rsidRDefault="00C92B01" w:rsidP="00C92B01">
            <w:pPr>
              <w:spacing w:before="120" w:after="120"/>
              <w:rPr>
                <w:rFonts w:eastAsia="Arial Narrow"/>
              </w:rPr>
            </w:pPr>
            <w:r w:rsidRPr="00D325FA">
              <w:rPr>
                <w:rFonts w:eastAsia="Arial Narrow"/>
              </w:rPr>
              <w:t>“The Contractor shall be responsible for the security of the Site, and:</w:t>
            </w:r>
          </w:p>
          <w:p w14:paraId="7AB2F1DA" w14:textId="77777777" w:rsidR="00C92B01" w:rsidRPr="00D325FA" w:rsidRDefault="00C92B01" w:rsidP="009353BB">
            <w:pPr>
              <w:numPr>
                <w:ilvl w:val="0"/>
                <w:numId w:val="77"/>
              </w:numPr>
              <w:spacing w:before="120" w:after="120"/>
              <w:ind w:left="720" w:hanging="651"/>
              <w:rPr>
                <w:rFonts w:eastAsia="Arial Narrow"/>
              </w:rPr>
            </w:pPr>
            <w:r w:rsidRPr="00D325FA">
              <w:rPr>
                <w:rFonts w:eastAsia="Arial Narrow"/>
              </w:rPr>
              <w:t xml:space="preserve">for keeping unauthorised persons off the Site; </w:t>
            </w:r>
          </w:p>
          <w:p w14:paraId="3DF520F2" w14:textId="77777777" w:rsidR="00C92B01" w:rsidRPr="00D325FA" w:rsidRDefault="00C92B01" w:rsidP="009353BB">
            <w:pPr>
              <w:numPr>
                <w:ilvl w:val="0"/>
                <w:numId w:val="77"/>
              </w:numPr>
              <w:spacing w:before="120" w:after="120"/>
              <w:ind w:left="720" w:hanging="651"/>
              <w:rPr>
                <w:rFonts w:eastAsia="Arial Narrow"/>
              </w:rPr>
            </w:pPr>
            <w:r w:rsidRPr="00D325FA">
              <w:rPr>
                <w:rFonts w:eastAsia="Arial Narrow"/>
              </w:rPr>
              <w:t>authorised persons shall be limited to the Contractor’s Personnel, the Employer’s Personnel, and to any other personnel identified as authorised personnel (including the Employer’s other contractors on the Site), by a Notice from the Employer or the Employer’s Representative to the Contractor.</w:t>
            </w:r>
          </w:p>
          <w:p w14:paraId="7FFDBB5A" w14:textId="77777777" w:rsidR="00C92B01" w:rsidRPr="00D325FA" w:rsidRDefault="00FF4E6E" w:rsidP="00C92B01">
            <w:pPr>
              <w:spacing w:before="120" w:after="120"/>
              <w:rPr>
                <w:rFonts w:eastAsia="Arial Narrow"/>
              </w:rPr>
            </w:pPr>
            <w:r w:rsidRPr="00D325FA">
              <w:rPr>
                <w:rFonts w:eastAsia="Arial Narrow"/>
              </w:rPr>
              <w:t xml:space="preserve">Subject to Sub-Clause 4.1, the Contractor </w:t>
            </w:r>
            <w:r w:rsidR="00C92B01" w:rsidRPr="00D325FA">
              <w:rPr>
                <w:rFonts w:eastAsia="Arial Narrow"/>
              </w:rPr>
              <w:t xml:space="preserve">shall submit for the </w:t>
            </w:r>
            <w:r w:rsidR="00725B25" w:rsidRPr="00D325FA">
              <w:rPr>
                <w:rFonts w:eastAsia="Arial Narrow"/>
              </w:rPr>
              <w:t>Employer’s Representative</w:t>
            </w:r>
            <w:r w:rsidR="00C92B01" w:rsidRPr="00D325FA">
              <w:rPr>
                <w:rFonts w:eastAsia="Arial Narrow"/>
              </w:rPr>
              <w:t>’s No-objection a security management plan that sets out the security arrangements for the Site.</w:t>
            </w:r>
          </w:p>
          <w:p w14:paraId="44096AEC" w14:textId="77777777" w:rsidR="00C92B01" w:rsidRPr="00D325FA" w:rsidRDefault="00C92B01" w:rsidP="00C92B01">
            <w:pPr>
              <w:spacing w:before="120" w:after="120"/>
              <w:rPr>
                <w:rFonts w:eastAsia="Arial Narrow"/>
                <w:szCs w:val="24"/>
              </w:rPr>
            </w:pPr>
            <w:r w:rsidRPr="00D325FA">
              <w:rPr>
                <w:rFonts w:eastAsia="Arial Narrow"/>
                <w:szCs w:val="24"/>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Requirements. </w:t>
            </w:r>
          </w:p>
          <w:p w14:paraId="3857CA0F" w14:textId="77777777" w:rsidR="00C92B01" w:rsidRPr="00D325FA" w:rsidRDefault="00C92B01" w:rsidP="00C92B01">
            <w:pPr>
              <w:spacing w:before="120" w:after="120"/>
            </w:pPr>
            <w:r w:rsidRPr="00D325FA">
              <w:t>The Contractor shall not permit any use of force by security personnel in providing security except when used for preventive and defensive purposes in proportion to the nature and extent of the threat.</w:t>
            </w:r>
          </w:p>
          <w:p w14:paraId="1AEF71A0" w14:textId="77777777" w:rsidR="00C92B01" w:rsidRPr="00D325FA" w:rsidRDefault="00C92B01" w:rsidP="00093747">
            <w:pPr>
              <w:spacing w:after="120"/>
              <w:ind w:left="-18"/>
              <w:rPr>
                <w:szCs w:val="24"/>
              </w:rPr>
            </w:pPr>
            <w:r w:rsidRPr="00D325FA">
              <w:rPr>
                <w:rFonts w:eastAsia="Arial Narrow"/>
              </w:rPr>
              <w:t>In making security arrangements, the Contractor shall also comply with any additional requirements stated in the Employer’s Requirements.”</w:t>
            </w:r>
          </w:p>
        </w:tc>
      </w:tr>
      <w:tr w:rsidR="00D325FA" w:rsidRPr="00D325FA" w14:paraId="322D6E7B" w14:textId="77777777" w:rsidTr="4A6E3683">
        <w:trPr>
          <w:trHeight w:val="2733"/>
        </w:trPr>
        <w:tc>
          <w:tcPr>
            <w:tcW w:w="2700" w:type="dxa"/>
            <w:gridSpan w:val="2"/>
          </w:tcPr>
          <w:p w14:paraId="269CA015" w14:textId="77777777" w:rsidR="00C92B01" w:rsidRPr="00D325FA" w:rsidRDefault="00C92B01" w:rsidP="00C92B01">
            <w:pPr>
              <w:spacing w:after="120"/>
              <w:ind w:left="432" w:hanging="432"/>
              <w:jc w:val="left"/>
              <w:rPr>
                <w:b/>
              </w:rPr>
            </w:pPr>
            <w:r w:rsidRPr="00D325FA">
              <w:rPr>
                <w:b/>
              </w:rPr>
              <w:t>Sub-Clause 4.24</w:t>
            </w:r>
          </w:p>
        </w:tc>
        <w:tc>
          <w:tcPr>
            <w:tcW w:w="6660" w:type="dxa"/>
          </w:tcPr>
          <w:p w14:paraId="61B609E3" w14:textId="77777777" w:rsidR="00C92B01" w:rsidRPr="00D325FA" w:rsidRDefault="00C92B01" w:rsidP="00C92B01">
            <w:pPr>
              <w:spacing w:before="120" w:after="120"/>
              <w:jc w:val="left"/>
              <w:rPr>
                <w:rFonts w:eastAsia="Arial Narrow"/>
                <w:b/>
              </w:rPr>
            </w:pPr>
            <w:r w:rsidRPr="00D325FA">
              <w:rPr>
                <w:rFonts w:eastAsia="Arial Narrow"/>
              </w:rPr>
              <w:t>The heading is replaced with: “</w:t>
            </w:r>
            <w:r w:rsidRPr="00D325FA">
              <w:rPr>
                <w:rFonts w:eastAsia="Arial Narrow"/>
                <w:b/>
              </w:rPr>
              <w:t>Archaeological and Geological Findings”.</w:t>
            </w:r>
          </w:p>
          <w:p w14:paraId="1FA63584" w14:textId="77777777" w:rsidR="00C92B01" w:rsidRPr="00D325FA" w:rsidRDefault="00C92B01" w:rsidP="00C92B01">
            <w:pPr>
              <w:spacing w:before="120" w:after="120"/>
              <w:rPr>
                <w:rFonts w:eastAsia="Arial Narrow"/>
                <w:b/>
              </w:rPr>
            </w:pPr>
            <w:r w:rsidRPr="00D325FA">
              <w:rPr>
                <w:rFonts w:eastAsia="Arial Narrow"/>
              </w:rPr>
              <w:t>The first paragraph is replaced with the following:</w:t>
            </w:r>
          </w:p>
          <w:p w14:paraId="465FB995" w14:textId="77777777" w:rsidR="00C92B01" w:rsidRPr="00D325FA" w:rsidRDefault="00C92B01" w:rsidP="00C92B01">
            <w:pPr>
              <w:spacing w:before="120" w:after="120"/>
              <w:rPr>
                <w:rFonts w:eastAsia="Arial Narrow"/>
              </w:rPr>
            </w:pPr>
            <w:r w:rsidRPr="00D325FA">
              <w:rPr>
                <w:rFonts w:eastAsia="Arial Narrow"/>
              </w:rPr>
              <w:t>“All 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615F5E8C" w14:textId="77777777" w:rsidR="00C92B01" w:rsidRPr="00D325FA" w:rsidRDefault="00C92B01" w:rsidP="009353BB">
            <w:pPr>
              <w:numPr>
                <w:ilvl w:val="0"/>
                <w:numId w:val="78"/>
              </w:numPr>
              <w:spacing w:before="120" w:after="120"/>
              <w:ind w:hanging="505"/>
              <w:rPr>
                <w:rFonts w:eastAsia="Arial Narrow"/>
              </w:rPr>
            </w:pPr>
            <w:r w:rsidRPr="00D325FA">
              <w:rPr>
                <w:rFonts w:eastAsia="Arial Narrow"/>
              </w:rPr>
              <w:t xml:space="preserve">take all reasonable precautions, including fencing-off the area or site of the finding, to avoid further disturbance and prevent Contractor’s Personnel or other persons from removing or damaging any of these findings; </w:t>
            </w:r>
          </w:p>
          <w:p w14:paraId="22BAFD66" w14:textId="77777777" w:rsidR="00C92B01" w:rsidRPr="00D325FA" w:rsidRDefault="00C92B01" w:rsidP="009353BB">
            <w:pPr>
              <w:numPr>
                <w:ilvl w:val="0"/>
                <w:numId w:val="78"/>
              </w:numPr>
              <w:spacing w:before="120" w:after="120"/>
              <w:ind w:hanging="505"/>
              <w:rPr>
                <w:rFonts w:eastAsia="Arial Narrow"/>
              </w:rPr>
            </w:pPr>
            <w:r w:rsidRPr="00D325FA">
              <w:rPr>
                <w:rFonts w:eastAsia="Arial Narrow"/>
              </w:rPr>
              <w:t>train relevant Contractor’s Personnel on appropriate actions to be taken in the event of such findings; and</w:t>
            </w:r>
          </w:p>
          <w:p w14:paraId="7A97F20A" w14:textId="77777777" w:rsidR="00C92B01" w:rsidRPr="00D325FA" w:rsidRDefault="00C92B01" w:rsidP="009353BB">
            <w:pPr>
              <w:numPr>
                <w:ilvl w:val="0"/>
                <w:numId w:val="78"/>
              </w:numPr>
              <w:spacing w:before="120" w:after="120"/>
              <w:ind w:hanging="505"/>
              <w:rPr>
                <w:rFonts w:eastAsia="Arial Narrow"/>
              </w:rPr>
            </w:pPr>
            <w:r w:rsidRPr="00D325FA">
              <w:rPr>
                <w:rFonts w:eastAsia="Arial Narrow"/>
              </w:rPr>
              <w:t>implement any other action consistent with the requirements of the Employer’s Requirements and relevant Laws.”</w:t>
            </w:r>
          </w:p>
        </w:tc>
      </w:tr>
      <w:tr w:rsidR="00D325FA" w:rsidRPr="00D325FA" w14:paraId="7FF923B0" w14:textId="77777777" w:rsidTr="4A6E3683">
        <w:tc>
          <w:tcPr>
            <w:tcW w:w="2700" w:type="dxa"/>
            <w:gridSpan w:val="2"/>
          </w:tcPr>
          <w:p w14:paraId="13F44079" w14:textId="77777777" w:rsidR="00C92B01" w:rsidRPr="00D325FA" w:rsidRDefault="00C92B01" w:rsidP="00C92B01">
            <w:pPr>
              <w:spacing w:after="120"/>
              <w:ind w:left="432" w:hanging="432"/>
              <w:jc w:val="left"/>
              <w:rPr>
                <w:b/>
              </w:rPr>
            </w:pPr>
            <w:r w:rsidRPr="00D325FA">
              <w:rPr>
                <w:b/>
              </w:rPr>
              <w:t>Sub-Clause 4.26</w:t>
            </w:r>
          </w:p>
        </w:tc>
        <w:tc>
          <w:tcPr>
            <w:tcW w:w="6660" w:type="dxa"/>
          </w:tcPr>
          <w:p w14:paraId="1C5A28FE" w14:textId="77777777" w:rsidR="00C92B01" w:rsidRPr="00D325FA" w:rsidRDefault="00C92B01" w:rsidP="00C92B01">
            <w:pPr>
              <w:spacing w:after="120"/>
              <w:ind w:left="-18"/>
              <w:rPr>
                <w:szCs w:val="24"/>
              </w:rPr>
            </w:pPr>
            <w:r w:rsidRPr="00D325FA">
              <w:rPr>
                <w:b/>
                <w:szCs w:val="24"/>
              </w:rPr>
              <w:t>Demolition</w:t>
            </w:r>
            <w:r w:rsidRPr="00D325FA">
              <w:rPr>
                <w:szCs w:val="24"/>
              </w:rPr>
              <w:t>: the following Sub-Clause</w:t>
            </w:r>
            <w:r w:rsidR="002A3981" w:rsidRPr="00D325FA">
              <w:rPr>
                <w:szCs w:val="24"/>
              </w:rPr>
              <w:t xml:space="preserve"> is added</w:t>
            </w:r>
            <w:r w:rsidRPr="00D325FA">
              <w:rPr>
                <w:szCs w:val="24"/>
              </w:rPr>
              <w:t>:</w:t>
            </w:r>
          </w:p>
          <w:p w14:paraId="49E3533E" w14:textId="77777777" w:rsidR="00C92B01" w:rsidRPr="00D325FA" w:rsidRDefault="00C92B01" w:rsidP="00C92B01">
            <w:pPr>
              <w:spacing w:after="120"/>
              <w:rPr>
                <w:szCs w:val="24"/>
              </w:rPr>
            </w:pPr>
            <w:r w:rsidRPr="00D325FA">
              <w:rPr>
                <w:szCs w:val="24"/>
              </w:rPr>
              <w:t xml:space="preserve">“The Contractor shall not demolish any building or structure except where specified in the Employer’s Requirements, or with the prior written approval of the Employer’s Representative. </w:t>
            </w:r>
          </w:p>
          <w:p w14:paraId="30FD497E" w14:textId="77777777" w:rsidR="00C92B01" w:rsidRPr="00D325FA" w:rsidRDefault="00C92B01" w:rsidP="00C92B01">
            <w:pPr>
              <w:spacing w:after="120"/>
              <w:ind w:left="-18"/>
              <w:rPr>
                <w:szCs w:val="24"/>
              </w:rPr>
            </w:pPr>
            <w:r w:rsidRPr="00D325FA">
              <w:rPr>
                <w:szCs w:val="24"/>
              </w:rPr>
              <w:t>The conditions for the re-use, sale and disposal of demolished materials shall be as specified in the Employer Requirements.”</w:t>
            </w:r>
          </w:p>
        </w:tc>
      </w:tr>
      <w:tr w:rsidR="00D325FA" w:rsidRPr="00D325FA" w14:paraId="4B4FF24A" w14:textId="77777777" w:rsidTr="4A6E3683">
        <w:tc>
          <w:tcPr>
            <w:tcW w:w="2700" w:type="dxa"/>
            <w:gridSpan w:val="2"/>
          </w:tcPr>
          <w:p w14:paraId="13DB0AA1" w14:textId="77777777" w:rsidR="00C92B01" w:rsidRPr="00D325FA" w:rsidRDefault="00C92B01" w:rsidP="00C92B01">
            <w:pPr>
              <w:spacing w:after="120"/>
              <w:ind w:left="432" w:hanging="432"/>
              <w:jc w:val="left"/>
              <w:rPr>
                <w:b/>
              </w:rPr>
            </w:pPr>
            <w:r w:rsidRPr="00D325FA">
              <w:rPr>
                <w:b/>
              </w:rPr>
              <w:t>Sub-clause 4.27</w:t>
            </w:r>
          </w:p>
        </w:tc>
        <w:tc>
          <w:tcPr>
            <w:tcW w:w="6660" w:type="dxa"/>
          </w:tcPr>
          <w:p w14:paraId="55338759" w14:textId="77777777" w:rsidR="00C92B01" w:rsidRPr="00D325FA" w:rsidRDefault="00C92B01" w:rsidP="00C92B01">
            <w:pPr>
              <w:spacing w:after="120"/>
              <w:ind w:left="-18"/>
              <w:rPr>
                <w:szCs w:val="24"/>
              </w:rPr>
            </w:pPr>
            <w:r w:rsidRPr="00D325FA">
              <w:rPr>
                <w:b/>
                <w:szCs w:val="24"/>
              </w:rPr>
              <w:t>Existing Facilities</w:t>
            </w:r>
            <w:r w:rsidRPr="00D325FA">
              <w:rPr>
                <w:szCs w:val="24"/>
              </w:rPr>
              <w:t>: the following Sub-Clause</w:t>
            </w:r>
            <w:r w:rsidR="002A3981" w:rsidRPr="00D325FA">
              <w:rPr>
                <w:szCs w:val="24"/>
              </w:rPr>
              <w:t xml:space="preserve"> is added</w:t>
            </w:r>
            <w:r w:rsidRPr="00D325FA">
              <w:rPr>
                <w:szCs w:val="24"/>
              </w:rPr>
              <w:t>:</w:t>
            </w:r>
          </w:p>
          <w:p w14:paraId="34DC3866" w14:textId="77777777" w:rsidR="00C92B01" w:rsidRPr="00D325FA" w:rsidRDefault="00C92B01" w:rsidP="00C92B01">
            <w:pPr>
              <w:spacing w:after="120"/>
              <w:rPr>
                <w:szCs w:val="24"/>
              </w:rPr>
            </w:pPr>
            <w:r w:rsidRPr="00D325FA">
              <w:rPr>
                <w:szCs w:val="24"/>
              </w:rPr>
              <w:t xml:space="preserve">“The Contractor shall take over, rehabilitate, upgrade, operate and maintain the Existing Facilities to the extent specified in the Employer’s Requirements. </w:t>
            </w:r>
          </w:p>
          <w:p w14:paraId="7F6C7D70" w14:textId="77777777" w:rsidR="00C92B01" w:rsidRPr="00D325FA" w:rsidRDefault="00C92B01" w:rsidP="00C92B01">
            <w:pPr>
              <w:spacing w:after="120"/>
              <w:rPr>
                <w:szCs w:val="24"/>
              </w:rPr>
            </w:pPr>
            <w:r w:rsidRPr="00D325FA">
              <w:rPr>
                <w:szCs w:val="24"/>
              </w:rPr>
              <w:t xml:space="preserve">Unless stated otherwise in the Employer’s Requirements, the Contractor shall provide, and pay for, all labour, equipment, materials (including spare parts and consumables), and electricity necessary to operate and maintain the Existing Facilities. </w:t>
            </w:r>
          </w:p>
          <w:p w14:paraId="00153078" w14:textId="77777777" w:rsidR="00C92B01" w:rsidRPr="00D325FA" w:rsidRDefault="00C92B01" w:rsidP="00C92B01">
            <w:pPr>
              <w:spacing w:after="120"/>
              <w:rPr>
                <w:szCs w:val="24"/>
              </w:rPr>
            </w:pPr>
            <w:r w:rsidRPr="00D325FA">
              <w:rPr>
                <w:szCs w:val="24"/>
              </w:rPr>
              <w:t xml:space="preserve">During the Design-Build Period, </w:t>
            </w:r>
          </w:p>
          <w:p w14:paraId="47F12BF5" w14:textId="77777777" w:rsidR="00C92B01" w:rsidRPr="00D325FA" w:rsidRDefault="00C92B01" w:rsidP="00C92B01">
            <w:pPr>
              <w:spacing w:after="120"/>
              <w:ind w:left="460" w:hanging="425"/>
              <w:rPr>
                <w:szCs w:val="24"/>
              </w:rPr>
            </w:pPr>
            <w:r w:rsidRPr="00D325FA">
              <w:rPr>
                <w:szCs w:val="24"/>
              </w:rPr>
              <w:t>(a)</w:t>
            </w:r>
            <w:r w:rsidRPr="00D325FA">
              <w:rPr>
                <w:noProof/>
              </w:rPr>
              <w:t xml:space="preserve"> </w:t>
            </w:r>
            <w:r w:rsidRPr="00D325FA">
              <w:rPr>
                <w:noProof/>
              </w:rPr>
              <w:tab/>
            </w:r>
            <w:r w:rsidRPr="00D325FA">
              <w:rPr>
                <w:szCs w:val="24"/>
              </w:rPr>
              <w:t>the Contractor shall use all reasonable endeavors to meet the standards of performance specified for the Existing Facilities in the Employer’s Requirements;</w:t>
            </w:r>
          </w:p>
          <w:p w14:paraId="0A3030F9" w14:textId="77777777" w:rsidR="00C92B01" w:rsidRPr="00D325FA" w:rsidRDefault="00C92B01" w:rsidP="00C92B01">
            <w:pPr>
              <w:spacing w:after="120"/>
              <w:ind w:left="460" w:hanging="425"/>
              <w:rPr>
                <w:szCs w:val="24"/>
              </w:rPr>
            </w:pPr>
            <w:r w:rsidRPr="00D325FA">
              <w:rPr>
                <w:szCs w:val="24"/>
              </w:rPr>
              <w:t>(b)</w:t>
            </w:r>
            <w:r w:rsidRPr="00D325FA">
              <w:rPr>
                <w:noProof/>
              </w:rPr>
              <w:t xml:space="preserve"> </w:t>
            </w:r>
            <w:r w:rsidRPr="00D325FA">
              <w:rPr>
                <w:noProof/>
              </w:rPr>
              <w:tab/>
            </w:r>
            <w:r w:rsidRPr="00D325FA">
              <w:rPr>
                <w:szCs w:val="24"/>
              </w:rPr>
              <w:t>The Employer shall indemnify and hold harmless the Contractor against any and all claims made against it in respect of the operation of the Existing Facilities to the extent that the condition or design of the Existing Facilities renders them unable to meet the applicable performance standards.”</w:t>
            </w:r>
          </w:p>
          <w:p w14:paraId="75D36ED6" w14:textId="77777777" w:rsidR="00C92B01" w:rsidRPr="00D325FA" w:rsidRDefault="00C92B01" w:rsidP="00C92B01">
            <w:pPr>
              <w:spacing w:after="120"/>
              <w:ind w:left="-18"/>
              <w:rPr>
                <w:szCs w:val="24"/>
              </w:rPr>
            </w:pPr>
            <w:r w:rsidRPr="00D325FA">
              <w:rPr>
                <w:szCs w:val="24"/>
              </w:rPr>
              <w:t>As at the date of commencement of the Operation Service the Existing Facility, unless specified otherwise in the Employer’s Requirements, will be deemed to form part of the Works, and all references in the Contract to Works, Permanent Works, Plant and Site etc. shall be deemed to include the Existing Facilities.</w:t>
            </w:r>
          </w:p>
        </w:tc>
      </w:tr>
      <w:tr w:rsidR="00D325FA" w:rsidRPr="00D325FA" w14:paraId="097C7243" w14:textId="77777777" w:rsidTr="4A6E3683">
        <w:tc>
          <w:tcPr>
            <w:tcW w:w="2700" w:type="dxa"/>
            <w:gridSpan w:val="2"/>
          </w:tcPr>
          <w:p w14:paraId="550EE61C" w14:textId="77777777" w:rsidR="00C92B01" w:rsidRPr="00D325FA" w:rsidRDefault="00C92B01" w:rsidP="00C92B01">
            <w:pPr>
              <w:spacing w:after="120"/>
              <w:ind w:left="432" w:hanging="432"/>
              <w:jc w:val="left"/>
              <w:rPr>
                <w:b/>
              </w:rPr>
            </w:pPr>
            <w:r w:rsidRPr="00D325FA">
              <w:rPr>
                <w:b/>
              </w:rPr>
              <w:t>Sub-clause 4.28</w:t>
            </w:r>
          </w:p>
          <w:p w14:paraId="379EA939" w14:textId="77777777" w:rsidR="004D248A" w:rsidRPr="00D325FA" w:rsidRDefault="004D248A" w:rsidP="006D4E1C">
            <w:pPr>
              <w:spacing w:after="120"/>
              <w:ind w:left="26" w:hanging="26"/>
              <w:jc w:val="left"/>
              <w:rPr>
                <w:b/>
              </w:rPr>
            </w:pPr>
            <w:r w:rsidRPr="00D325FA">
              <w:rPr>
                <w:b/>
              </w:rPr>
              <w:t xml:space="preserve">Suppliers (other than </w:t>
            </w:r>
            <w:r w:rsidR="00AD01FE" w:rsidRPr="00D325FA">
              <w:rPr>
                <w:b/>
              </w:rPr>
              <w:t>Subcontractors</w:t>
            </w:r>
            <w:r w:rsidRPr="00D325FA">
              <w:rPr>
                <w:b/>
              </w:rPr>
              <w:t>)</w:t>
            </w:r>
          </w:p>
        </w:tc>
        <w:tc>
          <w:tcPr>
            <w:tcW w:w="6660" w:type="dxa"/>
          </w:tcPr>
          <w:p w14:paraId="5CCEBC82" w14:textId="77777777" w:rsidR="002A3981" w:rsidRPr="00D325FA" w:rsidRDefault="002A3981" w:rsidP="002A3981">
            <w:pPr>
              <w:spacing w:before="120" w:after="120"/>
              <w:ind w:left="-29"/>
            </w:pPr>
            <w:r w:rsidRPr="00D325FA">
              <w:t xml:space="preserve">The following Sub-Clauses are added: </w:t>
            </w:r>
          </w:p>
          <w:p w14:paraId="0222A80A" w14:textId="77777777" w:rsidR="00C92B01" w:rsidRPr="00D325FA" w:rsidRDefault="00C92B01" w:rsidP="00C92B01">
            <w:pPr>
              <w:keepNext/>
              <w:spacing w:before="120" w:after="120"/>
              <w:rPr>
                <w:rFonts w:eastAsia="Arial Narrow"/>
                <w:b/>
              </w:rPr>
            </w:pPr>
            <w:r w:rsidRPr="00D325FA">
              <w:rPr>
                <w:rFonts w:eastAsia="Arial Narrow"/>
                <w:b/>
              </w:rPr>
              <w:t xml:space="preserve">4.28.1 Forced Labour </w:t>
            </w:r>
          </w:p>
          <w:p w14:paraId="06952ED3" w14:textId="77777777" w:rsidR="00C92B01" w:rsidRPr="00D325FA" w:rsidRDefault="00C92B01" w:rsidP="00C92B01">
            <w:pPr>
              <w:spacing w:before="120" w:after="120"/>
              <w:rPr>
                <w:rFonts w:eastAsia="Arial Narrow"/>
              </w:rPr>
            </w:pPr>
            <w:r w:rsidRPr="00D325FA">
              <w:rPr>
                <w:rFonts w:eastAsia="Arial Narrow"/>
              </w:rPr>
              <w:t>The Contractor shall take measures to require its suppliers (other than Subcontractors) not to employ or engage forced labour including trafficked persons as described in Sub-Clause 6.2</w:t>
            </w:r>
            <w:r w:rsidR="0082543E" w:rsidRPr="00D325FA">
              <w:rPr>
                <w:rFonts w:eastAsia="Arial Narrow"/>
              </w:rPr>
              <w:t>0</w:t>
            </w:r>
            <w:r w:rsidRPr="00D325FA">
              <w:rPr>
                <w:rFonts w:eastAsia="Arial Narrow"/>
              </w:rPr>
              <w:t xml:space="preserve">.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2432080F" w14:textId="77777777" w:rsidR="00C92B01" w:rsidRPr="00D325FA" w:rsidRDefault="00C92B01" w:rsidP="00C92B01">
            <w:pPr>
              <w:spacing w:before="120" w:after="120"/>
              <w:rPr>
                <w:rFonts w:eastAsia="Arial Narrow"/>
                <w:b/>
              </w:rPr>
            </w:pPr>
            <w:r w:rsidRPr="00D325FA">
              <w:rPr>
                <w:rFonts w:eastAsia="Arial Narrow"/>
                <w:b/>
              </w:rPr>
              <w:t xml:space="preserve">4.28.2 Child labour </w:t>
            </w:r>
          </w:p>
          <w:p w14:paraId="2E6BE2C9" w14:textId="77777777" w:rsidR="00C92B01" w:rsidRPr="00D325FA" w:rsidRDefault="00C92B01" w:rsidP="00C92B01">
            <w:pPr>
              <w:spacing w:before="120" w:after="120"/>
              <w:rPr>
                <w:rFonts w:eastAsia="Arial Narrow"/>
              </w:rPr>
            </w:pPr>
            <w:r w:rsidRPr="00D325FA">
              <w:rPr>
                <w:rFonts w:eastAsia="Arial Narrow"/>
              </w:rPr>
              <w:t>The Contractor shall take measures to require its suppliers (other than Subcontractors) not to employ or engage child labour as described in Sub-Clause 6.2</w:t>
            </w:r>
            <w:r w:rsidR="0082543E" w:rsidRPr="00D325FA">
              <w:rPr>
                <w:rFonts w:eastAsia="Arial Narrow"/>
              </w:rPr>
              <w:t>1</w:t>
            </w:r>
            <w:r w:rsidRPr="00D325FA">
              <w:rPr>
                <w:rFonts w:eastAsia="Arial Narrow"/>
              </w:rPr>
              <w:t>. If child labour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7BE7FE36" w14:textId="77777777" w:rsidR="00C92B01" w:rsidRPr="00D325FA" w:rsidRDefault="00C92B01" w:rsidP="00C92B01">
            <w:pPr>
              <w:spacing w:before="120" w:after="120"/>
              <w:rPr>
                <w:rFonts w:eastAsia="Arial Narrow"/>
                <w:b/>
              </w:rPr>
            </w:pPr>
            <w:r w:rsidRPr="00D325FA">
              <w:rPr>
                <w:rFonts w:eastAsia="Arial Narrow"/>
                <w:b/>
              </w:rPr>
              <w:t xml:space="preserve">4.28.3 Serious Safety Issues </w:t>
            </w:r>
          </w:p>
          <w:p w14:paraId="0E10673A" w14:textId="77777777" w:rsidR="00C92B01" w:rsidRPr="00D325FA" w:rsidRDefault="00C92B01" w:rsidP="00C92B01">
            <w:pPr>
              <w:spacing w:before="120" w:after="120"/>
              <w:rPr>
                <w:rFonts w:eastAsia="Arial Narrow"/>
              </w:rPr>
            </w:pPr>
            <w:r w:rsidRPr="00D325FA">
              <w:rPr>
                <w:rFonts w:eastAsia="Arial Narrow"/>
              </w:rPr>
              <w:t xml:space="preserve">The Contractor, including its Subcontractors, shall comply with all applicable safety obligations, including as stated in Sub-Clauses 4.4, 4.8 and 6.7. The Contractor shall also take measures to require its suppliers (other than Subcontractors) to </w:t>
            </w:r>
            <w:r w:rsidR="00FF4E6E" w:rsidRPr="00D325FA">
              <w:rPr>
                <w:rFonts w:eastAsia="Arial Narrow"/>
              </w:rPr>
              <w:t xml:space="preserve">adopt </w:t>
            </w:r>
            <w:r w:rsidRPr="00D325FA">
              <w:rPr>
                <w:rFonts w:eastAsia="Arial Narrow"/>
              </w:rPr>
              <w:t xml:space="preserve">procedures and mitigation measures </w:t>
            </w:r>
            <w:r w:rsidR="00FF4E6E" w:rsidRPr="00D325FA">
              <w:rPr>
                <w:rFonts w:eastAsia="Arial Narrow"/>
              </w:rPr>
              <w:t xml:space="preserve">adequate </w:t>
            </w:r>
            <w:r w:rsidRPr="00D325FA">
              <w:rPr>
                <w:rFonts w:eastAsia="Arial Narrow"/>
              </w:rPr>
              <w:t xml:space="preserve">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2654D2D8" w14:textId="77777777" w:rsidR="00C92B01" w:rsidRPr="00D325FA" w:rsidRDefault="00C92B01" w:rsidP="00C92B01">
            <w:pPr>
              <w:spacing w:before="120" w:after="120"/>
              <w:rPr>
                <w:rFonts w:eastAsia="Arial Narrow"/>
                <w:b/>
              </w:rPr>
            </w:pPr>
            <w:r w:rsidRPr="00D325FA">
              <w:rPr>
                <w:rFonts w:eastAsia="Arial Narrow"/>
                <w:b/>
              </w:rPr>
              <w:t>4.28.4 Obtaining natural resource materials in relation to supplier</w:t>
            </w:r>
          </w:p>
          <w:p w14:paraId="1F2979D8" w14:textId="77777777" w:rsidR="00C92B01" w:rsidRPr="00D325FA" w:rsidRDefault="00C92B01" w:rsidP="00C92B01">
            <w:pPr>
              <w:spacing w:before="120" w:after="120"/>
              <w:rPr>
                <w:rFonts w:eastAsia="Arial Narrow"/>
              </w:rPr>
            </w:pPr>
            <w:r w:rsidRPr="00D325FA">
              <w:rPr>
                <w:rFonts w:eastAsia="Arial Narrow"/>
              </w:rP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153410FD" w14:textId="77777777" w:rsidR="00C92B01" w:rsidRPr="00D325FA" w:rsidRDefault="00C92B01" w:rsidP="00C92B01">
            <w:pPr>
              <w:spacing w:after="120"/>
              <w:ind w:left="-18"/>
              <w:rPr>
                <w:b/>
                <w:szCs w:val="24"/>
              </w:rPr>
            </w:pPr>
            <w:r w:rsidRPr="00D325FA">
              <w:rPr>
                <w:rFonts w:eastAsia="Arial Narrow"/>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D325FA" w:rsidRPr="00D325FA" w14:paraId="142270EC" w14:textId="77777777" w:rsidTr="4A6E3683">
        <w:tc>
          <w:tcPr>
            <w:tcW w:w="2700" w:type="dxa"/>
            <w:gridSpan w:val="2"/>
          </w:tcPr>
          <w:p w14:paraId="0638183C" w14:textId="77777777" w:rsidR="00C92B01" w:rsidRPr="00D325FA" w:rsidRDefault="00C92B01" w:rsidP="00C92B01">
            <w:pPr>
              <w:spacing w:after="120"/>
              <w:ind w:left="432" w:hanging="432"/>
              <w:jc w:val="left"/>
              <w:rPr>
                <w:b/>
              </w:rPr>
            </w:pPr>
            <w:r w:rsidRPr="00D325FA">
              <w:rPr>
                <w:b/>
              </w:rPr>
              <w:t>Sub-clause 4.29</w:t>
            </w:r>
          </w:p>
        </w:tc>
        <w:tc>
          <w:tcPr>
            <w:tcW w:w="6660" w:type="dxa"/>
          </w:tcPr>
          <w:p w14:paraId="31066980" w14:textId="77777777" w:rsidR="00C92B01" w:rsidRPr="00D325FA" w:rsidRDefault="00C92B01" w:rsidP="00C92B01">
            <w:pPr>
              <w:spacing w:before="120" w:after="120"/>
              <w:ind w:left="-29"/>
            </w:pPr>
            <w:r w:rsidRPr="00D325FA">
              <w:t xml:space="preserve">The following Sub-Clause is added: </w:t>
            </w:r>
          </w:p>
          <w:p w14:paraId="5E0A13B6" w14:textId="77777777" w:rsidR="00C92B01" w:rsidRPr="00D325FA" w:rsidRDefault="00C92B01" w:rsidP="00C92B01">
            <w:pPr>
              <w:spacing w:before="120" w:after="120"/>
              <w:ind w:left="-29"/>
              <w:rPr>
                <w:b/>
              </w:rPr>
            </w:pPr>
            <w:r w:rsidRPr="00D325FA">
              <w:t>“</w:t>
            </w:r>
            <w:r w:rsidRPr="00D325FA">
              <w:rPr>
                <w:b/>
              </w:rPr>
              <w:t>Code of Conduct</w:t>
            </w:r>
          </w:p>
          <w:p w14:paraId="43A32082" w14:textId="77777777" w:rsidR="00C92B01" w:rsidRPr="00D325FA" w:rsidRDefault="00C92B01" w:rsidP="00C92B01">
            <w:pPr>
              <w:spacing w:before="120" w:after="120"/>
              <w:ind w:left="-29"/>
            </w:pPr>
            <w:r w:rsidRPr="00D325FA">
              <w:t xml:space="preserve">The Contractor shall have a Code of Conduct for the Contractor’s Personnel. </w:t>
            </w:r>
          </w:p>
          <w:p w14:paraId="6422EA93" w14:textId="77777777" w:rsidR="00F15931" w:rsidRPr="00D325FA" w:rsidRDefault="00F15931" w:rsidP="00F15931">
            <w:pPr>
              <w:spacing w:before="120" w:after="120"/>
              <w:rPr>
                <w:bCs/>
              </w:rPr>
            </w:pPr>
            <w:r w:rsidRPr="00D325FA">
              <w:rPr>
                <w:bCs/>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14:paraId="2A8DF0F4" w14:textId="77777777" w:rsidR="00F15931" w:rsidRPr="00D325FA" w:rsidRDefault="00F15931" w:rsidP="00F15931">
            <w:pPr>
              <w:spacing w:before="120" w:after="120"/>
              <w:rPr>
                <w:bCs/>
              </w:rPr>
            </w:pPr>
            <w:r w:rsidRPr="00D325FA">
              <w:rPr>
                <w:bCs/>
              </w:rPr>
              <w:t xml:space="preserve">These measures include providing instructions and documentation that can be understood by the Contractor’s Personnel and seeking to obtain that person’s signature acknowledging receipt of </w:t>
            </w:r>
            <w:r w:rsidRPr="00D325FA">
              <w:t>such instructions and/or documentation, as appropriate</w:t>
            </w:r>
            <w:r w:rsidRPr="00D325FA">
              <w:rPr>
                <w:bCs/>
              </w:rPr>
              <w:t>.</w:t>
            </w:r>
          </w:p>
          <w:p w14:paraId="22619B88" w14:textId="77777777" w:rsidR="00C92B01" w:rsidRPr="00D325FA" w:rsidRDefault="00C92B01" w:rsidP="00C92B01">
            <w:pPr>
              <w:keepNext/>
              <w:spacing w:before="120" w:after="120"/>
              <w:rPr>
                <w:bCs/>
              </w:rPr>
            </w:pPr>
            <w:r w:rsidRPr="00D325FA">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1598708C" w14:textId="77777777" w:rsidR="00F15931" w:rsidRPr="00D325FA" w:rsidRDefault="00F15931" w:rsidP="00C92B01">
            <w:pPr>
              <w:keepNext/>
              <w:spacing w:before="120" w:after="120"/>
              <w:rPr>
                <w:rFonts w:eastAsia="Arial Narrow"/>
                <w:b/>
              </w:rPr>
            </w:pPr>
            <w:r w:rsidRPr="00D325FA">
              <w:t>The Contractor’s Management Strategy and Implementation Plans shall include appropriate processes for the Contractor to verify compliance with these obligations.</w:t>
            </w:r>
            <w:r w:rsidR="6DBDA8D3" w:rsidRPr="00D325FA">
              <w:t>”</w:t>
            </w:r>
            <w:r w:rsidRPr="00D325FA">
              <w:t xml:space="preserve"> </w:t>
            </w:r>
          </w:p>
        </w:tc>
      </w:tr>
      <w:tr w:rsidR="00D325FA" w:rsidRPr="00D325FA" w14:paraId="569C44F3" w14:textId="77777777" w:rsidTr="4A6E3683">
        <w:tc>
          <w:tcPr>
            <w:tcW w:w="2700" w:type="dxa"/>
            <w:gridSpan w:val="2"/>
          </w:tcPr>
          <w:p w14:paraId="0852BAD8" w14:textId="77777777" w:rsidR="00C92B01" w:rsidRPr="00D325FA" w:rsidRDefault="00C92B01" w:rsidP="00C92B01">
            <w:pPr>
              <w:pageBreakBefore/>
              <w:spacing w:after="120"/>
              <w:ind w:left="431" w:hanging="431"/>
              <w:jc w:val="left"/>
              <w:rPr>
                <w:b/>
              </w:rPr>
            </w:pPr>
            <w:r w:rsidRPr="00D325FA">
              <w:rPr>
                <w:b/>
              </w:rPr>
              <w:t>Sub-Clause 6.1</w:t>
            </w:r>
          </w:p>
        </w:tc>
        <w:tc>
          <w:tcPr>
            <w:tcW w:w="6660" w:type="dxa"/>
          </w:tcPr>
          <w:p w14:paraId="68D6B148" w14:textId="77777777" w:rsidR="00C92B01" w:rsidRPr="00D325FA" w:rsidRDefault="00C92B01" w:rsidP="00C92B01">
            <w:pPr>
              <w:spacing w:after="120"/>
              <w:ind w:left="-18"/>
              <w:rPr>
                <w:szCs w:val="24"/>
              </w:rPr>
            </w:pPr>
            <w:r w:rsidRPr="00D325FA">
              <w:rPr>
                <w:b/>
                <w:szCs w:val="24"/>
              </w:rPr>
              <w:t>Engagement of Staff and Labour</w:t>
            </w:r>
          </w:p>
          <w:p w14:paraId="0F5BF592" w14:textId="77777777" w:rsidR="00C92B01" w:rsidRPr="00D325FA" w:rsidRDefault="00C92B01" w:rsidP="00C92B01">
            <w:pPr>
              <w:spacing w:before="120" w:after="120"/>
              <w:rPr>
                <w:rFonts w:eastAsia="Arial Narrow"/>
              </w:rPr>
            </w:pPr>
            <w:r w:rsidRPr="00D325FA">
              <w:rPr>
                <w:rFonts w:eastAsia="Arial Narrow"/>
              </w:rPr>
              <w:t>The following paragraphs are added at the end of the Sub-Clause:</w:t>
            </w:r>
          </w:p>
          <w:p w14:paraId="55E8906B" w14:textId="77777777" w:rsidR="00C92B01" w:rsidRPr="00D325FA" w:rsidRDefault="00C92B01" w:rsidP="00C92B01">
            <w:pPr>
              <w:spacing w:before="120" w:after="120"/>
              <w:rPr>
                <w:rFonts w:eastAsia="Arial Narrow"/>
              </w:rPr>
            </w:pPr>
            <w:r w:rsidRPr="00D325FA">
              <w:rPr>
                <w:rFonts w:eastAsia="Arial Narrow"/>
              </w:rPr>
              <w:t xml:space="preserve">“The Contractor shall provide the Contractor’s Personnel information and documentation that are clear and understandable regarding their terms and conditions of employment. The information and documentation shall set out their rights under relevant labour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55F9436B" w14:textId="77777777" w:rsidR="00C92B01" w:rsidRPr="00D325FA" w:rsidRDefault="00C92B01" w:rsidP="00C92B01">
            <w:pPr>
              <w:spacing w:after="120"/>
              <w:rPr>
                <w:szCs w:val="24"/>
              </w:rPr>
            </w:pPr>
            <w:r w:rsidRPr="00D325FA">
              <w:rPr>
                <w:szCs w:val="24"/>
              </w:rPr>
              <w:t>The Contractor is encouraged, to the extent practicable and reasonable, to employ staff and labour with appropriate qualifications and experience from sources within the Country.”</w:t>
            </w:r>
          </w:p>
        </w:tc>
      </w:tr>
      <w:tr w:rsidR="00D325FA" w:rsidRPr="00D325FA" w14:paraId="06C661DC" w14:textId="77777777" w:rsidTr="4A6E3683">
        <w:tc>
          <w:tcPr>
            <w:tcW w:w="2700" w:type="dxa"/>
            <w:gridSpan w:val="2"/>
          </w:tcPr>
          <w:p w14:paraId="440DF964" w14:textId="77777777" w:rsidR="00C92B01" w:rsidRPr="00D325FA" w:rsidRDefault="00C92B01" w:rsidP="00C92B01">
            <w:pPr>
              <w:spacing w:after="120"/>
              <w:ind w:left="432" w:hanging="432"/>
              <w:jc w:val="left"/>
              <w:rPr>
                <w:b/>
              </w:rPr>
            </w:pPr>
            <w:r w:rsidRPr="00D325FA">
              <w:rPr>
                <w:b/>
              </w:rPr>
              <w:t>Sub-Clause 6.2</w:t>
            </w:r>
          </w:p>
        </w:tc>
        <w:tc>
          <w:tcPr>
            <w:tcW w:w="6660" w:type="dxa"/>
          </w:tcPr>
          <w:p w14:paraId="6725465F" w14:textId="77777777" w:rsidR="00C92B01" w:rsidRPr="00D325FA" w:rsidRDefault="00C92B01" w:rsidP="00C92B01">
            <w:pPr>
              <w:spacing w:after="120"/>
              <w:rPr>
                <w:szCs w:val="24"/>
              </w:rPr>
            </w:pPr>
            <w:r w:rsidRPr="00D325FA">
              <w:rPr>
                <w:b/>
                <w:szCs w:val="24"/>
              </w:rPr>
              <w:t>Rates of Wages and Conditions of Labour</w:t>
            </w:r>
          </w:p>
          <w:p w14:paraId="1C098A93" w14:textId="77777777" w:rsidR="00C92B01" w:rsidRPr="00D325FA" w:rsidRDefault="00C92B01" w:rsidP="00C92B01">
            <w:pPr>
              <w:spacing w:before="120" w:after="120"/>
              <w:rPr>
                <w:rFonts w:eastAsia="Arial Narrow"/>
              </w:rPr>
            </w:pPr>
            <w:r w:rsidRPr="00D325FA">
              <w:rPr>
                <w:rFonts w:eastAsia="Arial Narrow"/>
              </w:rPr>
              <w:t>The following paragraphs are added at the end of the Sub-Clause:</w:t>
            </w:r>
          </w:p>
          <w:p w14:paraId="3515D7A2" w14:textId="77777777" w:rsidR="00C92B01" w:rsidRPr="00D325FA" w:rsidRDefault="00C92B01" w:rsidP="00C92B01">
            <w:pPr>
              <w:spacing w:before="120" w:after="120"/>
              <w:rPr>
                <w:rFonts w:eastAsia="Arial Narrow"/>
              </w:rPr>
            </w:pPr>
            <w:r w:rsidRPr="00D325FA">
              <w:rPr>
                <w:rFonts w:eastAsia="Arial Narrow"/>
              </w:rPr>
              <w:t>“The Contractor shall inform the Contractor’s Personnel about:</w:t>
            </w:r>
          </w:p>
          <w:p w14:paraId="21FE3E77" w14:textId="77777777" w:rsidR="00C92B01" w:rsidRPr="00D325FA" w:rsidRDefault="00C92B01" w:rsidP="009353BB">
            <w:pPr>
              <w:numPr>
                <w:ilvl w:val="0"/>
                <w:numId w:val="83"/>
              </w:numPr>
              <w:spacing w:before="120" w:after="120"/>
              <w:ind w:hanging="517"/>
              <w:rPr>
                <w:rFonts w:eastAsia="Arial Narrow"/>
              </w:rPr>
            </w:pPr>
            <w:r w:rsidRPr="00D325FA">
              <w:rPr>
                <w:rFonts w:eastAsia="Arial Narrow"/>
              </w:rPr>
              <w:t>any deduction to their payment and the conditions of such deductions in accordance with the applicable Laws or as stated in the Employer’s Requirements; and</w:t>
            </w:r>
          </w:p>
          <w:p w14:paraId="31AF2230" w14:textId="77777777" w:rsidR="00C92B01" w:rsidRPr="00D325FA" w:rsidRDefault="00C92B01" w:rsidP="009353BB">
            <w:pPr>
              <w:numPr>
                <w:ilvl w:val="0"/>
                <w:numId w:val="83"/>
              </w:numPr>
              <w:spacing w:before="120" w:after="120"/>
              <w:ind w:hanging="517"/>
              <w:rPr>
                <w:rFonts w:eastAsia="Arial Narrow"/>
              </w:rPr>
            </w:pPr>
            <w:r w:rsidRPr="00D325FA">
              <w:rPr>
                <w:rFonts w:eastAsia="Arial Narrow"/>
              </w:rPr>
              <w:t xml:space="preserve">their liability to pay personal income taxes in the Country in respect of such of their salaries, wages, allowances and any benefits as are subject to tax under the Laws of the Country for the time being in force. </w:t>
            </w:r>
          </w:p>
          <w:p w14:paraId="26BF65CE" w14:textId="77777777" w:rsidR="00C92B01" w:rsidRPr="00D325FA" w:rsidRDefault="00C92B01" w:rsidP="00C92B01">
            <w:pPr>
              <w:spacing w:before="120" w:after="120"/>
              <w:ind w:left="71"/>
              <w:rPr>
                <w:rFonts w:eastAsia="Arial Narrow"/>
              </w:rPr>
            </w:pPr>
            <w:r w:rsidRPr="00D325FA">
              <w:rPr>
                <w:rFonts w:eastAsia="Arial Narrow"/>
              </w:rPr>
              <w:t>The Contractor shall perform such duties in regard to such deductions thereof as may be imposed on him by such Laws.</w:t>
            </w:r>
          </w:p>
          <w:p w14:paraId="17B14590" w14:textId="77777777" w:rsidR="00C92B01" w:rsidRPr="00D325FA" w:rsidRDefault="00C92B01" w:rsidP="00C92B01">
            <w:pPr>
              <w:spacing w:after="120"/>
              <w:contextualSpacing/>
              <w:rPr>
                <w:szCs w:val="24"/>
              </w:rPr>
            </w:pPr>
            <w:r w:rsidRPr="00D325FA">
              <w:rPr>
                <w:rFonts w:eastAsia="Arial Narrow"/>
              </w:rPr>
              <w:t>Where required by applicable Laws or as stated in the Employer’s Requirements, the Contractor shall provide the Contractor’s Personnel written</w:t>
            </w:r>
            <w:r w:rsidRPr="00D325FA">
              <w:t xml:space="preserve"> notice of termination of employment and details of severance payments in a timely manner. </w:t>
            </w:r>
            <w:r w:rsidRPr="00D325FA">
              <w:rPr>
                <w:rFonts w:eastAsia="Arial Narrow"/>
              </w:rPr>
              <w:t xml:space="preserve">The Contractor shall have paid the Contractor’s Personnel (either directly or where appropriate for their benefit) all due wages and entitlements including, as applicable, </w:t>
            </w:r>
            <w:r w:rsidRPr="00D325FA">
              <w:t>social security benefits and pension contributions,</w:t>
            </w:r>
            <w:r w:rsidRPr="00D325FA">
              <w:rPr>
                <w:rFonts w:eastAsia="Arial Narrow"/>
              </w:rPr>
              <w:t xml:space="preserve"> on or before the end of their engagement/ employment.”</w:t>
            </w:r>
          </w:p>
        </w:tc>
      </w:tr>
      <w:tr w:rsidR="00D325FA" w:rsidRPr="00D325FA" w14:paraId="27D21FB2" w14:textId="77777777" w:rsidTr="4A6E3683">
        <w:tc>
          <w:tcPr>
            <w:tcW w:w="2700" w:type="dxa"/>
            <w:gridSpan w:val="2"/>
          </w:tcPr>
          <w:p w14:paraId="03A4DF69" w14:textId="77777777" w:rsidR="00C92B01" w:rsidRPr="00D325FA" w:rsidRDefault="00C92B01" w:rsidP="00C92B01">
            <w:pPr>
              <w:spacing w:after="120"/>
              <w:ind w:left="432" w:hanging="432"/>
              <w:jc w:val="left"/>
              <w:rPr>
                <w:b/>
              </w:rPr>
            </w:pPr>
            <w:r w:rsidRPr="00D325FA">
              <w:rPr>
                <w:b/>
              </w:rPr>
              <w:t>Sub-Clause 6.5</w:t>
            </w:r>
          </w:p>
        </w:tc>
        <w:tc>
          <w:tcPr>
            <w:tcW w:w="6660" w:type="dxa"/>
          </w:tcPr>
          <w:p w14:paraId="671B723E" w14:textId="77777777" w:rsidR="00C92B01" w:rsidRPr="00D325FA" w:rsidRDefault="00C92B01" w:rsidP="00C92B01">
            <w:pPr>
              <w:spacing w:after="120"/>
              <w:rPr>
                <w:b/>
                <w:szCs w:val="24"/>
              </w:rPr>
            </w:pPr>
            <w:r w:rsidRPr="00D325FA">
              <w:rPr>
                <w:b/>
                <w:szCs w:val="24"/>
              </w:rPr>
              <w:t>Working Hours</w:t>
            </w:r>
          </w:p>
          <w:p w14:paraId="22FAB015" w14:textId="77777777" w:rsidR="00C92B01" w:rsidRPr="00D325FA" w:rsidRDefault="00C92B01" w:rsidP="00C92B01">
            <w:pPr>
              <w:spacing w:before="120" w:after="120"/>
              <w:rPr>
                <w:rFonts w:eastAsia="Arial Narrow"/>
              </w:rPr>
            </w:pPr>
            <w:r w:rsidRPr="00D325FA">
              <w:rPr>
                <w:rFonts w:eastAsia="Arial Narrow"/>
              </w:rPr>
              <w:t>The following is inserted at the end of the Sub-Clause:</w:t>
            </w:r>
          </w:p>
          <w:p w14:paraId="0641DD44" w14:textId="77777777" w:rsidR="00C92B01" w:rsidRPr="00D325FA" w:rsidRDefault="00C92B01" w:rsidP="00C92B01">
            <w:pPr>
              <w:spacing w:after="120"/>
              <w:rPr>
                <w:szCs w:val="24"/>
              </w:rPr>
            </w:pPr>
            <w:r w:rsidRPr="00D325FA">
              <w:rPr>
                <w:rFonts w:eastAsia="Arial Narrow"/>
                <w:szCs w:val="24"/>
              </w:rPr>
              <w:t>“The Contractor shall provide the Contractor’s Personnel annual holiday and sick, maternity and family leave, as required by applicable Laws or as stated in the Employer’s Requirements.”</w:t>
            </w:r>
          </w:p>
        </w:tc>
      </w:tr>
      <w:tr w:rsidR="00D325FA" w:rsidRPr="00D325FA" w14:paraId="0F7A856F" w14:textId="77777777" w:rsidTr="4A6E3683">
        <w:tc>
          <w:tcPr>
            <w:tcW w:w="2700" w:type="dxa"/>
            <w:gridSpan w:val="2"/>
          </w:tcPr>
          <w:p w14:paraId="4316A6A9" w14:textId="77777777" w:rsidR="00C92B01" w:rsidRPr="00D325FA" w:rsidRDefault="00C92B01" w:rsidP="00C92B01">
            <w:pPr>
              <w:spacing w:after="120"/>
              <w:ind w:left="432" w:hanging="432"/>
              <w:jc w:val="left"/>
              <w:rPr>
                <w:b/>
              </w:rPr>
            </w:pPr>
            <w:r w:rsidRPr="00D325FA">
              <w:rPr>
                <w:b/>
              </w:rPr>
              <w:t>Sub-Clause 6.6</w:t>
            </w:r>
          </w:p>
        </w:tc>
        <w:tc>
          <w:tcPr>
            <w:tcW w:w="6660" w:type="dxa"/>
          </w:tcPr>
          <w:p w14:paraId="570487AC" w14:textId="77777777" w:rsidR="00C92B01" w:rsidRPr="00D325FA" w:rsidRDefault="00C92B01" w:rsidP="00C92B01">
            <w:pPr>
              <w:spacing w:after="120"/>
              <w:rPr>
                <w:b/>
                <w:szCs w:val="24"/>
              </w:rPr>
            </w:pPr>
            <w:r w:rsidRPr="00D325FA">
              <w:rPr>
                <w:b/>
                <w:szCs w:val="24"/>
              </w:rPr>
              <w:t>Facilities for Staff and Labour</w:t>
            </w:r>
          </w:p>
          <w:p w14:paraId="63D5A900" w14:textId="77777777" w:rsidR="00403419" w:rsidRPr="00D325FA" w:rsidRDefault="00403419" w:rsidP="00C92B01">
            <w:pPr>
              <w:spacing w:before="120" w:after="120"/>
            </w:pPr>
            <w:r w:rsidRPr="00D325FA">
              <w:t>The following is added as the last paragraph:</w:t>
            </w:r>
          </w:p>
          <w:p w14:paraId="16C144D6" w14:textId="77777777" w:rsidR="00C92B01" w:rsidRPr="00D325FA" w:rsidRDefault="00403419" w:rsidP="00C92B01">
            <w:pPr>
              <w:spacing w:after="120"/>
              <w:rPr>
                <w:b/>
                <w:szCs w:val="24"/>
              </w:rPr>
            </w:pPr>
            <w:r w:rsidRPr="00D325FA">
              <w:t>“</w:t>
            </w:r>
            <w:r w:rsidR="00C92B01" w:rsidRPr="00D325FA">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tc>
      </w:tr>
      <w:tr w:rsidR="00D325FA" w:rsidRPr="00D325FA" w14:paraId="457FEE90" w14:textId="77777777" w:rsidTr="4A6E3683">
        <w:tc>
          <w:tcPr>
            <w:tcW w:w="2700" w:type="dxa"/>
            <w:gridSpan w:val="2"/>
          </w:tcPr>
          <w:p w14:paraId="6A5DB5EF" w14:textId="77777777" w:rsidR="00C92B01" w:rsidRPr="00D325FA" w:rsidRDefault="00C92B01" w:rsidP="00C92B01">
            <w:pPr>
              <w:spacing w:after="120"/>
              <w:ind w:left="432" w:hanging="432"/>
              <w:jc w:val="left"/>
              <w:rPr>
                <w:b/>
              </w:rPr>
            </w:pPr>
            <w:r w:rsidRPr="00D325FA">
              <w:rPr>
                <w:b/>
              </w:rPr>
              <w:t>Sub-Clause 6.7</w:t>
            </w:r>
          </w:p>
        </w:tc>
        <w:tc>
          <w:tcPr>
            <w:tcW w:w="6660" w:type="dxa"/>
          </w:tcPr>
          <w:p w14:paraId="28197E06" w14:textId="77777777" w:rsidR="00C92B01" w:rsidRPr="00D325FA" w:rsidRDefault="00C92B01" w:rsidP="00C92B01">
            <w:pPr>
              <w:spacing w:after="120"/>
              <w:rPr>
                <w:szCs w:val="24"/>
              </w:rPr>
            </w:pPr>
            <w:r w:rsidRPr="00D325FA">
              <w:rPr>
                <w:b/>
                <w:szCs w:val="24"/>
              </w:rPr>
              <w:t>Health and Safety</w:t>
            </w:r>
          </w:p>
          <w:p w14:paraId="75046ABE" w14:textId="77777777" w:rsidR="00C92B01" w:rsidRPr="00D325FA" w:rsidRDefault="00C92B01" w:rsidP="00C92B01">
            <w:pPr>
              <w:spacing w:after="120"/>
              <w:rPr>
                <w:szCs w:val="24"/>
              </w:rPr>
            </w:pPr>
            <w:r w:rsidRPr="00D325FA">
              <w:rPr>
                <w:szCs w:val="24"/>
              </w:rPr>
              <w:t>In the beginning of the Sub-Clause: “The Contractor shall” is replaced with: In addition to the requirements of Sub-Clause 4.8 [</w:t>
            </w:r>
            <w:r w:rsidRPr="00D325FA">
              <w:rPr>
                <w:i/>
                <w:szCs w:val="24"/>
              </w:rPr>
              <w:t>Health and Safety Obligations</w:t>
            </w:r>
            <w:r w:rsidRPr="00D325FA">
              <w:rPr>
                <w:szCs w:val="24"/>
              </w:rPr>
              <w:t>], the Contractor shall” The first sentence of the last paragraph is deleted.</w:t>
            </w:r>
          </w:p>
        </w:tc>
      </w:tr>
      <w:tr w:rsidR="00D325FA" w:rsidRPr="00D325FA" w14:paraId="778BE628" w14:textId="77777777" w:rsidTr="4A6E3683">
        <w:tc>
          <w:tcPr>
            <w:tcW w:w="2700" w:type="dxa"/>
            <w:gridSpan w:val="2"/>
          </w:tcPr>
          <w:p w14:paraId="57EFE7BF" w14:textId="77777777" w:rsidR="00C92B01" w:rsidRPr="00D325FA" w:rsidRDefault="00C92B01" w:rsidP="00C92B01">
            <w:pPr>
              <w:spacing w:after="120"/>
              <w:ind w:left="432" w:hanging="432"/>
              <w:jc w:val="left"/>
              <w:rPr>
                <w:b/>
              </w:rPr>
            </w:pPr>
            <w:r w:rsidRPr="00D325FA">
              <w:rPr>
                <w:b/>
              </w:rPr>
              <w:t>Sub-Clause 6.9</w:t>
            </w:r>
          </w:p>
        </w:tc>
        <w:tc>
          <w:tcPr>
            <w:tcW w:w="6660" w:type="dxa"/>
          </w:tcPr>
          <w:p w14:paraId="299A77A2" w14:textId="77777777" w:rsidR="00C92B01" w:rsidRPr="00D325FA" w:rsidRDefault="00C92B01" w:rsidP="00C92B01">
            <w:pPr>
              <w:spacing w:after="120"/>
              <w:rPr>
                <w:szCs w:val="24"/>
              </w:rPr>
            </w:pPr>
            <w:r w:rsidRPr="00D325FA">
              <w:rPr>
                <w:b/>
                <w:szCs w:val="24"/>
              </w:rPr>
              <w:t>Contractor’s personnel</w:t>
            </w:r>
          </w:p>
          <w:p w14:paraId="25EC5540" w14:textId="77777777" w:rsidR="00C92B01" w:rsidRPr="00D325FA" w:rsidRDefault="00C92B01" w:rsidP="00C92B01">
            <w:pPr>
              <w:spacing w:after="120"/>
              <w:ind w:left="460" w:hanging="425"/>
              <w:rPr>
                <w:szCs w:val="24"/>
              </w:rPr>
            </w:pPr>
            <w:r w:rsidRPr="00D325FA">
              <w:rPr>
                <w:szCs w:val="24"/>
              </w:rPr>
              <w:t>The Sub-Clause is replaced with:</w:t>
            </w:r>
          </w:p>
          <w:p w14:paraId="768F3217" w14:textId="77777777" w:rsidR="00C92B01" w:rsidRPr="00D325FA" w:rsidRDefault="00C92B01" w:rsidP="00C92B01">
            <w:pPr>
              <w:spacing w:before="120" w:after="120"/>
              <w:rPr>
                <w:rFonts w:eastAsia="Arial Narrow"/>
              </w:rPr>
            </w:pPr>
            <w:r w:rsidRPr="00D325FA">
              <w:rPr>
                <w:szCs w:val="24"/>
              </w:rPr>
              <w:t>“</w:t>
            </w:r>
            <w:r w:rsidRPr="00D325FA">
              <w:rPr>
                <w:rFonts w:eastAsia="Arial Narrow"/>
              </w:rPr>
              <w:t xml:space="preserve">“The Contractor’s Personnel (including Key Personnel, if any) shall be appropriately qualified, skilled, experienced and competent in their respective trades or occupations.   </w:t>
            </w:r>
          </w:p>
          <w:p w14:paraId="6E81A53F" w14:textId="77777777" w:rsidR="00C92B01" w:rsidRPr="00D325FA" w:rsidRDefault="00C92B01" w:rsidP="00C92B01">
            <w:pPr>
              <w:spacing w:before="120" w:after="120"/>
              <w:rPr>
                <w:rFonts w:eastAsia="Arial Narrow"/>
              </w:rPr>
            </w:pPr>
            <w:r w:rsidRPr="00D325FA">
              <w:rPr>
                <w:rFonts w:eastAsia="Arial Narrow"/>
              </w:rPr>
              <w:t>The Employer’s Representative may require the Contractor to remove (or cause to be removed) any person employed on the Site or Works, including the Contractor’s Representative and Key Personnel (if any), who:</w:t>
            </w:r>
          </w:p>
          <w:p w14:paraId="7EAD5CB1" w14:textId="77777777" w:rsidR="00C92B01" w:rsidRPr="00D325FA" w:rsidRDefault="00C92B01" w:rsidP="009353BB">
            <w:pPr>
              <w:numPr>
                <w:ilvl w:val="0"/>
                <w:numId w:val="84"/>
              </w:numPr>
              <w:spacing w:before="120" w:after="120"/>
              <w:ind w:hanging="517"/>
              <w:rPr>
                <w:rFonts w:eastAsia="Arial Narrow"/>
              </w:rPr>
            </w:pPr>
            <w:r w:rsidRPr="00D325FA">
              <w:rPr>
                <w:rFonts w:eastAsia="Arial Narrow"/>
              </w:rPr>
              <w:t>persists in any misconduct or lack of care;</w:t>
            </w:r>
          </w:p>
          <w:p w14:paraId="5BC9E76A" w14:textId="77777777" w:rsidR="00C92B01" w:rsidRPr="00D325FA" w:rsidRDefault="00C92B01" w:rsidP="009353BB">
            <w:pPr>
              <w:numPr>
                <w:ilvl w:val="0"/>
                <w:numId w:val="84"/>
              </w:numPr>
              <w:spacing w:before="120" w:after="120"/>
              <w:ind w:hanging="517"/>
              <w:rPr>
                <w:rFonts w:eastAsia="Arial Narrow"/>
              </w:rPr>
            </w:pPr>
            <w:r w:rsidRPr="00D325FA">
              <w:rPr>
                <w:rFonts w:eastAsia="Arial Narrow"/>
              </w:rPr>
              <w:t>carries out duties incompetently or negligently;</w:t>
            </w:r>
          </w:p>
          <w:p w14:paraId="6BBFA3BF" w14:textId="77777777" w:rsidR="00C92B01" w:rsidRPr="00D325FA" w:rsidRDefault="00C92B01" w:rsidP="009353BB">
            <w:pPr>
              <w:numPr>
                <w:ilvl w:val="0"/>
                <w:numId w:val="84"/>
              </w:numPr>
              <w:spacing w:before="120" w:after="120"/>
              <w:ind w:hanging="517"/>
              <w:rPr>
                <w:rFonts w:eastAsia="Arial Narrow"/>
              </w:rPr>
            </w:pPr>
            <w:r w:rsidRPr="00D325FA">
              <w:rPr>
                <w:rFonts w:eastAsia="Arial Narrow"/>
              </w:rPr>
              <w:t>fails to comply with any provision of the Contract;</w:t>
            </w:r>
          </w:p>
          <w:p w14:paraId="31F9D936" w14:textId="77777777" w:rsidR="00C92B01" w:rsidRPr="00D325FA" w:rsidRDefault="00C92B01" w:rsidP="009353BB">
            <w:pPr>
              <w:numPr>
                <w:ilvl w:val="0"/>
                <w:numId w:val="84"/>
              </w:numPr>
              <w:spacing w:before="120" w:after="120"/>
              <w:ind w:hanging="517"/>
              <w:rPr>
                <w:rFonts w:eastAsia="Arial Narrow"/>
              </w:rPr>
            </w:pPr>
            <w:r w:rsidRPr="00D325FA">
              <w:rPr>
                <w:rFonts w:eastAsia="Arial Narrow"/>
              </w:rPr>
              <w:t>persists in any conduct which is prejudicial to safety, health, or the protection of the environment;</w:t>
            </w:r>
          </w:p>
          <w:p w14:paraId="590ECC26" w14:textId="77777777" w:rsidR="00C92B01" w:rsidRPr="00D325FA" w:rsidRDefault="00C92B01" w:rsidP="009353BB">
            <w:pPr>
              <w:numPr>
                <w:ilvl w:val="0"/>
                <w:numId w:val="84"/>
              </w:numPr>
              <w:spacing w:before="120" w:after="120"/>
              <w:ind w:hanging="517"/>
              <w:rPr>
                <w:rFonts w:eastAsia="Arial Narrow"/>
              </w:rPr>
            </w:pPr>
            <w:r w:rsidRPr="00D325FA">
              <w:rPr>
                <w:rFonts w:eastAsia="Arial Narrow"/>
              </w:rPr>
              <w:t xml:space="preserve">based on reasonable evidence, is determined to have engaged in Fraud and Corruption during the execution of the Works; </w:t>
            </w:r>
          </w:p>
          <w:p w14:paraId="27BABE59" w14:textId="77777777" w:rsidR="00C92B01" w:rsidRPr="00D325FA" w:rsidRDefault="00C92B01" w:rsidP="009353BB">
            <w:pPr>
              <w:numPr>
                <w:ilvl w:val="0"/>
                <w:numId w:val="84"/>
              </w:numPr>
              <w:spacing w:before="120" w:after="120"/>
              <w:ind w:hanging="517"/>
              <w:rPr>
                <w:rFonts w:eastAsia="Arial Narrow"/>
              </w:rPr>
            </w:pPr>
            <w:r w:rsidRPr="00D325FA">
              <w:rPr>
                <w:rFonts w:eastAsia="Arial Narrow"/>
              </w:rPr>
              <w:t>has been recruited from the Employer’s Personnel in breach of Sub-Clause 6.3 [</w:t>
            </w:r>
            <w:r w:rsidRPr="00D325FA">
              <w:rPr>
                <w:rFonts w:eastAsia="Arial Narrow"/>
                <w:i/>
              </w:rPr>
              <w:t>Persons in the Service of the Employer</w:t>
            </w:r>
            <w:r w:rsidRPr="00D325FA">
              <w:rPr>
                <w:rFonts w:eastAsia="Arial Narrow"/>
              </w:rPr>
              <w:t>];</w:t>
            </w:r>
          </w:p>
          <w:p w14:paraId="42252F6D" w14:textId="77777777" w:rsidR="00C92B01" w:rsidRPr="00D325FA" w:rsidRDefault="00C92B01" w:rsidP="009353BB">
            <w:pPr>
              <w:numPr>
                <w:ilvl w:val="0"/>
                <w:numId w:val="84"/>
              </w:numPr>
              <w:spacing w:before="120" w:after="120"/>
              <w:ind w:hanging="517"/>
              <w:rPr>
                <w:rFonts w:eastAsia="Arial Narrow"/>
              </w:rPr>
            </w:pPr>
            <w:r w:rsidRPr="00D325FA">
              <w:rPr>
                <w:rFonts w:eastAsia="Arial Narrow"/>
              </w:rPr>
              <w:t>undertakes behaviour which breaches the Code of Conduct for Contractor’s Personnel (ES).</w:t>
            </w:r>
          </w:p>
          <w:p w14:paraId="2799534C" w14:textId="77777777" w:rsidR="00C92B01" w:rsidRPr="00D325FA" w:rsidRDefault="00C92B01" w:rsidP="00C92B01">
            <w:pPr>
              <w:spacing w:before="120" w:after="120"/>
              <w:ind w:left="-23"/>
              <w:rPr>
                <w:rFonts w:eastAsia="Arial Narrow"/>
              </w:rPr>
            </w:pPr>
            <w:r w:rsidRPr="00D325FA">
              <w:rPr>
                <w:rFonts w:eastAsia="Arial Narrow"/>
              </w:rPr>
              <w:t xml:space="preserve">If appropriate, the Contractor shall then promptly appoint (or cause to be appointed) a suitable replacement with equivalent skills and experience. </w:t>
            </w:r>
          </w:p>
          <w:p w14:paraId="401D5743" w14:textId="77777777" w:rsidR="00C92B01" w:rsidRPr="00D325FA" w:rsidRDefault="00C92B01" w:rsidP="00C92B01">
            <w:pPr>
              <w:spacing w:before="120" w:after="120"/>
              <w:ind w:left="-23"/>
              <w:rPr>
                <w:rFonts w:eastAsia="Arial Narrow"/>
              </w:rPr>
            </w:pPr>
            <w:r w:rsidRPr="00D325FA">
              <w:rPr>
                <w:rFonts w:eastAsia="Arial Narrow"/>
              </w:rPr>
              <w:t>Notwithstanding any requirement from the Employer’s Representative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40A97836" w14:textId="77777777" w:rsidR="00C92B01" w:rsidRPr="00D325FA" w:rsidRDefault="00C92B01" w:rsidP="00757C33">
            <w:pPr>
              <w:spacing w:before="120" w:after="120"/>
              <w:ind w:left="-23"/>
              <w:rPr>
                <w:rFonts w:eastAsia="Arial Narrow"/>
              </w:rPr>
            </w:pPr>
            <w:r w:rsidRPr="00D325FA">
              <w:rPr>
                <w:rFonts w:eastAsia="Arial Narrow"/>
              </w:rPr>
              <w:t>In the case of replacement of the Contractor’s Representative, Sub-Clause 4.3 [</w:t>
            </w:r>
            <w:r w:rsidRPr="00D325FA">
              <w:rPr>
                <w:rFonts w:eastAsia="Arial Narrow"/>
                <w:i/>
              </w:rPr>
              <w:t>Contractor’s Representative</w:t>
            </w:r>
            <w:r w:rsidRPr="00D325FA">
              <w:rPr>
                <w:rFonts w:eastAsia="Arial Narrow"/>
              </w:rPr>
              <w:t>] shall apply. In the case of replacement of Key Personnel (if any), the replacement provision in this Sub-Clause 6.9 shall apply.</w:t>
            </w:r>
          </w:p>
          <w:p w14:paraId="40758569" w14:textId="77777777" w:rsidR="00C92B01" w:rsidRPr="00D325FA" w:rsidRDefault="00C92B01" w:rsidP="00C92B01">
            <w:pPr>
              <w:spacing w:after="120"/>
            </w:pPr>
            <w:r w:rsidRPr="00D325FA" w:rsidDel="000432D2">
              <w:t xml:space="preserve"> </w:t>
            </w:r>
            <w:r w:rsidRPr="00D325FA">
              <w:t>If the Contractor intends to replace a Key Personnel, the Contractor shall, not less than 30 days before the intended date of replacement, give notice to the Employer’s Representative, the name, address, academic qualifications and relevant experience of the intended replacement Key Personnel. The Contractor shall not, without the prior consent of the Employer’s Representative, revoke the appointment of the Key Personnel or appoint a replacement.”</w:t>
            </w:r>
          </w:p>
        </w:tc>
      </w:tr>
      <w:tr w:rsidR="00D325FA" w:rsidRPr="00D325FA" w14:paraId="01326804" w14:textId="77777777" w:rsidTr="4A6E3683">
        <w:tc>
          <w:tcPr>
            <w:tcW w:w="9360" w:type="dxa"/>
            <w:gridSpan w:val="3"/>
          </w:tcPr>
          <w:p w14:paraId="4D0984A4" w14:textId="77777777" w:rsidR="00C92B01" w:rsidRPr="00D325FA" w:rsidRDefault="00C92B01" w:rsidP="00C92B01">
            <w:pPr>
              <w:spacing w:after="120"/>
              <w:rPr>
                <w:b/>
                <w:szCs w:val="24"/>
              </w:rPr>
            </w:pPr>
            <w:r w:rsidRPr="00D325FA">
              <w:rPr>
                <w:rFonts w:eastAsia="Arial Narrow"/>
                <w:b/>
              </w:rPr>
              <w:t xml:space="preserve">The following Sub-Clauses 6.12 to 6.25 are added after sub-clause 6.11 </w:t>
            </w:r>
          </w:p>
        </w:tc>
      </w:tr>
      <w:tr w:rsidR="00D325FA" w:rsidRPr="00D325FA" w:rsidDel="0044227D" w14:paraId="55BF4674" w14:textId="77777777" w:rsidTr="4A6E3683">
        <w:tc>
          <w:tcPr>
            <w:tcW w:w="2700" w:type="dxa"/>
            <w:gridSpan w:val="2"/>
          </w:tcPr>
          <w:p w14:paraId="05CD0C2B"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86" w:name="_Toc15459265"/>
            <w:r w:rsidRPr="00D325FA">
              <w:rPr>
                <w:rFonts w:ascii="Times New Roman Bold" w:hAnsi="Times New Roman Bold"/>
                <w:b/>
              </w:rPr>
              <w:t>Sub-Clause 6.1</w:t>
            </w:r>
            <w:bookmarkEnd w:id="1386"/>
            <w:r w:rsidRPr="00D325FA">
              <w:rPr>
                <w:rFonts w:ascii="Times New Roman Bold" w:hAnsi="Times New Roman Bold"/>
                <w:b/>
              </w:rPr>
              <w:t>2</w:t>
            </w:r>
          </w:p>
          <w:p w14:paraId="26586F44" w14:textId="77777777" w:rsidR="00C92B01" w:rsidRPr="00D325FA" w:rsidDel="0044227D" w:rsidRDefault="00C92B01" w:rsidP="00C92B01">
            <w:pPr>
              <w:spacing w:after="120"/>
              <w:ind w:left="432" w:hanging="432"/>
              <w:jc w:val="left"/>
              <w:rPr>
                <w:b/>
              </w:rPr>
            </w:pPr>
            <w:bookmarkStart w:id="1387" w:name="_Toc15459266"/>
            <w:r w:rsidRPr="00D325FA">
              <w:t>Foreign Personnel</w:t>
            </w:r>
            <w:bookmarkEnd w:id="1387"/>
          </w:p>
        </w:tc>
        <w:tc>
          <w:tcPr>
            <w:tcW w:w="6660" w:type="dxa"/>
          </w:tcPr>
          <w:p w14:paraId="29B15808" w14:textId="77777777" w:rsidR="00C92B01" w:rsidRPr="00D325FA" w:rsidRDefault="00C92B01" w:rsidP="00C92B01">
            <w:pPr>
              <w:spacing w:before="120" w:after="120"/>
              <w:rPr>
                <w:rFonts w:eastAsia="Arial Narrow"/>
              </w:rPr>
            </w:pPr>
            <w:r w:rsidRPr="00D325FA">
              <w:rPr>
                <w:rFonts w:eastAsia="Arial Narrow"/>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endeavours in a timely and expeditious manner to assist the Contractor in obtaining any local, state, national, or government permission required for bringing in the Contractor’s personnel.</w:t>
            </w:r>
          </w:p>
          <w:p w14:paraId="138AFAAC" w14:textId="77777777" w:rsidR="00C92B01" w:rsidRPr="00D325FA" w:rsidDel="0044227D" w:rsidRDefault="00C92B01" w:rsidP="00C92B01">
            <w:pPr>
              <w:spacing w:after="120"/>
              <w:rPr>
                <w:b/>
                <w:szCs w:val="24"/>
              </w:rPr>
            </w:pPr>
            <w:r w:rsidRPr="00D325FA">
              <w:rPr>
                <w:rFonts w:eastAsia="Arial Narrow"/>
              </w:rP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D325FA" w:rsidRPr="00D325FA" w:rsidDel="0044227D" w14:paraId="72C6ABDB" w14:textId="77777777" w:rsidTr="4A6E3683">
        <w:tc>
          <w:tcPr>
            <w:tcW w:w="2700" w:type="dxa"/>
            <w:gridSpan w:val="2"/>
          </w:tcPr>
          <w:p w14:paraId="25FEA78C"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88" w:name="_Toc15459267"/>
            <w:r w:rsidRPr="00D325FA">
              <w:rPr>
                <w:rFonts w:ascii="Times New Roman Bold" w:hAnsi="Times New Roman Bold"/>
                <w:b/>
              </w:rPr>
              <w:t>Sub-Clause 6.1</w:t>
            </w:r>
            <w:bookmarkEnd w:id="1388"/>
            <w:r w:rsidRPr="00D325FA">
              <w:rPr>
                <w:rFonts w:ascii="Times New Roman Bold" w:hAnsi="Times New Roman Bold"/>
                <w:b/>
              </w:rPr>
              <w:t>3</w:t>
            </w:r>
          </w:p>
          <w:p w14:paraId="356E6819" w14:textId="77777777" w:rsidR="00C92B01" w:rsidRPr="00D325FA" w:rsidDel="0044227D" w:rsidRDefault="00C92B01" w:rsidP="00C92B01">
            <w:pPr>
              <w:spacing w:after="120"/>
              <w:ind w:left="432" w:hanging="432"/>
              <w:jc w:val="left"/>
              <w:rPr>
                <w:b/>
              </w:rPr>
            </w:pPr>
            <w:r w:rsidRPr="00D325FA">
              <w:rPr>
                <w:b/>
              </w:rPr>
              <w:t>Supply of Foodstuffs</w:t>
            </w:r>
          </w:p>
        </w:tc>
        <w:tc>
          <w:tcPr>
            <w:tcW w:w="6660" w:type="dxa"/>
          </w:tcPr>
          <w:p w14:paraId="679C506F" w14:textId="77777777" w:rsidR="00C92B01" w:rsidRPr="00D325FA" w:rsidDel="0044227D" w:rsidRDefault="00C92B01" w:rsidP="00C92B01">
            <w:pPr>
              <w:spacing w:after="120"/>
              <w:rPr>
                <w:b/>
                <w:szCs w:val="24"/>
              </w:rPr>
            </w:pPr>
            <w:r w:rsidRPr="00D325FA">
              <w:rPr>
                <w:rFonts w:eastAsia="Arial Narrow"/>
              </w:rPr>
              <w:t>The Contractor shall arrange for the provision of a sufficient supply of suitable food as may be stated in the Employer’s Requirements at reasonable prices for the Contractor’s Personnel for the purposes of or in connection with the Contract.</w:t>
            </w:r>
          </w:p>
        </w:tc>
      </w:tr>
      <w:tr w:rsidR="00D325FA" w:rsidRPr="00D325FA" w:rsidDel="0044227D" w14:paraId="231BE9F7" w14:textId="77777777" w:rsidTr="4A6E3683">
        <w:tc>
          <w:tcPr>
            <w:tcW w:w="2700" w:type="dxa"/>
            <w:gridSpan w:val="2"/>
          </w:tcPr>
          <w:p w14:paraId="4ABBE239"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89" w:name="_Toc15459268"/>
            <w:r w:rsidRPr="00D325FA">
              <w:rPr>
                <w:rFonts w:ascii="Times New Roman Bold" w:hAnsi="Times New Roman Bold"/>
                <w:b/>
              </w:rPr>
              <w:t>Sub-Clause 6.1</w:t>
            </w:r>
            <w:bookmarkEnd w:id="1389"/>
            <w:r w:rsidRPr="00D325FA">
              <w:rPr>
                <w:rFonts w:ascii="Times New Roman Bold" w:hAnsi="Times New Roman Bold"/>
                <w:b/>
              </w:rPr>
              <w:t>4</w:t>
            </w:r>
          </w:p>
          <w:p w14:paraId="24E293AE" w14:textId="77777777" w:rsidR="00C92B01" w:rsidRPr="00D325FA" w:rsidDel="0044227D" w:rsidRDefault="00C92B01" w:rsidP="00C92B01">
            <w:pPr>
              <w:spacing w:after="120"/>
              <w:ind w:left="432" w:hanging="432"/>
              <w:jc w:val="left"/>
              <w:rPr>
                <w:b/>
              </w:rPr>
            </w:pPr>
            <w:r w:rsidRPr="00D325FA">
              <w:rPr>
                <w:b/>
              </w:rPr>
              <w:t>Supply of Water</w:t>
            </w:r>
          </w:p>
        </w:tc>
        <w:tc>
          <w:tcPr>
            <w:tcW w:w="6660" w:type="dxa"/>
          </w:tcPr>
          <w:p w14:paraId="23482E10" w14:textId="77777777" w:rsidR="00C92B01" w:rsidRPr="00D325FA" w:rsidDel="0044227D" w:rsidRDefault="00C92B01" w:rsidP="00C92B01">
            <w:pPr>
              <w:spacing w:after="120"/>
              <w:rPr>
                <w:b/>
                <w:szCs w:val="24"/>
              </w:rPr>
            </w:pPr>
            <w:r w:rsidRPr="00D325FA">
              <w:rPr>
                <w:rFonts w:eastAsia="Arial Narrow"/>
              </w:rPr>
              <w:t>The Contractor shall, having regard to local conditions, provide on the Site an adequate supply of drinking and other water for the use of the Contractor’s Personnel.</w:t>
            </w:r>
          </w:p>
        </w:tc>
      </w:tr>
      <w:tr w:rsidR="00D325FA" w:rsidRPr="00D325FA" w:rsidDel="0044227D" w14:paraId="305ADAF1" w14:textId="77777777" w:rsidTr="4A6E3683">
        <w:tc>
          <w:tcPr>
            <w:tcW w:w="2700" w:type="dxa"/>
            <w:gridSpan w:val="2"/>
          </w:tcPr>
          <w:p w14:paraId="00EB6D85"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0" w:name="_Toc15459269"/>
            <w:r w:rsidRPr="00D325FA">
              <w:rPr>
                <w:rFonts w:ascii="Times New Roman Bold" w:hAnsi="Times New Roman Bold"/>
                <w:b/>
              </w:rPr>
              <w:t>Sub-Clause 6.1</w:t>
            </w:r>
            <w:bookmarkEnd w:id="1390"/>
            <w:r w:rsidRPr="00D325FA">
              <w:rPr>
                <w:rFonts w:ascii="Times New Roman Bold" w:hAnsi="Times New Roman Bold"/>
                <w:b/>
              </w:rPr>
              <w:t>5</w:t>
            </w:r>
          </w:p>
          <w:p w14:paraId="62D5310D" w14:textId="77777777" w:rsidR="00C92B01" w:rsidRPr="00D325FA" w:rsidDel="0044227D" w:rsidRDefault="00C92B01" w:rsidP="00C92B01">
            <w:pPr>
              <w:spacing w:after="120"/>
              <w:ind w:left="432" w:hanging="432"/>
              <w:jc w:val="left"/>
              <w:rPr>
                <w:b/>
              </w:rPr>
            </w:pPr>
            <w:r w:rsidRPr="00D325FA">
              <w:rPr>
                <w:b/>
              </w:rPr>
              <w:t>Measures against Insect and Pest Nuisance</w:t>
            </w:r>
          </w:p>
        </w:tc>
        <w:tc>
          <w:tcPr>
            <w:tcW w:w="6660" w:type="dxa"/>
          </w:tcPr>
          <w:p w14:paraId="27C7A03C" w14:textId="77777777" w:rsidR="00C92B01" w:rsidRPr="00D325FA" w:rsidDel="0044227D" w:rsidRDefault="00C92B01" w:rsidP="00C92B01">
            <w:pPr>
              <w:spacing w:after="120"/>
              <w:rPr>
                <w:b/>
                <w:szCs w:val="24"/>
              </w:rPr>
            </w:pPr>
            <w:r w:rsidRPr="00D325FA">
              <w:rPr>
                <w:rFonts w:eastAsia="Arial Narrow"/>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tc>
      </w:tr>
      <w:tr w:rsidR="00D325FA" w:rsidRPr="00D325FA" w:rsidDel="0044227D" w14:paraId="5778D985" w14:textId="77777777" w:rsidTr="4A6E3683">
        <w:tc>
          <w:tcPr>
            <w:tcW w:w="2700" w:type="dxa"/>
            <w:gridSpan w:val="2"/>
          </w:tcPr>
          <w:p w14:paraId="288E0B6C"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1" w:name="_Toc15459270"/>
            <w:r w:rsidRPr="00D325FA">
              <w:rPr>
                <w:rFonts w:ascii="Times New Roman Bold" w:hAnsi="Times New Roman Bold"/>
                <w:b/>
              </w:rPr>
              <w:t>Sub-Clause 6.1</w:t>
            </w:r>
            <w:bookmarkEnd w:id="1391"/>
            <w:r w:rsidRPr="00D325FA">
              <w:rPr>
                <w:rFonts w:ascii="Times New Roman Bold" w:hAnsi="Times New Roman Bold"/>
                <w:b/>
              </w:rPr>
              <w:t>6</w:t>
            </w:r>
          </w:p>
          <w:p w14:paraId="6C58E6BA" w14:textId="77777777" w:rsidR="00C92B01" w:rsidRPr="00D325FA" w:rsidDel="0044227D" w:rsidRDefault="00C92B01" w:rsidP="00C92B01">
            <w:pPr>
              <w:spacing w:after="120"/>
              <w:ind w:left="432" w:hanging="432"/>
              <w:jc w:val="left"/>
              <w:rPr>
                <w:b/>
              </w:rPr>
            </w:pPr>
            <w:r w:rsidRPr="00D325FA">
              <w:rPr>
                <w:b/>
              </w:rPr>
              <w:t>Alcoholic Liquor or Drugs</w:t>
            </w:r>
          </w:p>
        </w:tc>
        <w:tc>
          <w:tcPr>
            <w:tcW w:w="6660" w:type="dxa"/>
          </w:tcPr>
          <w:p w14:paraId="29986C20" w14:textId="77777777" w:rsidR="00C92B01" w:rsidRPr="00D325FA" w:rsidDel="0044227D" w:rsidRDefault="00C92B01" w:rsidP="00C92B01">
            <w:pPr>
              <w:spacing w:after="120"/>
              <w:rPr>
                <w:b/>
                <w:szCs w:val="24"/>
              </w:rPr>
            </w:pPr>
            <w:bookmarkStart w:id="1392" w:name="_Hlk533087918"/>
            <w:r w:rsidRPr="00D325FA">
              <w:rPr>
                <w:rFonts w:eastAsia="Arial Narrow"/>
              </w:rPr>
              <w:t>The Contractor shall not, otherwise than in accordance with the Laws of the Country, import, sell, give, barter or otherwise dispose of any alcoholic liquor or drugs, or permit or allow importation, sale, gift, barter or disposal thereto by Contractor’s Personnel.</w:t>
            </w:r>
            <w:bookmarkEnd w:id="1392"/>
          </w:p>
        </w:tc>
      </w:tr>
      <w:tr w:rsidR="00D325FA" w:rsidRPr="00D325FA" w:rsidDel="0044227D" w14:paraId="008214BE" w14:textId="77777777" w:rsidTr="4A6E3683">
        <w:tc>
          <w:tcPr>
            <w:tcW w:w="2700" w:type="dxa"/>
            <w:gridSpan w:val="2"/>
          </w:tcPr>
          <w:p w14:paraId="523DB19C"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3" w:name="_Toc15459271"/>
            <w:r w:rsidRPr="00D325FA">
              <w:rPr>
                <w:rFonts w:ascii="Times New Roman Bold" w:hAnsi="Times New Roman Bold"/>
                <w:b/>
              </w:rPr>
              <w:t>Sub-Clause 6.1</w:t>
            </w:r>
            <w:bookmarkEnd w:id="1393"/>
            <w:r w:rsidRPr="00D325FA">
              <w:rPr>
                <w:rFonts w:ascii="Times New Roman Bold" w:hAnsi="Times New Roman Bold"/>
                <w:b/>
              </w:rPr>
              <w:t>7</w:t>
            </w:r>
          </w:p>
          <w:p w14:paraId="23D395E6" w14:textId="77777777" w:rsidR="00C92B01" w:rsidRPr="00D325FA" w:rsidDel="0044227D" w:rsidRDefault="00C92B01" w:rsidP="00C92B01">
            <w:pPr>
              <w:spacing w:after="120"/>
              <w:ind w:left="432" w:hanging="432"/>
              <w:jc w:val="left"/>
              <w:rPr>
                <w:b/>
              </w:rPr>
            </w:pPr>
            <w:r w:rsidRPr="00D325FA">
              <w:rPr>
                <w:b/>
              </w:rPr>
              <w:t>Arms and Ammunition</w:t>
            </w:r>
          </w:p>
        </w:tc>
        <w:tc>
          <w:tcPr>
            <w:tcW w:w="6660" w:type="dxa"/>
          </w:tcPr>
          <w:p w14:paraId="072A656F" w14:textId="77777777" w:rsidR="00C92B01" w:rsidRPr="00D325FA" w:rsidDel="0044227D" w:rsidRDefault="00C92B01" w:rsidP="00C92B01">
            <w:pPr>
              <w:spacing w:after="120"/>
              <w:rPr>
                <w:b/>
                <w:szCs w:val="24"/>
              </w:rPr>
            </w:pPr>
            <w:r w:rsidRPr="00D325FA">
              <w:rPr>
                <w:rFonts w:eastAsia="Arial Narrow"/>
              </w:rPr>
              <w:t>The Contractor shall not give, barter, or otherwise dispose of, to any person, any arms or ammunition of any kind, or allow Contractor’s Personnel to do so.</w:t>
            </w:r>
          </w:p>
        </w:tc>
      </w:tr>
      <w:tr w:rsidR="00D325FA" w:rsidRPr="00D325FA" w:rsidDel="0044227D" w14:paraId="25EE0DE2" w14:textId="77777777" w:rsidTr="4A6E3683">
        <w:tc>
          <w:tcPr>
            <w:tcW w:w="2700" w:type="dxa"/>
            <w:gridSpan w:val="2"/>
          </w:tcPr>
          <w:p w14:paraId="19626018"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4" w:name="_Toc15459272"/>
            <w:bookmarkStart w:id="1395" w:name="_Hlk527123456"/>
            <w:r w:rsidRPr="00D325FA">
              <w:rPr>
                <w:rFonts w:ascii="Times New Roman Bold" w:hAnsi="Times New Roman Bold"/>
                <w:b/>
              </w:rPr>
              <w:t>Sub-Clause 6.1</w:t>
            </w:r>
            <w:bookmarkEnd w:id="1394"/>
            <w:r w:rsidRPr="00D325FA">
              <w:rPr>
                <w:rFonts w:ascii="Times New Roman Bold" w:hAnsi="Times New Roman Bold"/>
                <w:b/>
              </w:rPr>
              <w:t>8</w:t>
            </w:r>
          </w:p>
          <w:p w14:paraId="6E0D2C7E" w14:textId="77777777" w:rsidR="00C92B01" w:rsidRPr="00D325FA" w:rsidDel="0044227D" w:rsidRDefault="00C92B01" w:rsidP="00C92B01">
            <w:pPr>
              <w:spacing w:after="120"/>
              <w:ind w:left="432" w:hanging="432"/>
              <w:jc w:val="left"/>
              <w:rPr>
                <w:b/>
              </w:rPr>
            </w:pPr>
            <w:r w:rsidRPr="00D325FA">
              <w:rPr>
                <w:b/>
              </w:rPr>
              <w:t>Festivals and Religious Customs</w:t>
            </w:r>
            <w:bookmarkEnd w:id="1395"/>
          </w:p>
        </w:tc>
        <w:tc>
          <w:tcPr>
            <w:tcW w:w="6660" w:type="dxa"/>
          </w:tcPr>
          <w:p w14:paraId="0A70D6D3" w14:textId="77777777" w:rsidR="00C92B01" w:rsidRPr="00D325FA" w:rsidDel="0044227D" w:rsidRDefault="00C92B01" w:rsidP="00C92B01">
            <w:pPr>
              <w:spacing w:after="120"/>
              <w:rPr>
                <w:b/>
                <w:szCs w:val="24"/>
              </w:rPr>
            </w:pPr>
            <w:r w:rsidRPr="00D325FA">
              <w:rPr>
                <w:rFonts w:eastAsia="Arial Narrow"/>
              </w:rPr>
              <w:t>The Contractor shall respect the Country’s recognized festivals, days of rest and religious or other customs.</w:t>
            </w:r>
          </w:p>
        </w:tc>
      </w:tr>
      <w:tr w:rsidR="00D325FA" w:rsidRPr="00D325FA" w:rsidDel="0044227D" w14:paraId="45F38392" w14:textId="77777777" w:rsidTr="4A6E3683">
        <w:tc>
          <w:tcPr>
            <w:tcW w:w="2700" w:type="dxa"/>
            <w:gridSpan w:val="2"/>
          </w:tcPr>
          <w:p w14:paraId="3897578A"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6" w:name="_Toc15459273"/>
            <w:r w:rsidRPr="00D325FA">
              <w:rPr>
                <w:rFonts w:ascii="Times New Roman Bold" w:hAnsi="Times New Roman Bold"/>
                <w:b/>
              </w:rPr>
              <w:t>Sub-Clause 6.</w:t>
            </w:r>
            <w:bookmarkEnd w:id="1396"/>
            <w:r w:rsidRPr="00D325FA">
              <w:rPr>
                <w:rFonts w:ascii="Times New Roman Bold" w:hAnsi="Times New Roman Bold"/>
                <w:b/>
              </w:rPr>
              <w:t>19</w:t>
            </w:r>
          </w:p>
          <w:p w14:paraId="21062B11" w14:textId="77777777" w:rsidR="00C92B01" w:rsidRPr="00D325FA" w:rsidDel="0044227D" w:rsidRDefault="00C92B01" w:rsidP="00C92B01">
            <w:pPr>
              <w:spacing w:after="120"/>
              <w:ind w:left="432" w:hanging="432"/>
              <w:jc w:val="left"/>
              <w:rPr>
                <w:b/>
              </w:rPr>
            </w:pPr>
            <w:r w:rsidRPr="00D325FA">
              <w:rPr>
                <w:b/>
              </w:rPr>
              <w:t>Funeral Arrangements</w:t>
            </w:r>
          </w:p>
        </w:tc>
        <w:tc>
          <w:tcPr>
            <w:tcW w:w="6660" w:type="dxa"/>
          </w:tcPr>
          <w:p w14:paraId="04AEEE2A" w14:textId="77777777" w:rsidR="00C92B01" w:rsidRPr="00D325FA" w:rsidDel="0044227D" w:rsidRDefault="00C92B01" w:rsidP="00C92B01">
            <w:pPr>
              <w:spacing w:after="120"/>
              <w:rPr>
                <w:b/>
                <w:szCs w:val="24"/>
              </w:rPr>
            </w:pPr>
            <w:r w:rsidRPr="00D325FA">
              <w:rPr>
                <w:rFonts w:eastAsia="Arial Narrow"/>
              </w:rPr>
              <w:t>The Contractor shall be responsible, to the extent required by local regulations, for making any funeral arrangements for any of its local employees who may die while engaged upon the Works.</w:t>
            </w:r>
          </w:p>
        </w:tc>
      </w:tr>
      <w:tr w:rsidR="00D325FA" w:rsidRPr="00D325FA" w:rsidDel="0044227D" w14:paraId="7C58D699" w14:textId="77777777" w:rsidTr="4A6E3683">
        <w:tc>
          <w:tcPr>
            <w:tcW w:w="2700" w:type="dxa"/>
            <w:gridSpan w:val="2"/>
          </w:tcPr>
          <w:p w14:paraId="2A0B485D"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7" w:name="_Toc15459274"/>
            <w:r w:rsidRPr="00D325FA">
              <w:rPr>
                <w:rFonts w:ascii="Times New Roman Bold" w:hAnsi="Times New Roman Bold"/>
                <w:b/>
              </w:rPr>
              <w:t>Sub-Clause 6.2</w:t>
            </w:r>
            <w:bookmarkEnd w:id="1397"/>
            <w:r w:rsidRPr="00D325FA">
              <w:rPr>
                <w:rFonts w:ascii="Times New Roman Bold" w:hAnsi="Times New Roman Bold"/>
                <w:b/>
              </w:rPr>
              <w:t>0</w:t>
            </w:r>
          </w:p>
          <w:p w14:paraId="0DE3E6D6" w14:textId="77777777" w:rsidR="00C92B01" w:rsidRPr="00D325FA" w:rsidDel="0044227D" w:rsidRDefault="00C92B01" w:rsidP="00C92B01">
            <w:pPr>
              <w:spacing w:after="120"/>
              <w:ind w:left="432" w:hanging="432"/>
              <w:jc w:val="left"/>
              <w:rPr>
                <w:b/>
              </w:rPr>
            </w:pPr>
            <w:r w:rsidRPr="00D325FA">
              <w:rPr>
                <w:b/>
              </w:rPr>
              <w:t>Forced Labour</w:t>
            </w:r>
          </w:p>
        </w:tc>
        <w:tc>
          <w:tcPr>
            <w:tcW w:w="6660" w:type="dxa"/>
          </w:tcPr>
          <w:p w14:paraId="7B1B6B6B"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65F4D33E" w14:textId="77777777" w:rsidR="00C92B01" w:rsidRPr="00D325FA" w:rsidDel="0044227D" w:rsidRDefault="00C92B01" w:rsidP="00C92B01">
            <w:pPr>
              <w:spacing w:after="120"/>
              <w:rPr>
                <w:b/>
                <w:szCs w:val="24"/>
              </w:rPr>
            </w:pPr>
            <w:r w:rsidRPr="00D325FA">
              <w:rPr>
                <w:rFonts w:eastAsia="Arial Narrow"/>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tc>
      </w:tr>
      <w:tr w:rsidR="00D325FA" w:rsidRPr="00D325FA" w:rsidDel="0044227D" w14:paraId="186C7546" w14:textId="77777777" w:rsidTr="4A6E3683">
        <w:tc>
          <w:tcPr>
            <w:tcW w:w="2700" w:type="dxa"/>
            <w:gridSpan w:val="2"/>
          </w:tcPr>
          <w:p w14:paraId="772DAD0E"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8" w:name="_Toc15459275"/>
            <w:r w:rsidRPr="00D325FA">
              <w:rPr>
                <w:rFonts w:ascii="Times New Roman Bold" w:hAnsi="Times New Roman Bold"/>
                <w:b/>
              </w:rPr>
              <w:t>Sub-Clause 6.2</w:t>
            </w:r>
            <w:bookmarkEnd w:id="1398"/>
            <w:r w:rsidRPr="00D325FA">
              <w:rPr>
                <w:rFonts w:ascii="Times New Roman Bold" w:hAnsi="Times New Roman Bold"/>
                <w:b/>
              </w:rPr>
              <w:t>1</w:t>
            </w:r>
          </w:p>
          <w:p w14:paraId="2E54ED7F" w14:textId="77777777" w:rsidR="00C92B01" w:rsidRPr="00D325FA" w:rsidDel="0044227D" w:rsidRDefault="00C92B01" w:rsidP="00C92B01">
            <w:pPr>
              <w:spacing w:after="120"/>
              <w:ind w:left="432" w:hanging="432"/>
              <w:jc w:val="left"/>
              <w:rPr>
                <w:b/>
              </w:rPr>
            </w:pPr>
            <w:r w:rsidRPr="00D325FA">
              <w:rPr>
                <w:b/>
              </w:rPr>
              <w:t>Child Labour</w:t>
            </w:r>
          </w:p>
        </w:tc>
        <w:tc>
          <w:tcPr>
            <w:tcW w:w="6660" w:type="dxa"/>
          </w:tcPr>
          <w:p w14:paraId="0B27DAE9"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 xml:space="preserve">The Contractor, including its Subcontractors, shall not employ or engage a child under the age of 14 unless the national law specifies a higher age (the minimum age). </w:t>
            </w:r>
          </w:p>
          <w:p w14:paraId="1305D1D9"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The Contractor, including its Subcontractors, shall not employ a child between the minimum age and the age of 18 in a manner that is likely to be hazardous, or to interfere with, the child’s education, or to be harmful to the child’s health or physical, mental, spiritual, moral, or social development.</w:t>
            </w:r>
          </w:p>
          <w:p w14:paraId="615023F5"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 xml:space="preserve">The Contractor including its Subcontractors, shall only employ children between the minimum age and the age of 18 after an appropriate risk assessment has been conducted by the Contractor with the </w:t>
            </w:r>
            <w:r w:rsidR="00725B25" w:rsidRPr="00D325FA">
              <w:rPr>
                <w:rFonts w:eastAsia="Arial Narrow"/>
              </w:rPr>
              <w:t>Employer</w:t>
            </w:r>
            <w:r w:rsidRPr="00D325FA">
              <w:rPr>
                <w:rFonts w:eastAsia="Arial Narrow"/>
              </w:rPr>
              <w:t>’s</w:t>
            </w:r>
            <w:r w:rsidR="00725B25" w:rsidRPr="00D325FA">
              <w:rPr>
                <w:rFonts w:eastAsia="Arial Narrow"/>
              </w:rPr>
              <w:t xml:space="preserve"> Representative’s </w:t>
            </w:r>
            <w:r w:rsidRPr="00D325FA">
              <w:rPr>
                <w:rFonts w:eastAsia="Arial Narrow"/>
              </w:rPr>
              <w:t>consent. The Contractor shall be subject to regular monitoring by the Employer’s Representative that includes monitoring of health, working conditions and hours of work.</w:t>
            </w:r>
            <w:r w:rsidRPr="00D325FA">
              <w:rPr>
                <w:rFonts w:eastAsia="Tahoma"/>
              </w:rPr>
              <w:t xml:space="preserve"> </w:t>
            </w:r>
          </w:p>
          <w:p w14:paraId="5A805BB3"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Work considered hazardous for children is work that, by its nature or the circumstances in which it is carried out, is likely to jeopardize the health, safety, or morals of children. Such work activities prohibited for children include work:</w:t>
            </w:r>
          </w:p>
          <w:p w14:paraId="094AB8DF" w14:textId="77777777" w:rsidR="00C92B01" w:rsidRPr="00D325FA" w:rsidRDefault="00C92B01" w:rsidP="009353BB">
            <w:pPr>
              <w:numPr>
                <w:ilvl w:val="0"/>
                <w:numId w:val="85"/>
              </w:numPr>
              <w:autoSpaceDE w:val="0"/>
              <w:autoSpaceDN w:val="0"/>
              <w:adjustRightInd w:val="0"/>
              <w:spacing w:before="120" w:after="120"/>
              <w:jc w:val="left"/>
              <w:rPr>
                <w:rFonts w:eastAsia="Arial Narrow"/>
              </w:rPr>
            </w:pPr>
            <w:r w:rsidRPr="00D325FA">
              <w:rPr>
                <w:rFonts w:eastAsia="Arial Narrow"/>
              </w:rPr>
              <w:t>with exposure to physical, psychological or sexual abuse;</w:t>
            </w:r>
          </w:p>
          <w:p w14:paraId="12A30A7F" w14:textId="77777777" w:rsidR="00C92B01" w:rsidRPr="00D325FA" w:rsidRDefault="00C92B01" w:rsidP="009353BB">
            <w:pPr>
              <w:numPr>
                <w:ilvl w:val="0"/>
                <w:numId w:val="85"/>
              </w:numPr>
              <w:autoSpaceDE w:val="0"/>
              <w:autoSpaceDN w:val="0"/>
              <w:adjustRightInd w:val="0"/>
              <w:spacing w:before="120" w:after="120"/>
              <w:jc w:val="left"/>
              <w:rPr>
                <w:rFonts w:eastAsia="Arial Narrow"/>
              </w:rPr>
            </w:pPr>
            <w:r w:rsidRPr="00D325FA">
              <w:rPr>
                <w:rFonts w:eastAsia="Arial Narrow"/>
              </w:rPr>
              <w:t xml:space="preserve">underground, underwater, working at heights or in confined spaces; </w:t>
            </w:r>
          </w:p>
          <w:p w14:paraId="13D6688E" w14:textId="77777777" w:rsidR="00C92B01" w:rsidRPr="00D325FA" w:rsidRDefault="00C92B01" w:rsidP="009353BB">
            <w:pPr>
              <w:numPr>
                <w:ilvl w:val="0"/>
                <w:numId w:val="85"/>
              </w:numPr>
              <w:spacing w:before="120" w:after="120"/>
              <w:rPr>
                <w:rFonts w:eastAsia="Arial Narrow"/>
              </w:rPr>
            </w:pPr>
            <w:r w:rsidRPr="00D325FA">
              <w:rPr>
                <w:rFonts w:eastAsia="Arial Narrow"/>
              </w:rPr>
              <w:t xml:space="preserve">with dangerous machinery, equipment or tools, or involving handling or transport of heavy loads; </w:t>
            </w:r>
          </w:p>
          <w:p w14:paraId="2375CED4" w14:textId="77777777" w:rsidR="00C92B01" w:rsidRPr="00D325FA" w:rsidRDefault="00C92B01" w:rsidP="009353BB">
            <w:pPr>
              <w:numPr>
                <w:ilvl w:val="0"/>
                <w:numId w:val="85"/>
              </w:numPr>
              <w:autoSpaceDE w:val="0"/>
              <w:autoSpaceDN w:val="0"/>
              <w:adjustRightInd w:val="0"/>
              <w:spacing w:before="120" w:after="120"/>
              <w:jc w:val="left"/>
              <w:rPr>
                <w:rFonts w:eastAsia="Arial Narrow"/>
              </w:rPr>
            </w:pPr>
            <w:r w:rsidRPr="00D325FA">
              <w:rPr>
                <w:rFonts w:eastAsia="Arial Narrow"/>
              </w:rPr>
              <w:t>in unhealthy environments exposing children to hazardous substances, agents, or processes, or to temperatures, noise or vibration damaging to health; or</w:t>
            </w:r>
          </w:p>
          <w:p w14:paraId="798C5A2D" w14:textId="77777777" w:rsidR="00C92B01" w:rsidRPr="00D325FA" w:rsidDel="0044227D" w:rsidRDefault="00C92B01" w:rsidP="00C92B01">
            <w:pPr>
              <w:spacing w:after="120"/>
              <w:rPr>
                <w:b/>
                <w:szCs w:val="24"/>
              </w:rPr>
            </w:pPr>
            <w:r w:rsidRPr="00D325FA">
              <w:rPr>
                <w:rFonts w:eastAsia="Arial Narrow"/>
              </w:rPr>
              <w:t>under difficult conditions such as work for long hours, during the night or in confinement on the premises of the employer.</w:t>
            </w:r>
          </w:p>
        </w:tc>
      </w:tr>
      <w:tr w:rsidR="00D325FA" w:rsidRPr="00D325FA" w:rsidDel="0044227D" w14:paraId="6A728D89" w14:textId="77777777" w:rsidTr="4A6E3683">
        <w:tc>
          <w:tcPr>
            <w:tcW w:w="2700" w:type="dxa"/>
            <w:gridSpan w:val="2"/>
          </w:tcPr>
          <w:p w14:paraId="13DBBAE6" w14:textId="77777777" w:rsidR="00C92B01" w:rsidRPr="00D325FA" w:rsidRDefault="00C92B01" w:rsidP="00C92B01">
            <w:pPr>
              <w:spacing w:before="120" w:after="120"/>
              <w:ind w:left="470" w:hanging="470"/>
              <w:jc w:val="left"/>
              <w:outlineLvl w:val="2"/>
              <w:rPr>
                <w:rFonts w:ascii="Times New Roman Bold" w:hAnsi="Times New Roman Bold"/>
                <w:b/>
              </w:rPr>
            </w:pPr>
            <w:bookmarkStart w:id="1399" w:name="_Toc15459276"/>
            <w:r w:rsidRPr="00D325FA">
              <w:rPr>
                <w:rFonts w:ascii="Times New Roman Bold" w:hAnsi="Times New Roman Bold"/>
                <w:b/>
              </w:rPr>
              <w:t>Sub-Clause 6.2</w:t>
            </w:r>
            <w:bookmarkEnd w:id="1399"/>
            <w:r w:rsidRPr="00D325FA">
              <w:rPr>
                <w:rFonts w:ascii="Times New Roman Bold" w:hAnsi="Times New Roman Bold"/>
                <w:b/>
              </w:rPr>
              <w:t>2</w:t>
            </w:r>
          </w:p>
          <w:p w14:paraId="6F9DD36E" w14:textId="77777777" w:rsidR="00C92B01" w:rsidRPr="00D325FA" w:rsidDel="0044227D" w:rsidRDefault="00C92B01" w:rsidP="0068306B">
            <w:pPr>
              <w:spacing w:after="120"/>
              <w:jc w:val="left"/>
              <w:rPr>
                <w:b/>
              </w:rPr>
            </w:pPr>
            <w:r w:rsidRPr="00D325FA">
              <w:rPr>
                <w:b/>
              </w:rPr>
              <w:t>Employment Records of Workers</w:t>
            </w:r>
          </w:p>
        </w:tc>
        <w:tc>
          <w:tcPr>
            <w:tcW w:w="6660" w:type="dxa"/>
          </w:tcPr>
          <w:p w14:paraId="14C526EA" w14:textId="77777777" w:rsidR="00C92B01" w:rsidRPr="00D325FA" w:rsidDel="0044227D" w:rsidRDefault="00C92B01" w:rsidP="00C92B01">
            <w:pPr>
              <w:spacing w:after="120"/>
              <w:rPr>
                <w:b/>
                <w:szCs w:val="24"/>
              </w:rPr>
            </w:pPr>
            <w:r w:rsidRPr="00D325FA">
              <w:rPr>
                <w:rFonts w:eastAsia="Arial Narrow"/>
              </w:rPr>
              <w:t xml:space="preserve">The Contractor shall keep complete and accurate records of the employment of labour at the Site. The records shall include the names, ages, genders, hours worked and wages paid to all workers. These records shall be </w:t>
            </w:r>
            <w:r w:rsidRPr="00D325FA">
              <w:rPr>
                <w:rFonts w:eastAsia="Arial Narrow"/>
                <w:lang w:val="en-GB"/>
              </w:rPr>
              <w:t>summarised</w:t>
            </w:r>
            <w:r w:rsidRPr="00D325FA">
              <w:rPr>
                <w:rFonts w:eastAsia="Arial Narrow"/>
              </w:rPr>
              <w:t xml:space="preserve"> on a monthly basis and submitted to the Employer’s Representative. These records shall be included in the details to be submitted by the Contractor under Sub-Clause 6.10 [Records of Contractor’s Personnel and Equipment].</w:t>
            </w:r>
          </w:p>
        </w:tc>
      </w:tr>
      <w:tr w:rsidR="00D325FA" w:rsidRPr="00D325FA" w:rsidDel="0044227D" w14:paraId="18D64395" w14:textId="77777777" w:rsidTr="4A6E3683">
        <w:tc>
          <w:tcPr>
            <w:tcW w:w="2700" w:type="dxa"/>
            <w:gridSpan w:val="2"/>
          </w:tcPr>
          <w:p w14:paraId="47ACB941" w14:textId="77777777" w:rsidR="00C92B01" w:rsidRPr="00D325FA" w:rsidRDefault="00C92B01" w:rsidP="00C92B01">
            <w:pPr>
              <w:spacing w:before="120" w:after="120"/>
              <w:ind w:left="470" w:hanging="470"/>
              <w:jc w:val="left"/>
              <w:outlineLvl w:val="2"/>
              <w:rPr>
                <w:rFonts w:ascii="Times New Roman Bold" w:hAnsi="Times New Roman Bold"/>
                <w:b/>
              </w:rPr>
            </w:pPr>
            <w:bookmarkStart w:id="1400" w:name="_Toc15459277"/>
            <w:r w:rsidRPr="00D325FA">
              <w:rPr>
                <w:rFonts w:ascii="Times New Roman Bold" w:hAnsi="Times New Roman Bold"/>
                <w:b/>
              </w:rPr>
              <w:t>Sub-Clause 6.2</w:t>
            </w:r>
            <w:bookmarkEnd w:id="1400"/>
            <w:r w:rsidRPr="00D325FA">
              <w:rPr>
                <w:rFonts w:ascii="Times New Roman Bold" w:hAnsi="Times New Roman Bold"/>
                <w:b/>
              </w:rPr>
              <w:t>3</w:t>
            </w:r>
          </w:p>
          <w:p w14:paraId="484BCF73" w14:textId="77777777" w:rsidR="00C92B01" w:rsidRPr="00D325FA" w:rsidDel="0044227D" w:rsidRDefault="00C92B01" w:rsidP="00C92B01">
            <w:pPr>
              <w:spacing w:after="120"/>
              <w:ind w:left="432" w:hanging="432"/>
              <w:jc w:val="left"/>
              <w:rPr>
                <w:b/>
              </w:rPr>
            </w:pPr>
            <w:r w:rsidRPr="00D325FA">
              <w:rPr>
                <w:b/>
              </w:rPr>
              <w:t xml:space="preserve">Workers’ </w:t>
            </w:r>
            <w:r w:rsidRPr="00D325FA">
              <w:rPr>
                <w:b/>
                <w:lang w:val="en-GB"/>
              </w:rPr>
              <w:t>Organisations</w:t>
            </w:r>
          </w:p>
        </w:tc>
        <w:tc>
          <w:tcPr>
            <w:tcW w:w="6660" w:type="dxa"/>
          </w:tcPr>
          <w:p w14:paraId="1F624AA4" w14:textId="77777777" w:rsidR="00C92B01" w:rsidRPr="00D325FA" w:rsidDel="0044227D" w:rsidRDefault="00C92B01" w:rsidP="00C92B01">
            <w:pPr>
              <w:spacing w:after="120"/>
              <w:rPr>
                <w:b/>
                <w:szCs w:val="24"/>
              </w:rPr>
            </w:pPr>
            <w:r w:rsidRPr="00D325FA">
              <w:rPr>
                <w:rFonts w:eastAsia="Arial Narrow"/>
              </w:rPr>
              <w:t xml:space="preserve">In countries where the relevant labour laws </w:t>
            </w:r>
            <w:r w:rsidRPr="00D325FA">
              <w:rPr>
                <w:rFonts w:eastAsia="Arial Narrow"/>
                <w:lang w:val="en-GB"/>
              </w:rPr>
              <w:t>recognise</w:t>
            </w:r>
            <w:r w:rsidRPr="00D325FA">
              <w:rPr>
                <w:rFonts w:eastAsia="Arial Narrow"/>
              </w:rPr>
              <w:t xml:space="preserve"> workers’ rights to form and to join workers’ organisations of their choosing and to bargain collectively without interference, the Contractor shall comply with such laws. </w:t>
            </w:r>
            <w:r w:rsidRPr="00D325FA">
              <w:t xml:space="preserve">In such circumstances, the role of legally established workers’ organizations and legitimate workers’ representatives will be respected, and they will be provided with information needed for meaningful negotiation in a timely manner. </w:t>
            </w:r>
            <w:r w:rsidRPr="00D325FA">
              <w:rPr>
                <w:rFonts w:eastAsia="Arial Narrow"/>
              </w:rPr>
              <w:t>Where the relevant labour laws substantially restrict workers’ organisations, the Contractor shall enable alternative means for the Contractor’s Personnel to express their grievances and protect their rights regarding working conditions and terms of employment. The Contractor shall not seek to influence or control these alternative means</w:t>
            </w:r>
            <w:r w:rsidRPr="00D325FA">
              <w:rPr>
                <w:rFonts w:eastAsia="Tahoma"/>
              </w:rPr>
              <w:t xml:space="preserve">. </w:t>
            </w:r>
            <w:r w:rsidRPr="00D325FA">
              <w:rPr>
                <w:rFonts w:eastAsia="Arial Narrow"/>
              </w:rPr>
              <w:t>The Contractor shall not discriminate or retaliate against the Contractor’s Personnel who participate, or seek to participate, in such organisations and collective bargaining or alternative mechanisms. Workers’ organisations are expected to fairly represent the workers in the workforce.</w:t>
            </w:r>
          </w:p>
        </w:tc>
      </w:tr>
      <w:tr w:rsidR="00D325FA" w:rsidRPr="00D325FA" w:rsidDel="0044227D" w14:paraId="22F92DBD" w14:textId="77777777" w:rsidTr="4A6E3683">
        <w:tc>
          <w:tcPr>
            <w:tcW w:w="2700" w:type="dxa"/>
            <w:gridSpan w:val="2"/>
          </w:tcPr>
          <w:p w14:paraId="6EEB61F9" w14:textId="77777777" w:rsidR="00C92B01" w:rsidRPr="00D325FA" w:rsidRDefault="00C92B01" w:rsidP="0068306B">
            <w:pPr>
              <w:spacing w:before="120" w:after="120"/>
              <w:jc w:val="left"/>
              <w:outlineLvl w:val="2"/>
              <w:rPr>
                <w:rFonts w:ascii="Times New Roman Bold" w:hAnsi="Times New Roman Bold"/>
                <w:b/>
              </w:rPr>
            </w:pPr>
            <w:bookmarkStart w:id="1401" w:name="_Toc15459278"/>
            <w:r w:rsidRPr="00D325FA">
              <w:rPr>
                <w:rFonts w:ascii="Times New Roman Bold" w:hAnsi="Times New Roman Bold"/>
                <w:b/>
              </w:rPr>
              <w:t>Sub-Clause 6.2</w:t>
            </w:r>
            <w:bookmarkEnd w:id="1401"/>
            <w:r w:rsidRPr="00D325FA">
              <w:rPr>
                <w:rFonts w:ascii="Times New Roman Bold" w:hAnsi="Times New Roman Bold"/>
                <w:b/>
              </w:rPr>
              <w:t>4</w:t>
            </w:r>
          </w:p>
          <w:p w14:paraId="571A8C29" w14:textId="77777777" w:rsidR="00C92B01" w:rsidRPr="00D325FA" w:rsidDel="0044227D" w:rsidRDefault="00C92B01" w:rsidP="0068306B">
            <w:pPr>
              <w:spacing w:after="120"/>
              <w:jc w:val="left"/>
              <w:rPr>
                <w:b/>
              </w:rPr>
            </w:pPr>
            <w:r w:rsidRPr="00D325FA">
              <w:rPr>
                <w:b/>
              </w:rPr>
              <w:t>Non-Discrimination and Equal Opportunity</w:t>
            </w:r>
          </w:p>
        </w:tc>
        <w:tc>
          <w:tcPr>
            <w:tcW w:w="6660" w:type="dxa"/>
          </w:tcPr>
          <w:p w14:paraId="307FE0BB"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34DD25A0" w14:textId="77777777" w:rsidR="00C92B01" w:rsidRPr="00D325FA" w:rsidDel="0044227D" w:rsidRDefault="00C92B01" w:rsidP="00C92B01">
            <w:pPr>
              <w:spacing w:after="120"/>
              <w:rPr>
                <w:b/>
                <w:szCs w:val="24"/>
              </w:rPr>
            </w:pPr>
            <w:bookmarkStart w:id="1402" w:name="_Hlk533088217"/>
            <w:r w:rsidRPr="00D325FA">
              <w:rPr>
                <w:rFonts w:eastAsia="Arial Narrow"/>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Sub-Clause 6.21).</w:t>
            </w:r>
            <w:bookmarkEnd w:id="1402"/>
          </w:p>
        </w:tc>
      </w:tr>
      <w:tr w:rsidR="00D325FA" w:rsidRPr="00D325FA" w:rsidDel="0044227D" w14:paraId="4A2FA881" w14:textId="77777777" w:rsidTr="4A6E3683">
        <w:tc>
          <w:tcPr>
            <w:tcW w:w="2700" w:type="dxa"/>
            <w:gridSpan w:val="2"/>
          </w:tcPr>
          <w:p w14:paraId="4C5C717E" w14:textId="77777777" w:rsidR="00C92B01" w:rsidRPr="00D325FA" w:rsidRDefault="00C92B01" w:rsidP="0068306B">
            <w:pPr>
              <w:spacing w:before="120" w:after="120"/>
              <w:jc w:val="left"/>
              <w:outlineLvl w:val="2"/>
            </w:pPr>
            <w:bookmarkStart w:id="1403" w:name="_Toc15459279"/>
            <w:r w:rsidRPr="00D325FA">
              <w:rPr>
                <w:rFonts w:ascii="Times New Roman Bold" w:hAnsi="Times New Roman Bold"/>
                <w:b/>
              </w:rPr>
              <w:t>Sub-Clause 6.2</w:t>
            </w:r>
            <w:bookmarkEnd w:id="1403"/>
            <w:r w:rsidRPr="00D325FA">
              <w:rPr>
                <w:rFonts w:ascii="Times New Roman Bold" w:hAnsi="Times New Roman Bold"/>
                <w:b/>
              </w:rPr>
              <w:t>5</w:t>
            </w:r>
          </w:p>
          <w:p w14:paraId="117AD3B4" w14:textId="77777777" w:rsidR="00C92B01" w:rsidRPr="00D325FA" w:rsidRDefault="00C92B01" w:rsidP="0068306B">
            <w:pPr>
              <w:spacing w:before="120" w:after="120"/>
              <w:jc w:val="left"/>
              <w:outlineLvl w:val="2"/>
            </w:pPr>
            <w:r w:rsidRPr="00D325FA">
              <w:rPr>
                <w:rFonts w:ascii="Times New Roman Bold" w:hAnsi="Times New Roman Bold"/>
                <w:b/>
              </w:rPr>
              <w:t>Contractor</w:t>
            </w:r>
            <w:r w:rsidRPr="00D325FA">
              <w:rPr>
                <w:rFonts w:ascii="Times New Roman Bold" w:hAnsi="Times New Roman Bold" w:hint="eastAsia"/>
                <w:b/>
              </w:rPr>
              <w:t>’</w:t>
            </w:r>
            <w:r w:rsidRPr="00D325FA">
              <w:rPr>
                <w:rFonts w:ascii="Times New Roman Bold" w:hAnsi="Times New Roman Bold"/>
                <w:b/>
              </w:rPr>
              <w:t>s Personnel Grievance Mechanism</w:t>
            </w:r>
          </w:p>
        </w:tc>
        <w:tc>
          <w:tcPr>
            <w:tcW w:w="6660" w:type="dxa"/>
          </w:tcPr>
          <w:p w14:paraId="30186D91"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 xml:space="preserve">The Contractor shall have a grievance mechanism for Contractor’s Personnel, and where relevant the workers’ organizations stated in Sub-Clause 6.23,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343030F6"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37D32CAD" w14:textId="77777777" w:rsidR="00C92B01" w:rsidRPr="00D325FA" w:rsidRDefault="00C92B01" w:rsidP="00C92B01">
            <w:pPr>
              <w:autoSpaceDE w:val="0"/>
              <w:autoSpaceDN w:val="0"/>
              <w:adjustRightInd w:val="0"/>
              <w:spacing w:before="120" w:after="120"/>
              <w:rPr>
                <w:rFonts w:eastAsia="Arial Narrow"/>
              </w:rPr>
            </w:pPr>
            <w:r w:rsidRPr="00D325FA">
              <w:rPr>
                <w:rFonts w:eastAsia="Arial Narrow"/>
              </w:rPr>
              <w:t>The grievance mechanism shall not impede access to other judicial or administrative remedies that might be available</w:t>
            </w:r>
            <w:r w:rsidRPr="00D325FA">
              <w:t>, or substitute for grievance mechanisms provided through collective agreements</w:t>
            </w:r>
            <w:r w:rsidRPr="00D325FA">
              <w:rPr>
                <w:rFonts w:eastAsia="Arial Narrow"/>
              </w:rPr>
              <w:t>.</w:t>
            </w:r>
          </w:p>
          <w:p w14:paraId="3B65C47C" w14:textId="77777777" w:rsidR="00C92B01" w:rsidRPr="00D325FA" w:rsidRDefault="00C92B01" w:rsidP="00C92B01">
            <w:pPr>
              <w:autoSpaceDE w:val="0"/>
              <w:autoSpaceDN w:val="0"/>
              <w:adjustRightInd w:val="0"/>
              <w:spacing w:before="120" w:after="120"/>
              <w:rPr>
                <w:rFonts w:eastAsia="Arial Narrow"/>
              </w:rPr>
            </w:pPr>
            <w:r w:rsidRPr="00D325FA">
              <w:rPr>
                <w:bCs/>
              </w:rPr>
              <w:t xml:space="preserve">The grievance mechanism may utilize existing grievance mechanisms, providing that they are properly designed and implemented, address concerns promptly, and are readily accessible to such </w:t>
            </w:r>
            <w:r w:rsidR="00962320" w:rsidRPr="00D325FA">
              <w:rPr>
                <w:bCs/>
              </w:rPr>
              <w:t>Contractor’s Personnel</w:t>
            </w:r>
            <w:r w:rsidRPr="00D325FA">
              <w:rPr>
                <w:bCs/>
              </w:rPr>
              <w:t>. Existing grievance mechanisms may be supplemented as needed with Contract-specific arrangements.</w:t>
            </w:r>
          </w:p>
        </w:tc>
      </w:tr>
      <w:tr w:rsidR="00D325FA" w:rsidRPr="00D325FA" w:rsidDel="0044227D" w14:paraId="31D5AC00" w14:textId="77777777" w:rsidTr="4A6E3683">
        <w:tc>
          <w:tcPr>
            <w:tcW w:w="2700" w:type="dxa"/>
            <w:gridSpan w:val="2"/>
          </w:tcPr>
          <w:p w14:paraId="21604670" w14:textId="77777777" w:rsidR="00C92B01" w:rsidRPr="00D325FA" w:rsidRDefault="00C92B01" w:rsidP="0068306B">
            <w:pPr>
              <w:spacing w:before="120" w:after="120"/>
              <w:jc w:val="left"/>
              <w:outlineLvl w:val="2"/>
              <w:rPr>
                <w:rFonts w:ascii="Times New Roman Bold" w:hAnsi="Times New Roman Bold"/>
                <w:b/>
              </w:rPr>
            </w:pPr>
            <w:bookmarkStart w:id="1404" w:name="_Toc15459280"/>
            <w:r w:rsidRPr="00D325FA">
              <w:rPr>
                <w:rFonts w:ascii="Times New Roman Bold" w:hAnsi="Times New Roman Bold"/>
                <w:b/>
              </w:rPr>
              <w:t>Sub-Clause 6.2</w:t>
            </w:r>
            <w:bookmarkEnd w:id="1404"/>
            <w:r w:rsidRPr="00D325FA">
              <w:rPr>
                <w:rFonts w:ascii="Times New Roman Bold" w:hAnsi="Times New Roman Bold"/>
                <w:b/>
              </w:rPr>
              <w:t>6</w:t>
            </w:r>
          </w:p>
          <w:p w14:paraId="057B0DE8" w14:textId="77777777" w:rsidR="00C92B01" w:rsidRPr="00D325FA" w:rsidRDefault="00C92B01" w:rsidP="0068306B">
            <w:pPr>
              <w:spacing w:before="120" w:after="120"/>
              <w:jc w:val="left"/>
              <w:outlineLvl w:val="2"/>
              <w:rPr>
                <w:rFonts w:ascii="Times New Roman Bold" w:hAnsi="Times New Roman Bold"/>
                <w:b/>
              </w:rPr>
            </w:pPr>
            <w:bookmarkStart w:id="1405" w:name="_Toc15459281"/>
            <w:r w:rsidRPr="00D325FA">
              <w:rPr>
                <w:rFonts w:ascii="Times New Roman Bold" w:hAnsi="Times New Roman Bold"/>
                <w:b/>
              </w:rPr>
              <w:t>Training of Contractor’s Personnel</w:t>
            </w:r>
            <w:bookmarkEnd w:id="1405"/>
          </w:p>
        </w:tc>
        <w:tc>
          <w:tcPr>
            <w:tcW w:w="6660" w:type="dxa"/>
          </w:tcPr>
          <w:p w14:paraId="5CD1413D" w14:textId="77777777" w:rsidR="00C92B01" w:rsidRPr="00D325FA" w:rsidRDefault="00C92B01" w:rsidP="00C92B01">
            <w:pPr>
              <w:spacing w:before="120" w:after="120"/>
              <w:rPr>
                <w:rFonts w:eastAsia="Arial Narrow"/>
              </w:rPr>
            </w:pPr>
            <w:r w:rsidRPr="00D325FA">
              <w:rPr>
                <w:rFonts w:eastAsia="Arial Narrow"/>
              </w:rPr>
              <w:t>The Contractor shall provide appropriate training to relevant Contractor’s Personnel on ES aspects of the Contract, including appropriate sensitization on prohibition of SEA</w:t>
            </w:r>
            <w:r w:rsidRPr="00D325FA" w:rsidDel="00A57D59">
              <w:rPr>
                <w:rFonts w:eastAsia="Arial Narrow"/>
              </w:rPr>
              <w:t xml:space="preserve"> </w:t>
            </w:r>
            <w:r w:rsidRPr="00D325FA">
              <w:rPr>
                <w:rFonts w:eastAsia="Arial Narrow"/>
              </w:rPr>
              <w:t xml:space="preserve">and health and safety training referred to in Sub-Clause 4.8  </w:t>
            </w:r>
          </w:p>
          <w:p w14:paraId="62C0B7B2" w14:textId="77777777" w:rsidR="00C92B01" w:rsidRPr="00D325FA" w:rsidRDefault="00C92B01" w:rsidP="00C92B01">
            <w:pPr>
              <w:spacing w:before="120" w:after="120"/>
              <w:rPr>
                <w:rFonts w:eastAsia="Arial Narrow"/>
              </w:rPr>
            </w:pPr>
            <w:r w:rsidRPr="00D325FA">
              <w:rPr>
                <w:rFonts w:eastAsia="Arial Narrow"/>
              </w:rPr>
              <w:t xml:space="preserve">As stated in the Employer’s Requirements or as instructed by the </w:t>
            </w:r>
            <w:r w:rsidR="00725B25" w:rsidRPr="00D325FA">
              <w:rPr>
                <w:rFonts w:eastAsia="Arial Narrow"/>
              </w:rPr>
              <w:t>Employer’s Representative</w:t>
            </w:r>
            <w:r w:rsidRPr="00D325FA">
              <w:rPr>
                <w:rFonts w:eastAsia="Arial Narrow"/>
              </w:rPr>
              <w:t xml:space="preserve">, the Contractor shall also allow appropriate opportunities for the relevant Contractor’s Personnel to be trained on ES aspects of the Contract by the Employer’s Personnel.  </w:t>
            </w:r>
          </w:p>
          <w:p w14:paraId="16540F25" w14:textId="77777777" w:rsidR="00C92B01" w:rsidRPr="00D325FA" w:rsidRDefault="00C92B01" w:rsidP="00C92B01">
            <w:pPr>
              <w:autoSpaceDE w:val="0"/>
              <w:autoSpaceDN w:val="0"/>
              <w:adjustRightInd w:val="0"/>
              <w:spacing w:before="120" w:after="120"/>
              <w:rPr>
                <w:rFonts w:eastAsia="Arial Narrow"/>
              </w:rPr>
            </w:pPr>
            <w:r w:rsidRPr="00D325FA">
              <w:rPr>
                <w:rFonts w:eastAsiaTheme="minorEastAsia"/>
                <w:lang w:eastAsia="ja-JP"/>
              </w:rPr>
              <w:t>The Contractor shall provide training on SEA, including its prevention, to any of its personnel who has a role to supervise other Contractor’s Personnel.</w:t>
            </w:r>
          </w:p>
        </w:tc>
      </w:tr>
      <w:tr w:rsidR="00D325FA" w:rsidRPr="00D325FA" w14:paraId="79A36624" w14:textId="77777777" w:rsidTr="4A6E3683">
        <w:tc>
          <w:tcPr>
            <w:tcW w:w="2700" w:type="dxa"/>
            <w:gridSpan w:val="2"/>
          </w:tcPr>
          <w:p w14:paraId="6D344042" w14:textId="77777777" w:rsidR="00C92B01" w:rsidRPr="00D325FA" w:rsidRDefault="00C92B01" w:rsidP="0068306B">
            <w:pPr>
              <w:spacing w:after="120"/>
              <w:jc w:val="left"/>
              <w:rPr>
                <w:b/>
              </w:rPr>
            </w:pPr>
            <w:bookmarkStart w:id="1406" w:name="_Toc15459282"/>
            <w:r w:rsidRPr="00D325FA">
              <w:rPr>
                <w:b/>
              </w:rPr>
              <w:t>Sub-Clause 7.3 Inspection</w:t>
            </w:r>
            <w:bookmarkEnd w:id="1406"/>
          </w:p>
        </w:tc>
        <w:tc>
          <w:tcPr>
            <w:tcW w:w="6660" w:type="dxa"/>
          </w:tcPr>
          <w:p w14:paraId="08921007" w14:textId="77777777" w:rsidR="00C92B01" w:rsidRPr="00D325FA" w:rsidRDefault="00C92B01" w:rsidP="00C92B01">
            <w:pPr>
              <w:spacing w:before="120" w:after="120"/>
              <w:rPr>
                <w:rFonts w:eastAsia="Arial Narrow"/>
              </w:rPr>
            </w:pPr>
            <w:r w:rsidRPr="00D325FA">
              <w:rPr>
                <w:rFonts w:eastAsia="Arial Narrow"/>
              </w:rPr>
              <w:t>The following is added in the first paragraph after “Employer’s Personnel” “(including the Bank staff or consultants acting on the Bank’s behalf, stakeholders and third parties, such as independent experts, local communities, or non-governmental organizations)”</w:t>
            </w:r>
          </w:p>
          <w:p w14:paraId="667D8D52" w14:textId="77777777" w:rsidR="00C92B01" w:rsidRPr="00D325FA" w:rsidRDefault="00C92B01" w:rsidP="009C5C9E">
            <w:pPr>
              <w:spacing w:before="120" w:after="120"/>
              <w:rPr>
                <w:rFonts w:eastAsia="Arial Narrow"/>
              </w:rPr>
            </w:pPr>
            <w:r w:rsidRPr="00D325FA">
              <w:rPr>
                <w:rFonts w:eastAsia="Arial Narrow"/>
              </w:rPr>
              <w:t>Sub-Clause 7.3 (c) is replaced with: “carry out other duties and inspections, including carrying out environmental and social audit.”</w:t>
            </w:r>
          </w:p>
        </w:tc>
      </w:tr>
      <w:tr w:rsidR="00D325FA" w:rsidRPr="00D325FA" w14:paraId="5DA8F6E4" w14:textId="77777777" w:rsidTr="4A6E3683">
        <w:tc>
          <w:tcPr>
            <w:tcW w:w="2700" w:type="dxa"/>
            <w:gridSpan w:val="2"/>
          </w:tcPr>
          <w:p w14:paraId="0C926DBD" w14:textId="77777777" w:rsidR="00C92B01" w:rsidRPr="00D325FA" w:rsidRDefault="00C92B01" w:rsidP="00C92B01">
            <w:pPr>
              <w:spacing w:after="120"/>
              <w:ind w:left="432" w:hanging="432"/>
              <w:jc w:val="left"/>
              <w:rPr>
                <w:b/>
              </w:rPr>
            </w:pPr>
            <w:r w:rsidRPr="00D325FA">
              <w:rPr>
                <w:b/>
              </w:rPr>
              <w:t>Sub-Clause 7.4</w:t>
            </w:r>
          </w:p>
        </w:tc>
        <w:tc>
          <w:tcPr>
            <w:tcW w:w="6660" w:type="dxa"/>
          </w:tcPr>
          <w:p w14:paraId="6888AC79" w14:textId="77777777" w:rsidR="00C92B01" w:rsidRPr="00D325FA" w:rsidRDefault="00C92B01" w:rsidP="00C92B01">
            <w:pPr>
              <w:spacing w:after="120"/>
              <w:rPr>
                <w:szCs w:val="24"/>
              </w:rPr>
            </w:pPr>
            <w:r w:rsidRPr="00D325FA">
              <w:rPr>
                <w:b/>
                <w:szCs w:val="24"/>
              </w:rPr>
              <w:t>Testing</w:t>
            </w:r>
          </w:p>
          <w:p w14:paraId="5E4D7C5D" w14:textId="77777777" w:rsidR="00C92B01" w:rsidRPr="00D325FA" w:rsidRDefault="00C92B01" w:rsidP="00C92B01">
            <w:pPr>
              <w:spacing w:after="120"/>
              <w:rPr>
                <w:szCs w:val="24"/>
              </w:rPr>
            </w:pPr>
            <w:r w:rsidRPr="00D325FA">
              <w:rPr>
                <w:szCs w:val="24"/>
              </w:rPr>
              <w:t>The second paragraph shall start as: “Except as otherwise specified in the Contract, the Contractor shall….”.</w:t>
            </w:r>
          </w:p>
        </w:tc>
      </w:tr>
      <w:tr w:rsidR="00D325FA" w:rsidRPr="00D325FA" w14:paraId="41E5FD77" w14:textId="77777777" w:rsidTr="4A6E3683">
        <w:tc>
          <w:tcPr>
            <w:tcW w:w="2700" w:type="dxa"/>
            <w:gridSpan w:val="2"/>
          </w:tcPr>
          <w:p w14:paraId="36147361" w14:textId="77777777" w:rsidR="00C92B01" w:rsidRPr="00D325FA" w:rsidRDefault="00C92B01" w:rsidP="00C92B01">
            <w:pPr>
              <w:spacing w:after="120"/>
              <w:ind w:left="432" w:hanging="432"/>
              <w:jc w:val="left"/>
              <w:rPr>
                <w:b/>
              </w:rPr>
            </w:pPr>
            <w:r w:rsidRPr="00D325FA">
              <w:rPr>
                <w:b/>
              </w:rPr>
              <w:t>Sub-Clause 7.7</w:t>
            </w:r>
          </w:p>
        </w:tc>
        <w:tc>
          <w:tcPr>
            <w:tcW w:w="6660" w:type="dxa"/>
          </w:tcPr>
          <w:p w14:paraId="499B0EF4" w14:textId="77777777" w:rsidR="00C92B01" w:rsidRPr="00D325FA" w:rsidRDefault="00C92B01" w:rsidP="00C92B01">
            <w:pPr>
              <w:spacing w:after="120"/>
              <w:rPr>
                <w:szCs w:val="24"/>
              </w:rPr>
            </w:pPr>
            <w:r w:rsidRPr="00D325FA">
              <w:rPr>
                <w:b/>
                <w:szCs w:val="24"/>
              </w:rPr>
              <w:t>Ownership of Plant and Materials</w:t>
            </w:r>
          </w:p>
          <w:p w14:paraId="5C9981C1" w14:textId="77777777" w:rsidR="00C92B01" w:rsidRPr="00D325FA" w:rsidRDefault="00C92B01" w:rsidP="00C92B01">
            <w:pPr>
              <w:spacing w:after="120"/>
              <w:rPr>
                <w:szCs w:val="24"/>
              </w:rPr>
            </w:pPr>
            <w:r w:rsidRPr="00D325FA">
              <w:rPr>
                <w:szCs w:val="24"/>
              </w:rPr>
              <w:t>The first paragraph shall start as: “Except as otherwise specified in the Contract, ….” Further in each of point (b) and (c), “when the Contractor is entitled to payment of the value” is replaced with “when the Contractor is paid the corresponding value”.</w:t>
            </w:r>
          </w:p>
          <w:p w14:paraId="08139E29" w14:textId="77777777" w:rsidR="00C92B01" w:rsidRPr="00D325FA" w:rsidRDefault="00C92B01" w:rsidP="00C92B01">
            <w:pPr>
              <w:spacing w:after="120"/>
              <w:rPr>
                <w:szCs w:val="24"/>
              </w:rPr>
            </w:pPr>
            <w:r w:rsidRPr="00D325FA">
              <w:rPr>
                <w:szCs w:val="24"/>
              </w:rPr>
              <w:t>The following is added at the end of the sub-clause:</w:t>
            </w:r>
          </w:p>
          <w:p w14:paraId="73A74496" w14:textId="77777777" w:rsidR="00C92B01" w:rsidRPr="00D325FA" w:rsidRDefault="00C92B01" w:rsidP="00C92B01">
            <w:pPr>
              <w:spacing w:after="120"/>
              <w:rPr>
                <w:szCs w:val="24"/>
              </w:rPr>
            </w:pPr>
            <w:r w:rsidRPr="00D325FA">
              <w:rPr>
                <w:szCs w:val="24"/>
              </w:rPr>
              <w:t xml:space="preserve"> “For the avoidance of doubt, vehicles, trucks, mobile plant and site equipment (other than temporary mobile plant and temporary site equipment brought onto the site to undertake specific remedial tasks), tools, office equipment, software and office consumables used by the Contractor for the Operation Service shall become the property of the Employer. Vehicles used for personal transportation of the Contractor’s Personnel and computers and mobile devices allocated for the personal use of the Contractor’s Personnel shall be Contractor’s Equipment. </w:t>
            </w:r>
          </w:p>
          <w:p w14:paraId="72FF2972" w14:textId="77777777" w:rsidR="00C92B01" w:rsidRPr="00D325FA" w:rsidRDefault="00C92B01" w:rsidP="00C92B01">
            <w:pPr>
              <w:spacing w:after="120"/>
              <w:rPr>
                <w:szCs w:val="24"/>
              </w:rPr>
            </w:pPr>
            <w:r w:rsidRPr="00D325FA">
              <w:rPr>
                <w:szCs w:val="24"/>
              </w:rPr>
              <w:t>The Contractor shall maintain up-to-date inventories of the Contractor’s Equipment, Materials and Temporary Works throughout the term of the Contract.”</w:t>
            </w:r>
          </w:p>
        </w:tc>
      </w:tr>
      <w:tr w:rsidR="00D325FA" w:rsidRPr="00D325FA" w14:paraId="0C904A7D" w14:textId="77777777" w:rsidTr="4A6E3683">
        <w:tc>
          <w:tcPr>
            <w:tcW w:w="2700" w:type="dxa"/>
            <w:gridSpan w:val="2"/>
          </w:tcPr>
          <w:p w14:paraId="2F398C3B" w14:textId="77777777" w:rsidR="00C92B01" w:rsidRPr="00D325FA" w:rsidRDefault="00C92B01" w:rsidP="00C92B01">
            <w:pPr>
              <w:spacing w:after="120"/>
              <w:ind w:left="432" w:hanging="432"/>
              <w:jc w:val="left"/>
              <w:rPr>
                <w:b/>
              </w:rPr>
            </w:pPr>
            <w:r w:rsidRPr="00D325FA">
              <w:rPr>
                <w:b/>
              </w:rPr>
              <w:t>Sub-Clause 8.1</w:t>
            </w:r>
          </w:p>
        </w:tc>
        <w:tc>
          <w:tcPr>
            <w:tcW w:w="6660" w:type="dxa"/>
          </w:tcPr>
          <w:p w14:paraId="4DC590A5" w14:textId="77777777" w:rsidR="00C92B01" w:rsidRPr="00D325FA" w:rsidRDefault="00C92B01" w:rsidP="00C92B01">
            <w:pPr>
              <w:spacing w:after="120"/>
              <w:rPr>
                <w:szCs w:val="24"/>
              </w:rPr>
            </w:pPr>
            <w:r w:rsidRPr="00D325FA">
              <w:rPr>
                <w:b/>
                <w:szCs w:val="24"/>
              </w:rPr>
              <w:t>Commencement of Work</w:t>
            </w:r>
          </w:p>
          <w:p w14:paraId="2F4AE249" w14:textId="77777777" w:rsidR="00C92B01" w:rsidRPr="00D325FA" w:rsidRDefault="00C92B01" w:rsidP="00C92B01">
            <w:pPr>
              <w:spacing w:after="120"/>
              <w:rPr>
                <w:szCs w:val="24"/>
              </w:rPr>
            </w:pPr>
            <w:r w:rsidRPr="00D325FA">
              <w:rPr>
                <w:szCs w:val="24"/>
              </w:rPr>
              <w:t>The sub- clause is replaced in its entirety with the following:</w:t>
            </w:r>
          </w:p>
          <w:p w14:paraId="66D7C3EA" w14:textId="77777777" w:rsidR="00C92B01" w:rsidRPr="00D325FA" w:rsidRDefault="00C92B01" w:rsidP="00C92B01">
            <w:pPr>
              <w:spacing w:after="120"/>
              <w:rPr>
                <w:b/>
                <w:szCs w:val="24"/>
              </w:rPr>
            </w:pPr>
            <w:r w:rsidRPr="00D325FA">
              <w:rPr>
                <w:szCs w:val="24"/>
              </w:rPr>
              <w:t>“</w:t>
            </w:r>
            <w:r w:rsidRPr="00D325FA">
              <w:rPr>
                <w:b/>
                <w:szCs w:val="24"/>
              </w:rPr>
              <w:t>8.1 Commencement of Work</w:t>
            </w:r>
          </w:p>
          <w:p w14:paraId="7E83C717" w14:textId="77777777" w:rsidR="00C92B01" w:rsidRPr="00D325FA" w:rsidRDefault="00C92B01" w:rsidP="00C92B01">
            <w:pPr>
              <w:spacing w:after="120"/>
              <w:rPr>
                <w:szCs w:val="24"/>
              </w:rPr>
            </w:pPr>
            <w:r w:rsidRPr="00D325FA">
              <w:rPr>
                <w:szCs w:val="24"/>
              </w:rPr>
              <w:t>Except as otherwise specified in the Contract, the Commencement Date shall be the date at which the following precedent conditions have all been fulfilled and the Employer’s Representative’s notification recording the agreement of both Parties on such fulfilment and instructing to commence the Work is received by the Contractor:</w:t>
            </w:r>
          </w:p>
          <w:p w14:paraId="2079AA74" w14:textId="77777777" w:rsidR="00C92B01" w:rsidRPr="00D325FA" w:rsidRDefault="00C92B01" w:rsidP="00C92B01">
            <w:pPr>
              <w:spacing w:after="120"/>
              <w:ind w:left="460" w:hanging="425"/>
            </w:pPr>
            <w:r w:rsidRPr="00D325FA">
              <w:t>(a)</w:t>
            </w:r>
            <w:r w:rsidRPr="00D325FA">
              <w:rPr>
                <w:noProof/>
              </w:rPr>
              <w:t xml:space="preserve"> </w:t>
            </w:r>
            <w:r w:rsidRPr="00D325FA">
              <w:rPr>
                <w:noProof/>
              </w:rPr>
              <w:tab/>
            </w:r>
            <w:r w:rsidRPr="00D325FA">
              <w:t>signature</w:t>
            </w:r>
            <w:r w:rsidRPr="00D325FA">
              <w:rPr>
                <w:szCs w:val="24"/>
              </w:rPr>
              <w:t xml:space="preserve"> of the Contract Agreement by both Parties, and if required, approval of the Contract by relevant authorities of the </w:t>
            </w:r>
            <w:r w:rsidRPr="00D325FA">
              <w:t>Country;</w:t>
            </w:r>
          </w:p>
          <w:p w14:paraId="768CE999" w14:textId="77777777" w:rsidR="00C92B01" w:rsidRPr="00D325FA" w:rsidRDefault="00C92B01" w:rsidP="00C92B01">
            <w:pPr>
              <w:spacing w:after="120"/>
              <w:ind w:left="460" w:hanging="425"/>
            </w:pPr>
            <w:r w:rsidRPr="00D325FA">
              <w:t>(b)</w:t>
            </w:r>
            <w:r w:rsidRPr="00D325FA">
              <w:rPr>
                <w:noProof/>
              </w:rPr>
              <w:t xml:space="preserve"> </w:t>
            </w:r>
            <w:r w:rsidRPr="00D325FA">
              <w:rPr>
                <w:noProof/>
              </w:rPr>
              <w:tab/>
            </w:r>
            <w:r w:rsidRPr="00D325FA">
              <w:t>delivery to the Contractor of reasonable evidence of the Employer’s financial arrangements (under Sub-Clause 2.4 [Employer’s Financial Arrangements]);</w:t>
            </w:r>
          </w:p>
          <w:p w14:paraId="16EA7B09" w14:textId="77777777" w:rsidR="00C92B01" w:rsidRPr="00D325FA" w:rsidRDefault="00C92B01" w:rsidP="00C92B01">
            <w:pPr>
              <w:spacing w:after="120"/>
              <w:ind w:left="460" w:hanging="425"/>
            </w:pPr>
            <w:r w:rsidRPr="00D325FA">
              <w:t>(c)</w:t>
            </w:r>
            <w:r w:rsidRPr="00D325FA">
              <w:rPr>
                <w:noProof/>
              </w:rPr>
              <w:t xml:space="preserve"> </w:t>
            </w:r>
            <w:r w:rsidRPr="00D325FA">
              <w:rPr>
                <w:noProof/>
              </w:rPr>
              <w:tab/>
            </w:r>
            <w:r w:rsidRPr="00D325FA">
              <w:t>except if otherwise specified in the Contract Data, effective access to and possession of the Site given to the Contractor together with such permission(s) under (a) of Sub-Clause 1.14 [Compliance with Laws] as required for the commencement of the Works;</w:t>
            </w:r>
          </w:p>
          <w:p w14:paraId="3C7EC3D7" w14:textId="77777777" w:rsidR="00C92B01" w:rsidRPr="00D325FA" w:rsidRDefault="00C92B01" w:rsidP="00C92B01">
            <w:pPr>
              <w:spacing w:after="120"/>
              <w:ind w:left="460" w:hanging="425"/>
              <w:rPr>
                <w:szCs w:val="24"/>
              </w:rPr>
            </w:pPr>
            <w:r w:rsidRPr="00D325FA">
              <w:t>(d)</w:t>
            </w:r>
            <w:r w:rsidRPr="00D325FA">
              <w:rPr>
                <w:noProof/>
              </w:rPr>
              <w:t xml:space="preserve"> </w:t>
            </w:r>
            <w:r w:rsidRPr="00D325FA">
              <w:rPr>
                <w:noProof/>
              </w:rPr>
              <w:tab/>
            </w:r>
            <w:r w:rsidRPr="00D325FA">
              <w:t>receipt by the Contractor of the Advance Payment under Sub-Clause 14</w:t>
            </w:r>
            <w:r w:rsidRPr="00D325FA">
              <w:rPr>
                <w:szCs w:val="24"/>
              </w:rPr>
              <w:t xml:space="preserve">.2 [Advance Payment] provided that the corresponding bank guarantee has been delivered by the </w:t>
            </w:r>
            <w:r w:rsidRPr="00D325FA">
              <w:t>Contractor</w:t>
            </w:r>
            <w:r w:rsidRPr="00D325FA">
              <w:rPr>
                <w:szCs w:val="24"/>
              </w:rPr>
              <w:t>; and</w:t>
            </w:r>
          </w:p>
          <w:p w14:paraId="662BD217" w14:textId="77777777" w:rsidR="00C92B01" w:rsidRPr="00D325FA" w:rsidRDefault="00C92B01" w:rsidP="0068306B">
            <w:pPr>
              <w:spacing w:before="120" w:after="120" w:line="276" w:lineRule="auto"/>
              <w:ind w:left="477" w:hanging="477"/>
              <w:rPr>
                <w:rFonts w:eastAsia="Arial Narrow"/>
              </w:rPr>
            </w:pPr>
            <w:r w:rsidRPr="00D325FA">
              <w:rPr>
                <w:szCs w:val="24"/>
              </w:rPr>
              <w:t xml:space="preserve">(e) </w:t>
            </w:r>
            <w:r w:rsidR="00D91FE7" w:rsidRPr="00D325FA">
              <w:rPr>
                <w:szCs w:val="24"/>
              </w:rPr>
              <w:t xml:space="preserve"> </w:t>
            </w:r>
            <w:r w:rsidR="00403419" w:rsidRPr="00D325FA">
              <w:rPr>
                <w:rFonts w:eastAsia="Arial Narrow"/>
              </w:rPr>
              <w:t>constitution of the DAB in accordance with Sub-Clause 20.3 and Sub-Clause 20.4 as applicable</w:t>
            </w:r>
            <w:r w:rsidRPr="00D325FA">
              <w:rPr>
                <w:rFonts w:eastAsia="Arial Narrow"/>
              </w:rPr>
              <w:t>.</w:t>
            </w:r>
          </w:p>
          <w:p w14:paraId="3A27A508" w14:textId="77777777" w:rsidR="00C92B01" w:rsidRPr="00D325FA" w:rsidRDefault="00C92B01" w:rsidP="00C92B01">
            <w:pPr>
              <w:spacing w:after="120"/>
              <w:rPr>
                <w:szCs w:val="24"/>
              </w:rPr>
            </w:pPr>
            <w:r w:rsidRPr="00D325FA">
              <w:rPr>
                <w:rFonts w:eastAsia="Arial Narrow"/>
              </w:rPr>
              <w:t>Subject to Sub-Clause 4.1 on the Management Strategies and Implementation Plans and the C-ESMP and Sub-Clause 4.8 on the health and safety manual, the Contractor, shall commence the execution of the Works as soon as is reasonably practicable after the Commencement Date, and shall then proceed with the Works with due expedition and without delay.”</w:t>
            </w:r>
          </w:p>
          <w:p w14:paraId="1DF2F43B" w14:textId="77777777" w:rsidR="00C92B01" w:rsidRPr="00D325FA" w:rsidRDefault="00C92B01" w:rsidP="00C92B01">
            <w:pPr>
              <w:spacing w:after="120"/>
              <w:rPr>
                <w:szCs w:val="24"/>
              </w:rPr>
            </w:pPr>
            <w:r w:rsidRPr="00D325FA">
              <w:rPr>
                <w:szCs w:val="24"/>
              </w:rPr>
              <w:t>If the said Employer’s Representative’s instruction is not received by the Contractor within 180 days from his receipt of the Letter of Acceptance, the Contractor shall be entitled to terminate the Contract under Sub-Clause 16.2 [Termination by Contractor].</w:t>
            </w:r>
          </w:p>
        </w:tc>
      </w:tr>
      <w:tr w:rsidR="00D325FA" w:rsidRPr="00D325FA" w14:paraId="7FA8AC47" w14:textId="77777777" w:rsidTr="4A6E3683">
        <w:tc>
          <w:tcPr>
            <w:tcW w:w="2700" w:type="dxa"/>
            <w:gridSpan w:val="2"/>
          </w:tcPr>
          <w:p w14:paraId="168642BA" w14:textId="77777777" w:rsidR="00C92B01" w:rsidRPr="00D325FA" w:rsidRDefault="00C92B01" w:rsidP="00C92B01">
            <w:pPr>
              <w:spacing w:after="120"/>
              <w:ind w:left="432" w:hanging="432"/>
              <w:jc w:val="left"/>
              <w:rPr>
                <w:b/>
              </w:rPr>
            </w:pPr>
            <w:r w:rsidRPr="00D325FA">
              <w:rPr>
                <w:b/>
              </w:rPr>
              <w:t>Sub-Clause 9.5</w:t>
            </w:r>
          </w:p>
        </w:tc>
        <w:tc>
          <w:tcPr>
            <w:tcW w:w="6660" w:type="dxa"/>
          </w:tcPr>
          <w:p w14:paraId="37BA9E95" w14:textId="77777777" w:rsidR="00C92B01" w:rsidRPr="00D325FA" w:rsidRDefault="00C92B01" w:rsidP="00C92B01">
            <w:pPr>
              <w:spacing w:after="120"/>
              <w:rPr>
                <w:b/>
                <w:szCs w:val="24"/>
              </w:rPr>
            </w:pPr>
            <w:r w:rsidRPr="00D325FA">
              <w:rPr>
                <w:b/>
                <w:szCs w:val="24"/>
              </w:rPr>
              <w:t>Rate of Progress</w:t>
            </w:r>
          </w:p>
          <w:p w14:paraId="0D6278C6" w14:textId="77777777" w:rsidR="00C92B01" w:rsidRPr="00D325FA" w:rsidRDefault="00C92B01" w:rsidP="00C92B01">
            <w:pPr>
              <w:spacing w:after="120"/>
              <w:rPr>
                <w:szCs w:val="24"/>
              </w:rPr>
            </w:pPr>
            <w:r w:rsidRPr="00D325FA">
              <w:rPr>
                <w:szCs w:val="24"/>
              </w:rPr>
              <w:t xml:space="preserve">The following is added as the last paragraph of the sub- clause: </w:t>
            </w:r>
          </w:p>
          <w:p w14:paraId="15BFF1B7" w14:textId="77777777" w:rsidR="00C92B01" w:rsidRPr="00D325FA" w:rsidRDefault="00C92B01" w:rsidP="00C92B01">
            <w:pPr>
              <w:spacing w:after="120"/>
              <w:rPr>
                <w:b/>
                <w:szCs w:val="24"/>
              </w:rPr>
            </w:pPr>
            <w:r w:rsidRPr="00D325FA">
              <w:rPr>
                <w:szCs w:val="24"/>
              </w:rPr>
              <w:t>“Additional costs of revised methods including acceleration measures, instructed by the Employer’s Representative to reduce delays resulting from causes listed under Sub-Clause 8.4 [Extension of Time for Completion] shall be paid by the Employer, without generating, however, any other additional payment benefit to the Contractor.”</w:t>
            </w:r>
          </w:p>
        </w:tc>
      </w:tr>
      <w:tr w:rsidR="00D325FA" w:rsidRPr="00D325FA" w14:paraId="26C1F5DE" w14:textId="77777777" w:rsidTr="4A6E3683">
        <w:tc>
          <w:tcPr>
            <w:tcW w:w="2700" w:type="dxa"/>
            <w:gridSpan w:val="2"/>
          </w:tcPr>
          <w:p w14:paraId="04E625D8" w14:textId="77777777" w:rsidR="00C92B01" w:rsidRPr="00D325FA" w:rsidRDefault="00C92B01" w:rsidP="00C92B01">
            <w:pPr>
              <w:spacing w:after="120"/>
              <w:ind w:left="432" w:hanging="432"/>
              <w:jc w:val="left"/>
              <w:rPr>
                <w:b/>
              </w:rPr>
            </w:pPr>
            <w:r w:rsidRPr="00D325FA">
              <w:rPr>
                <w:b/>
              </w:rPr>
              <w:t>Sub-Clause 9.11</w:t>
            </w:r>
          </w:p>
        </w:tc>
        <w:tc>
          <w:tcPr>
            <w:tcW w:w="6660" w:type="dxa"/>
          </w:tcPr>
          <w:p w14:paraId="0C46814D" w14:textId="77777777" w:rsidR="00C92B01" w:rsidRPr="00D325FA" w:rsidRDefault="00C92B01" w:rsidP="00C92B01">
            <w:pPr>
              <w:spacing w:after="120"/>
            </w:pPr>
            <w:r w:rsidRPr="00D325FA">
              <w:rPr>
                <w:b/>
              </w:rPr>
              <w:t>Resumption of Work</w:t>
            </w:r>
          </w:p>
          <w:p w14:paraId="07DB126F" w14:textId="77777777" w:rsidR="00C92B01" w:rsidRPr="00D325FA" w:rsidRDefault="00C92B01" w:rsidP="00C92B01">
            <w:pPr>
              <w:spacing w:after="120"/>
            </w:pPr>
            <w:r w:rsidRPr="00D325FA">
              <w:t xml:space="preserve">The following is added at the end of the sub-clause after “suspension”: </w:t>
            </w:r>
          </w:p>
          <w:p w14:paraId="7A5EED49" w14:textId="77777777" w:rsidR="00C92B01" w:rsidRPr="00D325FA" w:rsidRDefault="00C92B01" w:rsidP="00C92B01">
            <w:pPr>
              <w:spacing w:after="120"/>
            </w:pPr>
            <w:r w:rsidRPr="00D325FA">
              <w:t>“after receiving from the Employer’s Representative an instruction to this effect under Clause 13 [Variations and Adjustments].”</w:t>
            </w:r>
          </w:p>
        </w:tc>
      </w:tr>
      <w:tr w:rsidR="00D325FA" w:rsidRPr="00D325FA" w14:paraId="368F1EE1" w14:textId="77777777" w:rsidTr="4A6E3683">
        <w:tc>
          <w:tcPr>
            <w:tcW w:w="2700" w:type="dxa"/>
            <w:gridSpan w:val="2"/>
          </w:tcPr>
          <w:p w14:paraId="7A02124C" w14:textId="77777777" w:rsidR="00C92B01" w:rsidRPr="00D325FA" w:rsidRDefault="00C92B01" w:rsidP="00C92B01">
            <w:pPr>
              <w:spacing w:after="120"/>
              <w:ind w:left="432" w:hanging="432"/>
              <w:jc w:val="left"/>
              <w:rPr>
                <w:b/>
              </w:rPr>
            </w:pPr>
            <w:r w:rsidRPr="00D325FA">
              <w:rPr>
                <w:b/>
              </w:rPr>
              <w:t>Sub-Clause 10.1</w:t>
            </w:r>
          </w:p>
        </w:tc>
        <w:tc>
          <w:tcPr>
            <w:tcW w:w="6660" w:type="dxa"/>
          </w:tcPr>
          <w:p w14:paraId="3C84E6D8" w14:textId="77777777" w:rsidR="00C92B01" w:rsidRPr="00D325FA" w:rsidRDefault="00C92B01" w:rsidP="00C92B01">
            <w:pPr>
              <w:spacing w:after="120"/>
              <w:rPr>
                <w:b/>
              </w:rPr>
            </w:pPr>
            <w:r w:rsidRPr="00D325FA">
              <w:rPr>
                <w:b/>
              </w:rPr>
              <w:t xml:space="preserve">General Requirements: </w:t>
            </w:r>
          </w:p>
          <w:p w14:paraId="5198C269" w14:textId="77777777" w:rsidR="00C92B01" w:rsidRPr="00D325FA" w:rsidRDefault="00403419" w:rsidP="00C92B01">
            <w:pPr>
              <w:spacing w:after="120"/>
            </w:pPr>
            <w:r w:rsidRPr="00D325FA">
              <w:t>T</w:t>
            </w:r>
            <w:r w:rsidR="00C92B01" w:rsidRPr="00D325FA">
              <w:t xml:space="preserve">he following </w:t>
            </w:r>
            <w:r w:rsidRPr="00D325FA">
              <w:t xml:space="preserve">is added </w:t>
            </w:r>
            <w:r w:rsidR="00C92B01" w:rsidRPr="00D325FA">
              <w:t>after Operation Management Requirements: “, and Performance Standards.”</w:t>
            </w:r>
            <w:r w:rsidR="00C92B01" w:rsidRPr="00D325FA">
              <w:rPr>
                <w:b/>
              </w:rPr>
              <w:t xml:space="preserve"> </w:t>
            </w:r>
          </w:p>
          <w:p w14:paraId="6C671D18" w14:textId="77777777" w:rsidR="00C92B01" w:rsidRPr="00D325FA" w:rsidRDefault="00C92B01" w:rsidP="00C92B01">
            <w:pPr>
              <w:spacing w:after="120"/>
              <w:rPr>
                <w:b/>
              </w:rPr>
            </w:pPr>
            <w:r w:rsidRPr="00D325FA">
              <w:rPr>
                <w:b/>
              </w:rPr>
              <w:t xml:space="preserve">Sub-Clause 10.1 General Requirements: </w:t>
            </w:r>
          </w:p>
          <w:p w14:paraId="4AD41196" w14:textId="77777777" w:rsidR="00C92B01" w:rsidRPr="00D325FA" w:rsidRDefault="00403419" w:rsidP="00C92B01">
            <w:pPr>
              <w:spacing w:after="120"/>
            </w:pPr>
            <w:r w:rsidRPr="00D325FA">
              <w:t>T</w:t>
            </w:r>
            <w:r w:rsidR="00C92B01" w:rsidRPr="00D325FA">
              <w:t xml:space="preserve">he second paragraph </w:t>
            </w:r>
            <w:r w:rsidRPr="00D325FA">
              <w:t xml:space="preserve">is replaced </w:t>
            </w:r>
            <w:r w:rsidR="00C92B01" w:rsidRPr="00D325FA">
              <w:t>with the following:</w:t>
            </w:r>
          </w:p>
          <w:p w14:paraId="44B388AD" w14:textId="77777777" w:rsidR="00C92B01" w:rsidRPr="00D325FA" w:rsidRDefault="00C92B01" w:rsidP="00C92B01">
            <w:pPr>
              <w:spacing w:after="120"/>
            </w:pPr>
            <w:r w:rsidRPr="00D325FA">
              <w:t>“The Contractor shall follow the requirements of the operation and maintenance manuals and any additional Operation Service plans and manuals, prepared by the Contractor in accordance with the Operation Management Requirements. No significant alteration to such arrangements and methods shall be made without the prior approval of the Employer's Representative.”</w:t>
            </w:r>
          </w:p>
        </w:tc>
      </w:tr>
      <w:tr w:rsidR="00D325FA" w:rsidRPr="00D325FA" w14:paraId="458A48AF" w14:textId="77777777" w:rsidTr="4A6E3683">
        <w:tc>
          <w:tcPr>
            <w:tcW w:w="2700" w:type="dxa"/>
            <w:gridSpan w:val="2"/>
          </w:tcPr>
          <w:p w14:paraId="2BA062E6" w14:textId="77777777" w:rsidR="00C92B01" w:rsidRPr="00D325FA" w:rsidRDefault="00C92B01" w:rsidP="00C92B01">
            <w:pPr>
              <w:spacing w:after="120"/>
              <w:ind w:left="432" w:hanging="432"/>
              <w:jc w:val="left"/>
              <w:rPr>
                <w:b/>
              </w:rPr>
            </w:pPr>
            <w:r w:rsidRPr="00D325FA">
              <w:rPr>
                <w:b/>
              </w:rPr>
              <w:t>Sub-Clause 10.2</w:t>
            </w:r>
          </w:p>
        </w:tc>
        <w:tc>
          <w:tcPr>
            <w:tcW w:w="6660" w:type="dxa"/>
          </w:tcPr>
          <w:p w14:paraId="42FEDE22" w14:textId="77777777" w:rsidR="00C92B01" w:rsidRPr="00D325FA" w:rsidRDefault="00C92B01" w:rsidP="00C92B01">
            <w:pPr>
              <w:spacing w:after="120"/>
              <w:rPr>
                <w:b/>
              </w:rPr>
            </w:pPr>
            <w:r w:rsidRPr="00D325FA">
              <w:rPr>
                <w:b/>
              </w:rPr>
              <w:t xml:space="preserve">Commencement of Operation Service: </w:t>
            </w:r>
          </w:p>
          <w:p w14:paraId="469C8A41" w14:textId="77777777" w:rsidR="00C92B01" w:rsidRPr="00D325FA" w:rsidRDefault="00403419" w:rsidP="00C92B01">
            <w:pPr>
              <w:spacing w:after="120"/>
            </w:pPr>
            <w:r w:rsidRPr="00D325FA">
              <w:t>T</w:t>
            </w:r>
            <w:r w:rsidR="00C92B01" w:rsidRPr="00D325FA">
              <w:t xml:space="preserve">he first paragraph </w:t>
            </w:r>
            <w:r w:rsidRPr="00D325FA">
              <w:t xml:space="preserve">is replaced </w:t>
            </w:r>
            <w:r w:rsidR="00C92B01" w:rsidRPr="00D325FA">
              <w:t>with the following:</w:t>
            </w:r>
          </w:p>
          <w:p w14:paraId="7E70B986" w14:textId="77777777" w:rsidR="00C92B01" w:rsidRPr="00D325FA" w:rsidRDefault="00C92B01" w:rsidP="00C92B01">
            <w:pPr>
              <w:spacing w:after="120"/>
              <w:rPr>
                <w:b/>
              </w:rPr>
            </w:pPr>
            <w:r w:rsidRPr="00D325FA">
              <w:t>“</w:t>
            </w:r>
            <w:r w:rsidRPr="00D325FA">
              <w:rPr>
                <w:szCs w:val="24"/>
              </w:rPr>
              <w:t xml:space="preserve">Unless otherwise stated in the </w:t>
            </w:r>
            <w:r w:rsidRPr="00D325FA">
              <w:t>Contract Data, the date of commencement of the Operation Service shall be the date seven days following the date of issuance of the Commissioning Certificate issued under Sub-Clause 11.7 [Commissioning Certificate], or such earlier date the Parties may agree to.”</w:t>
            </w:r>
          </w:p>
        </w:tc>
      </w:tr>
      <w:tr w:rsidR="00D325FA" w:rsidRPr="00D325FA" w14:paraId="00736882" w14:textId="77777777" w:rsidTr="4A6E3683">
        <w:tc>
          <w:tcPr>
            <w:tcW w:w="2700" w:type="dxa"/>
            <w:gridSpan w:val="2"/>
          </w:tcPr>
          <w:p w14:paraId="651336EA" w14:textId="77777777" w:rsidR="00C92B01" w:rsidRPr="00D325FA" w:rsidRDefault="00C92B01" w:rsidP="00C92B01">
            <w:pPr>
              <w:spacing w:after="120"/>
              <w:ind w:left="432" w:hanging="432"/>
              <w:jc w:val="left"/>
              <w:rPr>
                <w:b/>
              </w:rPr>
            </w:pPr>
            <w:r w:rsidRPr="00D325FA">
              <w:rPr>
                <w:b/>
              </w:rPr>
              <w:t>Sub-Clause 10.4</w:t>
            </w:r>
          </w:p>
        </w:tc>
        <w:tc>
          <w:tcPr>
            <w:tcW w:w="6660" w:type="dxa"/>
          </w:tcPr>
          <w:p w14:paraId="2D2EAAF1" w14:textId="77777777" w:rsidR="00C92B01" w:rsidRPr="00D325FA" w:rsidRDefault="00C92B01" w:rsidP="00C92B01">
            <w:pPr>
              <w:spacing w:after="120"/>
              <w:rPr>
                <w:b/>
              </w:rPr>
            </w:pPr>
            <w:r w:rsidRPr="00D325FA">
              <w:rPr>
                <w:b/>
              </w:rPr>
              <w:t>Delivery of Raw Materials</w:t>
            </w:r>
          </w:p>
          <w:p w14:paraId="7260A3A8" w14:textId="77777777" w:rsidR="00C92B01" w:rsidRPr="00D325FA" w:rsidRDefault="00C92B01" w:rsidP="00C92B01">
            <w:pPr>
              <w:spacing w:after="120"/>
              <w:rPr>
                <w:b/>
              </w:rPr>
            </w:pPr>
            <w:r w:rsidRPr="00D325FA">
              <w:t>In the first paragraph, “Employer’s Requirements”</w:t>
            </w:r>
            <w:r w:rsidR="00403419" w:rsidRPr="00D325FA">
              <w:t xml:space="preserve"> is deleted</w:t>
            </w:r>
            <w:r w:rsidRPr="00D325FA">
              <w:t xml:space="preserve"> and replace</w:t>
            </w:r>
            <w:r w:rsidR="00403419" w:rsidRPr="00D325FA">
              <w:t>d</w:t>
            </w:r>
            <w:r w:rsidRPr="00D325FA">
              <w:t xml:space="preserve"> with “Contract Data”.</w:t>
            </w:r>
          </w:p>
        </w:tc>
      </w:tr>
      <w:tr w:rsidR="00D325FA" w:rsidRPr="00D325FA" w14:paraId="65F42266" w14:textId="77777777" w:rsidTr="4A6E3683">
        <w:tc>
          <w:tcPr>
            <w:tcW w:w="2700" w:type="dxa"/>
            <w:gridSpan w:val="2"/>
          </w:tcPr>
          <w:p w14:paraId="667CFC18" w14:textId="77777777" w:rsidR="00C92B01" w:rsidRPr="00D325FA" w:rsidRDefault="00C92B01" w:rsidP="00C92B01">
            <w:pPr>
              <w:spacing w:after="120"/>
              <w:ind w:left="432" w:hanging="432"/>
              <w:jc w:val="left"/>
              <w:rPr>
                <w:b/>
              </w:rPr>
            </w:pPr>
            <w:r w:rsidRPr="00D325FA">
              <w:rPr>
                <w:b/>
              </w:rPr>
              <w:t>Sub-Clause 10.6</w:t>
            </w:r>
          </w:p>
        </w:tc>
        <w:tc>
          <w:tcPr>
            <w:tcW w:w="6660" w:type="dxa"/>
          </w:tcPr>
          <w:p w14:paraId="63E01FC0" w14:textId="77777777" w:rsidR="00C92B01" w:rsidRPr="00D325FA" w:rsidRDefault="00C92B01" w:rsidP="00C92B01">
            <w:pPr>
              <w:spacing w:after="120"/>
            </w:pPr>
            <w:r w:rsidRPr="00D325FA">
              <w:rPr>
                <w:b/>
              </w:rPr>
              <w:t>Delays and Interruptions during the Operation Service</w:t>
            </w:r>
            <w:r w:rsidRPr="00D325FA">
              <w:t xml:space="preserve">: </w:t>
            </w:r>
          </w:p>
          <w:p w14:paraId="282EF7CC" w14:textId="77777777" w:rsidR="00C92B01" w:rsidRPr="00D325FA" w:rsidRDefault="00403419" w:rsidP="00C92B01">
            <w:pPr>
              <w:spacing w:after="120"/>
            </w:pPr>
            <w:r w:rsidRPr="00D325FA">
              <w:t>Sub</w:t>
            </w:r>
            <w:r w:rsidR="00C92B01" w:rsidRPr="00D325FA">
              <w:t xml:space="preserve">-paragraph (a) </w:t>
            </w:r>
            <w:r w:rsidRPr="00D325FA">
              <w:t xml:space="preserve">is replaced </w:t>
            </w:r>
            <w:r w:rsidR="00C92B01" w:rsidRPr="00D325FA">
              <w:t xml:space="preserve">with the following </w:t>
            </w:r>
          </w:p>
          <w:p w14:paraId="2CE507EE" w14:textId="77777777" w:rsidR="00C92B01" w:rsidRPr="00D325FA" w:rsidRDefault="00CA387F" w:rsidP="00C92B01">
            <w:pPr>
              <w:spacing w:after="120"/>
              <w:ind w:left="460" w:hanging="425"/>
            </w:pPr>
            <w:r w:rsidRPr="00D325FA">
              <w:t>“</w:t>
            </w:r>
            <w:r w:rsidR="00C92B01" w:rsidRPr="00D325FA">
              <w:t>(a)</w:t>
            </w:r>
            <w:r w:rsidR="00C92B01" w:rsidRPr="00D325FA">
              <w:rPr>
                <w:noProof/>
              </w:rPr>
              <w:t xml:space="preserve"> </w:t>
            </w:r>
            <w:r w:rsidR="00C92B01" w:rsidRPr="00D325FA">
              <w:rPr>
                <w:noProof/>
              </w:rPr>
              <w:tab/>
            </w:r>
            <w:r w:rsidR="00C92B01" w:rsidRPr="00D325FA">
              <w:t>If there are any delays or interruptions during the Operation Service which are caused by the Contractor or by a cause for which the Contractor is responsible, the Contractor, subject to Sub-Clause 3.5 [</w:t>
            </w:r>
            <w:r w:rsidR="00C92B01" w:rsidRPr="00D325FA">
              <w:rPr>
                <w:i/>
              </w:rPr>
              <w:t>Determinations</w:t>
            </w:r>
            <w:r w:rsidR="00C92B01" w:rsidRPr="00D325FA">
              <w:t xml:space="preserve">], shall pay the Employer the performance damages for delay and interruptions specified in the Schedule of Performance Damages. The Employer shall be entitled to recover the amounts due by making corresponding deductions from the payments due to the Contractor. However, the amount of Performance Damages in any contract year of the Operation Service, and the total amount of Performance Damages payable by the Contractor to the Employer, shall not exceed the amounts stated in the Contract Data. </w:t>
            </w:r>
          </w:p>
          <w:p w14:paraId="696DFF7D" w14:textId="77777777" w:rsidR="00C92B01" w:rsidRPr="00D325FA" w:rsidRDefault="00C92B01" w:rsidP="0068306B">
            <w:pPr>
              <w:spacing w:after="120"/>
              <w:ind w:left="399"/>
            </w:pPr>
            <w:r w:rsidRPr="00D325FA">
              <w:t>There will be no extension of the period of the Operation Service as a result of any such delay or interruption.</w:t>
            </w:r>
          </w:p>
          <w:p w14:paraId="3BEF49EF" w14:textId="77777777" w:rsidR="00C92B01" w:rsidRPr="00D325FA" w:rsidRDefault="00C92B01" w:rsidP="0068306B">
            <w:pPr>
              <w:spacing w:after="120"/>
              <w:ind w:left="399"/>
            </w:pPr>
            <w:r w:rsidRPr="00D325FA">
              <w:t>If a delay or interruption results in a failure to meet Performance Standards and the Contractor is also liable to pay performance damages pursuant to Sub-Clause 10.7, then damages shall not be imposed under both clauses, and the Employer shall determine whether to impose damages under this Sub-Clause 10.6 (a) or under Sub-Clause 10.7.</w:t>
            </w:r>
            <w:r w:rsidR="008B74FD" w:rsidRPr="00D325FA">
              <w:t>”</w:t>
            </w:r>
            <w:r w:rsidRPr="00D325FA">
              <w:t xml:space="preserve"> </w:t>
            </w:r>
          </w:p>
        </w:tc>
      </w:tr>
      <w:tr w:rsidR="00D325FA" w:rsidRPr="00D325FA" w14:paraId="049C9CE2" w14:textId="77777777" w:rsidTr="4A6E3683">
        <w:tc>
          <w:tcPr>
            <w:tcW w:w="2700" w:type="dxa"/>
            <w:gridSpan w:val="2"/>
          </w:tcPr>
          <w:p w14:paraId="61D89552" w14:textId="77777777" w:rsidR="00C92B01" w:rsidRPr="00D325FA" w:rsidRDefault="00C92B01" w:rsidP="00C92B01">
            <w:pPr>
              <w:spacing w:after="120"/>
              <w:ind w:left="432" w:hanging="432"/>
              <w:jc w:val="left"/>
              <w:rPr>
                <w:b/>
              </w:rPr>
            </w:pPr>
            <w:r w:rsidRPr="00D325FA">
              <w:rPr>
                <w:b/>
              </w:rPr>
              <w:t>Sub-Clause 10.7</w:t>
            </w:r>
          </w:p>
        </w:tc>
        <w:tc>
          <w:tcPr>
            <w:tcW w:w="6660" w:type="dxa"/>
          </w:tcPr>
          <w:p w14:paraId="4CE544B4" w14:textId="77777777" w:rsidR="00C92B01" w:rsidRPr="00D325FA" w:rsidRDefault="00C92B01" w:rsidP="00C92B01">
            <w:pPr>
              <w:spacing w:after="120"/>
            </w:pPr>
            <w:r w:rsidRPr="00D325FA">
              <w:rPr>
                <w:b/>
              </w:rPr>
              <w:t>Failure to Reach Production Outputs:</w:t>
            </w:r>
            <w:r w:rsidRPr="00D325FA">
              <w:t xml:space="preserve"> replace title with “Failure to Meet Performance Standards” and replace entire sub-clause with the following:</w:t>
            </w:r>
          </w:p>
          <w:p w14:paraId="12898609" w14:textId="77777777" w:rsidR="00C92B01" w:rsidRPr="00D325FA" w:rsidRDefault="00B7783E" w:rsidP="00C92B01">
            <w:pPr>
              <w:spacing w:after="120"/>
            </w:pPr>
            <w:r w:rsidRPr="00D325FA">
              <w:t>“</w:t>
            </w:r>
            <w:r w:rsidR="00C92B01" w:rsidRPr="00D325FA">
              <w:t xml:space="preserve">In the event that the Contractor fails to achieve the Performance Standards required under the Contract, the Parties shall jointly establish the cause of such failure. </w:t>
            </w:r>
          </w:p>
          <w:p w14:paraId="40E7B62D" w14:textId="77777777" w:rsidR="00C92B01" w:rsidRPr="00D325FA" w:rsidRDefault="00C92B01" w:rsidP="00C92B01">
            <w:pPr>
              <w:spacing w:after="120"/>
              <w:ind w:left="460" w:hanging="425"/>
            </w:pPr>
            <w:r w:rsidRPr="00D325FA">
              <w:t xml:space="preserve">(a) </w:t>
            </w:r>
            <w:r w:rsidRPr="00D325FA">
              <w:tab/>
              <w:t>If the failure is due to the Employer or any of his servants or agents, then, after consultation with the Contractor, the Employer shall give written instruction to the Contractor of the measures which the Employer requires the Contractor to take.</w:t>
            </w:r>
          </w:p>
          <w:p w14:paraId="1444AAF3" w14:textId="77777777" w:rsidR="00C92B01" w:rsidRPr="00D325FA" w:rsidRDefault="00C92B01" w:rsidP="00C92B01">
            <w:pPr>
              <w:spacing w:after="120"/>
            </w:pPr>
            <w:r w:rsidRPr="00D325FA">
              <w:t>If the Contractor suffers any additional cost as a result of the failure or the measures instructed by the Employer, the Employer, subject to Sub-Clause 3.5 [</w:t>
            </w:r>
            <w:r w:rsidRPr="00D325FA">
              <w:rPr>
                <w:i/>
              </w:rPr>
              <w:t>Determinations</w:t>
            </w:r>
            <w:r w:rsidRPr="00D325FA">
              <w:t>] and Sub-Clause 20.1 [</w:t>
            </w:r>
            <w:r w:rsidRPr="00D325FA">
              <w:rPr>
                <w:i/>
              </w:rPr>
              <w:t>Contractor's Claims</w:t>
            </w:r>
            <w:r w:rsidRPr="00D325FA">
              <w:t>], shall pay the Contractor his Cost Plus Profit.</w:t>
            </w:r>
          </w:p>
          <w:p w14:paraId="295EF483" w14:textId="77777777" w:rsidR="00C92B01" w:rsidRPr="00D325FA" w:rsidRDefault="00C92B01" w:rsidP="00C92B01">
            <w:pPr>
              <w:spacing w:after="120"/>
              <w:ind w:left="460" w:hanging="425"/>
            </w:pPr>
            <w:r w:rsidRPr="00D325FA">
              <w:t xml:space="preserve">(b) </w:t>
            </w:r>
            <w:r w:rsidRPr="00D325FA">
              <w:tab/>
              <w:t xml:space="preserve">If the failure is due to the Contractor then, after due consultation with the Employer, the Contractor shall at its own expense make any changes, modifications or additions to the Works, to its operating procedures, and to the Contractor’s Personnel, as may be necessary to bring the Works and Operation Service into compliance with the Performance Standards. </w:t>
            </w:r>
          </w:p>
          <w:p w14:paraId="3AD6FCF6" w14:textId="77777777" w:rsidR="00C92B01" w:rsidRPr="00D325FA" w:rsidRDefault="00C92B01" w:rsidP="00C92B01">
            <w:pPr>
              <w:spacing w:after="120"/>
            </w:pPr>
            <w:r w:rsidRPr="00D325FA">
              <w:t>If the failure relates to a Performance Standard for which damages are specified in the Schedule of Performance Damages, then he Contractor, subject to Sub-Clause 3.5 [</w:t>
            </w:r>
            <w:r w:rsidRPr="00D325FA">
              <w:rPr>
                <w:i/>
              </w:rPr>
              <w:t>Determinations</w:t>
            </w:r>
            <w:r w:rsidRPr="00D325FA">
              <w:t>], shall pay the Employer the performance damages specified in the Schedule of Performance Damages. The Employer shall be entitled to recover the amount due by making corresponding deductions from the payments due to the Contractor.</w:t>
            </w:r>
          </w:p>
          <w:p w14:paraId="64B34C1F" w14:textId="77777777" w:rsidR="00C92B01" w:rsidRPr="00D325FA" w:rsidRDefault="00C92B01" w:rsidP="00C92B01">
            <w:pPr>
              <w:spacing w:after="120"/>
            </w:pPr>
            <w:r w:rsidRPr="00D325FA">
              <w:t>The amount of compensation payable by the Contractor to the Employer under this sub-clause in any contract</w:t>
            </w:r>
            <w:r w:rsidRPr="00D325FA">
              <w:rPr>
                <w:b/>
              </w:rPr>
              <w:t xml:space="preserve"> </w:t>
            </w:r>
            <w:r w:rsidRPr="00D325FA">
              <w:t>year of the Operation Service Period and total amount of compensation payable by the Contractor under this Sub-Clause 10.7 (</w:t>
            </w:r>
            <w:r w:rsidRPr="00D325FA">
              <w:rPr>
                <w:i/>
              </w:rPr>
              <w:t>Failures to meet Performance Standards</w:t>
            </w:r>
            <w:r w:rsidRPr="00D325FA">
              <w:t>) shall not exceed the amounts stated in the Contract Data.</w:t>
            </w:r>
          </w:p>
          <w:p w14:paraId="4D7C2A89" w14:textId="77777777" w:rsidR="00C92B01" w:rsidRPr="00D325FA" w:rsidRDefault="00C92B01" w:rsidP="00C92B01">
            <w:pPr>
              <w:spacing w:after="120"/>
            </w:pPr>
            <w:r w:rsidRPr="00D325FA">
              <w:t>Unless otherwise stated in the Contract Data, if the failure continues for a period of more than 84 days and the Contractor is unable to achieve the required Performance Standards, the Employer may either:</w:t>
            </w:r>
          </w:p>
          <w:p w14:paraId="2F78AB7A" w14:textId="77777777" w:rsidR="00C92B01" w:rsidRPr="00D325FA" w:rsidRDefault="00C92B01" w:rsidP="00C92B01">
            <w:pPr>
              <w:spacing w:after="120"/>
              <w:ind w:left="1169" w:hanging="496"/>
            </w:pPr>
            <w:r w:rsidRPr="00D325FA">
              <w:t>(i)</w:t>
            </w:r>
            <w:r w:rsidRPr="00D325FA">
              <w:tab/>
              <w:t>continue with the Operation Service at a reduced level of compensation determined in accordance with Sub-Clause 3.5 [</w:t>
            </w:r>
            <w:r w:rsidRPr="00D325FA">
              <w:rPr>
                <w:i/>
              </w:rPr>
              <w:t>Determinations</w:t>
            </w:r>
            <w:r w:rsidRPr="00D325FA">
              <w:t>]; or,</w:t>
            </w:r>
          </w:p>
          <w:p w14:paraId="43573BC4" w14:textId="77777777" w:rsidR="00C92B01" w:rsidRPr="00D325FA" w:rsidRDefault="00C92B01" w:rsidP="00C92B01">
            <w:pPr>
              <w:spacing w:after="120"/>
              <w:ind w:left="1169" w:hanging="496"/>
            </w:pPr>
            <w:r w:rsidRPr="00D325FA">
              <w:t xml:space="preserve">(ii) </w:t>
            </w:r>
            <w:r w:rsidRPr="00D325FA">
              <w:tab/>
              <w:t>give Notice to the Contractor of not less than 56 days of its decision to terminate the Contract, in accordance with Sub-Clause 15.2 [</w:t>
            </w:r>
            <w:r w:rsidRPr="00D325FA">
              <w:rPr>
                <w:i/>
              </w:rPr>
              <w:t>Termination for Contractor's Default</w:t>
            </w:r>
            <w:r w:rsidRPr="00D325FA">
              <w:t>]. In such an event, the Employer shall be free to continue the Operation Service itself or by others.</w:t>
            </w:r>
            <w:r w:rsidR="00B10BA0" w:rsidRPr="00D325FA">
              <w:t>”</w:t>
            </w:r>
            <w:r w:rsidRPr="00D325FA">
              <w:t xml:space="preserve"> </w:t>
            </w:r>
          </w:p>
        </w:tc>
      </w:tr>
      <w:tr w:rsidR="00D325FA" w:rsidRPr="00D325FA" w14:paraId="1F1892B3" w14:textId="77777777" w:rsidTr="4A6E3683">
        <w:tc>
          <w:tcPr>
            <w:tcW w:w="2700" w:type="dxa"/>
            <w:gridSpan w:val="2"/>
          </w:tcPr>
          <w:p w14:paraId="073B32F1" w14:textId="77777777" w:rsidR="00C92B01" w:rsidRPr="00D325FA" w:rsidRDefault="00C92B01" w:rsidP="00C92B01">
            <w:pPr>
              <w:spacing w:after="120"/>
              <w:ind w:left="432" w:hanging="432"/>
              <w:jc w:val="left"/>
              <w:rPr>
                <w:b/>
              </w:rPr>
            </w:pPr>
            <w:r w:rsidRPr="00D325FA">
              <w:rPr>
                <w:b/>
              </w:rPr>
              <w:t>Sub-Clause 10.9</w:t>
            </w:r>
          </w:p>
        </w:tc>
        <w:tc>
          <w:tcPr>
            <w:tcW w:w="6660" w:type="dxa"/>
          </w:tcPr>
          <w:p w14:paraId="051DFACE" w14:textId="77777777" w:rsidR="00C92B01" w:rsidRPr="00D325FA" w:rsidRDefault="00C92B01" w:rsidP="00C92B01">
            <w:pPr>
              <w:spacing w:after="120"/>
            </w:pPr>
            <w:r w:rsidRPr="00D325FA">
              <w:rPr>
                <w:b/>
              </w:rPr>
              <w:t xml:space="preserve">Ownership of Output and Revenue: </w:t>
            </w:r>
            <w:r w:rsidRPr="00D325FA">
              <w:t>Add at the beginning of the paragraph the following:</w:t>
            </w:r>
          </w:p>
          <w:p w14:paraId="6A2B6D9A" w14:textId="77777777" w:rsidR="00C92B01" w:rsidRPr="00D325FA" w:rsidRDefault="00C92B01" w:rsidP="00C92B01">
            <w:pPr>
              <w:spacing w:after="120"/>
              <w:rPr>
                <w:b/>
              </w:rPr>
            </w:pPr>
            <w:r w:rsidRPr="00D325FA">
              <w:t>“Unless specified otherwise in the Contract Data,”</w:t>
            </w:r>
          </w:p>
        </w:tc>
      </w:tr>
      <w:tr w:rsidR="00D325FA" w:rsidRPr="00D325FA" w14:paraId="2B05B5C4" w14:textId="77777777" w:rsidTr="4A6E3683">
        <w:tc>
          <w:tcPr>
            <w:tcW w:w="2700" w:type="dxa"/>
            <w:gridSpan w:val="2"/>
          </w:tcPr>
          <w:p w14:paraId="0CC0AA22" w14:textId="77777777" w:rsidR="00C92B01" w:rsidRPr="00D325FA" w:rsidRDefault="00C92B01" w:rsidP="00C92B01">
            <w:pPr>
              <w:spacing w:after="120"/>
              <w:ind w:left="432" w:hanging="432"/>
              <w:jc w:val="left"/>
              <w:rPr>
                <w:b/>
              </w:rPr>
            </w:pPr>
            <w:r w:rsidRPr="00D325FA">
              <w:rPr>
                <w:b/>
              </w:rPr>
              <w:t>Sub-Clause 11.1</w:t>
            </w:r>
          </w:p>
        </w:tc>
        <w:tc>
          <w:tcPr>
            <w:tcW w:w="6660" w:type="dxa"/>
          </w:tcPr>
          <w:p w14:paraId="564B8A4E" w14:textId="77777777" w:rsidR="00C92B01" w:rsidRPr="00D325FA" w:rsidRDefault="00C92B01" w:rsidP="00C92B01">
            <w:pPr>
              <w:spacing w:after="120"/>
            </w:pPr>
            <w:r w:rsidRPr="00D325FA">
              <w:t>In the fifth paragraph, “Schedule of Guarantees” is replaced with “Schedule of Performance Standards”</w:t>
            </w:r>
          </w:p>
        </w:tc>
      </w:tr>
      <w:tr w:rsidR="00D325FA" w:rsidRPr="00D325FA" w14:paraId="02C4DAB1" w14:textId="77777777" w:rsidTr="4A6E3683">
        <w:tc>
          <w:tcPr>
            <w:tcW w:w="2700" w:type="dxa"/>
            <w:gridSpan w:val="2"/>
          </w:tcPr>
          <w:p w14:paraId="151AFB78" w14:textId="77777777" w:rsidR="00C92B01" w:rsidRPr="00D325FA" w:rsidRDefault="00C92B01" w:rsidP="00C92B01">
            <w:pPr>
              <w:spacing w:after="120"/>
              <w:ind w:left="432" w:hanging="432"/>
              <w:jc w:val="left"/>
              <w:rPr>
                <w:b/>
              </w:rPr>
            </w:pPr>
            <w:r w:rsidRPr="00D325FA">
              <w:rPr>
                <w:b/>
              </w:rPr>
              <w:t>Sub-Clause 11.8</w:t>
            </w:r>
          </w:p>
          <w:p w14:paraId="472DE736" w14:textId="77777777" w:rsidR="00C92B01" w:rsidRPr="00D325FA" w:rsidRDefault="00C92B01" w:rsidP="00C92B01"/>
        </w:tc>
        <w:tc>
          <w:tcPr>
            <w:tcW w:w="6660" w:type="dxa"/>
          </w:tcPr>
          <w:p w14:paraId="470BDA6F" w14:textId="77777777" w:rsidR="00C92B01" w:rsidRPr="00D325FA" w:rsidRDefault="00C92B01" w:rsidP="00C92B01">
            <w:pPr>
              <w:spacing w:after="120"/>
            </w:pPr>
            <w:r w:rsidRPr="00D325FA">
              <w:rPr>
                <w:b/>
              </w:rPr>
              <w:t>Joint Inspection Prior to Contract Completion</w:t>
            </w:r>
            <w:r w:rsidRPr="00D325FA">
              <w:t>: Replace the first paragraph with the following:</w:t>
            </w:r>
          </w:p>
          <w:p w14:paraId="2CC7A9AB" w14:textId="77777777" w:rsidR="00C92B01" w:rsidRPr="00D325FA" w:rsidRDefault="00B10BA0" w:rsidP="00C92B01">
            <w:pPr>
              <w:spacing w:after="120"/>
            </w:pPr>
            <w:r w:rsidRPr="00D325FA">
              <w:t>“</w:t>
            </w:r>
            <w:r w:rsidR="00C92B01" w:rsidRPr="00D325FA">
              <w:t>Not less than two years prior to the expiry date of the Operation Service Period, the Employer's Representative and the Contractor shall carry out a joint inspection of the Works and, within 28 days of the completion of the joint inspection, the Contractor shall submit a report on the condition of the Works, for the Approval of the Employer’s Representative, identifying all remedial works and asset replacements (excluding routine maintenance works) that are necessary a) to satisfy the handback requirement specified in the Employer’s Requirements, and b) to ensure that the Works can be operated in full compliance with the Performance Standards after the Contract Completion Date.</w:t>
            </w:r>
            <w:r w:rsidR="00D77231" w:rsidRPr="00D325FA">
              <w:t>”</w:t>
            </w:r>
          </w:p>
        </w:tc>
      </w:tr>
      <w:tr w:rsidR="00D325FA" w:rsidRPr="00D325FA" w14:paraId="2240DD42" w14:textId="77777777" w:rsidTr="4A6E3683">
        <w:tc>
          <w:tcPr>
            <w:tcW w:w="2700" w:type="dxa"/>
            <w:gridSpan w:val="2"/>
          </w:tcPr>
          <w:p w14:paraId="55067C69" w14:textId="77777777" w:rsidR="00C92B01" w:rsidRPr="00D325FA" w:rsidRDefault="00C92B01" w:rsidP="00C92B01">
            <w:pPr>
              <w:spacing w:after="120"/>
              <w:jc w:val="left"/>
              <w:rPr>
                <w:b/>
              </w:rPr>
            </w:pPr>
            <w:r w:rsidRPr="00D325FA">
              <w:rPr>
                <w:b/>
              </w:rPr>
              <w:t>Sub-Clause 13.1</w:t>
            </w:r>
          </w:p>
        </w:tc>
        <w:tc>
          <w:tcPr>
            <w:tcW w:w="6660" w:type="dxa"/>
          </w:tcPr>
          <w:p w14:paraId="74DFA641" w14:textId="77777777" w:rsidR="00C92B01" w:rsidRPr="00D325FA" w:rsidRDefault="00C92B01" w:rsidP="00C92B01">
            <w:pPr>
              <w:spacing w:after="120"/>
            </w:pPr>
            <w:r w:rsidRPr="00D325FA">
              <w:rPr>
                <w:b/>
              </w:rPr>
              <w:t>Right to Vary</w:t>
            </w:r>
          </w:p>
          <w:p w14:paraId="42FA01DA" w14:textId="77777777" w:rsidR="00C92B01" w:rsidRPr="00D325FA" w:rsidRDefault="00C92B01" w:rsidP="00C92B01">
            <w:pPr>
              <w:spacing w:after="120"/>
            </w:pPr>
            <w:r w:rsidRPr="00D325FA">
              <w:t>In the first paragraph, “The variation shall not comprise the omission of any work which is to be carried out by others” is deleted. In the second paragraph, added as (iv): “such Variation triggers a substantial change in the sequence or progress of the Works.”</w:t>
            </w:r>
          </w:p>
          <w:p w14:paraId="0C25D3F4" w14:textId="77777777" w:rsidR="00C92B01" w:rsidRPr="00D325FA" w:rsidRDefault="00C92B01" w:rsidP="00C92B01">
            <w:pPr>
              <w:spacing w:after="120"/>
            </w:pPr>
            <w:r w:rsidRPr="00D325FA">
              <w:t>In the second paragraph, “Schedule of Guarantees” is replaced with “Schedule of Performance Standards”</w:t>
            </w:r>
          </w:p>
        </w:tc>
      </w:tr>
      <w:tr w:rsidR="00D325FA" w:rsidRPr="00D325FA" w14:paraId="5AA02DF5" w14:textId="77777777" w:rsidTr="4A6E3683">
        <w:tc>
          <w:tcPr>
            <w:tcW w:w="2700" w:type="dxa"/>
            <w:gridSpan w:val="2"/>
          </w:tcPr>
          <w:p w14:paraId="2D74E77F" w14:textId="77777777" w:rsidR="00C92B01" w:rsidRPr="00D325FA" w:rsidRDefault="00C92B01" w:rsidP="00C92B01">
            <w:pPr>
              <w:spacing w:after="120"/>
              <w:ind w:left="432" w:hanging="432"/>
              <w:jc w:val="left"/>
              <w:rPr>
                <w:b/>
              </w:rPr>
            </w:pPr>
            <w:r w:rsidRPr="00D325FA">
              <w:rPr>
                <w:b/>
              </w:rPr>
              <w:t>Sub-Clause 13.3</w:t>
            </w:r>
          </w:p>
        </w:tc>
        <w:tc>
          <w:tcPr>
            <w:tcW w:w="6660" w:type="dxa"/>
          </w:tcPr>
          <w:p w14:paraId="78E1C7A7" w14:textId="77777777" w:rsidR="00C92B01" w:rsidRPr="00D325FA" w:rsidRDefault="00C92B01" w:rsidP="00C92B01">
            <w:pPr>
              <w:suppressAutoHyphens/>
              <w:spacing w:after="120"/>
              <w:ind w:left="533" w:hanging="562"/>
              <w:rPr>
                <w:szCs w:val="24"/>
              </w:rPr>
            </w:pPr>
            <w:r w:rsidRPr="00D325FA">
              <w:rPr>
                <w:b/>
                <w:szCs w:val="24"/>
                <w:lang w:val="en-GB"/>
              </w:rPr>
              <w:t>Variation procedure</w:t>
            </w:r>
          </w:p>
          <w:p w14:paraId="08B54DAE" w14:textId="77777777" w:rsidR="00BF2FFA" w:rsidRPr="00D325FA" w:rsidRDefault="00BF2FFA" w:rsidP="00BF2FFA">
            <w:pPr>
              <w:pStyle w:val="ClauseSubList"/>
              <w:tabs>
                <w:tab w:val="clear" w:pos="3987"/>
              </w:tabs>
              <w:spacing w:before="120" w:after="120"/>
              <w:ind w:left="536"/>
              <w:rPr>
                <w:sz w:val="24"/>
                <w:lang w:val="en-US"/>
              </w:rPr>
            </w:pPr>
            <w:r w:rsidRPr="00D325FA">
              <w:rPr>
                <w:sz w:val="24"/>
                <w:lang w:val="en-US"/>
              </w:rPr>
              <w:t>The following is added to the end of Sub-Clause 13.3. (a):</w:t>
            </w:r>
          </w:p>
          <w:p w14:paraId="2E71B101" w14:textId="77777777" w:rsidR="00C92B01" w:rsidRPr="00D325FA" w:rsidRDefault="00BF2FFA" w:rsidP="00BF2FFA">
            <w:pPr>
              <w:spacing w:after="120"/>
            </w:pPr>
            <w:r w:rsidRPr="00D325FA">
              <w:t xml:space="preserve"> </w:t>
            </w:r>
            <w:r w:rsidR="00C92B01" w:rsidRPr="00D325FA">
              <w:t>“and sufficient ES information to enable an evaluation of ES risks and impacts;”</w:t>
            </w:r>
          </w:p>
        </w:tc>
      </w:tr>
      <w:tr w:rsidR="00D325FA" w:rsidRPr="00D325FA" w14:paraId="3B3AA229" w14:textId="77777777" w:rsidTr="4A6E3683">
        <w:tc>
          <w:tcPr>
            <w:tcW w:w="2700" w:type="dxa"/>
            <w:gridSpan w:val="2"/>
          </w:tcPr>
          <w:p w14:paraId="4E0FEB7E" w14:textId="77777777" w:rsidR="00C92B01" w:rsidRPr="00D325FA" w:rsidRDefault="00C92B01" w:rsidP="00C92B01">
            <w:pPr>
              <w:spacing w:after="120"/>
              <w:ind w:left="432" w:hanging="432"/>
              <w:jc w:val="left"/>
              <w:rPr>
                <w:b/>
              </w:rPr>
            </w:pPr>
            <w:r w:rsidRPr="00D325FA">
              <w:rPr>
                <w:b/>
              </w:rPr>
              <w:t>Sub-Clause 13.5</w:t>
            </w:r>
          </w:p>
        </w:tc>
        <w:tc>
          <w:tcPr>
            <w:tcW w:w="6660" w:type="dxa"/>
          </w:tcPr>
          <w:p w14:paraId="53CA124B" w14:textId="77777777" w:rsidR="00C92B01" w:rsidRPr="00D325FA" w:rsidRDefault="00C92B01" w:rsidP="00C92B01">
            <w:pPr>
              <w:suppressAutoHyphens/>
              <w:spacing w:after="120"/>
              <w:ind w:left="533" w:hanging="562"/>
              <w:rPr>
                <w:b/>
              </w:rPr>
            </w:pPr>
            <w:bookmarkStart w:id="1407" w:name="_Toc15459290"/>
            <w:r w:rsidRPr="00D325FA">
              <w:rPr>
                <w:b/>
              </w:rPr>
              <w:t>Provisional Sums</w:t>
            </w:r>
            <w:bookmarkEnd w:id="1407"/>
          </w:p>
          <w:p w14:paraId="0A2CB911" w14:textId="77777777" w:rsidR="00B67BDE" w:rsidRPr="00D325FA" w:rsidRDefault="00B67BDE" w:rsidP="00B67BDE">
            <w:pPr>
              <w:pStyle w:val="ListParagraph"/>
              <w:spacing w:before="120" w:after="120"/>
              <w:ind w:left="0"/>
              <w:contextualSpacing w:val="0"/>
            </w:pPr>
            <w:r w:rsidRPr="00D325FA">
              <w:t xml:space="preserve">The following is added at the end of the sub-clause: </w:t>
            </w:r>
          </w:p>
          <w:p w14:paraId="70C47147" w14:textId="77777777" w:rsidR="00C92B01" w:rsidRPr="00D325FA" w:rsidRDefault="00B67BDE" w:rsidP="00C92B01">
            <w:pPr>
              <w:suppressAutoHyphens/>
              <w:spacing w:after="120"/>
              <w:ind w:left="-29"/>
            </w:pPr>
            <w:r w:rsidRPr="00D325FA">
              <w:t>“</w:t>
            </w:r>
            <w:r w:rsidR="00C92B01" w:rsidRPr="00D325FA">
              <w:t>The Provisional Sum shall be used to cover the Employer's share of the DAB members’ fees and expenses, in accordance with Clause 20.3. No prior instruction of the Employer’s Representative shall be required with respect to the work of the DAB. The Contractor shall submit the DAB members’ invoices and satisfactory evidence of having paid 100% of such invoices as part of the substantiation of those Statements submitted under Sub-Clause 14.3.</w:t>
            </w:r>
            <w:r w:rsidRPr="00D325FA">
              <w:t>”</w:t>
            </w:r>
          </w:p>
        </w:tc>
      </w:tr>
      <w:tr w:rsidR="00D325FA" w:rsidRPr="00D325FA" w14:paraId="60882CF9" w14:textId="77777777" w:rsidTr="4A6E3683">
        <w:tc>
          <w:tcPr>
            <w:tcW w:w="2602" w:type="dxa"/>
          </w:tcPr>
          <w:p w14:paraId="536BD1FD" w14:textId="77777777" w:rsidR="00C92B01" w:rsidRPr="00D325FA" w:rsidRDefault="00C92B01" w:rsidP="00C92B01">
            <w:pPr>
              <w:pageBreakBefore/>
              <w:spacing w:after="120"/>
              <w:ind w:left="431" w:hanging="431"/>
              <w:jc w:val="left"/>
              <w:rPr>
                <w:b/>
              </w:rPr>
            </w:pPr>
            <w:r w:rsidRPr="00D325FA">
              <w:rPr>
                <w:b/>
              </w:rPr>
              <w:t>Sub-Clause 13.6</w:t>
            </w:r>
          </w:p>
        </w:tc>
        <w:tc>
          <w:tcPr>
            <w:tcW w:w="6758" w:type="dxa"/>
            <w:gridSpan w:val="2"/>
          </w:tcPr>
          <w:p w14:paraId="6A63C19B" w14:textId="77777777" w:rsidR="00C92B01" w:rsidRPr="00D325FA" w:rsidRDefault="00C92B01" w:rsidP="00C92B01">
            <w:pPr>
              <w:spacing w:after="120"/>
              <w:rPr>
                <w:b/>
              </w:rPr>
            </w:pPr>
            <w:r w:rsidRPr="00D325FA">
              <w:rPr>
                <w:b/>
              </w:rPr>
              <w:t>Adjustments for Change in Legislation</w:t>
            </w:r>
          </w:p>
          <w:p w14:paraId="10074A54" w14:textId="77777777" w:rsidR="00C92B01" w:rsidRPr="00D325FA" w:rsidRDefault="00C92B01" w:rsidP="00C92B01">
            <w:pPr>
              <w:spacing w:after="120"/>
            </w:pPr>
            <w:r w:rsidRPr="00D325FA">
              <w:t xml:space="preserve">The following is added at the end of the sub-clause: </w:t>
            </w:r>
          </w:p>
          <w:p w14:paraId="02BB2507" w14:textId="77777777" w:rsidR="00C92B01" w:rsidRPr="00D325FA" w:rsidRDefault="00C92B01" w:rsidP="00C92B01">
            <w:pPr>
              <w:spacing w:after="120"/>
              <w:rPr>
                <w:b/>
              </w:rPr>
            </w:pPr>
            <w:r w:rsidRPr="00D325FA">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13.8 [Adjustments for Changes in Cost].”</w:t>
            </w:r>
          </w:p>
        </w:tc>
      </w:tr>
      <w:tr w:rsidR="00D325FA" w:rsidRPr="00D325FA" w14:paraId="1D1F79D7" w14:textId="77777777" w:rsidTr="4A6E3683">
        <w:tc>
          <w:tcPr>
            <w:tcW w:w="2602" w:type="dxa"/>
          </w:tcPr>
          <w:p w14:paraId="63322579" w14:textId="77777777" w:rsidR="00C92B01" w:rsidRPr="00D325FA" w:rsidRDefault="00C92B01" w:rsidP="00C92B01">
            <w:pPr>
              <w:spacing w:after="120"/>
              <w:ind w:left="432" w:hanging="432"/>
              <w:jc w:val="left"/>
              <w:rPr>
                <w:b/>
              </w:rPr>
            </w:pPr>
            <w:r w:rsidRPr="00D325FA">
              <w:rPr>
                <w:b/>
              </w:rPr>
              <w:t>Sub-Clause 13.9</w:t>
            </w:r>
          </w:p>
        </w:tc>
        <w:tc>
          <w:tcPr>
            <w:tcW w:w="6758" w:type="dxa"/>
            <w:gridSpan w:val="2"/>
          </w:tcPr>
          <w:p w14:paraId="15D47BB6" w14:textId="77777777" w:rsidR="004D7BCD" w:rsidRPr="00D325FA" w:rsidRDefault="004D7BCD" w:rsidP="004D7BCD">
            <w:pPr>
              <w:spacing w:before="120" w:after="120"/>
            </w:pPr>
            <w:r w:rsidRPr="00D325FA">
              <w:t>The following Sub-Clause is added</w:t>
            </w:r>
          </w:p>
          <w:p w14:paraId="139AA60C" w14:textId="77777777" w:rsidR="004D7BCD" w:rsidRPr="00D325FA" w:rsidRDefault="004D7BCD" w:rsidP="004D7BCD">
            <w:pPr>
              <w:spacing w:before="120" w:after="120"/>
            </w:pPr>
            <w:r w:rsidRPr="00D325FA">
              <w:rPr>
                <w:b/>
              </w:rPr>
              <w:t>“13.9</w:t>
            </w:r>
            <w:r w:rsidRPr="00D325FA">
              <w:t xml:space="preserve"> </w:t>
            </w:r>
            <w:r w:rsidRPr="00D325FA">
              <w:rPr>
                <w:b/>
              </w:rPr>
              <w:t>Adjustments for Changes in Influent Quality</w:t>
            </w:r>
            <w:r w:rsidRPr="00D325FA">
              <w:t xml:space="preserve">: </w:t>
            </w:r>
          </w:p>
          <w:p w14:paraId="2EE0E54A" w14:textId="77777777" w:rsidR="00C92B01" w:rsidRPr="00D325FA" w:rsidRDefault="00C92B01" w:rsidP="00C92B01">
            <w:pPr>
              <w:spacing w:after="120"/>
            </w:pPr>
            <w:r w:rsidRPr="00D325FA">
              <w:rPr>
                <w:szCs w:val="24"/>
              </w:rPr>
              <w:t>If provided for in the Contract Data, the Contract Price and/or Performance Standards shall be adjusted to take account of the impacts of long term changes in the characteristics of the Influent received at the delivery point to the Works, relative to the Influent Baseline, provided that:</w:t>
            </w:r>
          </w:p>
          <w:p w14:paraId="04C913F0" w14:textId="77777777" w:rsidR="00C92B01" w:rsidRPr="00D325FA" w:rsidRDefault="00C92B01" w:rsidP="00884CE8">
            <w:pPr>
              <w:numPr>
                <w:ilvl w:val="0"/>
                <w:numId w:val="62"/>
              </w:numPr>
              <w:spacing w:after="120"/>
            </w:pPr>
            <w:r w:rsidRPr="00D325FA">
              <w:t xml:space="preserve">The changes in Influent characteristics are sustained and permanent; </w:t>
            </w:r>
          </w:p>
          <w:p w14:paraId="310E9FAD" w14:textId="77777777" w:rsidR="00C92B01" w:rsidRPr="00D325FA" w:rsidRDefault="00C92B01" w:rsidP="00884CE8">
            <w:pPr>
              <w:numPr>
                <w:ilvl w:val="0"/>
                <w:numId w:val="62"/>
              </w:numPr>
              <w:spacing w:after="120"/>
            </w:pPr>
            <w:r w:rsidRPr="00D325FA">
              <w:t>The changes give rise to an increase or decrease in the Contractor’s annual Operation Service costs (excluding any Asset Replacement amounts) of greater than 5 % [</w:t>
            </w:r>
            <w:r w:rsidRPr="00D325FA">
              <w:rPr>
                <w:i/>
              </w:rPr>
              <w:t>or Employer may insert alternative value</w:t>
            </w:r>
            <w:r w:rsidRPr="00D325FA">
              <w:t xml:space="preserve">] relative to what the costs would have been had the long term changes in the characteristics of the Influent not occurred. </w:t>
            </w:r>
          </w:p>
          <w:p w14:paraId="19108040" w14:textId="77777777" w:rsidR="00C92B01" w:rsidRPr="00D325FA" w:rsidRDefault="00C92B01" w:rsidP="00C92B01">
            <w:pPr>
              <w:spacing w:after="120"/>
            </w:pPr>
            <w:r w:rsidRPr="00D325FA">
              <w:t>In such case, either the Employer or the Contractor shall be entitled to initiate an adjustment in the Contract Price and/or Performance Standards. The Contractor shall be entitled to make a claim for an adjustment in the Contract Price in accordance with Sub-Clause 20.1 (Contractor’s Claims), and/or may submit a proposal for an adjustment in the Performance Standards under Sub-Clause 13.2 (Value Engineering). The Employer shall be entitled to vary the Contract Price or Performance Standards by issuing a Variation in accordance with Clause 13 (Variations and Adjustments)</w:t>
            </w:r>
          </w:p>
          <w:p w14:paraId="2914C6E8" w14:textId="77777777" w:rsidR="00C92B01" w:rsidRPr="00D325FA" w:rsidRDefault="00C92B01" w:rsidP="00C92B01">
            <w:pPr>
              <w:spacing w:after="120"/>
              <w:rPr>
                <w:rFonts w:eastAsiaTheme="minorHAnsi"/>
                <w:szCs w:val="24"/>
                <w:lang w:val="en-GB" w:eastAsia="en-GB"/>
              </w:rPr>
            </w:pPr>
            <w:r w:rsidRPr="00D325FA">
              <w:t xml:space="preserve">Following a successful claim under this Sub-Clause, the Employer’s Representative shall update the Influent Baseline to reflect the long term changes to the characteristics, and the updated Influent Baseline shall be used as the baseline against which to evaluate any further claims for price adjustment under this Sub-Clause.” </w:t>
            </w:r>
          </w:p>
        </w:tc>
      </w:tr>
      <w:tr w:rsidR="00D325FA" w:rsidRPr="00D325FA" w14:paraId="77CE43E2" w14:textId="77777777" w:rsidTr="4A6E3683">
        <w:tc>
          <w:tcPr>
            <w:tcW w:w="2602" w:type="dxa"/>
          </w:tcPr>
          <w:p w14:paraId="5B91F27D" w14:textId="77777777" w:rsidR="00C92B01" w:rsidRPr="00D325FA" w:rsidRDefault="00C92B01" w:rsidP="00C92B01">
            <w:pPr>
              <w:spacing w:after="120"/>
              <w:ind w:left="432" w:hanging="432"/>
              <w:jc w:val="left"/>
              <w:rPr>
                <w:b/>
              </w:rPr>
            </w:pPr>
            <w:r w:rsidRPr="00D325FA">
              <w:rPr>
                <w:b/>
              </w:rPr>
              <w:t>Sub-Clause 14.1</w:t>
            </w:r>
          </w:p>
        </w:tc>
        <w:tc>
          <w:tcPr>
            <w:tcW w:w="6758" w:type="dxa"/>
            <w:gridSpan w:val="2"/>
          </w:tcPr>
          <w:p w14:paraId="091086E5" w14:textId="77777777" w:rsidR="00C92B01" w:rsidRPr="00D325FA" w:rsidRDefault="00C92B01" w:rsidP="0068306B">
            <w:pPr>
              <w:keepNext/>
              <w:spacing w:after="120"/>
              <w:rPr>
                <w:b/>
              </w:rPr>
            </w:pPr>
            <w:r w:rsidRPr="00D325FA">
              <w:rPr>
                <w:b/>
              </w:rPr>
              <w:t>The Contract Price</w:t>
            </w:r>
          </w:p>
          <w:p w14:paraId="4288E6F9" w14:textId="77777777" w:rsidR="00C92B01" w:rsidRPr="00D325FA" w:rsidRDefault="00C92B01" w:rsidP="00C92B01">
            <w:pPr>
              <w:spacing w:before="120" w:after="120"/>
              <w:rPr>
                <w:rFonts w:eastAsia="Arial Narrow"/>
              </w:rPr>
            </w:pPr>
            <w:r w:rsidRPr="00D325FA">
              <w:rPr>
                <w:rFonts w:eastAsia="Arial Narrow"/>
              </w:rPr>
              <w:t xml:space="preserve">The following is added at the end of the Sub-Clause: </w:t>
            </w:r>
          </w:p>
          <w:p w14:paraId="5614C196" w14:textId="6348121B" w:rsidR="00C92B01" w:rsidRPr="00D325FA" w:rsidRDefault="00C92B01" w:rsidP="00C92B01">
            <w:pPr>
              <w:spacing w:before="120" w:after="120"/>
              <w:rPr>
                <w:rFonts w:eastAsia="Arial Narrow"/>
              </w:rPr>
            </w:pPr>
            <w:r w:rsidRPr="00D325FA">
              <w:rPr>
                <w:rFonts w:eastAsia="Arial Narrow"/>
                <w:b/>
              </w:rPr>
              <w:t>“</w:t>
            </w:r>
            <w:r w:rsidRPr="00D325FA">
              <w:rPr>
                <w:rFonts w:eastAsia="Arial Narrow"/>
              </w:rPr>
              <w:t xml:space="preserve">Notwithstanding the provisions of subparagraph (b), Contractor's Equipment, including essential spare parts therefor, imported by the Contractor for the sole purpose of executing the Contract shall be </w:t>
            </w:r>
            <w:r w:rsidR="00025251" w:rsidRPr="00D325FA">
              <w:rPr>
                <w:rFonts w:eastAsia="Arial Narrow"/>
              </w:rPr>
              <w:t>required to pay</w:t>
            </w:r>
            <w:r w:rsidRPr="00D325FA">
              <w:rPr>
                <w:rFonts w:eastAsia="Arial Narrow"/>
              </w:rPr>
              <w:t xml:space="preserve"> import duties and taxes upon importation.”</w:t>
            </w:r>
          </w:p>
          <w:p w14:paraId="1C580541" w14:textId="2D7C8510" w:rsidR="00C92B01" w:rsidRPr="00D325FA" w:rsidRDefault="00C92B01" w:rsidP="00C92B01">
            <w:pPr>
              <w:spacing w:after="120"/>
              <w:rPr>
                <w:b/>
              </w:rPr>
            </w:pPr>
          </w:p>
        </w:tc>
      </w:tr>
      <w:tr w:rsidR="00D325FA" w:rsidRPr="00D325FA" w14:paraId="483885DC" w14:textId="77777777" w:rsidTr="4A6E3683">
        <w:tc>
          <w:tcPr>
            <w:tcW w:w="2602" w:type="dxa"/>
          </w:tcPr>
          <w:p w14:paraId="3F0F3AED" w14:textId="77777777" w:rsidR="00C92B01" w:rsidRPr="00D325FA" w:rsidRDefault="00C92B01" w:rsidP="00C92B01">
            <w:pPr>
              <w:spacing w:after="120"/>
              <w:ind w:left="432" w:hanging="432"/>
              <w:jc w:val="left"/>
              <w:rPr>
                <w:b/>
              </w:rPr>
            </w:pPr>
            <w:r w:rsidRPr="00D325FA">
              <w:rPr>
                <w:b/>
              </w:rPr>
              <w:t>Sub-Clause 14.2</w:t>
            </w:r>
          </w:p>
        </w:tc>
        <w:tc>
          <w:tcPr>
            <w:tcW w:w="6758" w:type="dxa"/>
            <w:gridSpan w:val="2"/>
          </w:tcPr>
          <w:p w14:paraId="46545975" w14:textId="77777777" w:rsidR="00C92B01" w:rsidRPr="00D325FA" w:rsidRDefault="00C92B01" w:rsidP="0068306B">
            <w:pPr>
              <w:keepNext/>
              <w:spacing w:after="120"/>
            </w:pPr>
            <w:r w:rsidRPr="00D325FA">
              <w:rPr>
                <w:b/>
              </w:rPr>
              <w:t>Advance payment</w:t>
            </w:r>
          </w:p>
          <w:p w14:paraId="2CF8C2A9" w14:textId="77777777" w:rsidR="00C92B01" w:rsidRPr="00D325FA" w:rsidRDefault="00C92B01" w:rsidP="00C92B01">
            <w:pPr>
              <w:spacing w:after="120"/>
            </w:pPr>
            <w:r w:rsidRPr="00D325FA">
              <w:t>The sub-clause is replaced in its entirety by the following:</w:t>
            </w:r>
          </w:p>
          <w:p w14:paraId="5E50891C" w14:textId="77777777" w:rsidR="00C92B01" w:rsidRPr="00D325FA" w:rsidRDefault="00C92B01" w:rsidP="00C92B01">
            <w:pPr>
              <w:spacing w:after="120"/>
              <w:rPr>
                <w:b/>
              </w:rPr>
            </w:pPr>
            <w:r w:rsidRPr="00D325FA">
              <w:t>“14.2</w:t>
            </w:r>
            <w:r w:rsidRPr="00D325FA">
              <w:rPr>
                <w:b/>
              </w:rPr>
              <w:t xml:space="preserve"> Advance Payment</w:t>
            </w:r>
          </w:p>
          <w:p w14:paraId="52A8EE75" w14:textId="77777777" w:rsidR="00C92B01" w:rsidRPr="00D325FA" w:rsidRDefault="00C92B01" w:rsidP="00C92B01">
            <w:pPr>
              <w:spacing w:after="120"/>
            </w:pPr>
            <w:r w:rsidRPr="00D325FA">
              <w:t>The Employer shall make an advance payment, as an interest-free loan for mobilization and cash flow support, when the Contractor submits a guarantee in accordance with this Sub-Clause. The total advance payment, the number and timing of instalments (if more than one), and the applicable currencies and proportions, shall be as stated in the Contract Data.</w:t>
            </w:r>
          </w:p>
          <w:p w14:paraId="35D0DEF0" w14:textId="77777777" w:rsidR="00C92B01" w:rsidRPr="00D325FA" w:rsidRDefault="00C92B01" w:rsidP="00C92B01">
            <w:pPr>
              <w:spacing w:after="120"/>
            </w:pPr>
            <w:r w:rsidRPr="00D325FA">
              <w:t>Unless and until the Employer receives this guarantee, or if the total advance payment is not stated in the Contract Data, this Sub-Clause shall not apply.</w:t>
            </w:r>
          </w:p>
          <w:p w14:paraId="29056E43" w14:textId="77777777" w:rsidR="00C92B01" w:rsidRPr="00D325FA" w:rsidRDefault="00C92B01" w:rsidP="00C92B01">
            <w:pPr>
              <w:spacing w:after="120"/>
            </w:pPr>
            <w:r w:rsidRPr="00D325FA">
              <w:t>The Employer’s Representative shall deliver to the Employer and to the Contractor an Interim Payment Certificate for the advance payment or its first instalment after receiving a Statement (under Sub-Clause 14.3 [Application for Advance and Interim Payment Certificates]) and after the Employer receives (i) the Performance Security in accordance with Sub-Clause 4.2 [Performance Security] and (ii) a guarantee in amounts and currencies equal to the advance payment. This guarantee shall be issued by a reputable bank or financial institution selected by the Contractor and shall be [based on the sample form included in the tender documents][in the form annexed to the Particular Conditions] or in another form approved by the Employer.</w:t>
            </w:r>
          </w:p>
          <w:p w14:paraId="5063C858" w14:textId="77777777" w:rsidR="00C92B01" w:rsidRPr="00D325FA" w:rsidRDefault="00C92B01" w:rsidP="00C92B01">
            <w:pPr>
              <w:spacing w:after="120"/>
            </w:pPr>
            <w:r w:rsidRPr="00D325FA">
              <w:t>The Contractor shall ensure that the guarantee is valid and enforceable until the advance payment has been repaid, but its amount shall be progressively reduced by the amount repaid by the Contractor as indicated in the Payment Certificates. If the terms of the guarantee specify its expiry date, and the advance payment has not been repaid by the date 28 days prior to the expiry date, the Contractor shall extend the validity of the guarantee until the advance payment has been repaid.</w:t>
            </w:r>
          </w:p>
          <w:p w14:paraId="1F09C72A" w14:textId="77777777" w:rsidR="00C92B01" w:rsidRPr="00D325FA" w:rsidRDefault="00C92B01" w:rsidP="00C92B01">
            <w:pPr>
              <w:spacing w:after="120"/>
            </w:pPr>
            <w:r w:rsidRPr="00D325FA">
              <w:t xml:space="preserve">Unless stated otherwise in the Contract Data, the advance payment shall be repaid through percentage deductions from the interim payments determined by the Employer’s Representative in accordance with Sub-Clause 14.7 [Issue of Advance and Interim Payment Certificates], as follows: </w:t>
            </w:r>
          </w:p>
          <w:p w14:paraId="552A5F03" w14:textId="77777777" w:rsidR="00C92B01" w:rsidRPr="00D325FA" w:rsidRDefault="00C92B01" w:rsidP="00884CE8">
            <w:pPr>
              <w:numPr>
                <w:ilvl w:val="0"/>
                <w:numId w:val="38"/>
              </w:numPr>
              <w:spacing w:after="120"/>
              <w:ind w:left="522"/>
            </w:pPr>
            <w:r w:rsidRPr="00D325FA">
              <w:t>deductions shall commence in the next interim Payment Certificate following that in which the total of all certified interim payments (excluding the advance payment and deductions and repayments of retention) exceeds 30 percent (30%) of the Accepted Contract Amount for the Design Build less Provisional Sums; and</w:t>
            </w:r>
          </w:p>
          <w:p w14:paraId="558BDE3D" w14:textId="77777777" w:rsidR="00C92B01" w:rsidRPr="00D325FA" w:rsidRDefault="00C92B01" w:rsidP="00884CE8">
            <w:pPr>
              <w:numPr>
                <w:ilvl w:val="0"/>
                <w:numId w:val="38"/>
              </w:numPr>
              <w:spacing w:after="120"/>
              <w:ind w:left="522"/>
            </w:pPr>
            <w:r w:rsidRPr="00D325FA">
              <w:t xml:space="preserve">deductions shall be made at the amortization rate stated in the Contract Data of the amount of each Interim Payment Certificate (excluding the advance payment and deductions for its repayments as well as deductions for retention money) in the currencies and proportions of the advance payment until such time as the advance payment has been repaid; provided that the advance payment shall be completely repaid prior to the time when 90 percent (90%) of the Accepted Contract Amount </w:t>
            </w:r>
            <w:r w:rsidR="00A973CA" w:rsidRPr="00D325FA">
              <w:t xml:space="preserve">for the Design Build </w:t>
            </w:r>
            <w:r w:rsidRPr="00D325FA">
              <w:t>less Provisional Sums has been certified for payment.</w:t>
            </w:r>
          </w:p>
          <w:p w14:paraId="71D9B66E" w14:textId="77777777" w:rsidR="00C92B01" w:rsidRPr="00D325FA" w:rsidRDefault="00C92B01" w:rsidP="00C92B01">
            <w:pPr>
              <w:spacing w:after="120"/>
            </w:pPr>
            <w:r w:rsidRPr="00D325FA">
              <w:t>If the advance payment has not been repaid prior to the issue of the Commissioning Certificate for the Works or prior to termination under Clause 15 [Termination by Employer], Clause 16 [Suspension and Termination by Contractor] or Clause 18 [Exceptional Risks] (as the case may be), the whole of the balance then outstanding shall immediately become due and in case of termination under Clause 15 [Termination by Employer], except for Sub-Clause 15.5 [Employer’s Entitlement to Termination for Employer’s Convenience], payable by the Contractor to the Employer.”</w:t>
            </w:r>
          </w:p>
        </w:tc>
      </w:tr>
      <w:tr w:rsidR="00D325FA" w:rsidRPr="00D325FA" w14:paraId="1947921E" w14:textId="77777777" w:rsidTr="4A6E3683">
        <w:tc>
          <w:tcPr>
            <w:tcW w:w="2602" w:type="dxa"/>
          </w:tcPr>
          <w:p w14:paraId="3B7411FA" w14:textId="77777777" w:rsidR="00C92B01" w:rsidRPr="00D325FA" w:rsidRDefault="00C92B01" w:rsidP="00C92B01">
            <w:pPr>
              <w:spacing w:after="120"/>
              <w:ind w:left="432" w:hanging="432"/>
              <w:jc w:val="left"/>
              <w:rPr>
                <w:b/>
              </w:rPr>
            </w:pPr>
            <w:r w:rsidRPr="00D325FA">
              <w:rPr>
                <w:b/>
              </w:rPr>
              <w:t>Sub-Clause 14.3</w:t>
            </w:r>
          </w:p>
        </w:tc>
        <w:tc>
          <w:tcPr>
            <w:tcW w:w="6758" w:type="dxa"/>
            <w:gridSpan w:val="2"/>
          </w:tcPr>
          <w:p w14:paraId="6EE2817A" w14:textId="77777777" w:rsidR="00C92B01" w:rsidRPr="00D325FA" w:rsidRDefault="00C92B01" w:rsidP="00C92B01">
            <w:pPr>
              <w:spacing w:after="120"/>
            </w:pPr>
            <w:r w:rsidRPr="00D325FA">
              <w:rPr>
                <w:b/>
              </w:rPr>
              <w:t>Application for Advance and Interim Payment Certificates</w:t>
            </w:r>
            <w:r w:rsidRPr="00D325FA">
              <w:t xml:space="preserve"> </w:t>
            </w:r>
          </w:p>
          <w:p w14:paraId="028E277A" w14:textId="77777777" w:rsidR="004103E6" w:rsidRPr="00D325FA" w:rsidRDefault="004103E6" w:rsidP="004103E6">
            <w:pPr>
              <w:pStyle w:val="ListParagraph"/>
              <w:spacing w:before="120" w:after="120"/>
              <w:ind w:left="0"/>
              <w:contextualSpacing w:val="0"/>
            </w:pPr>
            <w:r w:rsidRPr="00D325FA">
              <w:t>The following is added to the end of the second paragraph:</w:t>
            </w:r>
          </w:p>
          <w:p w14:paraId="228D1411" w14:textId="77777777" w:rsidR="00C92B01" w:rsidRPr="00D325FA" w:rsidRDefault="004103E6" w:rsidP="004103E6">
            <w:pPr>
              <w:spacing w:after="120"/>
            </w:pPr>
            <w:r w:rsidRPr="00D325FA">
              <w:t xml:space="preserve"> </w:t>
            </w:r>
            <w:r w:rsidR="00C92B01" w:rsidRPr="00D325FA">
              <w:t>“The Contractor shall prepare separate Statements for the Design-Build and for the Operation Service.”</w:t>
            </w:r>
          </w:p>
        </w:tc>
      </w:tr>
      <w:tr w:rsidR="00D325FA" w:rsidRPr="00D325FA" w14:paraId="08EB088F" w14:textId="77777777" w:rsidTr="4A6E3683">
        <w:tc>
          <w:tcPr>
            <w:tcW w:w="2602" w:type="dxa"/>
          </w:tcPr>
          <w:p w14:paraId="69BD4D61" w14:textId="77777777" w:rsidR="00C92B01" w:rsidRPr="00D325FA" w:rsidRDefault="00C92B01" w:rsidP="00C92B01">
            <w:pPr>
              <w:spacing w:after="120"/>
              <w:ind w:left="432" w:hanging="432"/>
              <w:jc w:val="left"/>
              <w:rPr>
                <w:b/>
              </w:rPr>
            </w:pPr>
            <w:r w:rsidRPr="00D325FA">
              <w:rPr>
                <w:b/>
              </w:rPr>
              <w:t>Sub- Clause 14.7</w:t>
            </w:r>
          </w:p>
        </w:tc>
        <w:tc>
          <w:tcPr>
            <w:tcW w:w="6758" w:type="dxa"/>
            <w:gridSpan w:val="2"/>
          </w:tcPr>
          <w:p w14:paraId="1E4E8331" w14:textId="77777777" w:rsidR="00C92B01" w:rsidRPr="00D325FA" w:rsidRDefault="00C92B01" w:rsidP="00C92B01">
            <w:pPr>
              <w:spacing w:after="120"/>
            </w:pPr>
            <w:r w:rsidRPr="00D325FA">
              <w:rPr>
                <w:b/>
              </w:rPr>
              <w:t>Issue of Advance and Interim Payment Certificates</w:t>
            </w:r>
          </w:p>
          <w:p w14:paraId="450BB96E" w14:textId="77777777" w:rsidR="00C92B01" w:rsidRPr="00D325FA" w:rsidRDefault="00C92B01" w:rsidP="00C92B01">
            <w:pPr>
              <w:spacing w:after="120"/>
            </w:pPr>
            <w:r w:rsidRPr="00D325FA">
              <w:t>In the first paragraph, “issue to the Employer” is replaced with “deliver to the Employer and to the Contractor.”</w:t>
            </w:r>
          </w:p>
          <w:p w14:paraId="6DD58780" w14:textId="77777777" w:rsidR="00C92B01" w:rsidRPr="00D325FA" w:rsidRDefault="00C92B01" w:rsidP="00C92B01">
            <w:pPr>
              <w:spacing w:after="120"/>
              <w:rPr>
                <w:szCs w:val="22"/>
              </w:rPr>
            </w:pPr>
            <w:r w:rsidRPr="00D325FA">
              <w:rPr>
                <w:szCs w:val="22"/>
              </w:rPr>
              <w:t xml:space="preserve">The following is added to the third paragraph as (c): </w:t>
            </w:r>
          </w:p>
          <w:p w14:paraId="33BC31D6" w14:textId="77777777" w:rsidR="00C92B01" w:rsidRPr="00D325FA" w:rsidRDefault="00C92B01" w:rsidP="00884CE8">
            <w:pPr>
              <w:pStyle w:val="ListParagraph"/>
              <w:numPr>
                <w:ilvl w:val="0"/>
                <w:numId w:val="38"/>
              </w:numPr>
              <w:spacing w:after="120"/>
              <w:ind w:hanging="495"/>
              <w:rPr>
                <w:szCs w:val="22"/>
              </w:rPr>
            </w:pPr>
            <w:r w:rsidRPr="00D325FA">
              <w:rPr>
                <w:szCs w:val="22"/>
              </w:rPr>
              <w:t xml:space="preserve">if the Contractor was, or is, failing to perform any ES obligations or work under the Contract, the value of this work or obligation, as determined by the Employer’s Representative, may be withheld until the work or obligation has been performed, and/or the cost of rectification or replacement, as determined by the Employer’s Representative, may be withheld until rectification or replacement has been completed. Failure to perform includes, but is not limited to the following: </w:t>
            </w:r>
          </w:p>
          <w:p w14:paraId="55D0ADCA" w14:textId="77777777" w:rsidR="00C92B01" w:rsidRPr="00D325FA" w:rsidRDefault="00C92B01" w:rsidP="00884CE8">
            <w:pPr>
              <w:numPr>
                <w:ilvl w:val="0"/>
                <w:numId w:val="58"/>
              </w:numPr>
              <w:spacing w:after="120"/>
              <w:ind w:left="1588" w:hanging="540"/>
              <w:rPr>
                <w:szCs w:val="22"/>
              </w:rPr>
            </w:pPr>
            <w:r w:rsidRPr="00D325FA">
              <w:rPr>
                <w:szCs w:val="22"/>
              </w:rPr>
              <w:t>failure to comply with any ES requirements described in the Employer’s Requirements;</w:t>
            </w:r>
          </w:p>
          <w:p w14:paraId="41A8106D" w14:textId="77777777" w:rsidR="00C92B01" w:rsidRPr="00D325FA" w:rsidRDefault="00C92B01" w:rsidP="00884CE8">
            <w:pPr>
              <w:numPr>
                <w:ilvl w:val="0"/>
                <w:numId w:val="58"/>
              </w:numPr>
              <w:spacing w:after="120"/>
              <w:ind w:left="1588" w:hanging="540"/>
              <w:rPr>
                <w:szCs w:val="22"/>
              </w:rPr>
            </w:pPr>
            <w:r w:rsidRPr="00D325FA">
              <w:rPr>
                <w:szCs w:val="22"/>
              </w:rPr>
              <w:t>failure to regularly review C-ESMP and/or update it in a timely manner to address emerging ES issues, or anticipated risks or impacts;</w:t>
            </w:r>
          </w:p>
          <w:p w14:paraId="678AEA9B" w14:textId="77777777" w:rsidR="00C92B01" w:rsidRPr="00D325FA" w:rsidRDefault="00C92B01" w:rsidP="00884CE8">
            <w:pPr>
              <w:numPr>
                <w:ilvl w:val="0"/>
                <w:numId w:val="58"/>
              </w:numPr>
              <w:spacing w:after="120"/>
              <w:ind w:left="1588" w:hanging="540"/>
              <w:rPr>
                <w:szCs w:val="22"/>
              </w:rPr>
            </w:pPr>
            <w:r w:rsidRPr="00D325FA">
              <w:rPr>
                <w:szCs w:val="22"/>
              </w:rPr>
              <w:t>failure to implement the C-ESMP e.g. failure to provide required training or sensitization;</w:t>
            </w:r>
          </w:p>
          <w:p w14:paraId="57572150" w14:textId="77777777" w:rsidR="00C92B01" w:rsidRPr="00D325FA" w:rsidRDefault="00C92B01" w:rsidP="00884CE8">
            <w:pPr>
              <w:numPr>
                <w:ilvl w:val="0"/>
                <w:numId w:val="58"/>
              </w:numPr>
              <w:spacing w:after="120"/>
              <w:ind w:left="1588" w:hanging="540"/>
              <w:rPr>
                <w:szCs w:val="22"/>
              </w:rPr>
            </w:pPr>
            <w:r w:rsidRPr="00D325FA">
              <w:rPr>
                <w:szCs w:val="22"/>
              </w:rPr>
              <w:t>failing to have appropriate consents/permits prior to undertaking Works or related activities;</w:t>
            </w:r>
          </w:p>
          <w:p w14:paraId="44A5CE35" w14:textId="77777777" w:rsidR="00C92B01" w:rsidRPr="00D325FA" w:rsidRDefault="00C92B01" w:rsidP="00884CE8">
            <w:pPr>
              <w:numPr>
                <w:ilvl w:val="0"/>
                <w:numId w:val="58"/>
              </w:numPr>
              <w:spacing w:after="120"/>
              <w:ind w:left="1588" w:hanging="540"/>
              <w:rPr>
                <w:szCs w:val="22"/>
              </w:rPr>
            </w:pPr>
            <w:r w:rsidRPr="00D325FA">
              <w:rPr>
                <w:szCs w:val="22"/>
              </w:rPr>
              <w:t>failure to submit ES report/s (as described in Particular Conditions 4.21), or failure to submit such reports in a timely manner;</w:t>
            </w:r>
          </w:p>
          <w:p w14:paraId="27E4A06C" w14:textId="77777777" w:rsidR="00C92B01" w:rsidRPr="00D325FA" w:rsidRDefault="00C92B01" w:rsidP="00884CE8">
            <w:pPr>
              <w:numPr>
                <w:ilvl w:val="0"/>
                <w:numId w:val="58"/>
              </w:numPr>
              <w:spacing w:after="120"/>
              <w:ind w:left="1588" w:hanging="540"/>
              <w:rPr>
                <w:sz w:val="22"/>
                <w:szCs w:val="22"/>
                <w:lang w:val="en-GB"/>
              </w:rPr>
            </w:pPr>
            <w:r w:rsidRPr="00D325FA">
              <w:rPr>
                <w:szCs w:val="22"/>
              </w:rPr>
              <w:t xml:space="preserve">failure to implement remediation as instructed by the Employer’s Representative within the specified timeframe (e.g. remediation addressing non-compliance/s). </w:t>
            </w:r>
          </w:p>
        </w:tc>
      </w:tr>
      <w:tr w:rsidR="00D325FA" w:rsidRPr="00D325FA" w14:paraId="6DDAB810" w14:textId="77777777" w:rsidTr="4A6E3683">
        <w:tc>
          <w:tcPr>
            <w:tcW w:w="2602" w:type="dxa"/>
          </w:tcPr>
          <w:p w14:paraId="3BB407B4" w14:textId="77777777" w:rsidR="00C92B01" w:rsidRPr="00D325FA" w:rsidRDefault="00C92B01" w:rsidP="00C92B01">
            <w:pPr>
              <w:spacing w:after="120"/>
              <w:ind w:left="432" w:hanging="432"/>
              <w:jc w:val="left"/>
              <w:rPr>
                <w:b/>
              </w:rPr>
            </w:pPr>
            <w:r w:rsidRPr="00D325FA">
              <w:rPr>
                <w:b/>
              </w:rPr>
              <w:t>Sub-Clause 14.8</w:t>
            </w:r>
          </w:p>
        </w:tc>
        <w:tc>
          <w:tcPr>
            <w:tcW w:w="6758" w:type="dxa"/>
            <w:gridSpan w:val="2"/>
          </w:tcPr>
          <w:p w14:paraId="04984F3F" w14:textId="77777777" w:rsidR="00C92B01" w:rsidRPr="00D325FA" w:rsidRDefault="00C92B01" w:rsidP="00C92B01">
            <w:pPr>
              <w:spacing w:after="120"/>
              <w:rPr>
                <w:b/>
              </w:rPr>
            </w:pPr>
            <w:r w:rsidRPr="00D325FA">
              <w:rPr>
                <w:b/>
              </w:rPr>
              <w:t>Payment</w:t>
            </w:r>
          </w:p>
          <w:p w14:paraId="6224E8F8" w14:textId="77777777" w:rsidR="00C92B01" w:rsidRPr="00D325FA" w:rsidRDefault="00C92B01" w:rsidP="00C92B01">
            <w:pPr>
              <w:spacing w:after="120"/>
              <w:ind w:left="35"/>
            </w:pPr>
            <w:r w:rsidRPr="00D325FA">
              <w:t>(b) and (c) are replaced with the following</w:t>
            </w:r>
          </w:p>
          <w:p w14:paraId="3D0A5E11" w14:textId="77777777" w:rsidR="00C92B01" w:rsidRPr="00D325FA" w:rsidRDefault="00C92B01" w:rsidP="00C92B01">
            <w:pPr>
              <w:spacing w:after="120"/>
              <w:ind w:left="432" w:hanging="432"/>
            </w:pPr>
            <w:r w:rsidRPr="00D325FA">
              <w:t>“(b)</w:t>
            </w:r>
            <w:r w:rsidRPr="00D325FA">
              <w:tab/>
              <w:t>the amount certified in each Interim Payment Certificate within 56 days after the Employer’s Representative receives the Statement and supporting documents; or, at a time when the Bank’s loan or credit (from which part of the payments to the Contractor is being made) is suspended, the amount shown on any statement submitted by the Contractor within 14 days after such statement is submitted, any discrepancy being rectified in the next payment to the Contractor; and</w:t>
            </w:r>
          </w:p>
          <w:p w14:paraId="51C78233" w14:textId="77777777" w:rsidR="00C92B01" w:rsidRPr="00D325FA" w:rsidRDefault="00C92B01" w:rsidP="00C92B01">
            <w:pPr>
              <w:spacing w:after="120"/>
              <w:ind w:left="432" w:hanging="432"/>
              <w:rPr>
                <w:b/>
              </w:rPr>
            </w:pPr>
            <w:r w:rsidRPr="00D325FA">
              <w:t xml:space="preserve">(c) </w:t>
            </w:r>
            <w:r w:rsidRPr="00D325FA">
              <w:tab/>
              <w:t>the amount certified in the Final Payment Certificate within 56 days after the Employer receives this Payment Certificate; or, at a time when the Bank’s loan or credit (from which part of the payments to the Contractor is being made) is suspended, the undisputed amount shown in the Final Statement within 56 days after the date of notification of the suspension in accordance with Sub-Clause 16.2 [Termination by Contractor].”</w:t>
            </w:r>
          </w:p>
        </w:tc>
      </w:tr>
      <w:tr w:rsidR="00D325FA" w:rsidRPr="00D325FA" w14:paraId="1CDEFB9E" w14:textId="77777777" w:rsidTr="4A6E3683">
        <w:tc>
          <w:tcPr>
            <w:tcW w:w="2602" w:type="dxa"/>
          </w:tcPr>
          <w:p w14:paraId="7AD44056" w14:textId="77777777" w:rsidR="00C92B01" w:rsidRPr="00D325FA" w:rsidRDefault="00C92B01" w:rsidP="00C92B01">
            <w:pPr>
              <w:spacing w:after="120"/>
              <w:ind w:left="432" w:hanging="432"/>
              <w:jc w:val="left"/>
              <w:rPr>
                <w:b/>
              </w:rPr>
            </w:pPr>
            <w:r w:rsidRPr="00D325FA">
              <w:rPr>
                <w:b/>
              </w:rPr>
              <w:t>Sub-Clause 14.9</w:t>
            </w:r>
          </w:p>
        </w:tc>
        <w:tc>
          <w:tcPr>
            <w:tcW w:w="6758" w:type="dxa"/>
            <w:gridSpan w:val="2"/>
          </w:tcPr>
          <w:p w14:paraId="3BB50D44" w14:textId="77777777" w:rsidR="00C92B01" w:rsidRPr="00D325FA" w:rsidRDefault="00C92B01" w:rsidP="00C92B01">
            <w:pPr>
              <w:spacing w:after="120"/>
              <w:rPr>
                <w:b/>
              </w:rPr>
            </w:pPr>
            <w:r w:rsidRPr="00D325FA">
              <w:rPr>
                <w:b/>
              </w:rPr>
              <w:t>Delayed Payment</w:t>
            </w:r>
          </w:p>
          <w:p w14:paraId="2BCAC471" w14:textId="77777777" w:rsidR="00C92B01" w:rsidRPr="00D325FA" w:rsidRDefault="00C92B01" w:rsidP="00C92B01">
            <w:pPr>
              <w:spacing w:after="120"/>
              <w:rPr>
                <w:b/>
              </w:rPr>
            </w:pPr>
            <w:r w:rsidRPr="00D325FA">
              <w:t>In the second paragraph,4th line, after “currency of payment,” the following is inserted: “or, if not available, the interbank offered rate,”</w:t>
            </w:r>
          </w:p>
        </w:tc>
      </w:tr>
      <w:tr w:rsidR="00D325FA" w:rsidRPr="00D325FA" w14:paraId="51B3F28B" w14:textId="77777777" w:rsidTr="4A6E3683">
        <w:tc>
          <w:tcPr>
            <w:tcW w:w="2602" w:type="dxa"/>
          </w:tcPr>
          <w:p w14:paraId="3167AAB3" w14:textId="77777777" w:rsidR="00C92B01" w:rsidRPr="00D325FA" w:rsidRDefault="00C92B01" w:rsidP="00C92B01">
            <w:pPr>
              <w:spacing w:after="120"/>
              <w:ind w:left="432" w:hanging="432"/>
              <w:jc w:val="left"/>
              <w:rPr>
                <w:b/>
              </w:rPr>
            </w:pPr>
            <w:r w:rsidRPr="00D325FA">
              <w:rPr>
                <w:b/>
              </w:rPr>
              <w:t>Sub-Clause 14.10</w:t>
            </w:r>
          </w:p>
        </w:tc>
        <w:tc>
          <w:tcPr>
            <w:tcW w:w="6758" w:type="dxa"/>
            <w:gridSpan w:val="2"/>
          </w:tcPr>
          <w:p w14:paraId="710C67BF" w14:textId="77777777" w:rsidR="00C92B01" w:rsidRPr="00D325FA" w:rsidRDefault="00C92B01" w:rsidP="00C92B01">
            <w:pPr>
              <w:spacing w:after="120"/>
              <w:rPr>
                <w:b/>
              </w:rPr>
            </w:pPr>
            <w:r w:rsidRPr="00D325FA">
              <w:rPr>
                <w:b/>
              </w:rPr>
              <w:t>Payment of Retention money</w:t>
            </w:r>
          </w:p>
          <w:p w14:paraId="03F4F89C" w14:textId="77777777" w:rsidR="00EB3838" w:rsidRPr="00D325FA" w:rsidRDefault="00EB3838" w:rsidP="00EB3838">
            <w:pPr>
              <w:pStyle w:val="ListParagraph"/>
              <w:spacing w:before="120" w:after="120"/>
              <w:ind w:left="72" w:hanging="72"/>
              <w:contextualSpacing w:val="0"/>
            </w:pPr>
            <w:r w:rsidRPr="00D325FA">
              <w:t>The following is added to the end of the Sub-Clause:</w:t>
            </w:r>
          </w:p>
          <w:p w14:paraId="67F233A3" w14:textId="77777777" w:rsidR="00C92B01" w:rsidRPr="00D325FA" w:rsidRDefault="006A06E8" w:rsidP="00C92B01">
            <w:pPr>
              <w:spacing w:after="120"/>
            </w:pPr>
            <w:r w:rsidRPr="00D325FA">
              <w:t>“</w:t>
            </w:r>
            <w:r w:rsidR="00C92B01" w:rsidRPr="00D325FA">
              <w:t>Unless otherwise stated in the Contract, when the Commissioning Certificate has been issued for the Works and the first half of the Retention Money has been certified for payment by the Employer’s Representative,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the amounts and currencies of the second half of the Retention Money and is valid and enforceable until the Contractor has executed and completed the Works and remedied any defects, as specified for the Performance Security in Sub-Clause 4.2. On receipt by the Employer of the required guarantee, the Employer’s Representative shall certify and the Employer shall pay the second half of the Retention Money. The release of the second half of the Retention Money against a guarantee shall then be in lieu of the release under the second paragraph of this Sub-Clause. The Employer shall return the guarantee to the Contractor within 21 days after receiving a copy of the performance certificate.</w:t>
            </w:r>
            <w:r w:rsidR="00946502" w:rsidRPr="00D325FA">
              <w:t>”</w:t>
            </w:r>
          </w:p>
        </w:tc>
      </w:tr>
      <w:tr w:rsidR="00D325FA" w:rsidRPr="00D325FA" w14:paraId="60C0DED4" w14:textId="77777777" w:rsidTr="4A6E3683">
        <w:tc>
          <w:tcPr>
            <w:tcW w:w="2602" w:type="dxa"/>
          </w:tcPr>
          <w:p w14:paraId="7F6CA1C6" w14:textId="77777777" w:rsidR="00C92B01" w:rsidRPr="00D325FA" w:rsidRDefault="00C92B01" w:rsidP="00C92B01">
            <w:pPr>
              <w:spacing w:after="120"/>
              <w:ind w:left="432" w:hanging="432"/>
              <w:jc w:val="left"/>
              <w:rPr>
                <w:b/>
              </w:rPr>
            </w:pPr>
            <w:r w:rsidRPr="00D325FA">
              <w:rPr>
                <w:b/>
              </w:rPr>
              <w:t>Sub-Clause 14.12</w:t>
            </w:r>
          </w:p>
        </w:tc>
        <w:tc>
          <w:tcPr>
            <w:tcW w:w="6758" w:type="dxa"/>
            <w:gridSpan w:val="2"/>
          </w:tcPr>
          <w:p w14:paraId="05871C9F" w14:textId="77777777" w:rsidR="00C92B01" w:rsidRPr="00D325FA" w:rsidRDefault="00C92B01" w:rsidP="00C92B01">
            <w:pPr>
              <w:spacing w:after="120"/>
              <w:rPr>
                <w:b/>
              </w:rPr>
            </w:pPr>
            <w:r w:rsidRPr="00D325FA">
              <w:rPr>
                <w:b/>
              </w:rPr>
              <w:t>Issue of Final Payment Certificate Design-Build</w:t>
            </w:r>
          </w:p>
          <w:p w14:paraId="2B61C49F" w14:textId="77777777" w:rsidR="00C92B01" w:rsidRPr="00D325FA" w:rsidRDefault="00C92B01" w:rsidP="00C92B01">
            <w:pPr>
              <w:spacing w:after="120"/>
              <w:rPr>
                <w:b/>
              </w:rPr>
            </w:pPr>
            <w:r w:rsidRPr="00D325FA">
              <w:t>In the first paragraph, “issue, to the Employer,” is replaced with “deliver, to the Employer and to the Contractor”. Further (a) is replaced with: “the amount which he fairly determines is finally due for the Design Build; and”</w:t>
            </w:r>
          </w:p>
        </w:tc>
      </w:tr>
      <w:tr w:rsidR="00D325FA" w:rsidRPr="00D325FA" w14:paraId="339252C6" w14:textId="77777777" w:rsidTr="4A6E3683">
        <w:tc>
          <w:tcPr>
            <w:tcW w:w="2602" w:type="dxa"/>
          </w:tcPr>
          <w:p w14:paraId="62314767" w14:textId="77777777" w:rsidR="00C92B01" w:rsidRPr="00D325FA" w:rsidRDefault="00C92B01" w:rsidP="00C92B01">
            <w:pPr>
              <w:spacing w:after="120"/>
              <w:ind w:left="432" w:hanging="432"/>
              <w:jc w:val="left"/>
              <w:rPr>
                <w:b/>
              </w:rPr>
            </w:pPr>
            <w:r w:rsidRPr="00D325FA">
              <w:rPr>
                <w:b/>
              </w:rPr>
              <w:t>Sub-Clause 14.15</w:t>
            </w:r>
          </w:p>
        </w:tc>
        <w:tc>
          <w:tcPr>
            <w:tcW w:w="6758" w:type="dxa"/>
            <w:gridSpan w:val="2"/>
          </w:tcPr>
          <w:p w14:paraId="178D12D6" w14:textId="77777777" w:rsidR="00C92B01" w:rsidRPr="00D325FA" w:rsidRDefault="00C92B01" w:rsidP="00C92B01">
            <w:pPr>
              <w:spacing w:after="120"/>
            </w:pPr>
            <w:r w:rsidRPr="00D325FA">
              <w:rPr>
                <w:b/>
              </w:rPr>
              <w:t>Issue of Final Payment Certificate Operation Service</w:t>
            </w:r>
          </w:p>
          <w:p w14:paraId="1A185C1C" w14:textId="77777777" w:rsidR="00C92B01" w:rsidRPr="00D325FA" w:rsidRDefault="00C92B01" w:rsidP="00C92B01">
            <w:pPr>
              <w:spacing w:after="120"/>
            </w:pPr>
            <w:r w:rsidRPr="00D325FA">
              <w:t>In the first paragraph, “issue, to the Employer,” is replaced with “deliver, to the Employer and to the Contractor”. Further (a) is replaced with: “the amount which he fairly determines is finally due for the Operation Service; and; and (b) is replaced with: “the amount which he fairly determines is finally due for the Contract; and”</w:t>
            </w:r>
          </w:p>
        </w:tc>
      </w:tr>
      <w:tr w:rsidR="00D325FA" w:rsidRPr="00D325FA" w14:paraId="14CF5FD6" w14:textId="77777777" w:rsidTr="4A6E3683">
        <w:tc>
          <w:tcPr>
            <w:tcW w:w="2602" w:type="dxa"/>
          </w:tcPr>
          <w:p w14:paraId="0F7E3D0A" w14:textId="77777777" w:rsidR="00C92B01" w:rsidRPr="00D325FA" w:rsidRDefault="00C92B01" w:rsidP="00C92B01">
            <w:pPr>
              <w:spacing w:after="120"/>
              <w:ind w:left="432" w:hanging="432"/>
              <w:jc w:val="left"/>
              <w:rPr>
                <w:b/>
              </w:rPr>
            </w:pPr>
            <w:r w:rsidRPr="00D325FA">
              <w:rPr>
                <w:b/>
              </w:rPr>
              <w:t>Sub- Clause 14.17</w:t>
            </w:r>
          </w:p>
        </w:tc>
        <w:tc>
          <w:tcPr>
            <w:tcW w:w="6758" w:type="dxa"/>
            <w:gridSpan w:val="2"/>
          </w:tcPr>
          <w:p w14:paraId="78F86A91" w14:textId="77777777" w:rsidR="00C92B01" w:rsidRPr="00D325FA" w:rsidRDefault="00C92B01" w:rsidP="00C92B01">
            <w:pPr>
              <w:spacing w:after="120"/>
            </w:pPr>
            <w:r w:rsidRPr="00D325FA">
              <w:rPr>
                <w:b/>
              </w:rPr>
              <w:t>Currencies of Payment</w:t>
            </w:r>
            <w:r w:rsidRPr="00D325FA" w:rsidDel="00010976">
              <w:t xml:space="preserve"> </w:t>
            </w:r>
          </w:p>
          <w:p w14:paraId="6D1D36E2" w14:textId="77777777" w:rsidR="00C92B01" w:rsidRPr="00D325FA" w:rsidRDefault="00C92B01" w:rsidP="00C92B01">
            <w:pPr>
              <w:spacing w:after="120"/>
              <w:rPr>
                <w:b/>
              </w:rPr>
            </w:pPr>
            <w:r w:rsidRPr="00D325FA">
              <w:t>In the first paragraph, “Unless otherwise stated in the Particular Conditions,” is deleted.</w:t>
            </w:r>
          </w:p>
        </w:tc>
      </w:tr>
      <w:tr w:rsidR="00D325FA" w:rsidRPr="00D325FA" w14:paraId="460E8C2E" w14:textId="77777777" w:rsidTr="4A6E3683">
        <w:tc>
          <w:tcPr>
            <w:tcW w:w="2602" w:type="dxa"/>
          </w:tcPr>
          <w:p w14:paraId="729C3F39" w14:textId="77777777" w:rsidR="00C92B01" w:rsidRPr="00D325FA" w:rsidRDefault="00C92B01" w:rsidP="00C92B01">
            <w:pPr>
              <w:spacing w:after="120"/>
              <w:ind w:left="432" w:hanging="432"/>
              <w:jc w:val="left"/>
              <w:rPr>
                <w:b/>
              </w:rPr>
            </w:pPr>
            <w:r w:rsidRPr="00D325FA">
              <w:rPr>
                <w:b/>
              </w:rPr>
              <w:t>Sub-Clause 15.2</w:t>
            </w:r>
          </w:p>
        </w:tc>
        <w:tc>
          <w:tcPr>
            <w:tcW w:w="6758" w:type="dxa"/>
            <w:gridSpan w:val="2"/>
          </w:tcPr>
          <w:p w14:paraId="6F326D88" w14:textId="77777777" w:rsidR="00C92B01" w:rsidRPr="00D325FA" w:rsidRDefault="00C92B01" w:rsidP="00C92B01">
            <w:pPr>
              <w:spacing w:after="120"/>
              <w:rPr>
                <w:b/>
              </w:rPr>
            </w:pPr>
            <w:r w:rsidRPr="00D325FA">
              <w:rPr>
                <w:b/>
              </w:rPr>
              <w:t>Termination for Contractor’s Default</w:t>
            </w:r>
          </w:p>
          <w:p w14:paraId="7CA0F61C" w14:textId="77777777" w:rsidR="00C92B01" w:rsidRPr="00D325FA" w:rsidRDefault="00C92B01" w:rsidP="00C92B01">
            <w:pPr>
              <w:spacing w:after="120"/>
              <w:rPr>
                <w:b/>
              </w:rPr>
            </w:pPr>
            <w:r w:rsidRPr="00D325FA">
              <w:t xml:space="preserve">The following is added as (h) before “or if any of the Contractor’s Personnel”: “(h) based on reasonable evidence, has engaged in Fraud and Corruption as defined in paragraph 2.2 of the </w:t>
            </w:r>
            <w:bookmarkStart w:id="1408" w:name="_Hlk522456678"/>
            <w:r w:rsidRPr="00D325FA">
              <w:rPr>
                <w:rFonts w:eastAsia="Arial Narrow"/>
              </w:rPr>
              <w:t>Particular Conditions - Part C- Fraud and Corruption</w:t>
            </w:r>
            <w:bookmarkEnd w:id="1408"/>
            <w:r w:rsidRPr="00D325FA">
              <w:t>, in competing for or in executing the Contract.” Further in the second paragraph, “or (h)” is added after “or (g)” and paragraph (h) is renumbered (i).</w:t>
            </w:r>
          </w:p>
        </w:tc>
      </w:tr>
      <w:tr w:rsidR="00D325FA" w:rsidRPr="00D325FA" w14:paraId="1C60527E" w14:textId="77777777" w:rsidTr="4A6E3683">
        <w:tc>
          <w:tcPr>
            <w:tcW w:w="2602" w:type="dxa"/>
          </w:tcPr>
          <w:p w14:paraId="37248BDD" w14:textId="77777777" w:rsidR="00C92B01" w:rsidRPr="00D325FA" w:rsidRDefault="00C92B01" w:rsidP="00C92B01">
            <w:pPr>
              <w:spacing w:after="120"/>
              <w:ind w:left="432" w:hanging="432"/>
              <w:jc w:val="left"/>
              <w:rPr>
                <w:b/>
              </w:rPr>
            </w:pPr>
            <w:r w:rsidRPr="00D325FA">
              <w:rPr>
                <w:b/>
              </w:rPr>
              <w:t>Sub-Clause 15.5</w:t>
            </w:r>
          </w:p>
        </w:tc>
        <w:tc>
          <w:tcPr>
            <w:tcW w:w="6758" w:type="dxa"/>
            <w:gridSpan w:val="2"/>
          </w:tcPr>
          <w:p w14:paraId="10167E3F" w14:textId="77777777" w:rsidR="00C92B01" w:rsidRPr="00D325FA" w:rsidRDefault="00C92B01" w:rsidP="00C92B01">
            <w:pPr>
              <w:spacing w:after="120"/>
            </w:pPr>
            <w:r w:rsidRPr="00D325FA">
              <w:rPr>
                <w:b/>
              </w:rPr>
              <w:t>Termination for Employer’s Convenience</w:t>
            </w:r>
          </w:p>
          <w:p w14:paraId="49F5EC03" w14:textId="77777777" w:rsidR="00C92B01" w:rsidRPr="00D325FA" w:rsidRDefault="00C92B01" w:rsidP="00C92B01">
            <w:pPr>
              <w:spacing w:after="120"/>
            </w:pPr>
            <w:r w:rsidRPr="00D325FA">
              <w:t xml:space="preserve">The last paragraph </w:t>
            </w:r>
            <w:r w:rsidR="006F72EF" w:rsidRPr="00D325FA">
              <w:t>is</w:t>
            </w:r>
            <w:r w:rsidRPr="00D325FA">
              <w:t xml:space="preserve"> replaced with the following: </w:t>
            </w:r>
          </w:p>
          <w:p w14:paraId="7A6C009C" w14:textId="77777777" w:rsidR="00C92B01" w:rsidRPr="00D325FA" w:rsidRDefault="00C92B01" w:rsidP="00C92B01">
            <w:pPr>
              <w:spacing w:after="120"/>
            </w:pPr>
            <w:r w:rsidRPr="00D325FA">
              <w:t>“The Employer shall not terminate the Contract under this Sub-Clause in order to execute or operate the Works (or any part thereof) himself, or arrange for the Works (or any part thereof) to be executed or operated by another contractor, or to avoid a termination of the Contract by the Contractor under Clause 16.2 [Termination by Contractor]”</w:t>
            </w:r>
          </w:p>
        </w:tc>
      </w:tr>
      <w:tr w:rsidR="00D325FA" w:rsidRPr="00D325FA" w14:paraId="0D28A360" w14:textId="77777777" w:rsidTr="4A6E3683">
        <w:tc>
          <w:tcPr>
            <w:tcW w:w="2602" w:type="dxa"/>
          </w:tcPr>
          <w:p w14:paraId="36495BF4" w14:textId="77777777" w:rsidR="00C92B01" w:rsidRPr="00D325FA" w:rsidRDefault="00C92B01" w:rsidP="00C92B01">
            <w:pPr>
              <w:spacing w:after="120"/>
              <w:ind w:left="432" w:hanging="432"/>
              <w:jc w:val="left"/>
              <w:rPr>
                <w:b/>
              </w:rPr>
            </w:pPr>
            <w:r w:rsidRPr="00D325FA">
              <w:rPr>
                <w:b/>
              </w:rPr>
              <w:t>Sub-Clause 15.8</w:t>
            </w:r>
          </w:p>
        </w:tc>
        <w:tc>
          <w:tcPr>
            <w:tcW w:w="6758" w:type="dxa"/>
            <w:gridSpan w:val="2"/>
          </w:tcPr>
          <w:p w14:paraId="3759719D" w14:textId="77777777" w:rsidR="00C92B01" w:rsidRPr="00D325FA" w:rsidRDefault="00C92B01" w:rsidP="00C92B01">
            <w:pPr>
              <w:spacing w:after="120"/>
              <w:rPr>
                <w:rFonts w:ascii="Times New Roman Bold" w:hAnsi="Times New Roman Bold"/>
                <w:b/>
              </w:rPr>
            </w:pPr>
            <w:r w:rsidRPr="00D325FA">
              <w:rPr>
                <w:rFonts w:ascii="Times New Roman Bold" w:hAnsi="Times New Roman Bold"/>
                <w:b/>
              </w:rPr>
              <w:t>Fraud and Corruption</w:t>
            </w:r>
          </w:p>
          <w:p w14:paraId="7D6862EE" w14:textId="77777777" w:rsidR="00C92B01" w:rsidRPr="00D325FA" w:rsidRDefault="00C92B01" w:rsidP="00C92B01">
            <w:pPr>
              <w:spacing w:before="120" w:after="120"/>
              <w:rPr>
                <w:rFonts w:eastAsia="Arial Narrow"/>
              </w:rPr>
            </w:pPr>
            <w:r w:rsidRPr="00D325FA">
              <w:rPr>
                <w:rFonts w:eastAsia="Arial Narrow"/>
              </w:rPr>
              <w:t>The following new Sub-Clause is added:</w:t>
            </w:r>
          </w:p>
          <w:p w14:paraId="28A84EEE" w14:textId="77777777" w:rsidR="00C92B01" w:rsidRPr="00D325FA" w:rsidRDefault="00C92B01" w:rsidP="00715419">
            <w:pPr>
              <w:spacing w:before="120" w:after="120"/>
              <w:ind w:left="945" w:hanging="928"/>
              <w:rPr>
                <w:rFonts w:eastAsia="Arial Narrow"/>
              </w:rPr>
            </w:pPr>
            <w:r w:rsidRPr="00D325FA">
              <w:rPr>
                <w:rFonts w:eastAsia="Arial Narrow"/>
              </w:rPr>
              <w:t xml:space="preserve">“15.8.1 The Bank requires compliance with the Bank’s Anti-Corruption Guidelines and its prevailing sanctions policies and procedures as set forth in the Bank’s Sanctions Framework, as set forth in </w:t>
            </w:r>
            <w:r w:rsidR="0082543E" w:rsidRPr="00D325FA">
              <w:rPr>
                <w:rFonts w:eastAsia="Arial Narrow"/>
              </w:rPr>
              <w:t xml:space="preserve">the </w:t>
            </w:r>
            <w:r w:rsidRPr="00D325FA">
              <w:rPr>
                <w:rFonts w:eastAsia="Arial Narrow"/>
              </w:rPr>
              <w:t>Particular Conditions - Part C- Fraud and Corruption.”.</w:t>
            </w:r>
          </w:p>
          <w:p w14:paraId="5BE8CDB6" w14:textId="77777777" w:rsidR="00C92B01" w:rsidRPr="00D325FA" w:rsidRDefault="00C92B01" w:rsidP="00715419">
            <w:pPr>
              <w:spacing w:after="120"/>
              <w:ind w:left="945" w:hanging="810"/>
              <w:rPr>
                <w:b/>
              </w:rPr>
            </w:pPr>
            <w:r w:rsidRPr="00D325FA">
              <w:rPr>
                <w:rFonts w:eastAsia="Arial Narrow"/>
              </w:rPr>
              <w:t xml:space="preserve">15.8.2 </w:t>
            </w:r>
            <w:r w:rsidRPr="00D325FA">
              <w:t>The Employer requires the Contractor to disclose any commissions or fees that may have been paid or are to be paid to agents or any other party with respect to the request for proposal</w:t>
            </w:r>
            <w:r w:rsidR="00403419" w:rsidRPr="00D325FA">
              <w:t>s</w:t>
            </w:r>
            <w:r w:rsidRPr="00D325FA">
              <w:t xml:space="preserve"> process or execution of the Contract. The information disclosed must include at least the name and address of the agent or other party, the amount and currency, and the purpose of the commission, gratuity or fee.”</w:t>
            </w:r>
          </w:p>
        </w:tc>
      </w:tr>
      <w:tr w:rsidR="00D325FA" w:rsidRPr="00D325FA" w14:paraId="5E78B215" w14:textId="77777777" w:rsidTr="4A6E3683">
        <w:tc>
          <w:tcPr>
            <w:tcW w:w="2602" w:type="dxa"/>
          </w:tcPr>
          <w:p w14:paraId="6B104EB2" w14:textId="77777777" w:rsidR="004E6AF4" w:rsidRPr="00D325FA" w:rsidRDefault="004E6AF4" w:rsidP="00C92B01">
            <w:pPr>
              <w:spacing w:after="120"/>
              <w:ind w:left="432" w:hanging="432"/>
              <w:jc w:val="left"/>
              <w:rPr>
                <w:b/>
              </w:rPr>
            </w:pPr>
            <w:r w:rsidRPr="00D325FA">
              <w:rPr>
                <w:b/>
              </w:rPr>
              <w:t>Sub-Clause 16.1</w:t>
            </w:r>
          </w:p>
        </w:tc>
        <w:tc>
          <w:tcPr>
            <w:tcW w:w="6758" w:type="dxa"/>
            <w:gridSpan w:val="2"/>
          </w:tcPr>
          <w:p w14:paraId="6BA80509" w14:textId="77777777" w:rsidR="004E6AF4" w:rsidRPr="00D325FA" w:rsidRDefault="004E6AF4" w:rsidP="004E6AF4">
            <w:pPr>
              <w:spacing w:after="120"/>
            </w:pPr>
            <w:r w:rsidRPr="00D325FA">
              <w:rPr>
                <w:b/>
              </w:rPr>
              <w:t>Contractor’s Entitlement to Suspend Work</w:t>
            </w:r>
          </w:p>
          <w:p w14:paraId="27D62C92" w14:textId="77777777" w:rsidR="004E6AF4" w:rsidRPr="00D325FA" w:rsidRDefault="004E6AF4" w:rsidP="004E6AF4">
            <w:pPr>
              <w:spacing w:after="120"/>
              <w:rPr>
                <w:b/>
              </w:rPr>
            </w:pPr>
            <w:r w:rsidRPr="00D325FA">
              <w:t>The following paragraph added after the first paragraph: “Notwithstanding the above, if the Bank has suspended disbursements under the loan or credit from which payments to the Contractor are being made, in whole or in part, for the execution of the Works, and no alternative funds are available as provided for in Sub-Clause 2.4 [Employer’s Financial Arrangements], the Contractor may by Notice suspend work or reduce the rate of work at any time, but not less than 7 days after the Borrower having received the suspension notification from the Bank.”</w:t>
            </w:r>
          </w:p>
        </w:tc>
      </w:tr>
      <w:tr w:rsidR="00D325FA" w:rsidRPr="00D325FA" w14:paraId="03EB8A35" w14:textId="77777777" w:rsidTr="4A6E3683">
        <w:tc>
          <w:tcPr>
            <w:tcW w:w="2602" w:type="dxa"/>
          </w:tcPr>
          <w:p w14:paraId="5754AFB0" w14:textId="77777777" w:rsidR="00C92B01" w:rsidRPr="00D325FA" w:rsidRDefault="00C92B01" w:rsidP="00C92B01">
            <w:pPr>
              <w:spacing w:after="120"/>
              <w:ind w:left="432" w:hanging="432"/>
              <w:jc w:val="left"/>
              <w:rPr>
                <w:b/>
              </w:rPr>
            </w:pPr>
            <w:r w:rsidRPr="00D325FA">
              <w:rPr>
                <w:b/>
              </w:rPr>
              <w:t>Sub-Clause 16.2</w:t>
            </w:r>
          </w:p>
        </w:tc>
        <w:tc>
          <w:tcPr>
            <w:tcW w:w="6758" w:type="dxa"/>
            <w:gridSpan w:val="2"/>
          </w:tcPr>
          <w:p w14:paraId="66E4C788" w14:textId="77777777" w:rsidR="00C92B01" w:rsidRPr="00D325FA" w:rsidRDefault="00C92B01" w:rsidP="00C92B01">
            <w:pPr>
              <w:spacing w:after="120"/>
              <w:rPr>
                <w:b/>
              </w:rPr>
            </w:pPr>
            <w:r w:rsidRPr="00D325FA">
              <w:rPr>
                <w:b/>
              </w:rPr>
              <w:t>Termination by Contractor</w:t>
            </w:r>
          </w:p>
          <w:p w14:paraId="71C78904" w14:textId="77777777" w:rsidR="00C92B01" w:rsidRPr="00D325FA" w:rsidRDefault="00307434" w:rsidP="00C92B01">
            <w:pPr>
              <w:spacing w:after="120"/>
            </w:pPr>
            <w:r w:rsidRPr="00D325FA">
              <w:t xml:space="preserve">(d) is replaced </w:t>
            </w:r>
            <w:r w:rsidR="00C92B01" w:rsidRPr="00D325FA">
              <w:t>with: “the Employer substantially fails to perform his obligations under the Contract in such manner as to materially and adversely affect the economic balance of the Contract and/or the ability of the Contractor to perform the Contract,”</w:t>
            </w:r>
          </w:p>
          <w:p w14:paraId="0EE04BC7" w14:textId="77777777" w:rsidR="00C92B01" w:rsidRPr="00D325FA" w:rsidRDefault="00C92B01" w:rsidP="00C92B01">
            <w:pPr>
              <w:spacing w:after="120"/>
            </w:pPr>
            <w:r w:rsidRPr="00D325FA">
              <w:t>Further, the “or” is deleted at the end of sub-paragraph (f), and the following is added as a new sub-paragraph (h): “the Contractor does not receive the Employer’s Representative’s instruction recording the agreement of both Parties on the fulfilment of the conditions for the Commencement of Works under Sub-Clause 8.1 [Commencement of Works].</w:t>
            </w:r>
          </w:p>
          <w:p w14:paraId="4DC7C55E" w14:textId="77777777" w:rsidR="00C92B01" w:rsidRPr="00D325FA" w:rsidRDefault="00C92B01" w:rsidP="00C92B01">
            <w:pPr>
              <w:spacing w:after="120"/>
            </w:pPr>
            <w:r w:rsidRPr="00D325FA">
              <w:t>The following is added as penultimate paragraph: “In the event the Bank suspends the loan or credit from which part or whole of the payments to the Contractor are being made, if the Contractor has not received the sums due to him upon expiration of the 14 days referred to in Sub-Clause 14.8 [Payment] for payments under Interim Payment Certificates, the Contractor may, without prejudice to the Contractor's entitlement to financing charges under Sub-Clause 14.9 [Delayed Payment], take one of the following actions, namely (i) suspend work or reduce the rate of work under Sub-Clause 16.1, or (ii) terminate the Contract by giving notice to the Employer, with a copy to the Employer’s Representative, such termination to take effect 14 days after the giving of the notice.”</w:t>
            </w:r>
          </w:p>
        </w:tc>
      </w:tr>
      <w:tr w:rsidR="00D325FA" w:rsidRPr="00D325FA" w14:paraId="19E5E2B6" w14:textId="77777777" w:rsidTr="4A6E3683">
        <w:tc>
          <w:tcPr>
            <w:tcW w:w="2602" w:type="dxa"/>
          </w:tcPr>
          <w:p w14:paraId="7E21CBAC" w14:textId="77777777" w:rsidR="00C92B01" w:rsidRPr="00D325FA" w:rsidRDefault="00C92B01" w:rsidP="00C92B01">
            <w:pPr>
              <w:spacing w:after="120"/>
              <w:ind w:left="432" w:hanging="432"/>
              <w:jc w:val="left"/>
              <w:rPr>
                <w:b/>
              </w:rPr>
            </w:pPr>
            <w:r w:rsidRPr="00D325FA">
              <w:rPr>
                <w:b/>
              </w:rPr>
              <w:t>Sub-clause 16.3</w:t>
            </w:r>
          </w:p>
        </w:tc>
        <w:tc>
          <w:tcPr>
            <w:tcW w:w="6758" w:type="dxa"/>
            <w:gridSpan w:val="2"/>
          </w:tcPr>
          <w:p w14:paraId="718F7D11" w14:textId="77777777" w:rsidR="00C92B01" w:rsidRPr="00D325FA" w:rsidRDefault="00C92B01" w:rsidP="00C92B01">
            <w:pPr>
              <w:spacing w:after="120"/>
              <w:rPr>
                <w:b/>
              </w:rPr>
            </w:pPr>
            <w:r w:rsidRPr="00D325FA">
              <w:rPr>
                <w:b/>
              </w:rPr>
              <w:t>Cessation of Work and removal of Contractor’s Equipment</w:t>
            </w:r>
          </w:p>
          <w:p w14:paraId="28BDF17C" w14:textId="77777777" w:rsidR="00C92B01" w:rsidRPr="00D325FA" w:rsidRDefault="005A6C0A" w:rsidP="00C92B01">
            <w:pPr>
              <w:spacing w:after="120"/>
            </w:pPr>
            <w:r w:rsidRPr="00D325FA">
              <w:t xml:space="preserve">In paragraph (b), the following is added </w:t>
            </w:r>
            <w:r w:rsidR="00C92B01" w:rsidRPr="00D325FA">
              <w:t>after “received payment” “, including those items listed in the Employer’s Requirements”.</w:t>
            </w:r>
          </w:p>
        </w:tc>
      </w:tr>
      <w:tr w:rsidR="00D325FA" w:rsidRPr="00D325FA" w14:paraId="45A6BD63" w14:textId="77777777" w:rsidTr="4A6E3683">
        <w:tc>
          <w:tcPr>
            <w:tcW w:w="2602" w:type="dxa"/>
          </w:tcPr>
          <w:p w14:paraId="23373098" w14:textId="77777777" w:rsidR="00C92B01" w:rsidRPr="00D325FA" w:rsidRDefault="00C92B01" w:rsidP="00C92B01">
            <w:pPr>
              <w:spacing w:after="120"/>
              <w:ind w:left="432" w:hanging="432"/>
              <w:jc w:val="left"/>
              <w:rPr>
                <w:b/>
              </w:rPr>
            </w:pPr>
            <w:r w:rsidRPr="00D325FA">
              <w:rPr>
                <w:b/>
              </w:rPr>
              <w:t>Sub-Clause 17.8</w:t>
            </w:r>
          </w:p>
        </w:tc>
        <w:tc>
          <w:tcPr>
            <w:tcW w:w="6758" w:type="dxa"/>
            <w:gridSpan w:val="2"/>
          </w:tcPr>
          <w:p w14:paraId="174FEDD8" w14:textId="77777777" w:rsidR="00C92B01" w:rsidRPr="00D325FA" w:rsidRDefault="00C92B01" w:rsidP="00C92B01">
            <w:pPr>
              <w:spacing w:after="120"/>
            </w:pPr>
            <w:r w:rsidRPr="00D325FA">
              <w:rPr>
                <w:b/>
              </w:rPr>
              <w:t>Limitation of Liability</w:t>
            </w:r>
            <w:r w:rsidRPr="00D325FA">
              <w:t>: The sub-clause is replaced with the following:</w:t>
            </w:r>
          </w:p>
          <w:p w14:paraId="70643AE7" w14:textId="77777777" w:rsidR="00C92B01" w:rsidRPr="00D325FA" w:rsidRDefault="00C92B01" w:rsidP="00C92B01">
            <w:pPr>
              <w:spacing w:after="120"/>
            </w:pPr>
            <w:r w:rsidRPr="00D325FA">
              <w:t xml:space="preserve">“Neither Party shall be liable to the other Party for loss of use of any Works, loss of profit, loss of any contract or for any indirect or consequential loss or damage which may be suffered by the other Party in connection with the Contract, other than as specifically provided in Sub-Clause 9.8 [Delay Damages relating to Design Build]; Sub-Clause 10.6 [Delays and Interruption during the Operation Service]; Sub-Clause 10.7 [Failure to Meet Performance Standards]; Sub-Clause 12.2 [Cost of Remedying Defects]; Sub-Clause 15.4 [Payment after Termination for Contractor’s Default]; Sub-Clause 16.4 [Payment on Termination]; Sub-Clause 17.9 [Indemnities by the Contractor]; Sub-Clause 17.10 [Indemnities by the Employer]; Sub-Clause 17.6(b) [Consequences of Employer’s Risks resulting in Damage] and Sub-Clause 17.12 [Risk of Infringement of Intellectual and Industrial Property Rights]. </w:t>
            </w:r>
          </w:p>
          <w:p w14:paraId="50349C0A" w14:textId="77777777" w:rsidR="00C92B01" w:rsidRPr="00D325FA" w:rsidRDefault="00C92B01" w:rsidP="00C92B01">
            <w:pPr>
              <w:spacing w:after="120"/>
            </w:pPr>
            <w:r w:rsidRPr="00D325FA">
              <w:t>The total liability of the Contractor to the Employer, under or in connection with the Contract other than under Sub-Clause 4.19 [Electricity, Water and Gas], Sub-Clause 4.20 [Employer’s Equipment and Free-Issue Materials], Sub-Clause 17.1 [Indemnities] and Sub-Clause 17.5 [Intellectual and Industrial Property Rights], shall not exceed the sum resulting from the application of a multiplier (less or greater than one) to the Accepted Contract Amount, as stated in the Contract Data, or (if such multiplier or other sum is not so stated) the Accepted Contract Amount.</w:t>
            </w:r>
          </w:p>
          <w:p w14:paraId="0D5309AC" w14:textId="77777777" w:rsidR="00C92B01" w:rsidRPr="00D325FA" w:rsidRDefault="00C92B01" w:rsidP="00C92B01">
            <w:pPr>
              <w:spacing w:after="120"/>
            </w:pPr>
            <w:r w:rsidRPr="00D325FA">
              <w:t>This Sub-Clause shall not limit liability in any case of fraud, deliberate default or reckless misconduct by the defaulting Party.”</w:t>
            </w:r>
          </w:p>
        </w:tc>
      </w:tr>
      <w:tr w:rsidR="00D325FA" w:rsidRPr="00D325FA" w14:paraId="1DC7E9B7" w14:textId="77777777" w:rsidTr="4A6E3683">
        <w:tc>
          <w:tcPr>
            <w:tcW w:w="2602" w:type="dxa"/>
          </w:tcPr>
          <w:p w14:paraId="28BC57C2" w14:textId="77777777" w:rsidR="00C92B01" w:rsidRPr="00D325FA" w:rsidRDefault="00C92B01" w:rsidP="00C92B01">
            <w:pPr>
              <w:spacing w:after="120"/>
              <w:ind w:left="432" w:hanging="432"/>
              <w:jc w:val="left"/>
              <w:rPr>
                <w:b/>
              </w:rPr>
            </w:pPr>
            <w:r w:rsidRPr="00D325FA">
              <w:rPr>
                <w:b/>
              </w:rPr>
              <w:t>Sub-Clause 17.9</w:t>
            </w:r>
          </w:p>
        </w:tc>
        <w:tc>
          <w:tcPr>
            <w:tcW w:w="6758" w:type="dxa"/>
            <w:gridSpan w:val="2"/>
          </w:tcPr>
          <w:p w14:paraId="5C7F6A51" w14:textId="77777777" w:rsidR="00C92B01" w:rsidRPr="00D325FA" w:rsidRDefault="00C92B01" w:rsidP="00C92B01">
            <w:pPr>
              <w:spacing w:after="120"/>
            </w:pPr>
            <w:r w:rsidRPr="00D325FA">
              <w:rPr>
                <w:b/>
              </w:rPr>
              <w:t>Indemnities by the Contractor</w:t>
            </w:r>
          </w:p>
          <w:p w14:paraId="1F1E9226" w14:textId="77777777" w:rsidR="00C92B01" w:rsidRPr="00D325FA" w:rsidRDefault="00C92B01" w:rsidP="00C92B01">
            <w:pPr>
              <w:spacing w:after="120"/>
            </w:pPr>
            <w:r w:rsidRPr="00D325FA">
              <w:t xml:space="preserve">Sub-paragraph (b) is replaced with: </w:t>
            </w:r>
          </w:p>
          <w:p w14:paraId="72D984C8" w14:textId="77777777" w:rsidR="00C92B01" w:rsidRPr="00D325FA" w:rsidRDefault="00C92B01" w:rsidP="00C92B01">
            <w:pPr>
              <w:spacing w:after="120"/>
            </w:pPr>
            <w:r w:rsidRPr="00D325FA">
              <w:t>“damage to or loss of any property, real or personal (other than the Works), to the extent that such damage or loss arises out of or in the course of or by reason of the design, the execution and completion or operation and maintenance of the Works, unless and to the extent that any such damage or loss is attributable to any negligence, willful act or breach of the Contract by the Employer, the Employer’s Personnel.”</w:t>
            </w:r>
          </w:p>
        </w:tc>
      </w:tr>
      <w:tr w:rsidR="00D325FA" w:rsidRPr="00D325FA" w14:paraId="51F3C0B5" w14:textId="77777777" w:rsidTr="4A6E3683">
        <w:tc>
          <w:tcPr>
            <w:tcW w:w="2602" w:type="dxa"/>
          </w:tcPr>
          <w:p w14:paraId="195DCB1A" w14:textId="77777777" w:rsidR="00C92B01" w:rsidRPr="00D325FA" w:rsidRDefault="00C92B01" w:rsidP="00C92B01">
            <w:pPr>
              <w:spacing w:after="120"/>
              <w:ind w:left="432" w:hanging="432"/>
              <w:jc w:val="left"/>
              <w:rPr>
                <w:b/>
              </w:rPr>
            </w:pPr>
            <w:r w:rsidRPr="00D325FA">
              <w:rPr>
                <w:b/>
              </w:rPr>
              <w:t>Sub-Clause 17.13</w:t>
            </w:r>
          </w:p>
        </w:tc>
        <w:tc>
          <w:tcPr>
            <w:tcW w:w="6758" w:type="dxa"/>
            <w:gridSpan w:val="2"/>
          </w:tcPr>
          <w:p w14:paraId="3E457212" w14:textId="77777777" w:rsidR="00C92B01" w:rsidRPr="00D325FA" w:rsidRDefault="00C92B01" w:rsidP="00C92B01">
            <w:pPr>
              <w:spacing w:after="120"/>
            </w:pPr>
            <w:r w:rsidRPr="00D325FA">
              <w:rPr>
                <w:b/>
              </w:rPr>
              <w:t>Use of Employer’s Accommodation/Facilities</w:t>
            </w:r>
          </w:p>
          <w:p w14:paraId="0935FD46" w14:textId="77777777" w:rsidR="00C92B01" w:rsidRPr="00D325FA" w:rsidRDefault="00C92B01" w:rsidP="00C92B01">
            <w:pPr>
              <w:spacing w:after="120"/>
            </w:pPr>
            <w:r w:rsidRPr="00D325FA">
              <w:t>The following sub-clause added as 17.13:</w:t>
            </w:r>
          </w:p>
          <w:p w14:paraId="77422D02" w14:textId="77777777" w:rsidR="00C92B01" w:rsidRPr="00D325FA" w:rsidRDefault="00C92B01" w:rsidP="00C92B01">
            <w:pPr>
              <w:spacing w:after="120"/>
              <w:rPr>
                <w:b/>
              </w:rPr>
            </w:pPr>
            <w:r w:rsidRPr="00D325FA">
              <w:t>“Sub</w:t>
            </w:r>
            <w:r w:rsidRPr="00D325FA">
              <w:rPr>
                <w:b/>
              </w:rPr>
              <w:t>-Clause 17.13 - Use of Employer’s Accommodation/ Facilities</w:t>
            </w:r>
          </w:p>
          <w:p w14:paraId="40C5A9FA" w14:textId="77777777" w:rsidR="00C92B01" w:rsidRPr="00D325FA" w:rsidRDefault="00C92B01" w:rsidP="00C92B01">
            <w:pPr>
              <w:spacing w:after="120"/>
            </w:pPr>
            <w:r w:rsidRPr="00D325FA">
              <w:t>The Contractor shall take full responsibility for the care of the Employer provided accommodation and facilities, if any, as detailed in the Employer’s Requirements, from the respective dates of hand-over to the Contractor until cessation of occupation (where hand-over or cessation of occupation may take place after the date stated in the Commissioning Certificate for the Works).</w:t>
            </w:r>
          </w:p>
          <w:p w14:paraId="7A16A639" w14:textId="77777777" w:rsidR="00C92B01" w:rsidRPr="00D325FA" w:rsidRDefault="00C92B01" w:rsidP="00C92B01">
            <w:pPr>
              <w:spacing w:after="120"/>
            </w:pPr>
            <w:r w:rsidRPr="00D325FA">
              <w:t>If any loss or damage happens to any of the above items while the Contractor is responsible for their care arising from any cause whatsoever other than those for which the Employer is liable, the Contractor shall, at his own cost, rectify the loss or damage to the satisfaction of the Employer’s Representative.”</w:t>
            </w:r>
          </w:p>
        </w:tc>
      </w:tr>
      <w:tr w:rsidR="00D325FA" w:rsidRPr="00D325FA" w14:paraId="2422FDD6" w14:textId="77777777" w:rsidTr="4A6E3683">
        <w:tc>
          <w:tcPr>
            <w:tcW w:w="2602" w:type="dxa"/>
          </w:tcPr>
          <w:p w14:paraId="0F34BE18" w14:textId="77777777" w:rsidR="00C92B01" w:rsidRPr="00D325FA" w:rsidRDefault="00C92B01" w:rsidP="00C92B01">
            <w:pPr>
              <w:spacing w:after="120"/>
              <w:ind w:left="432" w:hanging="432"/>
              <w:jc w:val="left"/>
              <w:rPr>
                <w:b/>
              </w:rPr>
            </w:pPr>
            <w:r w:rsidRPr="00D325FA">
              <w:rPr>
                <w:b/>
              </w:rPr>
              <w:t>Sub-Clause 18.1</w:t>
            </w:r>
          </w:p>
        </w:tc>
        <w:tc>
          <w:tcPr>
            <w:tcW w:w="6758" w:type="dxa"/>
            <w:gridSpan w:val="2"/>
          </w:tcPr>
          <w:p w14:paraId="756D4621" w14:textId="77777777" w:rsidR="00C92B01" w:rsidRPr="00D325FA" w:rsidRDefault="00C92B01" w:rsidP="00C92B01">
            <w:pPr>
              <w:spacing w:after="120"/>
            </w:pPr>
            <w:r w:rsidRPr="00D325FA">
              <w:rPr>
                <w:b/>
              </w:rPr>
              <w:t>Exceptional Risks</w:t>
            </w:r>
          </w:p>
          <w:p w14:paraId="7C284EA7" w14:textId="77777777" w:rsidR="00C92B01" w:rsidRPr="00D325FA" w:rsidRDefault="00C92B01" w:rsidP="00C92B01">
            <w:pPr>
              <w:spacing w:after="120"/>
            </w:pPr>
            <w:r w:rsidRPr="00D325FA">
              <w:t xml:space="preserve">The following added in (b) before “rebellion”: </w:t>
            </w:r>
            <w:r w:rsidR="0088192F" w:rsidRPr="00D325FA">
              <w:t>“</w:t>
            </w:r>
            <w:r w:rsidRPr="00D325FA">
              <w:t>sabotage by persons other than the Contractor’s Personnel,” Further in (c) and other employees of the Contractor and Subcontractors” is deleted.</w:t>
            </w:r>
          </w:p>
          <w:p w14:paraId="315E67D0" w14:textId="77777777" w:rsidR="00C92B01" w:rsidRPr="00D325FA" w:rsidRDefault="00C92B01" w:rsidP="00C92B01">
            <w:pPr>
              <w:spacing w:after="120"/>
            </w:pPr>
            <w:r w:rsidRPr="00D325FA">
              <w:t xml:space="preserve">The following additional paragraphs are added at the end of the Sub-Clause: </w:t>
            </w:r>
          </w:p>
          <w:p w14:paraId="0DC155E1" w14:textId="77777777" w:rsidR="00C92B01" w:rsidRPr="00D325FA" w:rsidRDefault="00C92B01" w:rsidP="00C92B01">
            <w:pPr>
              <w:spacing w:after="120"/>
              <w:ind w:left="432" w:hanging="432"/>
            </w:pPr>
            <w:r w:rsidRPr="00D325FA">
              <w:t>“(g)</w:t>
            </w:r>
            <w:r w:rsidRPr="00D325FA">
              <w:tab/>
              <w:t>upstream pollution of the Influent that prevents the Contractor from providing the Operation Service in accordance with this Agreement.</w:t>
            </w:r>
          </w:p>
          <w:p w14:paraId="4D085EDF" w14:textId="77777777" w:rsidR="00C92B01" w:rsidRPr="00D325FA" w:rsidRDefault="00C92B01" w:rsidP="00C92B01">
            <w:pPr>
              <w:spacing w:after="120"/>
              <w:ind w:left="432" w:hanging="432"/>
            </w:pPr>
            <w:r w:rsidRPr="00D325FA">
              <w:t xml:space="preserve">(h) </w:t>
            </w:r>
            <w:r w:rsidRPr="00D325FA">
              <w:tab/>
              <w:t>if provided for in the Contract Data, events of high Influent turbidity in which the suspended solids exceed the value specified in the Contract Data and which prevent the Contractor from providing the Operation Service in accordance with this Agreement. [</w:t>
            </w:r>
            <w:r w:rsidRPr="00D325FA">
              <w:rPr>
                <w:i/>
              </w:rPr>
              <w:t>Only relevant for water treatment - provision to be deleted for wastewater treatment plant</w:t>
            </w:r>
            <w:r w:rsidRPr="00D325FA">
              <w:t xml:space="preserve"> </w:t>
            </w:r>
            <w:r w:rsidRPr="00D325FA">
              <w:rPr>
                <w:i/>
              </w:rPr>
              <w:t>projects</w:t>
            </w:r>
            <w:r w:rsidRPr="00D325FA">
              <w:t>]</w:t>
            </w:r>
          </w:p>
          <w:p w14:paraId="552C6B73" w14:textId="77777777" w:rsidR="00C92B01" w:rsidRPr="00D325FA" w:rsidRDefault="00C92B01" w:rsidP="00C92B01">
            <w:pPr>
              <w:spacing w:after="120"/>
              <w:ind w:left="432" w:hanging="432"/>
            </w:pPr>
            <w:r w:rsidRPr="00D325FA">
              <w:t xml:space="preserve">(i) </w:t>
            </w:r>
            <w:r w:rsidRPr="00D325FA">
              <w:tab/>
              <w:t>the wastewater Influent flow exceeds a capacity Performance Standard for the Works and prevents the Contractor from providing the Operation Service in accordance with this Agreement [</w:t>
            </w:r>
            <w:r w:rsidRPr="00D325FA">
              <w:rPr>
                <w:i/>
              </w:rPr>
              <w:t>provision to be deleted for water treatment plant</w:t>
            </w:r>
            <w:r w:rsidRPr="00D325FA">
              <w:t xml:space="preserve"> </w:t>
            </w:r>
            <w:r w:rsidRPr="00D325FA">
              <w:rPr>
                <w:i/>
              </w:rPr>
              <w:t>projects</w:t>
            </w:r>
            <w:r w:rsidRPr="00D325FA">
              <w:t>]</w:t>
            </w:r>
            <w:r w:rsidR="004D760C" w:rsidRPr="00D325FA">
              <w:t>”</w:t>
            </w:r>
          </w:p>
        </w:tc>
      </w:tr>
      <w:tr w:rsidR="00D325FA" w:rsidRPr="00D325FA" w14:paraId="13511014" w14:textId="77777777" w:rsidTr="4A6E3683">
        <w:tc>
          <w:tcPr>
            <w:tcW w:w="2602" w:type="dxa"/>
          </w:tcPr>
          <w:p w14:paraId="6D70B329" w14:textId="77777777" w:rsidR="00C92B01" w:rsidRPr="00D325FA" w:rsidRDefault="00C92B01" w:rsidP="00C92B01">
            <w:pPr>
              <w:spacing w:after="120"/>
              <w:ind w:left="432" w:hanging="432"/>
              <w:jc w:val="left"/>
              <w:rPr>
                <w:b/>
              </w:rPr>
            </w:pPr>
            <w:r w:rsidRPr="00D325FA">
              <w:rPr>
                <w:b/>
              </w:rPr>
              <w:t>Sub-Clause 18.4</w:t>
            </w:r>
          </w:p>
        </w:tc>
        <w:tc>
          <w:tcPr>
            <w:tcW w:w="6758" w:type="dxa"/>
            <w:gridSpan w:val="2"/>
          </w:tcPr>
          <w:p w14:paraId="1796237C" w14:textId="77777777" w:rsidR="00C92B01" w:rsidRPr="00D325FA" w:rsidRDefault="00C92B01" w:rsidP="00C92B01">
            <w:pPr>
              <w:spacing w:after="120"/>
            </w:pPr>
            <w:r w:rsidRPr="00D325FA">
              <w:rPr>
                <w:b/>
              </w:rPr>
              <w:t>Consequences of an Exceptional Event</w:t>
            </w:r>
          </w:p>
          <w:p w14:paraId="75DBFBA0" w14:textId="77777777" w:rsidR="00C92B01" w:rsidRPr="00D325FA" w:rsidRDefault="00C92B01" w:rsidP="00C92B01">
            <w:pPr>
              <w:spacing w:after="120"/>
              <w:ind w:left="432" w:hanging="432"/>
            </w:pPr>
            <w:r w:rsidRPr="00D325FA">
              <w:t>(b)</w:t>
            </w:r>
            <w:r w:rsidRPr="00D325FA">
              <w:tab/>
              <w:t>is replaced with: “if the event or circumstance is of the kind described in sub-paragraphs (i) to (iv) of Sub-Clause 18.1 [Exceptional Risks] and, in sub-paragraphs (b) to (e), and (g) to (i), occurs in the Country, payment of any such Cost, including the costs of rectifying or replacing the Works and/or Goods damaged or destroyed by Exceptional Event, to the extent they are not recovered through the insurance policy referred to in Sub-Clause 19.2 [Insurances to be Provided by the Contractor during the Design-Build Period].”</w:t>
            </w:r>
          </w:p>
        </w:tc>
      </w:tr>
      <w:tr w:rsidR="00D325FA" w:rsidRPr="00D325FA" w14:paraId="0E94F555" w14:textId="77777777" w:rsidTr="4A6E3683">
        <w:tc>
          <w:tcPr>
            <w:tcW w:w="2602" w:type="dxa"/>
          </w:tcPr>
          <w:p w14:paraId="27E298EC" w14:textId="77777777" w:rsidR="00C92B01" w:rsidRPr="00D325FA" w:rsidRDefault="00C92B01" w:rsidP="00C92B01">
            <w:pPr>
              <w:spacing w:after="120"/>
              <w:ind w:left="432" w:hanging="432"/>
              <w:jc w:val="left"/>
              <w:rPr>
                <w:b/>
              </w:rPr>
            </w:pPr>
            <w:r w:rsidRPr="00D325FA">
              <w:rPr>
                <w:b/>
              </w:rPr>
              <w:t>Sub-Clause 18.56</w:t>
            </w:r>
          </w:p>
        </w:tc>
        <w:tc>
          <w:tcPr>
            <w:tcW w:w="6758" w:type="dxa"/>
            <w:gridSpan w:val="2"/>
          </w:tcPr>
          <w:p w14:paraId="3B115E6A" w14:textId="77777777" w:rsidR="00C92B01" w:rsidRPr="00D325FA" w:rsidRDefault="00C92B01" w:rsidP="00C92B01">
            <w:pPr>
              <w:spacing w:after="120"/>
            </w:pPr>
            <w:r w:rsidRPr="00D325FA">
              <w:rPr>
                <w:b/>
              </w:rPr>
              <w:t>Optional Termination, Payment and Release</w:t>
            </w:r>
          </w:p>
          <w:p w14:paraId="245FE9B1" w14:textId="77777777" w:rsidR="00C92B01" w:rsidRPr="00D325FA" w:rsidRDefault="00C92B01" w:rsidP="00C92B01">
            <w:pPr>
              <w:spacing w:after="120"/>
            </w:pPr>
            <w:r w:rsidRPr="00D325FA">
              <w:t>In (c), “and necessarily” is inserted after “reasonably”.</w:t>
            </w:r>
          </w:p>
        </w:tc>
      </w:tr>
      <w:tr w:rsidR="00D325FA" w:rsidRPr="00D325FA" w14:paraId="4349E1F2" w14:textId="77777777" w:rsidTr="4A6E3683">
        <w:tc>
          <w:tcPr>
            <w:tcW w:w="2602" w:type="dxa"/>
          </w:tcPr>
          <w:p w14:paraId="0394830B" w14:textId="77777777" w:rsidR="00C92B01" w:rsidRPr="00D325FA" w:rsidRDefault="00C92B01" w:rsidP="00C92B01">
            <w:pPr>
              <w:spacing w:after="120"/>
              <w:ind w:left="432" w:hanging="432"/>
              <w:jc w:val="left"/>
              <w:rPr>
                <w:b/>
              </w:rPr>
            </w:pPr>
            <w:r w:rsidRPr="00D325FA">
              <w:rPr>
                <w:b/>
              </w:rPr>
              <w:t>Sub-Clause 19.1</w:t>
            </w:r>
          </w:p>
        </w:tc>
        <w:tc>
          <w:tcPr>
            <w:tcW w:w="6758" w:type="dxa"/>
            <w:gridSpan w:val="2"/>
          </w:tcPr>
          <w:p w14:paraId="7373E335" w14:textId="77777777" w:rsidR="00C92B01" w:rsidRPr="00D325FA" w:rsidRDefault="00C92B01" w:rsidP="00C92B01">
            <w:pPr>
              <w:spacing w:after="120"/>
            </w:pPr>
            <w:r w:rsidRPr="00D325FA">
              <w:rPr>
                <w:b/>
              </w:rPr>
              <w:t>Insurance General Requirements</w:t>
            </w:r>
          </w:p>
          <w:p w14:paraId="3FE05A85" w14:textId="77777777" w:rsidR="00C92B01" w:rsidRPr="00D325FA" w:rsidRDefault="00C92B01" w:rsidP="00C92B01">
            <w:pPr>
              <w:spacing w:after="120"/>
            </w:pPr>
            <w:r w:rsidRPr="00D325FA">
              <w:t xml:space="preserve">After the fourth paragraph the following paragraph is added: “Wherever the Employer is the insuring Party, each insurance shall be effected with insurers and in terms acceptable to the Contractor. These terms shall be consistent with any terms agreed by both Parties before the date of the Letter of Acceptance. This agreement of terms shall take precedence over the provisions of this Clause.” </w:t>
            </w:r>
          </w:p>
          <w:p w14:paraId="1CFD7A4F" w14:textId="77777777" w:rsidR="00C92B01" w:rsidRPr="00D325FA" w:rsidRDefault="00C92B01" w:rsidP="00C92B01">
            <w:pPr>
              <w:spacing w:after="120"/>
            </w:pPr>
            <w:r w:rsidRPr="00D325FA">
              <w:t>Further the following is added as the final paragraph: “The Contractor shall be entitled to place all insurance relating to the Contract (including, but not limited to the insurance referred to Clause 19) with insurers from any eligible source country.”</w:t>
            </w:r>
          </w:p>
        </w:tc>
      </w:tr>
      <w:tr w:rsidR="00D325FA" w:rsidRPr="00D325FA" w14:paraId="058CE48A" w14:textId="77777777" w:rsidTr="4A6E3683">
        <w:tc>
          <w:tcPr>
            <w:tcW w:w="2602" w:type="dxa"/>
          </w:tcPr>
          <w:p w14:paraId="046DD211" w14:textId="77777777" w:rsidR="00C92B01" w:rsidRPr="00D325FA" w:rsidRDefault="00C92B01" w:rsidP="00C92B01">
            <w:pPr>
              <w:spacing w:after="120"/>
              <w:ind w:left="432" w:hanging="432"/>
              <w:jc w:val="left"/>
              <w:rPr>
                <w:b/>
              </w:rPr>
            </w:pPr>
            <w:r w:rsidRPr="00D325FA">
              <w:rPr>
                <w:b/>
              </w:rPr>
              <w:t>Sub-Clause 19.2</w:t>
            </w:r>
          </w:p>
        </w:tc>
        <w:tc>
          <w:tcPr>
            <w:tcW w:w="6758" w:type="dxa"/>
            <w:gridSpan w:val="2"/>
          </w:tcPr>
          <w:p w14:paraId="04207ECA" w14:textId="77777777" w:rsidR="00C92B01" w:rsidRPr="00D325FA" w:rsidRDefault="00C92B01" w:rsidP="00C92B01">
            <w:pPr>
              <w:spacing w:after="120"/>
            </w:pPr>
            <w:r w:rsidRPr="00D325FA">
              <w:rPr>
                <w:b/>
              </w:rPr>
              <w:t>Insurances to be provided by the Contractor during the Design Build Period</w:t>
            </w:r>
          </w:p>
          <w:p w14:paraId="6DACD017" w14:textId="77777777" w:rsidR="00C92B01" w:rsidRPr="00D325FA" w:rsidRDefault="00C92B01" w:rsidP="00C92B01">
            <w:pPr>
              <w:spacing w:after="120"/>
            </w:pPr>
            <w:r w:rsidRPr="00D325FA">
              <w:t>At the beginning of the Sub-Clause, add “unless otherwise stated in the Contract Data,”</w:t>
            </w:r>
          </w:p>
          <w:p w14:paraId="19B7F1DA" w14:textId="77777777" w:rsidR="00C92B01" w:rsidRPr="00D325FA" w:rsidRDefault="00C92B01" w:rsidP="00C92B01">
            <w:pPr>
              <w:spacing w:after="120"/>
            </w:pPr>
            <w:r w:rsidRPr="00D325FA">
              <w:t xml:space="preserve">The following is added at the end of the Sub-Clause: </w:t>
            </w:r>
          </w:p>
          <w:p w14:paraId="40C5F676" w14:textId="77777777" w:rsidR="00C92B01" w:rsidRPr="00D325FA" w:rsidRDefault="00C92B01" w:rsidP="00C92B01">
            <w:pPr>
              <w:spacing w:after="120"/>
            </w:pPr>
            <w:r w:rsidRPr="00D325FA">
              <w:t xml:space="preserve">“For those insurances required under this Sub-Clause to be in the joint names of the Parties, the Parties shall be jointly entitled to receive payments from the insurers, payments being held or allocated to the Party actually bearing the costs of rectifying the loss or damage,” </w:t>
            </w:r>
          </w:p>
        </w:tc>
      </w:tr>
      <w:tr w:rsidR="00D325FA" w:rsidRPr="00D325FA" w14:paraId="5012A4E5" w14:textId="77777777" w:rsidTr="4A6E3683">
        <w:tc>
          <w:tcPr>
            <w:tcW w:w="2602" w:type="dxa"/>
          </w:tcPr>
          <w:p w14:paraId="0928232E" w14:textId="77777777" w:rsidR="00C92B01" w:rsidRPr="00D325FA" w:rsidRDefault="00C92B01" w:rsidP="00C92B01">
            <w:pPr>
              <w:spacing w:after="120"/>
              <w:ind w:left="432" w:hanging="432"/>
              <w:jc w:val="left"/>
              <w:rPr>
                <w:b/>
              </w:rPr>
            </w:pPr>
            <w:r w:rsidRPr="00D325FA">
              <w:rPr>
                <w:b/>
              </w:rPr>
              <w:t>Sub-Clause 19.3</w:t>
            </w:r>
          </w:p>
        </w:tc>
        <w:tc>
          <w:tcPr>
            <w:tcW w:w="6758" w:type="dxa"/>
            <w:gridSpan w:val="2"/>
          </w:tcPr>
          <w:p w14:paraId="63DA5328" w14:textId="77777777" w:rsidR="00C92B01" w:rsidRPr="00D325FA" w:rsidRDefault="00C92B01" w:rsidP="00C92B01">
            <w:pPr>
              <w:spacing w:after="120"/>
            </w:pPr>
            <w:r w:rsidRPr="00D325FA">
              <w:rPr>
                <w:b/>
              </w:rPr>
              <w:t>Insurances to be provided by the Contractor during the Operation Service Period</w:t>
            </w:r>
            <w:r w:rsidRPr="00D325FA">
              <w:t xml:space="preserve"> </w:t>
            </w:r>
          </w:p>
          <w:p w14:paraId="49B50F41" w14:textId="77777777" w:rsidR="00C92B01" w:rsidRPr="00D325FA" w:rsidRDefault="00C92B01" w:rsidP="00C92B01">
            <w:pPr>
              <w:spacing w:after="120"/>
            </w:pPr>
            <w:r w:rsidRPr="00D325FA">
              <w:t>At the beginning of the Sub-Clause, add “unless otherwise stated in the Contract Data,”</w:t>
            </w:r>
          </w:p>
          <w:p w14:paraId="421715C4" w14:textId="77777777" w:rsidR="00C92B01" w:rsidRPr="00D325FA" w:rsidRDefault="00C92B01" w:rsidP="00C92B01">
            <w:pPr>
              <w:spacing w:after="120"/>
              <w:rPr>
                <w:szCs w:val="24"/>
              </w:rPr>
            </w:pPr>
            <w:r w:rsidRPr="00D325FA">
              <w:rPr>
                <w:szCs w:val="24"/>
              </w:rPr>
              <w:t xml:space="preserve">The following is added at the end of the Sub-Clause: </w:t>
            </w:r>
          </w:p>
          <w:p w14:paraId="0AAAE24A" w14:textId="77777777" w:rsidR="00C92B01" w:rsidRPr="00D325FA" w:rsidRDefault="00C92B01" w:rsidP="00C92B01">
            <w:pPr>
              <w:autoSpaceDE w:val="0"/>
              <w:autoSpaceDN w:val="0"/>
              <w:adjustRightInd w:val="0"/>
              <w:spacing w:after="120"/>
              <w:ind w:left="720"/>
              <w:rPr>
                <w:szCs w:val="24"/>
              </w:rPr>
            </w:pPr>
            <w:r w:rsidRPr="00D325FA">
              <w:rPr>
                <w:szCs w:val="24"/>
              </w:rPr>
              <w:t>“(f) Liability for breach of professional duty</w:t>
            </w:r>
          </w:p>
          <w:p w14:paraId="58B7DB71" w14:textId="77777777" w:rsidR="00C92B01" w:rsidRPr="00D325FA" w:rsidRDefault="00C92B01" w:rsidP="00C92B01">
            <w:pPr>
              <w:autoSpaceDE w:val="0"/>
              <w:autoSpaceDN w:val="0"/>
              <w:adjustRightInd w:val="0"/>
              <w:spacing w:after="120"/>
              <w:ind w:left="720"/>
              <w:rPr>
                <w:szCs w:val="24"/>
              </w:rPr>
            </w:pPr>
            <w:r w:rsidRPr="00D325FA">
              <w:rPr>
                <w:szCs w:val="24"/>
              </w:rPr>
              <w:t>The Contractor shall insure the legal liability of the Contractor arising out of the negligent fault, defect, error or omission of the Contractor or any person for whom the Contractor is responsible in the carrying out their professional duties in an amount not less than that stated in the Contract Data.</w:t>
            </w:r>
          </w:p>
          <w:p w14:paraId="206A5E7C" w14:textId="77777777" w:rsidR="00C92B01" w:rsidRPr="00D325FA" w:rsidRDefault="00C92B01" w:rsidP="00C92B01">
            <w:pPr>
              <w:autoSpaceDE w:val="0"/>
              <w:autoSpaceDN w:val="0"/>
              <w:adjustRightInd w:val="0"/>
              <w:spacing w:after="120"/>
              <w:ind w:left="720"/>
              <w:rPr>
                <w:szCs w:val="24"/>
              </w:rPr>
            </w:pPr>
            <w:r w:rsidRPr="00D325FA">
              <w:rPr>
                <w:szCs w:val="24"/>
              </w:rPr>
              <w:t>Such insurance shall contain an extension indemnifying the Contractor for his liability arising out of negligent fault, defect, error or omission in the carrying out his professional duties which result in the Works not being fit for the purpose specified in the Contract and resulting in any loss and/or damage to the Employer.</w:t>
            </w:r>
          </w:p>
          <w:p w14:paraId="2BB78C1F" w14:textId="77777777" w:rsidR="00C92B01" w:rsidRPr="00D325FA" w:rsidRDefault="00C92B01" w:rsidP="00C92B01">
            <w:pPr>
              <w:autoSpaceDE w:val="0"/>
              <w:autoSpaceDN w:val="0"/>
              <w:adjustRightInd w:val="0"/>
              <w:spacing w:after="120"/>
              <w:ind w:left="720"/>
              <w:rPr>
                <w:szCs w:val="24"/>
              </w:rPr>
            </w:pPr>
            <w:r w:rsidRPr="00D325FA">
              <w:rPr>
                <w:szCs w:val="24"/>
              </w:rPr>
              <w:t>The Contractor shall maintain this insurance for the period specified in the Contract Data.</w:t>
            </w:r>
          </w:p>
          <w:p w14:paraId="3B874945" w14:textId="77777777" w:rsidR="00C92B01" w:rsidRPr="00D325FA" w:rsidDel="00DF0306" w:rsidRDefault="00C92B01" w:rsidP="00C92B01">
            <w:pPr>
              <w:spacing w:after="120"/>
            </w:pPr>
            <w:r w:rsidRPr="00D325FA">
              <w:t xml:space="preserve">For those insurances required under this Sub-Clause to be in the joint names of the Parties, the Parties shall be jointly entitled to receive payments from the insurers, payments being held or allocated to the Party actually bearing the costs of rectifying the loss or damage.” </w:t>
            </w:r>
          </w:p>
        </w:tc>
      </w:tr>
      <w:tr w:rsidR="00D325FA" w:rsidRPr="00D325FA" w14:paraId="71D71CAC" w14:textId="77777777" w:rsidTr="4A6E3683">
        <w:tc>
          <w:tcPr>
            <w:tcW w:w="2602" w:type="dxa"/>
          </w:tcPr>
          <w:p w14:paraId="764CD44F" w14:textId="77777777" w:rsidR="00C92B01" w:rsidRPr="00D325FA" w:rsidRDefault="00C92B01" w:rsidP="00715419">
            <w:pPr>
              <w:spacing w:after="120"/>
              <w:rPr>
                <w:b/>
              </w:rPr>
            </w:pPr>
            <w:r w:rsidRPr="00D325FA">
              <w:rPr>
                <w:b/>
              </w:rPr>
              <w:t>Sub-Clause 20.3</w:t>
            </w:r>
          </w:p>
        </w:tc>
        <w:tc>
          <w:tcPr>
            <w:tcW w:w="6758" w:type="dxa"/>
            <w:gridSpan w:val="2"/>
          </w:tcPr>
          <w:p w14:paraId="7C79C2D9" w14:textId="77777777" w:rsidR="00515B88" w:rsidRPr="00D325FA" w:rsidRDefault="00515B88" w:rsidP="00515B88">
            <w:pPr>
              <w:spacing w:after="120"/>
              <w:rPr>
                <w:b/>
              </w:rPr>
            </w:pPr>
            <w:r w:rsidRPr="00D325FA">
              <w:rPr>
                <w:b/>
              </w:rPr>
              <w:t xml:space="preserve">Appointment of the Dispute </w:t>
            </w:r>
            <w:r w:rsidR="0082543E" w:rsidRPr="00D325FA">
              <w:rPr>
                <w:b/>
              </w:rPr>
              <w:t xml:space="preserve">Adjudication </w:t>
            </w:r>
            <w:r w:rsidRPr="00D325FA">
              <w:rPr>
                <w:b/>
              </w:rPr>
              <w:t>Board</w:t>
            </w:r>
          </w:p>
          <w:p w14:paraId="6634EB40" w14:textId="77777777" w:rsidR="00515B88" w:rsidRPr="00D325FA" w:rsidRDefault="00515B88" w:rsidP="00515B88">
            <w:pPr>
              <w:spacing w:before="120" w:after="120"/>
              <w:rPr>
                <w:rFonts w:eastAsia="Arial Narrow"/>
              </w:rPr>
            </w:pPr>
            <w:r w:rsidRPr="00D325FA">
              <w:rPr>
                <w:rFonts w:eastAsia="Arial Narrow"/>
              </w:rPr>
              <w:t>In the second paragraph, at the end of the first sentence after deleting: “.”, the following is added: “, each of whom shall meet the criteria set forth in Sub-Clause 3 of Appendix- General Conditions of Dispute Adjudication Agreement.”</w:t>
            </w:r>
          </w:p>
          <w:p w14:paraId="1731F029" w14:textId="77777777" w:rsidR="00C92B01" w:rsidRPr="00D325FA" w:rsidRDefault="00395B51" w:rsidP="009C5C9E">
            <w:pPr>
              <w:spacing w:before="120" w:after="120"/>
              <w:rPr>
                <w:rFonts w:eastAsia="Arial Narrow"/>
              </w:rPr>
            </w:pPr>
            <w:r w:rsidRPr="00D325FA">
              <w:rPr>
                <w:rFonts w:eastAsia="Arial Narrow"/>
              </w:rPr>
              <w:t>After the second paragraph, the following paragraph is inserted</w:t>
            </w:r>
            <w:r w:rsidR="00515B88" w:rsidRPr="00D325FA">
              <w:rPr>
                <w:rFonts w:eastAsia="Arial Narrow"/>
              </w:rPr>
              <w:t>: “If the Contract is with a foreign Contractor, the DAB members shall not have the same nationality as the Employer or the Contractor.”</w:t>
            </w:r>
          </w:p>
        </w:tc>
      </w:tr>
      <w:tr w:rsidR="00D325FA" w:rsidRPr="00D325FA" w14:paraId="2B2AC426" w14:textId="77777777" w:rsidTr="4A6E3683">
        <w:tc>
          <w:tcPr>
            <w:tcW w:w="2602" w:type="dxa"/>
          </w:tcPr>
          <w:p w14:paraId="6473F322" w14:textId="77777777" w:rsidR="00515B88" w:rsidRPr="00D325FA" w:rsidRDefault="00515B88" w:rsidP="00C92B01">
            <w:pPr>
              <w:spacing w:after="120"/>
            </w:pPr>
            <w:r w:rsidRPr="00D325FA">
              <w:rPr>
                <w:b/>
              </w:rPr>
              <w:t>Sub-Clause 20.4</w:t>
            </w:r>
          </w:p>
        </w:tc>
        <w:tc>
          <w:tcPr>
            <w:tcW w:w="6758" w:type="dxa"/>
            <w:gridSpan w:val="2"/>
          </w:tcPr>
          <w:p w14:paraId="4F435AE8" w14:textId="77777777" w:rsidR="00515B88" w:rsidRPr="00D325FA" w:rsidRDefault="00515B88" w:rsidP="00515B88">
            <w:pPr>
              <w:spacing w:after="120"/>
              <w:ind w:left="72"/>
              <w:rPr>
                <w:b/>
              </w:rPr>
            </w:pPr>
            <w:r w:rsidRPr="00D325FA">
              <w:rPr>
                <w:b/>
              </w:rPr>
              <w:t>Failure to Agree Dispute Adjudication Board</w:t>
            </w:r>
          </w:p>
          <w:p w14:paraId="66036446" w14:textId="77777777" w:rsidR="00515B88" w:rsidRPr="00D325FA" w:rsidRDefault="00515B88" w:rsidP="0068306B">
            <w:pPr>
              <w:spacing w:after="120"/>
              <w:ind w:left="72"/>
              <w:rPr>
                <w:b/>
              </w:rPr>
            </w:pPr>
            <w:r w:rsidRPr="00D325FA">
              <w:rPr>
                <w:rFonts w:eastAsia="Arial Narrow"/>
              </w:rPr>
              <w:t>In (a): “by the date stated in the first paragraph of Sub-Clause 20.3[</w:t>
            </w:r>
            <w:r w:rsidRPr="00D325FA">
              <w:rPr>
                <w:rFonts w:eastAsia="Arial Narrow"/>
                <w:i/>
              </w:rPr>
              <w:t>Appointment of the Dispute Adjudication Board</w:t>
            </w:r>
            <w:r w:rsidRPr="00D325FA">
              <w:rPr>
                <w:rFonts w:eastAsia="Arial Narrow"/>
              </w:rPr>
              <w:t>]” is replaced with: “within 42 days from the date the Contract is signed by both Parties”. In (b) and (c):</w:t>
            </w:r>
            <w:r w:rsidR="00715419" w:rsidRPr="00D325FA">
              <w:rPr>
                <w:rFonts w:eastAsia="Arial Narrow"/>
              </w:rPr>
              <w:t xml:space="preserve"> </w:t>
            </w:r>
            <w:r w:rsidRPr="00D325FA">
              <w:rPr>
                <w:rFonts w:eastAsia="Arial Narrow"/>
              </w:rPr>
              <w:t>“by such date” refers to “within 42 days from the date the Contract is signed by both Parties”.</w:t>
            </w:r>
          </w:p>
        </w:tc>
      </w:tr>
      <w:tr w:rsidR="00D325FA" w:rsidRPr="00D325FA" w14:paraId="171EC79D" w14:textId="77777777" w:rsidTr="4A6E3683">
        <w:tc>
          <w:tcPr>
            <w:tcW w:w="2602" w:type="dxa"/>
          </w:tcPr>
          <w:p w14:paraId="22B39CCE" w14:textId="77777777" w:rsidR="00C92B01" w:rsidRPr="00D325FA" w:rsidRDefault="00C92B01" w:rsidP="00C92B01">
            <w:pPr>
              <w:spacing w:after="120"/>
              <w:ind w:left="432" w:hanging="432"/>
              <w:jc w:val="left"/>
              <w:rPr>
                <w:b/>
              </w:rPr>
            </w:pPr>
            <w:r w:rsidRPr="00D325FA">
              <w:rPr>
                <w:b/>
              </w:rPr>
              <w:t>Sub- Clause 20.8</w:t>
            </w:r>
          </w:p>
        </w:tc>
        <w:tc>
          <w:tcPr>
            <w:tcW w:w="6758" w:type="dxa"/>
            <w:gridSpan w:val="2"/>
          </w:tcPr>
          <w:p w14:paraId="5F934AC0" w14:textId="77777777" w:rsidR="00C92B01" w:rsidRPr="00D325FA" w:rsidRDefault="00C92B01" w:rsidP="00C92B01">
            <w:pPr>
              <w:spacing w:after="120"/>
              <w:ind w:left="72"/>
            </w:pPr>
            <w:r w:rsidRPr="00D325FA">
              <w:rPr>
                <w:b/>
              </w:rPr>
              <w:t>Arbitration</w:t>
            </w:r>
          </w:p>
          <w:p w14:paraId="30A77F44" w14:textId="77777777" w:rsidR="00C92B01" w:rsidRPr="00D325FA" w:rsidRDefault="00C92B01" w:rsidP="00C92B01">
            <w:pPr>
              <w:spacing w:before="120" w:after="120"/>
              <w:rPr>
                <w:rFonts w:eastAsia="Arial Narrow"/>
              </w:rPr>
            </w:pPr>
            <w:r w:rsidRPr="00D325FA">
              <w:rPr>
                <w:rFonts w:eastAsia="Arial Narrow"/>
              </w:rPr>
              <w:t xml:space="preserve">In the first paragraph, delete starting from: “international arbitration” up to the end of (c), </w:t>
            </w:r>
            <w:r w:rsidR="00AF29F9" w:rsidRPr="00D325FA">
              <w:rPr>
                <w:rFonts w:eastAsia="Arial Narrow"/>
              </w:rPr>
              <w:t xml:space="preserve">and is replaced </w:t>
            </w:r>
            <w:r w:rsidRPr="00D325FA">
              <w:rPr>
                <w:rFonts w:eastAsia="Arial Narrow"/>
              </w:rPr>
              <w:t xml:space="preserve">with the following: </w:t>
            </w:r>
          </w:p>
          <w:p w14:paraId="24CA338A" w14:textId="77777777" w:rsidR="00C92B01" w:rsidRPr="00D325FA" w:rsidRDefault="00C92B01" w:rsidP="00C92B01">
            <w:pPr>
              <w:spacing w:before="120" w:after="120"/>
              <w:ind w:left="154"/>
              <w:rPr>
                <w:rFonts w:eastAsia="Arial Narrow"/>
              </w:rPr>
            </w:pPr>
            <w:r w:rsidRPr="00D325FA">
              <w:rPr>
                <w:rFonts w:eastAsia="Arial Narrow"/>
              </w:rPr>
              <w:t xml:space="preserve">“arbitration. Arbitration shall be conducted as follows: </w:t>
            </w:r>
          </w:p>
          <w:p w14:paraId="7C27F4D2" w14:textId="77777777" w:rsidR="00C92B01" w:rsidRPr="00D325FA" w:rsidRDefault="00C92B01" w:rsidP="009353BB">
            <w:pPr>
              <w:numPr>
                <w:ilvl w:val="0"/>
                <w:numId w:val="86"/>
              </w:numPr>
              <w:spacing w:before="120" w:after="120" w:line="276" w:lineRule="auto"/>
              <w:ind w:left="743" w:hanging="540"/>
              <w:rPr>
                <w:rFonts w:eastAsia="Arial Narrow"/>
              </w:rPr>
            </w:pPr>
            <w:r w:rsidRPr="00D325FA">
              <w:rPr>
                <w:rFonts w:eastAsia="Arial Narrow"/>
              </w:rPr>
              <w:t>if the contract is with foreign contractors, unless otherwise specified in the Contract Data; the dispute shall be finally settled under the Rules of Arbitration of the International Chamber of Commerce; by one or three arbitrators appointed in accordance with these Rules. The place of arbitration shall be the neutral location specified in the Contract Data; and the arbitration shall be conducted in the ruling language defined in Sub-Clause 1.4 [Law and Language].</w:t>
            </w:r>
          </w:p>
          <w:p w14:paraId="23E80544" w14:textId="77777777" w:rsidR="00C92B01" w:rsidRPr="00D325FA" w:rsidRDefault="00C92B01" w:rsidP="0068306B">
            <w:pPr>
              <w:spacing w:after="120"/>
              <w:ind w:left="755" w:hanging="413"/>
            </w:pPr>
            <w:r w:rsidRPr="00D325FA">
              <w:rPr>
                <w:noProof/>
              </w:rPr>
              <w:t>(b)  if the Contract is with domestic contractors, arbitration with proceedings conducted in accordance with the laws of the Employer’s country.”</w:t>
            </w:r>
            <w:r w:rsidRPr="00D325FA" w:rsidDel="00CD2343">
              <w:rPr>
                <w:rFonts w:eastAsia="Arial Narrow"/>
              </w:rPr>
              <w:t xml:space="preserve"> </w:t>
            </w:r>
            <w:r w:rsidRPr="00D325FA">
              <w:rPr>
                <w:rFonts w:eastAsia="Arial Narrow"/>
              </w:rPr>
              <w:tab/>
            </w:r>
          </w:p>
        </w:tc>
      </w:tr>
      <w:tr w:rsidR="00D325FA" w:rsidRPr="00D325FA" w14:paraId="33AF8518" w14:textId="77777777" w:rsidTr="4A6E3683">
        <w:tc>
          <w:tcPr>
            <w:tcW w:w="9360" w:type="dxa"/>
            <w:gridSpan w:val="3"/>
          </w:tcPr>
          <w:p w14:paraId="12DC9792" w14:textId="77777777" w:rsidR="00C92B01" w:rsidRPr="00D325FA" w:rsidRDefault="00C92B01" w:rsidP="00C92B01">
            <w:pPr>
              <w:spacing w:after="120"/>
              <w:ind w:left="72"/>
              <w:rPr>
                <w:b/>
              </w:rPr>
            </w:pPr>
            <w:r w:rsidRPr="00D325FA">
              <w:rPr>
                <w:b/>
              </w:rPr>
              <w:t>General Conditions of Dispute Adjudication Agreement</w:t>
            </w:r>
          </w:p>
        </w:tc>
      </w:tr>
      <w:tr w:rsidR="00D325FA" w:rsidRPr="00D325FA" w14:paraId="01F32183" w14:textId="77777777" w:rsidTr="4A6E3683">
        <w:tc>
          <w:tcPr>
            <w:tcW w:w="2602" w:type="dxa"/>
          </w:tcPr>
          <w:p w14:paraId="6F91C760" w14:textId="77777777" w:rsidR="00C92B01" w:rsidRPr="00D325FA" w:rsidRDefault="00C92B01" w:rsidP="00C92B01">
            <w:pPr>
              <w:spacing w:after="120"/>
              <w:ind w:left="72"/>
              <w:rPr>
                <w:b/>
              </w:rPr>
            </w:pPr>
            <w:r w:rsidRPr="00D325FA">
              <w:rPr>
                <w:b/>
              </w:rPr>
              <w:t>3.Warranties</w:t>
            </w:r>
          </w:p>
        </w:tc>
        <w:tc>
          <w:tcPr>
            <w:tcW w:w="6758" w:type="dxa"/>
            <w:gridSpan w:val="2"/>
          </w:tcPr>
          <w:p w14:paraId="469AB006" w14:textId="77777777" w:rsidR="00C92B01" w:rsidRPr="00D325FA" w:rsidRDefault="00C92B01" w:rsidP="00C92B01">
            <w:pPr>
              <w:spacing w:after="120"/>
              <w:ind w:left="72"/>
            </w:pPr>
            <w:r w:rsidRPr="00D325FA">
              <w:t xml:space="preserve">The second paragraph starting “When appointing the Member” is replaced with:  </w:t>
            </w:r>
          </w:p>
          <w:p w14:paraId="375FC3A7" w14:textId="77777777" w:rsidR="00C92B01" w:rsidRPr="00D325FA" w:rsidRDefault="00C92B01" w:rsidP="00C92B01">
            <w:pPr>
              <w:spacing w:before="120" w:after="120"/>
              <w:rPr>
                <w:lang w:val="en-GB"/>
              </w:rPr>
            </w:pPr>
            <w:r w:rsidRPr="00D325FA">
              <w:rPr>
                <w:lang w:val="en-GB"/>
              </w:rPr>
              <w:t>“When appointing the Member, each Party relies on the Member’s representations, that he/she;</w:t>
            </w:r>
          </w:p>
          <w:p w14:paraId="6FE19F9A" w14:textId="77777777" w:rsidR="00C92B01" w:rsidRPr="00D325FA" w:rsidRDefault="00C92B01" w:rsidP="009353BB">
            <w:pPr>
              <w:numPr>
                <w:ilvl w:val="0"/>
                <w:numId w:val="87"/>
              </w:numPr>
              <w:shd w:val="clear" w:color="auto" w:fill="FFFFFF"/>
              <w:spacing w:before="120" w:after="120"/>
              <w:ind w:hanging="501"/>
              <w:rPr>
                <w:lang w:val="en-GB"/>
              </w:rPr>
            </w:pPr>
            <w:r w:rsidRPr="00D325FA">
              <w:rPr>
                <w:lang w:val="en-GB"/>
              </w:rPr>
              <w:t>has at least a bachelor’s degree in relevant disciplines such as law, engineering, construction management or contract management; </w:t>
            </w:r>
          </w:p>
          <w:p w14:paraId="3DB4D127" w14:textId="77777777" w:rsidR="00C92B01" w:rsidRPr="00D325FA" w:rsidRDefault="00C92B01" w:rsidP="009353BB">
            <w:pPr>
              <w:numPr>
                <w:ilvl w:val="0"/>
                <w:numId w:val="87"/>
              </w:numPr>
              <w:shd w:val="clear" w:color="auto" w:fill="FFFFFF"/>
              <w:spacing w:before="120" w:after="120"/>
              <w:ind w:hanging="501"/>
              <w:rPr>
                <w:lang w:val="en-GB"/>
              </w:rPr>
            </w:pPr>
            <w:r w:rsidRPr="00D325FA">
              <w:rPr>
                <w:lang w:val="en-GB"/>
              </w:rPr>
              <w:t>has at least ten years of experience in contract administration/management and dispute resolution, out of which at least five years of experience as an arbitrator or adjudicator in construction-related disputes;</w:t>
            </w:r>
          </w:p>
          <w:p w14:paraId="5CC8A8E5" w14:textId="77777777" w:rsidR="00C92B01" w:rsidRPr="00D325FA" w:rsidRDefault="00C92B01" w:rsidP="009353BB">
            <w:pPr>
              <w:numPr>
                <w:ilvl w:val="0"/>
                <w:numId w:val="87"/>
              </w:numPr>
              <w:shd w:val="clear" w:color="auto" w:fill="FFFFFF"/>
              <w:spacing w:before="120" w:after="120"/>
              <w:ind w:hanging="501"/>
              <w:rPr>
                <w:lang w:val="en-GB"/>
              </w:rPr>
            </w:pPr>
            <w:r w:rsidRPr="00D325FA">
              <w:rPr>
                <w:lang w:val="en-GB"/>
              </w:rPr>
              <w:t>has received formal training as an adjudicator from an internationally recognized organization; </w:t>
            </w:r>
          </w:p>
          <w:p w14:paraId="19045055" w14:textId="77777777" w:rsidR="00C92B01" w:rsidRPr="00D325FA" w:rsidRDefault="00C92B01" w:rsidP="009353BB">
            <w:pPr>
              <w:numPr>
                <w:ilvl w:val="0"/>
                <w:numId w:val="87"/>
              </w:numPr>
              <w:shd w:val="clear" w:color="auto" w:fill="FFFFFF"/>
              <w:spacing w:before="120" w:after="120"/>
              <w:ind w:hanging="501"/>
              <w:rPr>
                <w:sz w:val="20"/>
                <w:lang w:val="en-GB"/>
              </w:rPr>
            </w:pPr>
            <w:r w:rsidRPr="00D325FA">
              <w:rPr>
                <w:lang w:val="en-GB"/>
              </w:rPr>
              <w:t>has experience and/or is knowledgeable in the type of work which the Contractor is to carry out under the Contract;</w:t>
            </w:r>
          </w:p>
          <w:p w14:paraId="558A7903" w14:textId="77777777" w:rsidR="00C92B01" w:rsidRPr="00D325FA" w:rsidRDefault="00C92B01" w:rsidP="009353BB">
            <w:pPr>
              <w:numPr>
                <w:ilvl w:val="0"/>
                <w:numId w:val="87"/>
              </w:numPr>
              <w:shd w:val="clear" w:color="auto" w:fill="FFFFFF"/>
              <w:spacing w:before="120" w:after="120"/>
              <w:ind w:hanging="501"/>
              <w:rPr>
                <w:lang w:val="en-GB"/>
              </w:rPr>
            </w:pPr>
            <w:r w:rsidRPr="00D325FA">
              <w:rPr>
                <w:lang w:val="en-GB"/>
              </w:rPr>
              <w:t>has experience in the interpretation of construction and/or engineering contract documents;</w:t>
            </w:r>
          </w:p>
          <w:p w14:paraId="3C514168" w14:textId="77777777" w:rsidR="00C92B01" w:rsidRPr="00D325FA" w:rsidRDefault="00C92B01" w:rsidP="009353BB">
            <w:pPr>
              <w:numPr>
                <w:ilvl w:val="0"/>
                <w:numId w:val="87"/>
              </w:numPr>
              <w:shd w:val="clear" w:color="auto" w:fill="FFFFFF"/>
              <w:spacing w:before="120" w:after="120"/>
              <w:ind w:hanging="501"/>
              <w:rPr>
                <w:rFonts w:eastAsia="Arial Narrow"/>
              </w:rPr>
            </w:pPr>
            <w:r w:rsidRPr="00D325FA">
              <w:rPr>
                <w:lang w:val="en-GB"/>
              </w:rPr>
              <w:t xml:space="preserve">has familiarity with the forms of contract published by FIDIC since 1999, and an understanding of the dispute resolution procedures contained therein; and </w:t>
            </w:r>
          </w:p>
          <w:p w14:paraId="1446FA0B" w14:textId="77777777" w:rsidR="00C92B01" w:rsidRPr="00D325FA" w:rsidRDefault="00C92B01" w:rsidP="009353BB">
            <w:pPr>
              <w:numPr>
                <w:ilvl w:val="0"/>
                <w:numId w:val="87"/>
              </w:numPr>
              <w:shd w:val="clear" w:color="auto" w:fill="FFFFFF"/>
              <w:spacing w:before="120" w:after="120"/>
              <w:ind w:hanging="501"/>
              <w:rPr>
                <w:rFonts w:eastAsia="Arial Narrow"/>
              </w:rPr>
            </w:pPr>
            <w:r w:rsidRPr="00D325FA">
              <w:rPr>
                <w:lang w:val="en-GB"/>
              </w:rPr>
              <w:t>is fluent in the language for communications stated in the Contract Data (or the language as agreed between the Parties and the DAB).”</w:t>
            </w:r>
          </w:p>
        </w:tc>
      </w:tr>
      <w:tr w:rsidR="00D325FA" w:rsidRPr="00D325FA" w14:paraId="23DB0FB5" w14:textId="77777777" w:rsidTr="4A6E3683">
        <w:tc>
          <w:tcPr>
            <w:tcW w:w="2602" w:type="dxa"/>
          </w:tcPr>
          <w:p w14:paraId="675943D4" w14:textId="77777777" w:rsidR="00C92B01" w:rsidRPr="00D325FA" w:rsidRDefault="000B1EFB" w:rsidP="009C5C9E">
            <w:pPr>
              <w:spacing w:after="120"/>
              <w:ind w:left="720"/>
              <w:rPr>
                <w:b/>
              </w:rPr>
            </w:pPr>
            <w:r w:rsidRPr="00D325FA">
              <w:rPr>
                <w:b/>
              </w:rPr>
              <w:t>6.</w:t>
            </w:r>
            <w:r w:rsidR="00C92B01" w:rsidRPr="00D325FA">
              <w:rPr>
                <w:b/>
              </w:rPr>
              <w:t>Payments</w:t>
            </w:r>
          </w:p>
        </w:tc>
        <w:tc>
          <w:tcPr>
            <w:tcW w:w="6758" w:type="dxa"/>
            <w:gridSpan w:val="2"/>
          </w:tcPr>
          <w:p w14:paraId="668C006B" w14:textId="77777777" w:rsidR="00C92B01" w:rsidRPr="00D325FA" w:rsidRDefault="00C92B01" w:rsidP="00C92B01">
            <w:pPr>
              <w:spacing w:after="120"/>
              <w:ind w:left="72"/>
            </w:pPr>
            <w:r w:rsidRPr="00D325FA">
              <w:t xml:space="preserve">From the paragraph starting with: “The Member shall submit invoices for”: </w:t>
            </w:r>
          </w:p>
          <w:p w14:paraId="23F90900" w14:textId="77777777" w:rsidR="00C92B01" w:rsidRPr="00D325FA" w:rsidRDefault="00C92B01" w:rsidP="00C92B01">
            <w:pPr>
              <w:spacing w:after="120"/>
              <w:ind w:left="72"/>
            </w:pPr>
            <w:r w:rsidRPr="00D325FA">
              <w:rPr>
                <w:rFonts w:eastAsia="Arial Narrow"/>
              </w:rPr>
              <w:t>“and air fares” and “other” are deleted from the first and second sentences respectively.</w:t>
            </w:r>
          </w:p>
        </w:tc>
      </w:tr>
      <w:tr w:rsidR="00D325FA" w:rsidRPr="00D325FA" w14:paraId="747DF0C4" w14:textId="77777777" w:rsidTr="4A6E3683">
        <w:tc>
          <w:tcPr>
            <w:tcW w:w="9360" w:type="dxa"/>
            <w:gridSpan w:val="3"/>
          </w:tcPr>
          <w:p w14:paraId="25F649E7" w14:textId="77777777" w:rsidR="00C92B01" w:rsidRPr="00D325FA" w:rsidRDefault="00C92B01" w:rsidP="00C92B01">
            <w:pPr>
              <w:spacing w:after="120"/>
              <w:ind w:left="72"/>
            </w:pPr>
            <w:r w:rsidRPr="00D325FA">
              <w:t>Procedural Rules for Dispute Adjudication Board members</w:t>
            </w:r>
          </w:p>
        </w:tc>
      </w:tr>
      <w:tr w:rsidR="00C92B01" w:rsidRPr="00D325FA" w14:paraId="66545AB0" w14:textId="77777777" w:rsidTr="4A6E3683">
        <w:tc>
          <w:tcPr>
            <w:tcW w:w="9360" w:type="dxa"/>
            <w:gridSpan w:val="3"/>
          </w:tcPr>
          <w:p w14:paraId="1E8A84D8" w14:textId="77777777" w:rsidR="00C92B01" w:rsidRPr="00D325FA" w:rsidRDefault="00C92B01" w:rsidP="00C92B01">
            <w:pPr>
              <w:spacing w:after="120"/>
              <w:ind w:left="72"/>
            </w:pPr>
            <w:r w:rsidRPr="00D325FA">
              <w:t xml:space="preserve">Rule 10: “and” is deleted from (g) and the following is added: “and (i) appoint one or more experts (including legal and technical expert (s)), with the agreement of the Parties.” </w:t>
            </w:r>
          </w:p>
          <w:p w14:paraId="43170CD7" w14:textId="77777777" w:rsidR="00C92B01" w:rsidRPr="00D325FA" w:rsidRDefault="00C92B01" w:rsidP="00C92B01">
            <w:pPr>
              <w:spacing w:after="120"/>
              <w:ind w:left="72"/>
            </w:pPr>
            <w:r w:rsidRPr="00D325FA">
              <w:t>“Chairman” is replaced with “Chairperson”.</w:t>
            </w:r>
          </w:p>
        </w:tc>
      </w:tr>
    </w:tbl>
    <w:p w14:paraId="4D27EFD2" w14:textId="77777777" w:rsidR="00C92B01" w:rsidRPr="00D325FA" w:rsidRDefault="00C92B01" w:rsidP="00C92B01">
      <w:pPr>
        <w:spacing w:after="200" w:line="276" w:lineRule="auto"/>
        <w:jc w:val="center"/>
        <w:rPr>
          <w:rFonts w:eastAsia="Calibri"/>
          <w:b/>
          <w:sz w:val="36"/>
          <w:szCs w:val="36"/>
          <w:lang w:val="en-GB"/>
        </w:rPr>
      </w:pPr>
    </w:p>
    <w:p w14:paraId="10283BFC" w14:textId="77777777" w:rsidR="00DD68A8" w:rsidRPr="00D325FA" w:rsidRDefault="00DD68A8">
      <w:pPr>
        <w:jc w:val="left"/>
        <w:rPr>
          <w:rFonts w:eastAsia="Calibri"/>
          <w:b/>
          <w:sz w:val="36"/>
          <w:szCs w:val="36"/>
          <w:lang w:val="en-GB"/>
        </w:rPr>
      </w:pPr>
      <w:r w:rsidRPr="00D325FA">
        <w:rPr>
          <w:rFonts w:eastAsia="Calibri"/>
          <w:b/>
          <w:sz w:val="36"/>
          <w:szCs w:val="36"/>
          <w:lang w:val="en-GB"/>
        </w:rPr>
        <w:br w:type="page"/>
      </w:r>
    </w:p>
    <w:p w14:paraId="7291ED37" w14:textId="77777777" w:rsidR="00C92B01" w:rsidRPr="00D325FA" w:rsidRDefault="00C92B01" w:rsidP="009C5C9E">
      <w:pPr>
        <w:spacing w:after="200" w:line="276" w:lineRule="auto"/>
        <w:rPr>
          <w:rFonts w:eastAsia="Calibri"/>
          <w:b/>
          <w:sz w:val="36"/>
          <w:szCs w:val="36"/>
          <w:lang w:val="en-GB"/>
        </w:rPr>
      </w:pPr>
    </w:p>
    <w:p w14:paraId="6346396F" w14:textId="77777777" w:rsidR="00C92B01" w:rsidRPr="00D325FA" w:rsidRDefault="00C92B01" w:rsidP="00C92B01">
      <w:pPr>
        <w:spacing w:after="200" w:line="276" w:lineRule="auto"/>
        <w:jc w:val="center"/>
        <w:rPr>
          <w:rFonts w:eastAsia="Calibri"/>
          <w:b/>
          <w:sz w:val="36"/>
          <w:szCs w:val="36"/>
          <w:lang w:val="en-GB"/>
        </w:rPr>
      </w:pPr>
      <w:r w:rsidRPr="00D325FA">
        <w:rPr>
          <w:rFonts w:eastAsia="Calibri"/>
          <w:b/>
          <w:sz w:val="36"/>
          <w:szCs w:val="36"/>
          <w:lang w:val="en-GB"/>
        </w:rPr>
        <w:t xml:space="preserve">Particular Conditions </w:t>
      </w:r>
    </w:p>
    <w:p w14:paraId="18164B3E" w14:textId="77777777" w:rsidR="00C92B01" w:rsidRPr="00D325FA" w:rsidRDefault="00C92B01" w:rsidP="00C92B01">
      <w:pPr>
        <w:spacing w:after="200" w:line="276" w:lineRule="auto"/>
        <w:jc w:val="left"/>
        <w:rPr>
          <w:rFonts w:eastAsia="Calibri"/>
          <w:b/>
          <w:sz w:val="32"/>
          <w:lang w:val="en-GB"/>
        </w:rPr>
      </w:pPr>
      <w:r w:rsidRPr="00D325FA">
        <w:rPr>
          <w:rFonts w:eastAsia="Calibri"/>
          <w:b/>
          <w:sz w:val="32"/>
          <w:szCs w:val="32"/>
          <w:lang w:val="en-GB"/>
        </w:rPr>
        <w:t xml:space="preserve"> </w:t>
      </w:r>
      <w:bookmarkStart w:id="1409" w:name="_Hlk533173241"/>
      <w:r w:rsidRPr="00D325FA">
        <w:rPr>
          <w:rFonts w:eastAsia="Calibri"/>
          <w:b/>
          <w:sz w:val="32"/>
          <w:szCs w:val="32"/>
          <w:lang w:val="en-GB"/>
        </w:rPr>
        <w:t xml:space="preserve">Part C- </w:t>
      </w:r>
      <w:r w:rsidRPr="00D325FA">
        <w:rPr>
          <w:rFonts w:eastAsia="Calibri"/>
          <w:b/>
          <w:sz w:val="32"/>
          <w:lang w:val="en-GB"/>
        </w:rPr>
        <w:t>Fraud and Corruption</w:t>
      </w:r>
    </w:p>
    <w:p w14:paraId="2A513CED" w14:textId="77777777" w:rsidR="00C92B01" w:rsidRPr="00D325FA" w:rsidRDefault="00C92B01" w:rsidP="00C92B01">
      <w:pPr>
        <w:spacing w:after="200" w:line="276" w:lineRule="auto"/>
        <w:jc w:val="left"/>
        <w:rPr>
          <w:rFonts w:eastAsia="Arial Narrow"/>
          <w:b/>
          <w:i/>
          <w:lang w:val="en-GB"/>
        </w:rPr>
      </w:pPr>
      <w:r w:rsidRPr="00D325FA">
        <w:rPr>
          <w:rFonts w:eastAsia="Arial Narrow"/>
          <w:b/>
          <w:i/>
          <w:lang w:val="en-GB"/>
        </w:rPr>
        <w:t>(Text in this Particular Conditions - Part C</w:t>
      </w:r>
      <w:r w:rsidRPr="00D325FA">
        <w:rPr>
          <w:rFonts w:eastAsia="Arial Narrow"/>
          <w:lang w:val="en-GB"/>
        </w:rPr>
        <w:t xml:space="preserve"> </w:t>
      </w:r>
      <w:r w:rsidRPr="00D325FA">
        <w:rPr>
          <w:rFonts w:eastAsia="Arial Narrow"/>
          <w:b/>
          <w:i/>
          <w:lang w:val="en-GB"/>
        </w:rPr>
        <w:t>shall not be modified)</w:t>
      </w:r>
    </w:p>
    <w:p w14:paraId="099B1ACE" w14:textId="77777777" w:rsidR="00C92B01" w:rsidRPr="00D325FA" w:rsidRDefault="00C92B01" w:rsidP="00C92B01">
      <w:pPr>
        <w:spacing w:after="200" w:line="276" w:lineRule="auto"/>
        <w:ind w:left="720"/>
        <w:rPr>
          <w:rFonts w:eastAsia="Arial Narrow"/>
          <w:lang w:val="en-GB"/>
        </w:rPr>
      </w:pPr>
      <w:r w:rsidRPr="00D325FA">
        <w:rPr>
          <w:rFonts w:eastAsia="Arial Narrow"/>
          <w:lang w:val="en-GB"/>
        </w:rPr>
        <w:t>1.</w:t>
      </w:r>
      <w:r w:rsidRPr="00D325FA">
        <w:rPr>
          <w:rFonts w:eastAsia="Arial Narrow"/>
          <w:lang w:val="en-GB"/>
        </w:rPr>
        <w:tab/>
      </w:r>
      <w:r w:rsidRPr="00D325FA">
        <w:rPr>
          <w:rFonts w:eastAsia="Arial Narrow"/>
          <w:b/>
          <w:lang w:val="en-GB"/>
        </w:rPr>
        <w:t>Purpose</w:t>
      </w:r>
    </w:p>
    <w:p w14:paraId="1E6007FC" w14:textId="77777777" w:rsidR="00C92B01" w:rsidRPr="00D325FA" w:rsidRDefault="00C92B01" w:rsidP="00C92B01">
      <w:pPr>
        <w:spacing w:after="200" w:line="276" w:lineRule="auto"/>
        <w:ind w:left="720"/>
        <w:rPr>
          <w:rFonts w:eastAsia="Arial Narrow"/>
          <w:lang w:val="en-GB"/>
        </w:rPr>
      </w:pPr>
      <w:r w:rsidRPr="00D325FA">
        <w:rPr>
          <w:rFonts w:eastAsia="Arial Narrow"/>
          <w:lang w:val="en-GB"/>
        </w:rPr>
        <w:t>1.1</w:t>
      </w:r>
      <w:r w:rsidRPr="00D325FA">
        <w:rPr>
          <w:rFonts w:eastAsia="Arial Narrow"/>
          <w:lang w:val="en-GB"/>
        </w:rPr>
        <w:tab/>
        <w:t>The Bank’s Anti-Corruption Guidelines and this annex apply with respect to procurement under Bank Investment Project Financing operations.</w:t>
      </w:r>
    </w:p>
    <w:p w14:paraId="651F1C65" w14:textId="77777777" w:rsidR="00C92B01" w:rsidRPr="00D325FA" w:rsidRDefault="00C92B01" w:rsidP="00C92B01">
      <w:pPr>
        <w:spacing w:after="200" w:line="276" w:lineRule="auto"/>
        <w:ind w:left="720"/>
        <w:rPr>
          <w:rFonts w:eastAsia="Arial Narrow"/>
          <w:b/>
          <w:lang w:val="en-GB"/>
        </w:rPr>
      </w:pPr>
      <w:r w:rsidRPr="00D325FA">
        <w:rPr>
          <w:rFonts w:eastAsia="Arial Narrow"/>
          <w:lang w:val="en-GB"/>
        </w:rPr>
        <w:t>2.</w:t>
      </w:r>
      <w:r w:rsidRPr="00D325FA">
        <w:rPr>
          <w:rFonts w:eastAsia="Arial Narrow"/>
          <w:lang w:val="en-GB"/>
        </w:rPr>
        <w:tab/>
      </w:r>
      <w:r w:rsidRPr="00D325FA">
        <w:rPr>
          <w:rFonts w:eastAsia="Arial Narrow"/>
          <w:b/>
          <w:lang w:val="en-GB"/>
        </w:rPr>
        <w:t>Requirements</w:t>
      </w:r>
    </w:p>
    <w:p w14:paraId="75914453" w14:textId="77777777" w:rsidR="00C92B01" w:rsidRPr="00D325FA" w:rsidRDefault="00C92B01" w:rsidP="00C92B01">
      <w:pPr>
        <w:spacing w:after="200" w:line="276" w:lineRule="auto"/>
        <w:ind w:left="720"/>
        <w:rPr>
          <w:rFonts w:eastAsia="Arial Narrow"/>
          <w:lang w:val="en-GB"/>
        </w:rPr>
      </w:pPr>
      <w:r w:rsidRPr="00D325FA">
        <w:rPr>
          <w:rFonts w:eastAsia="Arial Narrow"/>
          <w:lang w:val="en-GB"/>
        </w:rPr>
        <w:t>2.1</w:t>
      </w:r>
      <w:r w:rsidRPr="00D325FA">
        <w:rPr>
          <w:rFonts w:eastAsia="Arial Narrow"/>
          <w:lang w:val="en-GB"/>
        </w:rPr>
        <w:tab/>
        <w:t>The Bank requires that Borrowers (including beneficiaries of Bank financing); bidders,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0F72B19" w14:textId="77777777" w:rsidR="00C92B01" w:rsidRPr="00D325FA" w:rsidRDefault="00C92B01" w:rsidP="00C92B01">
      <w:pPr>
        <w:spacing w:after="200" w:line="276" w:lineRule="auto"/>
        <w:ind w:left="720"/>
        <w:rPr>
          <w:rFonts w:eastAsia="Arial Narrow"/>
          <w:lang w:val="en-GB"/>
        </w:rPr>
      </w:pPr>
      <w:r w:rsidRPr="00D325FA">
        <w:rPr>
          <w:rFonts w:eastAsia="Arial Narrow"/>
          <w:lang w:val="en-GB"/>
        </w:rPr>
        <w:t>2.2</w:t>
      </w:r>
      <w:r w:rsidRPr="00D325FA">
        <w:rPr>
          <w:rFonts w:eastAsia="Arial Narrow"/>
          <w:lang w:val="en-GB"/>
        </w:rPr>
        <w:tab/>
        <w:t>To this end, the Bank:</w:t>
      </w:r>
    </w:p>
    <w:p w14:paraId="053D3D2C" w14:textId="77777777" w:rsidR="00C92B01" w:rsidRPr="00D325FA" w:rsidRDefault="00C92B01" w:rsidP="00C92B01">
      <w:pPr>
        <w:spacing w:after="200" w:line="276" w:lineRule="auto"/>
        <w:ind w:left="720"/>
        <w:rPr>
          <w:rFonts w:eastAsia="Arial Narrow"/>
          <w:lang w:val="en-GB"/>
        </w:rPr>
      </w:pPr>
      <w:r w:rsidRPr="00D325FA">
        <w:rPr>
          <w:rFonts w:eastAsia="Arial Narrow"/>
          <w:lang w:val="en-GB"/>
        </w:rPr>
        <w:t>a.</w:t>
      </w:r>
      <w:r w:rsidRPr="00D325FA">
        <w:rPr>
          <w:rFonts w:eastAsia="Arial Narrow"/>
          <w:lang w:val="en-GB"/>
        </w:rPr>
        <w:tab/>
        <w:t>Defines, for the purposes of this provision, the terms set forth below as follows:</w:t>
      </w:r>
    </w:p>
    <w:p w14:paraId="1960615B" w14:textId="77777777" w:rsidR="00C92B01" w:rsidRPr="00D325FA" w:rsidRDefault="00C92B01" w:rsidP="00C92B01">
      <w:pPr>
        <w:spacing w:after="200" w:line="276" w:lineRule="auto"/>
        <w:ind w:left="1890" w:hanging="450"/>
        <w:rPr>
          <w:rFonts w:eastAsia="Arial Narrow"/>
          <w:lang w:val="en-GB"/>
        </w:rPr>
      </w:pPr>
      <w:r w:rsidRPr="00D325FA">
        <w:rPr>
          <w:rFonts w:eastAsia="Arial Narrow"/>
          <w:lang w:val="en-GB"/>
        </w:rPr>
        <w:t>i.</w:t>
      </w:r>
      <w:r w:rsidRPr="00D325FA">
        <w:rPr>
          <w:rFonts w:eastAsia="Arial Narrow"/>
          <w:lang w:val="en-GB"/>
        </w:rPr>
        <w:tab/>
        <w:t>“corrupt practice” is the offering, giving, receiving, or soliciting, directly or indirectly, of anything of value to influence improperly the actions of another party;</w:t>
      </w:r>
    </w:p>
    <w:p w14:paraId="2183A585" w14:textId="77777777" w:rsidR="00C92B01" w:rsidRPr="00D325FA" w:rsidRDefault="00C92B01" w:rsidP="00C92B01">
      <w:pPr>
        <w:spacing w:after="200" w:line="276" w:lineRule="auto"/>
        <w:ind w:left="1890" w:hanging="450"/>
        <w:rPr>
          <w:rFonts w:eastAsia="Arial Narrow"/>
          <w:lang w:val="en-GB"/>
        </w:rPr>
      </w:pPr>
      <w:r w:rsidRPr="00D325FA">
        <w:rPr>
          <w:rFonts w:eastAsia="Arial Narrow"/>
          <w:lang w:val="en-GB"/>
        </w:rPr>
        <w:t>ii.</w:t>
      </w:r>
      <w:r w:rsidRPr="00D325FA">
        <w:rPr>
          <w:rFonts w:eastAsia="Arial Narrow"/>
          <w:lang w:val="en-GB"/>
        </w:rPr>
        <w:tab/>
        <w:t>“fraudulent practice” is any act or omission, including misrepresentation, that knowingly or recklessly misleads, or attempts to mislead, a party to obtain financial or other benefit or to avoid an obligation;</w:t>
      </w:r>
    </w:p>
    <w:p w14:paraId="5271A167" w14:textId="77777777" w:rsidR="00C92B01" w:rsidRPr="00D325FA" w:rsidRDefault="00C92B01" w:rsidP="00C92B01">
      <w:pPr>
        <w:spacing w:after="200" w:line="276" w:lineRule="auto"/>
        <w:ind w:left="1890" w:hanging="450"/>
        <w:rPr>
          <w:rFonts w:eastAsia="Arial Narrow"/>
          <w:lang w:val="en-GB"/>
        </w:rPr>
      </w:pPr>
      <w:r w:rsidRPr="00D325FA">
        <w:rPr>
          <w:rFonts w:eastAsia="Arial Narrow"/>
          <w:lang w:val="en-GB"/>
        </w:rPr>
        <w:t>iii.</w:t>
      </w:r>
      <w:r w:rsidRPr="00D325FA">
        <w:rPr>
          <w:rFonts w:eastAsia="Arial Narrow"/>
          <w:lang w:val="en-GB"/>
        </w:rPr>
        <w:tab/>
        <w:t>“collusive practice” is an arrangement between two or more parties designed to achieve an improper purpose, including to influence improperly the actions of another party;</w:t>
      </w:r>
    </w:p>
    <w:p w14:paraId="6C49CE32" w14:textId="77777777" w:rsidR="00C92B01" w:rsidRPr="00D325FA" w:rsidRDefault="00C92B01" w:rsidP="00C92B01">
      <w:pPr>
        <w:spacing w:after="200" w:line="276" w:lineRule="auto"/>
        <w:ind w:left="1890" w:hanging="450"/>
        <w:rPr>
          <w:rFonts w:eastAsia="Arial Narrow"/>
          <w:lang w:val="en-GB"/>
        </w:rPr>
      </w:pPr>
      <w:r w:rsidRPr="00D325FA">
        <w:rPr>
          <w:rFonts w:eastAsia="Arial Narrow"/>
          <w:lang w:val="en-GB"/>
        </w:rPr>
        <w:t>iv.</w:t>
      </w:r>
      <w:r w:rsidRPr="00D325FA">
        <w:rPr>
          <w:rFonts w:eastAsia="Arial Narrow"/>
          <w:lang w:val="en-GB"/>
        </w:rPr>
        <w:tab/>
        <w:t>“coercive practice” is impairing or harming, or threatening to impair or harm, directly or indirectly, any party or the property of the party to influence improperly the actions of a party;</w:t>
      </w:r>
    </w:p>
    <w:p w14:paraId="667855F0" w14:textId="77777777" w:rsidR="00C92B01" w:rsidRPr="00D325FA" w:rsidRDefault="00C92B01" w:rsidP="00C92B01">
      <w:pPr>
        <w:spacing w:after="200" w:line="276" w:lineRule="auto"/>
        <w:ind w:left="1890" w:hanging="450"/>
        <w:rPr>
          <w:rFonts w:eastAsia="Arial Narrow"/>
          <w:lang w:val="en-GB"/>
        </w:rPr>
      </w:pPr>
      <w:r w:rsidRPr="00D325FA">
        <w:rPr>
          <w:rFonts w:eastAsia="Arial Narrow"/>
          <w:lang w:val="en-GB"/>
        </w:rPr>
        <w:t>v.</w:t>
      </w:r>
      <w:r w:rsidRPr="00D325FA">
        <w:rPr>
          <w:rFonts w:eastAsia="Arial Narrow"/>
          <w:lang w:val="en-GB"/>
        </w:rPr>
        <w:tab/>
        <w:t>“obstructive practice” is:</w:t>
      </w:r>
    </w:p>
    <w:p w14:paraId="3185C91B" w14:textId="77777777" w:rsidR="00C92B01" w:rsidRPr="00D325FA" w:rsidRDefault="00C92B01" w:rsidP="00C92B01">
      <w:pPr>
        <w:spacing w:after="200" w:line="276" w:lineRule="auto"/>
        <w:ind w:left="2430" w:hanging="450"/>
        <w:rPr>
          <w:rFonts w:eastAsia="Arial Narrow"/>
          <w:lang w:val="en-GB"/>
        </w:rPr>
      </w:pPr>
      <w:r w:rsidRPr="00D325FA">
        <w:rPr>
          <w:rFonts w:eastAsia="Arial Narrow"/>
          <w:lang w:val="en-GB"/>
        </w:rPr>
        <w:t>(a)</w:t>
      </w:r>
      <w:r w:rsidRPr="00D325FA">
        <w:rPr>
          <w:rFonts w:eastAsia="Arial Narrow"/>
          <w:lang w:val="en-GB"/>
        </w:rPr>
        <w:tab/>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 or intimidating any party to prevent it from disclosing its knowledge of matters relevant to the investigation or from pursuing the investigation; or</w:t>
      </w:r>
    </w:p>
    <w:p w14:paraId="7480E061" w14:textId="77777777" w:rsidR="00C92B01" w:rsidRPr="00D325FA" w:rsidRDefault="00C92B01" w:rsidP="00C92B01">
      <w:pPr>
        <w:spacing w:after="200" w:line="276" w:lineRule="auto"/>
        <w:ind w:left="2430" w:hanging="450"/>
        <w:rPr>
          <w:rFonts w:eastAsia="Arial Narrow"/>
          <w:lang w:val="en-GB"/>
        </w:rPr>
      </w:pPr>
      <w:r w:rsidRPr="00D325FA">
        <w:rPr>
          <w:rFonts w:eastAsia="Arial Narrow"/>
          <w:lang w:val="en-GB"/>
        </w:rPr>
        <w:t>(b)</w:t>
      </w:r>
      <w:r w:rsidRPr="00D325FA">
        <w:rPr>
          <w:rFonts w:eastAsia="Arial Narrow"/>
          <w:lang w:val="en-GB"/>
        </w:rPr>
        <w:tab/>
        <w:t>acts intended to materially impede the exercise of the Bank’s inspection and audit rights provided for under paragraph 2.2 e. below.</w:t>
      </w:r>
    </w:p>
    <w:p w14:paraId="0F2CE5B3" w14:textId="77777777" w:rsidR="00C92B01" w:rsidRPr="00D325FA" w:rsidRDefault="00C92B01" w:rsidP="00C92B01">
      <w:pPr>
        <w:spacing w:after="200" w:line="276" w:lineRule="auto"/>
        <w:ind w:left="1350" w:hanging="630"/>
        <w:rPr>
          <w:rFonts w:eastAsia="Arial Narrow"/>
          <w:lang w:val="en-GB"/>
        </w:rPr>
      </w:pPr>
      <w:r w:rsidRPr="00D325FA">
        <w:rPr>
          <w:rFonts w:eastAsia="Arial Narrow"/>
          <w:lang w:val="en-GB"/>
        </w:rPr>
        <w:t>b.</w:t>
      </w:r>
      <w:r w:rsidRPr="00D325FA">
        <w:rPr>
          <w:rFonts w:eastAsia="Arial Narrow"/>
          <w:lang w:val="en-GB"/>
        </w:rPr>
        <w:tab/>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874AC43" w14:textId="77777777" w:rsidR="00C92B01" w:rsidRPr="00D325FA" w:rsidRDefault="00C92B01" w:rsidP="00C92B01">
      <w:pPr>
        <w:spacing w:after="200" w:line="276" w:lineRule="auto"/>
        <w:ind w:left="1350" w:hanging="630"/>
        <w:rPr>
          <w:rFonts w:eastAsia="Arial Narrow"/>
          <w:lang w:val="en-GB"/>
        </w:rPr>
      </w:pPr>
      <w:r w:rsidRPr="00D325FA">
        <w:rPr>
          <w:rFonts w:eastAsia="Arial Narrow"/>
          <w:lang w:val="en-GB"/>
        </w:rPr>
        <w:t>c.</w:t>
      </w:r>
      <w:r w:rsidRPr="00D325FA">
        <w:rPr>
          <w:rFonts w:eastAsia="Arial Narrow"/>
          <w:lang w:val="en-GB"/>
        </w:rPr>
        <w:tab/>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3F0174EF" w14:textId="77777777" w:rsidR="00C92B01" w:rsidRPr="00D325FA" w:rsidRDefault="00C92B01" w:rsidP="00C92B01">
      <w:pPr>
        <w:spacing w:after="200" w:line="276" w:lineRule="auto"/>
        <w:ind w:left="1350" w:hanging="630"/>
        <w:rPr>
          <w:rFonts w:eastAsia="Arial Narrow"/>
          <w:lang w:val="en-GB"/>
        </w:rPr>
      </w:pPr>
      <w:r w:rsidRPr="00D325FA">
        <w:rPr>
          <w:rFonts w:eastAsia="Arial Narrow"/>
          <w:lang w:val="en-GB"/>
        </w:rPr>
        <w:t>d.</w:t>
      </w:r>
      <w:r w:rsidRPr="00D325FA">
        <w:rPr>
          <w:rFonts w:eastAsia="Arial Narrow"/>
          <w:lang w:val="en-GB"/>
        </w:rPr>
        <w:tab/>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D325FA">
        <w:rPr>
          <w:rFonts w:eastAsia="Arial Narrow"/>
          <w:lang w:val="en-GB"/>
        </w:rPr>
        <w:footnoteReference w:id="9"/>
      </w:r>
      <w:r w:rsidRPr="00D325FA">
        <w:rPr>
          <w:rFonts w:eastAsia="Arial Narrow"/>
          <w:lang w:val="en-GB"/>
        </w:rPr>
        <w:t xml:space="preserve">;  (ii) to be a nominated </w:t>
      </w:r>
      <w:r w:rsidRPr="00D325FA">
        <w:rPr>
          <w:rFonts w:eastAsia="Arial Narrow"/>
          <w:lang w:val="en-GB"/>
        </w:rPr>
        <w:footnoteReference w:id="10"/>
      </w:r>
      <w:r w:rsidRPr="00D325FA">
        <w:rPr>
          <w:rFonts w:eastAsia="Arial Narrow"/>
          <w:lang w:val="en-GB"/>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23D4D4AB" w14:textId="77777777" w:rsidR="00C92B01" w:rsidRPr="00D325FA" w:rsidRDefault="00C92B01" w:rsidP="00C92B01">
      <w:pPr>
        <w:spacing w:after="200" w:line="276" w:lineRule="auto"/>
        <w:ind w:left="1350" w:hanging="630"/>
        <w:rPr>
          <w:rFonts w:ascii="Calibri" w:eastAsia="Arial Narrow" w:hAnsi="Calibri"/>
          <w:sz w:val="22"/>
          <w:lang w:val="en-GB"/>
        </w:rPr>
      </w:pPr>
      <w:r w:rsidRPr="00D325FA">
        <w:rPr>
          <w:rFonts w:eastAsia="Arial Narrow"/>
          <w:lang w:val="en-GB"/>
        </w:rPr>
        <w:t xml:space="preserve">e.        Requires that a clause be included in bidding/request for proposals documents and in contracts financed by a Bank loan, requiring (i) bidders, consultants, contractors, and suppliers, and their sub-contractors, sub-consultants, service providers, suppliers, agents personnel, permit the Bank to inspect </w:t>
      </w:r>
      <w:r w:rsidRPr="00D325FA">
        <w:rPr>
          <w:rFonts w:eastAsia="Arial Narrow"/>
          <w:lang w:val="en-GB"/>
        </w:rPr>
        <w:footnoteReference w:id="11"/>
      </w:r>
      <w:r w:rsidRPr="00D325FA">
        <w:rPr>
          <w:rFonts w:eastAsia="Arial Narrow"/>
          <w:lang w:val="en-GB"/>
        </w:rPr>
        <w:t xml:space="preserve"> all accounts, records and other documents relating to the submission of bids and contract performance, and to have them audited by auditors appointed by the Bank.</w:t>
      </w:r>
      <w:r w:rsidRPr="00D325FA">
        <w:rPr>
          <w:rFonts w:ascii="Calibri" w:eastAsia="Arial Narrow" w:hAnsi="Calibri" w:cs="Calibri"/>
          <w:sz w:val="22"/>
          <w:szCs w:val="22"/>
          <w:lang w:val="en-GB"/>
        </w:rPr>
        <w:t xml:space="preserve">  </w:t>
      </w:r>
    </w:p>
    <w:bookmarkEnd w:id="1409"/>
    <w:p w14:paraId="182E2CAD" w14:textId="77777777" w:rsidR="00C92B01" w:rsidRPr="00D325FA" w:rsidRDefault="00C92B01" w:rsidP="00C92B01">
      <w:pPr>
        <w:spacing w:before="60"/>
        <w:jc w:val="left"/>
      </w:pPr>
    </w:p>
    <w:p w14:paraId="3E74B786" w14:textId="77777777" w:rsidR="00C2795D" w:rsidRPr="00D325FA" w:rsidRDefault="00C2795D">
      <w:pPr>
        <w:jc w:val="left"/>
      </w:pPr>
      <w:r w:rsidRPr="00D325FA">
        <w:br w:type="page"/>
      </w:r>
    </w:p>
    <w:p w14:paraId="1EB15EE2" w14:textId="77777777" w:rsidR="00C92B01" w:rsidRPr="00D325FA" w:rsidRDefault="00C92B01" w:rsidP="00C92B01">
      <w:pPr>
        <w:spacing w:after="200" w:line="276" w:lineRule="auto"/>
        <w:jc w:val="center"/>
        <w:rPr>
          <w:rFonts w:eastAsia="Calibri"/>
          <w:b/>
          <w:sz w:val="36"/>
          <w:szCs w:val="36"/>
          <w:lang w:val="en-GB"/>
        </w:rPr>
      </w:pPr>
      <w:r w:rsidRPr="00D325FA">
        <w:rPr>
          <w:rFonts w:eastAsia="Calibri"/>
          <w:b/>
          <w:sz w:val="36"/>
          <w:szCs w:val="36"/>
          <w:lang w:val="en-GB"/>
        </w:rPr>
        <w:t xml:space="preserve">Particular Conditions </w:t>
      </w:r>
    </w:p>
    <w:p w14:paraId="1591B75B" w14:textId="77777777" w:rsidR="00C92B01" w:rsidRPr="00D325FA" w:rsidRDefault="00C92B01" w:rsidP="00C92B01">
      <w:pPr>
        <w:spacing w:after="200" w:line="276" w:lineRule="auto"/>
        <w:jc w:val="left"/>
        <w:rPr>
          <w:rFonts w:eastAsia="Calibri"/>
          <w:b/>
          <w:sz w:val="32"/>
          <w:lang w:val="en-GB"/>
        </w:rPr>
      </w:pPr>
      <w:r w:rsidRPr="00D325FA">
        <w:rPr>
          <w:rFonts w:ascii="Calibri" w:eastAsia="Arial Narrow" w:hAnsi="Calibri" w:cs="Calibri"/>
          <w:sz w:val="22"/>
          <w:szCs w:val="22"/>
          <w:lang w:val="en-GB"/>
        </w:rPr>
        <w:t xml:space="preserve"> </w:t>
      </w:r>
      <w:r w:rsidRPr="00D325FA">
        <w:rPr>
          <w:rFonts w:eastAsia="Calibri"/>
          <w:b/>
          <w:sz w:val="32"/>
          <w:szCs w:val="32"/>
          <w:lang w:val="en-GB"/>
        </w:rPr>
        <w:t xml:space="preserve">Part D- </w:t>
      </w:r>
      <w:r w:rsidRPr="00D325FA">
        <w:rPr>
          <w:rFonts w:eastAsia="Calibri"/>
          <w:b/>
          <w:sz w:val="32"/>
          <w:lang w:val="en-GB"/>
        </w:rPr>
        <w:t>Environmental</w:t>
      </w:r>
      <w:r w:rsidRPr="00D325FA">
        <w:rPr>
          <w:rFonts w:eastAsia="Calibri"/>
          <w:b/>
          <w:sz w:val="32"/>
          <w:szCs w:val="32"/>
          <w:lang w:val="en-GB"/>
        </w:rPr>
        <w:t xml:space="preserve"> and</w:t>
      </w:r>
      <w:r w:rsidRPr="00D325FA">
        <w:rPr>
          <w:rFonts w:eastAsia="Calibri"/>
          <w:b/>
          <w:sz w:val="32"/>
          <w:lang w:val="en-GB"/>
        </w:rPr>
        <w:t xml:space="preserve"> Social</w:t>
      </w:r>
      <w:r w:rsidRPr="00D325FA">
        <w:rPr>
          <w:rFonts w:eastAsia="Calibri"/>
          <w:b/>
          <w:sz w:val="32"/>
          <w:szCs w:val="32"/>
          <w:lang w:val="en-GB"/>
        </w:rPr>
        <w:t xml:space="preserve"> (ES)</w:t>
      </w:r>
    </w:p>
    <w:p w14:paraId="1233DAD4" w14:textId="77777777" w:rsidR="00385732" w:rsidRPr="00D325FA" w:rsidRDefault="00385732" w:rsidP="00385732">
      <w:pPr>
        <w:spacing w:after="200" w:line="276" w:lineRule="auto"/>
        <w:jc w:val="left"/>
        <w:rPr>
          <w:rFonts w:eastAsia="Calibri"/>
          <w:b/>
          <w:sz w:val="32"/>
          <w:lang w:val="en-GB"/>
        </w:rPr>
      </w:pPr>
      <w:bookmarkStart w:id="1410" w:name="_Hlk24558653"/>
      <w:r w:rsidRPr="00D325FA">
        <w:rPr>
          <w:rFonts w:eastAsia="Calibri"/>
          <w:b/>
          <w:sz w:val="32"/>
          <w:lang w:val="en-GB"/>
        </w:rPr>
        <w:t>Metrics for Progress Reports</w:t>
      </w:r>
    </w:p>
    <w:p w14:paraId="6A5EB667" w14:textId="77777777" w:rsidR="00385732" w:rsidRPr="00D325FA" w:rsidRDefault="00385732" w:rsidP="00385732">
      <w:pPr>
        <w:spacing w:after="200" w:line="276" w:lineRule="auto"/>
        <w:ind w:left="720"/>
        <w:rPr>
          <w:rFonts w:eastAsia="Arial Narrow"/>
          <w:b/>
          <w:i/>
          <w:lang w:val="en-GB"/>
        </w:rPr>
      </w:pPr>
      <w:r w:rsidRPr="00D325FA">
        <w:rPr>
          <w:rFonts w:eastAsia="Arial Narrow"/>
          <w:b/>
          <w:i/>
          <w:lang w:val="en-GB"/>
        </w:rPr>
        <w:t>[Note to Employer: the following metrics may be amended to reflect the specifics of the Contract. The metrics that are required should be determined by the ES risks and impacts of the Works.]</w:t>
      </w:r>
    </w:p>
    <w:p w14:paraId="4E8880E2" w14:textId="77777777" w:rsidR="00385732" w:rsidRPr="00D325FA" w:rsidRDefault="00385732" w:rsidP="00385732">
      <w:pPr>
        <w:spacing w:after="200" w:line="276" w:lineRule="auto"/>
        <w:ind w:left="720"/>
        <w:rPr>
          <w:rFonts w:eastAsia="Arial Narrow"/>
          <w:i/>
          <w:lang w:val="en-GB"/>
        </w:rPr>
      </w:pPr>
      <w:r w:rsidRPr="00D325FA">
        <w:rPr>
          <w:rFonts w:eastAsia="Arial Narrow"/>
          <w:i/>
          <w:lang w:val="en-GB"/>
        </w:rPr>
        <w:t>Metrics for regular reporting:</w:t>
      </w:r>
    </w:p>
    <w:p w14:paraId="65C5346B"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environmental incidents or non-compliances with contract requirements, including contamination, pollution or damage to ground or water supplies;</w:t>
      </w:r>
    </w:p>
    <w:p w14:paraId="5978D04D"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 xml:space="preserve">health and safety incidents, accidents, injuries that require treatment and all fatalities; </w:t>
      </w:r>
    </w:p>
    <w:p w14:paraId="0ADBF53D"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interactions with regulators:  identify agency, dates, subjects, outcomes (report the negative if none);</w:t>
      </w:r>
    </w:p>
    <w:p w14:paraId="335BE1C7"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 xml:space="preserve">status of all permits and agreements: </w:t>
      </w:r>
    </w:p>
    <w:p w14:paraId="66F1671B" w14:textId="77777777" w:rsidR="00385732" w:rsidRPr="00D325FA" w:rsidRDefault="00385732" w:rsidP="009353BB">
      <w:pPr>
        <w:pStyle w:val="ListParagraph"/>
        <w:numPr>
          <w:ilvl w:val="2"/>
          <w:numId w:val="91"/>
        </w:numPr>
        <w:spacing w:after="200" w:line="276" w:lineRule="auto"/>
        <w:ind w:left="1710"/>
        <w:rPr>
          <w:rFonts w:eastAsia="Arial Narrow"/>
          <w:lang w:val="en-GB"/>
        </w:rPr>
      </w:pPr>
      <w:r w:rsidRPr="00D325FA">
        <w:rPr>
          <w:rFonts w:eastAsia="Arial Narrow"/>
          <w:lang w:val="en-GB"/>
        </w:rPr>
        <w:t>work permits: number required, number received, actions taken for those not received;</w:t>
      </w:r>
    </w:p>
    <w:p w14:paraId="560D7284" w14:textId="77777777" w:rsidR="00385732" w:rsidRPr="00D325FA" w:rsidRDefault="00385732" w:rsidP="009353BB">
      <w:pPr>
        <w:pStyle w:val="ListParagraph"/>
        <w:numPr>
          <w:ilvl w:val="2"/>
          <w:numId w:val="91"/>
        </w:numPr>
        <w:spacing w:after="200" w:line="276" w:lineRule="auto"/>
        <w:ind w:left="1710"/>
        <w:rPr>
          <w:rFonts w:eastAsia="Arial Narrow"/>
          <w:lang w:val="en-GB"/>
        </w:rPr>
      </w:pPr>
      <w:r w:rsidRPr="00D325FA">
        <w:rPr>
          <w:rFonts w:eastAsia="Arial Narrow"/>
          <w:lang w:val="en-GB"/>
        </w:rPr>
        <w:t xml:space="preserve">status of permits and consents: </w:t>
      </w:r>
    </w:p>
    <w:p w14:paraId="5CEF0785" w14:textId="77777777" w:rsidR="00385732" w:rsidRPr="00D325FA" w:rsidRDefault="00385732" w:rsidP="009353BB">
      <w:pPr>
        <w:pStyle w:val="ListParagraph"/>
        <w:numPr>
          <w:ilvl w:val="1"/>
          <w:numId w:val="92"/>
        </w:numPr>
        <w:spacing w:after="200" w:line="276" w:lineRule="auto"/>
        <w:rPr>
          <w:rFonts w:eastAsia="Arial Narrow"/>
          <w:lang w:val="en-GB"/>
        </w:rPr>
      </w:pPr>
      <w:r w:rsidRPr="00D325FA">
        <w:rPr>
          <w:rFonts w:eastAsia="Arial Narrow"/>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590063CA" w14:textId="77777777" w:rsidR="00385732" w:rsidRPr="00D325FA" w:rsidRDefault="00385732" w:rsidP="009353BB">
      <w:pPr>
        <w:pStyle w:val="ListParagraph"/>
        <w:numPr>
          <w:ilvl w:val="1"/>
          <w:numId w:val="92"/>
        </w:numPr>
        <w:spacing w:after="200" w:line="276" w:lineRule="auto"/>
        <w:rPr>
          <w:rFonts w:eastAsia="Arial Narrow"/>
          <w:lang w:val="en-GB"/>
        </w:rPr>
      </w:pPr>
      <w:r w:rsidRPr="00D325FA">
        <w:rPr>
          <w:rFonts w:eastAsia="Arial Narrow"/>
          <w:lang w:val="en-GB"/>
        </w:rPr>
        <w:t>list areas with landowner agreements required (borrow and spoil areas, camp sites), dates of agreements, dates submitted to resident engineer (or equivalent);</w:t>
      </w:r>
    </w:p>
    <w:p w14:paraId="7F011A7D" w14:textId="77777777" w:rsidR="00385732" w:rsidRPr="00D325FA" w:rsidRDefault="00385732" w:rsidP="009353BB">
      <w:pPr>
        <w:pStyle w:val="ListParagraph"/>
        <w:numPr>
          <w:ilvl w:val="1"/>
          <w:numId w:val="92"/>
        </w:numPr>
        <w:spacing w:after="200" w:line="276" w:lineRule="auto"/>
        <w:rPr>
          <w:rFonts w:eastAsia="Arial Narrow"/>
          <w:lang w:val="en-GB"/>
        </w:rPr>
      </w:pPr>
      <w:r w:rsidRPr="00D325FA">
        <w:rPr>
          <w:rFonts w:eastAsia="Arial Narrow"/>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68623301" w14:textId="77777777" w:rsidR="00385732" w:rsidRPr="00D325FA" w:rsidRDefault="00385732" w:rsidP="009353BB">
      <w:pPr>
        <w:pStyle w:val="ListParagraph"/>
        <w:numPr>
          <w:ilvl w:val="1"/>
          <w:numId w:val="92"/>
        </w:numPr>
        <w:spacing w:after="200" w:line="276" w:lineRule="auto"/>
        <w:rPr>
          <w:rFonts w:eastAsia="Arial Narrow"/>
          <w:lang w:val="en-GB"/>
        </w:rPr>
      </w:pPr>
      <w:r w:rsidRPr="00D325FA">
        <w:rPr>
          <w:rFonts w:eastAsia="Arial Narrow"/>
          <w:lang w:val="en-GB"/>
        </w:rPr>
        <w:t>for quarries: status of relocation and compensation (completed, or details of activities and current status in the reporting period).</w:t>
      </w:r>
    </w:p>
    <w:p w14:paraId="1A4BA879"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 xml:space="preserve">health and safety supervision: </w:t>
      </w:r>
    </w:p>
    <w:p w14:paraId="638AEE24" w14:textId="77777777" w:rsidR="00385732" w:rsidRPr="00D325FA" w:rsidRDefault="00385732" w:rsidP="009353BB">
      <w:pPr>
        <w:pStyle w:val="ListParagraph"/>
        <w:numPr>
          <w:ilvl w:val="0"/>
          <w:numId w:val="93"/>
        </w:numPr>
        <w:spacing w:after="200" w:line="276" w:lineRule="auto"/>
        <w:ind w:left="1710"/>
        <w:rPr>
          <w:rFonts w:eastAsia="Arial Narrow"/>
          <w:lang w:val="en-GB"/>
        </w:rPr>
      </w:pPr>
      <w:r w:rsidRPr="00D325FA">
        <w:rPr>
          <w:rFonts w:eastAsia="Arial Narrow"/>
          <w:lang w:val="en-GB"/>
        </w:rPr>
        <w:t>safety officer: number days worked, number of full inspections &amp; partial inspections, reports to construction/project management;</w:t>
      </w:r>
    </w:p>
    <w:p w14:paraId="63DEC028" w14:textId="77777777" w:rsidR="00385732" w:rsidRPr="00D325FA" w:rsidRDefault="00385732" w:rsidP="009353BB">
      <w:pPr>
        <w:pStyle w:val="ListParagraph"/>
        <w:numPr>
          <w:ilvl w:val="0"/>
          <w:numId w:val="93"/>
        </w:numPr>
        <w:spacing w:after="200" w:line="276" w:lineRule="auto"/>
        <w:ind w:left="1710"/>
        <w:rPr>
          <w:rFonts w:eastAsia="Arial Narrow"/>
          <w:lang w:val="en-GB"/>
        </w:rPr>
      </w:pPr>
      <w:r w:rsidRPr="00D325FA">
        <w:rPr>
          <w:rFonts w:eastAsia="Arial Narrow"/>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737E99A4"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worker accommodations:</w:t>
      </w:r>
    </w:p>
    <w:p w14:paraId="5AD923FC" w14:textId="77777777" w:rsidR="00385732" w:rsidRPr="00D325FA" w:rsidRDefault="00385732" w:rsidP="009353BB">
      <w:pPr>
        <w:pStyle w:val="ListParagraph"/>
        <w:numPr>
          <w:ilvl w:val="0"/>
          <w:numId w:val="94"/>
        </w:numPr>
        <w:spacing w:after="200" w:line="276" w:lineRule="auto"/>
        <w:ind w:left="1890"/>
        <w:rPr>
          <w:rFonts w:eastAsia="Arial Narrow"/>
          <w:lang w:val="en-GB"/>
        </w:rPr>
      </w:pPr>
      <w:r w:rsidRPr="00D325FA">
        <w:rPr>
          <w:rFonts w:eastAsia="Arial Narrow"/>
          <w:lang w:val="en-GB"/>
        </w:rPr>
        <w:t>number of expats housed in accommodations, number of locals;</w:t>
      </w:r>
    </w:p>
    <w:p w14:paraId="57465AAE" w14:textId="77777777" w:rsidR="00385732" w:rsidRPr="00D325FA" w:rsidRDefault="00385732" w:rsidP="009353BB">
      <w:pPr>
        <w:pStyle w:val="ListParagraph"/>
        <w:numPr>
          <w:ilvl w:val="0"/>
          <w:numId w:val="94"/>
        </w:numPr>
        <w:spacing w:after="200" w:line="276" w:lineRule="auto"/>
        <w:ind w:left="1890"/>
        <w:rPr>
          <w:rFonts w:eastAsia="Arial Narrow"/>
          <w:lang w:val="en-GB"/>
        </w:rPr>
      </w:pPr>
      <w:r w:rsidRPr="00D325FA">
        <w:rPr>
          <w:rFonts w:eastAsia="Arial Narrow"/>
          <w:lang w:val="en-GB"/>
        </w:rPr>
        <w:t xml:space="preserve">date of last inspection, and highlights of inspection including status of accommodations’ compliance with national and local law and good practice, including sanitation, space, etc.; </w:t>
      </w:r>
    </w:p>
    <w:p w14:paraId="4111A0C6" w14:textId="77777777" w:rsidR="00385732" w:rsidRPr="00D325FA" w:rsidRDefault="00385732" w:rsidP="009353BB">
      <w:pPr>
        <w:pStyle w:val="ListParagraph"/>
        <w:numPr>
          <w:ilvl w:val="0"/>
          <w:numId w:val="94"/>
        </w:numPr>
        <w:spacing w:after="200" w:line="276" w:lineRule="auto"/>
        <w:ind w:left="1890"/>
        <w:rPr>
          <w:rFonts w:eastAsia="Arial Narrow"/>
          <w:lang w:val="en-GB"/>
        </w:rPr>
      </w:pPr>
      <w:r w:rsidRPr="00D325FA">
        <w:rPr>
          <w:rFonts w:eastAsia="Arial Narrow"/>
          <w:lang w:val="en-GB"/>
        </w:rPr>
        <w:t>actions taken to recommend/require improved conditions, or to improve conditions.</w:t>
      </w:r>
    </w:p>
    <w:p w14:paraId="5C51A46B"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Health services: provider of health services, information and/or training, location of clinic, number of non-safety disease or illness treatments and diagnoses (no names to be provided);</w:t>
      </w:r>
    </w:p>
    <w:p w14:paraId="431D8A91"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gender (for expats and locals separately): number of female workers, percentage of workforce, gender issues raised and dealt with (cross-reference grievances or other sections as needed);</w:t>
      </w:r>
    </w:p>
    <w:p w14:paraId="5F59B384"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training:</w:t>
      </w:r>
    </w:p>
    <w:p w14:paraId="0F48BCCD" w14:textId="77777777" w:rsidR="00385732" w:rsidRPr="00D325FA" w:rsidRDefault="00385732" w:rsidP="009353BB">
      <w:pPr>
        <w:pStyle w:val="ListParagraph"/>
        <w:numPr>
          <w:ilvl w:val="0"/>
          <w:numId w:val="100"/>
        </w:numPr>
        <w:spacing w:after="200" w:line="276" w:lineRule="auto"/>
        <w:ind w:left="1890"/>
        <w:rPr>
          <w:rFonts w:eastAsia="Arial Narrow"/>
          <w:lang w:val="en-GB"/>
        </w:rPr>
      </w:pPr>
      <w:r w:rsidRPr="00D325FA">
        <w:rPr>
          <w:rFonts w:eastAsia="Arial Narrow"/>
          <w:lang w:val="en-GB"/>
        </w:rPr>
        <w:t>number of new workers, number receiving induction training, dates of induction training;</w:t>
      </w:r>
    </w:p>
    <w:p w14:paraId="747FC2E3" w14:textId="77777777" w:rsidR="00385732" w:rsidRPr="00D325FA" w:rsidRDefault="00385732" w:rsidP="009353BB">
      <w:pPr>
        <w:pStyle w:val="ListParagraph"/>
        <w:numPr>
          <w:ilvl w:val="0"/>
          <w:numId w:val="100"/>
        </w:numPr>
        <w:spacing w:after="200" w:line="276" w:lineRule="auto"/>
        <w:ind w:left="1890"/>
        <w:rPr>
          <w:rFonts w:eastAsia="Arial Narrow"/>
          <w:lang w:val="en-GB"/>
        </w:rPr>
      </w:pPr>
      <w:r w:rsidRPr="00D325FA">
        <w:rPr>
          <w:rFonts w:eastAsia="Arial Narrow"/>
          <w:lang w:val="en-GB"/>
        </w:rPr>
        <w:t>number and dates of toolbox talks, number of workers receiving Occupational Health and Safety (OHS), environmental and social training;</w:t>
      </w:r>
    </w:p>
    <w:p w14:paraId="64646411" w14:textId="77777777" w:rsidR="00385732" w:rsidRPr="00D325FA" w:rsidRDefault="00385732" w:rsidP="009353BB">
      <w:pPr>
        <w:pStyle w:val="ListParagraph"/>
        <w:numPr>
          <w:ilvl w:val="0"/>
          <w:numId w:val="100"/>
        </w:numPr>
        <w:spacing w:after="200" w:line="276" w:lineRule="auto"/>
        <w:ind w:left="1890"/>
        <w:rPr>
          <w:rFonts w:eastAsia="Arial Narrow"/>
          <w:lang w:val="en-GB"/>
        </w:rPr>
      </w:pPr>
      <w:r w:rsidRPr="00D325FA">
        <w:rPr>
          <w:rFonts w:eastAsia="Arial Narrow"/>
          <w:lang w:val="en-GB"/>
        </w:rPr>
        <w:t>number and dates of communicable diseases (including STDs) sensitization and/or training, no. workers receiving training (in the reporting period and in the past); same questions for gender sensitization, flag person training.</w:t>
      </w:r>
    </w:p>
    <w:p w14:paraId="7A5FC5B3" w14:textId="77777777" w:rsidR="00385732" w:rsidRPr="00D325FA" w:rsidRDefault="00385732" w:rsidP="009353BB">
      <w:pPr>
        <w:pStyle w:val="ListParagraph"/>
        <w:numPr>
          <w:ilvl w:val="0"/>
          <w:numId w:val="100"/>
        </w:numPr>
        <w:spacing w:after="200" w:line="276" w:lineRule="auto"/>
        <w:ind w:left="1890"/>
        <w:rPr>
          <w:rFonts w:eastAsia="Arial Narrow"/>
          <w:lang w:val="en-GB"/>
        </w:rPr>
      </w:pPr>
      <w:r w:rsidRPr="00D325FA">
        <w:rPr>
          <w:rFonts w:eastAsia="Arial Narrow"/>
          <w:lang w:val="en-GB"/>
        </w:rPr>
        <w:t>number and date of SEA and SH prevention sensitization and/or training events, including number of workers receiving training on Code of Conduct for Contractor’s Personnel (in the reporting period and in the past), etc.</w:t>
      </w:r>
    </w:p>
    <w:p w14:paraId="473068F3"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environmental and social supervision:</w:t>
      </w:r>
    </w:p>
    <w:p w14:paraId="2737151C" w14:textId="77777777" w:rsidR="00385732" w:rsidRPr="00D325FA" w:rsidRDefault="00385732" w:rsidP="009353BB">
      <w:pPr>
        <w:pStyle w:val="ListParagraph"/>
        <w:numPr>
          <w:ilvl w:val="0"/>
          <w:numId w:val="99"/>
        </w:numPr>
        <w:spacing w:after="200" w:line="276" w:lineRule="auto"/>
        <w:ind w:left="1890"/>
        <w:rPr>
          <w:rFonts w:eastAsia="Arial Narrow"/>
          <w:lang w:val="en-GB"/>
        </w:rPr>
      </w:pPr>
      <w:r w:rsidRPr="00D325FA">
        <w:rPr>
          <w:rFonts w:eastAsia="Arial Narrow"/>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7319D0E" w14:textId="77777777" w:rsidR="00385732" w:rsidRPr="00D325FA" w:rsidRDefault="00385732" w:rsidP="009353BB">
      <w:pPr>
        <w:pStyle w:val="ListParagraph"/>
        <w:numPr>
          <w:ilvl w:val="0"/>
          <w:numId w:val="99"/>
        </w:numPr>
        <w:spacing w:after="200" w:line="276" w:lineRule="auto"/>
        <w:ind w:left="1890"/>
        <w:rPr>
          <w:rFonts w:eastAsia="Arial Narrow"/>
          <w:lang w:val="en-GB"/>
        </w:rPr>
      </w:pPr>
      <w:r w:rsidRPr="00D325FA">
        <w:rPr>
          <w:rFonts w:eastAsia="Arial Narrow"/>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1562D950" w14:textId="77777777" w:rsidR="00385732" w:rsidRPr="00D325FA" w:rsidRDefault="00385732" w:rsidP="009353BB">
      <w:pPr>
        <w:pStyle w:val="ListParagraph"/>
        <w:numPr>
          <w:ilvl w:val="0"/>
          <w:numId w:val="99"/>
        </w:numPr>
        <w:spacing w:after="200" w:line="276" w:lineRule="auto"/>
        <w:ind w:left="1890"/>
        <w:rPr>
          <w:rFonts w:eastAsia="Arial Narrow"/>
          <w:lang w:val="en-GB"/>
        </w:rPr>
      </w:pPr>
      <w:r w:rsidRPr="00D325FA">
        <w:rPr>
          <w:rFonts w:eastAsia="Arial Narrow"/>
          <w:lang w:val="en-GB"/>
        </w:rPr>
        <w:t>community liaison person(s): days worked (hours community center open), number of people met, highlights of activities (issues raised, etc.), reports to environmental and/or social specialist /construction/site management.</w:t>
      </w:r>
    </w:p>
    <w:p w14:paraId="0C378086" w14:textId="77777777" w:rsidR="00385732" w:rsidRPr="00D325FA" w:rsidRDefault="00385732" w:rsidP="009353BB">
      <w:pPr>
        <w:pStyle w:val="ListParagraph"/>
        <w:numPr>
          <w:ilvl w:val="7"/>
          <w:numId w:val="90"/>
        </w:numPr>
        <w:spacing w:after="200" w:line="276" w:lineRule="auto"/>
        <w:ind w:left="1440" w:hanging="720"/>
        <w:rPr>
          <w:rFonts w:eastAsia="Arial Narrow"/>
          <w:lang w:val="en-GB"/>
        </w:rPr>
      </w:pPr>
      <w:r w:rsidRPr="00D325FA">
        <w:rPr>
          <w:rFonts w:eastAsia="Arial Narrow"/>
          <w:i/>
          <w:lang w:val="en-GB"/>
        </w:rPr>
        <w:t>Grievances: list new grievances (e.g. allegations of SEA and SH)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14:paraId="484A3978" w14:textId="77777777" w:rsidR="00385732" w:rsidRPr="00D325FA" w:rsidRDefault="00385732" w:rsidP="009353BB">
      <w:pPr>
        <w:pStyle w:val="ListParagraph"/>
        <w:numPr>
          <w:ilvl w:val="0"/>
          <w:numId w:val="98"/>
        </w:numPr>
        <w:spacing w:after="200" w:line="276" w:lineRule="auto"/>
        <w:ind w:left="1890"/>
        <w:rPr>
          <w:rFonts w:eastAsia="Arial Narrow"/>
          <w:lang w:val="en-GB"/>
        </w:rPr>
      </w:pPr>
      <w:r w:rsidRPr="00D325FA">
        <w:rPr>
          <w:rFonts w:eastAsia="Arial Narrow"/>
          <w:lang w:val="en-GB"/>
        </w:rPr>
        <w:t>Worker grievances;</w:t>
      </w:r>
    </w:p>
    <w:p w14:paraId="628B918D" w14:textId="77777777" w:rsidR="00385732" w:rsidRPr="00D325FA" w:rsidRDefault="00385732" w:rsidP="009353BB">
      <w:pPr>
        <w:pStyle w:val="ListParagraph"/>
        <w:numPr>
          <w:ilvl w:val="0"/>
          <w:numId w:val="98"/>
        </w:numPr>
        <w:spacing w:after="200" w:line="276" w:lineRule="auto"/>
        <w:ind w:left="1890"/>
        <w:rPr>
          <w:rFonts w:eastAsia="Arial Narrow"/>
          <w:lang w:val="en-GB"/>
        </w:rPr>
      </w:pPr>
      <w:r w:rsidRPr="00D325FA">
        <w:rPr>
          <w:rFonts w:eastAsia="Arial Narrow"/>
          <w:lang w:val="en-GB"/>
        </w:rPr>
        <w:t xml:space="preserve">Community grievances </w:t>
      </w:r>
    </w:p>
    <w:p w14:paraId="1F5BA9B6"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lang w:val="en-GB"/>
        </w:rPr>
        <w:t>l.</w:t>
      </w:r>
      <w:r w:rsidRPr="00D325FA">
        <w:rPr>
          <w:rFonts w:eastAsia="Arial Narrow"/>
          <w:lang w:val="en-GB"/>
        </w:rPr>
        <w:tab/>
      </w:r>
      <w:r w:rsidRPr="00D325FA">
        <w:rPr>
          <w:rFonts w:eastAsia="Arial Narrow"/>
          <w:i/>
          <w:lang w:val="en-GB"/>
        </w:rPr>
        <w:t>Traffic, road safety and vehicles/equipment:</w:t>
      </w:r>
    </w:p>
    <w:p w14:paraId="1A8A7CA4" w14:textId="77777777" w:rsidR="00385732" w:rsidRPr="00D325FA" w:rsidRDefault="00385732" w:rsidP="009353BB">
      <w:pPr>
        <w:pStyle w:val="ListParagraph"/>
        <w:numPr>
          <w:ilvl w:val="0"/>
          <w:numId w:val="97"/>
        </w:numPr>
        <w:spacing w:after="200" w:line="276" w:lineRule="auto"/>
        <w:ind w:left="1890"/>
        <w:rPr>
          <w:rFonts w:eastAsia="Arial Narrow"/>
          <w:lang w:val="en-GB"/>
        </w:rPr>
      </w:pPr>
      <w:r w:rsidRPr="00D325FA">
        <w:rPr>
          <w:rFonts w:eastAsia="Arial Narrow"/>
          <w:lang w:val="en-GB"/>
        </w:rPr>
        <w:t>traffic and road safety incidents and accidents involving project vehicles &amp; equipment: provide date, location, damage, cause, follow-up;</w:t>
      </w:r>
    </w:p>
    <w:p w14:paraId="4DDC6B08" w14:textId="77777777" w:rsidR="00385732" w:rsidRPr="00D325FA" w:rsidRDefault="00385732" w:rsidP="009353BB">
      <w:pPr>
        <w:pStyle w:val="ListParagraph"/>
        <w:numPr>
          <w:ilvl w:val="0"/>
          <w:numId w:val="97"/>
        </w:numPr>
        <w:spacing w:after="200" w:line="276" w:lineRule="auto"/>
        <w:ind w:left="1890"/>
        <w:rPr>
          <w:rFonts w:eastAsia="Arial Narrow"/>
          <w:lang w:val="en-GB"/>
        </w:rPr>
      </w:pPr>
      <w:r w:rsidRPr="00D325FA">
        <w:rPr>
          <w:rFonts w:eastAsia="Arial Narrow"/>
          <w:lang w:val="en-GB"/>
        </w:rPr>
        <w:t xml:space="preserve">traffic and road safety incidents and accidents involving non-project vehicles or property (also reported under immediate metrics): provide date, location, damage, cause, follow-up; </w:t>
      </w:r>
    </w:p>
    <w:p w14:paraId="1C02E860" w14:textId="77777777" w:rsidR="00385732" w:rsidRPr="00D325FA" w:rsidRDefault="00385732" w:rsidP="009353BB">
      <w:pPr>
        <w:pStyle w:val="ListParagraph"/>
        <w:numPr>
          <w:ilvl w:val="0"/>
          <w:numId w:val="97"/>
        </w:numPr>
        <w:spacing w:after="200" w:line="276" w:lineRule="auto"/>
        <w:ind w:left="1890"/>
        <w:rPr>
          <w:rFonts w:eastAsia="Arial Narrow"/>
          <w:lang w:val="en-GB"/>
        </w:rPr>
      </w:pPr>
      <w:r w:rsidRPr="00D325FA">
        <w:rPr>
          <w:rFonts w:eastAsia="Arial Narrow"/>
          <w:lang w:val="en-GB"/>
        </w:rPr>
        <w:t>overall condition of vehicles/equipment (subjective judgment by environmentalist); non-routine repairs and maintenance needed to improve safety and/or environmental performance (to control smoke, etc.).</w:t>
      </w:r>
    </w:p>
    <w:p w14:paraId="369975E1"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Environmental mitigations and issues (what has been done):</w:t>
      </w:r>
    </w:p>
    <w:p w14:paraId="384C0BC2"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586BF534"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erosion control: controls implemented by location, status of water crossings, environmentalist inspections and results, actions taken to resolve issues, emergency repairs needed to control erosion/sedimentation;</w:t>
      </w:r>
    </w:p>
    <w:p w14:paraId="40AAC307"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7208B609"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blasting: number of blasts (and locations), status of implementation of blasting plan (including notices, evacuations, etc.), incidents of off-site damage or complaints (cross-reference other sections as needed);</w:t>
      </w:r>
    </w:p>
    <w:p w14:paraId="533C76F2"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spill clean-ups, if any:  material spilled, location, amount, actions taken, material disposal (report all spills that result in water or soil contamination;</w:t>
      </w:r>
    </w:p>
    <w:p w14:paraId="51AC0F89"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waste management: types and quantities generated and managed, including amount taken offsite (and by whom) or reused/recycled/disposed on-site;</w:t>
      </w:r>
    </w:p>
    <w:p w14:paraId="50DCCAA4"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details of tree plantings and other mitigations required undertaken in the reporting period;</w:t>
      </w:r>
    </w:p>
    <w:p w14:paraId="4156E78B" w14:textId="77777777" w:rsidR="00385732" w:rsidRPr="00D325FA" w:rsidRDefault="00385732" w:rsidP="009353BB">
      <w:pPr>
        <w:pStyle w:val="ListParagraph"/>
        <w:numPr>
          <w:ilvl w:val="0"/>
          <w:numId w:val="96"/>
        </w:numPr>
        <w:spacing w:after="200" w:line="276" w:lineRule="auto"/>
        <w:ind w:left="1890"/>
        <w:rPr>
          <w:rFonts w:eastAsia="Arial Narrow"/>
          <w:lang w:val="en-GB"/>
        </w:rPr>
      </w:pPr>
      <w:r w:rsidRPr="00D325FA">
        <w:rPr>
          <w:rFonts w:eastAsia="Arial Narrow"/>
          <w:lang w:val="en-GB"/>
        </w:rPr>
        <w:t>details of water and swamp protection mitigations required undertaken in the reporting period.</w:t>
      </w:r>
    </w:p>
    <w:p w14:paraId="3DFDA3E7" w14:textId="77777777" w:rsidR="00385732" w:rsidRPr="00D325FA" w:rsidRDefault="00385732" w:rsidP="009353BB">
      <w:pPr>
        <w:pStyle w:val="ListParagraph"/>
        <w:numPr>
          <w:ilvl w:val="7"/>
          <w:numId w:val="90"/>
        </w:numPr>
        <w:spacing w:after="200" w:line="276" w:lineRule="auto"/>
        <w:ind w:left="1440" w:hanging="720"/>
        <w:rPr>
          <w:rFonts w:eastAsia="Arial Narrow"/>
          <w:i/>
          <w:lang w:val="en-GB"/>
        </w:rPr>
      </w:pPr>
      <w:r w:rsidRPr="00D325FA">
        <w:rPr>
          <w:rFonts w:eastAsia="Arial Narrow"/>
          <w:i/>
          <w:lang w:val="en-GB"/>
        </w:rPr>
        <w:t>compliance:</w:t>
      </w:r>
    </w:p>
    <w:p w14:paraId="468597AE" w14:textId="77777777" w:rsidR="00385732" w:rsidRPr="00D325FA" w:rsidRDefault="00385732" w:rsidP="009353BB">
      <w:pPr>
        <w:pStyle w:val="ListParagraph"/>
        <w:numPr>
          <w:ilvl w:val="0"/>
          <w:numId w:val="95"/>
        </w:numPr>
        <w:spacing w:after="200" w:line="276" w:lineRule="auto"/>
        <w:ind w:left="1890"/>
        <w:rPr>
          <w:rFonts w:eastAsia="Arial Narrow"/>
          <w:lang w:val="en-GB"/>
        </w:rPr>
      </w:pPr>
      <w:r w:rsidRPr="00D325FA">
        <w:rPr>
          <w:rFonts w:eastAsia="Arial Narrow"/>
          <w:lang w:val="en-GB"/>
        </w:rPr>
        <w:t>compliance status for conditions of all relevant consents/permits, for the Work, including quarries, etc.): statement of compliance or listing of issues and actions taken (or to be taken) to reach compliance;</w:t>
      </w:r>
    </w:p>
    <w:p w14:paraId="0E18C1FC" w14:textId="77777777" w:rsidR="00385732" w:rsidRPr="00D325FA" w:rsidRDefault="00385732" w:rsidP="009353BB">
      <w:pPr>
        <w:pStyle w:val="ListParagraph"/>
        <w:numPr>
          <w:ilvl w:val="0"/>
          <w:numId w:val="95"/>
        </w:numPr>
        <w:spacing w:after="200" w:line="276" w:lineRule="auto"/>
        <w:ind w:left="1890"/>
        <w:rPr>
          <w:rFonts w:eastAsia="Arial Narrow"/>
          <w:lang w:val="en-GB"/>
        </w:rPr>
      </w:pPr>
      <w:r w:rsidRPr="00D325FA">
        <w:rPr>
          <w:rFonts w:eastAsia="Arial Narrow"/>
          <w:lang w:val="en-GB"/>
        </w:rPr>
        <w:t>compliance status of C-ESMP/ESIP requirements: statement of compliance or listing of issues and actions taken (or to be taken) to reach compliance</w:t>
      </w:r>
    </w:p>
    <w:p w14:paraId="66D696DE" w14:textId="77777777" w:rsidR="00385732" w:rsidRPr="00D325FA" w:rsidRDefault="00385732" w:rsidP="009353BB">
      <w:pPr>
        <w:pStyle w:val="ListParagraph"/>
        <w:numPr>
          <w:ilvl w:val="0"/>
          <w:numId w:val="95"/>
        </w:numPr>
        <w:spacing w:after="200" w:line="276" w:lineRule="auto"/>
        <w:ind w:left="1890"/>
        <w:rPr>
          <w:rFonts w:eastAsia="Arial Narrow"/>
          <w:lang w:val="en-GB"/>
        </w:rPr>
      </w:pPr>
      <w:r w:rsidRPr="00D325FA">
        <w:rPr>
          <w:lang w:val="en-GB"/>
        </w:rPr>
        <w:t>compliance status of SEA and SH prevention and response action plan</w:t>
      </w:r>
      <w:r w:rsidRPr="00D325FA">
        <w:rPr>
          <w:rFonts w:eastAsia="Arial Narrow"/>
          <w:lang w:val="en-GB"/>
        </w:rPr>
        <w:t>: statement of compliance or listing of issues and actions taken (or to be taken) to reach compliance</w:t>
      </w:r>
    </w:p>
    <w:p w14:paraId="5166B6F0" w14:textId="77777777" w:rsidR="00385732" w:rsidRPr="00D325FA" w:rsidRDefault="00385732" w:rsidP="009353BB">
      <w:pPr>
        <w:pStyle w:val="ListParagraph"/>
        <w:numPr>
          <w:ilvl w:val="0"/>
          <w:numId w:val="95"/>
        </w:numPr>
        <w:spacing w:after="200" w:line="276" w:lineRule="auto"/>
        <w:ind w:left="1890"/>
        <w:rPr>
          <w:rFonts w:eastAsia="Arial Narrow"/>
          <w:lang w:val="en-GB"/>
        </w:rPr>
      </w:pPr>
      <w:r w:rsidRPr="00D325FA">
        <w:rPr>
          <w:rFonts w:eastAsia="Arial Narrow"/>
          <w:lang w:val="en-GB"/>
        </w:rPr>
        <w:t>compliance status of Health and Safety Management Plan re: statement of compliance or listing of issues and actions taken (or to be taken) to reach compliance</w:t>
      </w:r>
    </w:p>
    <w:p w14:paraId="6C84EB6D" w14:textId="77777777" w:rsidR="00385732" w:rsidRPr="00D325FA" w:rsidRDefault="00385732" w:rsidP="009353BB">
      <w:pPr>
        <w:pStyle w:val="ListParagraph"/>
        <w:numPr>
          <w:ilvl w:val="0"/>
          <w:numId w:val="95"/>
        </w:numPr>
        <w:spacing w:after="200" w:line="276" w:lineRule="auto"/>
        <w:ind w:left="1890"/>
      </w:pPr>
      <w:r w:rsidRPr="00D325FA">
        <w:rPr>
          <w:rFonts w:eastAsia="Arial Narrow"/>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4248B76C" w14:textId="77777777" w:rsidR="00385732" w:rsidRPr="00D325FA" w:rsidRDefault="00385732" w:rsidP="00385732"/>
    <w:bookmarkEnd w:id="1410"/>
    <w:p w14:paraId="5FCBB6A1" w14:textId="77777777" w:rsidR="00310511" w:rsidRPr="00D325FA" w:rsidRDefault="00310511" w:rsidP="00884CE8">
      <w:pPr>
        <w:pStyle w:val="ListParagraph"/>
        <w:numPr>
          <w:ilvl w:val="0"/>
          <w:numId w:val="42"/>
        </w:numPr>
        <w:spacing w:before="60"/>
        <w:jc w:val="left"/>
        <w:sectPr w:rsidR="00310511" w:rsidRPr="00D325FA" w:rsidSect="00CC506E">
          <w:headerReference w:type="default" r:id="rId66"/>
          <w:footnotePr>
            <w:numRestart w:val="eachSect"/>
          </w:footnotePr>
          <w:pgSz w:w="12240" w:h="15840"/>
          <w:pgMar w:top="994" w:right="1166" w:bottom="1354" w:left="1354" w:header="720" w:footer="720" w:gutter="0"/>
          <w:cols w:space="720"/>
          <w:docGrid w:linePitch="360"/>
        </w:sectPr>
      </w:pPr>
    </w:p>
    <w:p w14:paraId="252A3720" w14:textId="77777777" w:rsidR="00B00A25" w:rsidRPr="00D325FA" w:rsidRDefault="000E1A9E" w:rsidP="00704847">
      <w:pPr>
        <w:pStyle w:val="Head11b"/>
        <w:pBdr>
          <w:bottom w:val="none" w:sz="0" w:space="0" w:color="auto"/>
        </w:pBdr>
        <w:rPr>
          <w:noProof/>
          <w:lang w:val="fr-FR"/>
        </w:rPr>
      </w:pPr>
      <w:bookmarkStart w:id="1411" w:name="_Toc463343723"/>
      <w:bookmarkStart w:id="1412" w:name="_Toc17910287"/>
      <w:r w:rsidRPr="00D325FA">
        <w:rPr>
          <w:noProof/>
          <w:lang w:val="fr-FR"/>
        </w:rPr>
        <w:t>Section X</w:t>
      </w:r>
      <w:r w:rsidR="00367671" w:rsidRPr="00D325FA">
        <w:rPr>
          <w:noProof/>
          <w:lang w:val="fr-FR"/>
        </w:rPr>
        <w:t xml:space="preserve"> </w:t>
      </w:r>
      <w:r w:rsidR="00704847" w:rsidRPr="00D325FA">
        <w:t>–</w:t>
      </w:r>
      <w:r w:rsidRPr="00D325FA">
        <w:rPr>
          <w:noProof/>
          <w:lang w:val="fr-FR"/>
        </w:rPr>
        <w:t xml:space="preserve"> </w:t>
      </w:r>
      <w:r w:rsidR="00365120" w:rsidRPr="00D325FA">
        <w:rPr>
          <w:noProof/>
          <w:lang w:val="fr-FR"/>
        </w:rPr>
        <w:t>Contract</w:t>
      </w:r>
      <w:r w:rsidR="00B00A25" w:rsidRPr="00D325FA">
        <w:rPr>
          <w:noProof/>
          <w:lang w:val="fr-FR"/>
        </w:rPr>
        <w:t xml:space="preserve"> Forms</w:t>
      </w:r>
      <w:bookmarkEnd w:id="1411"/>
      <w:bookmarkEnd w:id="1412"/>
    </w:p>
    <w:p w14:paraId="5F918B08" w14:textId="77777777" w:rsidR="000E1A9E" w:rsidRPr="00D325FA" w:rsidRDefault="000E1A9E" w:rsidP="00DE0AA9">
      <w:pPr>
        <w:pStyle w:val="Subtitle2"/>
        <w:outlineLvl w:val="0"/>
        <w:rPr>
          <w:noProof/>
        </w:rPr>
      </w:pPr>
    </w:p>
    <w:p w14:paraId="6D8FABE3" w14:textId="77777777" w:rsidR="00310511" w:rsidRPr="00D325FA" w:rsidRDefault="00310511" w:rsidP="00310511">
      <w:pPr>
        <w:tabs>
          <w:tab w:val="right" w:leader="underscore" w:pos="9504"/>
        </w:tabs>
        <w:spacing w:before="240" w:after="360"/>
        <w:jc w:val="center"/>
        <w:outlineLvl w:val="1"/>
        <w:rPr>
          <w:b/>
          <w:sz w:val="28"/>
          <w:szCs w:val="28"/>
        </w:rPr>
      </w:pPr>
      <w:bookmarkStart w:id="1413" w:name="_Toc463343724"/>
      <w:bookmarkStart w:id="1414" w:name="_Toc463448044"/>
      <w:bookmarkStart w:id="1415" w:name="_Toc450635297"/>
      <w:bookmarkStart w:id="1416" w:name="_Toc450635449"/>
      <w:r w:rsidRPr="00D325FA">
        <w:rPr>
          <w:b/>
          <w:sz w:val="28"/>
          <w:szCs w:val="28"/>
        </w:rPr>
        <w:t>Table of Forms</w:t>
      </w:r>
      <w:bookmarkEnd w:id="1413"/>
      <w:bookmarkEnd w:id="1414"/>
    </w:p>
    <w:p w14:paraId="3BC21894" w14:textId="77777777" w:rsidR="00715419" w:rsidRPr="00D325FA" w:rsidRDefault="00B07E46">
      <w:pPr>
        <w:pStyle w:val="TOC1"/>
        <w:rPr>
          <w:rFonts w:asciiTheme="minorHAnsi" w:eastAsiaTheme="minorEastAsia" w:hAnsiTheme="minorHAnsi" w:cstheme="minorBidi"/>
          <w:b w:val="0"/>
          <w:noProof/>
          <w:sz w:val="22"/>
          <w:szCs w:val="22"/>
        </w:rPr>
      </w:pPr>
      <w:r w:rsidRPr="00D325FA">
        <w:rPr>
          <w:noProof/>
          <w:u w:val="single"/>
        </w:rPr>
        <w:fldChar w:fldCharType="begin"/>
      </w:r>
      <w:r w:rsidRPr="00D325FA">
        <w:rPr>
          <w:noProof/>
          <w:u w:val="single"/>
        </w:rPr>
        <w:instrText xml:space="preserve"> TOC \h \z \t "S9 Header,1,S9 - appx,2" </w:instrText>
      </w:r>
      <w:r w:rsidRPr="00D325FA">
        <w:rPr>
          <w:noProof/>
          <w:u w:val="single"/>
        </w:rPr>
        <w:fldChar w:fldCharType="separate"/>
      </w:r>
      <w:hyperlink w:anchor="_Toc25681286" w:history="1">
        <w:r w:rsidR="00715419" w:rsidRPr="00D325FA">
          <w:rPr>
            <w:rStyle w:val="Hyperlink"/>
            <w:noProof/>
            <w:color w:val="auto"/>
          </w:rPr>
          <w:t>Notification of Intention to Award</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_Toc25681286 \h </w:instrText>
        </w:r>
        <w:r w:rsidR="00715419" w:rsidRPr="00D325FA">
          <w:rPr>
            <w:noProof/>
            <w:webHidden/>
          </w:rPr>
        </w:r>
        <w:r w:rsidR="00715419" w:rsidRPr="00D325FA">
          <w:rPr>
            <w:noProof/>
            <w:webHidden/>
          </w:rPr>
          <w:fldChar w:fldCharType="separate"/>
        </w:r>
        <w:r w:rsidR="00956CF4" w:rsidRPr="00D325FA">
          <w:rPr>
            <w:noProof/>
            <w:webHidden/>
          </w:rPr>
          <w:t>195</w:t>
        </w:r>
        <w:r w:rsidR="00715419" w:rsidRPr="00D325FA">
          <w:rPr>
            <w:noProof/>
            <w:webHidden/>
          </w:rPr>
          <w:fldChar w:fldCharType="end"/>
        </w:r>
      </w:hyperlink>
    </w:p>
    <w:p w14:paraId="2035BC03" w14:textId="77777777" w:rsidR="00715419" w:rsidRPr="00D325FA" w:rsidRDefault="00077B85">
      <w:pPr>
        <w:pStyle w:val="TOC1"/>
        <w:rPr>
          <w:rFonts w:asciiTheme="minorHAnsi" w:eastAsiaTheme="minorEastAsia" w:hAnsiTheme="minorHAnsi" w:cstheme="minorBidi"/>
          <w:b w:val="0"/>
          <w:noProof/>
          <w:sz w:val="22"/>
          <w:szCs w:val="22"/>
        </w:rPr>
      </w:pPr>
      <w:hyperlink w:anchor="_Toc25681287" w:history="1">
        <w:r w:rsidR="00715419" w:rsidRPr="00D325FA">
          <w:rPr>
            <w:rStyle w:val="Hyperlink"/>
            <w:noProof/>
            <w:color w:val="auto"/>
          </w:rPr>
          <w:t>Beneficial Ownership Disclosure Form</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_Toc25681287 \h </w:instrText>
        </w:r>
        <w:r w:rsidR="00715419" w:rsidRPr="00D325FA">
          <w:rPr>
            <w:noProof/>
            <w:webHidden/>
          </w:rPr>
        </w:r>
        <w:r w:rsidR="00715419" w:rsidRPr="00D325FA">
          <w:rPr>
            <w:noProof/>
            <w:webHidden/>
          </w:rPr>
          <w:fldChar w:fldCharType="separate"/>
        </w:r>
        <w:r w:rsidR="00956CF4" w:rsidRPr="00D325FA">
          <w:rPr>
            <w:noProof/>
            <w:webHidden/>
          </w:rPr>
          <w:t>199</w:t>
        </w:r>
        <w:r w:rsidR="00715419" w:rsidRPr="00D325FA">
          <w:rPr>
            <w:noProof/>
            <w:webHidden/>
          </w:rPr>
          <w:fldChar w:fldCharType="end"/>
        </w:r>
      </w:hyperlink>
    </w:p>
    <w:p w14:paraId="487A7530" w14:textId="77777777" w:rsidR="00715419" w:rsidRPr="00D325FA" w:rsidRDefault="00077B85">
      <w:pPr>
        <w:pStyle w:val="TOC1"/>
        <w:rPr>
          <w:rFonts w:asciiTheme="minorHAnsi" w:eastAsiaTheme="minorEastAsia" w:hAnsiTheme="minorHAnsi" w:cstheme="minorBidi"/>
          <w:b w:val="0"/>
          <w:noProof/>
          <w:sz w:val="22"/>
          <w:szCs w:val="22"/>
        </w:rPr>
      </w:pPr>
      <w:hyperlink w:anchor="_Toc25681288" w:history="1">
        <w:r w:rsidR="00715419" w:rsidRPr="00D325FA">
          <w:rPr>
            <w:rStyle w:val="Hyperlink"/>
            <w:noProof/>
            <w:color w:val="auto"/>
          </w:rPr>
          <w:t>Letter of Acceptance</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_Toc25681288 \h </w:instrText>
        </w:r>
        <w:r w:rsidR="00715419" w:rsidRPr="00D325FA">
          <w:rPr>
            <w:noProof/>
            <w:webHidden/>
          </w:rPr>
        </w:r>
        <w:r w:rsidR="00715419" w:rsidRPr="00D325FA">
          <w:rPr>
            <w:noProof/>
            <w:webHidden/>
          </w:rPr>
          <w:fldChar w:fldCharType="separate"/>
        </w:r>
        <w:r w:rsidR="00956CF4" w:rsidRPr="00D325FA">
          <w:rPr>
            <w:noProof/>
            <w:webHidden/>
          </w:rPr>
          <w:t>201</w:t>
        </w:r>
        <w:r w:rsidR="00715419" w:rsidRPr="00D325FA">
          <w:rPr>
            <w:noProof/>
            <w:webHidden/>
          </w:rPr>
          <w:fldChar w:fldCharType="end"/>
        </w:r>
      </w:hyperlink>
    </w:p>
    <w:p w14:paraId="1CEE91D3" w14:textId="77777777" w:rsidR="00715419" w:rsidRPr="00D325FA" w:rsidRDefault="00077B85">
      <w:pPr>
        <w:pStyle w:val="TOC1"/>
        <w:rPr>
          <w:rFonts w:asciiTheme="minorHAnsi" w:eastAsiaTheme="minorEastAsia" w:hAnsiTheme="minorHAnsi" w:cstheme="minorBidi"/>
          <w:b w:val="0"/>
          <w:noProof/>
          <w:sz w:val="22"/>
          <w:szCs w:val="22"/>
        </w:rPr>
      </w:pPr>
      <w:hyperlink w:anchor="_Toc25681289" w:history="1">
        <w:r w:rsidR="00715419" w:rsidRPr="00D325FA">
          <w:rPr>
            <w:rStyle w:val="Hyperlink"/>
            <w:noProof/>
            <w:color w:val="auto"/>
          </w:rPr>
          <w:t>Contract Agreement</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_Toc25681289 \h </w:instrText>
        </w:r>
        <w:r w:rsidR="00715419" w:rsidRPr="00D325FA">
          <w:rPr>
            <w:noProof/>
            <w:webHidden/>
          </w:rPr>
        </w:r>
        <w:r w:rsidR="00715419" w:rsidRPr="00D325FA">
          <w:rPr>
            <w:noProof/>
            <w:webHidden/>
          </w:rPr>
          <w:fldChar w:fldCharType="separate"/>
        </w:r>
        <w:r w:rsidR="00956CF4" w:rsidRPr="00D325FA">
          <w:rPr>
            <w:noProof/>
            <w:webHidden/>
          </w:rPr>
          <w:t>202</w:t>
        </w:r>
        <w:r w:rsidR="00715419" w:rsidRPr="00D325FA">
          <w:rPr>
            <w:noProof/>
            <w:webHidden/>
          </w:rPr>
          <w:fldChar w:fldCharType="end"/>
        </w:r>
      </w:hyperlink>
    </w:p>
    <w:p w14:paraId="075D07E6" w14:textId="77777777" w:rsidR="00715419" w:rsidRPr="00D325FA" w:rsidRDefault="00077B85">
      <w:pPr>
        <w:pStyle w:val="TOC2"/>
        <w:rPr>
          <w:rFonts w:asciiTheme="minorHAnsi" w:eastAsiaTheme="minorEastAsia" w:hAnsiTheme="minorHAnsi" w:cstheme="minorBidi"/>
          <w:sz w:val="22"/>
          <w:szCs w:val="22"/>
        </w:rPr>
      </w:pPr>
      <w:hyperlink w:anchor="_Toc25681290" w:history="1">
        <w:r w:rsidR="00715419" w:rsidRPr="00D325FA">
          <w:rPr>
            <w:rStyle w:val="Hyperlink"/>
            <w:color w:val="auto"/>
          </w:rPr>
          <w:t>Appendix 1 – Schedule of Payments</w:t>
        </w:r>
        <w:r w:rsidR="00715419" w:rsidRPr="00D325FA">
          <w:rPr>
            <w:webHidden/>
          </w:rPr>
          <w:tab/>
        </w:r>
        <w:r w:rsidR="00715419" w:rsidRPr="00D325FA">
          <w:rPr>
            <w:webHidden/>
          </w:rPr>
          <w:fldChar w:fldCharType="begin"/>
        </w:r>
        <w:r w:rsidR="00715419" w:rsidRPr="00D325FA">
          <w:rPr>
            <w:webHidden/>
          </w:rPr>
          <w:instrText xml:space="preserve"> PAGEREF _Toc25681290 \h </w:instrText>
        </w:r>
        <w:r w:rsidR="00715419" w:rsidRPr="00D325FA">
          <w:rPr>
            <w:webHidden/>
          </w:rPr>
        </w:r>
        <w:r w:rsidR="00715419" w:rsidRPr="00D325FA">
          <w:rPr>
            <w:webHidden/>
          </w:rPr>
          <w:fldChar w:fldCharType="separate"/>
        </w:r>
        <w:r w:rsidR="00956CF4" w:rsidRPr="00D325FA">
          <w:rPr>
            <w:webHidden/>
          </w:rPr>
          <w:t>204</w:t>
        </w:r>
        <w:r w:rsidR="00715419" w:rsidRPr="00D325FA">
          <w:rPr>
            <w:webHidden/>
          </w:rPr>
          <w:fldChar w:fldCharType="end"/>
        </w:r>
      </w:hyperlink>
    </w:p>
    <w:p w14:paraId="1704B788" w14:textId="77777777" w:rsidR="00715419" w:rsidRPr="00D325FA" w:rsidRDefault="00077B85">
      <w:pPr>
        <w:pStyle w:val="TOC2"/>
        <w:rPr>
          <w:rFonts w:asciiTheme="minorHAnsi" w:eastAsiaTheme="minorEastAsia" w:hAnsiTheme="minorHAnsi" w:cstheme="minorBidi"/>
          <w:sz w:val="22"/>
          <w:szCs w:val="22"/>
        </w:rPr>
      </w:pPr>
      <w:hyperlink w:anchor="_Toc25681291" w:history="1">
        <w:r w:rsidR="00715419" w:rsidRPr="00D325FA">
          <w:rPr>
            <w:rStyle w:val="Hyperlink"/>
            <w:color w:val="auto"/>
          </w:rPr>
          <w:t>Appendix 2 – Schedule of Cost Indexation</w:t>
        </w:r>
        <w:r w:rsidR="00715419" w:rsidRPr="00D325FA">
          <w:rPr>
            <w:webHidden/>
          </w:rPr>
          <w:tab/>
        </w:r>
        <w:r w:rsidR="00715419" w:rsidRPr="00D325FA">
          <w:rPr>
            <w:webHidden/>
          </w:rPr>
          <w:fldChar w:fldCharType="begin"/>
        </w:r>
        <w:r w:rsidR="00715419" w:rsidRPr="00D325FA">
          <w:rPr>
            <w:webHidden/>
          </w:rPr>
          <w:instrText xml:space="preserve"> PAGEREF _Toc25681291 \h </w:instrText>
        </w:r>
        <w:r w:rsidR="00715419" w:rsidRPr="00D325FA">
          <w:rPr>
            <w:webHidden/>
          </w:rPr>
        </w:r>
        <w:r w:rsidR="00715419" w:rsidRPr="00D325FA">
          <w:rPr>
            <w:webHidden/>
          </w:rPr>
          <w:fldChar w:fldCharType="separate"/>
        </w:r>
        <w:r w:rsidR="00956CF4" w:rsidRPr="00D325FA">
          <w:rPr>
            <w:webHidden/>
          </w:rPr>
          <w:t>205</w:t>
        </w:r>
        <w:r w:rsidR="00715419" w:rsidRPr="00D325FA">
          <w:rPr>
            <w:webHidden/>
          </w:rPr>
          <w:fldChar w:fldCharType="end"/>
        </w:r>
      </w:hyperlink>
    </w:p>
    <w:p w14:paraId="2B019FFE" w14:textId="77777777" w:rsidR="00715419" w:rsidRPr="00D325FA" w:rsidRDefault="00077B85">
      <w:pPr>
        <w:pStyle w:val="TOC2"/>
        <w:rPr>
          <w:rFonts w:asciiTheme="minorHAnsi" w:eastAsiaTheme="minorEastAsia" w:hAnsiTheme="minorHAnsi" w:cstheme="minorBidi"/>
          <w:sz w:val="22"/>
          <w:szCs w:val="22"/>
        </w:rPr>
      </w:pPr>
      <w:hyperlink w:anchor="_Toc25681292" w:history="1">
        <w:r w:rsidR="00715419" w:rsidRPr="00D325FA">
          <w:rPr>
            <w:rStyle w:val="Hyperlink"/>
            <w:color w:val="auto"/>
          </w:rPr>
          <w:t>Appendix 3 - Schedule of Performance Standards</w:t>
        </w:r>
        <w:r w:rsidR="00715419" w:rsidRPr="00D325FA">
          <w:rPr>
            <w:webHidden/>
          </w:rPr>
          <w:tab/>
        </w:r>
        <w:r w:rsidR="00715419" w:rsidRPr="00D325FA">
          <w:rPr>
            <w:webHidden/>
          </w:rPr>
          <w:fldChar w:fldCharType="begin"/>
        </w:r>
        <w:r w:rsidR="00715419" w:rsidRPr="00D325FA">
          <w:rPr>
            <w:webHidden/>
          </w:rPr>
          <w:instrText xml:space="preserve"> PAGEREF _Toc25681292 \h </w:instrText>
        </w:r>
        <w:r w:rsidR="00715419" w:rsidRPr="00D325FA">
          <w:rPr>
            <w:webHidden/>
          </w:rPr>
        </w:r>
        <w:r w:rsidR="00715419" w:rsidRPr="00D325FA">
          <w:rPr>
            <w:webHidden/>
          </w:rPr>
          <w:fldChar w:fldCharType="separate"/>
        </w:r>
        <w:r w:rsidR="00956CF4" w:rsidRPr="00D325FA">
          <w:rPr>
            <w:webHidden/>
          </w:rPr>
          <w:t>208</w:t>
        </w:r>
        <w:r w:rsidR="00715419" w:rsidRPr="00D325FA">
          <w:rPr>
            <w:webHidden/>
          </w:rPr>
          <w:fldChar w:fldCharType="end"/>
        </w:r>
      </w:hyperlink>
    </w:p>
    <w:p w14:paraId="7863A6F7" w14:textId="77777777" w:rsidR="00715419" w:rsidRPr="00D325FA" w:rsidRDefault="00077B85">
      <w:pPr>
        <w:pStyle w:val="TOC2"/>
        <w:rPr>
          <w:rFonts w:asciiTheme="minorHAnsi" w:eastAsiaTheme="minorEastAsia" w:hAnsiTheme="minorHAnsi" w:cstheme="minorBidi"/>
          <w:sz w:val="22"/>
          <w:szCs w:val="22"/>
        </w:rPr>
      </w:pPr>
      <w:hyperlink w:anchor="_Toc25681293" w:history="1">
        <w:r w:rsidR="00715419" w:rsidRPr="00D325FA">
          <w:rPr>
            <w:rStyle w:val="Hyperlink"/>
            <w:color w:val="auto"/>
          </w:rPr>
          <w:t>Appendix 4 - Schedule of Performance Damages</w:t>
        </w:r>
        <w:r w:rsidR="00715419" w:rsidRPr="00D325FA">
          <w:rPr>
            <w:webHidden/>
          </w:rPr>
          <w:tab/>
        </w:r>
        <w:r w:rsidR="00715419" w:rsidRPr="00D325FA">
          <w:rPr>
            <w:webHidden/>
          </w:rPr>
          <w:fldChar w:fldCharType="begin"/>
        </w:r>
        <w:r w:rsidR="00715419" w:rsidRPr="00D325FA">
          <w:rPr>
            <w:webHidden/>
          </w:rPr>
          <w:instrText xml:space="preserve"> PAGEREF _Toc25681293 \h </w:instrText>
        </w:r>
        <w:r w:rsidR="00715419" w:rsidRPr="00D325FA">
          <w:rPr>
            <w:webHidden/>
          </w:rPr>
        </w:r>
        <w:r w:rsidR="00715419" w:rsidRPr="00D325FA">
          <w:rPr>
            <w:webHidden/>
          </w:rPr>
          <w:fldChar w:fldCharType="separate"/>
        </w:r>
        <w:r w:rsidR="00956CF4" w:rsidRPr="00D325FA">
          <w:rPr>
            <w:webHidden/>
          </w:rPr>
          <w:t>211</w:t>
        </w:r>
        <w:r w:rsidR="00715419" w:rsidRPr="00D325FA">
          <w:rPr>
            <w:webHidden/>
          </w:rPr>
          <w:fldChar w:fldCharType="end"/>
        </w:r>
      </w:hyperlink>
    </w:p>
    <w:p w14:paraId="22094DD0" w14:textId="77777777" w:rsidR="00715419" w:rsidRPr="00D325FA" w:rsidRDefault="00077B85">
      <w:pPr>
        <w:pStyle w:val="TOC1"/>
        <w:rPr>
          <w:rFonts w:asciiTheme="minorHAnsi" w:eastAsiaTheme="minorEastAsia" w:hAnsiTheme="minorHAnsi" w:cstheme="minorBidi"/>
          <w:b w:val="0"/>
          <w:noProof/>
          <w:sz w:val="22"/>
          <w:szCs w:val="22"/>
        </w:rPr>
      </w:pPr>
      <w:hyperlink w:anchor="_Toc25681294" w:history="1">
        <w:r w:rsidR="00715419" w:rsidRPr="00D325FA">
          <w:rPr>
            <w:rStyle w:val="Hyperlink"/>
            <w:noProof/>
            <w:color w:val="auto"/>
          </w:rPr>
          <w:t>Performance Security - Option 1: Demand Guarantee</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_Toc25681294 \h </w:instrText>
        </w:r>
        <w:r w:rsidR="00715419" w:rsidRPr="00D325FA">
          <w:rPr>
            <w:noProof/>
            <w:webHidden/>
          </w:rPr>
        </w:r>
        <w:r w:rsidR="00715419" w:rsidRPr="00D325FA">
          <w:rPr>
            <w:noProof/>
            <w:webHidden/>
          </w:rPr>
          <w:fldChar w:fldCharType="separate"/>
        </w:r>
        <w:r w:rsidR="00956CF4" w:rsidRPr="00D325FA">
          <w:rPr>
            <w:noProof/>
            <w:webHidden/>
          </w:rPr>
          <w:t>212</w:t>
        </w:r>
        <w:r w:rsidR="00715419" w:rsidRPr="00D325FA">
          <w:rPr>
            <w:noProof/>
            <w:webHidden/>
          </w:rPr>
          <w:fldChar w:fldCharType="end"/>
        </w:r>
      </w:hyperlink>
    </w:p>
    <w:p w14:paraId="59FAF69C" w14:textId="77777777" w:rsidR="00715419" w:rsidRPr="00D325FA" w:rsidRDefault="00077B85">
      <w:pPr>
        <w:pStyle w:val="TOC1"/>
        <w:rPr>
          <w:rFonts w:asciiTheme="minorHAnsi" w:eastAsiaTheme="minorEastAsia" w:hAnsiTheme="minorHAnsi" w:cstheme="minorBidi"/>
          <w:b w:val="0"/>
          <w:noProof/>
          <w:sz w:val="22"/>
          <w:szCs w:val="22"/>
        </w:rPr>
      </w:pPr>
      <w:hyperlink w:anchor="_Toc25681295" w:history="1">
        <w:r w:rsidR="00715419" w:rsidRPr="00D325FA">
          <w:rPr>
            <w:rStyle w:val="Hyperlink"/>
            <w:noProof/>
            <w:color w:val="auto"/>
          </w:rPr>
          <w:t>Performance Security - Option 2: Performance Bond</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_Toc25681295 \h </w:instrText>
        </w:r>
        <w:r w:rsidR="00715419" w:rsidRPr="00D325FA">
          <w:rPr>
            <w:noProof/>
            <w:webHidden/>
          </w:rPr>
        </w:r>
        <w:r w:rsidR="00715419" w:rsidRPr="00D325FA">
          <w:rPr>
            <w:noProof/>
            <w:webHidden/>
          </w:rPr>
          <w:fldChar w:fldCharType="separate"/>
        </w:r>
        <w:r w:rsidR="00956CF4" w:rsidRPr="00D325FA">
          <w:rPr>
            <w:noProof/>
            <w:webHidden/>
          </w:rPr>
          <w:t>214</w:t>
        </w:r>
        <w:r w:rsidR="00715419" w:rsidRPr="00D325FA">
          <w:rPr>
            <w:noProof/>
            <w:webHidden/>
          </w:rPr>
          <w:fldChar w:fldCharType="end"/>
        </w:r>
      </w:hyperlink>
    </w:p>
    <w:p w14:paraId="0BD3948B" w14:textId="77777777" w:rsidR="00715419" w:rsidRPr="00D325FA" w:rsidRDefault="00077B85">
      <w:pPr>
        <w:pStyle w:val="TOC1"/>
        <w:rPr>
          <w:rFonts w:asciiTheme="minorHAnsi" w:eastAsiaTheme="minorEastAsia" w:hAnsiTheme="minorHAnsi" w:cstheme="minorBidi"/>
          <w:b w:val="0"/>
          <w:noProof/>
          <w:sz w:val="22"/>
          <w:szCs w:val="22"/>
        </w:rPr>
      </w:pPr>
      <w:hyperlink w:anchor="_Toc25681296" w:history="1">
        <w:r w:rsidR="00715419" w:rsidRPr="00D325FA">
          <w:rPr>
            <w:rStyle w:val="Hyperlink"/>
            <w:noProof/>
            <w:color w:val="auto"/>
          </w:rPr>
          <w:t>Environmental and Social (ES) Performance Security</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_Toc25681296 \h </w:instrText>
        </w:r>
        <w:r w:rsidR="00715419" w:rsidRPr="00D325FA">
          <w:rPr>
            <w:noProof/>
            <w:webHidden/>
          </w:rPr>
        </w:r>
        <w:r w:rsidR="00715419" w:rsidRPr="00D325FA">
          <w:rPr>
            <w:noProof/>
            <w:webHidden/>
          </w:rPr>
          <w:fldChar w:fldCharType="separate"/>
        </w:r>
        <w:r w:rsidR="00956CF4" w:rsidRPr="00D325FA">
          <w:rPr>
            <w:noProof/>
            <w:webHidden/>
          </w:rPr>
          <w:t>216</w:t>
        </w:r>
        <w:r w:rsidR="00715419" w:rsidRPr="00D325FA">
          <w:rPr>
            <w:noProof/>
            <w:webHidden/>
          </w:rPr>
          <w:fldChar w:fldCharType="end"/>
        </w:r>
      </w:hyperlink>
    </w:p>
    <w:p w14:paraId="4EF6521E" w14:textId="77777777" w:rsidR="00715419" w:rsidRPr="00D325FA" w:rsidRDefault="00077B85">
      <w:pPr>
        <w:pStyle w:val="TOC1"/>
        <w:rPr>
          <w:rFonts w:asciiTheme="minorHAnsi" w:eastAsiaTheme="minorEastAsia" w:hAnsiTheme="minorHAnsi" w:cstheme="minorBidi"/>
          <w:b w:val="0"/>
          <w:noProof/>
          <w:sz w:val="22"/>
          <w:szCs w:val="22"/>
        </w:rPr>
      </w:pPr>
      <w:hyperlink w:anchor="_Toc25681297" w:history="1">
        <w:r w:rsidR="00715419" w:rsidRPr="00D325FA">
          <w:rPr>
            <w:rStyle w:val="Hyperlink"/>
            <w:noProof/>
            <w:color w:val="auto"/>
          </w:rPr>
          <w:t>Advance Payment Security</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_Toc25681297 \h </w:instrText>
        </w:r>
        <w:r w:rsidR="00715419" w:rsidRPr="00D325FA">
          <w:rPr>
            <w:noProof/>
            <w:webHidden/>
          </w:rPr>
        </w:r>
        <w:r w:rsidR="00715419" w:rsidRPr="00D325FA">
          <w:rPr>
            <w:noProof/>
            <w:webHidden/>
          </w:rPr>
          <w:fldChar w:fldCharType="separate"/>
        </w:r>
        <w:r w:rsidR="00956CF4" w:rsidRPr="00D325FA">
          <w:rPr>
            <w:noProof/>
            <w:webHidden/>
          </w:rPr>
          <w:t>218</w:t>
        </w:r>
        <w:r w:rsidR="00715419" w:rsidRPr="00D325FA">
          <w:rPr>
            <w:noProof/>
            <w:webHidden/>
          </w:rPr>
          <w:fldChar w:fldCharType="end"/>
        </w:r>
      </w:hyperlink>
    </w:p>
    <w:p w14:paraId="5AB91686" w14:textId="77777777" w:rsidR="00715419" w:rsidRPr="00D325FA" w:rsidRDefault="00077B85">
      <w:pPr>
        <w:pStyle w:val="TOC1"/>
        <w:rPr>
          <w:rFonts w:asciiTheme="minorHAnsi" w:eastAsiaTheme="minorEastAsia" w:hAnsiTheme="minorHAnsi" w:cstheme="minorBidi"/>
          <w:b w:val="0"/>
          <w:noProof/>
          <w:sz w:val="22"/>
          <w:szCs w:val="22"/>
        </w:rPr>
      </w:pPr>
      <w:hyperlink w:anchor="_Toc25681298" w:history="1">
        <w:r w:rsidR="00715419" w:rsidRPr="00D325FA">
          <w:rPr>
            <w:rStyle w:val="Hyperlink"/>
            <w:noProof/>
            <w:color w:val="auto"/>
          </w:rPr>
          <w:t>Retention Money Security</w:t>
        </w:r>
        <w:r w:rsidR="00715419" w:rsidRPr="00D325FA">
          <w:rPr>
            <w:noProof/>
            <w:webHidden/>
          </w:rPr>
          <w:tab/>
        </w:r>
        <w:r w:rsidR="00715419" w:rsidRPr="00D325FA">
          <w:rPr>
            <w:noProof/>
            <w:webHidden/>
          </w:rPr>
          <w:fldChar w:fldCharType="begin"/>
        </w:r>
        <w:r w:rsidR="00715419" w:rsidRPr="00D325FA">
          <w:rPr>
            <w:noProof/>
            <w:webHidden/>
          </w:rPr>
          <w:instrText xml:space="preserve"> PAGEREF _Toc25681298 \h </w:instrText>
        </w:r>
        <w:r w:rsidR="00715419" w:rsidRPr="00D325FA">
          <w:rPr>
            <w:noProof/>
            <w:webHidden/>
          </w:rPr>
        </w:r>
        <w:r w:rsidR="00715419" w:rsidRPr="00D325FA">
          <w:rPr>
            <w:noProof/>
            <w:webHidden/>
          </w:rPr>
          <w:fldChar w:fldCharType="separate"/>
        </w:r>
        <w:r w:rsidR="00956CF4" w:rsidRPr="00D325FA">
          <w:rPr>
            <w:noProof/>
            <w:webHidden/>
          </w:rPr>
          <w:t>220</w:t>
        </w:r>
        <w:r w:rsidR="00715419" w:rsidRPr="00D325FA">
          <w:rPr>
            <w:noProof/>
            <w:webHidden/>
          </w:rPr>
          <w:fldChar w:fldCharType="end"/>
        </w:r>
      </w:hyperlink>
    </w:p>
    <w:p w14:paraId="09A1F36A" w14:textId="77777777" w:rsidR="00310511" w:rsidRPr="00D325FA" w:rsidRDefault="00B07E46" w:rsidP="00B07E46">
      <w:pPr>
        <w:spacing w:before="240" w:after="120"/>
        <w:jc w:val="left"/>
        <w:rPr>
          <w:sz w:val="32"/>
          <w:szCs w:val="24"/>
        </w:rPr>
      </w:pPr>
      <w:r w:rsidRPr="00D325FA">
        <w:rPr>
          <w:noProof/>
          <w:sz w:val="28"/>
          <w:u w:val="single"/>
        </w:rPr>
        <w:fldChar w:fldCharType="end"/>
      </w:r>
    </w:p>
    <w:p w14:paraId="2503F018" w14:textId="77777777" w:rsidR="000621C5" w:rsidRPr="00D325FA" w:rsidRDefault="00310511" w:rsidP="009330AD">
      <w:pPr>
        <w:pStyle w:val="S9Header"/>
        <w:outlineLvl w:val="0"/>
        <w:rPr>
          <w:noProof/>
        </w:rPr>
      </w:pPr>
      <w:r w:rsidRPr="00D325FA">
        <w:rPr>
          <w:b w:val="0"/>
          <w:sz w:val="32"/>
          <w:szCs w:val="24"/>
        </w:rPr>
        <w:br w:type="page"/>
      </w:r>
      <w:bookmarkStart w:id="1417" w:name="_Toc25681286"/>
      <w:bookmarkStart w:id="1418" w:name="_Toc454799574"/>
      <w:r w:rsidR="000621C5" w:rsidRPr="00D325FA">
        <w:rPr>
          <w:noProof/>
        </w:rPr>
        <w:t>Notification of Intention to Award</w:t>
      </w:r>
      <w:bookmarkEnd w:id="1417"/>
    </w:p>
    <w:p w14:paraId="231E803E" w14:textId="77777777" w:rsidR="000621C5" w:rsidRPr="00D325FA" w:rsidRDefault="000621C5" w:rsidP="000621C5">
      <w:pPr>
        <w:spacing w:before="240" w:after="240"/>
        <w:jc w:val="center"/>
        <w:rPr>
          <w:i/>
        </w:rPr>
      </w:pPr>
    </w:p>
    <w:p w14:paraId="642A94DA" w14:textId="77777777" w:rsidR="000621C5" w:rsidRPr="00D325FA" w:rsidRDefault="000621C5" w:rsidP="000621C5">
      <w:pPr>
        <w:spacing w:before="240"/>
        <w:rPr>
          <w:b/>
          <w:i/>
          <w:iCs/>
        </w:rPr>
      </w:pPr>
      <w:r w:rsidRPr="00D325FA">
        <w:rPr>
          <w:b/>
          <w:i/>
          <w:iCs/>
        </w:rPr>
        <w:t>[This Notification of Intention to Award shall be sent to each Proposer that submitted a Proposal, unless the Proposer has previously received notice of exclusion from the process at an interim stage of the procurement process.]</w:t>
      </w:r>
    </w:p>
    <w:p w14:paraId="509D503A" w14:textId="77777777" w:rsidR="000621C5" w:rsidRPr="00D325FA" w:rsidRDefault="000621C5" w:rsidP="000621C5">
      <w:pPr>
        <w:spacing w:before="240"/>
        <w:rPr>
          <w:b/>
          <w:i/>
          <w:iCs/>
        </w:rPr>
      </w:pPr>
      <w:r w:rsidRPr="00D325FA">
        <w:rPr>
          <w:b/>
          <w:i/>
          <w:iCs/>
        </w:rPr>
        <w:t>[Send this Notification to the Proposer’s Authorized Representative named in the Proposer Information Form]</w:t>
      </w:r>
    </w:p>
    <w:p w14:paraId="3E1BA387" w14:textId="77777777" w:rsidR="000621C5" w:rsidRPr="00D325FA" w:rsidRDefault="000621C5" w:rsidP="000621C5">
      <w:pPr>
        <w:pStyle w:val="Outline"/>
        <w:suppressAutoHyphens/>
        <w:spacing w:before="60" w:after="60"/>
      </w:pPr>
    </w:p>
    <w:p w14:paraId="455D3F72" w14:textId="77777777" w:rsidR="000621C5" w:rsidRPr="00D325FA" w:rsidRDefault="000621C5" w:rsidP="000621C5">
      <w:pPr>
        <w:pStyle w:val="Outline"/>
        <w:suppressAutoHyphens/>
        <w:spacing w:before="60" w:after="60"/>
        <w:rPr>
          <w:spacing w:val="-2"/>
          <w:kern w:val="0"/>
        </w:rPr>
      </w:pPr>
      <w:r w:rsidRPr="00D325FA">
        <w:t xml:space="preserve">For the attention of </w:t>
      </w:r>
      <w:r w:rsidRPr="00D325FA">
        <w:rPr>
          <w:spacing w:val="-2"/>
          <w:kern w:val="0"/>
        </w:rPr>
        <w:t xml:space="preserve">Proposer’s Authorized Representative </w:t>
      </w:r>
    </w:p>
    <w:p w14:paraId="2557C43E" w14:textId="77777777" w:rsidR="000621C5" w:rsidRPr="00D325FA" w:rsidRDefault="000621C5" w:rsidP="000621C5">
      <w:pPr>
        <w:pStyle w:val="Outline"/>
        <w:suppressAutoHyphens/>
        <w:spacing w:before="60" w:after="60"/>
        <w:rPr>
          <w:spacing w:val="-2"/>
          <w:kern w:val="0"/>
        </w:rPr>
      </w:pPr>
      <w:r w:rsidRPr="00D325FA">
        <w:rPr>
          <w:spacing w:val="-2"/>
          <w:kern w:val="0"/>
        </w:rPr>
        <w:t xml:space="preserve">Name: </w:t>
      </w:r>
      <w:r w:rsidRPr="00D325FA">
        <w:rPr>
          <w:i/>
          <w:spacing w:val="-2"/>
          <w:kern w:val="0"/>
        </w:rPr>
        <w:t>[insert Authorized Representative’s name]</w:t>
      </w:r>
    </w:p>
    <w:p w14:paraId="33105178" w14:textId="77777777" w:rsidR="000621C5" w:rsidRPr="00D325FA" w:rsidRDefault="000621C5" w:rsidP="000621C5">
      <w:pPr>
        <w:suppressAutoHyphens/>
        <w:spacing w:before="60" w:after="60"/>
        <w:rPr>
          <w:b/>
          <w:spacing w:val="-2"/>
        </w:rPr>
      </w:pPr>
      <w:r w:rsidRPr="00D325FA">
        <w:rPr>
          <w:spacing w:val="-2"/>
        </w:rPr>
        <w:t xml:space="preserve">Address: </w:t>
      </w:r>
      <w:r w:rsidRPr="00D325FA">
        <w:rPr>
          <w:i/>
          <w:spacing w:val="-2"/>
        </w:rPr>
        <w:t>[insert Authorized Representative’s Address]</w:t>
      </w:r>
    </w:p>
    <w:p w14:paraId="1412455C" w14:textId="77777777" w:rsidR="000621C5" w:rsidRPr="00D325FA" w:rsidRDefault="000621C5" w:rsidP="000621C5">
      <w:pPr>
        <w:suppressAutoHyphens/>
        <w:spacing w:before="60" w:after="60"/>
        <w:rPr>
          <w:b/>
          <w:spacing w:val="-2"/>
        </w:rPr>
      </w:pPr>
      <w:r w:rsidRPr="00D325FA">
        <w:rPr>
          <w:spacing w:val="-2"/>
        </w:rPr>
        <w:t xml:space="preserve">Telephone/Fax numbers: </w:t>
      </w:r>
      <w:r w:rsidRPr="00D325FA">
        <w:rPr>
          <w:i/>
          <w:spacing w:val="-2"/>
        </w:rPr>
        <w:t>[insert Authorized Representative’s telephone/fax numbers]</w:t>
      </w:r>
    </w:p>
    <w:p w14:paraId="1BFB88F4" w14:textId="77777777" w:rsidR="000621C5" w:rsidRPr="00D325FA" w:rsidRDefault="000621C5" w:rsidP="000621C5">
      <w:r w:rsidRPr="00D325FA">
        <w:rPr>
          <w:spacing w:val="-2"/>
        </w:rPr>
        <w:t xml:space="preserve">Email Address: </w:t>
      </w:r>
      <w:r w:rsidRPr="00D325FA">
        <w:rPr>
          <w:i/>
          <w:spacing w:val="-2"/>
        </w:rPr>
        <w:t>[insert Authorized Representative’s email address]</w:t>
      </w:r>
    </w:p>
    <w:p w14:paraId="1BC1CAC4" w14:textId="77777777" w:rsidR="000621C5" w:rsidRPr="00D325FA" w:rsidRDefault="000621C5" w:rsidP="000621C5">
      <w:pPr>
        <w:spacing w:before="240"/>
        <w:rPr>
          <w:b/>
          <w:i/>
        </w:rPr>
      </w:pPr>
      <w:r w:rsidRPr="00D325FA">
        <w:rPr>
          <w:b/>
          <w:i/>
        </w:rPr>
        <w:t>[IMPORTANT: insert the date that this Notification is transmitted to all participating Proposers. The Notification must be sent to all Proposers simultaneously. This means on the same date and as close to the same time as possible.]</w:t>
      </w:r>
      <w:r w:rsidR="00367671" w:rsidRPr="00D325FA">
        <w:rPr>
          <w:b/>
          <w:i/>
        </w:rPr>
        <w:t xml:space="preserve"> </w:t>
      </w:r>
    </w:p>
    <w:p w14:paraId="748C77AC" w14:textId="77777777" w:rsidR="000621C5" w:rsidRPr="00D325FA" w:rsidRDefault="000621C5" w:rsidP="000621C5">
      <w:pPr>
        <w:spacing w:before="240"/>
        <w:rPr>
          <w:b/>
          <w:i/>
        </w:rPr>
      </w:pPr>
    </w:p>
    <w:p w14:paraId="4BD803B6" w14:textId="77777777" w:rsidR="000621C5" w:rsidRPr="00D325FA" w:rsidRDefault="000621C5" w:rsidP="000621C5">
      <w:pPr>
        <w:spacing w:after="240"/>
      </w:pPr>
      <w:r w:rsidRPr="00D325FA">
        <w:rPr>
          <w:b/>
        </w:rPr>
        <w:t>DATE OF TRANSMISSION</w:t>
      </w:r>
      <w:r w:rsidRPr="00D325FA">
        <w:t xml:space="preserve">: This Notification is sent by: </w:t>
      </w:r>
      <w:r w:rsidRPr="00D325FA">
        <w:rPr>
          <w:i/>
          <w:iCs/>
        </w:rPr>
        <w:t>[email/fax]</w:t>
      </w:r>
      <w:r w:rsidRPr="00D325FA">
        <w:t xml:space="preserve"> on </w:t>
      </w:r>
      <w:r w:rsidRPr="00D325FA">
        <w:rPr>
          <w:i/>
          <w:iCs/>
        </w:rPr>
        <w:t>[date]</w:t>
      </w:r>
      <w:r w:rsidRPr="00D325FA">
        <w:t xml:space="preserve"> (local time) </w:t>
      </w:r>
    </w:p>
    <w:p w14:paraId="39132B45" w14:textId="77777777" w:rsidR="000621C5" w:rsidRPr="00D325FA" w:rsidRDefault="000621C5" w:rsidP="000621C5">
      <w:pPr>
        <w:ind w:right="289"/>
        <w:rPr>
          <w:b/>
          <w:bCs/>
          <w:sz w:val="36"/>
          <w:szCs w:val="36"/>
        </w:rPr>
      </w:pPr>
      <w:r w:rsidRPr="00D325FA">
        <w:rPr>
          <w:b/>
          <w:bCs/>
          <w:sz w:val="36"/>
          <w:szCs w:val="36"/>
        </w:rPr>
        <w:t>Notification of Intention to Award</w:t>
      </w:r>
    </w:p>
    <w:p w14:paraId="2F6FBADA" w14:textId="77777777" w:rsidR="000621C5" w:rsidRPr="00D325FA" w:rsidRDefault="0088756C" w:rsidP="000621C5">
      <w:pPr>
        <w:rPr>
          <w:i/>
        </w:rPr>
      </w:pPr>
      <w:r w:rsidRPr="00D325FA">
        <w:rPr>
          <w:b/>
        </w:rPr>
        <w:t>Employer</w:t>
      </w:r>
      <w:r w:rsidR="000621C5" w:rsidRPr="00D325FA">
        <w:rPr>
          <w:b/>
        </w:rPr>
        <w:t xml:space="preserve">: </w:t>
      </w:r>
      <w:r w:rsidR="000621C5" w:rsidRPr="00D325FA">
        <w:rPr>
          <w:i/>
        </w:rPr>
        <w:t>[insert the name of the Employer]</w:t>
      </w:r>
    </w:p>
    <w:p w14:paraId="6C600D4B" w14:textId="77777777" w:rsidR="000621C5" w:rsidRPr="00D325FA" w:rsidRDefault="000621C5" w:rsidP="000621C5">
      <w:pPr>
        <w:rPr>
          <w:bCs/>
          <w:i/>
          <w:iCs/>
        </w:rPr>
      </w:pPr>
      <w:r w:rsidRPr="00D325FA">
        <w:rPr>
          <w:b/>
        </w:rPr>
        <w:t>Project:</w:t>
      </w:r>
      <w:r w:rsidRPr="00D325FA">
        <w:rPr>
          <w:b/>
          <w:bCs/>
          <w:i/>
          <w:iCs/>
        </w:rPr>
        <w:t xml:space="preserve"> </w:t>
      </w:r>
      <w:r w:rsidRPr="00D325FA">
        <w:rPr>
          <w:bCs/>
          <w:i/>
          <w:iCs/>
        </w:rPr>
        <w:t>[insert name of project]</w:t>
      </w:r>
    </w:p>
    <w:p w14:paraId="3BEAD6C1" w14:textId="77777777" w:rsidR="000621C5" w:rsidRPr="00D325FA" w:rsidRDefault="000621C5" w:rsidP="000621C5">
      <w:pPr>
        <w:rPr>
          <w:b/>
          <w:i/>
        </w:rPr>
      </w:pPr>
      <w:r w:rsidRPr="00D325FA">
        <w:rPr>
          <w:b/>
          <w:iCs/>
        </w:rPr>
        <w:t>Contract title</w:t>
      </w:r>
      <w:r w:rsidRPr="00D325FA">
        <w:rPr>
          <w:b/>
        </w:rPr>
        <w:t xml:space="preserve">: </w:t>
      </w:r>
      <w:r w:rsidRPr="00D325FA">
        <w:rPr>
          <w:i/>
        </w:rPr>
        <w:t>[insert the name of the contract]</w:t>
      </w:r>
    </w:p>
    <w:p w14:paraId="3B3D8228" w14:textId="77777777" w:rsidR="000621C5" w:rsidRPr="00D325FA" w:rsidRDefault="000621C5" w:rsidP="000621C5">
      <w:pPr>
        <w:ind w:right="-540"/>
        <w:rPr>
          <w:i/>
        </w:rPr>
      </w:pPr>
      <w:r w:rsidRPr="00D325FA">
        <w:rPr>
          <w:b/>
        </w:rPr>
        <w:t xml:space="preserve">Country: </w:t>
      </w:r>
      <w:r w:rsidRPr="00D325FA">
        <w:rPr>
          <w:i/>
        </w:rPr>
        <w:t>[insert country where RFP is issued]</w:t>
      </w:r>
    </w:p>
    <w:p w14:paraId="41B6FC6B" w14:textId="77777777" w:rsidR="000621C5" w:rsidRPr="00D325FA" w:rsidRDefault="000621C5" w:rsidP="000621C5">
      <w:pPr>
        <w:rPr>
          <w:i/>
        </w:rPr>
      </w:pPr>
      <w:r w:rsidRPr="00D325FA">
        <w:rPr>
          <w:b/>
          <w:noProof/>
        </w:rPr>
        <w:t>Loan No. /Credit No. / Grant No.:</w:t>
      </w:r>
      <w:r w:rsidRPr="00D325FA">
        <w:rPr>
          <w:i/>
        </w:rPr>
        <w:t xml:space="preserve"> [insert reference number for loan/credit/grant]</w:t>
      </w:r>
    </w:p>
    <w:p w14:paraId="23FE5E14" w14:textId="77777777" w:rsidR="000621C5" w:rsidRPr="00D325FA" w:rsidRDefault="000621C5" w:rsidP="000621C5">
      <w:pPr>
        <w:rPr>
          <w:b/>
        </w:rPr>
      </w:pPr>
      <w:r w:rsidRPr="00D325FA">
        <w:rPr>
          <w:b/>
        </w:rPr>
        <w:t xml:space="preserve">RFP No: </w:t>
      </w:r>
      <w:r w:rsidRPr="00D325FA">
        <w:rPr>
          <w:i/>
        </w:rPr>
        <w:t xml:space="preserve">[insert RFP reference </w:t>
      </w:r>
      <w:r w:rsidR="00C248FD" w:rsidRPr="00D325FA">
        <w:rPr>
          <w:i/>
        </w:rPr>
        <w:t>number from</w:t>
      </w:r>
      <w:r w:rsidRPr="00D325FA">
        <w:rPr>
          <w:i/>
        </w:rPr>
        <w:t xml:space="preserve"> Procurement Plan]</w:t>
      </w:r>
    </w:p>
    <w:p w14:paraId="706BEA7F" w14:textId="77777777" w:rsidR="000621C5" w:rsidRPr="00D325FA" w:rsidRDefault="000621C5" w:rsidP="000621C5">
      <w:pPr>
        <w:pStyle w:val="BodyTextIndent"/>
        <w:spacing w:before="240" w:after="240"/>
        <w:ind w:left="0" w:right="288"/>
        <w:rPr>
          <w:iCs/>
        </w:rPr>
      </w:pPr>
      <w:r w:rsidRPr="00D325FA">
        <w:rPr>
          <w:iCs/>
        </w:rPr>
        <w:t>This Notification of Intention to Award (Notification) notifies you of our decision to award the above contract. The transmission of this Notification begins the Standstill Period. During the Standstill Period you may:</w:t>
      </w:r>
    </w:p>
    <w:p w14:paraId="7710040B" w14:textId="77777777" w:rsidR="000621C5" w:rsidRPr="00D325FA" w:rsidRDefault="000621C5" w:rsidP="00884CE8">
      <w:pPr>
        <w:pStyle w:val="BodyTextIndent"/>
        <w:numPr>
          <w:ilvl w:val="0"/>
          <w:numId w:val="57"/>
        </w:numPr>
        <w:spacing w:before="240" w:after="240"/>
        <w:ind w:right="288"/>
        <w:rPr>
          <w:iCs/>
        </w:rPr>
      </w:pPr>
      <w:r w:rsidRPr="00D325FA">
        <w:rPr>
          <w:iCs/>
        </w:rPr>
        <w:t>request a debriefing in relation to the evaluation of your Proposal, and/or</w:t>
      </w:r>
    </w:p>
    <w:p w14:paraId="3C780837" w14:textId="77777777" w:rsidR="000621C5" w:rsidRPr="00D325FA" w:rsidRDefault="000621C5" w:rsidP="00884CE8">
      <w:pPr>
        <w:pStyle w:val="BodyTextIndent"/>
        <w:numPr>
          <w:ilvl w:val="0"/>
          <w:numId w:val="57"/>
        </w:numPr>
        <w:spacing w:before="240" w:after="240"/>
        <w:ind w:right="288"/>
        <w:rPr>
          <w:iCs/>
        </w:rPr>
      </w:pPr>
      <w:r w:rsidRPr="00D325FA">
        <w:rPr>
          <w:iCs/>
        </w:rPr>
        <w:t>submit a Procurement-related Complaint in relation to the decision to award the contract.</w:t>
      </w:r>
    </w:p>
    <w:p w14:paraId="63E0074F" w14:textId="77777777" w:rsidR="000621C5" w:rsidRPr="00D325FA" w:rsidRDefault="000621C5" w:rsidP="00884CE8">
      <w:pPr>
        <w:pStyle w:val="BodyTextIndent"/>
        <w:pageBreakBefore/>
        <w:numPr>
          <w:ilvl w:val="0"/>
          <w:numId w:val="55"/>
        </w:numPr>
        <w:spacing w:before="240" w:after="120"/>
        <w:ind w:left="284" w:right="289" w:hanging="284"/>
        <w:rPr>
          <w:b/>
          <w:iCs/>
        </w:rPr>
      </w:pPr>
      <w:r w:rsidRPr="00D325FA">
        <w:rPr>
          <w:b/>
          <w:iCs/>
        </w:rPr>
        <w:t>The successful Proposer</w:t>
      </w:r>
    </w:p>
    <w:tbl>
      <w:tblPr>
        <w:tblStyle w:val="TableGrid"/>
        <w:tblW w:w="9067" w:type="dxa"/>
        <w:tblLayout w:type="fixed"/>
        <w:tblLook w:val="04A0" w:firstRow="1" w:lastRow="0" w:firstColumn="1" w:lastColumn="0" w:noHBand="0" w:noVBand="1"/>
      </w:tblPr>
      <w:tblGrid>
        <w:gridCol w:w="2689"/>
        <w:gridCol w:w="6378"/>
      </w:tblGrid>
      <w:tr w:rsidR="00D325FA" w:rsidRPr="00D325FA" w14:paraId="454E9EFA" w14:textId="77777777" w:rsidTr="0088756C">
        <w:tc>
          <w:tcPr>
            <w:tcW w:w="2689" w:type="dxa"/>
            <w:shd w:val="clear" w:color="auto" w:fill="C6D9F1" w:themeFill="text2" w:themeFillTint="33"/>
          </w:tcPr>
          <w:p w14:paraId="24856008" w14:textId="77777777" w:rsidR="000621C5" w:rsidRPr="00D325FA" w:rsidRDefault="000621C5" w:rsidP="00B55C21">
            <w:pPr>
              <w:pStyle w:val="BodyTextIndent"/>
              <w:spacing w:before="120" w:after="120"/>
              <w:ind w:left="0"/>
              <w:jc w:val="left"/>
              <w:rPr>
                <w:b/>
                <w:iCs/>
              </w:rPr>
            </w:pPr>
            <w:r w:rsidRPr="00D325FA">
              <w:rPr>
                <w:b/>
                <w:iCs/>
              </w:rPr>
              <w:t>Name:</w:t>
            </w:r>
          </w:p>
        </w:tc>
        <w:tc>
          <w:tcPr>
            <w:tcW w:w="6378" w:type="dxa"/>
            <w:vAlign w:val="center"/>
          </w:tcPr>
          <w:p w14:paraId="2BC1CFD3" w14:textId="77777777" w:rsidR="000621C5" w:rsidRPr="00D325FA" w:rsidRDefault="000621C5" w:rsidP="00B55C21">
            <w:pPr>
              <w:pStyle w:val="BodyTextIndent"/>
              <w:spacing w:before="120" w:after="120"/>
              <w:ind w:left="0"/>
              <w:jc w:val="left"/>
              <w:rPr>
                <w:i/>
              </w:rPr>
            </w:pPr>
            <w:r w:rsidRPr="00D325FA">
              <w:rPr>
                <w:i/>
              </w:rPr>
              <w:t>[insert name of successful Proposer]</w:t>
            </w:r>
          </w:p>
        </w:tc>
      </w:tr>
      <w:tr w:rsidR="00D325FA" w:rsidRPr="00D325FA" w14:paraId="40C2B359" w14:textId="77777777" w:rsidTr="0088756C">
        <w:tc>
          <w:tcPr>
            <w:tcW w:w="2689" w:type="dxa"/>
            <w:shd w:val="clear" w:color="auto" w:fill="C6D9F1" w:themeFill="text2" w:themeFillTint="33"/>
          </w:tcPr>
          <w:p w14:paraId="7435C80A" w14:textId="77777777" w:rsidR="000621C5" w:rsidRPr="00D325FA" w:rsidRDefault="000621C5" w:rsidP="00B55C21">
            <w:pPr>
              <w:pStyle w:val="BodyTextIndent"/>
              <w:spacing w:before="120" w:after="120"/>
              <w:ind w:left="0"/>
              <w:jc w:val="left"/>
              <w:rPr>
                <w:b/>
                <w:iCs/>
              </w:rPr>
            </w:pPr>
            <w:r w:rsidRPr="00D325FA">
              <w:rPr>
                <w:b/>
                <w:iCs/>
              </w:rPr>
              <w:t>Address:</w:t>
            </w:r>
          </w:p>
        </w:tc>
        <w:tc>
          <w:tcPr>
            <w:tcW w:w="6378" w:type="dxa"/>
            <w:vAlign w:val="center"/>
          </w:tcPr>
          <w:p w14:paraId="4E482510" w14:textId="77777777" w:rsidR="000621C5" w:rsidRPr="00D325FA" w:rsidRDefault="000621C5" w:rsidP="00B55C21">
            <w:pPr>
              <w:pStyle w:val="BodyTextIndent"/>
              <w:spacing w:before="120" w:after="120"/>
              <w:ind w:left="0"/>
              <w:jc w:val="left"/>
              <w:rPr>
                <w:i/>
              </w:rPr>
            </w:pPr>
            <w:r w:rsidRPr="00D325FA">
              <w:rPr>
                <w:i/>
              </w:rPr>
              <w:t>[insert address of the successful Proposer]</w:t>
            </w:r>
          </w:p>
        </w:tc>
      </w:tr>
      <w:tr w:rsidR="00D325FA" w:rsidRPr="00D325FA" w14:paraId="185D6E2A" w14:textId="77777777" w:rsidTr="0088756C">
        <w:tc>
          <w:tcPr>
            <w:tcW w:w="2689" w:type="dxa"/>
            <w:shd w:val="clear" w:color="auto" w:fill="C6D9F1" w:themeFill="text2" w:themeFillTint="33"/>
          </w:tcPr>
          <w:p w14:paraId="086743B0" w14:textId="77777777" w:rsidR="000621C5" w:rsidRPr="00D325FA" w:rsidRDefault="000621C5" w:rsidP="00B55C21">
            <w:pPr>
              <w:pStyle w:val="BodyTextIndent"/>
              <w:spacing w:before="120" w:after="120"/>
              <w:ind w:left="0"/>
              <w:jc w:val="left"/>
              <w:rPr>
                <w:b/>
                <w:iCs/>
              </w:rPr>
            </w:pPr>
            <w:r w:rsidRPr="00D325FA">
              <w:rPr>
                <w:b/>
                <w:iCs/>
              </w:rPr>
              <w:t>Contract price:</w:t>
            </w:r>
          </w:p>
        </w:tc>
        <w:tc>
          <w:tcPr>
            <w:tcW w:w="6378" w:type="dxa"/>
            <w:vAlign w:val="center"/>
          </w:tcPr>
          <w:p w14:paraId="7C9C6F0E" w14:textId="77777777" w:rsidR="000621C5" w:rsidRPr="00D325FA" w:rsidRDefault="000621C5" w:rsidP="00B55C21">
            <w:pPr>
              <w:pStyle w:val="BodyTextIndent"/>
              <w:spacing w:before="120" w:after="120"/>
              <w:ind w:left="0"/>
              <w:jc w:val="left"/>
              <w:rPr>
                <w:i/>
              </w:rPr>
            </w:pPr>
            <w:r w:rsidRPr="00D325FA">
              <w:rPr>
                <w:i/>
              </w:rPr>
              <w:t>[insert contract price of the successful Proposer]</w:t>
            </w:r>
          </w:p>
        </w:tc>
      </w:tr>
      <w:tr w:rsidR="00D325FA" w:rsidRPr="00D325FA" w14:paraId="580BFE1D" w14:textId="77777777" w:rsidTr="0088756C">
        <w:tc>
          <w:tcPr>
            <w:tcW w:w="2689" w:type="dxa"/>
            <w:shd w:val="clear" w:color="auto" w:fill="C6D9F1" w:themeFill="text2" w:themeFillTint="33"/>
          </w:tcPr>
          <w:p w14:paraId="53580152" w14:textId="77777777" w:rsidR="000621C5" w:rsidRPr="00D325FA" w:rsidRDefault="000621C5" w:rsidP="00B55C21">
            <w:pPr>
              <w:pStyle w:val="BodyTextIndent"/>
              <w:spacing w:before="120" w:after="120"/>
              <w:ind w:left="0"/>
              <w:jc w:val="left"/>
              <w:rPr>
                <w:b/>
                <w:iCs/>
              </w:rPr>
            </w:pPr>
            <w:r w:rsidRPr="00D325FA">
              <w:rPr>
                <w:b/>
                <w:iCs/>
              </w:rPr>
              <w:t>Total combined score:</w:t>
            </w:r>
          </w:p>
        </w:tc>
        <w:tc>
          <w:tcPr>
            <w:tcW w:w="6378" w:type="dxa"/>
            <w:vAlign w:val="center"/>
          </w:tcPr>
          <w:p w14:paraId="72378C3D" w14:textId="77777777" w:rsidR="000621C5" w:rsidRPr="00D325FA" w:rsidRDefault="000621C5" w:rsidP="00B55C21">
            <w:pPr>
              <w:pStyle w:val="BodyTextIndent"/>
              <w:spacing w:before="120" w:after="120"/>
              <w:ind w:left="0"/>
              <w:jc w:val="left"/>
              <w:rPr>
                <w:i/>
              </w:rPr>
            </w:pPr>
            <w:r w:rsidRPr="00D325FA">
              <w:rPr>
                <w:i/>
              </w:rPr>
              <w:t>[insert the total combined score of the successful Proposer]</w:t>
            </w:r>
          </w:p>
        </w:tc>
      </w:tr>
    </w:tbl>
    <w:p w14:paraId="5F208569" w14:textId="77777777" w:rsidR="000621C5" w:rsidRPr="00D325FA" w:rsidRDefault="000621C5" w:rsidP="00884CE8">
      <w:pPr>
        <w:pStyle w:val="BodyTextIndent"/>
        <w:numPr>
          <w:ilvl w:val="0"/>
          <w:numId w:val="55"/>
        </w:numPr>
        <w:spacing w:before="240" w:after="120"/>
        <w:ind w:left="284" w:right="289" w:hanging="284"/>
        <w:rPr>
          <w:b/>
          <w:i/>
          <w:iCs/>
        </w:rPr>
      </w:pPr>
      <w:r w:rsidRPr="00D325FA">
        <w:rPr>
          <w:b/>
          <w:iCs/>
        </w:rPr>
        <w:t xml:space="preserve">Other Proposers </w:t>
      </w:r>
      <w:r w:rsidRPr="00D325FA">
        <w:rPr>
          <w:b/>
          <w:i/>
          <w:iCs/>
        </w:rPr>
        <w:t>[INSTRUCTIONS: insert names of all Proposers that submitted a Proposal. If the Proposal’s price was evaluated include the evaluated price as well as the Proposal price as read out.]</w:t>
      </w:r>
    </w:p>
    <w:tbl>
      <w:tblPr>
        <w:tblStyle w:val="TableGrid"/>
        <w:tblW w:w="9198" w:type="dxa"/>
        <w:tblLook w:val="04A0" w:firstRow="1" w:lastRow="0" w:firstColumn="1" w:lastColumn="0" w:noHBand="0" w:noVBand="1"/>
      </w:tblPr>
      <w:tblGrid>
        <w:gridCol w:w="2088"/>
        <w:gridCol w:w="1530"/>
        <w:gridCol w:w="1935"/>
        <w:gridCol w:w="1935"/>
        <w:gridCol w:w="1710"/>
      </w:tblGrid>
      <w:tr w:rsidR="00D325FA" w:rsidRPr="00D325FA" w14:paraId="48080D45" w14:textId="77777777" w:rsidTr="009330AD">
        <w:tc>
          <w:tcPr>
            <w:tcW w:w="2088" w:type="dxa"/>
            <w:shd w:val="clear" w:color="auto" w:fill="C6D9F1" w:themeFill="text2" w:themeFillTint="33"/>
            <w:tcMar>
              <w:top w:w="28" w:type="dxa"/>
              <w:left w:w="57" w:type="dxa"/>
              <w:bottom w:w="28" w:type="dxa"/>
              <w:right w:w="57" w:type="dxa"/>
            </w:tcMar>
            <w:vAlign w:val="center"/>
          </w:tcPr>
          <w:p w14:paraId="7DAAF60A" w14:textId="77777777" w:rsidR="000621C5" w:rsidRPr="00D325FA" w:rsidRDefault="000621C5" w:rsidP="009330AD">
            <w:pPr>
              <w:pStyle w:val="BodyTextIndent"/>
              <w:spacing w:before="60" w:after="60"/>
              <w:ind w:left="0" w:right="33"/>
              <w:jc w:val="center"/>
              <w:rPr>
                <w:b/>
                <w:iCs/>
              </w:rPr>
            </w:pPr>
            <w:r w:rsidRPr="00D325FA">
              <w:rPr>
                <w:b/>
                <w:iCs/>
              </w:rPr>
              <w:t>Name of Proposer</w:t>
            </w:r>
          </w:p>
        </w:tc>
        <w:tc>
          <w:tcPr>
            <w:tcW w:w="1530" w:type="dxa"/>
            <w:shd w:val="clear" w:color="auto" w:fill="C6D9F1" w:themeFill="text2" w:themeFillTint="33"/>
            <w:tcMar>
              <w:top w:w="28" w:type="dxa"/>
              <w:left w:w="57" w:type="dxa"/>
              <w:bottom w:w="28" w:type="dxa"/>
              <w:right w:w="57" w:type="dxa"/>
            </w:tcMar>
            <w:vAlign w:val="center"/>
          </w:tcPr>
          <w:p w14:paraId="22ADE93A" w14:textId="77777777" w:rsidR="000621C5" w:rsidRPr="00D325FA" w:rsidRDefault="000621C5" w:rsidP="009330AD">
            <w:pPr>
              <w:pStyle w:val="BodyTextIndent"/>
              <w:ind w:left="0" w:right="33"/>
              <w:jc w:val="center"/>
              <w:rPr>
                <w:b/>
                <w:iCs/>
              </w:rPr>
            </w:pPr>
            <w:r w:rsidRPr="00D325FA">
              <w:rPr>
                <w:b/>
                <w:iCs/>
              </w:rPr>
              <w:t>Technical Score</w:t>
            </w:r>
          </w:p>
        </w:tc>
        <w:tc>
          <w:tcPr>
            <w:tcW w:w="1935" w:type="dxa"/>
            <w:shd w:val="clear" w:color="auto" w:fill="C6D9F1" w:themeFill="text2" w:themeFillTint="33"/>
            <w:tcMar>
              <w:top w:w="28" w:type="dxa"/>
              <w:left w:w="57" w:type="dxa"/>
              <w:bottom w:w="28" w:type="dxa"/>
              <w:right w:w="57" w:type="dxa"/>
            </w:tcMar>
            <w:vAlign w:val="center"/>
          </w:tcPr>
          <w:p w14:paraId="04D918D6" w14:textId="77777777" w:rsidR="000621C5" w:rsidRPr="00D325FA" w:rsidRDefault="000621C5" w:rsidP="009330AD">
            <w:pPr>
              <w:pStyle w:val="BodyTextIndent"/>
              <w:ind w:left="0" w:right="33"/>
              <w:jc w:val="center"/>
              <w:rPr>
                <w:b/>
                <w:iCs/>
              </w:rPr>
            </w:pPr>
            <w:r w:rsidRPr="00D325FA">
              <w:rPr>
                <w:b/>
                <w:iCs/>
              </w:rPr>
              <w:t>Proposal price</w:t>
            </w:r>
          </w:p>
        </w:tc>
        <w:tc>
          <w:tcPr>
            <w:tcW w:w="1935" w:type="dxa"/>
            <w:shd w:val="clear" w:color="auto" w:fill="C6D9F1" w:themeFill="text2" w:themeFillTint="33"/>
            <w:tcMar>
              <w:top w:w="28" w:type="dxa"/>
              <w:left w:w="57" w:type="dxa"/>
              <w:bottom w:w="28" w:type="dxa"/>
              <w:right w:w="57" w:type="dxa"/>
            </w:tcMar>
            <w:vAlign w:val="center"/>
          </w:tcPr>
          <w:p w14:paraId="179A7727" w14:textId="77777777" w:rsidR="000621C5" w:rsidRPr="00D325FA" w:rsidRDefault="000621C5" w:rsidP="009330AD">
            <w:pPr>
              <w:pStyle w:val="BodyTextIndent"/>
              <w:ind w:left="0" w:right="33"/>
              <w:jc w:val="center"/>
              <w:rPr>
                <w:b/>
                <w:iCs/>
              </w:rPr>
            </w:pPr>
            <w:r w:rsidRPr="00D325FA">
              <w:rPr>
                <w:b/>
                <w:iCs/>
              </w:rPr>
              <w:t>Evaluated Proposal Cost</w:t>
            </w:r>
          </w:p>
          <w:p w14:paraId="1BD9C97E" w14:textId="77777777" w:rsidR="000621C5" w:rsidRPr="00D325FA" w:rsidRDefault="000621C5" w:rsidP="009330AD">
            <w:pPr>
              <w:pStyle w:val="BodyTextIndent"/>
              <w:ind w:left="0" w:right="33"/>
              <w:jc w:val="center"/>
              <w:rPr>
                <w:b/>
                <w:iCs/>
              </w:rPr>
            </w:pPr>
            <w:r w:rsidRPr="00D325FA">
              <w:rPr>
                <w:b/>
                <w:iCs/>
                <w:sz w:val="16"/>
                <w:szCs w:val="16"/>
              </w:rPr>
              <w:t>(if applicable)</w:t>
            </w:r>
          </w:p>
        </w:tc>
        <w:tc>
          <w:tcPr>
            <w:tcW w:w="1710" w:type="dxa"/>
            <w:shd w:val="clear" w:color="auto" w:fill="C6D9F1" w:themeFill="text2" w:themeFillTint="33"/>
            <w:tcMar>
              <w:top w:w="28" w:type="dxa"/>
              <w:left w:w="57" w:type="dxa"/>
              <w:bottom w:w="28" w:type="dxa"/>
              <w:right w:w="57" w:type="dxa"/>
            </w:tcMar>
            <w:vAlign w:val="center"/>
          </w:tcPr>
          <w:p w14:paraId="0D13B4B4" w14:textId="77777777" w:rsidR="000621C5" w:rsidRPr="00D325FA" w:rsidRDefault="000621C5" w:rsidP="009330AD">
            <w:pPr>
              <w:pStyle w:val="BodyTextIndent"/>
              <w:ind w:left="0" w:right="33"/>
              <w:jc w:val="center"/>
              <w:rPr>
                <w:b/>
                <w:iCs/>
              </w:rPr>
            </w:pPr>
            <w:r w:rsidRPr="00D325FA">
              <w:rPr>
                <w:b/>
                <w:iCs/>
              </w:rPr>
              <w:t>Combined Score</w:t>
            </w:r>
          </w:p>
        </w:tc>
      </w:tr>
      <w:tr w:rsidR="00D325FA" w:rsidRPr="00D325FA" w14:paraId="5D0F56B6" w14:textId="77777777" w:rsidTr="009330AD">
        <w:tc>
          <w:tcPr>
            <w:tcW w:w="2088" w:type="dxa"/>
            <w:tcMar>
              <w:top w:w="28" w:type="dxa"/>
              <w:left w:w="57" w:type="dxa"/>
              <w:bottom w:w="28" w:type="dxa"/>
              <w:right w:w="57" w:type="dxa"/>
            </w:tcMar>
            <w:vAlign w:val="center"/>
          </w:tcPr>
          <w:p w14:paraId="77F1EC86" w14:textId="77777777" w:rsidR="000621C5" w:rsidRPr="00D325FA" w:rsidRDefault="000621C5" w:rsidP="009330AD">
            <w:pPr>
              <w:jc w:val="center"/>
              <w:rPr>
                <w:i/>
              </w:rPr>
            </w:pPr>
            <w:r w:rsidRPr="00D325FA">
              <w:rPr>
                <w:i/>
              </w:rPr>
              <w:t>[insert name]</w:t>
            </w:r>
          </w:p>
        </w:tc>
        <w:tc>
          <w:tcPr>
            <w:tcW w:w="1530" w:type="dxa"/>
            <w:tcMar>
              <w:top w:w="28" w:type="dxa"/>
              <w:left w:w="57" w:type="dxa"/>
              <w:bottom w:w="28" w:type="dxa"/>
              <w:right w:w="57" w:type="dxa"/>
            </w:tcMar>
            <w:vAlign w:val="center"/>
          </w:tcPr>
          <w:p w14:paraId="170BD66E" w14:textId="77777777" w:rsidR="000621C5" w:rsidRPr="00D325FA" w:rsidRDefault="000621C5" w:rsidP="009330AD">
            <w:pPr>
              <w:pStyle w:val="BodyTextIndent"/>
              <w:spacing w:before="120" w:after="120"/>
              <w:ind w:left="0"/>
              <w:jc w:val="center"/>
              <w:rPr>
                <w:i/>
              </w:rPr>
            </w:pPr>
            <w:r w:rsidRPr="00D325FA">
              <w:rPr>
                <w:i/>
              </w:rPr>
              <w:t>[insert Technical score]</w:t>
            </w:r>
          </w:p>
        </w:tc>
        <w:tc>
          <w:tcPr>
            <w:tcW w:w="1935" w:type="dxa"/>
            <w:tcMar>
              <w:top w:w="28" w:type="dxa"/>
              <w:left w:w="57" w:type="dxa"/>
              <w:bottom w:w="28" w:type="dxa"/>
              <w:right w:w="57" w:type="dxa"/>
            </w:tcMar>
            <w:vAlign w:val="center"/>
          </w:tcPr>
          <w:p w14:paraId="3C2DF647" w14:textId="77777777" w:rsidR="000621C5" w:rsidRPr="00D325FA" w:rsidRDefault="000621C5" w:rsidP="009330AD">
            <w:pPr>
              <w:pStyle w:val="BodyTextIndent"/>
              <w:spacing w:before="120" w:after="120"/>
              <w:ind w:left="0"/>
              <w:jc w:val="center"/>
              <w:rPr>
                <w:i/>
              </w:rPr>
            </w:pPr>
            <w:r w:rsidRPr="00D325FA">
              <w:rPr>
                <w:i/>
              </w:rPr>
              <w:t>[insert Proposal price]</w:t>
            </w:r>
          </w:p>
        </w:tc>
        <w:tc>
          <w:tcPr>
            <w:tcW w:w="1935" w:type="dxa"/>
            <w:tcMar>
              <w:top w:w="28" w:type="dxa"/>
              <w:left w:w="57" w:type="dxa"/>
              <w:bottom w:w="28" w:type="dxa"/>
              <w:right w:w="57" w:type="dxa"/>
            </w:tcMar>
            <w:vAlign w:val="center"/>
          </w:tcPr>
          <w:p w14:paraId="4A4DE419" w14:textId="77777777" w:rsidR="000621C5" w:rsidRPr="00D325FA" w:rsidRDefault="000621C5" w:rsidP="009330AD">
            <w:pPr>
              <w:pStyle w:val="BodyTextIndent"/>
              <w:spacing w:before="120" w:after="120"/>
              <w:ind w:left="0"/>
              <w:jc w:val="center"/>
              <w:rPr>
                <w:i/>
              </w:rPr>
            </w:pPr>
            <w:r w:rsidRPr="00D325FA">
              <w:rPr>
                <w:i/>
              </w:rPr>
              <w:t>[insert evaluated cost]</w:t>
            </w:r>
          </w:p>
        </w:tc>
        <w:tc>
          <w:tcPr>
            <w:tcW w:w="1710" w:type="dxa"/>
            <w:tcMar>
              <w:top w:w="28" w:type="dxa"/>
              <w:left w:w="57" w:type="dxa"/>
              <w:bottom w:w="28" w:type="dxa"/>
              <w:right w:w="57" w:type="dxa"/>
            </w:tcMar>
            <w:vAlign w:val="center"/>
          </w:tcPr>
          <w:p w14:paraId="293478E9" w14:textId="77777777" w:rsidR="000621C5" w:rsidRPr="00D325FA" w:rsidRDefault="000621C5" w:rsidP="009330AD">
            <w:pPr>
              <w:pStyle w:val="BodyTextIndent"/>
              <w:spacing w:before="120" w:after="120"/>
              <w:ind w:left="0"/>
              <w:jc w:val="center"/>
              <w:rPr>
                <w:i/>
              </w:rPr>
            </w:pPr>
            <w:r w:rsidRPr="00D325FA">
              <w:rPr>
                <w:i/>
              </w:rPr>
              <w:t>[insert combined score]</w:t>
            </w:r>
          </w:p>
        </w:tc>
      </w:tr>
      <w:tr w:rsidR="00D325FA" w:rsidRPr="00D325FA" w14:paraId="02EC6E5B" w14:textId="77777777" w:rsidTr="009330AD">
        <w:tc>
          <w:tcPr>
            <w:tcW w:w="2088" w:type="dxa"/>
            <w:tcMar>
              <w:top w:w="28" w:type="dxa"/>
              <w:left w:w="57" w:type="dxa"/>
              <w:bottom w:w="28" w:type="dxa"/>
              <w:right w:w="57" w:type="dxa"/>
            </w:tcMar>
            <w:vAlign w:val="center"/>
          </w:tcPr>
          <w:p w14:paraId="307E7CAE" w14:textId="77777777" w:rsidR="000621C5" w:rsidRPr="00D325FA" w:rsidRDefault="000621C5" w:rsidP="009330AD">
            <w:pPr>
              <w:jc w:val="center"/>
              <w:rPr>
                <w:i/>
              </w:rPr>
            </w:pPr>
            <w:r w:rsidRPr="00D325FA">
              <w:rPr>
                <w:i/>
              </w:rPr>
              <w:t>[insert name]</w:t>
            </w:r>
          </w:p>
        </w:tc>
        <w:tc>
          <w:tcPr>
            <w:tcW w:w="1530" w:type="dxa"/>
            <w:tcMar>
              <w:top w:w="28" w:type="dxa"/>
              <w:left w:w="57" w:type="dxa"/>
              <w:bottom w:w="28" w:type="dxa"/>
              <w:right w:w="57" w:type="dxa"/>
            </w:tcMar>
            <w:vAlign w:val="center"/>
          </w:tcPr>
          <w:p w14:paraId="7F81DCA6" w14:textId="77777777" w:rsidR="000621C5" w:rsidRPr="00D325FA" w:rsidRDefault="000621C5" w:rsidP="009330AD">
            <w:pPr>
              <w:jc w:val="center"/>
              <w:rPr>
                <w:i/>
              </w:rPr>
            </w:pPr>
            <w:r w:rsidRPr="00D325FA">
              <w:rPr>
                <w:i/>
              </w:rPr>
              <w:t>[insert Technical score]</w:t>
            </w:r>
          </w:p>
        </w:tc>
        <w:tc>
          <w:tcPr>
            <w:tcW w:w="1935" w:type="dxa"/>
            <w:tcMar>
              <w:top w:w="28" w:type="dxa"/>
              <w:left w:w="57" w:type="dxa"/>
              <w:bottom w:w="28" w:type="dxa"/>
              <w:right w:w="57" w:type="dxa"/>
            </w:tcMar>
            <w:vAlign w:val="center"/>
          </w:tcPr>
          <w:p w14:paraId="33FACA69" w14:textId="77777777" w:rsidR="000621C5" w:rsidRPr="00D325FA" w:rsidRDefault="000621C5" w:rsidP="009330AD">
            <w:pPr>
              <w:pStyle w:val="BodyTextIndent"/>
              <w:spacing w:before="120" w:after="120"/>
              <w:ind w:left="0"/>
              <w:jc w:val="center"/>
              <w:rPr>
                <w:i/>
              </w:rPr>
            </w:pPr>
            <w:r w:rsidRPr="00D325FA">
              <w:rPr>
                <w:i/>
              </w:rPr>
              <w:t>[insert Proposal price]</w:t>
            </w:r>
          </w:p>
        </w:tc>
        <w:tc>
          <w:tcPr>
            <w:tcW w:w="1935" w:type="dxa"/>
            <w:tcMar>
              <w:top w:w="28" w:type="dxa"/>
              <w:left w:w="57" w:type="dxa"/>
              <w:bottom w:w="28" w:type="dxa"/>
              <w:right w:w="57" w:type="dxa"/>
            </w:tcMar>
          </w:tcPr>
          <w:p w14:paraId="3733EC98" w14:textId="77777777" w:rsidR="000621C5" w:rsidRPr="00D325FA" w:rsidRDefault="000621C5" w:rsidP="009330AD">
            <w:pPr>
              <w:pStyle w:val="BodyTextIndent"/>
              <w:spacing w:before="120" w:after="120"/>
              <w:ind w:left="0"/>
              <w:jc w:val="center"/>
              <w:rPr>
                <w:i/>
              </w:rPr>
            </w:pPr>
            <w:r w:rsidRPr="00D325FA">
              <w:rPr>
                <w:i/>
              </w:rPr>
              <w:t>[insert evaluated cost]</w:t>
            </w:r>
          </w:p>
        </w:tc>
        <w:tc>
          <w:tcPr>
            <w:tcW w:w="1710" w:type="dxa"/>
            <w:tcMar>
              <w:top w:w="28" w:type="dxa"/>
              <w:left w:w="57" w:type="dxa"/>
              <w:bottom w:w="28" w:type="dxa"/>
              <w:right w:w="57" w:type="dxa"/>
            </w:tcMar>
            <w:vAlign w:val="center"/>
          </w:tcPr>
          <w:p w14:paraId="5E0863E0" w14:textId="77777777" w:rsidR="000621C5" w:rsidRPr="00D325FA" w:rsidRDefault="000621C5" w:rsidP="009330AD">
            <w:pPr>
              <w:pStyle w:val="BodyTextIndent"/>
              <w:spacing w:before="120" w:after="120"/>
              <w:ind w:left="0"/>
              <w:jc w:val="center"/>
              <w:rPr>
                <w:i/>
              </w:rPr>
            </w:pPr>
            <w:r w:rsidRPr="00D325FA">
              <w:rPr>
                <w:i/>
              </w:rPr>
              <w:t>[insert combined score]</w:t>
            </w:r>
          </w:p>
        </w:tc>
      </w:tr>
      <w:tr w:rsidR="00D325FA" w:rsidRPr="00D325FA" w14:paraId="36EE16E4" w14:textId="77777777" w:rsidTr="009330AD">
        <w:tc>
          <w:tcPr>
            <w:tcW w:w="2088" w:type="dxa"/>
            <w:tcMar>
              <w:top w:w="28" w:type="dxa"/>
              <w:left w:w="57" w:type="dxa"/>
              <w:bottom w:w="28" w:type="dxa"/>
              <w:right w:w="57" w:type="dxa"/>
            </w:tcMar>
            <w:vAlign w:val="center"/>
          </w:tcPr>
          <w:p w14:paraId="435254B4" w14:textId="77777777" w:rsidR="000621C5" w:rsidRPr="00D325FA" w:rsidRDefault="000621C5" w:rsidP="009330AD">
            <w:pPr>
              <w:jc w:val="center"/>
              <w:rPr>
                <w:i/>
              </w:rPr>
            </w:pPr>
            <w:r w:rsidRPr="00D325FA">
              <w:rPr>
                <w:i/>
              </w:rPr>
              <w:t>[insert name]</w:t>
            </w:r>
          </w:p>
        </w:tc>
        <w:tc>
          <w:tcPr>
            <w:tcW w:w="1530" w:type="dxa"/>
            <w:tcMar>
              <w:top w:w="28" w:type="dxa"/>
              <w:left w:w="57" w:type="dxa"/>
              <w:bottom w:w="28" w:type="dxa"/>
              <w:right w:w="57" w:type="dxa"/>
            </w:tcMar>
            <w:vAlign w:val="center"/>
          </w:tcPr>
          <w:p w14:paraId="48884759" w14:textId="77777777" w:rsidR="000621C5" w:rsidRPr="00D325FA" w:rsidRDefault="000621C5" w:rsidP="009330AD">
            <w:pPr>
              <w:jc w:val="center"/>
              <w:rPr>
                <w:i/>
              </w:rPr>
            </w:pPr>
            <w:r w:rsidRPr="00D325FA">
              <w:rPr>
                <w:i/>
              </w:rPr>
              <w:t>[insert Technical score]</w:t>
            </w:r>
          </w:p>
        </w:tc>
        <w:tc>
          <w:tcPr>
            <w:tcW w:w="1935" w:type="dxa"/>
            <w:tcMar>
              <w:top w:w="28" w:type="dxa"/>
              <w:left w:w="57" w:type="dxa"/>
              <w:bottom w:w="28" w:type="dxa"/>
              <w:right w:w="57" w:type="dxa"/>
            </w:tcMar>
            <w:vAlign w:val="center"/>
          </w:tcPr>
          <w:p w14:paraId="2F25F687" w14:textId="77777777" w:rsidR="000621C5" w:rsidRPr="00D325FA" w:rsidRDefault="000621C5" w:rsidP="009330AD">
            <w:pPr>
              <w:pStyle w:val="BodyTextIndent"/>
              <w:spacing w:before="120" w:after="120"/>
              <w:ind w:left="0"/>
              <w:jc w:val="center"/>
              <w:rPr>
                <w:i/>
              </w:rPr>
            </w:pPr>
            <w:r w:rsidRPr="00D325FA">
              <w:rPr>
                <w:i/>
              </w:rPr>
              <w:t>[insert Proposal price]</w:t>
            </w:r>
          </w:p>
        </w:tc>
        <w:tc>
          <w:tcPr>
            <w:tcW w:w="1935" w:type="dxa"/>
            <w:tcMar>
              <w:top w:w="28" w:type="dxa"/>
              <w:left w:w="57" w:type="dxa"/>
              <w:bottom w:w="28" w:type="dxa"/>
              <w:right w:w="57" w:type="dxa"/>
            </w:tcMar>
          </w:tcPr>
          <w:p w14:paraId="5E6F60AC" w14:textId="77777777" w:rsidR="000621C5" w:rsidRPr="00D325FA" w:rsidRDefault="000621C5" w:rsidP="009330AD">
            <w:pPr>
              <w:pStyle w:val="BodyTextIndent"/>
              <w:spacing w:before="120" w:after="120"/>
              <w:ind w:left="0"/>
              <w:jc w:val="center"/>
              <w:rPr>
                <w:i/>
              </w:rPr>
            </w:pPr>
            <w:r w:rsidRPr="00D325FA">
              <w:rPr>
                <w:i/>
              </w:rPr>
              <w:t>[insert evaluated cost]</w:t>
            </w:r>
          </w:p>
        </w:tc>
        <w:tc>
          <w:tcPr>
            <w:tcW w:w="1710" w:type="dxa"/>
            <w:tcMar>
              <w:top w:w="28" w:type="dxa"/>
              <w:left w:w="57" w:type="dxa"/>
              <w:bottom w:w="28" w:type="dxa"/>
              <w:right w:w="57" w:type="dxa"/>
            </w:tcMar>
            <w:vAlign w:val="center"/>
          </w:tcPr>
          <w:p w14:paraId="71DC9932" w14:textId="77777777" w:rsidR="000621C5" w:rsidRPr="00D325FA" w:rsidRDefault="000621C5" w:rsidP="009330AD">
            <w:pPr>
              <w:pStyle w:val="BodyTextIndent"/>
              <w:spacing w:before="120" w:after="120"/>
              <w:ind w:left="0"/>
              <w:jc w:val="center"/>
              <w:rPr>
                <w:i/>
              </w:rPr>
            </w:pPr>
            <w:r w:rsidRPr="00D325FA">
              <w:rPr>
                <w:i/>
              </w:rPr>
              <w:t>[insert combined score]</w:t>
            </w:r>
          </w:p>
        </w:tc>
      </w:tr>
      <w:tr w:rsidR="00D325FA" w:rsidRPr="00D325FA" w14:paraId="1A411993" w14:textId="77777777" w:rsidTr="009330AD">
        <w:tc>
          <w:tcPr>
            <w:tcW w:w="2088" w:type="dxa"/>
            <w:tcMar>
              <w:top w:w="28" w:type="dxa"/>
              <w:left w:w="57" w:type="dxa"/>
              <w:bottom w:w="28" w:type="dxa"/>
              <w:right w:w="57" w:type="dxa"/>
            </w:tcMar>
            <w:vAlign w:val="center"/>
          </w:tcPr>
          <w:p w14:paraId="66F0E8E4" w14:textId="77777777" w:rsidR="000621C5" w:rsidRPr="00D325FA" w:rsidRDefault="000621C5" w:rsidP="009330AD">
            <w:pPr>
              <w:jc w:val="center"/>
              <w:rPr>
                <w:i/>
              </w:rPr>
            </w:pPr>
            <w:r w:rsidRPr="00D325FA">
              <w:rPr>
                <w:i/>
              </w:rPr>
              <w:t>[insert name]</w:t>
            </w:r>
          </w:p>
        </w:tc>
        <w:tc>
          <w:tcPr>
            <w:tcW w:w="1530" w:type="dxa"/>
            <w:tcMar>
              <w:top w:w="28" w:type="dxa"/>
              <w:left w:w="57" w:type="dxa"/>
              <w:bottom w:w="28" w:type="dxa"/>
              <w:right w:w="57" w:type="dxa"/>
            </w:tcMar>
            <w:vAlign w:val="center"/>
          </w:tcPr>
          <w:p w14:paraId="43235848" w14:textId="77777777" w:rsidR="000621C5" w:rsidRPr="00D325FA" w:rsidRDefault="000621C5" w:rsidP="009330AD">
            <w:pPr>
              <w:jc w:val="center"/>
              <w:rPr>
                <w:i/>
              </w:rPr>
            </w:pPr>
            <w:r w:rsidRPr="00D325FA">
              <w:rPr>
                <w:i/>
              </w:rPr>
              <w:t>[insert Technical score]</w:t>
            </w:r>
          </w:p>
        </w:tc>
        <w:tc>
          <w:tcPr>
            <w:tcW w:w="1935" w:type="dxa"/>
            <w:tcMar>
              <w:top w:w="28" w:type="dxa"/>
              <w:left w:w="57" w:type="dxa"/>
              <w:bottom w:w="28" w:type="dxa"/>
              <w:right w:w="57" w:type="dxa"/>
            </w:tcMar>
            <w:vAlign w:val="center"/>
          </w:tcPr>
          <w:p w14:paraId="3DFE99BF" w14:textId="77777777" w:rsidR="000621C5" w:rsidRPr="00D325FA" w:rsidRDefault="000621C5" w:rsidP="009330AD">
            <w:pPr>
              <w:pStyle w:val="BodyTextIndent"/>
              <w:spacing w:before="120" w:after="120"/>
              <w:ind w:left="0"/>
              <w:jc w:val="center"/>
              <w:rPr>
                <w:i/>
              </w:rPr>
            </w:pPr>
            <w:r w:rsidRPr="00D325FA">
              <w:rPr>
                <w:i/>
              </w:rPr>
              <w:t>[insert Proposal price]</w:t>
            </w:r>
          </w:p>
        </w:tc>
        <w:tc>
          <w:tcPr>
            <w:tcW w:w="1935" w:type="dxa"/>
            <w:tcMar>
              <w:top w:w="28" w:type="dxa"/>
              <w:left w:w="57" w:type="dxa"/>
              <w:bottom w:w="28" w:type="dxa"/>
              <w:right w:w="57" w:type="dxa"/>
            </w:tcMar>
          </w:tcPr>
          <w:p w14:paraId="6B5D1B30" w14:textId="77777777" w:rsidR="000621C5" w:rsidRPr="00D325FA" w:rsidRDefault="000621C5" w:rsidP="009330AD">
            <w:pPr>
              <w:pStyle w:val="BodyTextIndent"/>
              <w:spacing w:before="120" w:after="120"/>
              <w:ind w:left="0"/>
              <w:jc w:val="center"/>
              <w:rPr>
                <w:i/>
              </w:rPr>
            </w:pPr>
            <w:r w:rsidRPr="00D325FA">
              <w:rPr>
                <w:i/>
              </w:rPr>
              <w:t>[insert evaluated cost]</w:t>
            </w:r>
          </w:p>
        </w:tc>
        <w:tc>
          <w:tcPr>
            <w:tcW w:w="1710" w:type="dxa"/>
            <w:tcMar>
              <w:top w:w="28" w:type="dxa"/>
              <w:left w:w="57" w:type="dxa"/>
              <w:bottom w:w="28" w:type="dxa"/>
              <w:right w:w="57" w:type="dxa"/>
            </w:tcMar>
            <w:vAlign w:val="center"/>
          </w:tcPr>
          <w:p w14:paraId="6DE8E25E" w14:textId="77777777" w:rsidR="000621C5" w:rsidRPr="00D325FA" w:rsidRDefault="000621C5" w:rsidP="009330AD">
            <w:pPr>
              <w:pStyle w:val="BodyTextIndent"/>
              <w:spacing w:before="120" w:after="120"/>
              <w:ind w:left="0"/>
              <w:jc w:val="center"/>
              <w:rPr>
                <w:i/>
              </w:rPr>
            </w:pPr>
            <w:r w:rsidRPr="00D325FA">
              <w:rPr>
                <w:i/>
              </w:rPr>
              <w:t>[insert combined score]</w:t>
            </w:r>
          </w:p>
        </w:tc>
      </w:tr>
      <w:tr w:rsidR="00D325FA" w:rsidRPr="00D325FA" w14:paraId="18445EE1" w14:textId="77777777" w:rsidTr="009330AD">
        <w:tc>
          <w:tcPr>
            <w:tcW w:w="2088" w:type="dxa"/>
            <w:tcMar>
              <w:top w:w="28" w:type="dxa"/>
              <w:left w:w="57" w:type="dxa"/>
              <w:bottom w:w="28" w:type="dxa"/>
              <w:right w:w="57" w:type="dxa"/>
            </w:tcMar>
            <w:vAlign w:val="center"/>
          </w:tcPr>
          <w:p w14:paraId="4E7EE5C2" w14:textId="77777777" w:rsidR="000621C5" w:rsidRPr="00D325FA" w:rsidRDefault="000621C5" w:rsidP="009330AD">
            <w:pPr>
              <w:jc w:val="center"/>
              <w:rPr>
                <w:i/>
              </w:rPr>
            </w:pPr>
            <w:r w:rsidRPr="00D325FA">
              <w:rPr>
                <w:i/>
              </w:rPr>
              <w:t>[insert name]</w:t>
            </w:r>
          </w:p>
        </w:tc>
        <w:tc>
          <w:tcPr>
            <w:tcW w:w="1530" w:type="dxa"/>
            <w:tcMar>
              <w:top w:w="28" w:type="dxa"/>
              <w:left w:w="57" w:type="dxa"/>
              <w:bottom w:w="28" w:type="dxa"/>
              <w:right w:w="57" w:type="dxa"/>
            </w:tcMar>
            <w:vAlign w:val="center"/>
          </w:tcPr>
          <w:p w14:paraId="754116A5" w14:textId="77777777" w:rsidR="000621C5" w:rsidRPr="00D325FA" w:rsidRDefault="000621C5" w:rsidP="009330AD">
            <w:pPr>
              <w:jc w:val="center"/>
              <w:rPr>
                <w:i/>
              </w:rPr>
            </w:pPr>
            <w:r w:rsidRPr="00D325FA">
              <w:rPr>
                <w:i/>
              </w:rPr>
              <w:t>[insert Technical score]</w:t>
            </w:r>
          </w:p>
        </w:tc>
        <w:tc>
          <w:tcPr>
            <w:tcW w:w="1935" w:type="dxa"/>
            <w:tcMar>
              <w:top w:w="28" w:type="dxa"/>
              <w:left w:w="57" w:type="dxa"/>
              <w:bottom w:w="28" w:type="dxa"/>
              <w:right w:w="57" w:type="dxa"/>
            </w:tcMar>
            <w:vAlign w:val="center"/>
          </w:tcPr>
          <w:p w14:paraId="5D0EA99B" w14:textId="77777777" w:rsidR="000621C5" w:rsidRPr="00D325FA" w:rsidRDefault="000621C5" w:rsidP="009330AD">
            <w:pPr>
              <w:pStyle w:val="BodyTextIndent"/>
              <w:spacing w:before="120" w:after="120"/>
              <w:ind w:left="0"/>
              <w:jc w:val="center"/>
              <w:rPr>
                <w:i/>
              </w:rPr>
            </w:pPr>
            <w:r w:rsidRPr="00D325FA">
              <w:rPr>
                <w:i/>
              </w:rPr>
              <w:t>[insert Proposal price]</w:t>
            </w:r>
          </w:p>
        </w:tc>
        <w:tc>
          <w:tcPr>
            <w:tcW w:w="1935" w:type="dxa"/>
            <w:tcMar>
              <w:top w:w="28" w:type="dxa"/>
              <w:left w:w="57" w:type="dxa"/>
              <w:bottom w:w="28" w:type="dxa"/>
              <w:right w:w="57" w:type="dxa"/>
            </w:tcMar>
          </w:tcPr>
          <w:p w14:paraId="168D8E48" w14:textId="77777777" w:rsidR="000621C5" w:rsidRPr="00D325FA" w:rsidRDefault="000621C5" w:rsidP="009330AD">
            <w:pPr>
              <w:pStyle w:val="BodyTextIndent"/>
              <w:spacing w:before="120" w:after="120"/>
              <w:ind w:left="0"/>
              <w:jc w:val="center"/>
              <w:rPr>
                <w:i/>
              </w:rPr>
            </w:pPr>
            <w:r w:rsidRPr="00D325FA">
              <w:rPr>
                <w:i/>
              </w:rPr>
              <w:t>[insert evaluated cost]</w:t>
            </w:r>
          </w:p>
        </w:tc>
        <w:tc>
          <w:tcPr>
            <w:tcW w:w="1710" w:type="dxa"/>
            <w:tcMar>
              <w:top w:w="28" w:type="dxa"/>
              <w:left w:w="57" w:type="dxa"/>
              <w:bottom w:w="28" w:type="dxa"/>
              <w:right w:w="57" w:type="dxa"/>
            </w:tcMar>
            <w:vAlign w:val="center"/>
          </w:tcPr>
          <w:p w14:paraId="4F981402" w14:textId="77777777" w:rsidR="000621C5" w:rsidRPr="00D325FA" w:rsidRDefault="000621C5" w:rsidP="009330AD">
            <w:pPr>
              <w:pStyle w:val="BodyTextIndent"/>
              <w:spacing w:before="120" w:after="120"/>
              <w:ind w:left="0"/>
              <w:jc w:val="center"/>
              <w:rPr>
                <w:i/>
              </w:rPr>
            </w:pPr>
            <w:r w:rsidRPr="00D325FA">
              <w:rPr>
                <w:i/>
              </w:rPr>
              <w:t>[insert combined score]</w:t>
            </w:r>
          </w:p>
        </w:tc>
      </w:tr>
    </w:tbl>
    <w:p w14:paraId="11F8A287" w14:textId="77777777" w:rsidR="000621C5" w:rsidRPr="00D325FA" w:rsidRDefault="000621C5" w:rsidP="00884CE8">
      <w:pPr>
        <w:pStyle w:val="BodyTextIndent"/>
        <w:numPr>
          <w:ilvl w:val="0"/>
          <w:numId w:val="55"/>
        </w:numPr>
        <w:spacing w:before="240" w:after="120"/>
        <w:ind w:left="284" w:right="289" w:hanging="284"/>
        <w:rPr>
          <w:b/>
          <w:i/>
        </w:rPr>
      </w:pPr>
      <w:r w:rsidRPr="00D325FA">
        <w:rPr>
          <w:b/>
          <w:iCs/>
        </w:rPr>
        <w:t xml:space="preserve">Reason/s why your Proposal was unsuccessful </w:t>
      </w:r>
      <w:r w:rsidRPr="00D325FA">
        <w:rPr>
          <w:b/>
          <w:i/>
        </w:rPr>
        <w:t>[Delete if the combined score already reveals the reason]</w:t>
      </w:r>
    </w:p>
    <w:tbl>
      <w:tblPr>
        <w:tblStyle w:val="TableGrid"/>
        <w:tblW w:w="0" w:type="auto"/>
        <w:tblLook w:val="04A0" w:firstRow="1" w:lastRow="0" w:firstColumn="1" w:lastColumn="0" w:noHBand="0" w:noVBand="1"/>
      </w:tblPr>
      <w:tblGrid>
        <w:gridCol w:w="9016"/>
      </w:tblGrid>
      <w:tr w:rsidR="00D325FA" w:rsidRPr="00D325FA" w14:paraId="61C6B8CD" w14:textId="77777777" w:rsidTr="00B55C21">
        <w:tc>
          <w:tcPr>
            <w:tcW w:w="9016" w:type="dxa"/>
          </w:tcPr>
          <w:p w14:paraId="0A7FBEC8" w14:textId="77777777" w:rsidR="000621C5" w:rsidRPr="00D325FA" w:rsidRDefault="000621C5" w:rsidP="00715419">
            <w:pPr>
              <w:pStyle w:val="BodyTextIndent"/>
              <w:spacing w:before="120" w:after="120"/>
              <w:ind w:left="67" w:right="289"/>
              <w:rPr>
                <w:b/>
                <w:i/>
                <w:iCs/>
              </w:rPr>
            </w:pPr>
            <w:r w:rsidRPr="00D325FA">
              <w:rPr>
                <w:b/>
                <w:i/>
                <w:iCs/>
              </w:rPr>
              <w:t xml:space="preserve">[INSTRUCTIONS; State the reason/s why </w:t>
            </w:r>
            <w:r w:rsidRPr="00D325FA">
              <w:rPr>
                <w:b/>
                <w:i/>
                <w:iCs/>
                <w:u w:val="single"/>
              </w:rPr>
              <w:t>this</w:t>
            </w:r>
            <w:r w:rsidRPr="00D325FA">
              <w:rPr>
                <w:b/>
                <w:i/>
                <w:iCs/>
              </w:rPr>
              <w:t xml:space="preserve"> Proposer’s Proposal was </w:t>
            </w:r>
            <w:r w:rsidR="002428BB" w:rsidRPr="00D325FA">
              <w:rPr>
                <w:b/>
                <w:i/>
                <w:iCs/>
              </w:rPr>
              <w:t>unsuccessful. Do</w:t>
            </w:r>
            <w:r w:rsidRPr="00D325FA">
              <w:rPr>
                <w:b/>
                <w:i/>
                <w:iCs/>
              </w:rPr>
              <w:t xml:space="preserve"> NOT include: (a) a point by point comparison with another Proposer’s Proposal or (b) information that is marked confidential by the Proposer in its Proposal.]</w:t>
            </w:r>
          </w:p>
        </w:tc>
      </w:tr>
    </w:tbl>
    <w:p w14:paraId="1FAC6884" w14:textId="77777777" w:rsidR="000621C5" w:rsidRPr="00D325FA" w:rsidRDefault="000621C5" w:rsidP="00884CE8">
      <w:pPr>
        <w:pStyle w:val="BodyTextIndent"/>
        <w:keepNext/>
        <w:numPr>
          <w:ilvl w:val="0"/>
          <w:numId w:val="55"/>
        </w:numPr>
        <w:spacing w:before="240" w:after="120"/>
        <w:ind w:left="288" w:right="288" w:hanging="288"/>
        <w:rPr>
          <w:b/>
          <w:iCs/>
        </w:rPr>
      </w:pPr>
      <w:r w:rsidRPr="00D325FA">
        <w:rPr>
          <w:b/>
          <w:iCs/>
        </w:rPr>
        <w:t>How to request a debriefing</w:t>
      </w:r>
    </w:p>
    <w:tbl>
      <w:tblPr>
        <w:tblStyle w:val="TableGrid"/>
        <w:tblW w:w="0" w:type="auto"/>
        <w:tblLook w:val="04A0" w:firstRow="1" w:lastRow="0" w:firstColumn="1" w:lastColumn="0" w:noHBand="0" w:noVBand="1"/>
      </w:tblPr>
      <w:tblGrid>
        <w:gridCol w:w="9016"/>
      </w:tblGrid>
      <w:tr w:rsidR="00D325FA" w:rsidRPr="00D325FA" w14:paraId="49902CBB" w14:textId="77777777" w:rsidTr="00B55C21">
        <w:tc>
          <w:tcPr>
            <w:tcW w:w="9016" w:type="dxa"/>
          </w:tcPr>
          <w:p w14:paraId="343253D7" w14:textId="77777777" w:rsidR="000621C5" w:rsidRPr="00D325FA" w:rsidRDefault="000621C5" w:rsidP="00B55C21">
            <w:pPr>
              <w:pStyle w:val="BodyTextIndent"/>
              <w:spacing w:before="120" w:after="120"/>
              <w:ind w:left="34" w:right="289"/>
              <w:rPr>
                <w:b/>
                <w:iCs/>
              </w:rPr>
            </w:pPr>
            <w:r w:rsidRPr="00D325FA">
              <w:rPr>
                <w:b/>
                <w:iCs/>
              </w:rPr>
              <w:t xml:space="preserve">DEADLINE: The deadline to request a debriefing expires at midnight on </w:t>
            </w:r>
            <w:r w:rsidRPr="00D325FA">
              <w:rPr>
                <w:b/>
                <w:i/>
              </w:rPr>
              <w:t>[insert date]</w:t>
            </w:r>
            <w:r w:rsidRPr="00D325FA">
              <w:rPr>
                <w:b/>
                <w:iCs/>
              </w:rPr>
              <w:t xml:space="preserve"> (local time).</w:t>
            </w:r>
          </w:p>
          <w:p w14:paraId="09C72850" w14:textId="77777777" w:rsidR="000621C5" w:rsidRPr="00D325FA" w:rsidRDefault="000621C5" w:rsidP="00B55C21">
            <w:pPr>
              <w:pStyle w:val="BodyTextIndent"/>
              <w:spacing w:before="120" w:after="120"/>
              <w:ind w:left="34" w:right="289"/>
              <w:rPr>
                <w:iCs/>
              </w:rPr>
            </w:pPr>
            <w:r w:rsidRPr="00D325FA">
              <w:rPr>
                <w:iCs/>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38624A4C" w14:textId="77777777" w:rsidR="000621C5" w:rsidRPr="00D325FA" w:rsidRDefault="000621C5" w:rsidP="00B55C21">
            <w:pPr>
              <w:spacing w:before="120" w:after="120"/>
            </w:pPr>
            <w:r w:rsidRPr="00D325FA">
              <w:t>Provide the contract name, reference number, name of the Proposer, contact details; and address the request for debriefing as follows:</w:t>
            </w:r>
          </w:p>
          <w:p w14:paraId="2DC91928" w14:textId="77777777" w:rsidR="000621C5" w:rsidRPr="00D325FA" w:rsidRDefault="000621C5" w:rsidP="00B55C21">
            <w:pPr>
              <w:spacing w:before="120" w:after="120"/>
              <w:ind w:left="341"/>
              <w:rPr>
                <w:i/>
                <w:iCs/>
              </w:rPr>
            </w:pPr>
            <w:r w:rsidRPr="00D325FA">
              <w:rPr>
                <w:b/>
              </w:rPr>
              <w:t>Attention</w:t>
            </w:r>
            <w:r w:rsidRPr="00D325FA">
              <w:t xml:space="preserve">: </w:t>
            </w:r>
            <w:r w:rsidRPr="00D325FA">
              <w:rPr>
                <w:i/>
                <w:iCs/>
              </w:rPr>
              <w:t>[insert full name of person, if applicable]</w:t>
            </w:r>
          </w:p>
          <w:p w14:paraId="16D6DB51" w14:textId="77777777" w:rsidR="000621C5" w:rsidRPr="00D325FA" w:rsidRDefault="000621C5" w:rsidP="00B55C21">
            <w:pPr>
              <w:spacing w:before="120" w:after="120"/>
              <w:ind w:left="341"/>
              <w:rPr>
                <w:i/>
                <w:iCs/>
              </w:rPr>
            </w:pPr>
            <w:r w:rsidRPr="00D325FA">
              <w:rPr>
                <w:b/>
              </w:rPr>
              <w:t>Title/position</w:t>
            </w:r>
            <w:r w:rsidRPr="00D325FA">
              <w:t xml:space="preserve">: </w:t>
            </w:r>
            <w:r w:rsidRPr="00D325FA">
              <w:rPr>
                <w:i/>
                <w:iCs/>
              </w:rPr>
              <w:t>[insert title/position]</w:t>
            </w:r>
          </w:p>
          <w:p w14:paraId="4BA8665A" w14:textId="77777777" w:rsidR="000621C5" w:rsidRPr="00D325FA" w:rsidRDefault="000621C5" w:rsidP="00B55C21">
            <w:pPr>
              <w:spacing w:before="120" w:after="120"/>
              <w:ind w:left="341"/>
              <w:rPr>
                <w:i/>
                <w:iCs/>
              </w:rPr>
            </w:pPr>
            <w:r w:rsidRPr="00D325FA">
              <w:rPr>
                <w:b/>
              </w:rPr>
              <w:t>Agency</w:t>
            </w:r>
            <w:r w:rsidRPr="00D325FA">
              <w:t xml:space="preserve">: </w:t>
            </w:r>
            <w:r w:rsidRPr="00D325FA">
              <w:rPr>
                <w:i/>
                <w:iCs/>
              </w:rPr>
              <w:t>[insert name of Employer]</w:t>
            </w:r>
          </w:p>
          <w:p w14:paraId="166B5FD1" w14:textId="77777777" w:rsidR="000621C5" w:rsidRPr="00D325FA" w:rsidRDefault="000621C5" w:rsidP="00B55C21">
            <w:pPr>
              <w:spacing w:before="120" w:after="120"/>
              <w:ind w:left="341"/>
              <w:rPr>
                <w:i/>
                <w:iCs/>
              </w:rPr>
            </w:pPr>
            <w:r w:rsidRPr="00D325FA">
              <w:rPr>
                <w:b/>
              </w:rPr>
              <w:t>Email address</w:t>
            </w:r>
            <w:r w:rsidRPr="00D325FA">
              <w:t xml:space="preserve">: </w:t>
            </w:r>
            <w:r w:rsidRPr="00D325FA">
              <w:rPr>
                <w:i/>
                <w:iCs/>
              </w:rPr>
              <w:t>[insert email address]</w:t>
            </w:r>
          </w:p>
          <w:p w14:paraId="30479597" w14:textId="77777777" w:rsidR="000621C5" w:rsidRPr="00D325FA" w:rsidRDefault="000621C5" w:rsidP="00B55C21">
            <w:pPr>
              <w:spacing w:before="120" w:after="120"/>
              <w:ind w:left="341"/>
              <w:rPr>
                <w:i/>
              </w:rPr>
            </w:pPr>
            <w:r w:rsidRPr="00D325FA">
              <w:rPr>
                <w:b/>
              </w:rPr>
              <w:t>Fax number</w:t>
            </w:r>
            <w:r w:rsidRPr="00D325FA">
              <w:t xml:space="preserve">: </w:t>
            </w:r>
            <w:r w:rsidRPr="00D325FA">
              <w:rPr>
                <w:i/>
                <w:iCs/>
              </w:rPr>
              <w:t>[insert fax number]</w:t>
            </w:r>
            <w:r w:rsidRPr="00D325FA">
              <w:t xml:space="preserve"> </w:t>
            </w:r>
            <w:r w:rsidRPr="00D325FA">
              <w:rPr>
                <w:b/>
                <w:i/>
              </w:rPr>
              <w:t>delete if not used</w:t>
            </w:r>
          </w:p>
          <w:p w14:paraId="45429254" w14:textId="77777777" w:rsidR="000621C5" w:rsidRPr="00D325FA" w:rsidRDefault="000621C5" w:rsidP="00B55C21">
            <w:pPr>
              <w:pStyle w:val="BodyTextIndent"/>
              <w:spacing w:before="120" w:after="120"/>
              <w:ind w:left="34" w:right="289"/>
              <w:rPr>
                <w:iCs/>
              </w:rPr>
            </w:pPr>
            <w:r w:rsidRPr="00D325FA">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25F47D81" w14:textId="77777777" w:rsidR="000621C5" w:rsidRPr="00D325FA" w:rsidRDefault="000621C5" w:rsidP="00B55C21">
            <w:pPr>
              <w:pStyle w:val="BodyTextIndent"/>
              <w:spacing w:before="120" w:after="120"/>
              <w:ind w:left="34" w:right="289"/>
              <w:rPr>
                <w:iCs/>
              </w:rPr>
            </w:pPr>
            <w:r w:rsidRPr="00D325FA">
              <w:rPr>
                <w:iCs/>
              </w:rPr>
              <w:t>The debriefing may be in writing, by phone, video conference call or in person. We shall promptly advise you in writing how the debriefing will take place and confirm the date and time.</w:t>
            </w:r>
          </w:p>
          <w:p w14:paraId="2F7F814D" w14:textId="77777777" w:rsidR="000621C5" w:rsidRPr="00D325FA" w:rsidRDefault="000621C5" w:rsidP="00B55C21">
            <w:pPr>
              <w:pStyle w:val="BodyTextIndent"/>
              <w:spacing w:before="120" w:after="120"/>
              <w:ind w:left="34" w:right="289"/>
              <w:rPr>
                <w:iCs/>
              </w:rPr>
            </w:pPr>
            <w:r w:rsidRPr="00D325FA">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3B10DFE5" w14:textId="77777777" w:rsidR="000621C5" w:rsidRPr="00D325FA" w:rsidRDefault="000621C5" w:rsidP="00884CE8">
      <w:pPr>
        <w:pStyle w:val="BodyTextIndent"/>
        <w:numPr>
          <w:ilvl w:val="0"/>
          <w:numId w:val="55"/>
        </w:numPr>
        <w:spacing w:before="240" w:after="120"/>
        <w:ind w:left="284" w:right="289" w:hanging="284"/>
        <w:rPr>
          <w:b/>
          <w:iCs/>
        </w:rPr>
      </w:pPr>
      <w:r w:rsidRPr="00D325FA">
        <w:rPr>
          <w:b/>
          <w:iCs/>
        </w:rPr>
        <w:t xml:space="preserve">How to make a complaint </w:t>
      </w:r>
    </w:p>
    <w:tbl>
      <w:tblPr>
        <w:tblStyle w:val="TableGrid"/>
        <w:tblW w:w="0" w:type="auto"/>
        <w:tblLook w:val="04A0" w:firstRow="1" w:lastRow="0" w:firstColumn="1" w:lastColumn="0" w:noHBand="0" w:noVBand="1"/>
      </w:tblPr>
      <w:tblGrid>
        <w:gridCol w:w="9016"/>
      </w:tblGrid>
      <w:tr w:rsidR="00D325FA" w:rsidRPr="00D325FA" w14:paraId="069CB813" w14:textId="77777777" w:rsidTr="00B55C21">
        <w:tc>
          <w:tcPr>
            <w:tcW w:w="9016" w:type="dxa"/>
          </w:tcPr>
          <w:p w14:paraId="116A257E" w14:textId="77777777" w:rsidR="000621C5" w:rsidRPr="00D325FA" w:rsidRDefault="000621C5" w:rsidP="00B55C21">
            <w:pPr>
              <w:pStyle w:val="BodyTextIndent"/>
              <w:spacing w:before="120" w:after="120"/>
              <w:ind w:left="0" w:right="289"/>
              <w:rPr>
                <w:b/>
                <w:iCs/>
              </w:rPr>
            </w:pPr>
            <w:r w:rsidRPr="00D325FA">
              <w:rPr>
                <w:b/>
                <w:iCs/>
              </w:rPr>
              <w:t xml:space="preserve">DEADLINE: The deadline for submitting a Procurement-related Complaint challenging the decision to award the contract expires on midnight, </w:t>
            </w:r>
            <w:r w:rsidRPr="00D325FA">
              <w:rPr>
                <w:b/>
                <w:i/>
              </w:rPr>
              <w:t>[insert date]</w:t>
            </w:r>
            <w:r w:rsidRPr="00D325FA">
              <w:rPr>
                <w:b/>
                <w:iCs/>
              </w:rPr>
              <w:t xml:space="preserve"> (local time).</w:t>
            </w:r>
          </w:p>
          <w:p w14:paraId="302D0953" w14:textId="77777777" w:rsidR="000621C5" w:rsidRPr="00D325FA" w:rsidRDefault="000621C5" w:rsidP="00B55C21">
            <w:pPr>
              <w:spacing w:before="120" w:after="120"/>
            </w:pPr>
            <w:r w:rsidRPr="00D325FA">
              <w:t>Provide the contract name, reference number, name of the Proposer, contact details; and address the Procurement-related Complaint as follows:</w:t>
            </w:r>
          </w:p>
          <w:p w14:paraId="4ACB719F" w14:textId="77777777" w:rsidR="000621C5" w:rsidRPr="00D325FA" w:rsidRDefault="000621C5" w:rsidP="00B55C21">
            <w:pPr>
              <w:spacing w:before="120" w:after="120"/>
              <w:ind w:left="341"/>
            </w:pPr>
            <w:r w:rsidRPr="00D325FA">
              <w:rPr>
                <w:b/>
              </w:rPr>
              <w:t>Attention</w:t>
            </w:r>
            <w:r w:rsidRPr="00D325FA">
              <w:t xml:space="preserve">: </w:t>
            </w:r>
            <w:r w:rsidRPr="00D325FA">
              <w:rPr>
                <w:i/>
                <w:iCs/>
              </w:rPr>
              <w:t>[insert full name of person, if applicable]</w:t>
            </w:r>
          </w:p>
          <w:p w14:paraId="79D2AAA3" w14:textId="77777777" w:rsidR="000621C5" w:rsidRPr="00D325FA" w:rsidRDefault="000621C5" w:rsidP="00B55C21">
            <w:pPr>
              <w:spacing w:before="120" w:after="120"/>
              <w:ind w:left="341"/>
            </w:pPr>
            <w:r w:rsidRPr="00D325FA">
              <w:rPr>
                <w:b/>
              </w:rPr>
              <w:t>Title/position</w:t>
            </w:r>
            <w:r w:rsidRPr="00D325FA">
              <w:t xml:space="preserve">: </w:t>
            </w:r>
            <w:r w:rsidRPr="00D325FA">
              <w:rPr>
                <w:i/>
                <w:iCs/>
              </w:rPr>
              <w:t>[insert title/position]</w:t>
            </w:r>
          </w:p>
          <w:p w14:paraId="21E9332A" w14:textId="77777777" w:rsidR="000621C5" w:rsidRPr="00D325FA" w:rsidRDefault="000621C5" w:rsidP="00B55C21">
            <w:pPr>
              <w:spacing w:before="120" w:after="120"/>
              <w:ind w:left="341"/>
            </w:pPr>
            <w:r w:rsidRPr="00D325FA">
              <w:rPr>
                <w:b/>
              </w:rPr>
              <w:t>Agency</w:t>
            </w:r>
            <w:r w:rsidRPr="00D325FA">
              <w:t xml:space="preserve">: </w:t>
            </w:r>
            <w:r w:rsidRPr="00D325FA">
              <w:rPr>
                <w:i/>
                <w:iCs/>
              </w:rPr>
              <w:t>[insert name of Employer]</w:t>
            </w:r>
          </w:p>
          <w:p w14:paraId="0A5CA728" w14:textId="77777777" w:rsidR="000621C5" w:rsidRPr="00D325FA" w:rsidRDefault="000621C5" w:rsidP="00B55C21">
            <w:pPr>
              <w:spacing w:before="120" w:after="120"/>
              <w:ind w:left="341"/>
            </w:pPr>
            <w:r w:rsidRPr="00D325FA">
              <w:rPr>
                <w:b/>
              </w:rPr>
              <w:t>Email address</w:t>
            </w:r>
            <w:r w:rsidRPr="00D325FA">
              <w:t xml:space="preserve">: </w:t>
            </w:r>
            <w:r w:rsidRPr="00D325FA">
              <w:rPr>
                <w:i/>
                <w:iCs/>
              </w:rPr>
              <w:t>[insert email address]</w:t>
            </w:r>
          </w:p>
          <w:p w14:paraId="1F85554B" w14:textId="77777777" w:rsidR="000621C5" w:rsidRPr="00D325FA" w:rsidRDefault="000621C5" w:rsidP="00B55C21">
            <w:pPr>
              <w:spacing w:before="120" w:after="120"/>
              <w:ind w:left="341"/>
              <w:rPr>
                <w:i/>
              </w:rPr>
            </w:pPr>
            <w:r w:rsidRPr="00D325FA">
              <w:rPr>
                <w:b/>
              </w:rPr>
              <w:t>Fax number</w:t>
            </w:r>
            <w:r w:rsidRPr="00D325FA">
              <w:t xml:space="preserve">: </w:t>
            </w:r>
            <w:r w:rsidRPr="00D325FA">
              <w:rPr>
                <w:i/>
                <w:iCs/>
              </w:rPr>
              <w:t>[insert fax number]</w:t>
            </w:r>
            <w:r w:rsidRPr="00D325FA">
              <w:t xml:space="preserve"> </w:t>
            </w:r>
            <w:r w:rsidRPr="00D325FA">
              <w:rPr>
                <w:b/>
                <w:i/>
              </w:rPr>
              <w:t>delete if not used</w:t>
            </w:r>
          </w:p>
          <w:p w14:paraId="5925D4B8" w14:textId="77777777" w:rsidR="000621C5" w:rsidRPr="00D325FA" w:rsidRDefault="000621C5" w:rsidP="00B55C21">
            <w:pPr>
              <w:pStyle w:val="BodyTextIndent"/>
              <w:spacing w:before="120" w:after="120"/>
              <w:ind w:left="0" w:right="289"/>
              <w:rPr>
                <w:iCs/>
              </w:rPr>
            </w:pPr>
            <w:r w:rsidRPr="00D325FA">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1B5E72B5" w14:textId="77777777" w:rsidR="000621C5" w:rsidRPr="00D325FA" w:rsidRDefault="000621C5" w:rsidP="00B55C21">
            <w:pPr>
              <w:pStyle w:val="BodyTextIndent"/>
              <w:spacing w:before="120" w:after="120"/>
              <w:ind w:left="0" w:right="289"/>
              <w:rPr>
                <w:iCs/>
              </w:rPr>
            </w:pPr>
            <w:r w:rsidRPr="00D325FA">
              <w:rPr>
                <w:iCs/>
                <w:u w:val="single"/>
              </w:rPr>
              <w:t>Further information</w:t>
            </w:r>
            <w:r w:rsidRPr="00D325FA">
              <w:rPr>
                <w:iCs/>
              </w:rPr>
              <w:t>:</w:t>
            </w:r>
          </w:p>
          <w:p w14:paraId="116357C2" w14:textId="77777777" w:rsidR="000621C5" w:rsidRPr="00D325FA" w:rsidRDefault="000621C5" w:rsidP="009330AD">
            <w:pPr>
              <w:pStyle w:val="BodyTextIndent"/>
              <w:spacing w:before="120" w:after="120"/>
              <w:ind w:left="0" w:right="289"/>
              <w:rPr>
                <w:iCs/>
              </w:rPr>
            </w:pPr>
            <w:r w:rsidRPr="00D325FA">
              <w:rPr>
                <w:iCs/>
              </w:rPr>
              <w:t xml:space="preserve">For more </w:t>
            </w:r>
            <w:r w:rsidR="00C248FD" w:rsidRPr="00D325FA">
              <w:rPr>
                <w:iCs/>
              </w:rPr>
              <w:t>information,</w:t>
            </w:r>
            <w:r w:rsidR="002428BB" w:rsidRPr="00D325FA">
              <w:rPr>
                <w:iCs/>
              </w:rPr>
              <w:t xml:space="preserve"> see</w:t>
            </w:r>
            <w:r w:rsidRPr="00D325FA">
              <w:rPr>
                <w:iCs/>
              </w:rPr>
              <w:t xml:space="preserve"> the </w:t>
            </w:r>
            <w:r w:rsidR="007763C9" w:rsidRPr="00D325FA">
              <w:rPr>
                <w:iCs/>
              </w:rPr>
              <w:t>“</w:t>
            </w:r>
            <w:hyperlink r:id="rId67" w:history="1">
              <w:r w:rsidRPr="00D325FA">
                <w:rPr>
                  <w:rStyle w:val="Hyperlink"/>
                  <w:color w:val="auto"/>
                </w:rPr>
                <w:t>Procurement Regulations for IPF Borrowers</w:t>
              </w:r>
            </w:hyperlink>
            <w:r w:rsidRPr="00D325FA">
              <w:rPr>
                <w:rStyle w:val="Hyperlink"/>
                <w:color w:val="auto"/>
              </w:rPr>
              <w:t xml:space="preserve"> (Procurement Regulations) </w:t>
            </w:r>
            <w:r w:rsidRPr="00D325FA">
              <w:rPr>
                <w:iCs/>
              </w:rPr>
              <w:t>(Annex III).</w:t>
            </w:r>
            <w:r w:rsidR="007763C9" w:rsidRPr="00D325FA">
              <w:rPr>
                <w:iCs/>
              </w:rPr>
              <w:t>”</w:t>
            </w:r>
            <w:r w:rsidRPr="00D325FA">
              <w:rPr>
                <w:iCs/>
              </w:rPr>
              <w:t xml:space="preserve"> You should read these provisions before preparing and submitting your complaint. In addition, the World Bank’s Guidance </w:t>
            </w:r>
            <w:r w:rsidR="007763C9" w:rsidRPr="00D325FA">
              <w:rPr>
                <w:iCs/>
              </w:rPr>
              <w:t>“</w:t>
            </w:r>
            <w:hyperlink r:id="rId68" w:history="1">
              <w:r w:rsidRPr="00D325FA">
                <w:rPr>
                  <w:rStyle w:val="Hyperlink"/>
                  <w:color w:val="auto"/>
                </w:rPr>
                <w:t>How to make a Procurement-related Complaint</w:t>
              </w:r>
            </w:hyperlink>
            <w:r w:rsidR="009330AD" w:rsidRPr="00D325FA">
              <w:rPr>
                <w:iCs/>
              </w:rPr>
              <w:t>”</w:t>
            </w:r>
            <w:r w:rsidRPr="00D325FA">
              <w:rPr>
                <w:iCs/>
              </w:rPr>
              <w:t xml:space="preserve"> provides a useful explanation of the process, as well as a sample letter of complaint.</w:t>
            </w:r>
          </w:p>
          <w:p w14:paraId="2B2A6453" w14:textId="77777777" w:rsidR="000621C5" w:rsidRPr="00D325FA" w:rsidRDefault="000621C5" w:rsidP="00B55C21">
            <w:pPr>
              <w:pStyle w:val="BodyTextIndent"/>
              <w:spacing w:before="120" w:after="120"/>
              <w:ind w:left="0" w:right="289"/>
              <w:rPr>
                <w:iCs/>
              </w:rPr>
            </w:pPr>
            <w:r w:rsidRPr="00D325FA">
              <w:rPr>
                <w:iCs/>
              </w:rPr>
              <w:t>In summary, there are four essential requirements:</w:t>
            </w:r>
          </w:p>
          <w:p w14:paraId="14579C7F" w14:textId="77777777" w:rsidR="000621C5" w:rsidRPr="00D325FA" w:rsidRDefault="000621C5" w:rsidP="00884CE8">
            <w:pPr>
              <w:pStyle w:val="BodyTextIndent"/>
              <w:numPr>
                <w:ilvl w:val="0"/>
                <w:numId w:val="56"/>
              </w:numPr>
              <w:spacing w:before="120" w:after="120"/>
              <w:ind w:right="289"/>
              <w:rPr>
                <w:iCs/>
              </w:rPr>
            </w:pPr>
            <w:r w:rsidRPr="00D325FA">
              <w:rPr>
                <w:iCs/>
              </w:rPr>
              <w:t>You must be an ‘interested party’. In this case, that means a Proposer who submitted a Proposal in this procurement, and is the recipient of a Notification of Intention to Award.</w:t>
            </w:r>
          </w:p>
          <w:p w14:paraId="001B6D89" w14:textId="77777777" w:rsidR="000621C5" w:rsidRPr="00D325FA" w:rsidRDefault="000621C5" w:rsidP="00884CE8">
            <w:pPr>
              <w:pStyle w:val="BodyTextIndent"/>
              <w:numPr>
                <w:ilvl w:val="0"/>
                <w:numId w:val="56"/>
              </w:numPr>
              <w:spacing w:before="120" w:after="120"/>
              <w:ind w:right="289"/>
              <w:rPr>
                <w:iCs/>
              </w:rPr>
            </w:pPr>
            <w:r w:rsidRPr="00D325FA">
              <w:rPr>
                <w:iCs/>
              </w:rPr>
              <w:t xml:space="preserve">The complaint can only challenge the decision to award the contract. </w:t>
            </w:r>
          </w:p>
          <w:p w14:paraId="3745D97E" w14:textId="77777777" w:rsidR="000621C5" w:rsidRPr="00D325FA" w:rsidRDefault="000621C5" w:rsidP="00884CE8">
            <w:pPr>
              <w:pStyle w:val="BodyTextIndent"/>
              <w:numPr>
                <w:ilvl w:val="0"/>
                <w:numId w:val="56"/>
              </w:numPr>
              <w:spacing w:before="120" w:after="120"/>
              <w:ind w:right="289"/>
              <w:rPr>
                <w:iCs/>
              </w:rPr>
            </w:pPr>
            <w:r w:rsidRPr="00D325FA">
              <w:rPr>
                <w:iCs/>
              </w:rPr>
              <w:t>You must submit the complaint within the deadline stated above.</w:t>
            </w:r>
          </w:p>
          <w:p w14:paraId="0DB57D83" w14:textId="77777777" w:rsidR="000621C5" w:rsidRPr="00D325FA" w:rsidRDefault="000621C5" w:rsidP="00884CE8">
            <w:pPr>
              <w:pStyle w:val="BodyTextIndent"/>
              <w:numPr>
                <w:ilvl w:val="0"/>
                <w:numId w:val="56"/>
              </w:numPr>
              <w:spacing w:before="120" w:after="120"/>
              <w:ind w:right="289"/>
              <w:rPr>
                <w:iCs/>
              </w:rPr>
            </w:pPr>
            <w:r w:rsidRPr="00D325FA">
              <w:rPr>
                <w:iCs/>
              </w:rPr>
              <w:t>You must include, in your complaint, all of the information required by the Procurement Regulations (as described in Annex III).</w:t>
            </w:r>
          </w:p>
        </w:tc>
      </w:tr>
    </w:tbl>
    <w:p w14:paraId="454E6E32" w14:textId="77777777" w:rsidR="000621C5" w:rsidRPr="00D325FA" w:rsidRDefault="000621C5" w:rsidP="00884CE8">
      <w:pPr>
        <w:pStyle w:val="BodyTextIndent"/>
        <w:numPr>
          <w:ilvl w:val="0"/>
          <w:numId w:val="55"/>
        </w:numPr>
        <w:spacing w:before="240" w:after="120"/>
        <w:ind w:left="284" w:right="289" w:hanging="284"/>
        <w:rPr>
          <w:b/>
          <w:iCs/>
        </w:rPr>
      </w:pPr>
      <w:r w:rsidRPr="00D325FA">
        <w:rPr>
          <w:b/>
          <w:iCs/>
        </w:rPr>
        <w:t xml:space="preserve">Standstill Period </w:t>
      </w:r>
    </w:p>
    <w:tbl>
      <w:tblPr>
        <w:tblStyle w:val="TableGrid"/>
        <w:tblW w:w="0" w:type="auto"/>
        <w:tblLook w:val="04A0" w:firstRow="1" w:lastRow="0" w:firstColumn="1" w:lastColumn="0" w:noHBand="0" w:noVBand="1"/>
      </w:tblPr>
      <w:tblGrid>
        <w:gridCol w:w="9016"/>
      </w:tblGrid>
      <w:tr w:rsidR="00D325FA" w:rsidRPr="00D325FA" w14:paraId="78A57E39" w14:textId="77777777" w:rsidTr="00B55C21">
        <w:tc>
          <w:tcPr>
            <w:tcW w:w="9016" w:type="dxa"/>
          </w:tcPr>
          <w:p w14:paraId="6CE63DF7" w14:textId="77777777" w:rsidR="000621C5" w:rsidRPr="00D325FA" w:rsidRDefault="000621C5" w:rsidP="00B55C21">
            <w:pPr>
              <w:pStyle w:val="BodyTextIndent"/>
              <w:spacing w:before="120" w:after="120"/>
              <w:ind w:left="34" w:right="289"/>
              <w:rPr>
                <w:b/>
                <w:iCs/>
              </w:rPr>
            </w:pPr>
            <w:r w:rsidRPr="00D325FA">
              <w:rPr>
                <w:b/>
                <w:iCs/>
              </w:rPr>
              <w:t xml:space="preserve">DEADLINE: The Standstill Period is due to end at midnight on </w:t>
            </w:r>
            <w:r w:rsidRPr="00D325FA">
              <w:rPr>
                <w:b/>
                <w:i/>
              </w:rPr>
              <w:t>[insert date]</w:t>
            </w:r>
            <w:r w:rsidRPr="00D325FA">
              <w:rPr>
                <w:b/>
                <w:iCs/>
              </w:rPr>
              <w:t xml:space="preserve"> (local time).</w:t>
            </w:r>
          </w:p>
          <w:p w14:paraId="57E429B6" w14:textId="77777777" w:rsidR="000621C5" w:rsidRPr="00D325FA" w:rsidRDefault="000621C5" w:rsidP="00B55C21">
            <w:pPr>
              <w:pStyle w:val="BodyTextIndent"/>
              <w:spacing w:before="120" w:after="120"/>
              <w:ind w:left="34" w:right="289"/>
              <w:rPr>
                <w:iCs/>
              </w:rPr>
            </w:pPr>
            <w:r w:rsidRPr="00D325FA">
              <w:rPr>
                <w:iCs/>
              </w:rPr>
              <w:t>The Standstill Period lasts ten (10) Business Days after the date of transmission of this Notification of Intention to Award.</w:t>
            </w:r>
          </w:p>
          <w:p w14:paraId="6721040E" w14:textId="77777777" w:rsidR="000621C5" w:rsidRPr="00D325FA" w:rsidRDefault="000621C5" w:rsidP="00B55C21">
            <w:pPr>
              <w:pStyle w:val="BodyTextIndent"/>
              <w:spacing w:before="120" w:after="120"/>
              <w:ind w:left="34" w:right="289"/>
              <w:rPr>
                <w:iCs/>
              </w:rPr>
            </w:pPr>
            <w:r w:rsidRPr="00D325FA">
              <w:rPr>
                <w:iCs/>
              </w:rPr>
              <w:t xml:space="preserve">The Standstill Period may be extended. This may happen where we are unable to provide a debriefing within the five (5) Business Day deadline. If this happens we will notify you of the extension. </w:t>
            </w:r>
          </w:p>
        </w:tc>
      </w:tr>
    </w:tbl>
    <w:p w14:paraId="7FE85B8C" w14:textId="77777777" w:rsidR="000621C5" w:rsidRPr="00D325FA" w:rsidRDefault="000621C5" w:rsidP="000621C5">
      <w:pPr>
        <w:pStyle w:val="BodyTextIndent"/>
        <w:spacing w:before="240" w:after="240"/>
        <w:ind w:left="0" w:right="288"/>
        <w:rPr>
          <w:iCs/>
        </w:rPr>
      </w:pPr>
      <w:r w:rsidRPr="00D325FA">
        <w:rPr>
          <w:iCs/>
        </w:rPr>
        <w:t xml:space="preserve">If you have any questions regarding this </w:t>
      </w:r>
      <w:r w:rsidR="00C248FD" w:rsidRPr="00D325FA">
        <w:rPr>
          <w:iCs/>
        </w:rPr>
        <w:t>Notification,</w:t>
      </w:r>
      <w:r w:rsidRPr="00D325FA">
        <w:rPr>
          <w:iCs/>
        </w:rPr>
        <w:t xml:space="preserve"> please do not hesitate to contact us.</w:t>
      </w:r>
    </w:p>
    <w:p w14:paraId="100CFA08" w14:textId="77777777" w:rsidR="000621C5" w:rsidRPr="00D325FA" w:rsidRDefault="000621C5" w:rsidP="000621C5">
      <w:pPr>
        <w:pStyle w:val="BodyTextIndent"/>
        <w:spacing w:before="240" w:after="240"/>
        <w:ind w:left="0" w:right="288"/>
        <w:rPr>
          <w:iCs/>
        </w:rPr>
      </w:pPr>
      <w:r w:rsidRPr="00D325FA">
        <w:rPr>
          <w:iCs/>
        </w:rPr>
        <w:t>On behalf of the Employer:</w:t>
      </w:r>
    </w:p>
    <w:p w14:paraId="5CE0B53C" w14:textId="77777777" w:rsidR="000621C5" w:rsidRPr="00D325FA" w:rsidRDefault="000621C5" w:rsidP="00715419">
      <w:pPr>
        <w:tabs>
          <w:tab w:val="left" w:pos="9000"/>
        </w:tabs>
        <w:spacing w:before="120" w:after="120"/>
        <w:ind w:left="1555" w:hanging="1555"/>
      </w:pPr>
      <w:r w:rsidRPr="00D325FA">
        <w:rPr>
          <w:b/>
        </w:rPr>
        <w:t>Signature:</w:t>
      </w:r>
      <w:r w:rsidR="00367671" w:rsidRPr="00D325FA">
        <w:t xml:space="preserve"> </w:t>
      </w:r>
      <w:r w:rsidRPr="00D325FA">
        <w:tab/>
        <w:t>______________________________________________</w:t>
      </w:r>
    </w:p>
    <w:p w14:paraId="33959EB5" w14:textId="77777777" w:rsidR="000621C5" w:rsidRPr="00D325FA" w:rsidRDefault="000621C5" w:rsidP="00715419">
      <w:pPr>
        <w:tabs>
          <w:tab w:val="left" w:pos="9000"/>
        </w:tabs>
        <w:spacing w:before="120" w:after="120"/>
        <w:ind w:left="1555" w:hanging="1555"/>
      </w:pPr>
      <w:r w:rsidRPr="00D325FA">
        <w:rPr>
          <w:b/>
        </w:rPr>
        <w:t>Name:</w:t>
      </w:r>
      <w:r w:rsidRPr="00D325FA">
        <w:tab/>
        <w:t>______________________________________________</w:t>
      </w:r>
    </w:p>
    <w:p w14:paraId="0DF64C6A" w14:textId="77777777" w:rsidR="000621C5" w:rsidRPr="00D325FA" w:rsidRDefault="000621C5" w:rsidP="00715419">
      <w:pPr>
        <w:tabs>
          <w:tab w:val="left" w:pos="9000"/>
        </w:tabs>
        <w:spacing w:before="120" w:after="120"/>
        <w:ind w:left="1555" w:hanging="1555"/>
      </w:pPr>
      <w:r w:rsidRPr="00D325FA">
        <w:rPr>
          <w:b/>
        </w:rPr>
        <w:t>Title/position:</w:t>
      </w:r>
      <w:r w:rsidRPr="00D325FA">
        <w:tab/>
        <w:t>______________________________________________</w:t>
      </w:r>
    </w:p>
    <w:p w14:paraId="3CDE3D00" w14:textId="77777777" w:rsidR="000621C5" w:rsidRPr="00D325FA" w:rsidRDefault="000621C5" w:rsidP="00715419">
      <w:pPr>
        <w:tabs>
          <w:tab w:val="left" w:pos="9000"/>
        </w:tabs>
        <w:spacing w:before="120" w:after="120"/>
        <w:ind w:left="1555" w:hanging="1555"/>
      </w:pPr>
      <w:r w:rsidRPr="00D325FA">
        <w:rPr>
          <w:b/>
        </w:rPr>
        <w:t>Telephone:</w:t>
      </w:r>
      <w:r w:rsidRPr="00D325FA">
        <w:tab/>
        <w:t>______________________________________________</w:t>
      </w:r>
    </w:p>
    <w:p w14:paraId="34D6EF35" w14:textId="77777777" w:rsidR="000621C5" w:rsidRPr="00D325FA" w:rsidRDefault="000621C5" w:rsidP="00715419">
      <w:pPr>
        <w:tabs>
          <w:tab w:val="left" w:pos="9000"/>
        </w:tabs>
        <w:spacing w:before="120" w:after="120"/>
        <w:ind w:left="1555" w:hanging="1555"/>
      </w:pPr>
      <w:r w:rsidRPr="00D325FA">
        <w:rPr>
          <w:b/>
        </w:rPr>
        <w:t>Email:</w:t>
      </w:r>
      <w:r w:rsidRPr="00D325FA">
        <w:tab/>
        <w:t>______________________________________________</w:t>
      </w:r>
    </w:p>
    <w:bookmarkStart w:id="1419" w:name="_Toc25681287"/>
    <w:bookmarkStart w:id="1420" w:name="_Toc493757277"/>
    <w:bookmarkEnd w:id="1418"/>
    <w:p w14:paraId="34A3A5A9" w14:textId="77777777" w:rsidR="002164E1" w:rsidRPr="00D325FA" w:rsidRDefault="002164E1" w:rsidP="002A2A47">
      <w:pPr>
        <w:pStyle w:val="S9Header"/>
        <w:outlineLvl w:val="0"/>
      </w:pPr>
      <w:r w:rsidRPr="00D325FA">
        <w:rPr>
          <w:noProof/>
        </w:rPr>
        <mc:AlternateContent>
          <mc:Choice Requires="wps">
            <w:drawing>
              <wp:anchor distT="0" distB="0" distL="114300" distR="114300" simplePos="0" relativeHeight="251653120" behindDoc="0" locked="0" layoutInCell="1" allowOverlap="1" wp14:anchorId="1C943A3C" wp14:editId="7D8AE297">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6BC5B68C" w14:textId="77777777" w:rsidR="00124E25" w:rsidRPr="004A2C5F" w:rsidRDefault="00124E25" w:rsidP="002164E1">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1AF90090" w14:textId="77777777" w:rsidR="00124E25" w:rsidRDefault="00124E25" w:rsidP="002164E1">
                            <w:pPr>
                              <w:rPr>
                                <w:i/>
                              </w:rPr>
                            </w:pPr>
                          </w:p>
                          <w:p w14:paraId="5D9756C6" w14:textId="77777777" w:rsidR="00124E25" w:rsidRPr="007511D5" w:rsidRDefault="00124E25" w:rsidP="002164E1">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11E8C831" w14:textId="77777777" w:rsidR="00124E25" w:rsidRPr="007511D5" w:rsidRDefault="00124E25" w:rsidP="002164E1">
                            <w:pPr>
                              <w:rPr>
                                <w:i/>
                              </w:rPr>
                            </w:pPr>
                          </w:p>
                          <w:p w14:paraId="2A54C69C" w14:textId="77777777" w:rsidR="00124E25" w:rsidRPr="007511D5" w:rsidRDefault="00124E25" w:rsidP="002164E1">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11541B1A" w14:textId="77777777" w:rsidR="00124E25" w:rsidRPr="007511D5" w:rsidRDefault="00124E25" w:rsidP="002164E1">
                            <w:pPr>
                              <w:rPr>
                                <w:i/>
                              </w:rPr>
                            </w:pPr>
                          </w:p>
                          <w:p w14:paraId="62A07269" w14:textId="77777777" w:rsidR="00124E25" w:rsidRPr="007511D5" w:rsidRDefault="00124E25" w:rsidP="009353BB">
                            <w:pPr>
                              <w:pStyle w:val="ListParagraph"/>
                              <w:numPr>
                                <w:ilvl w:val="0"/>
                                <w:numId w:val="67"/>
                              </w:numPr>
                              <w:jc w:val="left"/>
                              <w:rPr>
                                <w:i/>
                              </w:rPr>
                            </w:pPr>
                            <w:r w:rsidRPr="007511D5">
                              <w:rPr>
                                <w:i/>
                              </w:rPr>
                              <w:t>directly or indirectly holding 25% or more of the shares</w:t>
                            </w:r>
                          </w:p>
                          <w:p w14:paraId="4052084D" w14:textId="77777777" w:rsidR="00124E25" w:rsidRPr="007511D5" w:rsidRDefault="00124E25" w:rsidP="009353BB">
                            <w:pPr>
                              <w:pStyle w:val="ListParagraph"/>
                              <w:numPr>
                                <w:ilvl w:val="0"/>
                                <w:numId w:val="67"/>
                              </w:numPr>
                              <w:jc w:val="left"/>
                              <w:rPr>
                                <w:i/>
                              </w:rPr>
                            </w:pPr>
                            <w:r w:rsidRPr="007511D5">
                              <w:rPr>
                                <w:i/>
                              </w:rPr>
                              <w:t>directly or indirectly holding 25% or more of the voting rights</w:t>
                            </w:r>
                          </w:p>
                          <w:p w14:paraId="261549DE" w14:textId="77777777" w:rsidR="00124E25" w:rsidRPr="007511D5" w:rsidRDefault="00124E25" w:rsidP="009353BB">
                            <w:pPr>
                              <w:pStyle w:val="ListParagraph"/>
                              <w:numPr>
                                <w:ilvl w:val="0"/>
                                <w:numId w:val="67"/>
                              </w:numPr>
                              <w:jc w:val="left"/>
                              <w:rPr>
                                <w:i/>
                              </w:rPr>
                            </w:pPr>
                            <w:r w:rsidRPr="007511D5">
                              <w:rPr>
                                <w:i/>
                              </w:rPr>
                              <w:t xml:space="preserve">directly or indirectly having the right to appoint a majority of the board of directors or equivalent governing body of the </w:t>
                            </w:r>
                            <w:r>
                              <w:rPr>
                                <w:i/>
                              </w:rPr>
                              <w:t>Proposer</w:t>
                            </w:r>
                          </w:p>
                          <w:p w14:paraId="19BF7F99" w14:textId="77777777" w:rsidR="00124E25" w:rsidRPr="007511D5" w:rsidRDefault="00124E25" w:rsidP="002164E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43A3C" id="Text Box 3" o:spid="_x0000_s1034" type="#_x0000_t202" style="position:absolute;left:0;text-align:left;margin-left:-4.3pt;margin-top:44.55pt;width:452.7pt;height:238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" fillcolor="white [3201]" strokeweight=".5pt">
                <v:textbox>
                  <w:txbxContent>
                    <w:p w14:paraId="6BC5B68C" w14:textId="77777777" w:rsidR="00124E25" w:rsidRPr="004A2C5F" w:rsidRDefault="00124E25" w:rsidP="002164E1">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1AF90090" w14:textId="77777777" w:rsidR="00124E25" w:rsidRDefault="00124E25" w:rsidP="002164E1">
                      <w:pPr>
                        <w:rPr>
                          <w:i/>
                        </w:rPr>
                      </w:pPr>
                    </w:p>
                    <w:p w14:paraId="5D9756C6" w14:textId="77777777" w:rsidR="00124E25" w:rsidRPr="007511D5" w:rsidRDefault="00124E25" w:rsidP="002164E1">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11E8C831" w14:textId="77777777" w:rsidR="00124E25" w:rsidRPr="007511D5" w:rsidRDefault="00124E25" w:rsidP="002164E1">
                      <w:pPr>
                        <w:rPr>
                          <w:i/>
                        </w:rPr>
                      </w:pPr>
                    </w:p>
                    <w:p w14:paraId="2A54C69C" w14:textId="77777777" w:rsidR="00124E25" w:rsidRPr="007511D5" w:rsidRDefault="00124E25" w:rsidP="002164E1">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11541B1A" w14:textId="77777777" w:rsidR="00124E25" w:rsidRPr="007511D5" w:rsidRDefault="00124E25" w:rsidP="002164E1">
                      <w:pPr>
                        <w:rPr>
                          <w:i/>
                        </w:rPr>
                      </w:pPr>
                    </w:p>
                    <w:p w14:paraId="62A07269" w14:textId="77777777" w:rsidR="00124E25" w:rsidRPr="007511D5" w:rsidRDefault="00124E25" w:rsidP="009353BB">
                      <w:pPr>
                        <w:pStyle w:val="ListParagraph"/>
                        <w:numPr>
                          <w:ilvl w:val="0"/>
                          <w:numId w:val="67"/>
                        </w:numPr>
                        <w:jc w:val="left"/>
                        <w:rPr>
                          <w:i/>
                        </w:rPr>
                      </w:pPr>
                      <w:r w:rsidRPr="007511D5">
                        <w:rPr>
                          <w:i/>
                        </w:rPr>
                        <w:t>directly or indirectly holding 25% or more of the shares</w:t>
                      </w:r>
                    </w:p>
                    <w:p w14:paraId="4052084D" w14:textId="77777777" w:rsidR="00124E25" w:rsidRPr="007511D5" w:rsidRDefault="00124E25" w:rsidP="009353BB">
                      <w:pPr>
                        <w:pStyle w:val="ListParagraph"/>
                        <w:numPr>
                          <w:ilvl w:val="0"/>
                          <w:numId w:val="67"/>
                        </w:numPr>
                        <w:jc w:val="left"/>
                        <w:rPr>
                          <w:i/>
                        </w:rPr>
                      </w:pPr>
                      <w:r w:rsidRPr="007511D5">
                        <w:rPr>
                          <w:i/>
                        </w:rPr>
                        <w:t>directly or indirectly holding 25% or more of the voting rights</w:t>
                      </w:r>
                    </w:p>
                    <w:p w14:paraId="261549DE" w14:textId="77777777" w:rsidR="00124E25" w:rsidRPr="007511D5" w:rsidRDefault="00124E25" w:rsidP="009353BB">
                      <w:pPr>
                        <w:pStyle w:val="ListParagraph"/>
                        <w:numPr>
                          <w:ilvl w:val="0"/>
                          <w:numId w:val="67"/>
                        </w:numPr>
                        <w:jc w:val="left"/>
                        <w:rPr>
                          <w:i/>
                        </w:rPr>
                      </w:pPr>
                      <w:r w:rsidRPr="007511D5">
                        <w:rPr>
                          <w:i/>
                        </w:rPr>
                        <w:t xml:space="preserve">directly or indirectly having the right to appoint a majority of the board of directors or equivalent governing body of the </w:t>
                      </w:r>
                      <w:r>
                        <w:rPr>
                          <w:i/>
                        </w:rPr>
                        <w:t>Proposer</w:t>
                      </w:r>
                    </w:p>
                    <w:p w14:paraId="19BF7F99" w14:textId="77777777" w:rsidR="00124E25" w:rsidRPr="007511D5" w:rsidRDefault="00124E25" w:rsidP="002164E1">
                      <w:pPr>
                        <w:rPr>
                          <w:i/>
                        </w:rPr>
                      </w:pPr>
                    </w:p>
                  </w:txbxContent>
                </v:textbox>
                <w10:wrap type="topAndBottom"/>
              </v:shape>
            </w:pict>
          </mc:Fallback>
        </mc:AlternateContent>
      </w:r>
      <w:r w:rsidRPr="00D325FA">
        <w:rPr>
          <w:noProof/>
        </w:rPr>
        <w:t>Beneficial Ownership Disclosure Form</w:t>
      </w:r>
      <w:bookmarkEnd w:id="1419"/>
      <w:r w:rsidRPr="00D325FA">
        <w:t xml:space="preserve"> </w:t>
      </w:r>
    </w:p>
    <w:p w14:paraId="628EE207" w14:textId="77777777" w:rsidR="002164E1" w:rsidRPr="00D325FA" w:rsidRDefault="002164E1" w:rsidP="002164E1">
      <w:pPr>
        <w:tabs>
          <w:tab w:val="right" w:pos="9000"/>
        </w:tabs>
        <w:rPr>
          <w:b/>
        </w:rPr>
      </w:pPr>
    </w:p>
    <w:p w14:paraId="1E821165" w14:textId="77777777" w:rsidR="002164E1" w:rsidRPr="00D325FA" w:rsidRDefault="002164E1" w:rsidP="002164E1">
      <w:pPr>
        <w:tabs>
          <w:tab w:val="right" w:pos="9000"/>
        </w:tabs>
      </w:pPr>
      <w:r w:rsidRPr="00D325FA">
        <w:rPr>
          <w:b/>
        </w:rPr>
        <w:t>RFP No.:</w:t>
      </w:r>
      <w:r w:rsidRPr="00D325FA">
        <w:t xml:space="preserve"> [</w:t>
      </w:r>
      <w:r w:rsidRPr="00D325FA">
        <w:rPr>
          <w:i/>
        </w:rPr>
        <w:t>insert number of RFP process</w:t>
      </w:r>
      <w:r w:rsidRPr="00D325FA">
        <w:t>]</w:t>
      </w:r>
    </w:p>
    <w:p w14:paraId="7EE203EA" w14:textId="77777777" w:rsidR="002164E1" w:rsidRPr="00D325FA" w:rsidRDefault="002164E1" w:rsidP="002164E1">
      <w:pPr>
        <w:tabs>
          <w:tab w:val="right" w:pos="9000"/>
        </w:tabs>
      </w:pPr>
      <w:r w:rsidRPr="00D325FA">
        <w:rPr>
          <w:b/>
        </w:rPr>
        <w:t>Request for Proposal No</w:t>
      </w:r>
      <w:r w:rsidRPr="00D325FA">
        <w:t>.: [</w:t>
      </w:r>
      <w:r w:rsidRPr="00D325FA">
        <w:rPr>
          <w:i/>
        </w:rPr>
        <w:t>insert identification</w:t>
      </w:r>
      <w:r w:rsidRPr="00D325FA">
        <w:t>]</w:t>
      </w:r>
    </w:p>
    <w:p w14:paraId="3FBD1900" w14:textId="77777777" w:rsidR="002164E1" w:rsidRPr="00D325FA" w:rsidRDefault="002164E1" w:rsidP="002164E1">
      <w:pPr>
        <w:tabs>
          <w:tab w:val="right" w:pos="9000"/>
        </w:tabs>
      </w:pPr>
    </w:p>
    <w:p w14:paraId="5474EB8B" w14:textId="77777777" w:rsidR="002164E1" w:rsidRPr="00D325FA" w:rsidRDefault="002164E1" w:rsidP="002164E1">
      <w:pPr>
        <w:rPr>
          <w:b/>
        </w:rPr>
      </w:pPr>
      <w:r w:rsidRPr="00D325FA">
        <w:t xml:space="preserve">To: </w:t>
      </w:r>
      <w:r w:rsidRPr="00D325FA">
        <w:rPr>
          <w:b/>
        </w:rPr>
        <w:t>[</w:t>
      </w:r>
      <w:r w:rsidRPr="00D325FA">
        <w:rPr>
          <w:b/>
          <w:i/>
        </w:rPr>
        <w:t xml:space="preserve">insert complete name of </w:t>
      </w:r>
      <w:r w:rsidR="00B3126E" w:rsidRPr="00D325FA">
        <w:rPr>
          <w:b/>
          <w:i/>
        </w:rPr>
        <w:t>Employer</w:t>
      </w:r>
      <w:r w:rsidRPr="00D325FA">
        <w:rPr>
          <w:b/>
        </w:rPr>
        <w:t>]</w:t>
      </w:r>
    </w:p>
    <w:p w14:paraId="247D0578" w14:textId="77777777" w:rsidR="002164E1" w:rsidRPr="00D325FA" w:rsidRDefault="002164E1" w:rsidP="002164E1">
      <w:pPr>
        <w:tabs>
          <w:tab w:val="right" w:pos="9000"/>
        </w:tabs>
      </w:pPr>
    </w:p>
    <w:p w14:paraId="6B479B7E" w14:textId="77777777" w:rsidR="002164E1" w:rsidRPr="00D325FA" w:rsidRDefault="002164E1" w:rsidP="002164E1">
      <w:pPr>
        <w:tabs>
          <w:tab w:val="right" w:pos="9000"/>
        </w:tabs>
        <w:rPr>
          <w:i/>
        </w:rPr>
      </w:pPr>
      <w:r w:rsidRPr="00D325FA">
        <w:t xml:space="preserve">In response to your request in the Letter of Acceptance </w:t>
      </w:r>
      <w:r w:rsidRPr="00D325FA">
        <w:rPr>
          <w:i/>
        </w:rPr>
        <w:t>dated [insert date of letter of Acceptance]</w:t>
      </w:r>
      <w:r w:rsidRPr="00D325FA">
        <w:t xml:space="preserve"> to furnish additional information on beneficial ownership: </w:t>
      </w:r>
      <w:r w:rsidRPr="00D325FA">
        <w:rPr>
          <w:i/>
        </w:rPr>
        <w:t xml:space="preserve">[select one option as applicable and delete the options that are not applicable] </w:t>
      </w:r>
    </w:p>
    <w:p w14:paraId="352514E1" w14:textId="77777777" w:rsidR="002164E1" w:rsidRPr="00D325FA" w:rsidRDefault="002164E1" w:rsidP="002164E1">
      <w:pPr>
        <w:tabs>
          <w:tab w:val="right" w:pos="9000"/>
        </w:tabs>
        <w:rPr>
          <w:i/>
        </w:rPr>
      </w:pPr>
    </w:p>
    <w:p w14:paraId="6A9EC8FD" w14:textId="77777777" w:rsidR="002164E1" w:rsidRPr="00D325FA" w:rsidRDefault="002164E1" w:rsidP="002164E1">
      <w:pPr>
        <w:tabs>
          <w:tab w:val="right" w:pos="9000"/>
        </w:tabs>
      </w:pPr>
      <w:r w:rsidRPr="00D325FA">
        <w:t xml:space="preserve">(i) we hereby provide the following beneficial ownership information.  </w:t>
      </w:r>
    </w:p>
    <w:p w14:paraId="68917629" w14:textId="77777777" w:rsidR="002164E1" w:rsidRPr="00D325FA" w:rsidRDefault="002164E1" w:rsidP="002164E1"/>
    <w:p w14:paraId="2F6F0472" w14:textId="77777777" w:rsidR="002164E1" w:rsidRPr="00D325FA" w:rsidRDefault="002164E1" w:rsidP="002164E1">
      <w:pPr>
        <w:rPr>
          <w:b/>
        </w:rPr>
      </w:pPr>
      <w:r w:rsidRPr="00D325FA">
        <w:rPr>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D325FA" w:rsidRPr="00D325FA" w14:paraId="479A88D4" w14:textId="77777777" w:rsidTr="0057328C">
        <w:trPr>
          <w:trHeight w:val="415"/>
        </w:trPr>
        <w:tc>
          <w:tcPr>
            <w:tcW w:w="2251" w:type="dxa"/>
            <w:shd w:val="clear" w:color="auto" w:fill="auto"/>
          </w:tcPr>
          <w:p w14:paraId="510A656D" w14:textId="77777777" w:rsidR="002164E1" w:rsidRPr="00D325FA" w:rsidRDefault="002164E1" w:rsidP="0057328C">
            <w:pPr>
              <w:pStyle w:val="BodyText"/>
              <w:spacing w:before="40" w:after="160"/>
              <w:jc w:val="center"/>
            </w:pPr>
            <w:r w:rsidRPr="00D325FA">
              <w:t>Identity of Beneficial Owner</w:t>
            </w:r>
          </w:p>
          <w:p w14:paraId="16E1E28A" w14:textId="77777777" w:rsidR="002164E1" w:rsidRPr="00D325FA" w:rsidRDefault="002164E1" w:rsidP="0057328C">
            <w:pPr>
              <w:pStyle w:val="BodyText"/>
              <w:spacing w:before="40" w:after="160"/>
              <w:jc w:val="center"/>
              <w:rPr>
                <w:i/>
              </w:rPr>
            </w:pPr>
          </w:p>
        </w:tc>
        <w:tc>
          <w:tcPr>
            <w:tcW w:w="2377" w:type="dxa"/>
            <w:shd w:val="clear" w:color="auto" w:fill="auto"/>
          </w:tcPr>
          <w:p w14:paraId="72BC76BC" w14:textId="77777777" w:rsidR="002164E1" w:rsidRPr="00D325FA" w:rsidRDefault="002164E1" w:rsidP="0057328C">
            <w:pPr>
              <w:pStyle w:val="BodyText"/>
              <w:spacing w:before="40" w:after="160"/>
              <w:jc w:val="center"/>
            </w:pPr>
            <w:r w:rsidRPr="00D325FA">
              <w:t>Directly or indirectly holding 25% or more of the shares</w:t>
            </w:r>
          </w:p>
          <w:p w14:paraId="432409C0" w14:textId="77777777" w:rsidR="002164E1" w:rsidRPr="00D325FA" w:rsidRDefault="002164E1" w:rsidP="0057328C">
            <w:pPr>
              <w:pStyle w:val="BodyText"/>
              <w:spacing w:before="40" w:after="160"/>
              <w:jc w:val="center"/>
            </w:pPr>
            <w:r w:rsidRPr="00D325FA">
              <w:t>(Yes / No)</w:t>
            </w:r>
          </w:p>
          <w:p w14:paraId="5896E38A" w14:textId="77777777" w:rsidR="002164E1" w:rsidRPr="00D325FA" w:rsidRDefault="002164E1" w:rsidP="0057328C">
            <w:pPr>
              <w:pStyle w:val="BodyText"/>
              <w:spacing w:before="40" w:after="160"/>
              <w:jc w:val="center"/>
              <w:rPr>
                <w:i/>
              </w:rPr>
            </w:pPr>
          </w:p>
        </w:tc>
        <w:tc>
          <w:tcPr>
            <w:tcW w:w="2124" w:type="dxa"/>
            <w:shd w:val="clear" w:color="auto" w:fill="auto"/>
          </w:tcPr>
          <w:p w14:paraId="2FA40857" w14:textId="77777777" w:rsidR="002164E1" w:rsidRPr="00D325FA" w:rsidRDefault="002164E1" w:rsidP="0057328C">
            <w:pPr>
              <w:pStyle w:val="BodyText"/>
              <w:spacing w:before="40" w:after="160"/>
              <w:jc w:val="center"/>
            </w:pPr>
            <w:r w:rsidRPr="00D325FA">
              <w:t>Directly or indirectly holding 25 % or more of the Voting Rights</w:t>
            </w:r>
          </w:p>
          <w:p w14:paraId="42E0B7F7" w14:textId="77777777" w:rsidR="002164E1" w:rsidRPr="00D325FA" w:rsidRDefault="002164E1" w:rsidP="0057328C">
            <w:pPr>
              <w:pStyle w:val="BodyText"/>
              <w:spacing w:before="40" w:after="160"/>
              <w:jc w:val="center"/>
            </w:pPr>
            <w:r w:rsidRPr="00D325FA">
              <w:t>(Yes / No)</w:t>
            </w:r>
          </w:p>
          <w:p w14:paraId="41FE47B6" w14:textId="77777777" w:rsidR="002164E1" w:rsidRPr="00D325FA" w:rsidRDefault="002164E1" w:rsidP="0057328C">
            <w:pPr>
              <w:pStyle w:val="BodyText"/>
              <w:spacing w:before="40" w:after="160"/>
              <w:jc w:val="center"/>
            </w:pPr>
          </w:p>
        </w:tc>
        <w:tc>
          <w:tcPr>
            <w:tcW w:w="2252" w:type="dxa"/>
            <w:shd w:val="clear" w:color="auto" w:fill="auto"/>
          </w:tcPr>
          <w:p w14:paraId="5311E7CF" w14:textId="77777777" w:rsidR="002164E1" w:rsidRPr="00D325FA" w:rsidRDefault="002164E1" w:rsidP="0057328C">
            <w:pPr>
              <w:pStyle w:val="BodyText"/>
              <w:spacing w:before="40" w:after="160"/>
              <w:jc w:val="center"/>
            </w:pPr>
            <w:r w:rsidRPr="00D325FA">
              <w:t>Directly or indirectly having the right to appoint a majority of the board of the directors or an equivalent governing body of the Proposer</w:t>
            </w:r>
          </w:p>
          <w:p w14:paraId="70F6D01B" w14:textId="77777777" w:rsidR="002164E1" w:rsidRPr="00D325FA" w:rsidRDefault="002164E1" w:rsidP="0057328C">
            <w:pPr>
              <w:pStyle w:val="BodyText"/>
              <w:spacing w:before="40" w:after="160"/>
              <w:jc w:val="center"/>
            </w:pPr>
            <w:r w:rsidRPr="00D325FA">
              <w:t>(Yes / No)</w:t>
            </w:r>
          </w:p>
        </w:tc>
      </w:tr>
      <w:tr w:rsidR="002164E1" w:rsidRPr="00D325FA" w14:paraId="1F78871B" w14:textId="77777777" w:rsidTr="0057328C">
        <w:trPr>
          <w:trHeight w:val="415"/>
        </w:trPr>
        <w:tc>
          <w:tcPr>
            <w:tcW w:w="2251" w:type="dxa"/>
            <w:shd w:val="clear" w:color="auto" w:fill="auto"/>
          </w:tcPr>
          <w:p w14:paraId="0E8011F3" w14:textId="77777777" w:rsidR="002164E1" w:rsidRPr="00D325FA" w:rsidRDefault="002164E1" w:rsidP="0057328C">
            <w:pPr>
              <w:pStyle w:val="BodyText"/>
              <w:spacing w:before="40" w:after="160"/>
            </w:pPr>
            <w:r w:rsidRPr="00D325FA">
              <w:rPr>
                <w:i/>
              </w:rPr>
              <w:t>[include full name (last, middle, first), nationality, country of residence]</w:t>
            </w:r>
          </w:p>
        </w:tc>
        <w:tc>
          <w:tcPr>
            <w:tcW w:w="2377" w:type="dxa"/>
            <w:shd w:val="clear" w:color="auto" w:fill="auto"/>
          </w:tcPr>
          <w:p w14:paraId="623D3E17" w14:textId="77777777" w:rsidR="002164E1" w:rsidRPr="00D325FA" w:rsidRDefault="002164E1" w:rsidP="0057328C">
            <w:pPr>
              <w:pStyle w:val="BodyText"/>
              <w:spacing w:before="40" w:after="160"/>
              <w:jc w:val="center"/>
              <w:rPr>
                <w:rFonts w:ascii="Wingdings 2" w:hAnsi="Wingdings 2"/>
                <w:sz w:val="52"/>
                <w:szCs w:val="52"/>
              </w:rPr>
            </w:pPr>
          </w:p>
        </w:tc>
        <w:tc>
          <w:tcPr>
            <w:tcW w:w="2124" w:type="dxa"/>
            <w:shd w:val="clear" w:color="auto" w:fill="auto"/>
          </w:tcPr>
          <w:p w14:paraId="6283D5A4" w14:textId="77777777" w:rsidR="002164E1" w:rsidRPr="00D325FA" w:rsidRDefault="002164E1" w:rsidP="0057328C">
            <w:pPr>
              <w:pStyle w:val="BodyText"/>
              <w:spacing w:before="40" w:after="160"/>
            </w:pPr>
          </w:p>
        </w:tc>
        <w:tc>
          <w:tcPr>
            <w:tcW w:w="2252" w:type="dxa"/>
            <w:shd w:val="clear" w:color="auto" w:fill="auto"/>
          </w:tcPr>
          <w:p w14:paraId="76A7D3E2" w14:textId="77777777" w:rsidR="002164E1" w:rsidRPr="00D325FA" w:rsidRDefault="002164E1" w:rsidP="0057328C">
            <w:pPr>
              <w:pStyle w:val="BodyText"/>
              <w:spacing w:before="40" w:after="160"/>
            </w:pPr>
          </w:p>
        </w:tc>
      </w:tr>
    </w:tbl>
    <w:p w14:paraId="6DE3CFFA" w14:textId="77777777" w:rsidR="002164E1" w:rsidRPr="00D325FA" w:rsidRDefault="002164E1" w:rsidP="002164E1"/>
    <w:p w14:paraId="57AE9A5D" w14:textId="77777777" w:rsidR="002164E1" w:rsidRPr="00D325FA" w:rsidRDefault="002164E1" w:rsidP="002164E1">
      <w:pPr>
        <w:rPr>
          <w:b/>
          <w:i/>
        </w:rPr>
      </w:pPr>
      <w:r w:rsidRPr="00D325FA">
        <w:rPr>
          <w:b/>
          <w:i/>
        </w:rPr>
        <w:t>OR</w:t>
      </w:r>
    </w:p>
    <w:p w14:paraId="6064B507" w14:textId="77777777" w:rsidR="002164E1" w:rsidRPr="00D325FA" w:rsidRDefault="002164E1" w:rsidP="002164E1">
      <w:pPr>
        <w:rPr>
          <w:i/>
        </w:rPr>
      </w:pPr>
    </w:p>
    <w:p w14:paraId="1281C62E" w14:textId="77777777" w:rsidR="002164E1" w:rsidRPr="00D325FA" w:rsidRDefault="002164E1" w:rsidP="002164E1">
      <w:pPr>
        <w:rPr>
          <w:i/>
        </w:rPr>
      </w:pPr>
      <w:r w:rsidRPr="00D325FA">
        <w:t xml:space="preserve">(ii) </w:t>
      </w:r>
      <w:r w:rsidRPr="00D325FA">
        <w:rPr>
          <w:i/>
        </w:rPr>
        <w:t xml:space="preserve">We declare that there is no Beneficial Owner meeting one or more of the following conditions: </w:t>
      </w:r>
    </w:p>
    <w:p w14:paraId="179C9720" w14:textId="77777777" w:rsidR="002164E1" w:rsidRPr="00D325FA" w:rsidRDefault="002164E1" w:rsidP="002164E1">
      <w:pPr>
        <w:rPr>
          <w:i/>
        </w:rPr>
      </w:pPr>
    </w:p>
    <w:p w14:paraId="6D5E53E1" w14:textId="77777777" w:rsidR="002164E1" w:rsidRPr="00D325FA" w:rsidRDefault="002164E1" w:rsidP="009353BB">
      <w:pPr>
        <w:pStyle w:val="ListParagraph"/>
        <w:numPr>
          <w:ilvl w:val="0"/>
          <w:numId w:val="67"/>
        </w:numPr>
        <w:jc w:val="left"/>
      </w:pPr>
      <w:r w:rsidRPr="00D325FA">
        <w:t>directly or indirectly holding 25% or more of the shares</w:t>
      </w:r>
    </w:p>
    <w:p w14:paraId="56C4D3DA" w14:textId="77777777" w:rsidR="002164E1" w:rsidRPr="00D325FA" w:rsidRDefault="002164E1" w:rsidP="009353BB">
      <w:pPr>
        <w:pStyle w:val="ListParagraph"/>
        <w:numPr>
          <w:ilvl w:val="0"/>
          <w:numId w:val="67"/>
        </w:numPr>
        <w:jc w:val="left"/>
      </w:pPr>
      <w:r w:rsidRPr="00D325FA">
        <w:t>directly or indirectly holding 25% or more of the voting rights</w:t>
      </w:r>
    </w:p>
    <w:p w14:paraId="58002870" w14:textId="77777777" w:rsidR="002164E1" w:rsidRPr="00D325FA" w:rsidRDefault="002164E1" w:rsidP="009353BB">
      <w:pPr>
        <w:pStyle w:val="ListParagraph"/>
        <w:numPr>
          <w:ilvl w:val="0"/>
          <w:numId w:val="67"/>
        </w:numPr>
        <w:jc w:val="left"/>
      </w:pPr>
      <w:r w:rsidRPr="00D325FA">
        <w:t>directly or indirectly having the right to appoint a majority of the board of directors or equivalent governing body of the Proposer</w:t>
      </w:r>
    </w:p>
    <w:p w14:paraId="191C2D27" w14:textId="77777777" w:rsidR="002164E1" w:rsidRPr="00D325FA" w:rsidRDefault="002164E1" w:rsidP="002164E1">
      <w:pPr>
        <w:rPr>
          <w:i/>
        </w:rPr>
      </w:pPr>
    </w:p>
    <w:p w14:paraId="68FCEA30" w14:textId="77777777" w:rsidR="002164E1" w:rsidRPr="00D325FA" w:rsidRDefault="002164E1" w:rsidP="002164E1"/>
    <w:p w14:paraId="49B1160B" w14:textId="77777777" w:rsidR="002164E1" w:rsidRPr="00D325FA" w:rsidRDefault="002164E1" w:rsidP="002164E1">
      <w:pPr>
        <w:rPr>
          <w:b/>
        </w:rPr>
      </w:pPr>
      <w:r w:rsidRPr="00D325FA">
        <w:rPr>
          <w:b/>
        </w:rPr>
        <w:t xml:space="preserve">OR </w:t>
      </w:r>
    </w:p>
    <w:p w14:paraId="29A77F56" w14:textId="77777777" w:rsidR="002164E1" w:rsidRPr="00D325FA" w:rsidRDefault="002164E1" w:rsidP="002164E1"/>
    <w:p w14:paraId="19CCC9D5" w14:textId="77777777" w:rsidR="002164E1" w:rsidRPr="00D325FA" w:rsidRDefault="002164E1" w:rsidP="002164E1">
      <w:pPr>
        <w:rPr>
          <w:i/>
        </w:rPr>
      </w:pPr>
      <w:r w:rsidRPr="00D325FA">
        <w:rPr>
          <w:i/>
        </w:rPr>
        <w:t>(iii) We declare that we are unable to identify any Beneficial Owner meeting one or more of the following conditions. [If this option is selected, the Proposer shall provide explanation on why it is unable to identify any Beneficial Owner]</w:t>
      </w:r>
    </w:p>
    <w:p w14:paraId="60679DB5" w14:textId="77777777" w:rsidR="002164E1" w:rsidRPr="00D325FA" w:rsidRDefault="002164E1" w:rsidP="009353BB">
      <w:pPr>
        <w:pStyle w:val="ListParagraph"/>
        <w:numPr>
          <w:ilvl w:val="0"/>
          <w:numId w:val="67"/>
        </w:numPr>
        <w:jc w:val="left"/>
      </w:pPr>
      <w:r w:rsidRPr="00D325FA">
        <w:t>directly or indirectly holding 25% or more of the shares</w:t>
      </w:r>
    </w:p>
    <w:p w14:paraId="021A24D7" w14:textId="77777777" w:rsidR="002164E1" w:rsidRPr="00D325FA" w:rsidRDefault="002164E1" w:rsidP="009353BB">
      <w:pPr>
        <w:pStyle w:val="ListParagraph"/>
        <w:numPr>
          <w:ilvl w:val="0"/>
          <w:numId w:val="67"/>
        </w:numPr>
        <w:jc w:val="left"/>
      </w:pPr>
      <w:r w:rsidRPr="00D325FA">
        <w:t>directly or indirectly holding 25% or more of the voting rights</w:t>
      </w:r>
    </w:p>
    <w:p w14:paraId="4003F7CA" w14:textId="77777777" w:rsidR="002164E1" w:rsidRPr="00D325FA" w:rsidRDefault="002164E1" w:rsidP="009353BB">
      <w:pPr>
        <w:pStyle w:val="ListParagraph"/>
        <w:numPr>
          <w:ilvl w:val="0"/>
          <w:numId w:val="67"/>
        </w:numPr>
        <w:jc w:val="left"/>
      </w:pPr>
      <w:r w:rsidRPr="00D325FA">
        <w:t>directly or indirectly having the right to appoint a majority of the board of directors or equivalent governing body of the Proposer]”</w:t>
      </w:r>
    </w:p>
    <w:p w14:paraId="7345D640" w14:textId="77777777" w:rsidR="002164E1" w:rsidRPr="00D325FA" w:rsidRDefault="002164E1" w:rsidP="002164E1">
      <w:pPr>
        <w:pStyle w:val="ListParagraph"/>
      </w:pPr>
    </w:p>
    <w:p w14:paraId="59394C3C" w14:textId="77777777" w:rsidR="002164E1" w:rsidRPr="00D325FA" w:rsidRDefault="002164E1" w:rsidP="002164E1">
      <w:pPr>
        <w:rPr>
          <w:u w:val="single"/>
        </w:rPr>
      </w:pPr>
      <w:r w:rsidRPr="00D325FA">
        <w:rPr>
          <w:b/>
        </w:rPr>
        <w:t>Name of the Proposer</w:t>
      </w:r>
      <w:r w:rsidRPr="00D325FA">
        <w:t>:</w:t>
      </w:r>
      <w:r w:rsidRPr="00D325FA">
        <w:rPr>
          <w:bCs/>
          <w:iCs/>
        </w:rPr>
        <w:t xml:space="preserve"> *</w:t>
      </w:r>
      <w:r w:rsidRPr="00D325FA">
        <w:rPr>
          <w:u w:val="single"/>
        </w:rPr>
        <w:t>[</w:t>
      </w:r>
      <w:r w:rsidRPr="00D325FA">
        <w:rPr>
          <w:i/>
          <w:u w:val="single"/>
        </w:rPr>
        <w:t>insert complete name of the Proposer</w:t>
      </w:r>
      <w:r w:rsidRPr="00D325FA">
        <w:rPr>
          <w:u w:val="single"/>
        </w:rPr>
        <w:t>]_________</w:t>
      </w:r>
    </w:p>
    <w:p w14:paraId="062E84B9" w14:textId="77777777" w:rsidR="002164E1" w:rsidRPr="00D325FA" w:rsidRDefault="002164E1" w:rsidP="002164E1"/>
    <w:p w14:paraId="41A66867" w14:textId="77777777" w:rsidR="002164E1" w:rsidRPr="00D325FA" w:rsidRDefault="002164E1" w:rsidP="002164E1">
      <w:pPr>
        <w:rPr>
          <w:u w:val="single"/>
        </w:rPr>
      </w:pPr>
      <w:r w:rsidRPr="00D325FA">
        <w:rPr>
          <w:b/>
        </w:rPr>
        <w:t>Name of the person duly authorized to sign the Proposal on behalf of the Proposer</w:t>
      </w:r>
      <w:r w:rsidRPr="00D325FA">
        <w:t>:</w:t>
      </w:r>
      <w:r w:rsidRPr="00D325FA">
        <w:rPr>
          <w:bCs/>
          <w:iCs/>
        </w:rPr>
        <w:t xml:space="preserve"> **</w:t>
      </w:r>
      <w:r w:rsidRPr="00D325FA">
        <w:rPr>
          <w:bCs/>
          <w:iCs/>
          <w:u w:val="single"/>
        </w:rPr>
        <w:t>[</w:t>
      </w:r>
      <w:r w:rsidRPr="00D325FA">
        <w:rPr>
          <w:bCs/>
          <w:i/>
          <w:iCs/>
          <w:u w:val="single"/>
        </w:rPr>
        <w:t>insert complete name of person duly authorized to sign the Proposal</w:t>
      </w:r>
      <w:r w:rsidRPr="00D325FA">
        <w:rPr>
          <w:bCs/>
          <w:iCs/>
          <w:u w:val="single"/>
        </w:rPr>
        <w:t>]___________</w:t>
      </w:r>
    </w:p>
    <w:p w14:paraId="27FFFDED" w14:textId="77777777" w:rsidR="002164E1" w:rsidRPr="00D325FA" w:rsidRDefault="002164E1" w:rsidP="002164E1"/>
    <w:p w14:paraId="22BD4404" w14:textId="77777777" w:rsidR="002164E1" w:rsidRPr="00D325FA" w:rsidRDefault="002164E1" w:rsidP="002164E1">
      <w:pPr>
        <w:rPr>
          <w:u w:val="single"/>
        </w:rPr>
      </w:pPr>
      <w:r w:rsidRPr="00D325FA">
        <w:rPr>
          <w:b/>
        </w:rPr>
        <w:t>Title of the person signing the Proposal</w:t>
      </w:r>
      <w:r w:rsidRPr="00D325FA">
        <w:t xml:space="preserve">: </w:t>
      </w:r>
      <w:r w:rsidRPr="00D325FA">
        <w:rPr>
          <w:u w:val="single"/>
        </w:rPr>
        <w:t>[</w:t>
      </w:r>
      <w:r w:rsidRPr="00D325FA">
        <w:rPr>
          <w:i/>
          <w:u w:val="single"/>
        </w:rPr>
        <w:t>insert complete title of the person signing the Proposal</w:t>
      </w:r>
      <w:r w:rsidRPr="00D325FA">
        <w:rPr>
          <w:u w:val="single"/>
        </w:rPr>
        <w:t>]______</w:t>
      </w:r>
    </w:p>
    <w:p w14:paraId="51E71BE7" w14:textId="77777777" w:rsidR="002164E1" w:rsidRPr="00D325FA" w:rsidRDefault="002164E1" w:rsidP="002164E1"/>
    <w:p w14:paraId="2A264D94" w14:textId="77777777" w:rsidR="002164E1" w:rsidRPr="00D325FA" w:rsidRDefault="002164E1" w:rsidP="002164E1">
      <w:pPr>
        <w:rPr>
          <w:u w:val="single"/>
        </w:rPr>
      </w:pPr>
      <w:r w:rsidRPr="00D325FA">
        <w:rPr>
          <w:b/>
        </w:rPr>
        <w:t>Signature of the person named above</w:t>
      </w:r>
      <w:r w:rsidRPr="00D325FA">
        <w:t xml:space="preserve">: </w:t>
      </w:r>
      <w:r w:rsidRPr="00D325FA">
        <w:rPr>
          <w:u w:val="single"/>
        </w:rPr>
        <w:t>[</w:t>
      </w:r>
      <w:r w:rsidRPr="00D325FA">
        <w:rPr>
          <w:i/>
          <w:u w:val="single"/>
        </w:rPr>
        <w:t>insert signature of person whose name and capacity are shown above</w:t>
      </w:r>
      <w:r w:rsidRPr="00D325FA">
        <w:rPr>
          <w:u w:val="single"/>
        </w:rPr>
        <w:t>]_____</w:t>
      </w:r>
    </w:p>
    <w:p w14:paraId="1A7AE662" w14:textId="77777777" w:rsidR="002164E1" w:rsidRPr="00D325FA" w:rsidRDefault="002164E1" w:rsidP="002164E1"/>
    <w:p w14:paraId="77E4F93E" w14:textId="77777777" w:rsidR="002164E1" w:rsidRPr="00D325FA" w:rsidRDefault="002164E1" w:rsidP="002164E1">
      <w:pPr>
        <w:rPr>
          <w:u w:val="single"/>
        </w:rPr>
      </w:pPr>
      <w:r w:rsidRPr="00D325FA">
        <w:rPr>
          <w:b/>
        </w:rPr>
        <w:t>Date signed</w:t>
      </w:r>
      <w:r w:rsidRPr="00D325FA">
        <w:t xml:space="preserve"> </w:t>
      </w:r>
      <w:r w:rsidRPr="00D325FA">
        <w:rPr>
          <w:u w:val="single"/>
        </w:rPr>
        <w:t>[</w:t>
      </w:r>
      <w:r w:rsidRPr="00D325FA">
        <w:rPr>
          <w:i/>
          <w:u w:val="single"/>
        </w:rPr>
        <w:t>insert date of signing</w:t>
      </w:r>
      <w:r w:rsidRPr="00D325FA">
        <w:rPr>
          <w:u w:val="single"/>
        </w:rPr>
        <w:t>]</w:t>
      </w:r>
      <w:r w:rsidRPr="00D325FA">
        <w:t xml:space="preserve"> </w:t>
      </w:r>
      <w:r w:rsidRPr="00D325FA">
        <w:rPr>
          <w:b/>
        </w:rPr>
        <w:t>day of</w:t>
      </w:r>
      <w:r w:rsidRPr="00D325FA">
        <w:t xml:space="preserve"> </w:t>
      </w:r>
      <w:r w:rsidRPr="00D325FA">
        <w:rPr>
          <w:u w:val="single"/>
        </w:rPr>
        <w:t>[</w:t>
      </w:r>
      <w:r w:rsidRPr="00D325FA">
        <w:rPr>
          <w:i/>
          <w:u w:val="single"/>
        </w:rPr>
        <w:t>insert month</w:t>
      </w:r>
      <w:r w:rsidRPr="00D325FA">
        <w:rPr>
          <w:u w:val="single"/>
        </w:rPr>
        <w:t>], [</w:t>
      </w:r>
      <w:r w:rsidRPr="00D325FA">
        <w:rPr>
          <w:i/>
          <w:u w:val="single"/>
        </w:rPr>
        <w:t>insert year</w:t>
      </w:r>
      <w:r w:rsidRPr="00D325FA">
        <w:rPr>
          <w:u w:val="single"/>
        </w:rPr>
        <w:t>]_____</w:t>
      </w:r>
    </w:p>
    <w:p w14:paraId="263AAFD8" w14:textId="77777777" w:rsidR="002164E1" w:rsidRPr="00D325FA" w:rsidRDefault="002164E1" w:rsidP="002164E1"/>
    <w:p w14:paraId="3478AFBC" w14:textId="77777777" w:rsidR="002164E1" w:rsidRPr="00D325FA" w:rsidRDefault="002164E1" w:rsidP="002164E1"/>
    <w:p w14:paraId="14FA96F7" w14:textId="77777777" w:rsidR="002164E1" w:rsidRPr="00D325FA" w:rsidRDefault="002164E1" w:rsidP="002164E1">
      <w:pPr>
        <w:rPr>
          <w:b/>
        </w:rPr>
      </w:pPr>
    </w:p>
    <w:p w14:paraId="6C7E4922" w14:textId="77777777" w:rsidR="002164E1" w:rsidRPr="00D325FA" w:rsidRDefault="002164E1" w:rsidP="002164E1">
      <w:pPr>
        <w:rPr>
          <w:b/>
        </w:rPr>
      </w:pPr>
    </w:p>
    <w:p w14:paraId="43C8A186" w14:textId="77777777" w:rsidR="002164E1" w:rsidRPr="00D325FA" w:rsidRDefault="002164E1" w:rsidP="002164E1">
      <w:pPr>
        <w:rPr>
          <w:sz w:val="20"/>
        </w:rPr>
      </w:pPr>
      <w:r w:rsidRPr="00D325FA">
        <w:rPr>
          <w:rStyle w:val="FootnoteReference"/>
          <w:sz w:val="20"/>
        </w:rPr>
        <w:t>*</w:t>
      </w:r>
      <w:r w:rsidRPr="00D325FA">
        <w:rPr>
          <w:sz w:val="20"/>
        </w:rPr>
        <w:t xml:space="preserve"> In the case of the Proposal submitted by a Joint Venture specify the name of the Joint Venture as Proposer. In the event that the Proposer is a joint venture, each reference to “Proposer” in the Beneficial Ownership Disclosure Form (including this Introduction thereto) shall be read to refer to the joint venture member. </w:t>
      </w:r>
    </w:p>
    <w:p w14:paraId="02E97B68" w14:textId="77777777" w:rsidR="00C30EDE" w:rsidRPr="00D325FA" w:rsidRDefault="002164E1" w:rsidP="00C30EDE">
      <w:pPr>
        <w:jc w:val="left"/>
        <w:rPr>
          <w:b/>
          <w:sz w:val="36"/>
        </w:rPr>
      </w:pPr>
      <w:r w:rsidRPr="00D325FA">
        <w:rPr>
          <w:rStyle w:val="FootnoteReference"/>
          <w:sz w:val="20"/>
        </w:rPr>
        <w:t>**</w:t>
      </w:r>
      <w:r w:rsidRPr="00D325FA">
        <w:rPr>
          <w:sz w:val="20"/>
        </w:rPr>
        <w:t xml:space="preserve"> Person signing the Proposal shall have the power of attorney given by the Proposer. The power of attorney shall be attached with the Proposal Schedules. </w:t>
      </w:r>
      <w:bookmarkEnd w:id="1420"/>
      <w:r w:rsidR="00C30EDE" w:rsidRPr="00D325FA">
        <w:br w:type="page"/>
      </w:r>
    </w:p>
    <w:p w14:paraId="52300392" w14:textId="77777777" w:rsidR="009330AD" w:rsidRPr="00D325FA" w:rsidRDefault="009330AD" w:rsidP="009330AD">
      <w:pPr>
        <w:pStyle w:val="S9Header"/>
        <w:outlineLvl w:val="0"/>
        <w:rPr>
          <w:noProof/>
        </w:rPr>
      </w:pPr>
      <w:bookmarkStart w:id="1421" w:name="_Toc25681288"/>
      <w:r w:rsidRPr="00D325FA">
        <w:rPr>
          <w:noProof/>
        </w:rPr>
        <w:t>Letter of Ac</w:t>
      </w:r>
      <w:bookmarkStart w:id="1422" w:name="_Hlt125874239"/>
      <w:bookmarkEnd w:id="1422"/>
      <w:r w:rsidRPr="00D325FA">
        <w:rPr>
          <w:noProof/>
        </w:rPr>
        <w:t>ceptance</w:t>
      </w:r>
      <w:bookmarkEnd w:id="1421"/>
    </w:p>
    <w:p w14:paraId="1705DA20" w14:textId="77777777" w:rsidR="00310511" w:rsidRPr="00D325FA" w:rsidRDefault="00310511" w:rsidP="009330AD">
      <w:pPr>
        <w:spacing w:before="240" w:after="120"/>
        <w:jc w:val="center"/>
        <w:rPr>
          <w:i/>
          <w:szCs w:val="24"/>
        </w:rPr>
      </w:pPr>
      <w:r w:rsidRPr="00D325FA">
        <w:rPr>
          <w:i/>
          <w:szCs w:val="24"/>
        </w:rPr>
        <w:t>[letterhead paper of the Employer]</w:t>
      </w:r>
    </w:p>
    <w:p w14:paraId="568DBF30" w14:textId="77777777" w:rsidR="00310511" w:rsidRPr="00D325FA" w:rsidRDefault="00310511" w:rsidP="00310511">
      <w:pPr>
        <w:spacing w:before="240" w:after="120"/>
        <w:jc w:val="right"/>
        <w:rPr>
          <w:szCs w:val="24"/>
        </w:rPr>
      </w:pPr>
      <w:r w:rsidRPr="00D325FA">
        <w:rPr>
          <w:i/>
          <w:szCs w:val="24"/>
        </w:rPr>
        <w:t>[date]</w:t>
      </w:r>
    </w:p>
    <w:p w14:paraId="16EC6BCF" w14:textId="77777777" w:rsidR="00310511" w:rsidRPr="00D325FA" w:rsidRDefault="00310511" w:rsidP="00310511">
      <w:pPr>
        <w:spacing w:before="240" w:after="120"/>
        <w:jc w:val="left"/>
        <w:rPr>
          <w:szCs w:val="24"/>
        </w:rPr>
      </w:pPr>
      <w:r w:rsidRPr="00D325FA">
        <w:rPr>
          <w:szCs w:val="24"/>
        </w:rPr>
        <w:fldChar w:fldCharType="begin"/>
      </w:r>
      <w:r w:rsidRPr="00D325FA">
        <w:rPr>
          <w:szCs w:val="24"/>
        </w:rPr>
        <w:instrText>ADVANCE \D 4.80</w:instrText>
      </w:r>
      <w:r w:rsidRPr="00D325FA">
        <w:rPr>
          <w:szCs w:val="24"/>
        </w:rPr>
        <w:fldChar w:fldCharType="end"/>
      </w:r>
      <w:r w:rsidRPr="00D325FA">
        <w:rPr>
          <w:szCs w:val="24"/>
        </w:rPr>
        <w:t>To:</w:t>
      </w:r>
      <w:r w:rsidR="00367671" w:rsidRPr="00D325FA">
        <w:rPr>
          <w:szCs w:val="24"/>
        </w:rPr>
        <w:t xml:space="preserve"> </w:t>
      </w:r>
      <w:r w:rsidRPr="00D325FA">
        <w:rPr>
          <w:i/>
          <w:szCs w:val="24"/>
        </w:rPr>
        <w:fldChar w:fldCharType="begin"/>
      </w:r>
      <w:r w:rsidRPr="00D325FA">
        <w:rPr>
          <w:i/>
          <w:szCs w:val="24"/>
        </w:rPr>
        <w:instrText>ADVANCE \D 1.90</w:instrText>
      </w:r>
      <w:r w:rsidRPr="00D325FA">
        <w:rPr>
          <w:i/>
          <w:szCs w:val="24"/>
        </w:rPr>
        <w:fldChar w:fldCharType="end"/>
      </w:r>
      <w:r w:rsidRPr="00D325FA">
        <w:rPr>
          <w:i/>
          <w:szCs w:val="24"/>
        </w:rPr>
        <w:t>[name and address of the Contractor]</w:t>
      </w:r>
    </w:p>
    <w:p w14:paraId="06F08FBD" w14:textId="77777777" w:rsidR="00310511" w:rsidRPr="00D325FA" w:rsidRDefault="00310511" w:rsidP="009330AD">
      <w:pPr>
        <w:spacing w:before="240" w:after="120"/>
        <w:rPr>
          <w:szCs w:val="24"/>
        </w:rPr>
      </w:pPr>
      <w:r w:rsidRPr="00D325FA">
        <w:rPr>
          <w:szCs w:val="24"/>
        </w:rPr>
        <w:t xml:space="preserve">This is to notify you that your </w:t>
      </w:r>
      <w:r w:rsidR="00B00A25" w:rsidRPr="00D325FA">
        <w:rPr>
          <w:szCs w:val="24"/>
        </w:rPr>
        <w:t>Proposal</w:t>
      </w:r>
      <w:r w:rsidRPr="00D325FA">
        <w:rPr>
          <w:szCs w:val="24"/>
        </w:rPr>
        <w:t xml:space="preserve"> dated </w:t>
      </w:r>
      <w:r w:rsidRPr="00D325FA">
        <w:rPr>
          <w:i/>
          <w:szCs w:val="24"/>
        </w:rPr>
        <w:t>[date]</w:t>
      </w:r>
      <w:r w:rsidRPr="00D325FA">
        <w:rPr>
          <w:szCs w:val="24"/>
        </w:rPr>
        <w:t xml:space="preserve"> for execution of the </w:t>
      </w:r>
      <w:r w:rsidRPr="00D325FA">
        <w:rPr>
          <w:i/>
          <w:szCs w:val="24"/>
        </w:rPr>
        <w:t>[name of the Contract and identification number, as given in the Contract Data]</w:t>
      </w:r>
      <w:r w:rsidRPr="00D325FA">
        <w:rPr>
          <w:szCs w:val="24"/>
        </w:rPr>
        <w:t xml:space="preserve"> for the Accepted Contract Amount </w:t>
      </w:r>
      <w:r w:rsidRPr="00D325FA">
        <w:rPr>
          <w:i/>
          <w:szCs w:val="24"/>
        </w:rPr>
        <w:t>[amount in numbers and words] [name of currency]</w:t>
      </w:r>
      <w:r w:rsidRPr="00D325FA">
        <w:rPr>
          <w:szCs w:val="24"/>
        </w:rPr>
        <w:t xml:space="preserve">, as corrected and modified in accordance with the Instructions to </w:t>
      </w:r>
      <w:r w:rsidR="00F734FD" w:rsidRPr="00D325FA">
        <w:rPr>
          <w:szCs w:val="24"/>
        </w:rPr>
        <w:t>Propose</w:t>
      </w:r>
      <w:r w:rsidRPr="00D325FA">
        <w:rPr>
          <w:szCs w:val="24"/>
        </w:rPr>
        <w:t>rs, is hereby accepted by our Agency.</w:t>
      </w:r>
    </w:p>
    <w:p w14:paraId="55C6E73A" w14:textId="77777777" w:rsidR="00267EF7" w:rsidRPr="00D325FA" w:rsidRDefault="00267EF7" w:rsidP="00310511">
      <w:pPr>
        <w:spacing w:before="240" w:after="120"/>
        <w:jc w:val="left"/>
        <w:rPr>
          <w:szCs w:val="24"/>
        </w:rPr>
      </w:pPr>
      <w:r w:rsidRPr="00D325FA">
        <w:rPr>
          <w:szCs w:val="24"/>
        </w:rPr>
        <w:t>The amount is made up of the following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325FA" w:rsidRPr="00D325FA" w14:paraId="06D7D7C5" w14:textId="77777777" w:rsidTr="00970A97">
        <w:tc>
          <w:tcPr>
            <w:tcW w:w="4788" w:type="dxa"/>
          </w:tcPr>
          <w:p w14:paraId="4AA1844C" w14:textId="77777777" w:rsidR="008156DD" w:rsidRPr="00D325FA" w:rsidRDefault="008156DD" w:rsidP="00CB540B">
            <w:pPr>
              <w:spacing w:before="240" w:after="120"/>
              <w:jc w:val="left"/>
              <w:rPr>
                <w:szCs w:val="24"/>
              </w:rPr>
            </w:pPr>
            <w:r w:rsidRPr="00D325FA">
              <w:rPr>
                <w:szCs w:val="24"/>
              </w:rPr>
              <w:t>The Accepted Contract Amount for the Design-Build</w:t>
            </w:r>
            <w:r w:rsidR="00CB540B" w:rsidRPr="00D325FA">
              <w:rPr>
                <w:szCs w:val="24"/>
              </w:rPr>
              <w:t xml:space="preserve"> of</w:t>
            </w:r>
            <w:r w:rsidRPr="00D325FA">
              <w:rPr>
                <w:szCs w:val="24"/>
              </w:rPr>
              <w:t>:</w:t>
            </w:r>
          </w:p>
        </w:tc>
        <w:tc>
          <w:tcPr>
            <w:tcW w:w="4788" w:type="dxa"/>
          </w:tcPr>
          <w:p w14:paraId="315D247D" w14:textId="77777777" w:rsidR="008156DD" w:rsidRPr="00D325FA" w:rsidRDefault="008156DD" w:rsidP="00310511">
            <w:pPr>
              <w:spacing w:before="240" w:after="120"/>
              <w:jc w:val="left"/>
              <w:rPr>
                <w:szCs w:val="24"/>
              </w:rPr>
            </w:pPr>
          </w:p>
          <w:p w14:paraId="5D4D90D2" w14:textId="77777777" w:rsidR="008156DD" w:rsidRPr="00D325FA" w:rsidRDefault="008156DD" w:rsidP="00310511">
            <w:pPr>
              <w:spacing w:before="240" w:after="120"/>
              <w:jc w:val="left"/>
              <w:rPr>
                <w:szCs w:val="24"/>
              </w:rPr>
            </w:pPr>
            <w:r w:rsidRPr="00D325FA">
              <w:rPr>
                <w:szCs w:val="24"/>
              </w:rPr>
              <w:t>………………………………………</w:t>
            </w:r>
          </w:p>
          <w:p w14:paraId="03B9B816" w14:textId="77777777" w:rsidR="008156DD" w:rsidRPr="00D325FA" w:rsidRDefault="008156DD" w:rsidP="00310511">
            <w:pPr>
              <w:spacing w:before="240" w:after="120"/>
              <w:jc w:val="left"/>
              <w:rPr>
                <w:i/>
                <w:szCs w:val="24"/>
              </w:rPr>
            </w:pPr>
            <w:r w:rsidRPr="00D325FA">
              <w:rPr>
                <w:i/>
                <w:szCs w:val="24"/>
              </w:rPr>
              <w:t>(currency and amount in figures)</w:t>
            </w:r>
          </w:p>
        </w:tc>
      </w:tr>
      <w:tr w:rsidR="00D325FA" w:rsidRPr="00D325FA" w14:paraId="42939AB9" w14:textId="77777777" w:rsidTr="00970A97">
        <w:tc>
          <w:tcPr>
            <w:tcW w:w="4788" w:type="dxa"/>
          </w:tcPr>
          <w:p w14:paraId="217D67C0" w14:textId="77777777" w:rsidR="008156DD" w:rsidRPr="00D325FA" w:rsidRDefault="008156DD" w:rsidP="00310511">
            <w:pPr>
              <w:spacing w:before="240" w:after="120"/>
              <w:jc w:val="left"/>
              <w:rPr>
                <w:szCs w:val="24"/>
              </w:rPr>
            </w:pPr>
            <w:r w:rsidRPr="00D325FA">
              <w:rPr>
                <w:szCs w:val="24"/>
              </w:rPr>
              <w:t>The Accepted Contract Amount for the Operation Service</w:t>
            </w:r>
            <w:r w:rsidR="007A28E5" w:rsidRPr="00D325FA">
              <w:rPr>
                <w:szCs w:val="24"/>
              </w:rPr>
              <w:t>*</w:t>
            </w:r>
            <w:r w:rsidRPr="00D325FA">
              <w:rPr>
                <w:szCs w:val="24"/>
              </w:rPr>
              <w:t xml:space="preserve"> of:</w:t>
            </w:r>
          </w:p>
        </w:tc>
        <w:tc>
          <w:tcPr>
            <w:tcW w:w="4788" w:type="dxa"/>
          </w:tcPr>
          <w:p w14:paraId="6301F9A7" w14:textId="77777777" w:rsidR="008156DD" w:rsidRPr="00D325FA" w:rsidRDefault="008156DD" w:rsidP="008156DD">
            <w:pPr>
              <w:spacing w:before="240" w:after="120"/>
              <w:jc w:val="left"/>
              <w:rPr>
                <w:szCs w:val="24"/>
              </w:rPr>
            </w:pPr>
          </w:p>
          <w:p w14:paraId="5DD371C1" w14:textId="77777777" w:rsidR="008156DD" w:rsidRPr="00D325FA" w:rsidRDefault="008156DD" w:rsidP="008156DD">
            <w:pPr>
              <w:spacing w:before="240" w:after="120"/>
              <w:jc w:val="left"/>
              <w:rPr>
                <w:szCs w:val="24"/>
              </w:rPr>
            </w:pPr>
            <w:r w:rsidRPr="00D325FA">
              <w:rPr>
                <w:szCs w:val="24"/>
              </w:rPr>
              <w:t>………………………………………</w:t>
            </w:r>
          </w:p>
          <w:p w14:paraId="13BFDD25" w14:textId="77777777" w:rsidR="008156DD" w:rsidRPr="00D325FA" w:rsidRDefault="008156DD" w:rsidP="008156DD">
            <w:pPr>
              <w:spacing w:before="240" w:after="120"/>
              <w:jc w:val="left"/>
              <w:rPr>
                <w:szCs w:val="24"/>
              </w:rPr>
            </w:pPr>
            <w:r w:rsidRPr="00D325FA">
              <w:rPr>
                <w:i/>
                <w:szCs w:val="24"/>
              </w:rPr>
              <w:t>(currency and amount in figures)</w:t>
            </w:r>
          </w:p>
        </w:tc>
      </w:tr>
    </w:tbl>
    <w:p w14:paraId="33A39395" w14:textId="77777777" w:rsidR="007A28E5" w:rsidRPr="00D325FA" w:rsidRDefault="007A28E5" w:rsidP="00934B08">
      <w:pPr>
        <w:pStyle w:val="ListParagraph"/>
        <w:spacing w:after="120"/>
        <w:ind w:left="0"/>
        <w:jc w:val="left"/>
        <w:rPr>
          <w:i/>
          <w:szCs w:val="24"/>
        </w:rPr>
      </w:pPr>
      <w:r w:rsidRPr="00D325FA">
        <w:rPr>
          <w:i/>
          <w:szCs w:val="24"/>
        </w:rPr>
        <w:t xml:space="preserve">*Insert value including amounts for asset replacement </w:t>
      </w:r>
    </w:p>
    <w:p w14:paraId="256195F2" w14:textId="77777777" w:rsidR="00310511" w:rsidRPr="00D325FA" w:rsidRDefault="00310511" w:rsidP="009330AD">
      <w:pPr>
        <w:spacing w:before="240" w:after="120"/>
        <w:rPr>
          <w:szCs w:val="24"/>
        </w:rPr>
      </w:pPr>
      <w:r w:rsidRPr="00D325FA">
        <w:rPr>
          <w:szCs w:val="24"/>
        </w:rPr>
        <w:t xml:space="preserve">You are requested to furnish </w:t>
      </w:r>
      <w:r w:rsidR="00C30EDE" w:rsidRPr="00D325FA">
        <w:rPr>
          <w:szCs w:val="24"/>
        </w:rPr>
        <w:t xml:space="preserve">(i) </w:t>
      </w:r>
      <w:r w:rsidRPr="00D325FA">
        <w:rPr>
          <w:szCs w:val="24"/>
        </w:rPr>
        <w:t xml:space="preserve">the Performance Security </w:t>
      </w:r>
      <w:r w:rsidR="00DA03AD" w:rsidRPr="00D325FA">
        <w:rPr>
          <w:szCs w:val="24"/>
        </w:rPr>
        <w:t>and an Environmental</w:t>
      </w:r>
      <w:r w:rsidR="00976DAA" w:rsidRPr="00D325FA">
        <w:rPr>
          <w:szCs w:val="24"/>
        </w:rPr>
        <w:t xml:space="preserve"> and </w:t>
      </w:r>
      <w:r w:rsidR="00DA03AD" w:rsidRPr="00D325FA">
        <w:rPr>
          <w:szCs w:val="24"/>
        </w:rPr>
        <w:t xml:space="preserve">Social Performance Security </w:t>
      </w:r>
      <w:r w:rsidR="00DA03AD" w:rsidRPr="00D325FA">
        <w:rPr>
          <w:b/>
          <w:i/>
          <w:szCs w:val="24"/>
        </w:rPr>
        <w:t>[Delete ES Performance Security if it is not required under the contract</w:t>
      </w:r>
      <w:r w:rsidR="00DA03AD" w:rsidRPr="00D325FA">
        <w:rPr>
          <w:b/>
          <w:i/>
          <w:iCs/>
          <w:szCs w:val="24"/>
        </w:rPr>
        <w:t>]</w:t>
      </w:r>
      <w:r w:rsidR="00DA03AD" w:rsidRPr="00D325FA">
        <w:rPr>
          <w:b/>
          <w:szCs w:val="24"/>
        </w:rPr>
        <w:t xml:space="preserve"> </w:t>
      </w:r>
      <w:r w:rsidRPr="00D325FA">
        <w:rPr>
          <w:szCs w:val="24"/>
        </w:rPr>
        <w:t xml:space="preserve">within 28 days in accordance with the Conditions of Contract, using for that purpose one of the Performance Security </w:t>
      </w:r>
      <w:r w:rsidR="00DA03AD" w:rsidRPr="00D325FA">
        <w:rPr>
          <w:szCs w:val="24"/>
        </w:rPr>
        <w:t>and an Environmental</w:t>
      </w:r>
      <w:r w:rsidR="00976DAA" w:rsidRPr="00D325FA">
        <w:rPr>
          <w:szCs w:val="24"/>
        </w:rPr>
        <w:t xml:space="preserve"> and </w:t>
      </w:r>
      <w:r w:rsidR="00DA03AD" w:rsidRPr="00D325FA">
        <w:rPr>
          <w:szCs w:val="24"/>
        </w:rPr>
        <w:t>Social Performance Security</w:t>
      </w:r>
      <w:r w:rsidR="009146E0" w:rsidRPr="00D325FA">
        <w:rPr>
          <w:szCs w:val="24"/>
        </w:rPr>
        <w:t xml:space="preserve"> Forms</w:t>
      </w:r>
      <w:r w:rsidR="00DA03AD" w:rsidRPr="00D325FA">
        <w:rPr>
          <w:szCs w:val="24"/>
        </w:rPr>
        <w:t xml:space="preserve"> </w:t>
      </w:r>
      <w:r w:rsidR="00DA03AD" w:rsidRPr="00D325FA">
        <w:rPr>
          <w:b/>
          <w:i/>
          <w:szCs w:val="24"/>
        </w:rPr>
        <w:t xml:space="preserve">[Delete </w:t>
      </w:r>
      <w:r w:rsidR="00FE0CBE" w:rsidRPr="00D325FA">
        <w:rPr>
          <w:b/>
          <w:i/>
          <w:szCs w:val="24"/>
        </w:rPr>
        <w:t>ES</w:t>
      </w:r>
      <w:r w:rsidR="00DA03AD" w:rsidRPr="00D325FA">
        <w:rPr>
          <w:b/>
          <w:i/>
          <w:szCs w:val="24"/>
        </w:rPr>
        <w:t xml:space="preserve"> Performance Security if it is not required under the contract</w:t>
      </w:r>
      <w:r w:rsidR="00DA03AD" w:rsidRPr="00D325FA">
        <w:rPr>
          <w:b/>
          <w:i/>
          <w:iCs/>
          <w:szCs w:val="24"/>
        </w:rPr>
        <w:t>]</w:t>
      </w:r>
      <w:r w:rsidR="00DA03AD" w:rsidRPr="00D325FA">
        <w:rPr>
          <w:b/>
          <w:szCs w:val="24"/>
        </w:rPr>
        <w:t xml:space="preserve"> </w:t>
      </w:r>
      <w:r w:rsidR="00C30EDE" w:rsidRPr="00D325FA">
        <w:rPr>
          <w:noProof/>
          <w:szCs w:val="24"/>
        </w:rPr>
        <w:t xml:space="preserve">and (ii) </w:t>
      </w:r>
      <w:r w:rsidR="00C30EDE" w:rsidRPr="00D325FA">
        <w:t xml:space="preserve">the additional information on beneficial ownership in accordance with </w:t>
      </w:r>
      <w:r w:rsidR="009E3B46" w:rsidRPr="00D325FA">
        <w:t>PDS ITP</w:t>
      </w:r>
      <w:r w:rsidR="00C30EDE" w:rsidRPr="00D325FA">
        <w:t xml:space="preserve"> </w:t>
      </w:r>
      <w:r w:rsidR="00612009" w:rsidRPr="00D325FA">
        <w:t>53</w:t>
      </w:r>
      <w:r w:rsidR="00C30EDE" w:rsidRPr="00D325FA">
        <w:t>.1,</w:t>
      </w:r>
      <w:r w:rsidR="00E46E55" w:rsidRPr="00D325FA">
        <w:t xml:space="preserve"> within </w:t>
      </w:r>
      <w:r w:rsidR="009E3B46" w:rsidRPr="00D325FA">
        <w:t>eight (</w:t>
      </w:r>
      <w:r w:rsidR="00E46E55" w:rsidRPr="00D325FA">
        <w:t>8</w:t>
      </w:r>
      <w:r w:rsidR="009E3B46" w:rsidRPr="00D325FA">
        <w:t>)</w:t>
      </w:r>
      <w:r w:rsidR="00E46E55" w:rsidRPr="00D325FA">
        <w:t xml:space="preserve"> </w:t>
      </w:r>
      <w:r w:rsidR="009E3B46" w:rsidRPr="00D325FA">
        <w:t xml:space="preserve">Business </w:t>
      </w:r>
      <w:r w:rsidR="00E46E55" w:rsidRPr="00D325FA">
        <w:t>days</w:t>
      </w:r>
      <w:r w:rsidR="00C30EDE" w:rsidRPr="00D325FA">
        <w:t xml:space="preserve"> using the Beneficial Ownership Disclosure Form, </w:t>
      </w:r>
      <w:r w:rsidRPr="00D325FA">
        <w:rPr>
          <w:szCs w:val="24"/>
        </w:rPr>
        <w:t xml:space="preserve">included in Section X, Contract Forms, of the </w:t>
      </w:r>
      <w:r w:rsidR="00F734FD" w:rsidRPr="00D325FA">
        <w:rPr>
          <w:szCs w:val="24"/>
        </w:rPr>
        <w:t>request for proposals document.</w:t>
      </w:r>
    </w:p>
    <w:p w14:paraId="2BC21E16" w14:textId="77777777" w:rsidR="00310511" w:rsidRPr="00D325FA" w:rsidRDefault="00310511" w:rsidP="009330AD">
      <w:pPr>
        <w:tabs>
          <w:tab w:val="left" w:pos="9000"/>
        </w:tabs>
        <w:spacing w:before="480" w:after="120"/>
        <w:jc w:val="left"/>
        <w:rPr>
          <w:szCs w:val="24"/>
        </w:rPr>
      </w:pPr>
      <w:r w:rsidRPr="00D325FA">
        <w:rPr>
          <w:szCs w:val="24"/>
        </w:rPr>
        <w:t>Authorized Signature:</w:t>
      </w:r>
      <w:r w:rsidR="00367671" w:rsidRPr="00D325FA">
        <w:rPr>
          <w:szCs w:val="24"/>
        </w:rPr>
        <w:t xml:space="preserve"> </w:t>
      </w:r>
      <w:r w:rsidRPr="00D325FA">
        <w:rPr>
          <w:szCs w:val="24"/>
          <w:u w:val="single"/>
        </w:rPr>
        <w:tab/>
      </w:r>
    </w:p>
    <w:p w14:paraId="5108FC2C" w14:textId="77777777" w:rsidR="00310511" w:rsidRPr="00D325FA" w:rsidRDefault="00310511" w:rsidP="00310511">
      <w:pPr>
        <w:tabs>
          <w:tab w:val="left" w:pos="9000"/>
        </w:tabs>
        <w:spacing w:before="240" w:after="120"/>
        <w:jc w:val="left"/>
        <w:rPr>
          <w:szCs w:val="24"/>
        </w:rPr>
      </w:pPr>
      <w:r w:rsidRPr="00D325FA">
        <w:rPr>
          <w:szCs w:val="24"/>
        </w:rPr>
        <w:t>Name and Title of Signatory:</w:t>
      </w:r>
      <w:r w:rsidR="00367671" w:rsidRPr="00D325FA">
        <w:rPr>
          <w:szCs w:val="24"/>
        </w:rPr>
        <w:t xml:space="preserve"> </w:t>
      </w:r>
      <w:r w:rsidRPr="00D325FA">
        <w:rPr>
          <w:szCs w:val="24"/>
          <w:u w:val="single"/>
        </w:rPr>
        <w:tab/>
      </w:r>
    </w:p>
    <w:p w14:paraId="60BEF714" w14:textId="77777777" w:rsidR="00310511" w:rsidRPr="00D325FA" w:rsidRDefault="00310511" w:rsidP="00310511">
      <w:pPr>
        <w:tabs>
          <w:tab w:val="left" w:pos="9000"/>
        </w:tabs>
        <w:spacing w:before="240" w:after="120"/>
        <w:jc w:val="left"/>
        <w:rPr>
          <w:szCs w:val="24"/>
        </w:rPr>
      </w:pPr>
      <w:r w:rsidRPr="00D325FA">
        <w:rPr>
          <w:szCs w:val="24"/>
        </w:rPr>
        <w:t>Name of Agency:</w:t>
      </w:r>
      <w:r w:rsidR="00367671" w:rsidRPr="00D325FA">
        <w:rPr>
          <w:szCs w:val="24"/>
        </w:rPr>
        <w:t xml:space="preserve"> </w:t>
      </w:r>
      <w:r w:rsidRPr="00D325FA">
        <w:rPr>
          <w:szCs w:val="24"/>
          <w:u w:val="single"/>
        </w:rPr>
        <w:tab/>
      </w:r>
    </w:p>
    <w:p w14:paraId="1919A4F7" w14:textId="77777777" w:rsidR="00310511" w:rsidRPr="00D325FA" w:rsidRDefault="00310511" w:rsidP="009330AD">
      <w:pPr>
        <w:spacing w:before="240" w:after="120"/>
        <w:jc w:val="left"/>
        <w:rPr>
          <w:b/>
          <w:bCs/>
          <w:sz w:val="32"/>
          <w:szCs w:val="24"/>
        </w:rPr>
      </w:pPr>
      <w:r w:rsidRPr="00D325FA">
        <w:rPr>
          <w:b/>
          <w:bCs/>
          <w:sz w:val="32"/>
          <w:szCs w:val="24"/>
        </w:rPr>
        <w:t>Attachment:</w:t>
      </w:r>
      <w:r w:rsidR="00367671" w:rsidRPr="00D325FA">
        <w:rPr>
          <w:b/>
          <w:bCs/>
          <w:sz w:val="32"/>
          <w:szCs w:val="24"/>
        </w:rPr>
        <w:t xml:space="preserve"> </w:t>
      </w:r>
      <w:r w:rsidRPr="00D325FA">
        <w:rPr>
          <w:b/>
          <w:bCs/>
          <w:sz w:val="32"/>
          <w:szCs w:val="24"/>
        </w:rPr>
        <w:t>Contract Agreement</w:t>
      </w:r>
      <w:r w:rsidRPr="00D325FA">
        <w:rPr>
          <w:b/>
          <w:bCs/>
          <w:sz w:val="32"/>
          <w:szCs w:val="24"/>
        </w:rPr>
        <w:br w:type="page"/>
      </w:r>
    </w:p>
    <w:p w14:paraId="07DA6463" w14:textId="77777777" w:rsidR="009330AD" w:rsidRPr="00D325FA" w:rsidRDefault="009330AD" w:rsidP="002A2A47">
      <w:pPr>
        <w:pStyle w:val="S9Header"/>
        <w:outlineLvl w:val="0"/>
        <w:rPr>
          <w:noProof/>
        </w:rPr>
      </w:pPr>
      <w:bookmarkStart w:id="1423" w:name="_Toc454799575"/>
      <w:bookmarkStart w:id="1424" w:name="_Toc25681289"/>
      <w:r w:rsidRPr="00D325FA">
        <w:rPr>
          <w:noProof/>
        </w:rPr>
        <w:t>Contract Agreement</w:t>
      </w:r>
      <w:bookmarkEnd w:id="1423"/>
      <w:bookmarkEnd w:id="1424"/>
    </w:p>
    <w:p w14:paraId="6049D678" w14:textId="77777777" w:rsidR="00310511" w:rsidRPr="00D325FA" w:rsidRDefault="00310511" w:rsidP="009330AD">
      <w:pPr>
        <w:spacing w:before="240" w:after="120"/>
        <w:rPr>
          <w:szCs w:val="24"/>
        </w:rPr>
      </w:pPr>
      <w:r w:rsidRPr="00D325FA">
        <w:rPr>
          <w:szCs w:val="24"/>
        </w:rPr>
        <w:t xml:space="preserve">THIS AGREEMENT made the ________ day of ________________________, _____, between ______________________________________of __________________________ (hereinafter </w:t>
      </w:r>
      <w:r w:rsidR="007763C9" w:rsidRPr="00D325FA">
        <w:rPr>
          <w:szCs w:val="24"/>
        </w:rPr>
        <w:t>“</w:t>
      </w:r>
      <w:r w:rsidRPr="00D325FA">
        <w:rPr>
          <w:szCs w:val="24"/>
        </w:rPr>
        <w:t>the Employer</w:t>
      </w:r>
      <w:r w:rsidR="007763C9" w:rsidRPr="00D325FA">
        <w:rPr>
          <w:szCs w:val="24"/>
        </w:rPr>
        <w:t>”</w:t>
      </w:r>
      <w:r w:rsidRPr="00D325FA">
        <w:rPr>
          <w:szCs w:val="24"/>
        </w:rPr>
        <w:t xml:space="preserve">), of the one part, and ______________________ of _____________________ (hereinafter </w:t>
      </w:r>
      <w:r w:rsidR="007763C9" w:rsidRPr="00D325FA">
        <w:rPr>
          <w:szCs w:val="24"/>
        </w:rPr>
        <w:t>“</w:t>
      </w:r>
      <w:r w:rsidRPr="00D325FA">
        <w:rPr>
          <w:szCs w:val="24"/>
        </w:rPr>
        <w:t>the Contractor</w:t>
      </w:r>
      <w:r w:rsidR="007763C9" w:rsidRPr="00D325FA">
        <w:rPr>
          <w:szCs w:val="24"/>
        </w:rPr>
        <w:t>”</w:t>
      </w:r>
      <w:r w:rsidRPr="00D325FA">
        <w:rPr>
          <w:szCs w:val="24"/>
        </w:rPr>
        <w:t>), of the other part:</w:t>
      </w:r>
    </w:p>
    <w:p w14:paraId="0BB5B5C1" w14:textId="77777777" w:rsidR="00310511" w:rsidRPr="00D325FA" w:rsidRDefault="00310511" w:rsidP="009330AD">
      <w:pPr>
        <w:spacing w:before="240" w:after="120"/>
        <w:rPr>
          <w:szCs w:val="24"/>
        </w:rPr>
      </w:pPr>
      <w:r w:rsidRPr="00D325FA">
        <w:rPr>
          <w:szCs w:val="24"/>
        </w:rPr>
        <w:t xml:space="preserve">WHEREAS the Employer desires that the Works known as </w:t>
      </w:r>
      <w:r w:rsidR="005429AF" w:rsidRPr="00D325FA">
        <w:rPr>
          <w:szCs w:val="24"/>
        </w:rPr>
        <w:t xml:space="preserve">_____________________________ </w:t>
      </w:r>
      <w:r w:rsidRPr="00D325FA">
        <w:rPr>
          <w:szCs w:val="24"/>
        </w:rPr>
        <w:t xml:space="preserve">_______________________________ should be </w:t>
      </w:r>
      <w:r w:rsidR="001C7313" w:rsidRPr="00D325FA">
        <w:rPr>
          <w:szCs w:val="24"/>
        </w:rPr>
        <w:t xml:space="preserve">designed, </w:t>
      </w:r>
      <w:r w:rsidRPr="00D325FA">
        <w:rPr>
          <w:szCs w:val="24"/>
        </w:rPr>
        <w:t xml:space="preserve">executed </w:t>
      </w:r>
      <w:r w:rsidR="001C7313" w:rsidRPr="00D325FA">
        <w:rPr>
          <w:szCs w:val="24"/>
        </w:rPr>
        <w:t xml:space="preserve">and operated </w:t>
      </w:r>
      <w:r w:rsidRPr="00D325FA">
        <w:rPr>
          <w:szCs w:val="24"/>
        </w:rPr>
        <w:t xml:space="preserve">by the Contractor, and has accepted a </w:t>
      </w:r>
      <w:r w:rsidR="00B00A25" w:rsidRPr="00D325FA">
        <w:rPr>
          <w:szCs w:val="24"/>
        </w:rPr>
        <w:t>Proposal</w:t>
      </w:r>
      <w:r w:rsidRPr="00D325FA">
        <w:rPr>
          <w:szCs w:val="24"/>
        </w:rPr>
        <w:t xml:space="preserve"> by the Contractor for the </w:t>
      </w:r>
      <w:r w:rsidR="00267EF7" w:rsidRPr="00D325FA">
        <w:rPr>
          <w:szCs w:val="24"/>
        </w:rPr>
        <w:t xml:space="preserve">design, </w:t>
      </w:r>
      <w:r w:rsidRPr="00D325FA">
        <w:rPr>
          <w:szCs w:val="24"/>
        </w:rPr>
        <w:t>execution</w:t>
      </w:r>
      <w:r w:rsidR="00267EF7" w:rsidRPr="00D325FA">
        <w:rPr>
          <w:szCs w:val="24"/>
        </w:rPr>
        <w:t xml:space="preserve">, </w:t>
      </w:r>
      <w:r w:rsidRPr="00D325FA">
        <w:rPr>
          <w:szCs w:val="24"/>
        </w:rPr>
        <w:t xml:space="preserve">completion </w:t>
      </w:r>
      <w:r w:rsidR="00267EF7" w:rsidRPr="00D325FA">
        <w:rPr>
          <w:szCs w:val="24"/>
        </w:rPr>
        <w:t xml:space="preserve">and operation and maintenance </w:t>
      </w:r>
      <w:r w:rsidRPr="00D325FA">
        <w:rPr>
          <w:szCs w:val="24"/>
        </w:rPr>
        <w:t xml:space="preserve">of these Works and the remedying of any defects therein, </w:t>
      </w:r>
    </w:p>
    <w:p w14:paraId="550A5FC4" w14:textId="77777777" w:rsidR="00310511" w:rsidRPr="00D325FA" w:rsidRDefault="00310511" w:rsidP="009330AD">
      <w:pPr>
        <w:spacing w:before="240" w:after="120"/>
        <w:rPr>
          <w:szCs w:val="24"/>
        </w:rPr>
      </w:pPr>
      <w:r w:rsidRPr="00D325FA">
        <w:rPr>
          <w:szCs w:val="24"/>
        </w:rPr>
        <w:t>The Employer and the Contractor agree as follows:</w:t>
      </w:r>
    </w:p>
    <w:p w14:paraId="0A08B3F4" w14:textId="77777777" w:rsidR="00310511" w:rsidRPr="00D325FA" w:rsidRDefault="00310511" w:rsidP="009330AD">
      <w:pPr>
        <w:spacing w:before="240" w:after="120"/>
        <w:ind w:left="567" w:hanging="567"/>
        <w:rPr>
          <w:szCs w:val="24"/>
        </w:rPr>
      </w:pPr>
      <w:r w:rsidRPr="00D325FA">
        <w:rPr>
          <w:szCs w:val="24"/>
        </w:rPr>
        <w:t>1.</w:t>
      </w:r>
      <w:r w:rsidRPr="00D325FA">
        <w:rPr>
          <w:szCs w:val="24"/>
        </w:rPr>
        <w:tab/>
        <w:t>In this Agreement words and expressions shall have the same meanings as are respectively assigned to them in the Contract documents referred to.</w:t>
      </w:r>
    </w:p>
    <w:p w14:paraId="0AEC51A4" w14:textId="77777777" w:rsidR="00310511" w:rsidRPr="00D325FA" w:rsidRDefault="00310511" w:rsidP="009330AD">
      <w:pPr>
        <w:spacing w:before="240" w:after="120"/>
        <w:ind w:left="567" w:hanging="567"/>
        <w:rPr>
          <w:szCs w:val="24"/>
        </w:rPr>
      </w:pPr>
      <w:r w:rsidRPr="00D325FA">
        <w:rPr>
          <w:szCs w:val="24"/>
        </w:rPr>
        <w:t>2.</w:t>
      </w:r>
      <w:r w:rsidRPr="00D325FA">
        <w:rPr>
          <w:szCs w:val="24"/>
        </w:rPr>
        <w:tab/>
        <w:t xml:space="preserve">The following documents shall be deemed to form and be read and construed as part of this Agreement. This Agreement shall prevail over all other Contract documents. </w:t>
      </w:r>
    </w:p>
    <w:p w14:paraId="2704A452" w14:textId="77777777" w:rsidR="00310511" w:rsidRPr="00D325FA" w:rsidRDefault="00567589" w:rsidP="00884CE8">
      <w:pPr>
        <w:numPr>
          <w:ilvl w:val="0"/>
          <w:numId w:val="39"/>
        </w:numPr>
        <w:spacing w:before="240" w:after="120"/>
        <w:ind w:left="1260"/>
        <w:jc w:val="left"/>
        <w:rPr>
          <w:szCs w:val="24"/>
        </w:rPr>
      </w:pPr>
      <w:r w:rsidRPr="00D325FA">
        <w:rPr>
          <w:szCs w:val="24"/>
        </w:rPr>
        <w:t xml:space="preserve"> </w:t>
      </w:r>
      <w:r w:rsidR="00310511" w:rsidRPr="00D325FA">
        <w:rPr>
          <w:szCs w:val="24"/>
        </w:rPr>
        <w:t>the Letter of Acceptance</w:t>
      </w:r>
    </w:p>
    <w:p w14:paraId="7820A9EA" w14:textId="77777777" w:rsidR="00310511" w:rsidRPr="00D325FA" w:rsidRDefault="00367671" w:rsidP="00884CE8">
      <w:pPr>
        <w:numPr>
          <w:ilvl w:val="0"/>
          <w:numId w:val="39"/>
        </w:numPr>
        <w:spacing w:before="240" w:after="120"/>
        <w:ind w:left="1260"/>
        <w:jc w:val="left"/>
        <w:rPr>
          <w:szCs w:val="24"/>
        </w:rPr>
      </w:pPr>
      <w:r w:rsidRPr="00D325FA">
        <w:rPr>
          <w:szCs w:val="24"/>
        </w:rPr>
        <w:t xml:space="preserve"> </w:t>
      </w:r>
      <w:r w:rsidR="00310511" w:rsidRPr="00D325FA">
        <w:rPr>
          <w:szCs w:val="24"/>
        </w:rPr>
        <w:t xml:space="preserve">the Letter of </w:t>
      </w:r>
      <w:r w:rsidR="00B00A25" w:rsidRPr="00D325FA">
        <w:rPr>
          <w:szCs w:val="24"/>
        </w:rPr>
        <w:t>Proposal</w:t>
      </w:r>
      <w:r w:rsidR="00310511" w:rsidRPr="00D325FA">
        <w:rPr>
          <w:szCs w:val="24"/>
        </w:rPr>
        <w:t xml:space="preserve"> </w:t>
      </w:r>
    </w:p>
    <w:p w14:paraId="182364D4" w14:textId="77777777" w:rsidR="00310511" w:rsidRPr="00D325FA" w:rsidRDefault="00DA32F1" w:rsidP="00884CE8">
      <w:pPr>
        <w:numPr>
          <w:ilvl w:val="0"/>
          <w:numId w:val="39"/>
        </w:numPr>
        <w:spacing w:before="240" w:after="120"/>
        <w:ind w:left="1260"/>
        <w:jc w:val="left"/>
        <w:rPr>
          <w:szCs w:val="24"/>
        </w:rPr>
      </w:pPr>
      <w:r w:rsidRPr="00D325FA">
        <w:rPr>
          <w:szCs w:val="24"/>
        </w:rPr>
        <w:t>the addenda Nos _______</w:t>
      </w:r>
      <w:r w:rsidR="00310511" w:rsidRPr="00D325FA">
        <w:rPr>
          <w:szCs w:val="24"/>
        </w:rPr>
        <w:t>(if any)</w:t>
      </w:r>
    </w:p>
    <w:p w14:paraId="20DFE55F" w14:textId="77777777" w:rsidR="00310511" w:rsidRPr="00D325FA" w:rsidRDefault="00310511" w:rsidP="00884CE8">
      <w:pPr>
        <w:numPr>
          <w:ilvl w:val="0"/>
          <w:numId w:val="39"/>
        </w:numPr>
        <w:spacing w:before="240" w:after="120"/>
        <w:ind w:left="1260"/>
        <w:jc w:val="left"/>
        <w:rPr>
          <w:szCs w:val="24"/>
        </w:rPr>
      </w:pPr>
      <w:r w:rsidRPr="00D325FA">
        <w:rPr>
          <w:szCs w:val="24"/>
        </w:rPr>
        <w:t xml:space="preserve">the Particular Conditions </w:t>
      </w:r>
    </w:p>
    <w:p w14:paraId="486F2482" w14:textId="77777777" w:rsidR="00310511" w:rsidRPr="00D325FA" w:rsidRDefault="00567589" w:rsidP="00884CE8">
      <w:pPr>
        <w:numPr>
          <w:ilvl w:val="0"/>
          <w:numId w:val="39"/>
        </w:numPr>
        <w:spacing w:before="240" w:after="120"/>
        <w:ind w:left="1260"/>
        <w:jc w:val="left"/>
        <w:rPr>
          <w:szCs w:val="24"/>
        </w:rPr>
      </w:pPr>
      <w:r w:rsidRPr="00D325FA">
        <w:rPr>
          <w:szCs w:val="24"/>
        </w:rPr>
        <w:t xml:space="preserve"> </w:t>
      </w:r>
      <w:r w:rsidR="00310511" w:rsidRPr="00D325FA">
        <w:rPr>
          <w:szCs w:val="24"/>
        </w:rPr>
        <w:t>the General Conditions</w:t>
      </w:r>
    </w:p>
    <w:p w14:paraId="6AD87580" w14:textId="77777777" w:rsidR="00310511" w:rsidRPr="00D325FA" w:rsidRDefault="00310511" w:rsidP="00884CE8">
      <w:pPr>
        <w:numPr>
          <w:ilvl w:val="0"/>
          <w:numId w:val="39"/>
        </w:numPr>
        <w:spacing w:before="240" w:after="120"/>
        <w:ind w:left="1260"/>
        <w:jc w:val="left"/>
        <w:rPr>
          <w:szCs w:val="24"/>
        </w:rPr>
      </w:pPr>
      <w:r w:rsidRPr="00D325FA">
        <w:rPr>
          <w:szCs w:val="24"/>
        </w:rPr>
        <w:t xml:space="preserve">the </w:t>
      </w:r>
      <w:r w:rsidR="00236922" w:rsidRPr="00D325FA">
        <w:rPr>
          <w:szCs w:val="24"/>
        </w:rPr>
        <w:t xml:space="preserve">Employer’s </w:t>
      </w:r>
      <w:r w:rsidR="001C7313" w:rsidRPr="00D325FA">
        <w:rPr>
          <w:szCs w:val="24"/>
        </w:rPr>
        <w:t>Requirements</w:t>
      </w:r>
    </w:p>
    <w:p w14:paraId="0D20AD62" w14:textId="77777777" w:rsidR="00310511" w:rsidRPr="00D325FA" w:rsidRDefault="00236922" w:rsidP="00884CE8">
      <w:pPr>
        <w:numPr>
          <w:ilvl w:val="0"/>
          <w:numId w:val="39"/>
        </w:numPr>
        <w:spacing w:before="240" w:after="120"/>
        <w:ind w:left="1260"/>
        <w:jc w:val="left"/>
        <w:rPr>
          <w:szCs w:val="24"/>
        </w:rPr>
      </w:pPr>
      <w:r w:rsidRPr="00D325FA">
        <w:rPr>
          <w:szCs w:val="24"/>
        </w:rPr>
        <w:t>the completed Schedules</w:t>
      </w:r>
      <w:r w:rsidR="00310511" w:rsidRPr="00D325FA">
        <w:rPr>
          <w:szCs w:val="24"/>
        </w:rPr>
        <w:t xml:space="preserve">, </w:t>
      </w:r>
    </w:p>
    <w:p w14:paraId="39A84213" w14:textId="77777777" w:rsidR="005437F4" w:rsidRPr="00D325FA" w:rsidRDefault="001C7313" w:rsidP="00884CE8">
      <w:pPr>
        <w:numPr>
          <w:ilvl w:val="0"/>
          <w:numId w:val="39"/>
        </w:numPr>
        <w:spacing w:before="240" w:after="120"/>
        <w:ind w:left="1260"/>
        <w:jc w:val="left"/>
        <w:rPr>
          <w:szCs w:val="24"/>
        </w:rPr>
      </w:pPr>
      <w:r w:rsidRPr="00D325FA">
        <w:rPr>
          <w:szCs w:val="24"/>
        </w:rPr>
        <w:t>The Operating License</w:t>
      </w:r>
      <w:r w:rsidR="00311002" w:rsidRPr="00D325FA">
        <w:rPr>
          <w:szCs w:val="24"/>
        </w:rPr>
        <w:t xml:space="preserve"> and</w:t>
      </w:r>
    </w:p>
    <w:p w14:paraId="06FB9298" w14:textId="77777777" w:rsidR="00C92B01" w:rsidRPr="00D325FA" w:rsidRDefault="001C7313" w:rsidP="00884CE8">
      <w:pPr>
        <w:numPr>
          <w:ilvl w:val="0"/>
          <w:numId w:val="39"/>
        </w:numPr>
        <w:spacing w:before="240" w:after="120"/>
        <w:ind w:left="1260"/>
        <w:jc w:val="left"/>
        <w:rPr>
          <w:noProof/>
          <w:szCs w:val="24"/>
        </w:rPr>
      </w:pPr>
      <w:r w:rsidRPr="00D325FA">
        <w:rPr>
          <w:szCs w:val="24"/>
        </w:rPr>
        <w:t>The Contractor’s Proposal</w:t>
      </w:r>
      <w:r w:rsidR="005437F4" w:rsidRPr="00D325FA">
        <w:rPr>
          <w:szCs w:val="24"/>
        </w:rPr>
        <w:t xml:space="preserve"> </w:t>
      </w:r>
      <w:r w:rsidR="00A07054" w:rsidRPr="00D325FA">
        <w:rPr>
          <w:szCs w:val="24"/>
        </w:rPr>
        <w:t>and any other documents forming part of the Contract</w:t>
      </w:r>
    </w:p>
    <w:p w14:paraId="7C3393D4" w14:textId="77777777" w:rsidR="00C92B01" w:rsidRPr="00D325FA" w:rsidRDefault="00C92B01" w:rsidP="00C92B01">
      <w:pPr>
        <w:spacing w:before="240" w:after="120"/>
        <w:ind w:left="741"/>
        <w:jc w:val="left"/>
        <w:rPr>
          <w:noProof/>
          <w:szCs w:val="24"/>
        </w:rPr>
      </w:pPr>
      <w:r w:rsidRPr="00D325FA">
        <w:rPr>
          <w:noProof/>
          <w:szCs w:val="24"/>
        </w:rPr>
        <w:t>including, but not limited to:</w:t>
      </w:r>
    </w:p>
    <w:p w14:paraId="61BB1836" w14:textId="77777777" w:rsidR="00A07054" w:rsidRPr="00D325FA" w:rsidRDefault="00C92B01" w:rsidP="009353BB">
      <w:pPr>
        <w:pStyle w:val="P3Header1-Clauses"/>
        <w:numPr>
          <w:ilvl w:val="2"/>
          <w:numId w:val="88"/>
        </w:numPr>
        <w:tabs>
          <w:tab w:val="clear" w:pos="2679"/>
        </w:tabs>
        <w:spacing w:before="240" w:after="120"/>
        <w:ind w:left="1440"/>
        <w:jc w:val="both"/>
        <w:rPr>
          <w:b w:val="0"/>
        </w:rPr>
      </w:pPr>
      <w:r w:rsidRPr="00D325FA">
        <w:rPr>
          <w:b w:val="0"/>
        </w:rPr>
        <w:t>Code of Conduct for Contractor’s Personnel (ES).</w:t>
      </w:r>
      <w:r w:rsidR="00367671" w:rsidRPr="00D325FA">
        <w:rPr>
          <w:szCs w:val="24"/>
        </w:rPr>
        <w:t xml:space="preserve"> </w:t>
      </w:r>
    </w:p>
    <w:p w14:paraId="619CB48B" w14:textId="77777777" w:rsidR="00310511" w:rsidRPr="00D325FA" w:rsidRDefault="00310511" w:rsidP="009330AD">
      <w:pPr>
        <w:spacing w:before="240" w:after="120"/>
        <w:ind w:left="567" w:hanging="567"/>
        <w:rPr>
          <w:szCs w:val="24"/>
        </w:rPr>
      </w:pPr>
      <w:r w:rsidRPr="00D325FA">
        <w:rPr>
          <w:szCs w:val="24"/>
        </w:rPr>
        <w:t>3.</w:t>
      </w:r>
      <w:r w:rsidRPr="00D325FA">
        <w:rPr>
          <w:szCs w:val="24"/>
        </w:rPr>
        <w:tab/>
        <w:t xml:space="preserve">In consideration of the payments to be made by the Employer to the Contractor as specified in this Agreement, the Contractor hereby covenants with the Employer to </w:t>
      </w:r>
      <w:r w:rsidR="001C7313" w:rsidRPr="00D325FA">
        <w:rPr>
          <w:szCs w:val="24"/>
        </w:rPr>
        <w:t xml:space="preserve">design, </w:t>
      </w:r>
      <w:r w:rsidRPr="00D325FA">
        <w:rPr>
          <w:szCs w:val="24"/>
        </w:rPr>
        <w:t>execute</w:t>
      </w:r>
      <w:r w:rsidR="001C7313" w:rsidRPr="00D325FA">
        <w:rPr>
          <w:szCs w:val="24"/>
        </w:rPr>
        <w:t xml:space="preserve">, complete, operate and maintain </w:t>
      </w:r>
      <w:r w:rsidRPr="00D325FA">
        <w:rPr>
          <w:szCs w:val="24"/>
        </w:rPr>
        <w:t>the Works and to remedy defects therein in conformity in all respects with the provisions of the Contract</w:t>
      </w:r>
      <w:r w:rsidR="001C7313" w:rsidRPr="00D325FA">
        <w:rPr>
          <w:szCs w:val="24"/>
        </w:rPr>
        <w:t xml:space="preserve"> and Operating License</w:t>
      </w:r>
      <w:r w:rsidRPr="00D325FA">
        <w:rPr>
          <w:szCs w:val="24"/>
        </w:rPr>
        <w:t>.</w:t>
      </w:r>
    </w:p>
    <w:p w14:paraId="53C72C09" w14:textId="77777777" w:rsidR="00310511" w:rsidRPr="00D325FA" w:rsidRDefault="00310511" w:rsidP="009330AD">
      <w:pPr>
        <w:spacing w:before="240" w:after="120"/>
        <w:ind w:left="567" w:hanging="567"/>
        <w:rPr>
          <w:szCs w:val="24"/>
        </w:rPr>
      </w:pPr>
      <w:r w:rsidRPr="00D325FA">
        <w:rPr>
          <w:szCs w:val="24"/>
        </w:rPr>
        <w:t>4.</w:t>
      </w:r>
      <w:r w:rsidRPr="00D325FA">
        <w:rPr>
          <w:szCs w:val="24"/>
        </w:rPr>
        <w:tab/>
        <w:t xml:space="preserve">The Employer hereby covenants to pay the Contractor in consideration of the </w:t>
      </w:r>
      <w:r w:rsidR="001C7313" w:rsidRPr="00D325FA">
        <w:rPr>
          <w:szCs w:val="24"/>
        </w:rPr>
        <w:t xml:space="preserve">design, </w:t>
      </w:r>
      <w:r w:rsidRPr="00D325FA">
        <w:rPr>
          <w:szCs w:val="24"/>
        </w:rPr>
        <w:t>execution</w:t>
      </w:r>
      <w:r w:rsidR="001C7313" w:rsidRPr="00D325FA">
        <w:rPr>
          <w:szCs w:val="24"/>
        </w:rPr>
        <w:t xml:space="preserve">, </w:t>
      </w:r>
      <w:r w:rsidRPr="00D325FA">
        <w:rPr>
          <w:szCs w:val="24"/>
        </w:rPr>
        <w:t xml:space="preserve">completion </w:t>
      </w:r>
      <w:r w:rsidR="001C7313" w:rsidRPr="00D325FA">
        <w:rPr>
          <w:szCs w:val="24"/>
        </w:rPr>
        <w:t xml:space="preserve">operation and maintenance </w:t>
      </w:r>
      <w:r w:rsidRPr="00D325FA">
        <w:rPr>
          <w:szCs w:val="24"/>
        </w:rPr>
        <w:t>of the Works</w:t>
      </w:r>
      <w:r w:rsidR="00367671" w:rsidRPr="00D325FA">
        <w:rPr>
          <w:szCs w:val="24"/>
        </w:rPr>
        <w:t xml:space="preserve"> </w:t>
      </w:r>
      <w:r w:rsidRPr="00D325FA">
        <w:rPr>
          <w:szCs w:val="24"/>
        </w:rPr>
        <w:t>and the remedying of defects therein, the Contract Price</w:t>
      </w:r>
      <w:r w:rsidR="001C7313" w:rsidRPr="00D325FA">
        <w:rPr>
          <w:szCs w:val="24"/>
        </w:rPr>
        <w:t>,</w:t>
      </w:r>
      <w:r w:rsidRPr="00D325FA">
        <w:rPr>
          <w:szCs w:val="24"/>
        </w:rPr>
        <w:t xml:space="preserve"> or such other sum as may become payable under the provisions of the Contract</w:t>
      </w:r>
      <w:r w:rsidR="001C7313" w:rsidRPr="00D325FA">
        <w:rPr>
          <w:szCs w:val="24"/>
        </w:rPr>
        <w:t>,</w:t>
      </w:r>
      <w:r w:rsidRPr="00D325FA">
        <w:rPr>
          <w:szCs w:val="24"/>
        </w:rPr>
        <w:t xml:space="preserve"> at the times and in the manner prescribed by the Contract</w:t>
      </w:r>
      <w:r w:rsidR="001C7313" w:rsidRPr="00D325FA">
        <w:rPr>
          <w:szCs w:val="24"/>
        </w:rPr>
        <w:t xml:space="preserve"> and to grant the Contractor (or cause the Contractor to be granted) a royalty-free license to enable him to operate and maintain the Works during the Operation Service Period</w:t>
      </w:r>
    </w:p>
    <w:p w14:paraId="1AF1328F" w14:textId="77777777" w:rsidR="00310511" w:rsidRPr="00D325FA" w:rsidRDefault="00310511" w:rsidP="005429AF">
      <w:pPr>
        <w:spacing w:before="240" w:after="120"/>
        <w:rPr>
          <w:szCs w:val="24"/>
        </w:rPr>
      </w:pPr>
      <w:r w:rsidRPr="00D325FA">
        <w:rPr>
          <w:szCs w:val="24"/>
        </w:rPr>
        <w:t>IN WITNESS whereof the parties hereto have caused this Agreement to be executed in accordance with the laws of _____________________________ on the day, month and year specified above.</w:t>
      </w:r>
    </w:p>
    <w:p w14:paraId="322D50E5" w14:textId="77777777" w:rsidR="00310511" w:rsidRPr="00D325FA" w:rsidRDefault="00310511" w:rsidP="00310511">
      <w:pPr>
        <w:spacing w:before="240" w:after="120"/>
        <w:jc w:val="left"/>
        <w:rPr>
          <w:szCs w:val="24"/>
        </w:rPr>
      </w:pPr>
      <w:r w:rsidRPr="00D325FA">
        <w:rPr>
          <w:szCs w:val="24"/>
        </w:rPr>
        <w:t>Signed by ________________________________________________</w:t>
      </w:r>
      <w:r w:rsidR="00367671" w:rsidRPr="00D325FA">
        <w:rPr>
          <w:szCs w:val="24"/>
        </w:rPr>
        <w:t xml:space="preserve"> </w:t>
      </w:r>
      <w:r w:rsidRPr="00D325FA">
        <w:rPr>
          <w:szCs w:val="24"/>
        </w:rPr>
        <w:t>(for the Employer)</w:t>
      </w:r>
    </w:p>
    <w:p w14:paraId="0F853CD5" w14:textId="77777777" w:rsidR="00310511" w:rsidRPr="00D325FA" w:rsidRDefault="00310511" w:rsidP="00310511">
      <w:pPr>
        <w:spacing w:before="240" w:after="120"/>
        <w:jc w:val="left"/>
        <w:rPr>
          <w:szCs w:val="24"/>
        </w:rPr>
      </w:pPr>
      <w:r w:rsidRPr="00D325FA">
        <w:rPr>
          <w:szCs w:val="24"/>
        </w:rPr>
        <w:t>Signed by ______________</w:t>
      </w:r>
      <w:r w:rsidR="009330AD" w:rsidRPr="00D325FA">
        <w:rPr>
          <w:szCs w:val="24"/>
        </w:rPr>
        <w:t>______________________________</w:t>
      </w:r>
      <w:r w:rsidRPr="00D325FA">
        <w:rPr>
          <w:szCs w:val="24"/>
        </w:rPr>
        <w:t>____ (for the Contractor)</w:t>
      </w:r>
    </w:p>
    <w:p w14:paraId="057B707A" w14:textId="77777777" w:rsidR="00CB540B" w:rsidRPr="00D325FA" w:rsidRDefault="00CB540B" w:rsidP="00310511">
      <w:pPr>
        <w:spacing w:before="240" w:after="120"/>
        <w:jc w:val="left"/>
        <w:rPr>
          <w:b/>
          <w:szCs w:val="24"/>
        </w:rPr>
      </w:pPr>
      <w:bookmarkStart w:id="1425" w:name="_Toc23238065"/>
      <w:bookmarkStart w:id="1426" w:name="_Toc41971557"/>
      <w:bookmarkStart w:id="1427" w:name="_Toc428352207"/>
      <w:bookmarkStart w:id="1428" w:name="_Toc438734411"/>
      <w:bookmarkStart w:id="1429" w:name="_Toc438907198"/>
      <w:bookmarkStart w:id="1430" w:name="_Toc438907298"/>
    </w:p>
    <w:p w14:paraId="6B96BB87" w14:textId="77777777" w:rsidR="00FC7BE7" w:rsidRPr="00D325FA" w:rsidRDefault="00FC7BE7" w:rsidP="00310511">
      <w:pPr>
        <w:spacing w:before="240" w:after="120"/>
        <w:jc w:val="left"/>
        <w:rPr>
          <w:b/>
          <w:sz w:val="28"/>
          <w:szCs w:val="24"/>
        </w:rPr>
      </w:pPr>
      <w:r w:rsidRPr="00D325FA">
        <w:rPr>
          <w:b/>
          <w:sz w:val="28"/>
          <w:szCs w:val="24"/>
        </w:rPr>
        <w:t>Appendices to the Contract Agreement:</w:t>
      </w:r>
    </w:p>
    <w:p w14:paraId="10A527A0" w14:textId="77777777" w:rsidR="00CA7D05" w:rsidRPr="00D325FA" w:rsidRDefault="00993900" w:rsidP="000D72F1">
      <w:pPr>
        <w:pStyle w:val="IPAHeading2Text"/>
        <w:ind w:left="1440"/>
        <w:rPr>
          <w:rFonts w:ascii="Times New Roman" w:hAnsi="Times New Roman"/>
          <w:sz w:val="24"/>
        </w:rPr>
      </w:pPr>
      <w:r w:rsidRPr="00D325FA">
        <w:rPr>
          <w:rFonts w:ascii="Times New Roman" w:hAnsi="Times New Roman"/>
          <w:sz w:val="24"/>
        </w:rPr>
        <w:t xml:space="preserve">Appendix 1: </w:t>
      </w:r>
      <w:r w:rsidR="005B3736" w:rsidRPr="00D325FA">
        <w:rPr>
          <w:rFonts w:ascii="Times New Roman" w:hAnsi="Times New Roman"/>
          <w:sz w:val="24"/>
        </w:rPr>
        <w:t>Schedule</w:t>
      </w:r>
      <w:r w:rsidR="00175F26" w:rsidRPr="00D325FA">
        <w:rPr>
          <w:rFonts w:ascii="Times New Roman" w:hAnsi="Times New Roman"/>
          <w:sz w:val="24"/>
        </w:rPr>
        <w:t xml:space="preserve"> of Payments</w:t>
      </w:r>
      <w:r w:rsidR="005B3736" w:rsidRPr="00D325FA">
        <w:rPr>
          <w:rFonts w:ascii="Times New Roman" w:hAnsi="Times New Roman"/>
          <w:sz w:val="24"/>
        </w:rPr>
        <w:t xml:space="preserve"> </w:t>
      </w:r>
    </w:p>
    <w:p w14:paraId="2AEDE916" w14:textId="77777777" w:rsidR="005B3736" w:rsidRPr="00D325FA" w:rsidRDefault="00993900" w:rsidP="00FF099A">
      <w:pPr>
        <w:pStyle w:val="IPAHeading2Text"/>
        <w:ind w:left="1440"/>
        <w:rPr>
          <w:rFonts w:ascii="Times New Roman" w:hAnsi="Times New Roman"/>
          <w:sz w:val="24"/>
        </w:rPr>
      </w:pPr>
      <w:r w:rsidRPr="00D325FA">
        <w:rPr>
          <w:rFonts w:ascii="Times New Roman" w:hAnsi="Times New Roman"/>
          <w:sz w:val="24"/>
        </w:rPr>
        <w:t xml:space="preserve">Appendix 2: </w:t>
      </w:r>
      <w:r w:rsidR="005B3736" w:rsidRPr="00D325FA">
        <w:rPr>
          <w:rFonts w:ascii="Times New Roman" w:hAnsi="Times New Roman"/>
          <w:sz w:val="24"/>
        </w:rPr>
        <w:t>Schedule</w:t>
      </w:r>
      <w:r w:rsidR="0009445E" w:rsidRPr="00D325FA">
        <w:rPr>
          <w:rFonts w:ascii="Times New Roman" w:hAnsi="Times New Roman"/>
          <w:sz w:val="24"/>
        </w:rPr>
        <w:t xml:space="preserve"> of Cost Indexation</w:t>
      </w:r>
      <w:r w:rsidR="00FF099A" w:rsidRPr="00D325FA">
        <w:rPr>
          <w:rFonts w:ascii="Times New Roman" w:hAnsi="Times New Roman"/>
          <w:sz w:val="24"/>
        </w:rPr>
        <w:t>( Not Applicable)</w:t>
      </w:r>
    </w:p>
    <w:p w14:paraId="0413C12B" w14:textId="77777777" w:rsidR="00CA7D05" w:rsidRPr="00D325FA" w:rsidRDefault="00993900" w:rsidP="000D72F1">
      <w:pPr>
        <w:pStyle w:val="IPAHeading2Text"/>
        <w:ind w:left="1440"/>
        <w:rPr>
          <w:rFonts w:ascii="Times New Roman" w:hAnsi="Times New Roman"/>
          <w:sz w:val="24"/>
        </w:rPr>
      </w:pPr>
      <w:r w:rsidRPr="00D325FA">
        <w:rPr>
          <w:rFonts w:ascii="Times New Roman" w:hAnsi="Times New Roman"/>
          <w:sz w:val="24"/>
        </w:rPr>
        <w:t xml:space="preserve">Appendix 3: </w:t>
      </w:r>
      <w:r w:rsidR="00CA7D05" w:rsidRPr="00D325FA">
        <w:rPr>
          <w:rFonts w:ascii="Times New Roman" w:hAnsi="Times New Roman"/>
          <w:sz w:val="24"/>
        </w:rPr>
        <w:t xml:space="preserve">Schedule of </w:t>
      </w:r>
      <w:r w:rsidR="00BA6139" w:rsidRPr="00D325FA">
        <w:rPr>
          <w:rFonts w:ascii="Times New Roman" w:hAnsi="Times New Roman"/>
          <w:sz w:val="24"/>
        </w:rPr>
        <w:t>Performance Standards</w:t>
      </w:r>
    </w:p>
    <w:p w14:paraId="04E64FBD" w14:textId="77777777" w:rsidR="00CA7D05" w:rsidRPr="00D325FA" w:rsidRDefault="00993900" w:rsidP="000D72F1">
      <w:pPr>
        <w:pStyle w:val="IPAHeading2Text"/>
        <w:ind w:left="1440"/>
        <w:rPr>
          <w:rFonts w:ascii="Times New Roman" w:hAnsi="Times New Roman"/>
          <w:sz w:val="24"/>
        </w:rPr>
      </w:pPr>
      <w:r w:rsidRPr="00D325FA">
        <w:rPr>
          <w:rFonts w:ascii="Times New Roman" w:hAnsi="Times New Roman"/>
          <w:sz w:val="24"/>
        </w:rPr>
        <w:t xml:space="preserve">Appendix 4: </w:t>
      </w:r>
      <w:r w:rsidR="00CA7D05" w:rsidRPr="00D325FA">
        <w:rPr>
          <w:rFonts w:ascii="Times New Roman" w:hAnsi="Times New Roman"/>
          <w:sz w:val="24"/>
        </w:rPr>
        <w:t>Schedule of Pe</w:t>
      </w:r>
      <w:r w:rsidR="00B421DC" w:rsidRPr="00D325FA">
        <w:rPr>
          <w:rFonts w:ascii="Times New Roman" w:hAnsi="Times New Roman"/>
          <w:sz w:val="24"/>
        </w:rPr>
        <w:t xml:space="preserve">rformance </w:t>
      </w:r>
      <w:r w:rsidR="00CA7D05" w:rsidRPr="00D325FA">
        <w:rPr>
          <w:rFonts w:ascii="Times New Roman" w:hAnsi="Times New Roman"/>
          <w:sz w:val="24"/>
        </w:rPr>
        <w:t>Damages</w:t>
      </w:r>
    </w:p>
    <w:p w14:paraId="128DB338" w14:textId="77777777" w:rsidR="00CA7D05" w:rsidRPr="00D325FA" w:rsidRDefault="00CA7D05" w:rsidP="00310511">
      <w:pPr>
        <w:spacing w:before="240" w:after="120"/>
        <w:jc w:val="left"/>
        <w:rPr>
          <w:b/>
          <w:szCs w:val="24"/>
        </w:rPr>
      </w:pPr>
    </w:p>
    <w:p w14:paraId="61212F9A" w14:textId="77777777" w:rsidR="00C25EF0" w:rsidRPr="00D325FA" w:rsidRDefault="00C25EF0">
      <w:pPr>
        <w:jc w:val="left"/>
        <w:rPr>
          <w:b/>
          <w:szCs w:val="24"/>
        </w:rPr>
      </w:pPr>
      <w:r w:rsidRPr="00D325FA">
        <w:rPr>
          <w:b/>
          <w:szCs w:val="24"/>
        </w:rPr>
        <w:br w:type="page"/>
      </w:r>
    </w:p>
    <w:p w14:paraId="512C12FE" w14:textId="77777777" w:rsidR="00211CDA" w:rsidRPr="00D325FA" w:rsidRDefault="00211CDA" w:rsidP="009330AD">
      <w:pPr>
        <w:pStyle w:val="S9-appx"/>
        <w:outlineLvl w:val="0"/>
        <w:rPr>
          <w:noProof/>
        </w:rPr>
      </w:pPr>
      <w:bookmarkStart w:id="1431" w:name="_Toc25681290"/>
      <w:r w:rsidRPr="00D325FA">
        <w:rPr>
          <w:noProof/>
        </w:rPr>
        <w:t>Appendix 1 – Schedule</w:t>
      </w:r>
      <w:r w:rsidR="00083A4A" w:rsidRPr="00D325FA">
        <w:rPr>
          <w:noProof/>
        </w:rPr>
        <w:t xml:space="preserve"> of Payments</w:t>
      </w:r>
      <w:bookmarkEnd w:id="1431"/>
      <w:r w:rsidR="00A468C9" w:rsidRPr="00D325FA">
        <w:rPr>
          <w:noProof/>
        </w:rPr>
        <w:t xml:space="preserve"> </w:t>
      </w:r>
    </w:p>
    <w:tbl>
      <w:tblPr>
        <w:tblW w:w="51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5"/>
        <w:gridCol w:w="2978"/>
        <w:gridCol w:w="118"/>
        <w:gridCol w:w="1017"/>
        <w:gridCol w:w="1331"/>
        <w:gridCol w:w="2298"/>
        <w:gridCol w:w="1519"/>
      </w:tblGrid>
      <w:tr w:rsidR="00D325FA" w:rsidRPr="00D325FA" w14:paraId="1E5BCD81" w14:textId="77777777" w:rsidTr="00295B05">
        <w:trPr>
          <w:tblHeader/>
        </w:trPr>
        <w:tc>
          <w:tcPr>
            <w:tcW w:w="354" w:type="pct"/>
          </w:tcPr>
          <w:p w14:paraId="22E17144" w14:textId="77777777" w:rsidR="00295B05" w:rsidRPr="00D325FA" w:rsidRDefault="00295B05" w:rsidP="00960B80">
            <w:pPr>
              <w:jc w:val="center"/>
              <w:rPr>
                <w:rFonts w:eastAsia="Calibri"/>
                <w:b/>
                <w:bCs/>
                <w:sz w:val="22"/>
                <w:szCs w:val="22"/>
                <w:lang w:val="en-IN"/>
              </w:rPr>
            </w:pPr>
          </w:p>
        </w:tc>
        <w:tc>
          <w:tcPr>
            <w:tcW w:w="4646" w:type="pct"/>
            <w:gridSpan w:val="6"/>
            <w:shd w:val="clear" w:color="auto" w:fill="auto"/>
          </w:tcPr>
          <w:p w14:paraId="3DC3131F" w14:textId="77777777" w:rsidR="00295B05" w:rsidRPr="00D325FA" w:rsidRDefault="00295B05" w:rsidP="00960B80">
            <w:pPr>
              <w:jc w:val="center"/>
              <w:rPr>
                <w:rFonts w:eastAsia="Calibri"/>
                <w:b/>
                <w:bCs/>
                <w:sz w:val="22"/>
                <w:szCs w:val="22"/>
                <w:lang w:val="en-IN"/>
              </w:rPr>
            </w:pPr>
            <w:r w:rsidRPr="00D325FA">
              <w:rPr>
                <w:rFonts w:eastAsia="Calibri"/>
                <w:b/>
                <w:bCs/>
                <w:sz w:val="22"/>
                <w:szCs w:val="22"/>
                <w:lang w:val="en-IN"/>
              </w:rPr>
              <w:t>Payment Schedule</w:t>
            </w:r>
          </w:p>
          <w:p w14:paraId="7FC168CB" w14:textId="77777777" w:rsidR="00295B05" w:rsidRPr="00D325FA" w:rsidRDefault="00295B05" w:rsidP="00960B80">
            <w:pPr>
              <w:jc w:val="center"/>
              <w:rPr>
                <w:rFonts w:eastAsia="Calibri"/>
                <w:b/>
                <w:bCs/>
                <w:sz w:val="22"/>
                <w:szCs w:val="22"/>
                <w:lang w:val="en-IN"/>
              </w:rPr>
            </w:pPr>
          </w:p>
          <w:p w14:paraId="39DE4076" w14:textId="77777777" w:rsidR="00295B05" w:rsidRPr="00D325FA" w:rsidRDefault="00295B05" w:rsidP="00960B80">
            <w:pPr>
              <w:jc w:val="center"/>
              <w:rPr>
                <w:rFonts w:eastAsia="Calibri"/>
                <w:b/>
                <w:bCs/>
                <w:sz w:val="22"/>
                <w:szCs w:val="22"/>
                <w:lang w:val="en-IN"/>
              </w:rPr>
            </w:pPr>
          </w:p>
        </w:tc>
      </w:tr>
      <w:tr w:rsidR="00D325FA" w:rsidRPr="00D325FA" w14:paraId="4B1AAC78" w14:textId="77777777" w:rsidTr="00662B67">
        <w:trPr>
          <w:trHeight w:val="1119"/>
          <w:tblHeader/>
        </w:trPr>
        <w:tc>
          <w:tcPr>
            <w:tcW w:w="354" w:type="pct"/>
            <w:vAlign w:val="center"/>
          </w:tcPr>
          <w:p w14:paraId="42E79126" w14:textId="77777777" w:rsidR="00295B05" w:rsidRPr="00D325FA" w:rsidRDefault="00295B05" w:rsidP="00960B80">
            <w:pPr>
              <w:spacing w:before="120" w:after="120"/>
              <w:jc w:val="center"/>
              <w:rPr>
                <w:rFonts w:eastAsia="Calibri"/>
                <w:b/>
                <w:sz w:val="22"/>
                <w:lang w:val="en-IN"/>
              </w:rPr>
            </w:pPr>
          </w:p>
        </w:tc>
        <w:tc>
          <w:tcPr>
            <w:tcW w:w="1494" w:type="pct"/>
            <w:shd w:val="clear" w:color="auto" w:fill="auto"/>
            <w:vAlign w:val="center"/>
          </w:tcPr>
          <w:p w14:paraId="48B83CFD" w14:textId="77777777" w:rsidR="00295B05" w:rsidRPr="00D325FA" w:rsidRDefault="00295B05" w:rsidP="00960B80">
            <w:pPr>
              <w:spacing w:before="120" w:after="120"/>
              <w:jc w:val="center"/>
              <w:rPr>
                <w:rFonts w:eastAsia="Calibri"/>
                <w:b/>
                <w:sz w:val="22"/>
                <w:lang w:val="en-IN"/>
              </w:rPr>
            </w:pPr>
            <w:r w:rsidRPr="00D325FA">
              <w:rPr>
                <w:rFonts w:eastAsia="Calibri"/>
                <w:b/>
                <w:sz w:val="22"/>
                <w:lang w:val="en-IN"/>
              </w:rPr>
              <w:t>Major Work Activity</w:t>
            </w:r>
          </w:p>
        </w:tc>
        <w:tc>
          <w:tcPr>
            <w:tcW w:w="569" w:type="pct"/>
            <w:gridSpan w:val="2"/>
            <w:shd w:val="clear" w:color="auto" w:fill="auto"/>
            <w:vAlign w:val="center"/>
          </w:tcPr>
          <w:p w14:paraId="5F089C1C" w14:textId="77777777" w:rsidR="00295B05" w:rsidRPr="00D325FA" w:rsidRDefault="00295B05" w:rsidP="00960B80">
            <w:pPr>
              <w:spacing w:before="120" w:after="120"/>
              <w:jc w:val="center"/>
              <w:rPr>
                <w:rFonts w:eastAsia="Calibri"/>
                <w:b/>
                <w:sz w:val="22"/>
                <w:lang w:val="en-IN"/>
              </w:rPr>
            </w:pPr>
            <w:r w:rsidRPr="00D325FA">
              <w:rPr>
                <w:rFonts w:eastAsia="Calibri"/>
                <w:b/>
                <w:sz w:val="22"/>
                <w:lang w:val="en-IN"/>
              </w:rPr>
              <w:t>Type of Payment</w:t>
            </w:r>
          </w:p>
        </w:tc>
        <w:tc>
          <w:tcPr>
            <w:tcW w:w="668" w:type="pct"/>
            <w:shd w:val="clear" w:color="auto" w:fill="auto"/>
            <w:vAlign w:val="center"/>
          </w:tcPr>
          <w:p w14:paraId="6859D515" w14:textId="77777777" w:rsidR="00295B05" w:rsidRPr="00D325FA" w:rsidRDefault="00295B05" w:rsidP="00960B80">
            <w:pPr>
              <w:spacing w:before="120" w:after="120"/>
              <w:ind w:firstLine="52"/>
              <w:jc w:val="center"/>
              <w:rPr>
                <w:rFonts w:eastAsia="Calibri"/>
                <w:b/>
                <w:sz w:val="22"/>
                <w:lang w:val="en-IN"/>
              </w:rPr>
            </w:pPr>
            <w:r w:rsidRPr="00D325FA">
              <w:rPr>
                <w:rFonts w:eastAsia="Calibri"/>
                <w:b/>
                <w:sz w:val="22"/>
                <w:lang w:val="en-IN"/>
              </w:rPr>
              <w:t>Payment</w:t>
            </w:r>
          </w:p>
          <w:p w14:paraId="59506A95" w14:textId="77777777" w:rsidR="00295B05" w:rsidRPr="00D325FA" w:rsidRDefault="00295B05" w:rsidP="00960B80">
            <w:pPr>
              <w:spacing w:before="120" w:after="120"/>
              <w:ind w:firstLine="52"/>
              <w:jc w:val="center"/>
              <w:rPr>
                <w:rFonts w:eastAsia="Calibri"/>
                <w:b/>
                <w:sz w:val="22"/>
                <w:lang w:val="en-IN"/>
              </w:rPr>
            </w:pPr>
            <w:r w:rsidRPr="00D325FA">
              <w:rPr>
                <w:rFonts w:eastAsia="Calibri"/>
                <w:b/>
                <w:sz w:val="22"/>
                <w:lang w:val="en-IN"/>
              </w:rPr>
              <w:t>(in % of Total Price)</w:t>
            </w:r>
          </w:p>
        </w:tc>
        <w:tc>
          <w:tcPr>
            <w:tcW w:w="1153" w:type="pct"/>
            <w:shd w:val="clear" w:color="auto" w:fill="auto"/>
            <w:vAlign w:val="center"/>
          </w:tcPr>
          <w:p w14:paraId="7D15BBCE" w14:textId="77777777" w:rsidR="00295B05" w:rsidRPr="00D325FA" w:rsidRDefault="00295B05" w:rsidP="00960B80">
            <w:pPr>
              <w:spacing w:before="120" w:after="120"/>
              <w:jc w:val="center"/>
              <w:rPr>
                <w:rFonts w:eastAsia="Calibri"/>
                <w:b/>
                <w:sz w:val="22"/>
                <w:lang w:val="en-IN"/>
              </w:rPr>
            </w:pPr>
            <w:r w:rsidRPr="00D325FA">
              <w:rPr>
                <w:rFonts w:eastAsia="Calibri"/>
                <w:b/>
                <w:sz w:val="22"/>
                <w:lang w:val="en-IN"/>
              </w:rPr>
              <w:t>Amount</w:t>
            </w:r>
          </w:p>
        </w:tc>
        <w:tc>
          <w:tcPr>
            <w:tcW w:w="762" w:type="pct"/>
            <w:shd w:val="clear" w:color="auto" w:fill="auto"/>
            <w:vAlign w:val="center"/>
          </w:tcPr>
          <w:p w14:paraId="45D2BA55" w14:textId="77777777" w:rsidR="00295B05" w:rsidRPr="00D325FA" w:rsidRDefault="00295B05" w:rsidP="00960B80">
            <w:pPr>
              <w:spacing w:before="60" w:after="60"/>
              <w:jc w:val="center"/>
              <w:rPr>
                <w:rFonts w:eastAsia="Calibri"/>
                <w:b/>
                <w:sz w:val="22"/>
                <w:lang w:val="en-IN"/>
              </w:rPr>
            </w:pPr>
            <w:r w:rsidRPr="00D325FA">
              <w:rPr>
                <w:rFonts w:eastAsia="Calibri"/>
                <w:b/>
                <w:sz w:val="22"/>
                <w:lang w:val="en-IN"/>
              </w:rPr>
              <w:t>Cumulative</w:t>
            </w:r>
          </w:p>
          <w:p w14:paraId="40432951" w14:textId="77777777" w:rsidR="00295B05" w:rsidRPr="00D325FA" w:rsidRDefault="00295B05" w:rsidP="00960B80">
            <w:pPr>
              <w:spacing w:before="60" w:after="60"/>
              <w:jc w:val="center"/>
              <w:rPr>
                <w:rFonts w:eastAsia="Calibri"/>
                <w:b/>
                <w:sz w:val="22"/>
                <w:lang w:val="en-IN"/>
              </w:rPr>
            </w:pPr>
            <w:r w:rsidRPr="00D325FA">
              <w:rPr>
                <w:rFonts w:eastAsia="Calibri"/>
                <w:b/>
                <w:sz w:val="22"/>
                <w:lang w:val="en-IN"/>
              </w:rPr>
              <w:t>%</w:t>
            </w:r>
          </w:p>
          <w:p w14:paraId="6B94EB7B" w14:textId="77777777" w:rsidR="00295B05" w:rsidRPr="00D325FA" w:rsidRDefault="00295B05" w:rsidP="00960B80">
            <w:pPr>
              <w:spacing w:before="60" w:after="60"/>
              <w:jc w:val="center"/>
              <w:rPr>
                <w:rFonts w:eastAsia="Calibri"/>
                <w:b/>
                <w:sz w:val="22"/>
                <w:lang w:val="en-IN"/>
              </w:rPr>
            </w:pPr>
          </w:p>
        </w:tc>
      </w:tr>
      <w:tr w:rsidR="00D325FA" w:rsidRPr="00D325FA" w14:paraId="31C01B5B" w14:textId="77777777" w:rsidTr="00662B67">
        <w:trPr>
          <w:trHeight w:val="307"/>
        </w:trPr>
        <w:tc>
          <w:tcPr>
            <w:tcW w:w="354" w:type="pct"/>
            <w:vAlign w:val="center"/>
          </w:tcPr>
          <w:p w14:paraId="595748E4" w14:textId="77777777" w:rsidR="00D40E45" w:rsidRPr="00D325FA" w:rsidRDefault="00D40E45" w:rsidP="00B55C27">
            <w:pPr>
              <w:spacing w:before="120" w:after="120"/>
              <w:jc w:val="left"/>
              <w:rPr>
                <w:rFonts w:eastAsia="Calibri"/>
                <w:b/>
                <w:bCs/>
                <w:sz w:val="22"/>
                <w:szCs w:val="22"/>
                <w:lang w:val="en-IN"/>
              </w:rPr>
            </w:pPr>
            <w:r w:rsidRPr="00D325FA">
              <w:rPr>
                <w:rFonts w:eastAsia="Calibri"/>
                <w:b/>
                <w:bCs/>
                <w:sz w:val="22"/>
                <w:szCs w:val="22"/>
                <w:lang w:val="en-IN"/>
              </w:rPr>
              <w:t>0</w:t>
            </w:r>
          </w:p>
        </w:tc>
        <w:tc>
          <w:tcPr>
            <w:tcW w:w="1494" w:type="pct"/>
            <w:shd w:val="clear" w:color="auto" w:fill="auto"/>
            <w:vAlign w:val="center"/>
          </w:tcPr>
          <w:p w14:paraId="04942FBE" w14:textId="77777777" w:rsidR="00D40E45" w:rsidRPr="00D325FA" w:rsidRDefault="00D40E45" w:rsidP="00960B80">
            <w:pPr>
              <w:spacing w:before="120" w:after="120"/>
              <w:rPr>
                <w:rFonts w:eastAsia="Calibri"/>
                <w:b/>
                <w:bCs/>
                <w:sz w:val="22"/>
                <w:szCs w:val="22"/>
                <w:lang w:val="en-IN"/>
              </w:rPr>
            </w:pPr>
            <w:r w:rsidRPr="00D325FA">
              <w:rPr>
                <w:rFonts w:eastAsia="Calibri"/>
                <w:b/>
                <w:bCs/>
                <w:sz w:val="22"/>
                <w:szCs w:val="22"/>
                <w:lang w:val="en-IN"/>
              </w:rPr>
              <w:t>Advance Payment</w:t>
            </w:r>
          </w:p>
        </w:tc>
        <w:tc>
          <w:tcPr>
            <w:tcW w:w="3152" w:type="pct"/>
            <w:gridSpan w:val="5"/>
            <w:shd w:val="clear" w:color="auto" w:fill="auto"/>
            <w:vAlign w:val="center"/>
          </w:tcPr>
          <w:p w14:paraId="43F8487E" w14:textId="77777777" w:rsidR="00D40E45" w:rsidRPr="00D325FA" w:rsidRDefault="00D40E45" w:rsidP="00960B80">
            <w:pPr>
              <w:spacing w:before="60" w:after="60"/>
            </w:pPr>
            <w:r w:rsidRPr="00D325FA">
              <w:rPr>
                <w:szCs w:val="24"/>
              </w:rPr>
              <w:t xml:space="preserve">15% of the Accepted Contract Amount for the Design Build </w:t>
            </w:r>
            <w:r w:rsidRPr="00D325FA">
              <w:t>payable in the currencies and proportions in which the Accepted Contract Amount for Design Build is payable against an un conditional Bank Guarantee.</w:t>
            </w:r>
          </w:p>
          <w:p w14:paraId="2701D3A8" w14:textId="77777777" w:rsidR="006A17DA" w:rsidRPr="00D325FA" w:rsidRDefault="006A17DA" w:rsidP="006A17DA">
            <w:pPr>
              <w:spacing w:before="60" w:after="60"/>
            </w:pPr>
            <w:r w:rsidRPr="00D325FA">
              <w:t xml:space="preserve">The advance payment shall be repaid through percentage </w:t>
            </w:r>
            <w:r w:rsidRPr="00D325FA">
              <w:rPr>
                <w:szCs w:val="24"/>
              </w:rPr>
              <w:t>deductions</w:t>
            </w:r>
            <w:r w:rsidRPr="00D325FA">
              <w:t xml:space="preserve"> in Interim Payment Certificates. Unless other percentages are stated in the Contract Data:</w:t>
            </w:r>
          </w:p>
          <w:p w14:paraId="0C218B42" w14:textId="77777777" w:rsidR="006A17DA" w:rsidRPr="00D325FA" w:rsidRDefault="006A17DA" w:rsidP="006A17DA">
            <w:pPr>
              <w:autoSpaceDE w:val="0"/>
              <w:autoSpaceDN w:val="0"/>
              <w:adjustRightInd w:val="0"/>
              <w:jc w:val="left"/>
            </w:pPr>
          </w:p>
          <w:p w14:paraId="7DE8116E" w14:textId="77777777" w:rsidR="006A17DA" w:rsidRPr="00D325FA" w:rsidRDefault="006A17DA" w:rsidP="006A17DA">
            <w:pPr>
              <w:pStyle w:val="ListParagraph"/>
              <w:numPr>
                <w:ilvl w:val="0"/>
                <w:numId w:val="263"/>
              </w:numPr>
              <w:autoSpaceDE w:val="0"/>
              <w:autoSpaceDN w:val="0"/>
              <w:adjustRightInd w:val="0"/>
              <w:jc w:val="left"/>
            </w:pPr>
            <w:r w:rsidRPr="00D325FA">
              <w:t xml:space="preserve">deductions shall commence in the Interim Payment Certificate in which the total of all certified interim payments (excluding the advance payment and deductions and repayments of retention) exceeds ten percent (10%) of the Accepted Contract Amount for the Design-Build less Provisional Sums; and </w:t>
            </w:r>
          </w:p>
          <w:p w14:paraId="4AF19A7A" w14:textId="77777777" w:rsidR="00D40E45" w:rsidRPr="00D325FA" w:rsidRDefault="006A17DA" w:rsidP="006A17DA">
            <w:pPr>
              <w:pStyle w:val="ListParagraph"/>
              <w:numPr>
                <w:ilvl w:val="0"/>
                <w:numId w:val="263"/>
              </w:numPr>
              <w:autoSpaceDE w:val="0"/>
              <w:autoSpaceDN w:val="0"/>
              <w:adjustRightInd w:val="0"/>
              <w:jc w:val="left"/>
            </w:pPr>
            <w:r w:rsidRPr="00D325FA">
              <w:t>deductions shall be made at the amortization rate of one-quarter (25%) of the amount of each Interim Payment Certificate (excluding the advance payment and deductions and repayments of retention) issued during the Design-Build Period.</w:t>
            </w:r>
          </w:p>
        </w:tc>
      </w:tr>
      <w:tr w:rsidR="00D325FA" w:rsidRPr="00D325FA" w14:paraId="74320697" w14:textId="77777777" w:rsidTr="00662B67">
        <w:trPr>
          <w:trHeight w:val="307"/>
        </w:trPr>
        <w:tc>
          <w:tcPr>
            <w:tcW w:w="354" w:type="pct"/>
          </w:tcPr>
          <w:p w14:paraId="31E62E27" w14:textId="77777777" w:rsidR="00295B05" w:rsidRPr="00D325FA" w:rsidRDefault="00295B05" w:rsidP="00960B80">
            <w:pPr>
              <w:spacing w:before="120" w:after="120"/>
              <w:rPr>
                <w:rFonts w:eastAsia="Calibri"/>
                <w:b/>
                <w:bCs/>
                <w:sz w:val="22"/>
                <w:szCs w:val="22"/>
                <w:lang w:val="en-IN"/>
              </w:rPr>
            </w:pPr>
            <w:r w:rsidRPr="00D325FA">
              <w:rPr>
                <w:rFonts w:eastAsia="Calibri"/>
                <w:b/>
                <w:bCs/>
                <w:sz w:val="22"/>
                <w:szCs w:val="22"/>
                <w:lang w:val="en-IN"/>
              </w:rPr>
              <w:t>1</w:t>
            </w:r>
          </w:p>
        </w:tc>
        <w:tc>
          <w:tcPr>
            <w:tcW w:w="1494" w:type="pct"/>
            <w:shd w:val="clear" w:color="auto" w:fill="auto"/>
            <w:vAlign w:val="center"/>
          </w:tcPr>
          <w:p w14:paraId="66855B91" w14:textId="77777777" w:rsidR="00295B05" w:rsidRPr="00D325FA" w:rsidRDefault="00295B05" w:rsidP="00960B80">
            <w:pPr>
              <w:spacing w:before="120" w:after="120"/>
              <w:rPr>
                <w:rFonts w:eastAsia="Calibri"/>
                <w:b/>
                <w:bCs/>
                <w:sz w:val="22"/>
                <w:szCs w:val="22"/>
                <w:lang w:val="en-IN"/>
              </w:rPr>
            </w:pPr>
            <w:r w:rsidRPr="00D325FA">
              <w:rPr>
                <w:rFonts w:eastAsia="Calibri"/>
                <w:b/>
                <w:bCs/>
                <w:sz w:val="22"/>
                <w:szCs w:val="22"/>
                <w:lang w:val="en-IN"/>
              </w:rPr>
              <w:t xml:space="preserve">Activity 1 Design and Documentation </w:t>
            </w:r>
          </w:p>
        </w:tc>
        <w:tc>
          <w:tcPr>
            <w:tcW w:w="3152" w:type="pct"/>
            <w:gridSpan w:val="5"/>
            <w:shd w:val="clear" w:color="auto" w:fill="auto"/>
            <w:vAlign w:val="center"/>
          </w:tcPr>
          <w:p w14:paraId="2516BBDE" w14:textId="77777777" w:rsidR="00295B05" w:rsidRPr="00D325FA" w:rsidRDefault="00295B05" w:rsidP="00960B80">
            <w:pPr>
              <w:spacing w:before="60" w:after="60"/>
              <w:rPr>
                <w:rFonts w:eastAsia="Calibri"/>
                <w:sz w:val="20"/>
                <w:lang w:val="en-IN"/>
              </w:rPr>
            </w:pPr>
          </w:p>
        </w:tc>
      </w:tr>
      <w:tr w:rsidR="00D325FA" w:rsidRPr="00D325FA" w14:paraId="310723B8" w14:textId="77777777" w:rsidTr="00662B67">
        <w:trPr>
          <w:trHeight w:val="307"/>
        </w:trPr>
        <w:tc>
          <w:tcPr>
            <w:tcW w:w="354" w:type="pct"/>
          </w:tcPr>
          <w:p w14:paraId="3E33D1FB" w14:textId="77777777" w:rsidR="00295B05" w:rsidRPr="00D325FA" w:rsidRDefault="00295B05" w:rsidP="00960B80">
            <w:pPr>
              <w:spacing w:before="120" w:after="120"/>
              <w:ind w:right="-107"/>
              <w:rPr>
                <w:rFonts w:eastAsia="Calibri"/>
                <w:b/>
                <w:bCs/>
                <w:sz w:val="22"/>
                <w:szCs w:val="22"/>
                <w:lang w:val="en-IN"/>
              </w:rPr>
            </w:pPr>
            <w:r w:rsidRPr="00D325FA">
              <w:rPr>
                <w:b/>
                <w:bCs/>
                <w:sz w:val="22"/>
                <w:szCs w:val="22"/>
              </w:rPr>
              <w:t>1.1.</w:t>
            </w:r>
          </w:p>
        </w:tc>
        <w:tc>
          <w:tcPr>
            <w:tcW w:w="1494" w:type="pct"/>
          </w:tcPr>
          <w:p w14:paraId="650B5F3A" w14:textId="77777777" w:rsidR="00295B05" w:rsidRPr="00D325FA" w:rsidRDefault="00295B05" w:rsidP="00960B80">
            <w:pPr>
              <w:spacing w:before="120" w:after="120"/>
              <w:rPr>
                <w:rFonts w:eastAsia="Calibri"/>
                <w:b/>
                <w:bCs/>
                <w:sz w:val="22"/>
                <w:szCs w:val="22"/>
                <w:lang w:val="en-IN"/>
              </w:rPr>
            </w:pPr>
            <w:r w:rsidRPr="00D325FA">
              <w:rPr>
                <w:b/>
                <w:bCs/>
                <w:sz w:val="22"/>
                <w:szCs w:val="22"/>
              </w:rPr>
              <w:t xml:space="preserve">Final Design and Documentation </w:t>
            </w:r>
            <w:r w:rsidRPr="00D325FA">
              <w:rPr>
                <w:sz w:val="22"/>
                <w:szCs w:val="22"/>
              </w:rPr>
              <w:t>Design Report (calculations, copies of relevant design manuals, standard  etc) Construction Drawings etc on submission</w:t>
            </w:r>
          </w:p>
        </w:tc>
        <w:tc>
          <w:tcPr>
            <w:tcW w:w="569" w:type="pct"/>
            <w:gridSpan w:val="2"/>
            <w:shd w:val="clear" w:color="auto" w:fill="auto"/>
            <w:vAlign w:val="center"/>
          </w:tcPr>
          <w:p w14:paraId="00511422"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LS</w:t>
            </w:r>
          </w:p>
        </w:tc>
        <w:tc>
          <w:tcPr>
            <w:tcW w:w="668" w:type="pct"/>
            <w:shd w:val="clear" w:color="auto" w:fill="auto"/>
            <w:vAlign w:val="center"/>
          </w:tcPr>
          <w:p w14:paraId="417E0A95" w14:textId="77777777" w:rsidR="00295B05" w:rsidRPr="00D325FA" w:rsidRDefault="00295B05" w:rsidP="00960B80">
            <w:pPr>
              <w:spacing w:before="120" w:after="120"/>
              <w:ind w:firstLine="52"/>
              <w:jc w:val="center"/>
              <w:rPr>
                <w:rFonts w:eastAsia="Calibri"/>
                <w:sz w:val="22"/>
                <w:szCs w:val="22"/>
                <w:lang w:val="en-IN"/>
              </w:rPr>
            </w:pPr>
            <w:r w:rsidRPr="00D325FA">
              <w:rPr>
                <w:rFonts w:eastAsia="Calibri"/>
                <w:sz w:val="22"/>
                <w:szCs w:val="22"/>
                <w:lang w:val="en-IN"/>
              </w:rPr>
              <w:t>90%</w:t>
            </w:r>
          </w:p>
        </w:tc>
        <w:tc>
          <w:tcPr>
            <w:tcW w:w="1153" w:type="pct"/>
            <w:shd w:val="clear" w:color="auto" w:fill="auto"/>
            <w:vAlign w:val="center"/>
          </w:tcPr>
          <w:p w14:paraId="1B68D2BF" w14:textId="77777777" w:rsidR="00295B05" w:rsidRPr="00D325FA" w:rsidRDefault="00295B05" w:rsidP="00960B80">
            <w:pPr>
              <w:spacing w:before="120" w:after="120"/>
              <w:jc w:val="center"/>
              <w:rPr>
                <w:rFonts w:eastAsia="Calibri"/>
                <w:sz w:val="22"/>
                <w:szCs w:val="22"/>
                <w:lang w:val="en-IN"/>
              </w:rPr>
            </w:pPr>
          </w:p>
        </w:tc>
        <w:tc>
          <w:tcPr>
            <w:tcW w:w="762" w:type="pct"/>
            <w:shd w:val="clear" w:color="auto" w:fill="auto"/>
            <w:vAlign w:val="center"/>
          </w:tcPr>
          <w:p w14:paraId="1F69985E" w14:textId="77777777" w:rsidR="00295B05" w:rsidRPr="00D325FA" w:rsidRDefault="00295B05" w:rsidP="00960B80">
            <w:pPr>
              <w:spacing w:before="60" w:after="60"/>
              <w:rPr>
                <w:rFonts w:eastAsia="Calibri"/>
                <w:sz w:val="20"/>
                <w:lang w:val="en-IN"/>
              </w:rPr>
            </w:pPr>
          </w:p>
        </w:tc>
      </w:tr>
      <w:tr w:rsidR="00D325FA" w:rsidRPr="00D325FA" w14:paraId="3E6CDB53" w14:textId="77777777" w:rsidTr="00662B67">
        <w:trPr>
          <w:trHeight w:val="307"/>
        </w:trPr>
        <w:tc>
          <w:tcPr>
            <w:tcW w:w="354" w:type="pct"/>
          </w:tcPr>
          <w:p w14:paraId="79F20DF3" w14:textId="77777777" w:rsidR="00295B05" w:rsidRPr="00D325FA" w:rsidRDefault="00295B05" w:rsidP="00960B80">
            <w:pPr>
              <w:spacing w:before="120" w:after="120"/>
              <w:rPr>
                <w:rFonts w:eastAsia="Calibri"/>
                <w:b/>
                <w:bCs/>
                <w:sz w:val="22"/>
                <w:szCs w:val="22"/>
                <w:lang w:val="en-IN"/>
              </w:rPr>
            </w:pPr>
            <w:r w:rsidRPr="00D325FA">
              <w:rPr>
                <w:rFonts w:eastAsia="Calibri"/>
                <w:b/>
                <w:bCs/>
                <w:sz w:val="22"/>
                <w:szCs w:val="22"/>
                <w:lang w:val="en-IN"/>
              </w:rPr>
              <w:t>1-2</w:t>
            </w:r>
          </w:p>
        </w:tc>
        <w:tc>
          <w:tcPr>
            <w:tcW w:w="1494" w:type="pct"/>
          </w:tcPr>
          <w:p w14:paraId="560E27C0" w14:textId="77777777" w:rsidR="00295B05" w:rsidRPr="00D325FA" w:rsidRDefault="00295B05" w:rsidP="00960B80">
            <w:pPr>
              <w:spacing w:before="120" w:after="120"/>
              <w:rPr>
                <w:rFonts w:eastAsia="Calibri"/>
                <w:b/>
                <w:bCs/>
                <w:sz w:val="22"/>
                <w:szCs w:val="22"/>
                <w:lang w:val="en-IN"/>
              </w:rPr>
            </w:pPr>
            <w:r w:rsidRPr="00D325FA">
              <w:rPr>
                <w:rFonts w:eastAsia="Calibri"/>
                <w:b/>
                <w:bCs/>
                <w:sz w:val="22"/>
                <w:szCs w:val="22"/>
                <w:lang w:val="en-IN"/>
              </w:rPr>
              <w:t>Ditto on Approvals</w:t>
            </w:r>
          </w:p>
        </w:tc>
        <w:tc>
          <w:tcPr>
            <w:tcW w:w="569" w:type="pct"/>
            <w:gridSpan w:val="2"/>
            <w:shd w:val="clear" w:color="auto" w:fill="auto"/>
            <w:vAlign w:val="center"/>
          </w:tcPr>
          <w:p w14:paraId="7817CFFB"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LS</w:t>
            </w:r>
          </w:p>
        </w:tc>
        <w:tc>
          <w:tcPr>
            <w:tcW w:w="668" w:type="pct"/>
            <w:shd w:val="clear" w:color="auto" w:fill="auto"/>
            <w:vAlign w:val="center"/>
          </w:tcPr>
          <w:p w14:paraId="4492CB37" w14:textId="77777777" w:rsidR="00295B05" w:rsidRPr="00D325FA" w:rsidRDefault="00295B05" w:rsidP="00960B80">
            <w:pPr>
              <w:spacing w:before="120" w:after="120"/>
              <w:ind w:firstLine="52"/>
              <w:jc w:val="center"/>
              <w:rPr>
                <w:rFonts w:eastAsia="Calibri"/>
                <w:sz w:val="22"/>
                <w:szCs w:val="22"/>
                <w:lang w:val="en-IN"/>
              </w:rPr>
            </w:pPr>
            <w:r w:rsidRPr="00D325FA">
              <w:rPr>
                <w:rFonts w:eastAsia="Calibri"/>
                <w:sz w:val="22"/>
                <w:szCs w:val="22"/>
                <w:lang w:val="en-IN"/>
              </w:rPr>
              <w:t>10%</w:t>
            </w:r>
          </w:p>
        </w:tc>
        <w:tc>
          <w:tcPr>
            <w:tcW w:w="1153" w:type="pct"/>
            <w:shd w:val="clear" w:color="auto" w:fill="auto"/>
            <w:vAlign w:val="center"/>
          </w:tcPr>
          <w:p w14:paraId="4E8AE0B6" w14:textId="77777777" w:rsidR="00295B05" w:rsidRPr="00D325FA" w:rsidRDefault="00295B05" w:rsidP="00960B80">
            <w:pPr>
              <w:spacing w:before="120" w:after="120"/>
              <w:jc w:val="center"/>
              <w:rPr>
                <w:rFonts w:eastAsia="Calibri"/>
                <w:sz w:val="22"/>
                <w:szCs w:val="22"/>
                <w:lang w:val="en-IN"/>
              </w:rPr>
            </w:pPr>
          </w:p>
        </w:tc>
        <w:tc>
          <w:tcPr>
            <w:tcW w:w="762" w:type="pct"/>
            <w:shd w:val="clear" w:color="auto" w:fill="auto"/>
            <w:vAlign w:val="center"/>
          </w:tcPr>
          <w:p w14:paraId="40DB76E4" w14:textId="77777777" w:rsidR="00295B05" w:rsidRPr="00D325FA" w:rsidRDefault="00295B05" w:rsidP="00960B80">
            <w:pPr>
              <w:spacing w:before="60" w:after="60"/>
              <w:rPr>
                <w:rFonts w:eastAsia="Calibri"/>
                <w:sz w:val="20"/>
                <w:lang w:val="en-IN"/>
              </w:rPr>
            </w:pPr>
          </w:p>
        </w:tc>
      </w:tr>
      <w:tr w:rsidR="00D325FA" w:rsidRPr="00D325FA" w14:paraId="0FBC9717" w14:textId="77777777" w:rsidTr="00662B67">
        <w:trPr>
          <w:trHeight w:val="307"/>
        </w:trPr>
        <w:tc>
          <w:tcPr>
            <w:tcW w:w="354" w:type="pct"/>
          </w:tcPr>
          <w:p w14:paraId="7126D877" w14:textId="77777777" w:rsidR="00295B05" w:rsidRPr="00D325FA" w:rsidRDefault="00295B05" w:rsidP="00960B80">
            <w:pPr>
              <w:spacing w:before="120" w:after="120"/>
              <w:rPr>
                <w:rFonts w:eastAsia="Calibri"/>
                <w:b/>
                <w:sz w:val="22"/>
                <w:lang w:val="en-IN"/>
              </w:rPr>
            </w:pPr>
            <w:r w:rsidRPr="00D325FA">
              <w:rPr>
                <w:rFonts w:eastAsia="Calibri"/>
                <w:b/>
                <w:sz w:val="22"/>
                <w:lang w:val="en-IN"/>
              </w:rPr>
              <w:t>2</w:t>
            </w:r>
          </w:p>
        </w:tc>
        <w:tc>
          <w:tcPr>
            <w:tcW w:w="1494" w:type="pct"/>
            <w:shd w:val="clear" w:color="auto" w:fill="auto"/>
            <w:vAlign w:val="center"/>
          </w:tcPr>
          <w:p w14:paraId="7A4B3AD9" w14:textId="77777777" w:rsidR="00295B05" w:rsidRPr="00D325FA" w:rsidRDefault="00295B05" w:rsidP="00960B80">
            <w:pPr>
              <w:tabs>
                <w:tab w:val="left" w:leader="underscore" w:pos="3828"/>
              </w:tabs>
              <w:spacing w:after="120"/>
              <w:rPr>
                <w:b/>
                <w:bCs/>
                <w:szCs w:val="36"/>
              </w:rPr>
            </w:pPr>
            <w:r w:rsidRPr="00D325FA">
              <w:rPr>
                <w:b/>
                <w:bCs/>
                <w:szCs w:val="36"/>
              </w:rPr>
              <w:t xml:space="preserve">Activity 2: </w:t>
            </w:r>
            <w:r w:rsidRPr="00D325FA">
              <w:rPr>
                <w:b/>
                <w:bCs/>
                <w:szCs w:val="24"/>
              </w:rPr>
              <w:t>Mobilization and Submittals</w:t>
            </w:r>
          </w:p>
        </w:tc>
        <w:tc>
          <w:tcPr>
            <w:tcW w:w="3152" w:type="pct"/>
            <w:gridSpan w:val="5"/>
            <w:shd w:val="clear" w:color="auto" w:fill="auto"/>
            <w:vAlign w:val="center"/>
          </w:tcPr>
          <w:p w14:paraId="331D8D25" w14:textId="77777777" w:rsidR="00295B05" w:rsidRPr="00D325FA" w:rsidRDefault="00295B05" w:rsidP="00960B80">
            <w:pPr>
              <w:spacing w:before="60" w:after="60"/>
              <w:rPr>
                <w:rFonts w:eastAsia="Calibri"/>
                <w:sz w:val="20"/>
                <w:lang w:val="en-IN"/>
              </w:rPr>
            </w:pPr>
          </w:p>
        </w:tc>
      </w:tr>
      <w:tr w:rsidR="00D325FA" w:rsidRPr="00D325FA" w14:paraId="5F6088B1" w14:textId="77777777" w:rsidTr="00662B67">
        <w:trPr>
          <w:trHeight w:val="1271"/>
        </w:trPr>
        <w:tc>
          <w:tcPr>
            <w:tcW w:w="354" w:type="pct"/>
          </w:tcPr>
          <w:p w14:paraId="50FD0E3E" w14:textId="77777777" w:rsidR="00295B05" w:rsidRPr="00D325FA" w:rsidRDefault="00295B05" w:rsidP="00960B80">
            <w:pPr>
              <w:spacing w:before="120" w:after="120"/>
              <w:rPr>
                <w:rFonts w:eastAsia="Calibri"/>
                <w:b/>
                <w:sz w:val="22"/>
                <w:lang w:val="en-IN"/>
              </w:rPr>
            </w:pPr>
            <w:r w:rsidRPr="00D325FA">
              <w:rPr>
                <w:rFonts w:eastAsia="Calibri"/>
                <w:b/>
                <w:sz w:val="22"/>
                <w:lang w:val="en-IN"/>
              </w:rPr>
              <w:t>2.1</w:t>
            </w:r>
          </w:p>
        </w:tc>
        <w:tc>
          <w:tcPr>
            <w:tcW w:w="1494" w:type="pct"/>
          </w:tcPr>
          <w:p w14:paraId="171845E7" w14:textId="77777777" w:rsidR="00295B05" w:rsidRPr="00D325FA" w:rsidRDefault="00295B05" w:rsidP="00960B80">
            <w:pPr>
              <w:spacing w:before="120" w:after="120"/>
              <w:rPr>
                <w:rFonts w:eastAsia="Calibri"/>
                <w:b/>
                <w:sz w:val="22"/>
                <w:lang w:val="en-IN"/>
              </w:rPr>
            </w:pPr>
            <w:r w:rsidRPr="00D325FA">
              <w:rPr>
                <w:b/>
                <w:bCs/>
                <w:szCs w:val="24"/>
              </w:rPr>
              <w:t>Mobilization:</w:t>
            </w:r>
            <w:r w:rsidRPr="00D325FA">
              <w:rPr>
                <w:szCs w:val="24"/>
              </w:rPr>
              <w:t xml:space="preserve"> Preparation of construction site. mobilization of contractor’s site staff, topographical surveys, subsoil investigation, contractor’s and employer’ office and utility connections  &amp;etc.</w:t>
            </w:r>
          </w:p>
        </w:tc>
        <w:tc>
          <w:tcPr>
            <w:tcW w:w="569" w:type="pct"/>
            <w:gridSpan w:val="2"/>
            <w:shd w:val="clear" w:color="auto" w:fill="auto"/>
            <w:vAlign w:val="center"/>
          </w:tcPr>
          <w:p w14:paraId="193E7F8B"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LS</w:t>
            </w:r>
          </w:p>
        </w:tc>
        <w:tc>
          <w:tcPr>
            <w:tcW w:w="668" w:type="pct"/>
            <w:shd w:val="clear" w:color="auto" w:fill="auto"/>
            <w:vAlign w:val="center"/>
          </w:tcPr>
          <w:p w14:paraId="0DAFBC0F" w14:textId="77777777" w:rsidR="00295B05" w:rsidRPr="00D325FA" w:rsidRDefault="00295B05" w:rsidP="00960B80">
            <w:pPr>
              <w:spacing w:before="120" w:after="120"/>
              <w:jc w:val="center"/>
              <w:rPr>
                <w:rFonts w:eastAsia="Calibri"/>
                <w:sz w:val="22"/>
                <w:lang w:val="en-IN"/>
              </w:rPr>
            </w:pPr>
            <w:r w:rsidRPr="00D325FA">
              <w:rPr>
                <w:rFonts w:eastAsia="Calibri"/>
                <w:sz w:val="22"/>
                <w:szCs w:val="22"/>
                <w:lang w:val="en-IN"/>
              </w:rPr>
              <w:t>90%</w:t>
            </w:r>
          </w:p>
        </w:tc>
        <w:tc>
          <w:tcPr>
            <w:tcW w:w="1153" w:type="pct"/>
            <w:shd w:val="clear" w:color="auto" w:fill="auto"/>
            <w:vAlign w:val="center"/>
          </w:tcPr>
          <w:p w14:paraId="29CE46A5" w14:textId="77777777" w:rsidR="00295B05" w:rsidRPr="00D325FA" w:rsidRDefault="00295B05" w:rsidP="00960B80">
            <w:pPr>
              <w:spacing w:before="120" w:after="120"/>
              <w:jc w:val="center"/>
              <w:rPr>
                <w:rFonts w:eastAsia="Calibri"/>
                <w:sz w:val="22"/>
                <w:lang w:val="en-IN"/>
              </w:rPr>
            </w:pPr>
          </w:p>
        </w:tc>
        <w:tc>
          <w:tcPr>
            <w:tcW w:w="762" w:type="pct"/>
            <w:shd w:val="clear" w:color="auto" w:fill="auto"/>
          </w:tcPr>
          <w:p w14:paraId="6978EE72" w14:textId="77777777" w:rsidR="00295B05" w:rsidRPr="00D325FA" w:rsidRDefault="00295B05" w:rsidP="00960B80">
            <w:pPr>
              <w:spacing w:before="60" w:after="60"/>
              <w:rPr>
                <w:rFonts w:eastAsia="Calibri"/>
                <w:sz w:val="20"/>
                <w:lang w:val="en-IN"/>
              </w:rPr>
            </w:pPr>
          </w:p>
        </w:tc>
      </w:tr>
      <w:tr w:rsidR="00D325FA" w:rsidRPr="00D325FA" w14:paraId="28DA5B92" w14:textId="77777777" w:rsidTr="00662B67">
        <w:trPr>
          <w:trHeight w:val="1271"/>
        </w:trPr>
        <w:tc>
          <w:tcPr>
            <w:tcW w:w="354" w:type="pct"/>
          </w:tcPr>
          <w:p w14:paraId="1568E31E" w14:textId="77777777" w:rsidR="00295B05" w:rsidRPr="00D325FA" w:rsidRDefault="00295B05" w:rsidP="00960B80">
            <w:pPr>
              <w:spacing w:before="120" w:after="120"/>
              <w:rPr>
                <w:rFonts w:eastAsia="Calibri"/>
                <w:b/>
                <w:sz w:val="22"/>
                <w:lang w:val="en-IN"/>
              </w:rPr>
            </w:pPr>
            <w:r w:rsidRPr="00D325FA">
              <w:rPr>
                <w:rFonts w:eastAsia="Calibri"/>
                <w:b/>
                <w:sz w:val="22"/>
                <w:lang w:val="en-IN"/>
              </w:rPr>
              <w:t>2.2</w:t>
            </w:r>
          </w:p>
        </w:tc>
        <w:tc>
          <w:tcPr>
            <w:tcW w:w="1494" w:type="pct"/>
          </w:tcPr>
          <w:p w14:paraId="73DDB031" w14:textId="77777777" w:rsidR="00295B05" w:rsidRPr="00D325FA" w:rsidRDefault="00295B05" w:rsidP="00960B80">
            <w:pPr>
              <w:spacing w:before="120" w:after="120"/>
              <w:rPr>
                <w:rFonts w:eastAsia="Calibri"/>
                <w:b/>
                <w:sz w:val="22"/>
                <w:lang w:val="en-IN"/>
              </w:rPr>
            </w:pPr>
            <w:r w:rsidRPr="00D325FA">
              <w:rPr>
                <w:b/>
                <w:bCs/>
                <w:sz w:val="22"/>
                <w:szCs w:val="22"/>
              </w:rPr>
              <w:t xml:space="preserve">Submittals: </w:t>
            </w:r>
            <w:r w:rsidRPr="00D325FA">
              <w:rPr>
                <w:sz w:val="22"/>
                <w:szCs w:val="22"/>
              </w:rPr>
              <w:t>Contractor’s programme, Project specific quality plan(D&amp;B), Occupational Health, Safety and Environmental Management Plan and Others as specified in the Contract.</w:t>
            </w:r>
          </w:p>
        </w:tc>
        <w:tc>
          <w:tcPr>
            <w:tcW w:w="569" w:type="pct"/>
            <w:gridSpan w:val="2"/>
            <w:shd w:val="clear" w:color="auto" w:fill="auto"/>
            <w:vAlign w:val="center"/>
          </w:tcPr>
          <w:p w14:paraId="1ABD2DC8"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LS</w:t>
            </w:r>
          </w:p>
        </w:tc>
        <w:tc>
          <w:tcPr>
            <w:tcW w:w="668" w:type="pct"/>
            <w:shd w:val="clear" w:color="auto" w:fill="auto"/>
            <w:vAlign w:val="center"/>
          </w:tcPr>
          <w:p w14:paraId="66920D5F" w14:textId="77777777" w:rsidR="00295B05" w:rsidRPr="00D325FA" w:rsidRDefault="00295B05" w:rsidP="00960B80">
            <w:pPr>
              <w:spacing w:before="120" w:after="120"/>
              <w:jc w:val="center"/>
              <w:rPr>
                <w:rFonts w:eastAsia="Calibri"/>
                <w:sz w:val="22"/>
                <w:lang w:val="en-IN"/>
              </w:rPr>
            </w:pPr>
            <w:r w:rsidRPr="00D325FA">
              <w:rPr>
                <w:rFonts w:eastAsia="Calibri"/>
                <w:sz w:val="22"/>
                <w:szCs w:val="22"/>
                <w:lang w:val="en-IN"/>
              </w:rPr>
              <w:t>10%</w:t>
            </w:r>
          </w:p>
        </w:tc>
        <w:tc>
          <w:tcPr>
            <w:tcW w:w="1153" w:type="pct"/>
            <w:shd w:val="clear" w:color="auto" w:fill="auto"/>
            <w:vAlign w:val="center"/>
          </w:tcPr>
          <w:p w14:paraId="0C17ECCD" w14:textId="77777777" w:rsidR="00295B05" w:rsidRPr="00D325FA" w:rsidRDefault="00295B05" w:rsidP="00960B80">
            <w:pPr>
              <w:spacing w:before="120" w:after="120"/>
              <w:jc w:val="center"/>
              <w:rPr>
                <w:rFonts w:eastAsia="Calibri"/>
                <w:sz w:val="22"/>
                <w:lang w:val="en-IN"/>
              </w:rPr>
            </w:pPr>
          </w:p>
        </w:tc>
        <w:tc>
          <w:tcPr>
            <w:tcW w:w="762" w:type="pct"/>
            <w:shd w:val="clear" w:color="auto" w:fill="auto"/>
          </w:tcPr>
          <w:p w14:paraId="0CE42E8C" w14:textId="77777777" w:rsidR="00295B05" w:rsidRPr="00D325FA" w:rsidRDefault="00295B05" w:rsidP="00960B80">
            <w:pPr>
              <w:spacing w:before="60" w:after="60"/>
              <w:rPr>
                <w:rFonts w:eastAsia="Calibri"/>
                <w:sz w:val="20"/>
                <w:lang w:val="en-IN"/>
              </w:rPr>
            </w:pPr>
          </w:p>
        </w:tc>
      </w:tr>
      <w:tr w:rsidR="00D325FA" w:rsidRPr="00D325FA" w14:paraId="173C64BD" w14:textId="77777777" w:rsidTr="00662B67">
        <w:trPr>
          <w:trHeight w:val="530"/>
        </w:trPr>
        <w:tc>
          <w:tcPr>
            <w:tcW w:w="354" w:type="pct"/>
          </w:tcPr>
          <w:p w14:paraId="5BF7B80B" w14:textId="77777777" w:rsidR="00295B05" w:rsidRPr="00D325FA" w:rsidRDefault="00295B05" w:rsidP="00960B80">
            <w:pPr>
              <w:spacing w:before="120" w:after="120"/>
              <w:rPr>
                <w:rFonts w:eastAsia="Calibri"/>
                <w:b/>
                <w:sz w:val="22"/>
                <w:lang w:val="en-IN"/>
              </w:rPr>
            </w:pPr>
            <w:r w:rsidRPr="00D325FA">
              <w:rPr>
                <w:rFonts w:eastAsia="Calibri"/>
                <w:b/>
                <w:sz w:val="22"/>
                <w:lang w:val="en-IN"/>
              </w:rPr>
              <w:t>3</w:t>
            </w:r>
          </w:p>
        </w:tc>
        <w:tc>
          <w:tcPr>
            <w:tcW w:w="1494" w:type="pct"/>
            <w:shd w:val="clear" w:color="auto" w:fill="auto"/>
            <w:vAlign w:val="center"/>
          </w:tcPr>
          <w:p w14:paraId="495C6D30" w14:textId="77777777" w:rsidR="00295B05" w:rsidRPr="00D325FA" w:rsidRDefault="00295B05" w:rsidP="00960B80">
            <w:pPr>
              <w:spacing w:before="120" w:after="120"/>
              <w:rPr>
                <w:rFonts w:eastAsia="Calibri"/>
                <w:b/>
                <w:sz w:val="22"/>
                <w:lang w:val="en-IN"/>
              </w:rPr>
            </w:pPr>
            <w:r w:rsidRPr="00D325FA">
              <w:rPr>
                <w:b/>
                <w:bCs/>
                <w:szCs w:val="36"/>
              </w:rPr>
              <w:t xml:space="preserve">Activity 3: </w:t>
            </w:r>
            <w:r w:rsidRPr="00D325FA">
              <w:rPr>
                <w:b/>
                <w:bCs/>
                <w:szCs w:val="24"/>
              </w:rPr>
              <w:t>Co</w:t>
            </w:r>
            <w:r w:rsidRPr="00D325FA">
              <w:rPr>
                <w:b/>
                <w:bCs/>
                <w:szCs w:val="36"/>
              </w:rPr>
              <w:t>nstruction-Civil Works</w:t>
            </w:r>
          </w:p>
        </w:tc>
        <w:tc>
          <w:tcPr>
            <w:tcW w:w="3152" w:type="pct"/>
            <w:gridSpan w:val="5"/>
            <w:shd w:val="clear" w:color="auto" w:fill="auto"/>
            <w:vAlign w:val="center"/>
          </w:tcPr>
          <w:p w14:paraId="79D5B98E" w14:textId="77777777" w:rsidR="00295B05" w:rsidRPr="00D325FA" w:rsidRDefault="00295B05" w:rsidP="00960B80">
            <w:pPr>
              <w:spacing w:before="60" w:after="60"/>
              <w:rPr>
                <w:rFonts w:eastAsia="Calibri"/>
                <w:sz w:val="20"/>
                <w:lang w:val="en-IN"/>
              </w:rPr>
            </w:pPr>
          </w:p>
        </w:tc>
      </w:tr>
      <w:tr w:rsidR="00D325FA" w:rsidRPr="00D325FA" w14:paraId="161E3BCF" w14:textId="77777777" w:rsidTr="00662B67">
        <w:trPr>
          <w:trHeight w:val="1271"/>
        </w:trPr>
        <w:tc>
          <w:tcPr>
            <w:tcW w:w="354" w:type="pct"/>
          </w:tcPr>
          <w:p w14:paraId="02F16CB9" w14:textId="77777777" w:rsidR="00295B05" w:rsidRPr="00D325FA" w:rsidRDefault="00295B05" w:rsidP="00960B80">
            <w:pPr>
              <w:spacing w:before="120" w:after="120"/>
              <w:rPr>
                <w:rFonts w:eastAsia="Calibri"/>
                <w:b/>
                <w:sz w:val="22"/>
                <w:lang w:val="en-IN"/>
              </w:rPr>
            </w:pPr>
            <w:r w:rsidRPr="00D325FA">
              <w:rPr>
                <w:rFonts w:eastAsia="Calibri"/>
                <w:b/>
                <w:sz w:val="22"/>
                <w:lang w:val="en-IN"/>
              </w:rPr>
              <w:t>3-1</w:t>
            </w:r>
          </w:p>
        </w:tc>
        <w:tc>
          <w:tcPr>
            <w:tcW w:w="1494" w:type="pct"/>
            <w:shd w:val="clear" w:color="auto" w:fill="auto"/>
            <w:vAlign w:val="center"/>
          </w:tcPr>
          <w:p w14:paraId="02E4A251" w14:textId="77777777" w:rsidR="00295B05" w:rsidRPr="00D325FA" w:rsidRDefault="00295B05" w:rsidP="00960B80">
            <w:pPr>
              <w:spacing w:before="120" w:after="120"/>
              <w:rPr>
                <w:rFonts w:eastAsia="Calibri"/>
                <w:sz w:val="22"/>
                <w:lang w:val="en-IN"/>
              </w:rPr>
            </w:pPr>
            <w:r w:rsidRPr="00D325FA">
              <w:rPr>
                <w:rFonts w:eastAsia="Calibri"/>
                <w:b/>
                <w:sz w:val="22"/>
                <w:lang w:val="en-IN"/>
              </w:rPr>
              <w:t>Water Retaining Structures</w:t>
            </w:r>
            <w:r w:rsidRPr="00D325FA">
              <w:rPr>
                <w:rFonts w:eastAsia="Calibri"/>
                <w:sz w:val="22"/>
                <w:lang w:val="en-IN"/>
              </w:rPr>
              <w:t xml:space="preserve"> (e.g. Pre Treatment, Biological Treatment, Tertiary Treatment, Sludge Treatment, Sewage Diversion from Phase 1 area, Emergency outfall etc) (</w:t>
            </w:r>
            <w:r w:rsidRPr="00D325FA">
              <w:rPr>
                <w:rFonts w:eastAsia="Calibri"/>
                <w:i/>
                <w:iCs/>
                <w:sz w:val="22"/>
                <w:lang w:val="en-IN"/>
              </w:rPr>
              <w:t>Bidder shall expand this to suit the treatment process he adopts).</w:t>
            </w:r>
          </w:p>
        </w:tc>
        <w:tc>
          <w:tcPr>
            <w:tcW w:w="569" w:type="pct"/>
            <w:gridSpan w:val="2"/>
            <w:shd w:val="clear" w:color="auto" w:fill="auto"/>
            <w:vAlign w:val="center"/>
          </w:tcPr>
          <w:p w14:paraId="1833BE3E"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P</w:t>
            </w:r>
          </w:p>
        </w:tc>
        <w:tc>
          <w:tcPr>
            <w:tcW w:w="668" w:type="pct"/>
            <w:shd w:val="clear" w:color="auto" w:fill="auto"/>
            <w:vAlign w:val="center"/>
          </w:tcPr>
          <w:p w14:paraId="14161F92"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90 %</w:t>
            </w:r>
          </w:p>
        </w:tc>
        <w:tc>
          <w:tcPr>
            <w:tcW w:w="1153" w:type="pct"/>
            <w:shd w:val="clear" w:color="auto" w:fill="auto"/>
            <w:vAlign w:val="center"/>
          </w:tcPr>
          <w:p w14:paraId="2FC5E818" w14:textId="77777777" w:rsidR="00295B05" w:rsidRPr="00D325FA" w:rsidRDefault="00295B05" w:rsidP="00960B80">
            <w:pPr>
              <w:spacing w:before="120" w:after="120"/>
              <w:jc w:val="center"/>
              <w:rPr>
                <w:rFonts w:eastAsia="Calibri"/>
                <w:sz w:val="20"/>
                <w:lang w:val="en-IN"/>
              </w:rPr>
            </w:pPr>
          </w:p>
        </w:tc>
        <w:tc>
          <w:tcPr>
            <w:tcW w:w="762" w:type="pct"/>
            <w:shd w:val="clear" w:color="auto" w:fill="auto"/>
          </w:tcPr>
          <w:p w14:paraId="5665B003" w14:textId="77777777" w:rsidR="00295B05" w:rsidRPr="00D325FA" w:rsidRDefault="00295B05" w:rsidP="00960B80">
            <w:pPr>
              <w:spacing w:before="60" w:after="60"/>
              <w:rPr>
                <w:rFonts w:eastAsia="Calibri"/>
                <w:sz w:val="20"/>
                <w:lang w:val="en-IN"/>
              </w:rPr>
            </w:pPr>
          </w:p>
        </w:tc>
      </w:tr>
      <w:tr w:rsidR="00D325FA" w:rsidRPr="00D325FA" w14:paraId="6DC46F36" w14:textId="77777777" w:rsidTr="00662B67">
        <w:trPr>
          <w:trHeight w:val="863"/>
        </w:trPr>
        <w:tc>
          <w:tcPr>
            <w:tcW w:w="354" w:type="pct"/>
          </w:tcPr>
          <w:p w14:paraId="20E92A13" w14:textId="77777777" w:rsidR="00295B05" w:rsidRPr="00D325FA" w:rsidRDefault="00295B05" w:rsidP="00960B80">
            <w:pPr>
              <w:spacing w:before="120" w:after="120"/>
              <w:rPr>
                <w:rFonts w:eastAsia="Calibri"/>
                <w:b/>
                <w:sz w:val="22"/>
                <w:lang w:val="en-IN"/>
              </w:rPr>
            </w:pPr>
            <w:r w:rsidRPr="00D325FA">
              <w:rPr>
                <w:rFonts w:eastAsia="Calibri"/>
                <w:b/>
                <w:sz w:val="22"/>
                <w:lang w:val="en-IN"/>
              </w:rPr>
              <w:t>3-2</w:t>
            </w:r>
          </w:p>
        </w:tc>
        <w:tc>
          <w:tcPr>
            <w:tcW w:w="1494" w:type="pct"/>
            <w:shd w:val="clear" w:color="auto" w:fill="auto"/>
            <w:vAlign w:val="center"/>
          </w:tcPr>
          <w:p w14:paraId="2BFFE562" w14:textId="77777777" w:rsidR="00295B05" w:rsidRPr="00D325FA" w:rsidRDefault="00295B05" w:rsidP="00960B80">
            <w:pPr>
              <w:rPr>
                <w:rFonts w:eastAsia="Calibri"/>
                <w:sz w:val="22"/>
                <w:lang w:val="en-IN"/>
              </w:rPr>
            </w:pPr>
            <w:r w:rsidRPr="00D325FA">
              <w:rPr>
                <w:rFonts w:eastAsia="Calibri"/>
                <w:b/>
                <w:sz w:val="22"/>
                <w:lang w:val="en-IN"/>
              </w:rPr>
              <w:t>Water Retaining Structures</w:t>
            </w:r>
          </w:p>
          <w:p w14:paraId="130FA936" w14:textId="77777777" w:rsidR="00295B05" w:rsidRPr="00D325FA" w:rsidRDefault="00295B05" w:rsidP="00960B80">
            <w:pPr>
              <w:rPr>
                <w:rFonts w:eastAsia="Calibri"/>
                <w:sz w:val="22"/>
                <w:lang w:val="en-IN"/>
              </w:rPr>
            </w:pPr>
            <w:r w:rsidRPr="00D325FA">
              <w:rPr>
                <w:rFonts w:eastAsia="Calibri"/>
                <w:sz w:val="22"/>
                <w:lang w:val="en-IN"/>
              </w:rPr>
              <w:t>after Hydraulic Testing</w:t>
            </w:r>
          </w:p>
        </w:tc>
        <w:tc>
          <w:tcPr>
            <w:tcW w:w="569" w:type="pct"/>
            <w:gridSpan w:val="2"/>
            <w:shd w:val="clear" w:color="auto" w:fill="auto"/>
            <w:vAlign w:val="center"/>
          </w:tcPr>
          <w:p w14:paraId="5ADB3077"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P</w:t>
            </w:r>
          </w:p>
        </w:tc>
        <w:tc>
          <w:tcPr>
            <w:tcW w:w="668" w:type="pct"/>
            <w:shd w:val="clear" w:color="auto" w:fill="auto"/>
            <w:vAlign w:val="center"/>
          </w:tcPr>
          <w:p w14:paraId="25DF39BF"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5%</w:t>
            </w:r>
          </w:p>
        </w:tc>
        <w:tc>
          <w:tcPr>
            <w:tcW w:w="1153" w:type="pct"/>
            <w:shd w:val="clear" w:color="auto" w:fill="auto"/>
            <w:vAlign w:val="center"/>
          </w:tcPr>
          <w:p w14:paraId="7FB7192B" w14:textId="77777777" w:rsidR="00295B05" w:rsidRPr="00D325FA" w:rsidRDefault="00295B05" w:rsidP="00960B80">
            <w:pPr>
              <w:spacing w:before="120" w:after="120"/>
              <w:jc w:val="center"/>
              <w:rPr>
                <w:rFonts w:eastAsia="Calibri"/>
                <w:sz w:val="20"/>
                <w:lang w:val="en-IN"/>
              </w:rPr>
            </w:pPr>
          </w:p>
        </w:tc>
        <w:tc>
          <w:tcPr>
            <w:tcW w:w="762" w:type="pct"/>
            <w:shd w:val="clear" w:color="auto" w:fill="auto"/>
          </w:tcPr>
          <w:p w14:paraId="2E4D7D16" w14:textId="77777777" w:rsidR="00295B05" w:rsidRPr="00D325FA" w:rsidRDefault="00295B05" w:rsidP="00960B80">
            <w:pPr>
              <w:spacing w:before="60" w:after="60"/>
              <w:rPr>
                <w:rFonts w:eastAsia="Calibri"/>
                <w:sz w:val="20"/>
                <w:lang w:val="en-IN"/>
              </w:rPr>
            </w:pPr>
          </w:p>
        </w:tc>
      </w:tr>
      <w:tr w:rsidR="00D325FA" w:rsidRPr="00D325FA" w14:paraId="4ECC9254" w14:textId="77777777" w:rsidTr="00662B67">
        <w:trPr>
          <w:trHeight w:val="923"/>
        </w:trPr>
        <w:tc>
          <w:tcPr>
            <w:tcW w:w="354" w:type="pct"/>
          </w:tcPr>
          <w:p w14:paraId="23EB49A1" w14:textId="77777777" w:rsidR="00295B05" w:rsidRPr="00D325FA" w:rsidRDefault="00295B05" w:rsidP="00960B80">
            <w:pPr>
              <w:spacing w:before="120" w:after="120"/>
              <w:rPr>
                <w:rFonts w:eastAsia="Calibri"/>
                <w:b/>
                <w:sz w:val="22"/>
                <w:lang w:val="en-IN"/>
              </w:rPr>
            </w:pPr>
            <w:r w:rsidRPr="00D325FA">
              <w:rPr>
                <w:rFonts w:eastAsia="Calibri"/>
                <w:b/>
                <w:sz w:val="22"/>
                <w:lang w:val="en-IN"/>
              </w:rPr>
              <w:t>3-3</w:t>
            </w:r>
          </w:p>
        </w:tc>
        <w:tc>
          <w:tcPr>
            <w:tcW w:w="1494" w:type="pct"/>
            <w:shd w:val="clear" w:color="auto" w:fill="auto"/>
            <w:vAlign w:val="center"/>
          </w:tcPr>
          <w:p w14:paraId="14746541" w14:textId="77777777" w:rsidR="00295B05" w:rsidRPr="00D325FA" w:rsidRDefault="00295B05" w:rsidP="00960B80">
            <w:pPr>
              <w:spacing w:before="120" w:after="120"/>
              <w:rPr>
                <w:rFonts w:eastAsia="Calibri"/>
                <w:b/>
                <w:sz w:val="22"/>
                <w:lang w:val="en-IN"/>
              </w:rPr>
            </w:pPr>
            <w:r w:rsidRPr="00D325FA">
              <w:rPr>
                <w:rFonts w:eastAsia="Calibri"/>
                <w:b/>
                <w:sz w:val="22"/>
                <w:lang w:val="en-IN"/>
              </w:rPr>
              <w:t>Water Retaining Structures</w:t>
            </w:r>
            <w:r w:rsidRPr="00D325FA">
              <w:rPr>
                <w:rFonts w:eastAsia="Calibri"/>
                <w:sz w:val="22"/>
                <w:lang w:val="en-IN"/>
              </w:rPr>
              <w:t xml:space="preserve"> after successful completion of testing, trial run, and performance guarantee test</w:t>
            </w:r>
          </w:p>
        </w:tc>
        <w:tc>
          <w:tcPr>
            <w:tcW w:w="569" w:type="pct"/>
            <w:gridSpan w:val="2"/>
            <w:shd w:val="clear" w:color="auto" w:fill="auto"/>
            <w:vAlign w:val="center"/>
          </w:tcPr>
          <w:p w14:paraId="505D3831"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LS</w:t>
            </w:r>
          </w:p>
        </w:tc>
        <w:tc>
          <w:tcPr>
            <w:tcW w:w="668" w:type="pct"/>
            <w:shd w:val="clear" w:color="auto" w:fill="auto"/>
            <w:vAlign w:val="center"/>
          </w:tcPr>
          <w:p w14:paraId="234197E1"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5%</w:t>
            </w:r>
          </w:p>
        </w:tc>
        <w:tc>
          <w:tcPr>
            <w:tcW w:w="1153" w:type="pct"/>
            <w:shd w:val="clear" w:color="auto" w:fill="auto"/>
            <w:vAlign w:val="center"/>
          </w:tcPr>
          <w:p w14:paraId="266C51AE" w14:textId="77777777" w:rsidR="00295B05" w:rsidRPr="00D325FA" w:rsidRDefault="00295B05" w:rsidP="00960B80">
            <w:pPr>
              <w:spacing w:before="120" w:after="120"/>
              <w:jc w:val="center"/>
              <w:rPr>
                <w:rFonts w:eastAsia="Calibri"/>
                <w:sz w:val="20"/>
                <w:lang w:val="en-IN"/>
              </w:rPr>
            </w:pPr>
          </w:p>
        </w:tc>
        <w:tc>
          <w:tcPr>
            <w:tcW w:w="762" w:type="pct"/>
            <w:shd w:val="clear" w:color="auto" w:fill="auto"/>
          </w:tcPr>
          <w:p w14:paraId="248649DE" w14:textId="77777777" w:rsidR="00295B05" w:rsidRPr="00D325FA" w:rsidRDefault="00295B05" w:rsidP="00960B80">
            <w:pPr>
              <w:spacing w:before="60" w:after="60"/>
              <w:rPr>
                <w:rFonts w:eastAsia="Calibri"/>
                <w:sz w:val="20"/>
                <w:lang w:val="en-IN"/>
              </w:rPr>
            </w:pPr>
          </w:p>
        </w:tc>
      </w:tr>
      <w:tr w:rsidR="00D325FA" w:rsidRPr="00D325FA" w14:paraId="15A77A46" w14:textId="77777777" w:rsidTr="00662B67">
        <w:trPr>
          <w:trHeight w:val="481"/>
        </w:trPr>
        <w:tc>
          <w:tcPr>
            <w:tcW w:w="354" w:type="pct"/>
          </w:tcPr>
          <w:p w14:paraId="191681B3" w14:textId="77777777" w:rsidR="00295B05" w:rsidRPr="00D325FA" w:rsidRDefault="00295B05" w:rsidP="00960B80">
            <w:pPr>
              <w:spacing w:before="120" w:after="120"/>
              <w:rPr>
                <w:rFonts w:eastAsia="Calibri"/>
                <w:b/>
                <w:sz w:val="22"/>
                <w:lang w:val="en-IN"/>
              </w:rPr>
            </w:pPr>
            <w:r w:rsidRPr="00D325FA">
              <w:rPr>
                <w:rFonts w:eastAsia="Calibri"/>
                <w:b/>
                <w:sz w:val="22"/>
                <w:lang w:val="en-IN"/>
              </w:rPr>
              <w:t>3-4</w:t>
            </w:r>
          </w:p>
        </w:tc>
        <w:tc>
          <w:tcPr>
            <w:tcW w:w="1494" w:type="pct"/>
            <w:shd w:val="clear" w:color="auto" w:fill="auto"/>
            <w:vAlign w:val="center"/>
          </w:tcPr>
          <w:p w14:paraId="0F7A7A0F" w14:textId="77777777" w:rsidR="00295B05" w:rsidRPr="00D325FA" w:rsidRDefault="00295B05" w:rsidP="00960B80">
            <w:pPr>
              <w:spacing w:before="120" w:after="120"/>
              <w:rPr>
                <w:rFonts w:eastAsia="Calibri"/>
                <w:b/>
                <w:sz w:val="22"/>
                <w:lang w:val="en-IN"/>
              </w:rPr>
            </w:pPr>
            <w:r w:rsidRPr="00D325FA">
              <w:rPr>
                <w:rFonts w:eastAsia="Calibri"/>
                <w:b/>
                <w:sz w:val="22"/>
                <w:lang w:val="en-IN"/>
              </w:rPr>
              <w:t xml:space="preserve">Non Water Retaining Structures </w:t>
            </w:r>
            <w:r w:rsidRPr="00D325FA">
              <w:rPr>
                <w:rFonts w:eastAsia="Calibri"/>
                <w:sz w:val="22"/>
                <w:lang w:val="en-IN"/>
              </w:rPr>
              <w:t>(Like Pump House, In Vessel Composting Plant building,  Electrical Panel Room Blower Room, Admin Building,  Laboratory,  Roads, Drains Pathways, Landscaping&amp;  Tree planting, etc). ) (</w:t>
            </w:r>
            <w:r w:rsidRPr="00D325FA">
              <w:rPr>
                <w:rFonts w:eastAsia="Calibri"/>
                <w:i/>
                <w:iCs/>
                <w:sz w:val="22"/>
                <w:lang w:val="en-IN"/>
              </w:rPr>
              <w:t xml:space="preserve">Bidder shall expand this to suit) </w:t>
            </w:r>
          </w:p>
        </w:tc>
        <w:tc>
          <w:tcPr>
            <w:tcW w:w="569" w:type="pct"/>
            <w:gridSpan w:val="2"/>
            <w:shd w:val="clear" w:color="auto" w:fill="auto"/>
            <w:vAlign w:val="center"/>
          </w:tcPr>
          <w:p w14:paraId="68A9569B" w14:textId="77777777" w:rsidR="00295B05" w:rsidRPr="00D325FA" w:rsidRDefault="00295B05" w:rsidP="00960B80">
            <w:pPr>
              <w:tabs>
                <w:tab w:val="center" w:pos="672"/>
              </w:tabs>
              <w:spacing w:before="120" w:after="120"/>
              <w:jc w:val="center"/>
              <w:rPr>
                <w:rFonts w:eastAsia="Calibri"/>
                <w:sz w:val="22"/>
                <w:lang w:val="en-IN"/>
              </w:rPr>
            </w:pPr>
            <w:r w:rsidRPr="00D325FA">
              <w:rPr>
                <w:rFonts w:eastAsia="Calibri"/>
                <w:sz w:val="22"/>
                <w:lang w:val="en-IN"/>
              </w:rPr>
              <w:t>P</w:t>
            </w:r>
          </w:p>
        </w:tc>
        <w:tc>
          <w:tcPr>
            <w:tcW w:w="668" w:type="pct"/>
            <w:shd w:val="clear" w:color="auto" w:fill="auto"/>
            <w:vAlign w:val="center"/>
          </w:tcPr>
          <w:p w14:paraId="436C6B40"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95%</w:t>
            </w:r>
          </w:p>
        </w:tc>
        <w:tc>
          <w:tcPr>
            <w:tcW w:w="1153" w:type="pct"/>
            <w:shd w:val="clear" w:color="auto" w:fill="auto"/>
            <w:vAlign w:val="center"/>
          </w:tcPr>
          <w:p w14:paraId="315B4227" w14:textId="77777777" w:rsidR="00295B05" w:rsidRPr="00D325FA" w:rsidRDefault="00295B05" w:rsidP="00960B80">
            <w:pPr>
              <w:spacing w:before="120" w:after="120"/>
              <w:jc w:val="center"/>
              <w:rPr>
                <w:rFonts w:eastAsia="Calibri"/>
                <w:sz w:val="20"/>
                <w:lang w:val="en-IN"/>
              </w:rPr>
            </w:pPr>
          </w:p>
        </w:tc>
        <w:tc>
          <w:tcPr>
            <w:tcW w:w="762" w:type="pct"/>
            <w:shd w:val="clear" w:color="auto" w:fill="auto"/>
          </w:tcPr>
          <w:p w14:paraId="1505AC16" w14:textId="77777777" w:rsidR="00295B05" w:rsidRPr="00D325FA" w:rsidRDefault="00295B05" w:rsidP="00960B80">
            <w:pPr>
              <w:spacing w:before="60" w:after="60"/>
              <w:rPr>
                <w:rFonts w:eastAsia="Calibri"/>
                <w:sz w:val="20"/>
                <w:lang w:val="en-IN"/>
              </w:rPr>
            </w:pPr>
          </w:p>
        </w:tc>
      </w:tr>
      <w:tr w:rsidR="00D325FA" w:rsidRPr="00D325FA" w14:paraId="12CC877C" w14:textId="77777777" w:rsidTr="00662B67">
        <w:trPr>
          <w:trHeight w:val="1525"/>
        </w:trPr>
        <w:tc>
          <w:tcPr>
            <w:tcW w:w="354" w:type="pct"/>
          </w:tcPr>
          <w:p w14:paraId="550A7E55" w14:textId="77777777" w:rsidR="00295B05" w:rsidRPr="00D325FA" w:rsidRDefault="00295B05" w:rsidP="00960B80">
            <w:pPr>
              <w:spacing w:before="120" w:after="120"/>
              <w:rPr>
                <w:rFonts w:eastAsia="Calibri"/>
                <w:b/>
                <w:sz w:val="22"/>
                <w:lang w:val="en-IN"/>
              </w:rPr>
            </w:pPr>
            <w:r w:rsidRPr="00D325FA">
              <w:rPr>
                <w:rFonts w:eastAsia="Calibri"/>
                <w:b/>
                <w:sz w:val="22"/>
                <w:lang w:val="en-IN"/>
              </w:rPr>
              <w:t>3-5</w:t>
            </w:r>
          </w:p>
        </w:tc>
        <w:tc>
          <w:tcPr>
            <w:tcW w:w="1494" w:type="pct"/>
            <w:shd w:val="clear" w:color="auto" w:fill="auto"/>
            <w:vAlign w:val="center"/>
          </w:tcPr>
          <w:p w14:paraId="0E9D77D8" w14:textId="77777777" w:rsidR="00295B05" w:rsidRPr="00D325FA" w:rsidRDefault="00295B05" w:rsidP="00B55C27">
            <w:pPr>
              <w:spacing w:before="120" w:after="120"/>
              <w:rPr>
                <w:rFonts w:eastAsia="Calibri"/>
                <w:sz w:val="22"/>
                <w:lang w:val="en-IN"/>
              </w:rPr>
            </w:pPr>
            <w:r w:rsidRPr="00D325FA">
              <w:rPr>
                <w:rFonts w:eastAsia="Calibri"/>
                <w:b/>
                <w:sz w:val="22"/>
                <w:lang w:val="en-IN"/>
              </w:rPr>
              <w:t xml:space="preserve">Non Water Retaining Structures </w:t>
            </w:r>
            <w:r w:rsidRPr="00D325FA">
              <w:rPr>
                <w:rFonts w:eastAsia="Calibri"/>
                <w:sz w:val="22"/>
                <w:lang w:val="en-IN"/>
              </w:rPr>
              <w:t>On completion of work &amp; putting the</w:t>
            </w:r>
            <w:r w:rsidR="00B55C27" w:rsidRPr="00D325FA">
              <w:rPr>
                <w:rFonts w:eastAsia="Calibri"/>
                <w:sz w:val="22"/>
                <w:lang w:val="en-IN"/>
              </w:rPr>
              <w:t xml:space="preserve"> plant/unit in to full service.</w:t>
            </w:r>
          </w:p>
        </w:tc>
        <w:tc>
          <w:tcPr>
            <w:tcW w:w="569" w:type="pct"/>
            <w:gridSpan w:val="2"/>
            <w:shd w:val="clear" w:color="auto" w:fill="auto"/>
            <w:vAlign w:val="center"/>
          </w:tcPr>
          <w:p w14:paraId="4A0B61B3" w14:textId="77777777" w:rsidR="00295B05" w:rsidRPr="00D325FA" w:rsidRDefault="00295B05" w:rsidP="00960B80">
            <w:pPr>
              <w:tabs>
                <w:tab w:val="center" w:pos="672"/>
              </w:tabs>
              <w:spacing w:before="120" w:after="120"/>
              <w:jc w:val="center"/>
              <w:rPr>
                <w:rFonts w:eastAsia="Calibri"/>
                <w:sz w:val="22"/>
                <w:lang w:val="en-IN"/>
              </w:rPr>
            </w:pPr>
            <w:r w:rsidRPr="00D325FA">
              <w:rPr>
                <w:rFonts w:eastAsia="Calibri"/>
                <w:sz w:val="22"/>
                <w:lang w:val="en-IN"/>
              </w:rPr>
              <w:t>LS</w:t>
            </w:r>
          </w:p>
        </w:tc>
        <w:tc>
          <w:tcPr>
            <w:tcW w:w="668" w:type="pct"/>
            <w:shd w:val="clear" w:color="auto" w:fill="auto"/>
            <w:vAlign w:val="center"/>
          </w:tcPr>
          <w:p w14:paraId="31AFEDC4"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5%</w:t>
            </w:r>
          </w:p>
        </w:tc>
        <w:tc>
          <w:tcPr>
            <w:tcW w:w="1153" w:type="pct"/>
            <w:shd w:val="clear" w:color="auto" w:fill="auto"/>
            <w:vAlign w:val="center"/>
          </w:tcPr>
          <w:p w14:paraId="45413498" w14:textId="77777777" w:rsidR="00295B05" w:rsidRPr="00D325FA" w:rsidRDefault="00295B05" w:rsidP="00960B80">
            <w:pPr>
              <w:spacing w:before="120" w:after="120"/>
              <w:jc w:val="center"/>
              <w:rPr>
                <w:rFonts w:eastAsia="Calibri"/>
                <w:sz w:val="20"/>
                <w:lang w:val="en-IN"/>
              </w:rPr>
            </w:pPr>
          </w:p>
        </w:tc>
        <w:tc>
          <w:tcPr>
            <w:tcW w:w="762" w:type="pct"/>
            <w:shd w:val="clear" w:color="auto" w:fill="auto"/>
          </w:tcPr>
          <w:p w14:paraId="718B947E" w14:textId="77777777" w:rsidR="00295B05" w:rsidRPr="00D325FA" w:rsidRDefault="00295B05" w:rsidP="00960B80">
            <w:pPr>
              <w:spacing w:before="60" w:after="60"/>
              <w:rPr>
                <w:rFonts w:eastAsia="Calibri"/>
                <w:sz w:val="20"/>
                <w:lang w:val="en-IN"/>
              </w:rPr>
            </w:pPr>
          </w:p>
        </w:tc>
      </w:tr>
      <w:tr w:rsidR="00D325FA" w:rsidRPr="00D325FA" w14:paraId="72B8FE9E" w14:textId="77777777" w:rsidTr="00295B05">
        <w:trPr>
          <w:trHeight w:val="548"/>
        </w:trPr>
        <w:tc>
          <w:tcPr>
            <w:tcW w:w="354" w:type="pct"/>
          </w:tcPr>
          <w:p w14:paraId="4B764E21" w14:textId="77777777" w:rsidR="00295B05" w:rsidRPr="00D325FA" w:rsidRDefault="00295B05" w:rsidP="00960B80">
            <w:pPr>
              <w:spacing w:before="120" w:after="120"/>
              <w:ind w:hanging="360"/>
              <w:jc w:val="center"/>
              <w:rPr>
                <w:rFonts w:eastAsia="Calibri"/>
                <w:b/>
                <w:sz w:val="22"/>
                <w:lang w:val="en-IN"/>
              </w:rPr>
            </w:pPr>
          </w:p>
          <w:p w14:paraId="14A016AA" w14:textId="77777777" w:rsidR="00295B05" w:rsidRPr="00D325FA" w:rsidRDefault="00295B05" w:rsidP="00960B80">
            <w:pPr>
              <w:spacing w:before="120" w:after="120"/>
              <w:ind w:left="-20" w:right="-107" w:hanging="360"/>
              <w:jc w:val="center"/>
              <w:rPr>
                <w:rFonts w:eastAsia="Calibri"/>
                <w:b/>
                <w:sz w:val="22"/>
                <w:lang w:val="en-IN"/>
              </w:rPr>
            </w:pPr>
          </w:p>
        </w:tc>
        <w:tc>
          <w:tcPr>
            <w:tcW w:w="4646" w:type="pct"/>
            <w:gridSpan w:val="6"/>
            <w:shd w:val="clear" w:color="auto" w:fill="auto"/>
            <w:vAlign w:val="center"/>
          </w:tcPr>
          <w:p w14:paraId="5C9246F5" w14:textId="77777777" w:rsidR="00295B05" w:rsidRPr="00D325FA" w:rsidRDefault="00295B05" w:rsidP="00B55C27">
            <w:pPr>
              <w:tabs>
                <w:tab w:val="center" w:pos="4500"/>
              </w:tabs>
              <w:spacing w:before="240" w:after="120"/>
              <w:rPr>
                <w:rFonts w:eastAsia="Calibri"/>
                <w:b/>
                <w:sz w:val="22"/>
                <w:lang w:val="en-IN"/>
              </w:rPr>
            </w:pPr>
            <w:r w:rsidRPr="00D325FA">
              <w:rPr>
                <w:rFonts w:eastAsia="Calibri"/>
                <w:b/>
                <w:sz w:val="22"/>
                <w:lang w:val="en-IN"/>
              </w:rPr>
              <w:t>Activity 4: Mechanical &amp; Electrical. Instrumentation  Plant and Equipment for Incorporation in the Permanent Works</w:t>
            </w:r>
            <w:r w:rsidR="00B55C27" w:rsidRPr="00D325FA">
              <w:rPr>
                <w:rFonts w:eastAsia="Calibri"/>
                <w:b/>
                <w:sz w:val="22"/>
                <w:lang w:val="en-IN"/>
              </w:rPr>
              <w:t xml:space="preserve"> Including In Vessel Composting Plan and</w:t>
            </w:r>
            <w:r w:rsidRPr="00D325FA">
              <w:rPr>
                <w:rFonts w:eastAsia="Calibri"/>
                <w:b/>
                <w:sz w:val="22"/>
                <w:lang w:val="en-IN"/>
              </w:rPr>
              <w:t xml:space="preserve"> trial run </w:t>
            </w:r>
          </w:p>
        </w:tc>
      </w:tr>
      <w:tr w:rsidR="00D325FA" w:rsidRPr="00D325FA" w14:paraId="44F8F943" w14:textId="77777777" w:rsidTr="00662B67">
        <w:trPr>
          <w:trHeight w:val="312"/>
        </w:trPr>
        <w:tc>
          <w:tcPr>
            <w:tcW w:w="354" w:type="pct"/>
          </w:tcPr>
          <w:p w14:paraId="3E0CD687" w14:textId="77777777" w:rsidR="00295B05" w:rsidRPr="00D325FA" w:rsidRDefault="00295B05" w:rsidP="00960B80">
            <w:pPr>
              <w:spacing w:before="120" w:after="120"/>
              <w:rPr>
                <w:rFonts w:eastAsia="Calibri"/>
                <w:b/>
                <w:bCs/>
                <w:sz w:val="22"/>
                <w:lang w:val="en-IN"/>
              </w:rPr>
            </w:pPr>
            <w:r w:rsidRPr="00D325FA">
              <w:rPr>
                <w:rFonts w:eastAsia="Calibri"/>
                <w:b/>
                <w:bCs/>
                <w:sz w:val="22"/>
                <w:lang w:val="en-IN"/>
              </w:rPr>
              <w:t>4.1</w:t>
            </w:r>
          </w:p>
        </w:tc>
        <w:tc>
          <w:tcPr>
            <w:tcW w:w="1553" w:type="pct"/>
            <w:gridSpan w:val="2"/>
            <w:shd w:val="clear" w:color="auto" w:fill="auto"/>
            <w:vAlign w:val="center"/>
          </w:tcPr>
          <w:p w14:paraId="0D8EDEE0" w14:textId="77777777" w:rsidR="00295B05" w:rsidRPr="00D325FA" w:rsidRDefault="00295B05" w:rsidP="00960B80">
            <w:pPr>
              <w:rPr>
                <w:rFonts w:eastAsia="Calibri"/>
                <w:b/>
                <w:bCs/>
                <w:sz w:val="22"/>
                <w:lang w:val="en-IN"/>
              </w:rPr>
            </w:pPr>
            <w:r w:rsidRPr="00D325FA">
              <w:rPr>
                <w:rFonts w:eastAsia="Calibri"/>
                <w:b/>
                <w:bCs/>
                <w:sz w:val="22"/>
                <w:lang w:val="en-IN"/>
              </w:rPr>
              <w:t xml:space="preserve">M&amp;E and ancillary equipment required for incorporation in the Permanent works. </w:t>
            </w:r>
            <w:r w:rsidRPr="00D325FA">
              <w:rPr>
                <w:rFonts w:eastAsia="Calibri"/>
                <w:sz w:val="22"/>
                <w:lang w:val="en-IN"/>
              </w:rPr>
              <w:t>Procure and Supply all Mechanical and Electrical Equipment, Instrumentation, Automation etc required for the Works.</w:t>
            </w:r>
          </w:p>
        </w:tc>
        <w:tc>
          <w:tcPr>
            <w:tcW w:w="510" w:type="pct"/>
            <w:shd w:val="clear" w:color="auto" w:fill="auto"/>
            <w:vAlign w:val="center"/>
          </w:tcPr>
          <w:p w14:paraId="3D08E515"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P</w:t>
            </w:r>
          </w:p>
        </w:tc>
        <w:tc>
          <w:tcPr>
            <w:tcW w:w="668" w:type="pct"/>
            <w:shd w:val="clear" w:color="auto" w:fill="auto"/>
            <w:vAlign w:val="center"/>
          </w:tcPr>
          <w:p w14:paraId="194928D4" w14:textId="77777777" w:rsidR="00295B05" w:rsidRPr="00D325FA" w:rsidRDefault="00295B05" w:rsidP="00960B80">
            <w:pPr>
              <w:spacing w:before="120" w:after="120"/>
              <w:rPr>
                <w:rFonts w:eastAsia="Calibri"/>
                <w:sz w:val="22"/>
                <w:lang w:val="en-IN"/>
              </w:rPr>
            </w:pPr>
            <w:r w:rsidRPr="00D325FA">
              <w:rPr>
                <w:rFonts w:eastAsia="Calibri"/>
                <w:sz w:val="22"/>
                <w:lang w:val="en-IN"/>
              </w:rPr>
              <w:t>70%</w:t>
            </w:r>
          </w:p>
        </w:tc>
        <w:tc>
          <w:tcPr>
            <w:tcW w:w="1153" w:type="pct"/>
            <w:shd w:val="clear" w:color="auto" w:fill="auto"/>
            <w:vAlign w:val="center"/>
          </w:tcPr>
          <w:p w14:paraId="26B00A75" w14:textId="77777777" w:rsidR="00295B05" w:rsidRPr="00D325FA" w:rsidRDefault="00295B05" w:rsidP="00960B80">
            <w:pPr>
              <w:spacing w:before="120" w:after="120"/>
            </w:pPr>
          </w:p>
        </w:tc>
        <w:tc>
          <w:tcPr>
            <w:tcW w:w="762" w:type="pct"/>
            <w:shd w:val="clear" w:color="auto" w:fill="auto"/>
          </w:tcPr>
          <w:p w14:paraId="4A8E023F" w14:textId="77777777" w:rsidR="00295B05" w:rsidRPr="00D325FA" w:rsidRDefault="00295B05" w:rsidP="00960B80">
            <w:pPr>
              <w:spacing w:before="60" w:after="60"/>
              <w:rPr>
                <w:rFonts w:eastAsia="Calibri"/>
                <w:sz w:val="20"/>
                <w:lang w:val="en-IN"/>
              </w:rPr>
            </w:pPr>
          </w:p>
        </w:tc>
      </w:tr>
      <w:tr w:rsidR="00D325FA" w:rsidRPr="00D325FA" w14:paraId="25749D6E" w14:textId="77777777" w:rsidTr="00662B67">
        <w:trPr>
          <w:trHeight w:val="312"/>
        </w:trPr>
        <w:tc>
          <w:tcPr>
            <w:tcW w:w="354" w:type="pct"/>
          </w:tcPr>
          <w:p w14:paraId="1E7F5908" w14:textId="77777777" w:rsidR="00295B05" w:rsidRPr="00D325FA" w:rsidRDefault="00295B05" w:rsidP="00960B80">
            <w:pPr>
              <w:spacing w:before="120" w:after="120"/>
              <w:rPr>
                <w:rFonts w:eastAsia="Calibri"/>
                <w:b/>
                <w:bCs/>
                <w:sz w:val="22"/>
                <w:lang w:val="en-IN"/>
              </w:rPr>
            </w:pPr>
            <w:r w:rsidRPr="00D325FA">
              <w:rPr>
                <w:rFonts w:eastAsia="Calibri"/>
                <w:b/>
                <w:bCs/>
                <w:sz w:val="22"/>
                <w:lang w:val="en-IN"/>
              </w:rPr>
              <w:t>4.2</w:t>
            </w:r>
          </w:p>
        </w:tc>
        <w:tc>
          <w:tcPr>
            <w:tcW w:w="1553" w:type="pct"/>
            <w:gridSpan w:val="2"/>
            <w:shd w:val="clear" w:color="auto" w:fill="auto"/>
            <w:vAlign w:val="center"/>
          </w:tcPr>
          <w:p w14:paraId="16874BA5" w14:textId="77777777" w:rsidR="00295B05" w:rsidRPr="00D325FA" w:rsidRDefault="00295B05" w:rsidP="00960B80">
            <w:pPr>
              <w:spacing w:before="120" w:after="120"/>
              <w:rPr>
                <w:rFonts w:eastAsia="Calibri"/>
                <w:b/>
                <w:bCs/>
                <w:sz w:val="22"/>
                <w:lang w:val="en-IN"/>
              </w:rPr>
            </w:pPr>
            <w:r w:rsidRPr="00D325FA">
              <w:rPr>
                <w:rFonts w:eastAsia="Calibri"/>
                <w:b/>
                <w:bCs/>
                <w:sz w:val="22"/>
                <w:lang w:val="en-IN"/>
              </w:rPr>
              <w:t>Completion of installation</w:t>
            </w:r>
            <w:r w:rsidRPr="00D325FA">
              <w:rPr>
                <w:rFonts w:eastAsia="Calibri"/>
                <w:sz w:val="22"/>
                <w:lang w:val="en-IN"/>
              </w:rPr>
              <w:t>: Installation of  all the M&amp;E and ancillary equipment on site.</w:t>
            </w:r>
          </w:p>
        </w:tc>
        <w:tc>
          <w:tcPr>
            <w:tcW w:w="510" w:type="pct"/>
            <w:shd w:val="clear" w:color="auto" w:fill="auto"/>
            <w:vAlign w:val="center"/>
          </w:tcPr>
          <w:p w14:paraId="5F6DB435"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P</w:t>
            </w:r>
          </w:p>
        </w:tc>
        <w:tc>
          <w:tcPr>
            <w:tcW w:w="668" w:type="pct"/>
            <w:shd w:val="clear" w:color="auto" w:fill="auto"/>
            <w:vAlign w:val="center"/>
          </w:tcPr>
          <w:p w14:paraId="0EA74919" w14:textId="77777777" w:rsidR="00295B05" w:rsidRPr="00D325FA" w:rsidRDefault="00295B05" w:rsidP="00775414">
            <w:pPr>
              <w:spacing w:before="120" w:after="120"/>
              <w:jc w:val="center"/>
              <w:rPr>
                <w:rFonts w:eastAsia="Calibri"/>
                <w:sz w:val="22"/>
                <w:lang w:val="en-IN"/>
              </w:rPr>
            </w:pPr>
            <w:r w:rsidRPr="00D325FA">
              <w:rPr>
                <w:rFonts w:eastAsia="Calibri"/>
                <w:sz w:val="22"/>
                <w:lang w:val="en-IN"/>
              </w:rPr>
              <w:t>20 %</w:t>
            </w:r>
          </w:p>
        </w:tc>
        <w:tc>
          <w:tcPr>
            <w:tcW w:w="1153" w:type="pct"/>
            <w:shd w:val="clear" w:color="auto" w:fill="auto"/>
            <w:vAlign w:val="center"/>
          </w:tcPr>
          <w:p w14:paraId="42ABF084" w14:textId="77777777" w:rsidR="00295B05" w:rsidRPr="00D325FA" w:rsidRDefault="00295B05" w:rsidP="00960B80">
            <w:pPr>
              <w:spacing w:before="120" w:after="120"/>
            </w:pPr>
          </w:p>
        </w:tc>
        <w:tc>
          <w:tcPr>
            <w:tcW w:w="762" w:type="pct"/>
            <w:shd w:val="clear" w:color="auto" w:fill="auto"/>
          </w:tcPr>
          <w:p w14:paraId="5936C6C7" w14:textId="77777777" w:rsidR="00295B05" w:rsidRPr="00D325FA" w:rsidRDefault="00295B05" w:rsidP="00960B80">
            <w:pPr>
              <w:spacing w:before="60" w:after="60"/>
              <w:rPr>
                <w:rFonts w:eastAsia="Calibri"/>
                <w:sz w:val="20"/>
                <w:lang w:val="en-IN"/>
              </w:rPr>
            </w:pPr>
          </w:p>
        </w:tc>
      </w:tr>
      <w:tr w:rsidR="00D325FA" w:rsidRPr="00D325FA" w14:paraId="51C308D0" w14:textId="77777777" w:rsidTr="00662B67">
        <w:trPr>
          <w:trHeight w:val="312"/>
        </w:trPr>
        <w:tc>
          <w:tcPr>
            <w:tcW w:w="354" w:type="pct"/>
          </w:tcPr>
          <w:p w14:paraId="05C85656" w14:textId="77777777" w:rsidR="00295B05" w:rsidRPr="00D325FA" w:rsidRDefault="00295B05" w:rsidP="00960B80">
            <w:pPr>
              <w:spacing w:before="120" w:after="120"/>
              <w:rPr>
                <w:rFonts w:eastAsia="Calibri"/>
                <w:b/>
                <w:bCs/>
                <w:sz w:val="22"/>
                <w:lang w:val="en-IN"/>
              </w:rPr>
            </w:pPr>
            <w:r w:rsidRPr="00D325FA">
              <w:rPr>
                <w:rFonts w:eastAsia="Calibri"/>
                <w:b/>
                <w:bCs/>
                <w:sz w:val="22"/>
                <w:lang w:val="en-IN"/>
              </w:rPr>
              <w:t>4.3</w:t>
            </w:r>
          </w:p>
        </w:tc>
        <w:tc>
          <w:tcPr>
            <w:tcW w:w="1553" w:type="pct"/>
            <w:gridSpan w:val="2"/>
            <w:shd w:val="clear" w:color="auto" w:fill="auto"/>
            <w:vAlign w:val="center"/>
          </w:tcPr>
          <w:p w14:paraId="71A4DEC1" w14:textId="77777777" w:rsidR="00295B05" w:rsidRPr="00D325FA" w:rsidRDefault="00295B05" w:rsidP="00960B80">
            <w:pPr>
              <w:spacing w:before="120" w:after="120"/>
              <w:rPr>
                <w:rFonts w:eastAsia="Calibri"/>
                <w:sz w:val="22"/>
                <w:lang w:val="en-IN"/>
              </w:rPr>
            </w:pPr>
            <w:r w:rsidRPr="00D325FA">
              <w:rPr>
                <w:rFonts w:eastAsia="Calibri"/>
                <w:b/>
                <w:bCs/>
                <w:sz w:val="22"/>
                <w:lang w:val="en-IN"/>
              </w:rPr>
              <w:t>Completion of Testing:</w:t>
            </w:r>
            <w:r w:rsidRPr="00D325FA">
              <w:rPr>
                <w:rFonts w:eastAsia="Calibri"/>
                <w:sz w:val="22"/>
                <w:lang w:val="en-IN"/>
              </w:rPr>
              <w:t xml:space="preserve"> Successful completion of testing, trial run, commissioning and performance guarantee test</w:t>
            </w:r>
          </w:p>
        </w:tc>
        <w:tc>
          <w:tcPr>
            <w:tcW w:w="510" w:type="pct"/>
            <w:shd w:val="clear" w:color="auto" w:fill="auto"/>
            <w:vAlign w:val="center"/>
          </w:tcPr>
          <w:p w14:paraId="5D02972F"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LS</w:t>
            </w:r>
          </w:p>
        </w:tc>
        <w:tc>
          <w:tcPr>
            <w:tcW w:w="668" w:type="pct"/>
            <w:shd w:val="clear" w:color="auto" w:fill="auto"/>
            <w:vAlign w:val="center"/>
          </w:tcPr>
          <w:p w14:paraId="476ED6B1" w14:textId="77777777" w:rsidR="00295B05" w:rsidRPr="00D325FA" w:rsidRDefault="00295B05" w:rsidP="00775414">
            <w:pPr>
              <w:spacing w:before="120" w:after="120"/>
              <w:jc w:val="center"/>
              <w:rPr>
                <w:rFonts w:eastAsia="Calibri"/>
                <w:sz w:val="22"/>
                <w:lang w:val="en-IN"/>
              </w:rPr>
            </w:pPr>
            <w:r w:rsidRPr="00D325FA">
              <w:rPr>
                <w:rFonts w:eastAsia="Calibri"/>
                <w:sz w:val="22"/>
                <w:lang w:val="en-IN"/>
              </w:rPr>
              <w:t>10 %</w:t>
            </w:r>
          </w:p>
        </w:tc>
        <w:tc>
          <w:tcPr>
            <w:tcW w:w="1153" w:type="pct"/>
            <w:shd w:val="clear" w:color="auto" w:fill="auto"/>
            <w:vAlign w:val="center"/>
          </w:tcPr>
          <w:p w14:paraId="022F1E5E" w14:textId="77777777" w:rsidR="00295B05" w:rsidRPr="00D325FA" w:rsidRDefault="00295B05" w:rsidP="00960B80">
            <w:pPr>
              <w:spacing w:before="120" w:after="120"/>
            </w:pPr>
          </w:p>
        </w:tc>
        <w:tc>
          <w:tcPr>
            <w:tcW w:w="762" w:type="pct"/>
            <w:shd w:val="clear" w:color="auto" w:fill="auto"/>
          </w:tcPr>
          <w:p w14:paraId="64ACBC5C" w14:textId="77777777" w:rsidR="00295B05" w:rsidRPr="00D325FA" w:rsidRDefault="00295B05" w:rsidP="00960B80">
            <w:pPr>
              <w:spacing w:before="60" w:after="60"/>
              <w:rPr>
                <w:rFonts w:eastAsia="Calibri"/>
                <w:sz w:val="20"/>
                <w:lang w:val="en-IN"/>
              </w:rPr>
            </w:pPr>
          </w:p>
        </w:tc>
      </w:tr>
      <w:tr w:rsidR="00D325FA" w:rsidRPr="00D325FA" w14:paraId="3539117D" w14:textId="77777777" w:rsidTr="00295B05">
        <w:trPr>
          <w:trHeight w:val="460"/>
        </w:trPr>
        <w:tc>
          <w:tcPr>
            <w:tcW w:w="354" w:type="pct"/>
          </w:tcPr>
          <w:p w14:paraId="4235F9EA" w14:textId="77777777" w:rsidR="00295B05" w:rsidRPr="00D325FA" w:rsidRDefault="00295B05" w:rsidP="00960B80">
            <w:pPr>
              <w:spacing w:before="120" w:after="120"/>
              <w:rPr>
                <w:rFonts w:eastAsia="Calibri"/>
                <w:b/>
                <w:sz w:val="22"/>
                <w:lang w:val="en-IN"/>
              </w:rPr>
            </w:pPr>
            <w:r w:rsidRPr="00D325FA">
              <w:rPr>
                <w:rFonts w:eastAsia="Calibri"/>
                <w:b/>
                <w:sz w:val="22"/>
                <w:lang w:val="en-IN"/>
              </w:rPr>
              <w:t>5</w:t>
            </w:r>
          </w:p>
        </w:tc>
        <w:tc>
          <w:tcPr>
            <w:tcW w:w="4646" w:type="pct"/>
            <w:gridSpan w:val="6"/>
            <w:shd w:val="clear" w:color="auto" w:fill="auto"/>
            <w:vAlign w:val="center"/>
          </w:tcPr>
          <w:p w14:paraId="2BC1647E" w14:textId="77777777" w:rsidR="00295B05" w:rsidRPr="00D325FA" w:rsidRDefault="00295B05" w:rsidP="00960B80">
            <w:pPr>
              <w:spacing w:before="120" w:after="120"/>
              <w:rPr>
                <w:rFonts w:eastAsia="Calibri"/>
                <w:sz w:val="20"/>
                <w:lang w:val="en-IN"/>
              </w:rPr>
            </w:pPr>
            <w:r w:rsidRPr="00D325FA">
              <w:rPr>
                <w:rFonts w:eastAsia="Calibri"/>
                <w:b/>
                <w:sz w:val="22"/>
                <w:lang w:val="en-IN"/>
              </w:rPr>
              <w:t>Operation and Maintenance during Ten (10) Years Period</w:t>
            </w:r>
          </w:p>
        </w:tc>
      </w:tr>
      <w:tr w:rsidR="00295B05" w:rsidRPr="00D325FA" w14:paraId="1D310783" w14:textId="77777777" w:rsidTr="00662B67">
        <w:trPr>
          <w:trHeight w:val="848"/>
        </w:trPr>
        <w:tc>
          <w:tcPr>
            <w:tcW w:w="354" w:type="pct"/>
          </w:tcPr>
          <w:p w14:paraId="6960A879" w14:textId="77777777" w:rsidR="00295B05" w:rsidRPr="00D325FA" w:rsidRDefault="00295B05" w:rsidP="00960B80">
            <w:pPr>
              <w:spacing w:before="120" w:after="120"/>
              <w:rPr>
                <w:rFonts w:eastAsia="Calibri" w:cs="Mangal"/>
                <w:b/>
                <w:bCs/>
                <w:sz w:val="22"/>
                <w:szCs w:val="22"/>
                <w:lang w:val="en-IN"/>
              </w:rPr>
            </w:pPr>
            <w:r w:rsidRPr="00D325FA">
              <w:rPr>
                <w:rFonts w:eastAsia="Calibri" w:cs="Mangal"/>
                <w:b/>
                <w:bCs/>
                <w:sz w:val="22"/>
                <w:szCs w:val="22"/>
                <w:lang w:val="en-IN"/>
              </w:rPr>
              <w:t>5-1</w:t>
            </w:r>
          </w:p>
        </w:tc>
        <w:tc>
          <w:tcPr>
            <w:tcW w:w="1553" w:type="pct"/>
            <w:gridSpan w:val="2"/>
            <w:shd w:val="clear" w:color="auto" w:fill="auto"/>
            <w:vAlign w:val="center"/>
          </w:tcPr>
          <w:p w14:paraId="3C2C0F69" w14:textId="77777777" w:rsidR="00295B05" w:rsidRPr="00D325FA" w:rsidRDefault="00295B05" w:rsidP="00960B80">
            <w:pPr>
              <w:spacing w:before="120" w:after="120"/>
              <w:rPr>
                <w:rFonts w:eastAsia="Calibri"/>
                <w:sz w:val="22"/>
                <w:lang w:val="en-IN"/>
              </w:rPr>
            </w:pPr>
            <w:r w:rsidRPr="00D325FA">
              <w:rPr>
                <w:rFonts w:eastAsia="Calibri" w:cs="Mangal"/>
                <w:b/>
                <w:bCs/>
                <w:sz w:val="22"/>
                <w:szCs w:val="22"/>
                <w:lang w:val="en-IN"/>
              </w:rPr>
              <w:t>Monthly O&amp;M Services</w:t>
            </w:r>
            <w:r w:rsidRPr="00D325FA">
              <w:rPr>
                <w:rFonts w:eastAsia="Calibri" w:cs="Mangal"/>
                <w:sz w:val="22"/>
                <w:szCs w:val="22"/>
                <w:lang w:val="en-IN"/>
              </w:rPr>
              <w:t xml:space="preserve"> (On completion of each month’s operations and maintenance) inclusive of man power, consumables &amp; preventive maintenance/replacement during 10 year maintenance period.</w:t>
            </w:r>
          </w:p>
        </w:tc>
        <w:tc>
          <w:tcPr>
            <w:tcW w:w="510" w:type="pct"/>
            <w:shd w:val="clear" w:color="auto" w:fill="auto"/>
            <w:vAlign w:val="center"/>
          </w:tcPr>
          <w:p w14:paraId="015806BD"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P</w:t>
            </w:r>
          </w:p>
        </w:tc>
        <w:tc>
          <w:tcPr>
            <w:tcW w:w="668" w:type="pct"/>
            <w:shd w:val="clear" w:color="auto" w:fill="auto"/>
            <w:vAlign w:val="center"/>
          </w:tcPr>
          <w:p w14:paraId="2907411A" w14:textId="77777777" w:rsidR="00295B05" w:rsidRPr="00D325FA" w:rsidRDefault="00295B05" w:rsidP="00960B80">
            <w:pPr>
              <w:spacing w:before="120" w:after="120"/>
              <w:jc w:val="center"/>
              <w:rPr>
                <w:rFonts w:eastAsia="Calibri"/>
                <w:sz w:val="22"/>
                <w:lang w:val="en-IN"/>
              </w:rPr>
            </w:pPr>
            <w:r w:rsidRPr="00D325FA">
              <w:rPr>
                <w:rFonts w:eastAsia="Calibri"/>
                <w:sz w:val="22"/>
                <w:lang w:val="en-IN"/>
              </w:rPr>
              <w:t>100 %</w:t>
            </w:r>
          </w:p>
        </w:tc>
        <w:tc>
          <w:tcPr>
            <w:tcW w:w="1153" w:type="pct"/>
            <w:shd w:val="clear" w:color="auto" w:fill="auto"/>
            <w:vAlign w:val="center"/>
          </w:tcPr>
          <w:p w14:paraId="16593E04" w14:textId="77777777" w:rsidR="00295B05" w:rsidRPr="00D325FA" w:rsidRDefault="00295B05" w:rsidP="00960B80">
            <w:pPr>
              <w:spacing w:before="120" w:after="120"/>
              <w:rPr>
                <w:rFonts w:eastAsia="Calibri"/>
                <w:sz w:val="20"/>
                <w:lang w:val="en-IN"/>
              </w:rPr>
            </w:pPr>
          </w:p>
        </w:tc>
        <w:tc>
          <w:tcPr>
            <w:tcW w:w="762" w:type="pct"/>
            <w:shd w:val="clear" w:color="auto" w:fill="auto"/>
          </w:tcPr>
          <w:p w14:paraId="78ACEDF0" w14:textId="77777777" w:rsidR="00295B05" w:rsidRPr="00D325FA" w:rsidRDefault="00295B05" w:rsidP="00960B80">
            <w:pPr>
              <w:rPr>
                <w:rFonts w:eastAsia="Calibri"/>
                <w:sz w:val="20"/>
                <w:lang w:val="en-IN"/>
              </w:rPr>
            </w:pPr>
          </w:p>
        </w:tc>
      </w:tr>
    </w:tbl>
    <w:p w14:paraId="7CF9FD6F" w14:textId="77777777" w:rsidR="00295B05" w:rsidRPr="00D325FA" w:rsidRDefault="00295B05" w:rsidP="009330AD">
      <w:pPr>
        <w:pStyle w:val="S9-appx"/>
        <w:outlineLvl w:val="0"/>
        <w:rPr>
          <w:noProof/>
          <w:highlight w:val="yellow"/>
        </w:rPr>
      </w:pPr>
    </w:p>
    <w:p w14:paraId="1D7C8B28" w14:textId="77777777" w:rsidR="00295B05" w:rsidRPr="00D325FA" w:rsidRDefault="00295B05" w:rsidP="009330AD">
      <w:pPr>
        <w:pStyle w:val="S9-appx"/>
        <w:outlineLvl w:val="0"/>
        <w:rPr>
          <w:noProof/>
          <w:highlight w:val="yellow"/>
        </w:rPr>
      </w:pPr>
    </w:p>
    <w:p w14:paraId="4DF32C83" w14:textId="77777777" w:rsidR="009330AD" w:rsidRPr="00D325FA" w:rsidRDefault="009330AD" w:rsidP="009330AD">
      <w:pPr>
        <w:ind w:left="720"/>
        <w:rPr>
          <w:i/>
          <w:szCs w:val="24"/>
        </w:rPr>
      </w:pPr>
    </w:p>
    <w:p w14:paraId="04FF7329" w14:textId="77777777" w:rsidR="00A67B39" w:rsidRPr="00D325FA" w:rsidRDefault="00A67B39" w:rsidP="00970722">
      <w:pPr>
        <w:pStyle w:val="S9-appx"/>
        <w:outlineLvl w:val="0"/>
        <w:rPr>
          <w:noProof/>
        </w:rPr>
      </w:pPr>
      <w:bookmarkStart w:id="1432" w:name="_Toc25681291"/>
      <w:r w:rsidRPr="00D325FA">
        <w:rPr>
          <w:noProof/>
        </w:rPr>
        <w:t>Appendix 2 – Schedule of Cost Indexation</w:t>
      </w:r>
      <w:bookmarkEnd w:id="1432"/>
      <w:r w:rsidRPr="00D325FA">
        <w:rPr>
          <w:noProof/>
        </w:rPr>
        <w:t xml:space="preserve"> </w:t>
      </w:r>
    </w:p>
    <w:p w14:paraId="56F1B001" w14:textId="77777777" w:rsidR="00A67B39" w:rsidRPr="00D325FA" w:rsidRDefault="00A67B39" w:rsidP="009330AD">
      <w:pPr>
        <w:spacing w:before="240" w:after="240"/>
        <w:ind w:left="426" w:hanging="426"/>
        <w:jc w:val="left"/>
        <w:rPr>
          <w:b/>
          <w:szCs w:val="24"/>
        </w:rPr>
      </w:pPr>
      <w:r w:rsidRPr="00D325FA">
        <w:rPr>
          <w:b/>
          <w:szCs w:val="24"/>
        </w:rPr>
        <w:t>1.</w:t>
      </w:r>
      <w:r w:rsidRPr="00D325FA">
        <w:rPr>
          <w:b/>
          <w:szCs w:val="24"/>
        </w:rPr>
        <w:tab/>
        <w:t>General requirements</w:t>
      </w:r>
    </w:p>
    <w:p w14:paraId="10F9F47A" w14:textId="77777777" w:rsidR="00A67B39" w:rsidRPr="00D325FA" w:rsidRDefault="00A67B39" w:rsidP="009330AD">
      <w:pPr>
        <w:spacing w:after="240"/>
        <w:rPr>
          <w:szCs w:val="24"/>
        </w:rPr>
      </w:pPr>
      <w:r w:rsidRPr="00D325FA">
        <w:rPr>
          <w:szCs w:val="24"/>
        </w:rPr>
        <w:t>To the extent, that the Contract Data allows for price adjustment, the amounts payable to the Contractor shall be adjusted for rises or falls in the cost of labour, goods and other inputs to the Works or Operation Service by the addition or deduction of the amounts determined by the formulae prescribed in this Appendix. To the extent that full compensation for any rise or fall in costs is not covered by the provisions of this or other Clauses, the Accepted Contract Amount shall be deemed to have included amounts to cover the contingency of other rises and falls in costs.</w:t>
      </w:r>
    </w:p>
    <w:p w14:paraId="6024A530" w14:textId="77777777" w:rsidR="00A67B39" w:rsidRPr="00D325FA" w:rsidRDefault="00A67B39" w:rsidP="00A67B39">
      <w:pPr>
        <w:rPr>
          <w:szCs w:val="24"/>
        </w:rPr>
      </w:pPr>
      <w:r w:rsidRPr="00D325FA">
        <w:rPr>
          <w:szCs w:val="24"/>
        </w:rPr>
        <w:t xml:space="preserve">The adjustment to be applied to the amount otherwise payable to the Contractor, as valued in accordance with the appropriate Schedule and certified in Payment Certificates, shall be determined from formulae for each of the currencies in which the Contract Price is payable. No adjustment is to be applied to work valued on the basis of Cost or current prices. </w:t>
      </w:r>
    </w:p>
    <w:p w14:paraId="78E21D77" w14:textId="77777777" w:rsidR="00A67B39" w:rsidRPr="00D325FA" w:rsidRDefault="00A67B39" w:rsidP="009330AD">
      <w:pPr>
        <w:spacing w:before="240" w:after="240"/>
        <w:ind w:left="426" w:hanging="426"/>
        <w:jc w:val="left"/>
        <w:rPr>
          <w:b/>
          <w:szCs w:val="24"/>
        </w:rPr>
      </w:pPr>
      <w:r w:rsidRPr="00D325FA">
        <w:rPr>
          <w:b/>
          <w:szCs w:val="24"/>
        </w:rPr>
        <w:t>2.</w:t>
      </w:r>
      <w:r w:rsidRPr="00D325FA">
        <w:rPr>
          <w:b/>
          <w:szCs w:val="24"/>
        </w:rPr>
        <w:tab/>
        <w:t>Adjustment of Design-Build Prices</w:t>
      </w:r>
      <w:r w:rsidR="00970722" w:rsidRPr="00D325FA">
        <w:rPr>
          <w:b/>
          <w:szCs w:val="24"/>
        </w:rPr>
        <w:t xml:space="preserve"> (Not Applicable)</w:t>
      </w:r>
    </w:p>
    <w:p w14:paraId="1591682D" w14:textId="77777777" w:rsidR="00A67B39" w:rsidRPr="00D325FA" w:rsidRDefault="00A67B39" w:rsidP="009330AD">
      <w:pPr>
        <w:spacing w:before="240" w:after="240"/>
        <w:ind w:left="426" w:hanging="426"/>
        <w:jc w:val="left"/>
        <w:rPr>
          <w:b/>
          <w:szCs w:val="24"/>
        </w:rPr>
      </w:pPr>
      <w:r w:rsidRPr="00D325FA">
        <w:rPr>
          <w:b/>
          <w:szCs w:val="24"/>
        </w:rPr>
        <w:t>3.</w:t>
      </w:r>
      <w:r w:rsidRPr="00D325FA">
        <w:rPr>
          <w:b/>
          <w:szCs w:val="24"/>
        </w:rPr>
        <w:tab/>
        <w:t>Adjustment of Operation Service amounts (excluding Asset Replacement)</w:t>
      </w:r>
    </w:p>
    <w:p w14:paraId="06564943" w14:textId="77777777" w:rsidR="00A67B39" w:rsidRPr="00D325FA" w:rsidRDefault="00A67B39" w:rsidP="009330AD">
      <w:pPr>
        <w:spacing w:after="240"/>
        <w:rPr>
          <w:i/>
          <w:szCs w:val="24"/>
        </w:rPr>
      </w:pPr>
      <w:r w:rsidRPr="00D325FA">
        <w:rPr>
          <w:i/>
          <w:szCs w:val="24"/>
        </w:rPr>
        <w:t xml:space="preserve">[In most cases the operation service fees will be paid in local currency and the general type of formula indicated below can be adopted. The formula and associated </w:t>
      </w:r>
      <w:r w:rsidR="00C92B01" w:rsidRPr="00D325FA">
        <w:rPr>
          <w:i/>
          <w:szCs w:val="24"/>
        </w:rPr>
        <w:t>schedules</w:t>
      </w:r>
      <w:r w:rsidRPr="00D325FA">
        <w:rPr>
          <w:i/>
          <w:szCs w:val="24"/>
        </w:rPr>
        <w:t xml:space="preserve"> will require adjustment if the Employer intends to allow payment in foreign currency or allow more than one index per foreign currency. Separate indexation provisions may be required for each component of the operation service fee</w:t>
      </w:r>
      <w:r w:rsidR="00C37949" w:rsidRPr="00D325FA">
        <w:rPr>
          <w:i/>
          <w:szCs w:val="24"/>
        </w:rPr>
        <w:t>.]</w:t>
      </w:r>
      <w:r w:rsidRPr="00D325FA">
        <w:rPr>
          <w:i/>
          <w:szCs w:val="24"/>
        </w:rPr>
        <w:t xml:space="preserve"> </w:t>
      </w:r>
    </w:p>
    <w:p w14:paraId="37454AAF" w14:textId="77777777" w:rsidR="00A67B39" w:rsidRPr="00D325FA" w:rsidRDefault="00A67B39" w:rsidP="009330AD">
      <w:pPr>
        <w:spacing w:after="240"/>
        <w:rPr>
          <w:szCs w:val="24"/>
        </w:rPr>
      </w:pPr>
      <w:r w:rsidRPr="00D325FA">
        <w:rPr>
          <w:szCs w:val="24"/>
        </w:rPr>
        <w:t>If the Contract Data allows for price adjustment of Operation Service amounts, the formulae shall be of the following general type:</w:t>
      </w:r>
    </w:p>
    <w:p w14:paraId="784EF004" w14:textId="77777777" w:rsidR="00A67B39" w:rsidRPr="00D325FA" w:rsidRDefault="00A67B39" w:rsidP="00A67B39">
      <w:pPr>
        <w:ind w:left="1440"/>
        <w:rPr>
          <w:b/>
          <w:szCs w:val="24"/>
          <w:lang w:val="en-GB"/>
        </w:rPr>
      </w:pPr>
      <w:r w:rsidRPr="00D325FA">
        <w:rPr>
          <w:b/>
          <w:szCs w:val="24"/>
          <w:lang w:val="en-GB"/>
        </w:rPr>
        <w:t xml:space="preserve">Pn= </w:t>
      </w:r>
      <w:r w:rsidRPr="00D325FA">
        <w:rPr>
          <w:b/>
          <w:szCs w:val="24"/>
          <w:lang w:val="en-GB"/>
        </w:rPr>
        <w:tab/>
        <w:t>b Ln/lo + c En/Eo + d Mn/Mo + ......</w:t>
      </w:r>
    </w:p>
    <w:p w14:paraId="075ABE7F" w14:textId="77777777" w:rsidR="00A67B39" w:rsidRPr="00D325FA" w:rsidRDefault="00A67B39" w:rsidP="00A67B39">
      <w:pPr>
        <w:ind w:left="1440" w:firstLine="720"/>
        <w:rPr>
          <w:b/>
          <w:szCs w:val="24"/>
          <w:lang w:val="en-GB"/>
        </w:rPr>
      </w:pPr>
      <w:r w:rsidRPr="00D325FA">
        <w:rPr>
          <w:b/>
          <w:szCs w:val="24"/>
          <w:lang w:val="en-GB"/>
        </w:rPr>
        <w:t>+</w:t>
      </w:r>
      <w:r w:rsidR="00367671" w:rsidRPr="00D325FA">
        <w:rPr>
          <w:b/>
          <w:szCs w:val="24"/>
          <w:lang w:val="en-GB"/>
        </w:rPr>
        <w:t xml:space="preserve"> </w:t>
      </w:r>
      <w:r w:rsidRPr="00D325FA">
        <w:rPr>
          <w:b/>
          <w:szCs w:val="24"/>
          <w:lang w:val="en-GB"/>
        </w:rPr>
        <w:t>w [Rate</w:t>
      </w:r>
      <w:r w:rsidRPr="00D325FA">
        <w:rPr>
          <w:b/>
          <w:szCs w:val="24"/>
          <w:vertAlign w:val="subscript"/>
          <w:lang w:val="en-GB"/>
        </w:rPr>
        <w:t>(Fc1)</w:t>
      </w:r>
      <w:r w:rsidRPr="00D325FA">
        <w:rPr>
          <w:b/>
          <w:szCs w:val="24"/>
          <w:lang w:val="en-GB"/>
        </w:rPr>
        <w:t>n</w:t>
      </w:r>
      <w:r w:rsidRPr="00D325FA">
        <w:rPr>
          <w:b/>
          <w:szCs w:val="24"/>
          <w:vertAlign w:val="subscript"/>
          <w:lang w:val="en-GB"/>
        </w:rPr>
        <w:t xml:space="preserve"> </w:t>
      </w:r>
      <w:r w:rsidRPr="00D325FA">
        <w:rPr>
          <w:b/>
          <w:szCs w:val="24"/>
          <w:lang w:val="en-GB"/>
        </w:rPr>
        <w:t>/ Rate</w:t>
      </w:r>
      <w:r w:rsidRPr="00D325FA">
        <w:rPr>
          <w:b/>
          <w:szCs w:val="24"/>
          <w:vertAlign w:val="subscript"/>
          <w:lang w:val="en-GB"/>
        </w:rPr>
        <w:t>(Fc1)</w:t>
      </w:r>
      <w:r w:rsidRPr="00D325FA">
        <w:rPr>
          <w:b/>
          <w:szCs w:val="24"/>
          <w:lang w:val="en-GB"/>
        </w:rPr>
        <w:t>o]</w:t>
      </w:r>
      <w:r w:rsidRPr="00D325FA">
        <w:rPr>
          <w:b/>
          <w:szCs w:val="24"/>
          <w:vertAlign w:val="subscript"/>
          <w:lang w:val="en-GB"/>
        </w:rPr>
        <w:t xml:space="preserve"> x </w:t>
      </w:r>
      <w:r w:rsidRPr="00D325FA">
        <w:rPr>
          <w:b/>
          <w:szCs w:val="24"/>
          <w:lang w:val="en-GB"/>
        </w:rPr>
        <w:t>[ Ind</w:t>
      </w:r>
      <w:r w:rsidRPr="00D325FA">
        <w:rPr>
          <w:b/>
          <w:szCs w:val="24"/>
          <w:vertAlign w:val="subscript"/>
          <w:lang w:val="en-GB"/>
        </w:rPr>
        <w:t>(Fc1)</w:t>
      </w:r>
      <w:r w:rsidRPr="00D325FA">
        <w:rPr>
          <w:b/>
          <w:szCs w:val="24"/>
          <w:lang w:val="en-GB"/>
        </w:rPr>
        <w:t>n / Ind</w:t>
      </w:r>
      <w:r w:rsidRPr="00D325FA">
        <w:rPr>
          <w:b/>
          <w:szCs w:val="24"/>
          <w:vertAlign w:val="subscript"/>
          <w:lang w:val="en-GB"/>
        </w:rPr>
        <w:t>(Fc1)</w:t>
      </w:r>
      <w:r w:rsidRPr="00D325FA">
        <w:rPr>
          <w:b/>
          <w:szCs w:val="24"/>
          <w:lang w:val="en-GB"/>
        </w:rPr>
        <w:t xml:space="preserve">o] </w:t>
      </w:r>
    </w:p>
    <w:p w14:paraId="3F4AB71F" w14:textId="77777777" w:rsidR="00A67B39" w:rsidRPr="00D325FA" w:rsidRDefault="00A67B39" w:rsidP="00A67B39">
      <w:pPr>
        <w:ind w:left="1440" w:firstLine="720"/>
        <w:rPr>
          <w:b/>
          <w:szCs w:val="24"/>
          <w:lang w:val="en-GB"/>
        </w:rPr>
      </w:pPr>
      <w:r w:rsidRPr="00D325FA">
        <w:rPr>
          <w:b/>
          <w:szCs w:val="24"/>
          <w:lang w:val="en-GB"/>
        </w:rPr>
        <w:t>+ y [Rate</w:t>
      </w:r>
      <w:r w:rsidRPr="00D325FA">
        <w:rPr>
          <w:b/>
          <w:szCs w:val="24"/>
          <w:vertAlign w:val="subscript"/>
          <w:lang w:val="en-GB"/>
        </w:rPr>
        <w:t>(Fc2)</w:t>
      </w:r>
      <w:r w:rsidRPr="00D325FA">
        <w:rPr>
          <w:b/>
          <w:szCs w:val="24"/>
          <w:lang w:val="en-GB"/>
        </w:rPr>
        <w:t>n</w:t>
      </w:r>
      <w:r w:rsidRPr="00D325FA">
        <w:rPr>
          <w:b/>
          <w:szCs w:val="24"/>
          <w:vertAlign w:val="subscript"/>
          <w:lang w:val="en-GB"/>
        </w:rPr>
        <w:t xml:space="preserve"> </w:t>
      </w:r>
      <w:r w:rsidRPr="00D325FA">
        <w:rPr>
          <w:b/>
          <w:szCs w:val="24"/>
          <w:lang w:val="en-GB"/>
        </w:rPr>
        <w:t>/ Rate</w:t>
      </w:r>
      <w:r w:rsidRPr="00D325FA">
        <w:rPr>
          <w:b/>
          <w:szCs w:val="24"/>
          <w:vertAlign w:val="subscript"/>
          <w:lang w:val="en-GB"/>
        </w:rPr>
        <w:t>(Fc2)</w:t>
      </w:r>
      <w:r w:rsidRPr="00D325FA">
        <w:rPr>
          <w:b/>
          <w:szCs w:val="24"/>
          <w:lang w:val="en-GB"/>
        </w:rPr>
        <w:t>o]</w:t>
      </w:r>
      <w:r w:rsidRPr="00D325FA">
        <w:rPr>
          <w:b/>
          <w:szCs w:val="24"/>
          <w:vertAlign w:val="subscript"/>
          <w:lang w:val="en-GB"/>
        </w:rPr>
        <w:t xml:space="preserve"> x </w:t>
      </w:r>
      <w:r w:rsidRPr="00D325FA">
        <w:rPr>
          <w:b/>
          <w:szCs w:val="24"/>
          <w:lang w:val="en-GB"/>
        </w:rPr>
        <w:t>[ Ind</w:t>
      </w:r>
      <w:r w:rsidRPr="00D325FA">
        <w:rPr>
          <w:b/>
          <w:szCs w:val="24"/>
          <w:vertAlign w:val="subscript"/>
          <w:lang w:val="en-GB"/>
        </w:rPr>
        <w:t>(Fc2)</w:t>
      </w:r>
      <w:r w:rsidRPr="00D325FA">
        <w:rPr>
          <w:b/>
          <w:szCs w:val="24"/>
          <w:lang w:val="en-GB"/>
        </w:rPr>
        <w:t>n / Ind</w:t>
      </w:r>
      <w:r w:rsidRPr="00D325FA">
        <w:rPr>
          <w:b/>
          <w:szCs w:val="24"/>
          <w:vertAlign w:val="subscript"/>
          <w:lang w:val="en-GB"/>
        </w:rPr>
        <w:t>(Fc2)</w:t>
      </w:r>
      <w:r w:rsidRPr="00D325FA">
        <w:rPr>
          <w:b/>
          <w:szCs w:val="24"/>
          <w:lang w:val="en-GB"/>
        </w:rPr>
        <w:t xml:space="preserve">o] </w:t>
      </w:r>
    </w:p>
    <w:p w14:paraId="306007D0" w14:textId="77777777" w:rsidR="00A67B39" w:rsidRPr="00D325FA" w:rsidRDefault="00A67B39" w:rsidP="009330AD">
      <w:pPr>
        <w:spacing w:after="240"/>
        <w:ind w:left="1440" w:firstLine="720"/>
        <w:rPr>
          <w:b/>
          <w:szCs w:val="24"/>
          <w:lang w:val="en-GB"/>
        </w:rPr>
      </w:pPr>
      <w:r w:rsidRPr="00D325FA">
        <w:rPr>
          <w:b/>
          <w:szCs w:val="24"/>
          <w:lang w:val="en-GB"/>
        </w:rPr>
        <w:t>+ z ……</w:t>
      </w:r>
    </w:p>
    <w:p w14:paraId="6F189173" w14:textId="77777777" w:rsidR="00A67B39" w:rsidRPr="00D325FA" w:rsidRDefault="00A67B39" w:rsidP="009330AD">
      <w:pPr>
        <w:spacing w:after="240"/>
        <w:rPr>
          <w:i/>
          <w:szCs w:val="24"/>
        </w:rPr>
      </w:pPr>
      <w:r w:rsidRPr="00D325FA">
        <w:rPr>
          <w:i/>
          <w:szCs w:val="24"/>
        </w:rPr>
        <w:t>where:</w:t>
      </w:r>
    </w:p>
    <w:p w14:paraId="1C90CF48" w14:textId="77777777" w:rsidR="00A67B39" w:rsidRPr="00D325FA" w:rsidRDefault="007763C9" w:rsidP="009330AD">
      <w:pPr>
        <w:spacing w:after="240"/>
        <w:rPr>
          <w:szCs w:val="24"/>
        </w:rPr>
      </w:pPr>
      <w:r w:rsidRPr="00D325FA">
        <w:rPr>
          <w:szCs w:val="24"/>
        </w:rPr>
        <w:t>“</w:t>
      </w:r>
      <w:r w:rsidR="00A67B39" w:rsidRPr="00D325FA">
        <w:rPr>
          <w:szCs w:val="24"/>
        </w:rPr>
        <w:t>Pn</w:t>
      </w:r>
      <w:r w:rsidRPr="00D325FA">
        <w:rPr>
          <w:szCs w:val="24"/>
        </w:rPr>
        <w:t>”</w:t>
      </w:r>
      <w:r w:rsidR="00A67B39" w:rsidRPr="00D325FA">
        <w:rPr>
          <w:szCs w:val="24"/>
        </w:rPr>
        <w:t xml:space="preserve"> is the adjustment multiplier to be applied to the local currency amount in period </w:t>
      </w:r>
      <w:r w:rsidRPr="00D325FA">
        <w:rPr>
          <w:szCs w:val="24"/>
        </w:rPr>
        <w:t>“</w:t>
      </w:r>
      <w:r w:rsidR="00A67B39" w:rsidRPr="00D325FA">
        <w:rPr>
          <w:szCs w:val="24"/>
        </w:rPr>
        <w:t>n</w:t>
      </w:r>
      <w:r w:rsidRPr="00D325FA">
        <w:rPr>
          <w:szCs w:val="24"/>
        </w:rPr>
        <w:t>”</w:t>
      </w:r>
      <w:r w:rsidR="00A67B39" w:rsidRPr="00D325FA">
        <w:rPr>
          <w:szCs w:val="24"/>
        </w:rPr>
        <w:t xml:space="preserve">, this period being a month unless otherwise stated in the Appendix to </w:t>
      </w:r>
      <w:r w:rsidR="00C27C33" w:rsidRPr="00D325FA">
        <w:rPr>
          <w:szCs w:val="24"/>
        </w:rPr>
        <w:t>Proposal</w:t>
      </w:r>
      <w:r w:rsidR="00A67B39" w:rsidRPr="00D325FA">
        <w:rPr>
          <w:szCs w:val="24"/>
        </w:rPr>
        <w:t>;</w:t>
      </w:r>
    </w:p>
    <w:p w14:paraId="7A6CC336" w14:textId="77777777" w:rsidR="00A67B39" w:rsidRPr="00D325FA" w:rsidRDefault="007763C9" w:rsidP="009330AD">
      <w:pPr>
        <w:spacing w:after="240"/>
        <w:rPr>
          <w:szCs w:val="24"/>
        </w:rPr>
      </w:pPr>
      <w:r w:rsidRPr="00D325FA">
        <w:rPr>
          <w:szCs w:val="24"/>
        </w:rPr>
        <w:t>“</w:t>
      </w:r>
      <w:r w:rsidR="00A67B39" w:rsidRPr="00D325FA">
        <w:rPr>
          <w:szCs w:val="24"/>
        </w:rPr>
        <w:t>b</w:t>
      </w:r>
      <w:r w:rsidRPr="00D325FA">
        <w:rPr>
          <w:szCs w:val="24"/>
        </w:rPr>
        <w:t>”</w:t>
      </w:r>
      <w:r w:rsidR="00A67B39" w:rsidRPr="00D325FA">
        <w:rPr>
          <w:szCs w:val="24"/>
        </w:rPr>
        <w:t xml:space="preserve">, </w:t>
      </w:r>
      <w:r w:rsidRPr="00D325FA">
        <w:rPr>
          <w:szCs w:val="24"/>
        </w:rPr>
        <w:t>“</w:t>
      </w:r>
      <w:r w:rsidR="00A67B39" w:rsidRPr="00D325FA">
        <w:rPr>
          <w:szCs w:val="24"/>
        </w:rPr>
        <w:t>c</w:t>
      </w:r>
      <w:r w:rsidRPr="00D325FA">
        <w:rPr>
          <w:szCs w:val="24"/>
        </w:rPr>
        <w:t>”</w:t>
      </w:r>
      <w:r w:rsidR="00A67B39" w:rsidRPr="00D325FA">
        <w:rPr>
          <w:szCs w:val="24"/>
        </w:rPr>
        <w:t xml:space="preserve">, </w:t>
      </w:r>
      <w:r w:rsidRPr="00D325FA">
        <w:rPr>
          <w:szCs w:val="24"/>
        </w:rPr>
        <w:t>“</w:t>
      </w:r>
      <w:r w:rsidR="00A67B39" w:rsidRPr="00D325FA">
        <w:rPr>
          <w:szCs w:val="24"/>
        </w:rPr>
        <w:t>d</w:t>
      </w:r>
      <w:r w:rsidRPr="00D325FA">
        <w:rPr>
          <w:szCs w:val="24"/>
        </w:rPr>
        <w:t>”</w:t>
      </w:r>
      <w:r w:rsidR="00A67B39" w:rsidRPr="00D325FA">
        <w:rPr>
          <w:szCs w:val="24"/>
        </w:rPr>
        <w:t xml:space="preserve">, ... are coefficients representing the estimated proportion of each cost element related to </w:t>
      </w:r>
      <w:r w:rsidR="00A67B39" w:rsidRPr="00D325FA">
        <w:rPr>
          <w:b/>
          <w:szCs w:val="24"/>
        </w:rPr>
        <w:t>local currency</w:t>
      </w:r>
      <w:r w:rsidR="00A67B39" w:rsidRPr="00D325FA">
        <w:rPr>
          <w:szCs w:val="24"/>
        </w:rPr>
        <w:t xml:space="preserve"> in the relevant table of adjustment data; such tabulated cost elements may be indicative of resources such as labour, equipment and materials;</w:t>
      </w:r>
    </w:p>
    <w:p w14:paraId="3989E874" w14:textId="77777777" w:rsidR="00A67B39" w:rsidRPr="00D325FA" w:rsidRDefault="007763C9" w:rsidP="009330AD">
      <w:pPr>
        <w:spacing w:after="240"/>
        <w:rPr>
          <w:szCs w:val="24"/>
        </w:rPr>
      </w:pPr>
      <w:r w:rsidRPr="00D325FA">
        <w:rPr>
          <w:szCs w:val="24"/>
        </w:rPr>
        <w:t>“</w:t>
      </w:r>
      <w:r w:rsidR="00A67B39" w:rsidRPr="00D325FA">
        <w:rPr>
          <w:szCs w:val="24"/>
        </w:rPr>
        <w:t>Ln</w:t>
      </w:r>
      <w:r w:rsidRPr="00D325FA">
        <w:rPr>
          <w:szCs w:val="24"/>
        </w:rPr>
        <w:t>”</w:t>
      </w:r>
      <w:r w:rsidR="00A67B39" w:rsidRPr="00D325FA">
        <w:rPr>
          <w:szCs w:val="24"/>
        </w:rPr>
        <w:t xml:space="preserve">, </w:t>
      </w:r>
      <w:r w:rsidRPr="00D325FA">
        <w:rPr>
          <w:szCs w:val="24"/>
        </w:rPr>
        <w:t>“</w:t>
      </w:r>
      <w:r w:rsidR="00A67B39" w:rsidRPr="00D325FA">
        <w:rPr>
          <w:szCs w:val="24"/>
        </w:rPr>
        <w:t>En</w:t>
      </w:r>
      <w:r w:rsidRPr="00D325FA">
        <w:rPr>
          <w:szCs w:val="24"/>
        </w:rPr>
        <w:t>”</w:t>
      </w:r>
      <w:r w:rsidR="00A67B39" w:rsidRPr="00D325FA">
        <w:rPr>
          <w:szCs w:val="24"/>
        </w:rPr>
        <w:t xml:space="preserve">, </w:t>
      </w:r>
      <w:r w:rsidRPr="00D325FA">
        <w:rPr>
          <w:szCs w:val="24"/>
        </w:rPr>
        <w:t>“</w:t>
      </w:r>
      <w:r w:rsidR="00A67B39" w:rsidRPr="00D325FA">
        <w:rPr>
          <w:szCs w:val="24"/>
        </w:rPr>
        <w:t>Mn</w:t>
      </w:r>
      <w:r w:rsidRPr="00D325FA">
        <w:rPr>
          <w:szCs w:val="24"/>
        </w:rPr>
        <w:t>”</w:t>
      </w:r>
      <w:r w:rsidR="00A67B39" w:rsidRPr="00D325FA">
        <w:rPr>
          <w:szCs w:val="24"/>
        </w:rPr>
        <w:t xml:space="preserve">, ... are the </w:t>
      </w:r>
      <w:r w:rsidR="00A67B39" w:rsidRPr="00D325FA">
        <w:rPr>
          <w:b/>
          <w:szCs w:val="24"/>
        </w:rPr>
        <w:t>local currency</w:t>
      </w:r>
      <w:r w:rsidR="00A67B39" w:rsidRPr="00D325FA">
        <w:rPr>
          <w:szCs w:val="24"/>
        </w:rPr>
        <w:t xml:space="preserve"> current cost indices or reference prices for period </w:t>
      </w:r>
      <w:r w:rsidRPr="00D325FA">
        <w:rPr>
          <w:szCs w:val="24"/>
        </w:rPr>
        <w:t>“</w:t>
      </w:r>
      <w:r w:rsidR="00A67B39" w:rsidRPr="00D325FA">
        <w:rPr>
          <w:szCs w:val="24"/>
        </w:rPr>
        <w:t>n</w:t>
      </w:r>
      <w:r w:rsidRPr="00D325FA">
        <w:rPr>
          <w:szCs w:val="24"/>
        </w:rPr>
        <w:t>”</w:t>
      </w:r>
      <w:r w:rsidR="00A67B39" w:rsidRPr="00D325FA">
        <w:rPr>
          <w:szCs w:val="24"/>
        </w:rPr>
        <w:t xml:space="preserve">, each of which is applicable to the relevant tabulated cost element on the date 49 days prior to the last day of the period to which the particular Payment Certificate relates; </w:t>
      </w:r>
    </w:p>
    <w:p w14:paraId="7AA76B1A" w14:textId="77777777" w:rsidR="00A67B39" w:rsidRPr="00D325FA" w:rsidRDefault="007763C9" w:rsidP="009330AD">
      <w:pPr>
        <w:spacing w:after="240"/>
        <w:rPr>
          <w:szCs w:val="24"/>
        </w:rPr>
      </w:pPr>
      <w:r w:rsidRPr="00D325FA">
        <w:rPr>
          <w:szCs w:val="24"/>
        </w:rPr>
        <w:t>“</w:t>
      </w:r>
      <w:r w:rsidR="00A67B39" w:rsidRPr="00D325FA">
        <w:rPr>
          <w:szCs w:val="24"/>
        </w:rPr>
        <w:t>Lo</w:t>
      </w:r>
      <w:r w:rsidRPr="00D325FA">
        <w:rPr>
          <w:szCs w:val="24"/>
        </w:rPr>
        <w:t>”</w:t>
      </w:r>
      <w:r w:rsidR="00A67B39" w:rsidRPr="00D325FA">
        <w:rPr>
          <w:szCs w:val="24"/>
        </w:rPr>
        <w:t xml:space="preserve">, </w:t>
      </w:r>
      <w:r w:rsidRPr="00D325FA">
        <w:rPr>
          <w:szCs w:val="24"/>
        </w:rPr>
        <w:t>“</w:t>
      </w:r>
      <w:r w:rsidR="00A67B39" w:rsidRPr="00D325FA">
        <w:rPr>
          <w:szCs w:val="24"/>
        </w:rPr>
        <w:t>Eo</w:t>
      </w:r>
      <w:r w:rsidRPr="00D325FA">
        <w:rPr>
          <w:szCs w:val="24"/>
        </w:rPr>
        <w:t>”</w:t>
      </w:r>
      <w:r w:rsidR="00A67B39" w:rsidRPr="00D325FA">
        <w:rPr>
          <w:szCs w:val="24"/>
        </w:rPr>
        <w:t xml:space="preserve">, </w:t>
      </w:r>
      <w:r w:rsidRPr="00D325FA">
        <w:rPr>
          <w:szCs w:val="24"/>
        </w:rPr>
        <w:t>“</w:t>
      </w:r>
      <w:r w:rsidR="00A67B39" w:rsidRPr="00D325FA">
        <w:rPr>
          <w:szCs w:val="24"/>
        </w:rPr>
        <w:t>Mo</w:t>
      </w:r>
      <w:r w:rsidRPr="00D325FA">
        <w:rPr>
          <w:szCs w:val="24"/>
        </w:rPr>
        <w:t>”</w:t>
      </w:r>
      <w:r w:rsidR="00A67B39" w:rsidRPr="00D325FA">
        <w:rPr>
          <w:szCs w:val="24"/>
        </w:rPr>
        <w:t xml:space="preserve">, ... are the </w:t>
      </w:r>
      <w:r w:rsidR="00A67B39" w:rsidRPr="00D325FA">
        <w:rPr>
          <w:b/>
          <w:szCs w:val="24"/>
        </w:rPr>
        <w:t>local currency</w:t>
      </w:r>
      <w:r w:rsidR="00A67B39" w:rsidRPr="00D325FA">
        <w:rPr>
          <w:szCs w:val="24"/>
        </w:rPr>
        <w:t xml:space="preserve"> base cost indices or reference prices, each of which is applicable to the relevant tabulated cost element on the Base Date.</w:t>
      </w:r>
    </w:p>
    <w:p w14:paraId="03C4B0CC" w14:textId="77777777" w:rsidR="00A67B39" w:rsidRPr="00D325FA" w:rsidRDefault="007763C9" w:rsidP="002F4854">
      <w:pPr>
        <w:spacing w:after="240"/>
        <w:rPr>
          <w:szCs w:val="24"/>
        </w:rPr>
      </w:pPr>
      <w:r w:rsidRPr="00D325FA">
        <w:rPr>
          <w:szCs w:val="24"/>
        </w:rPr>
        <w:t>“</w:t>
      </w:r>
      <w:r w:rsidR="00A67B39" w:rsidRPr="00D325FA">
        <w:rPr>
          <w:szCs w:val="24"/>
        </w:rPr>
        <w:t>w</w:t>
      </w:r>
      <w:r w:rsidRPr="00D325FA">
        <w:rPr>
          <w:szCs w:val="24"/>
        </w:rPr>
        <w:t>”</w:t>
      </w:r>
      <w:r w:rsidR="00A67B39" w:rsidRPr="00D325FA">
        <w:rPr>
          <w:szCs w:val="24"/>
        </w:rPr>
        <w:t xml:space="preserve">, </w:t>
      </w:r>
      <w:r w:rsidRPr="00D325FA">
        <w:rPr>
          <w:szCs w:val="24"/>
        </w:rPr>
        <w:t>“</w:t>
      </w:r>
      <w:r w:rsidR="00A67B39" w:rsidRPr="00D325FA">
        <w:rPr>
          <w:szCs w:val="24"/>
        </w:rPr>
        <w:t>y</w:t>
      </w:r>
      <w:r w:rsidRPr="00D325FA">
        <w:rPr>
          <w:szCs w:val="24"/>
        </w:rPr>
        <w:t>”</w:t>
      </w:r>
      <w:r w:rsidR="00A67B39" w:rsidRPr="00D325FA">
        <w:rPr>
          <w:szCs w:val="24"/>
        </w:rPr>
        <w:t xml:space="preserve">, </w:t>
      </w:r>
      <w:r w:rsidRPr="00D325FA">
        <w:rPr>
          <w:szCs w:val="24"/>
        </w:rPr>
        <w:t>“</w:t>
      </w:r>
      <w:r w:rsidR="00A67B39" w:rsidRPr="00D325FA">
        <w:rPr>
          <w:szCs w:val="24"/>
        </w:rPr>
        <w:t>z</w:t>
      </w:r>
      <w:r w:rsidRPr="00D325FA">
        <w:rPr>
          <w:szCs w:val="24"/>
        </w:rPr>
        <w:t>”</w:t>
      </w:r>
      <w:r w:rsidR="00367671" w:rsidRPr="00D325FA">
        <w:rPr>
          <w:szCs w:val="24"/>
        </w:rPr>
        <w:t xml:space="preserve"> </w:t>
      </w:r>
      <w:r w:rsidR="00A67B39" w:rsidRPr="00D325FA">
        <w:rPr>
          <w:szCs w:val="24"/>
        </w:rPr>
        <w:t>... are coefficients representing the estimated proportion of each cost</w:t>
      </w:r>
      <w:r w:rsidR="002F4854" w:rsidRPr="00D325FA">
        <w:rPr>
          <w:szCs w:val="24"/>
        </w:rPr>
        <w:t xml:space="preserve"> </w:t>
      </w:r>
      <w:r w:rsidR="00A67B39" w:rsidRPr="00D325FA">
        <w:rPr>
          <w:szCs w:val="24"/>
        </w:rPr>
        <w:t xml:space="preserve">element related to </w:t>
      </w:r>
      <w:r w:rsidR="00A67B39" w:rsidRPr="00D325FA">
        <w:rPr>
          <w:b/>
          <w:szCs w:val="24"/>
        </w:rPr>
        <w:t>foreign currencies</w:t>
      </w:r>
      <w:r w:rsidR="00A67B39" w:rsidRPr="00D325FA">
        <w:rPr>
          <w:szCs w:val="24"/>
        </w:rPr>
        <w:t xml:space="preserve"> as stated in the relevant table of adjustment data; such tabulated cost elements may be indicative of resources such as labour, equipment and materials;</w:t>
      </w:r>
    </w:p>
    <w:p w14:paraId="2BBF2866" w14:textId="77777777" w:rsidR="00A67B39" w:rsidRPr="00D325FA" w:rsidRDefault="007763C9" w:rsidP="009330AD">
      <w:pPr>
        <w:spacing w:after="240"/>
        <w:rPr>
          <w:szCs w:val="24"/>
        </w:rPr>
      </w:pPr>
      <w:r w:rsidRPr="00D325FA">
        <w:rPr>
          <w:szCs w:val="24"/>
        </w:rPr>
        <w:t>“</w:t>
      </w:r>
      <w:r w:rsidR="00A67B39" w:rsidRPr="00D325FA">
        <w:rPr>
          <w:szCs w:val="24"/>
          <w:lang w:val="en-GB"/>
        </w:rPr>
        <w:t>Rate</w:t>
      </w:r>
      <w:r w:rsidR="00A67B39" w:rsidRPr="00D325FA">
        <w:rPr>
          <w:szCs w:val="24"/>
          <w:vertAlign w:val="subscript"/>
          <w:lang w:val="en-GB"/>
        </w:rPr>
        <w:t>(Fc1)</w:t>
      </w:r>
      <w:r w:rsidR="00A67B39" w:rsidRPr="00D325FA">
        <w:rPr>
          <w:szCs w:val="24"/>
          <w:lang w:val="en-GB"/>
        </w:rPr>
        <w:t>n</w:t>
      </w:r>
      <w:r w:rsidRPr="00D325FA">
        <w:rPr>
          <w:szCs w:val="24"/>
        </w:rPr>
        <w:t>”</w:t>
      </w:r>
      <w:r w:rsidR="00A67B39" w:rsidRPr="00D325FA">
        <w:t xml:space="preserve">, </w:t>
      </w:r>
      <w:r w:rsidRPr="00D325FA">
        <w:rPr>
          <w:szCs w:val="24"/>
        </w:rPr>
        <w:t>“</w:t>
      </w:r>
      <w:r w:rsidR="00A67B39" w:rsidRPr="00D325FA">
        <w:rPr>
          <w:szCs w:val="24"/>
          <w:lang w:val="en-GB"/>
        </w:rPr>
        <w:t>Rate</w:t>
      </w:r>
      <w:r w:rsidR="00A67B39" w:rsidRPr="00D325FA">
        <w:rPr>
          <w:szCs w:val="24"/>
          <w:vertAlign w:val="subscript"/>
          <w:lang w:val="en-GB"/>
        </w:rPr>
        <w:t xml:space="preserve"> (Fc2)</w:t>
      </w:r>
      <w:r w:rsidR="00A67B39" w:rsidRPr="00D325FA">
        <w:rPr>
          <w:szCs w:val="24"/>
          <w:lang w:val="en-GB"/>
        </w:rPr>
        <w:t>n</w:t>
      </w:r>
      <w:r w:rsidRPr="00D325FA">
        <w:rPr>
          <w:szCs w:val="24"/>
        </w:rPr>
        <w:t>”</w:t>
      </w:r>
      <w:r w:rsidR="00367671" w:rsidRPr="00D325FA">
        <w:t xml:space="preserve"> </w:t>
      </w:r>
      <w:r w:rsidR="00A67B39" w:rsidRPr="00D325FA">
        <w:t xml:space="preserve">are the </w:t>
      </w:r>
      <w:r w:rsidR="00A67B39" w:rsidRPr="00D325FA">
        <w:rPr>
          <w:b/>
        </w:rPr>
        <w:t>foreign currency</w:t>
      </w:r>
      <w:r w:rsidR="00A67B39" w:rsidRPr="00D325FA">
        <w:t xml:space="preserve"> exchange rates </w:t>
      </w:r>
      <w:r w:rsidR="00A67B39" w:rsidRPr="00D325FA">
        <w:rPr>
          <w:szCs w:val="24"/>
        </w:rPr>
        <w:t xml:space="preserve">which are applicable to </w:t>
      </w:r>
      <w:r w:rsidR="00C37949" w:rsidRPr="00D325FA">
        <w:rPr>
          <w:szCs w:val="24"/>
        </w:rPr>
        <w:t>the relevant</w:t>
      </w:r>
      <w:r w:rsidR="00A67B39" w:rsidRPr="00D325FA">
        <w:rPr>
          <w:szCs w:val="24"/>
        </w:rPr>
        <w:t xml:space="preserve"> tabulated cost element on the date 49 days prior to the last day of the period to which the particular Payment Certificate relates; </w:t>
      </w:r>
    </w:p>
    <w:p w14:paraId="5F7DA3EC" w14:textId="77777777" w:rsidR="00A67B39" w:rsidRPr="00D325FA" w:rsidRDefault="007763C9" w:rsidP="009330AD">
      <w:pPr>
        <w:spacing w:after="240"/>
        <w:rPr>
          <w:szCs w:val="24"/>
        </w:rPr>
      </w:pPr>
      <w:r w:rsidRPr="00D325FA">
        <w:rPr>
          <w:szCs w:val="24"/>
        </w:rPr>
        <w:t>“</w:t>
      </w:r>
      <w:r w:rsidR="00A67B39" w:rsidRPr="00D325FA">
        <w:rPr>
          <w:szCs w:val="24"/>
          <w:lang w:val="en-GB"/>
        </w:rPr>
        <w:t>Rate</w:t>
      </w:r>
      <w:r w:rsidR="00A67B39" w:rsidRPr="00D325FA">
        <w:rPr>
          <w:szCs w:val="24"/>
          <w:vertAlign w:val="subscript"/>
          <w:lang w:val="en-GB"/>
        </w:rPr>
        <w:t xml:space="preserve"> (Fc1)</w:t>
      </w:r>
      <w:r w:rsidR="00A67B39" w:rsidRPr="00D325FA">
        <w:rPr>
          <w:szCs w:val="24"/>
          <w:lang w:val="en-GB"/>
        </w:rPr>
        <w:t>o</w:t>
      </w:r>
      <w:r w:rsidRPr="00D325FA">
        <w:rPr>
          <w:szCs w:val="24"/>
        </w:rPr>
        <w:t>”</w:t>
      </w:r>
      <w:r w:rsidR="00A67B39" w:rsidRPr="00D325FA">
        <w:t xml:space="preserve">, </w:t>
      </w:r>
      <w:r w:rsidRPr="00D325FA">
        <w:rPr>
          <w:szCs w:val="24"/>
        </w:rPr>
        <w:t>“</w:t>
      </w:r>
      <w:r w:rsidR="00A67B39" w:rsidRPr="00D325FA">
        <w:rPr>
          <w:szCs w:val="24"/>
          <w:lang w:val="en-GB"/>
        </w:rPr>
        <w:t xml:space="preserve">Rate </w:t>
      </w:r>
      <w:r w:rsidR="00A67B39" w:rsidRPr="00D325FA">
        <w:rPr>
          <w:szCs w:val="24"/>
          <w:vertAlign w:val="subscript"/>
          <w:lang w:val="en-GB"/>
        </w:rPr>
        <w:t>(Fc2)</w:t>
      </w:r>
      <w:r w:rsidR="00A67B39" w:rsidRPr="00D325FA">
        <w:rPr>
          <w:szCs w:val="24"/>
          <w:lang w:val="en-GB"/>
        </w:rPr>
        <w:t>o</w:t>
      </w:r>
      <w:r w:rsidRPr="00D325FA">
        <w:rPr>
          <w:szCs w:val="24"/>
        </w:rPr>
        <w:t>”</w:t>
      </w:r>
      <w:r w:rsidR="00A67B39" w:rsidRPr="00D325FA">
        <w:t xml:space="preserve"> …..</w:t>
      </w:r>
      <w:r w:rsidR="00367671" w:rsidRPr="00D325FA">
        <w:t xml:space="preserve"> </w:t>
      </w:r>
      <w:r w:rsidR="00A67B39" w:rsidRPr="00D325FA">
        <w:t xml:space="preserve">are the </w:t>
      </w:r>
      <w:r w:rsidR="00A67B39" w:rsidRPr="00D325FA">
        <w:rPr>
          <w:b/>
        </w:rPr>
        <w:t>foreign currency</w:t>
      </w:r>
      <w:r w:rsidR="00A67B39" w:rsidRPr="00D325FA">
        <w:t xml:space="preserve"> exchange rates </w:t>
      </w:r>
      <w:r w:rsidR="00A67B39" w:rsidRPr="00D325FA">
        <w:rPr>
          <w:szCs w:val="24"/>
        </w:rPr>
        <w:t>on the base date;</w:t>
      </w:r>
      <w:r w:rsidR="00367671" w:rsidRPr="00D325FA">
        <w:rPr>
          <w:szCs w:val="24"/>
        </w:rPr>
        <w:t xml:space="preserve"> </w:t>
      </w:r>
    </w:p>
    <w:p w14:paraId="720690E3" w14:textId="77777777" w:rsidR="00A67B39" w:rsidRPr="00D325FA" w:rsidRDefault="007763C9" w:rsidP="009330AD">
      <w:pPr>
        <w:spacing w:after="240"/>
        <w:rPr>
          <w:szCs w:val="24"/>
        </w:rPr>
      </w:pPr>
      <w:r w:rsidRPr="00D325FA">
        <w:rPr>
          <w:szCs w:val="24"/>
        </w:rPr>
        <w:t>“</w:t>
      </w:r>
      <w:r w:rsidR="00A67B39" w:rsidRPr="00D325FA">
        <w:rPr>
          <w:szCs w:val="24"/>
        </w:rPr>
        <w:t>Ind</w:t>
      </w:r>
      <w:r w:rsidR="00A67B39" w:rsidRPr="00D325FA">
        <w:rPr>
          <w:szCs w:val="24"/>
          <w:vertAlign w:val="subscript"/>
        </w:rPr>
        <w:t>(Fc1)</w:t>
      </w:r>
      <w:r w:rsidR="00A67B39" w:rsidRPr="00D325FA">
        <w:rPr>
          <w:szCs w:val="24"/>
        </w:rPr>
        <w:t>n</w:t>
      </w:r>
      <w:r w:rsidRPr="00D325FA">
        <w:rPr>
          <w:szCs w:val="24"/>
        </w:rPr>
        <w:t>”</w:t>
      </w:r>
      <w:r w:rsidR="00367671" w:rsidRPr="00D325FA">
        <w:rPr>
          <w:szCs w:val="24"/>
        </w:rPr>
        <w:t xml:space="preserve"> </w:t>
      </w:r>
      <w:r w:rsidRPr="00D325FA">
        <w:rPr>
          <w:szCs w:val="24"/>
        </w:rPr>
        <w:t>“</w:t>
      </w:r>
      <w:r w:rsidR="00A67B39" w:rsidRPr="00D325FA">
        <w:rPr>
          <w:szCs w:val="24"/>
        </w:rPr>
        <w:t>Ind</w:t>
      </w:r>
      <w:r w:rsidR="00A67B39" w:rsidRPr="00D325FA">
        <w:rPr>
          <w:szCs w:val="24"/>
          <w:vertAlign w:val="subscript"/>
        </w:rPr>
        <w:t>(Fc2)</w:t>
      </w:r>
      <w:r w:rsidR="00A67B39" w:rsidRPr="00D325FA">
        <w:rPr>
          <w:szCs w:val="24"/>
        </w:rPr>
        <w:t>n</w:t>
      </w:r>
      <w:r w:rsidRPr="00D325FA">
        <w:rPr>
          <w:szCs w:val="24"/>
        </w:rPr>
        <w:t>”</w:t>
      </w:r>
      <w:r w:rsidR="00367671" w:rsidRPr="00D325FA">
        <w:rPr>
          <w:szCs w:val="24"/>
        </w:rPr>
        <w:t xml:space="preserve"> </w:t>
      </w:r>
      <w:r w:rsidR="00A67B39" w:rsidRPr="00D325FA">
        <w:rPr>
          <w:szCs w:val="24"/>
        </w:rPr>
        <w:t xml:space="preserve">…. are the </w:t>
      </w:r>
      <w:r w:rsidR="00A67B39" w:rsidRPr="00D325FA">
        <w:rPr>
          <w:b/>
          <w:szCs w:val="24"/>
        </w:rPr>
        <w:t>foreign currency</w:t>
      </w:r>
      <w:r w:rsidR="00A67B39" w:rsidRPr="00D325FA">
        <w:rPr>
          <w:szCs w:val="24"/>
        </w:rPr>
        <w:t xml:space="preserve"> current cost indices for period </w:t>
      </w:r>
      <w:r w:rsidRPr="00D325FA">
        <w:rPr>
          <w:szCs w:val="24"/>
        </w:rPr>
        <w:t>“</w:t>
      </w:r>
      <w:r w:rsidR="00A67B39" w:rsidRPr="00D325FA">
        <w:rPr>
          <w:szCs w:val="24"/>
        </w:rPr>
        <w:t>n</w:t>
      </w:r>
      <w:r w:rsidRPr="00D325FA">
        <w:rPr>
          <w:szCs w:val="24"/>
        </w:rPr>
        <w:t>”</w:t>
      </w:r>
      <w:r w:rsidR="00A67B39" w:rsidRPr="00D325FA">
        <w:rPr>
          <w:szCs w:val="24"/>
        </w:rPr>
        <w:t xml:space="preserve"> on the date 49 days prior to the last day of the period to which the particular Payment Certificate relates; </w:t>
      </w:r>
    </w:p>
    <w:p w14:paraId="00F153D9" w14:textId="77777777" w:rsidR="00A67B39" w:rsidRPr="00D325FA" w:rsidRDefault="007763C9" w:rsidP="009330AD">
      <w:pPr>
        <w:spacing w:after="240"/>
        <w:rPr>
          <w:szCs w:val="24"/>
        </w:rPr>
      </w:pPr>
      <w:r w:rsidRPr="00D325FA">
        <w:rPr>
          <w:szCs w:val="24"/>
        </w:rPr>
        <w:t>“</w:t>
      </w:r>
      <w:r w:rsidR="00A67B39" w:rsidRPr="00D325FA">
        <w:rPr>
          <w:szCs w:val="24"/>
        </w:rPr>
        <w:t>Ind</w:t>
      </w:r>
      <w:r w:rsidR="00A67B39" w:rsidRPr="00D325FA">
        <w:rPr>
          <w:szCs w:val="24"/>
          <w:vertAlign w:val="subscript"/>
        </w:rPr>
        <w:t>(Fc1)</w:t>
      </w:r>
      <w:r w:rsidR="00A67B39" w:rsidRPr="00D325FA">
        <w:rPr>
          <w:szCs w:val="24"/>
        </w:rPr>
        <w:t>o</w:t>
      </w:r>
      <w:r w:rsidRPr="00D325FA">
        <w:rPr>
          <w:szCs w:val="24"/>
        </w:rPr>
        <w:t>”</w:t>
      </w:r>
      <w:r w:rsidR="00367671" w:rsidRPr="00D325FA">
        <w:rPr>
          <w:szCs w:val="24"/>
        </w:rPr>
        <w:t xml:space="preserve"> </w:t>
      </w:r>
      <w:r w:rsidRPr="00D325FA">
        <w:rPr>
          <w:szCs w:val="24"/>
        </w:rPr>
        <w:t>“</w:t>
      </w:r>
      <w:r w:rsidR="00A67B39" w:rsidRPr="00D325FA">
        <w:rPr>
          <w:szCs w:val="24"/>
        </w:rPr>
        <w:t>Ind</w:t>
      </w:r>
      <w:r w:rsidR="00A67B39" w:rsidRPr="00D325FA">
        <w:rPr>
          <w:szCs w:val="24"/>
          <w:vertAlign w:val="subscript"/>
        </w:rPr>
        <w:t>(Fc2)</w:t>
      </w:r>
      <w:r w:rsidR="00A67B39" w:rsidRPr="00D325FA">
        <w:rPr>
          <w:szCs w:val="24"/>
        </w:rPr>
        <w:t>o</w:t>
      </w:r>
      <w:r w:rsidRPr="00D325FA">
        <w:rPr>
          <w:szCs w:val="24"/>
        </w:rPr>
        <w:t>”</w:t>
      </w:r>
      <w:r w:rsidR="00A67B39" w:rsidRPr="00D325FA">
        <w:rPr>
          <w:szCs w:val="24"/>
        </w:rPr>
        <w:t xml:space="preserve"> …… are the </w:t>
      </w:r>
      <w:r w:rsidR="00A67B39" w:rsidRPr="00D325FA">
        <w:rPr>
          <w:b/>
          <w:szCs w:val="24"/>
        </w:rPr>
        <w:t>foreign currency</w:t>
      </w:r>
      <w:r w:rsidR="00A67B39" w:rsidRPr="00D325FA">
        <w:rPr>
          <w:szCs w:val="24"/>
        </w:rPr>
        <w:t xml:space="preserve"> cost indices on the base date.</w:t>
      </w:r>
      <w:r w:rsidR="00367671" w:rsidRPr="00D325FA">
        <w:rPr>
          <w:szCs w:val="24"/>
        </w:rPr>
        <w:t xml:space="preserve"> </w:t>
      </w:r>
    </w:p>
    <w:p w14:paraId="452A5737" w14:textId="77777777" w:rsidR="00A67B39" w:rsidRPr="00D325FA" w:rsidRDefault="00A67B39" w:rsidP="009330AD">
      <w:pPr>
        <w:spacing w:after="240"/>
        <w:rPr>
          <w:szCs w:val="24"/>
        </w:rPr>
      </w:pPr>
      <w:r w:rsidRPr="00D325FA">
        <w:rPr>
          <w:szCs w:val="24"/>
        </w:rPr>
        <w:t>Exchange rates in the above formulae shall be the selling rate, established by the central bank of the Country of the currency under consideration, on the date for which the index is required to be applicable.</w:t>
      </w:r>
    </w:p>
    <w:p w14:paraId="0460B958" w14:textId="77777777" w:rsidR="00A67B39" w:rsidRPr="00D325FA" w:rsidRDefault="009330AD" w:rsidP="009330AD">
      <w:pPr>
        <w:spacing w:before="240" w:after="240"/>
        <w:ind w:left="426" w:hanging="426"/>
        <w:jc w:val="left"/>
        <w:rPr>
          <w:b/>
          <w:szCs w:val="24"/>
        </w:rPr>
      </w:pPr>
      <w:bookmarkStart w:id="1433" w:name="_DV_M122"/>
      <w:bookmarkEnd w:id="1433"/>
      <w:r w:rsidRPr="00D325FA">
        <w:rPr>
          <w:b/>
          <w:szCs w:val="24"/>
        </w:rPr>
        <w:t>4</w:t>
      </w:r>
      <w:r w:rsidR="00A67B39" w:rsidRPr="00D325FA">
        <w:rPr>
          <w:b/>
          <w:szCs w:val="24"/>
        </w:rPr>
        <w:t>.</w:t>
      </w:r>
      <w:r w:rsidR="00A67B39" w:rsidRPr="00D325FA">
        <w:rPr>
          <w:b/>
          <w:szCs w:val="24"/>
        </w:rPr>
        <w:tab/>
        <w:t>Adjustment of Asset Replacement amounts</w:t>
      </w:r>
    </w:p>
    <w:p w14:paraId="0DB3142D" w14:textId="77777777" w:rsidR="00A67B39" w:rsidRPr="00D325FA" w:rsidRDefault="00A67B39" w:rsidP="009330AD">
      <w:pPr>
        <w:spacing w:after="240"/>
        <w:rPr>
          <w:szCs w:val="24"/>
        </w:rPr>
      </w:pPr>
      <w:r w:rsidRPr="00D325FA">
        <w:rPr>
          <w:i/>
          <w:iCs/>
          <w:szCs w:val="24"/>
        </w:rPr>
        <w:t>[</w:t>
      </w:r>
      <w:r w:rsidRPr="00D325FA">
        <w:rPr>
          <w:i/>
          <w:szCs w:val="24"/>
        </w:rPr>
        <w:t>In most cases the asset replacement amounts will be paid in local currency. The formula will require adjustment if the Employer intends to allow payment in foreign currency or allow more than one index per foreign currency</w:t>
      </w:r>
      <w:r w:rsidR="00C37949" w:rsidRPr="00D325FA">
        <w:rPr>
          <w:i/>
          <w:szCs w:val="24"/>
        </w:rPr>
        <w:t>.]</w:t>
      </w:r>
      <w:r w:rsidRPr="00D325FA">
        <w:rPr>
          <w:szCs w:val="24"/>
        </w:rPr>
        <w:t xml:space="preserve"> </w:t>
      </w:r>
    </w:p>
    <w:p w14:paraId="2A19C676" w14:textId="77777777" w:rsidR="00A67B39" w:rsidRPr="00D325FA" w:rsidRDefault="00A67B39" w:rsidP="009330AD">
      <w:pPr>
        <w:spacing w:after="240"/>
        <w:jc w:val="left"/>
        <w:rPr>
          <w:szCs w:val="24"/>
        </w:rPr>
      </w:pPr>
      <w:r w:rsidRPr="00D325FA">
        <w:rPr>
          <w:szCs w:val="24"/>
        </w:rPr>
        <w:t>If the contract data allows for price adjustment of asset replacement amounts, the formulae shall be of the following general type:</w:t>
      </w:r>
    </w:p>
    <w:p w14:paraId="39DF549D" w14:textId="77777777" w:rsidR="00A67B39" w:rsidRPr="00D325FA" w:rsidRDefault="00A67B39" w:rsidP="009330AD">
      <w:pPr>
        <w:ind w:left="1440"/>
        <w:jc w:val="left"/>
        <w:rPr>
          <w:b/>
          <w:szCs w:val="24"/>
          <w:lang w:val="en-GB"/>
        </w:rPr>
      </w:pPr>
      <w:r w:rsidRPr="00D325FA">
        <w:rPr>
          <w:b/>
          <w:szCs w:val="24"/>
          <w:lang w:val="en-GB"/>
        </w:rPr>
        <w:t xml:space="preserve">Pn= </w:t>
      </w:r>
      <w:r w:rsidRPr="00D325FA">
        <w:rPr>
          <w:b/>
          <w:szCs w:val="24"/>
          <w:lang w:val="en-GB"/>
        </w:rPr>
        <w:tab/>
        <w:t>q [Ind</w:t>
      </w:r>
      <w:r w:rsidRPr="00D325FA">
        <w:rPr>
          <w:b/>
          <w:szCs w:val="24"/>
          <w:vertAlign w:val="subscript"/>
          <w:lang w:val="en-GB"/>
        </w:rPr>
        <w:t>(LC)</w:t>
      </w:r>
      <w:r w:rsidRPr="00D325FA">
        <w:rPr>
          <w:b/>
          <w:szCs w:val="24"/>
          <w:lang w:val="en-GB"/>
        </w:rPr>
        <w:t>n/ Ind</w:t>
      </w:r>
      <w:r w:rsidRPr="00D325FA">
        <w:rPr>
          <w:b/>
          <w:szCs w:val="24"/>
          <w:vertAlign w:val="subscript"/>
          <w:lang w:val="en-GB"/>
        </w:rPr>
        <w:t>(LC)</w:t>
      </w:r>
      <w:r w:rsidRPr="00D325FA">
        <w:rPr>
          <w:b/>
          <w:szCs w:val="24"/>
          <w:lang w:val="en-GB"/>
        </w:rPr>
        <w:t>o]</w:t>
      </w:r>
      <w:r w:rsidR="00367671" w:rsidRPr="00D325FA">
        <w:rPr>
          <w:b/>
          <w:szCs w:val="24"/>
          <w:lang w:val="en-GB"/>
        </w:rPr>
        <w:t xml:space="preserve"> </w:t>
      </w:r>
      <w:r w:rsidRPr="00D325FA">
        <w:rPr>
          <w:b/>
          <w:szCs w:val="24"/>
          <w:lang w:val="en-GB"/>
        </w:rPr>
        <w:t>+ r [Rate</w:t>
      </w:r>
      <w:r w:rsidRPr="00D325FA">
        <w:rPr>
          <w:b/>
          <w:szCs w:val="24"/>
          <w:vertAlign w:val="subscript"/>
          <w:lang w:val="en-GB"/>
        </w:rPr>
        <w:t>(Fc1)</w:t>
      </w:r>
      <w:r w:rsidRPr="00D325FA">
        <w:rPr>
          <w:b/>
          <w:szCs w:val="24"/>
          <w:lang w:val="en-GB"/>
        </w:rPr>
        <w:t>n</w:t>
      </w:r>
      <w:r w:rsidRPr="00D325FA">
        <w:rPr>
          <w:b/>
          <w:szCs w:val="24"/>
          <w:vertAlign w:val="subscript"/>
          <w:lang w:val="en-GB"/>
        </w:rPr>
        <w:t xml:space="preserve"> </w:t>
      </w:r>
      <w:r w:rsidRPr="00D325FA">
        <w:rPr>
          <w:b/>
          <w:szCs w:val="24"/>
          <w:lang w:val="en-GB"/>
        </w:rPr>
        <w:t>/ Rate</w:t>
      </w:r>
      <w:r w:rsidRPr="00D325FA">
        <w:rPr>
          <w:b/>
          <w:szCs w:val="24"/>
          <w:vertAlign w:val="subscript"/>
          <w:lang w:val="en-GB"/>
        </w:rPr>
        <w:t>(Fc1)</w:t>
      </w:r>
      <w:r w:rsidRPr="00D325FA">
        <w:rPr>
          <w:b/>
          <w:szCs w:val="24"/>
          <w:lang w:val="en-GB"/>
        </w:rPr>
        <w:t>o]</w:t>
      </w:r>
      <w:r w:rsidRPr="00D325FA">
        <w:rPr>
          <w:b/>
          <w:szCs w:val="24"/>
          <w:vertAlign w:val="subscript"/>
          <w:lang w:val="en-GB"/>
        </w:rPr>
        <w:t xml:space="preserve"> x </w:t>
      </w:r>
      <w:r w:rsidRPr="00D325FA">
        <w:rPr>
          <w:b/>
          <w:szCs w:val="24"/>
          <w:lang w:val="en-GB"/>
        </w:rPr>
        <w:t>[Ind</w:t>
      </w:r>
      <w:r w:rsidRPr="00D325FA">
        <w:rPr>
          <w:b/>
          <w:szCs w:val="24"/>
          <w:vertAlign w:val="subscript"/>
          <w:lang w:val="en-GB"/>
        </w:rPr>
        <w:t>(Fc1)</w:t>
      </w:r>
      <w:r w:rsidRPr="00D325FA">
        <w:rPr>
          <w:b/>
          <w:szCs w:val="24"/>
          <w:lang w:val="en-GB"/>
        </w:rPr>
        <w:t>n/Ind</w:t>
      </w:r>
      <w:r w:rsidRPr="00D325FA">
        <w:rPr>
          <w:b/>
          <w:szCs w:val="24"/>
          <w:vertAlign w:val="subscript"/>
          <w:lang w:val="en-GB"/>
        </w:rPr>
        <w:t>(Fc1)</w:t>
      </w:r>
      <w:r w:rsidRPr="00D325FA">
        <w:rPr>
          <w:b/>
          <w:szCs w:val="24"/>
          <w:lang w:val="en-GB"/>
        </w:rPr>
        <w:t>o] +</w:t>
      </w:r>
    </w:p>
    <w:p w14:paraId="47BDEA45" w14:textId="77777777" w:rsidR="00A67B39" w:rsidRPr="00D325FA" w:rsidRDefault="00A67B39" w:rsidP="009330AD">
      <w:pPr>
        <w:spacing w:after="240"/>
        <w:ind w:left="1440"/>
        <w:jc w:val="left"/>
        <w:rPr>
          <w:b/>
          <w:szCs w:val="24"/>
          <w:lang w:val="en-GB"/>
        </w:rPr>
      </w:pPr>
      <w:r w:rsidRPr="00D325FA">
        <w:rPr>
          <w:b/>
          <w:szCs w:val="24"/>
          <w:lang w:val="en-GB"/>
        </w:rPr>
        <w:tab/>
        <w:t>+ s [ etc…….</w:t>
      </w:r>
    </w:p>
    <w:p w14:paraId="5BD12DBC" w14:textId="77777777" w:rsidR="00A67B39" w:rsidRPr="00D325FA" w:rsidRDefault="00A67B39" w:rsidP="009330AD">
      <w:pPr>
        <w:spacing w:after="240"/>
        <w:jc w:val="left"/>
        <w:rPr>
          <w:i/>
          <w:szCs w:val="24"/>
        </w:rPr>
      </w:pPr>
      <w:r w:rsidRPr="00D325FA">
        <w:rPr>
          <w:i/>
          <w:szCs w:val="24"/>
        </w:rPr>
        <w:t>where:</w:t>
      </w:r>
    </w:p>
    <w:p w14:paraId="02D468E1" w14:textId="77777777" w:rsidR="00A67B39" w:rsidRPr="00D325FA" w:rsidRDefault="007763C9" w:rsidP="009330AD">
      <w:pPr>
        <w:spacing w:after="240"/>
        <w:jc w:val="left"/>
        <w:rPr>
          <w:szCs w:val="24"/>
        </w:rPr>
      </w:pPr>
      <w:r w:rsidRPr="00D325FA">
        <w:rPr>
          <w:szCs w:val="24"/>
        </w:rPr>
        <w:t>“</w:t>
      </w:r>
      <w:r w:rsidR="00A67B39" w:rsidRPr="00D325FA">
        <w:rPr>
          <w:szCs w:val="24"/>
        </w:rPr>
        <w:t>Pn</w:t>
      </w:r>
      <w:r w:rsidRPr="00D325FA">
        <w:rPr>
          <w:szCs w:val="24"/>
        </w:rPr>
        <w:t>”</w:t>
      </w:r>
      <w:r w:rsidR="00A67B39" w:rsidRPr="00D325FA">
        <w:rPr>
          <w:szCs w:val="24"/>
        </w:rPr>
        <w:t xml:space="preserve"> is the adjustment multiplier to be applied to the total (in local currency) indicated in column [d] of the Asset Replacement schedule.</w:t>
      </w:r>
    </w:p>
    <w:p w14:paraId="29C84293" w14:textId="77777777" w:rsidR="00A67B39" w:rsidRPr="00D325FA" w:rsidRDefault="007763C9" w:rsidP="009330AD">
      <w:pPr>
        <w:spacing w:after="240"/>
        <w:jc w:val="left"/>
        <w:rPr>
          <w:szCs w:val="24"/>
        </w:rPr>
      </w:pPr>
      <w:r w:rsidRPr="00D325FA">
        <w:rPr>
          <w:szCs w:val="24"/>
        </w:rPr>
        <w:t>“</w:t>
      </w:r>
      <w:r w:rsidR="00A67B39" w:rsidRPr="00D325FA">
        <w:rPr>
          <w:szCs w:val="24"/>
        </w:rPr>
        <w:t>q</w:t>
      </w:r>
      <w:r w:rsidRPr="00D325FA">
        <w:rPr>
          <w:szCs w:val="24"/>
        </w:rPr>
        <w:t>”</w:t>
      </w:r>
      <w:r w:rsidR="00A67B39" w:rsidRPr="00D325FA">
        <w:rPr>
          <w:szCs w:val="24"/>
        </w:rPr>
        <w:t xml:space="preserve">, </w:t>
      </w:r>
      <w:r w:rsidRPr="00D325FA">
        <w:rPr>
          <w:szCs w:val="24"/>
        </w:rPr>
        <w:t>“</w:t>
      </w:r>
      <w:r w:rsidR="00A67B39" w:rsidRPr="00D325FA">
        <w:rPr>
          <w:szCs w:val="24"/>
        </w:rPr>
        <w:t>r</w:t>
      </w:r>
      <w:r w:rsidRPr="00D325FA">
        <w:rPr>
          <w:szCs w:val="24"/>
        </w:rPr>
        <w:t>”</w:t>
      </w:r>
      <w:r w:rsidR="00A67B39" w:rsidRPr="00D325FA">
        <w:rPr>
          <w:szCs w:val="24"/>
        </w:rPr>
        <w:t xml:space="preserve">, </w:t>
      </w:r>
      <w:r w:rsidRPr="00D325FA">
        <w:rPr>
          <w:szCs w:val="24"/>
        </w:rPr>
        <w:t>“</w:t>
      </w:r>
      <w:r w:rsidR="00A67B39" w:rsidRPr="00D325FA">
        <w:rPr>
          <w:szCs w:val="24"/>
        </w:rPr>
        <w:t>s</w:t>
      </w:r>
      <w:r w:rsidRPr="00D325FA">
        <w:rPr>
          <w:szCs w:val="24"/>
        </w:rPr>
        <w:t>”</w:t>
      </w:r>
      <w:r w:rsidR="00A67B39" w:rsidRPr="00D325FA">
        <w:rPr>
          <w:szCs w:val="24"/>
        </w:rPr>
        <w:t>, ... are coefficients representing the estimated proportion of each cost element related to different currencies of payment indicated in the Asset Replacement Schedule; such tabulated cost elements may be indicative of resources such as labour, equipment and materials;</w:t>
      </w:r>
    </w:p>
    <w:p w14:paraId="02AEDC26" w14:textId="77777777" w:rsidR="00A67B39" w:rsidRPr="00D325FA" w:rsidRDefault="00A67B39" w:rsidP="009330AD">
      <w:pPr>
        <w:spacing w:after="240"/>
        <w:jc w:val="left"/>
        <w:rPr>
          <w:szCs w:val="24"/>
        </w:rPr>
      </w:pPr>
      <w:r w:rsidRPr="00D325FA">
        <w:rPr>
          <w:szCs w:val="24"/>
          <w:lang w:val="en-GB"/>
        </w:rPr>
        <w:t>Ind</w:t>
      </w:r>
      <w:r w:rsidRPr="00D325FA">
        <w:rPr>
          <w:szCs w:val="24"/>
          <w:vertAlign w:val="subscript"/>
          <w:lang w:val="en-GB"/>
        </w:rPr>
        <w:t>(LC)</w:t>
      </w:r>
      <w:r w:rsidRPr="00D325FA">
        <w:rPr>
          <w:szCs w:val="24"/>
          <w:lang w:val="en-GB"/>
        </w:rPr>
        <w:t xml:space="preserve">n is the local currency </w:t>
      </w:r>
      <w:r w:rsidRPr="00D325FA">
        <w:rPr>
          <w:szCs w:val="24"/>
        </w:rPr>
        <w:t xml:space="preserve">cost index for period </w:t>
      </w:r>
      <w:r w:rsidR="007763C9" w:rsidRPr="00D325FA">
        <w:rPr>
          <w:szCs w:val="24"/>
        </w:rPr>
        <w:t>“</w:t>
      </w:r>
      <w:r w:rsidRPr="00D325FA">
        <w:rPr>
          <w:szCs w:val="24"/>
        </w:rPr>
        <w:t>n</w:t>
      </w:r>
      <w:r w:rsidR="007763C9" w:rsidRPr="00D325FA">
        <w:rPr>
          <w:szCs w:val="24"/>
        </w:rPr>
        <w:t>”</w:t>
      </w:r>
      <w:r w:rsidRPr="00D325FA">
        <w:rPr>
          <w:szCs w:val="24"/>
        </w:rPr>
        <w:t xml:space="preserve"> on the date 49 days prior to the last day of the period to which the particular Payment Certificate relates;</w:t>
      </w:r>
    </w:p>
    <w:p w14:paraId="094040A6" w14:textId="77777777" w:rsidR="00A67B39" w:rsidRPr="00D325FA" w:rsidRDefault="00A67B39" w:rsidP="009330AD">
      <w:pPr>
        <w:spacing w:after="240"/>
        <w:jc w:val="left"/>
        <w:rPr>
          <w:szCs w:val="24"/>
        </w:rPr>
      </w:pPr>
      <w:r w:rsidRPr="00D325FA">
        <w:rPr>
          <w:szCs w:val="24"/>
          <w:lang w:val="en-GB"/>
        </w:rPr>
        <w:t>Ind</w:t>
      </w:r>
      <w:r w:rsidRPr="00D325FA">
        <w:rPr>
          <w:szCs w:val="24"/>
          <w:vertAlign w:val="subscript"/>
          <w:lang w:val="en-GB"/>
        </w:rPr>
        <w:t>(LC)</w:t>
      </w:r>
      <w:r w:rsidRPr="00D325FA">
        <w:rPr>
          <w:szCs w:val="24"/>
          <w:lang w:val="en-GB"/>
        </w:rPr>
        <w:t xml:space="preserve">o is the local currency </w:t>
      </w:r>
      <w:r w:rsidRPr="00D325FA">
        <w:rPr>
          <w:szCs w:val="24"/>
        </w:rPr>
        <w:t>cost index on the base date;</w:t>
      </w:r>
    </w:p>
    <w:p w14:paraId="00FCE58C" w14:textId="77777777" w:rsidR="002F4854" w:rsidRPr="00D325FA" w:rsidRDefault="00A67B39" w:rsidP="002F4854">
      <w:pPr>
        <w:spacing w:after="240"/>
        <w:jc w:val="left"/>
        <w:rPr>
          <w:b/>
          <w:szCs w:val="24"/>
          <w:lang w:val="en-GB"/>
        </w:rPr>
      </w:pPr>
      <w:r w:rsidRPr="00D325FA">
        <w:rPr>
          <w:szCs w:val="24"/>
          <w:lang w:val="en-GB"/>
        </w:rPr>
        <w:t>Rate</w:t>
      </w:r>
      <w:r w:rsidRPr="00D325FA">
        <w:rPr>
          <w:szCs w:val="24"/>
          <w:vertAlign w:val="subscript"/>
          <w:lang w:val="en-GB"/>
        </w:rPr>
        <w:t>(Fc1)</w:t>
      </w:r>
      <w:r w:rsidRPr="00D325FA">
        <w:rPr>
          <w:szCs w:val="24"/>
          <w:lang w:val="en-GB"/>
        </w:rPr>
        <w:t>n</w:t>
      </w:r>
      <w:r w:rsidRPr="00D325FA">
        <w:rPr>
          <w:szCs w:val="24"/>
          <w:vertAlign w:val="subscript"/>
          <w:lang w:val="en-GB"/>
        </w:rPr>
        <w:t xml:space="preserve"> , </w:t>
      </w:r>
      <w:r w:rsidRPr="00D325FA">
        <w:rPr>
          <w:szCs w:val="24"/>
          <w:lang w:val="en-GB"/>
        </w:rPr>
        <w:t>Rate</w:t>
      </w:r>
      <w:r w:rsidRPr="00D325FA">
        <w:rPr>
          <w:szCs w:val="24"/>
          <w:vertAlign w:val="subscript"/>
          <w:lang w:val="en-GB"/>
        </w:rPr>
        <w:t>(Fc1)</w:t>
      </w:r>
      <w:r w:rsidRPr="00D325FA">
        <w:rPr>
          <w:szCs w:val="24"/>
          <w:lang w:val="en-GB"/>
        </w:rPr>
        <w:t>o, Ind</w:t>
      </w:r>
      <w:r w:rsidRPr="00D325FA">
        <w:rPr>
          <w:szCs w:val="24"/>
          <w:vertAlign w:val="subscript"/>
          <w:lang w:val="en-GB"/>
        </w:rPr>
        <w:t>(Fc1)</w:t>
      </w:r>
      <w:r w:rsidRPr="00D325FA">
        <w:rPr>
          <w:szCs w:val="24"/>
          <w:lang w:val="en-GB"/>
        </w:rPr>
        <w:t>n</w:t>
      </w:r>
      <w:r w:rsidR="00367671" w:rsidRPr="00D325FA">
        <w:rPr>
          <w:szCs w:val="24"/>
          <w:lang w:val="en-GB"/>
        </w:rPr>
        <w:t xml:space="preserve"> </w:t>
      </w:r>
      <w:r w:rsidRPr="00D325FA">
        <w:rPr>
          <w:szCs w:val="24"/>
          <w:lang w:val="en-GB"/>
        </w:rPr>
        <w:t>and Ind</w:t>
      </w:r>
      <w:r w:rsidRPr="00D325FA">
        <w:rPr>
          <w:szCs w:val="24"/>
          <w:vertAlign w:val="subscript"/>
          <w:lang w:val="en-GB"/>
        </w:rPr>
        <w:t>(Fc1)</w:t>
      </w:r>
      <w:r w:rsidRPr="00D325FA">
        <w:rPr>
          <w:szCs w:val="24"/>
          <w:lang w:val="en-GB"/>
        </w:rPr>
        <w:t>o ….etc. have the meanings ascribed above in sub-section 3 of this schedule of adjustment data [</w:t>
      </w:r>
      <w:r w:rsidRPr="00D325FA">
        <w:rPr>
          <w:szCs w:val="24"/>
        </w:rPr>
        <w:t>adjustment of Operation Service amounts].</w:t>
      </w:r>
      <w:r w:rsidRPr="00D325FA">
        <w:rPr>
          <w:b/>
          <w:szCs w:val="24"/>
          <w:lang w:val="en-GB"/>
        </w:rPr>
        <w:t xml:space="preserve"> </w:t>
      </w:r>
      <w:r w:rsidR="002F4854" w:rsidRPr="00D325FA">
        <w:rPr>
          <w:b/>
          <w:szCs w:val="24"/>
          <w:lang w:val="en-GB"/>
        </w:rPr>
        <w:br w:type="page"/>
      </w:r>
    </w:p>
    <w:p w14:paraId="00FEC9AD" w14:textId="77777777" w:rsidR="001334EB" w:rsidRPr="00D325FA" w:rsidRDefault="001334EB" w:rsidP="002F4854">
      <w:pPr>
        <w:pStyle w:val="S9-appx"/>
        <w:outlineLvl w:val="0"/>
        <w:rPr>
          <w:noProof/>
        </w:rPr>
      </w:pPr>
      <w:bookmarkStart w:id="1434" w:name="_Toc25681292"/>
      <w:r w:rsidRPr="00D325FA">
        <w:rPr>
          <w:noProof/>
        </w:rPr>
        <w:t xml:space="preserve">Appendix 3 - Schedule of </w:t>
      </w:r>
      <w:r w:rsidR="00083A4A" w:rsidRPr="00D325FA">
        <w:rPr>
          <w:noProof/>
        </w:rPr>
        <w:t>Performance Standards</w:t>
      </w:r>
      <w:bookmarkEnd w:id="1434"/>
    </w:p>
    <w:p w14:paraId="498BA14E" w14:textId="77777777" w:rsidR="00C10F66" w:rsidRPr="00D325FA" w:rsidRDefault="00C10F66" w:rsidP="002F4854">
      <w:pPr>
        <w:spacing w:before="240" w:after="240"/>
        <w:jc w:val="left"/>
        <w:rPr>
          <w:b/>
          <w:i/>
          <w:szCs w:val="24"/>
        </w:rPr>
      </w:pPr>
      <w:r w:rsidRPr="00D325FA">
        <w:rPr>
          <w:b/>
          <w:i/>
          <w:szCs w:val="24"/>
        </w:rPr>
        <w:t>Examples:</w:t>
      </w:r>
    </w:p>
    <w:p w14:paraId="0CB81943" w14:textId="77777777" w:rsidR="00F83278" w:rsidRPr="00D325FA" w:rsidRDefault="00F83278" w:rsidP="002F4854">
      <w:pPr>
        <w:tabs>
          <w:tab w:val="left" w:pos="3346"/>
        </w:tabs>
        <w:spacing w:before="240" w:after="240"/>
        <w:rPr>
          <w:b/>
          <w:sz w:val="28"/>
          <w:szCs w:val="22"/>
          <w:lang w:val="en-GB"/>
        </w:rPr>
      </w:pPr>
      <w:r w:rsidRPr="00D325FA">
        <w:rPr>
          <w:b/>
          <w:sz w:val="28"/>
          <w:szCs w:val="22"/>
          <w:lang w:val="en-GB"/>
        </w:rPr>
        <w:t>1.</w:t>
      </w:r>
      <w:r w:rsidR="002F4854" w:rsidRPr="00D325FA">
        <w:rPr>
          <w:b/>
          <w:sz w:val="28"/>
          <w:szCs w:val="22"/>
          <w:lang w:val="en-GB"/>
        </w:rPr>
        <w:t xml:space="preserve"> </w:t>
      </w:r>
      <w:r w:rsidRPr="00D325FA">
        <w:rPr>
          <w:b/>
          <w:sz w:val="28"/>
          <w:szCs w:val="22"/>
          <w:lang w:val="en-GB"/>
        </w:rPr>
        <w:t>Capacity Standard</w:t>
      </w:r>
      <w:r w:rsidR="00353324" w:rsidRPr="00D325FA">
        <w:rPr>
          <w:b/>
          <w:sz w:val="28"/>
          <w:szCs w:val="22"/>
          <w:lang w:val="en-GB"/>
        </w:rPr>
        <w:t xml:space="preserve"> (</w:t>
      </w:r>
      <w:r w:rsidRPr="00D325FA">
        <w:rPr>
          <w:b/>
          <w:sz w:val="28"/>
          <w:szCs w:val="22"/>
          <w:lang w:val="en-GB"/>
        </w:rPr>
        <w:t>s</w:t>
      </w:r>
      <w:r w:rsidR="00353324" w:rsidRPr="00D325FA">
        <w:rPr>
          <w:b/>
          <w:sz w:val="28"/>
          <w:szCs w:val="22"/>
          <w:lang w:val="en-GB"/>
        </w:rPr>
        <w: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D325FA" w:rsidRPr="00D325FA" w14:paraId="27F2CFD9" w14:textId="77777777" w:rsidTr="002F4854">
        <w:trPr>
          <w:trHeight w:val="285"/>
        </w:trPr>
        <w:tc>
          <w:tcPr>
            <w:tcW w:w="1247" w:type="dxa"/>
            <w:shd w:val="clear" w:color="auto" w:fill="D9D9D9"/>
            <w:vAlign w:val="center"/>
          </w:tcPr>
          <w:p w14:paraId="0DADD8D0" w14:textId="77777777" w:rsidR="00211CDA" w:rsidRPr="00D325FA" w:rsidRDefault="00211CDA" w:rsidP="002F4854">
            <w:pPr>
              <w:jc w:val="center"/>
              <w:rPr>
                <w:b/>
                <w:bCs/>
                <w:sz w:val="20"/>
                <w:lang w:val="en-GB" w:eastAsia="en-GB"/>
              </w:rPr>
            </w:pPr>
            <w:r w:rsidRPr="00D325FA">
              <w:rPr>
                <w:b/>
                <w:bCs/>
                <w:sz w:val="20"/>
                <w:lang w:val="en-GB" w:eastAsia="en-GB"/>
              </w:rPr>
              <w:t>No</w:t>
            </w:r>
          </w:p>
        </w:tc>
        <w:tc>
          <w:tcPr>
            <w:tcW w:w="3969" w:type="dxa"/>
            <w:shd w:val="clear" w:color="auto" w:fill="D9D9D9"/>
            <w:vAlign w:val="center"/>
            <w:hideMark/>
          </w:tcPr>
          <w:p w14:paraId="61636340" w14:textId="77777777" w:rsidR="00211CDA" w:rsidRPr="00D325FA" w:rsidRDefault="00211CDA" w:rsidP="002F4854">
            <w:pPr>
              <w:jc w:val="center"/>
              <w:rPr>
                <w:b/>
                <w:bCs/>
                <w:sz w:val="20"/>
                <w:lang w:val="en-GB" w:eastAsia="en-GB"/>
              </w:rPr>
            </w:pPr>
            <w:r w:rsidRPr="00D325FA">
              <w:rPr>
                <w:b/>
                <w:bCs/>
                <w:sz w:val="20"/>
                <w:lang w:val="en-GB" w:eastAsia="en-GB"/>
              </w:rPr>
              <w:t>Item</w:t>
            </w:r>
          </w:p>
        </w:tc>
        <w:tc>
          <w:tcPr>
            <w:tcW w:w="1276" w:type="dxa"/>
            <w:shd w:val="clear" w:color="auto" w:fill="D9D9D9"/>
            <w:vAlign w:val="center"/>
            <w:hideMark/>
          </w:tcPr>
          <w:p w14:paraId="3CE3773A" w14:textId="77777777" w:rsidR="00211CDA" w:rsidRPr="00D325FA" w:rsidRDefault="00211CDA" w:rsidP="002F4854">
            <w:pPr>
              <w:jc w:val="center"/>
              <w:rPr>
                <w:b/>
                <w:bCs/>
                <w:sz w:val="20"/>
                <w:lang w:val="en-GB" w:eastAsia="en-GB"/>
              </w:rPr>
            </w:pPr>
            <w:r w:rsidRPr="00D325FA">
              <w:rPr>
                <w:b/>
                <w:bCs/>
                <w:sz w:val="20"/>
                <w:lang w:val="en-GB" w:eastAsia="en-GB"/>
              </w:rPr>
              <w:t>Unit</w:t>
            </w:r>
          </w:p>
        </w:tc>
        <w:tc>
          <w:tcPr>
            <w:tcW w:w="2887" w:type="dxa"/>
            <w:shd w:val="clear" w:color="auto" w:fill="D9D9D9"/>
            <w:vAlign w:val="center"/>
            <w:hideMark/>
          </w:tcPr>
          <w:p w14:paraId="7D61B1E6" w14:textId="77777777" w:rsidR="00211CDA" w:rsidRPr="00D325FA" w:rsidRDefault="00211CDA" w:rsidP="002F4854">
            <w:pPr>
              <w:jc w:val="center"/>
              <w:rPr>
                <w:b/>
                <w:bCs/>
                <w:sz w:val="20"/>
                <w:lang w:val="en-GB" w:eastAsia="en-GB"/>
              </w:rPr>
            </w:pPr>
            <w:r w:rsidRPr="00D325FA">
              <w:rPr>
                <w:b/>
                <w:bCs/>
                <w:sz w:val="20"/>
                <w:lang w:val="en-GB" w:eastAsia="en-GB"/>
              </w:rPr>
              <w:t>Minimum Capacity</w:t>
            </w:r>
          </w:p>
        </w:tc>
      </w:tr>
      <w:tr w:rsidR="00D325FA" w:rsidRPr="00D325FA" w14:paraId="01361A22" w14:textId="77777777" w:rsidTr="002F4854">
        <w:trPr>
          <w:trHeight w:val="285"/>
        </w:trPr>
        <w:tc>
          <w:tcPr>
            <w:tcW w:w="1247" w:type="dxa"/>
            <w:vAlign w:val="center"/>
          </w:tcPr>
          <w:p w14:paraId="291C8516" w14:textId="77777777" w:rsidR="001E7FD7" w:rsidRPr="00D325FA" w:rsidRDefault="001E7FD7" w:rsidP="002F4854">
            <w:pPr>
              <w:jc w:val="center"/>
              <w:rPr>
                <w:b/>
                <w:bCs/>
                <w:sz w:val="18"/>
                <w:lang w:val="en-GB" w:eastAsia="en-GB"/>
              </w:rPr>
            </w:pPr>
            <w:r w:rsidRPr="00D325FA">
              <w:rPr>
                <w:rFonts w:asciiTheme="majorHAnsi" w:hAnsiTheme="majorHAnsi"/>
                <w:bCs/>
                <w:sz w:val="22"/>
                <w:szCs w:val="22"/>
                <w:lang w:val="en-GB" w:eastAsia="en-GB"/>
              </w:rPr>
              <w:t>1</w:t>
            </w:r>
          </w:p>
        </w:tc>
        <w:tc>
          <w:tcPr>
            <w:tcW w:w="3969" w:type="dxa"/>
            <w:shd w:val="clear" w:color="auto" w:fill="auto"/>
            <w:vAlign w:val="center"/>
          </w:tcPr>
          <w:p w14:paraId="462A5AE2" w14:textId="77777777" w:rsidR="001E7FD7" w:rsidRPr="00D325FA" w:rsidRDefault="001E7FD7" w:rsidP="002F4854">
            <w:pPr>
              <w:jc w:val="center"/>
              <w:rPr>
                <w:b/>
                <w:bCs/>
                <w:sz w:val="18"/>
                <w:lang w:val="en-GB" w:eastAsia="en-GB"/>
              </w:rPr>
            </w:pPr>
            <w:r w:rsidRPr="00D325FA">
              <w:rPr>
                <w:rFonts w:asciiTheme="majorHAnsi" w:hAnsiTheme="majorHAnsi"/>
                <w:bCs/>
                <w:sz w:val="22"/>
                <w:szCs w:val="22"/>
                <w:lang w:val="en-GB" w:eastAsia="en-GB"/>
              </w:rPr>
              <w:t>Design capacity (Flow)</w:t>
            </w:r>
          </w:p>
        </w:tc>
        <w:tc>
          <w:tcPr>
            <w:tcW w:w="1276" w:type="dxa"/>
            <w:shd w:val="clear" w:color="auto" w:fill="auto"/>
            <w:vAlign w:val="center"/>
          </w:tcPr>
          <w:p w14:paraId="61ED6B4A" w14:textId="77777777" w:rsidR="001E7FD7" w:rsidRPr="00D325FA" w:rsidRDefault="001E7FD7" w:rsidP="002F4854">
            <w:pPr>
              <w:jc w:val="center"/>
              <w:rPr>
                <w:sz w:val="18"/>
                <w:lang w:val="en-GB" w:eastAsia="en-GB"/>
              </w:rPr>
            </w:pPr>
            <w:r w:rsidRPr="00D325FA">
              <w:rPr>
                <w:rFonts w:asciiTheme="majorHAnsi" w:hAnsiTheme="majorHAnsi"/>
                <w:sz w:val="22"/>
                <w:szCs w:val="22"/>
                <w:lang w:val="en-GB" w:eastAsia="en-GB"/>
              </w:rPr>
              <w:t>MLD</w:t>
            </w:r>
          </w:p>
        </w:tc>
        <w:tc>
          <w:tcPr>
            <w:tcW w:w="2887" w:type="dxa"/>
            <w:shd w:val="clear" w:color="auto" w:fill="auto"/>
            <w:vAlign w:val="center"/>
          </w:tcPr>
          <w:p w14:paraId="6C39D1E4" w14:textId="77777777" w:rsidR="001E7FD7" w:rsidRPr="00D325FA" w:rsidRDefault="001E7FD7" w:rsidP="002F4854">
            <w:pPr>
              <w:jc w:val="center"/>
              <w:rPr>
                <w:sz w:val="18"/>
                <w:lang w:val="en-GB" w:eastAsia="en-GB"/>
              </w:rPr>
            </w:pPr>
            <w:r w:rsidRPr="00D325FA">
              <w:rPr>
                <w:rFonts w:asciiTheme="majorHAnsi" w:hAnsiTheme="majorHAnsi"/>
                <w:sz w:val="22"/>
                <w:szCs w:val="22"/>
                <w:lang w:val="en-GB" w:eastAsia="en-GB"/>
              </w:rPr>
              <w:t>10.00 (Average Flow)</w:t>
            </w:r>
          </w:p>
        </w:tc>
      </w:tr>
      <w:tr w:rsidR="00D325FA" w:rsidRPr="00D325FA" w14:paraId="24902B50" w14:textId="77777777" w:rsidTr="002F4854">
        <w:trPr>
          <w:trHeight w:val="465"/>
        </w:trPr>
        <w:tc>
          <w:tcPr>
            <w:tcW w:w="1247" w:type="dxa"/>
            <w:vAlign w:val="center"/>
          </w:tcPr>
          <w:p w14:paraId="13953909" w14:textId="77777777" w:rsidR="00211CDA" w:rsidRPr="00D325FA" w:rsidRDefault="00211CDA" w:rsidP="002F4854">
            <w:pPr>
              <w:jc w:val="center"/>
              <w:rPr>
                <w:sz w:val="18"/>
                <w:highlight w:val="yellow"/>
                <w:lang w:val="en-GB" w:eastAsia="en-GB"/>
              </w:rPr>
            </w:pPr>
          </w:p>
        </w:tc>
        <w:tc>
          <w:tcPr>
            <w:tcW w:w="3969" w:type="dxa"/>
            <w:shd w:val="clear" w:color="auto" w:fill="auto"/>
            <w:vAlign w:val="center"/>
          </w:tcPr>
          <w:p w14:paraId="5EB9C7F7" w14:textId="77777777" w:rsidR="00211CDA" w:rsidRPr="00D325FA" w:rsidRDefault="00211CDA" w:rsidP="002F4854">
            <w:pPr>
              <w:jc w:val="center"/>
              <w:rPr>
                <w:sz w:val="18"/>
                <w:highlight w:val="yellow"/>
                <w:lang w:val="en-GB" w:eastAsia="en-GB"/>
              </w:rPr>
            </w:pPr>
          </w:p>
        </w:tc>
        <w:tc>
          <w:tcPr>
            <w:tcW w:w="1276" w:type="dxa"/>
            <w:shd w:val="clear" w:color="auto" w:fill="auto"/>
            <w:vAlign w:val="center"/>
          </w:tcPr>
          <w:p w14:paraId="18392ED4" w14:textId="77777777" w:rsidR="00211CDA" w:rsidRPr="00D325FA" w:rsidRDefault="00211CDA" w:rsidP="002F4854">
            <w:pPr>
              <w:jc w:val="center"/>
              <w:rPr>
                <w:sz w:val="18"/>
                <w:highlight w:val="yellow"/>
                <w:lang w:val="en-GB" w:eastAsia="en-GB"/>
              </w:rPr>
            </w:pPr>
          </w:p>
        </w:tc>
        <w:tc>
          <w:tcPr>
            <w:tcW w:w="2887" w:type="dxa"/>
            <w:shd w:val="clear" w:color="auto" w:fill="auto"/>
            <w:vAlign w:val="center"/>
          </w:tcPr>
          <w:p w14:paraId="64C63FF3" w14:textId="77777777" w:rsidR="00211CDA" w:rsidRPr="00D325FA" w:rsidRDefault="00211CDA" w:rsidP="002F4854">
            <w:pPr>
              <w:jc w:val="center"/>
              <w:rPr>
                <w:sz w:val="18"/>
                <w:highlight w:val="yellow"/>
                <w:lang w:val="en-GB" w:eastAsia="en-GB"/>
              </w:rPr>
            </w:pPr>
          </w:p>
        </w:tc>
      </w:tr>
    </w:tbl>
    <w:p w14:paraId="49DA7454" w14:textId="77777777" w:rsidR="002A2D1C" w:rsidRPr="00D325FA" w:rsidRDefault="0039611A" w:rsidP="002F4854">
      <w:pPr>
        <w:spacing w:before="240"/>
        <w:jc w:val="left"/>
        <w:rPr>
          <w:szCs w:val="24"/>
        </w:rPr>
      </w:pPr>
      <w:r w:rsidRPr="00D325FA">
        <w:rPr>
          <w:szCs w:val="24"/>
        </w:rPr>
        <w:t>A</w:t>
      </w:r>
      <w:r w:rsidR="002F4854" w:rsidRPr="00D325FA">
        <w:rPr>
          <w:szCs w:val="24"/>
        </w:rPr>
        <w:t>l</w:t>
      </w:r>
      <w:r w:rsidRPr="00D325FA">
        <w:rPr>
          <w:szCs w:val="24"/>
        </w:rPr>
        <w:t>lowable E</w:t>
      </w:r>
      <w:r w:rsidR="002A2D1C" w:rsidRPr="00D325FA">
        <w:rPr>
          <w:szCs w:val="24"/>
        </w:rPr>
        <w:t>xclusions (if any):</w:t>
      </w:r>
    </w:p>
    <w:p w14:paraId="5CAD934E" w14:textId="77777777" w:rsidR="001E7FD7" w:rsidRPr="00D325FA" w:rsidRDefault="001E7FD7" w:rsidP="00884CE8">
      <w:pPr>
        <w:pStyle w:val="ListParagraph"/>
        <w:numPr>
          <w:ilvl w:val="0"/>
          <w:numId w:val="60"/>
        </w:numPr>
        <w:autoSpaceDE w:val="0"/>
        <w:autoSpaceDN w:val="0"/>
        <w:adjustRightInd w:val="0"/>
        <w:rPr>
          <w:rFonts w:asciiTheme="majorHAnsi" w:hAnsiTheme="majorHAnsi"/>
          <w:sz w:val="22"/>
          <w:szCs w:val="22"/>
        </w:rPr>
      </w:pPr>
      <w:r w:rsidRPr="00D325FA">
        <w:rPr>
          <w:rFonts w:asciiTheme="majorHAnsi" w:hAnsiTheme="majorHAnsi"/>
          <w:sz w:val="22"/>
          <w:szCs w:val="22"/>
        </w:rPr>
        <w:t xml:space="preserve">The Contractor shall design and build the Works to meet the minimum capacity requirements specified in the employers requirements, and shall ensure that such capacity is available throughout the Operation Service Period. </w:t>
      </w:r>
    </w:p>
    <w:p w14:paraId="09F8FA8B" w14:textId="77777777" w:rsidR="001E7FD7" w:rsidRPr="00D325FA" w:rsidRDefault="001E7FD7" w:rsidP="00884CE8">
      <w:pPr>
        <w:pStyle w:val="ListParagraph"/>
        <w:numPr>
          <w:ilvl w:val="0"/>
          <w:numId w:val="60"/>
        </w:numPr>
        <w:rPr>
          <w:rFonts w:asciiTheme="majorHAnsi" w:hAnsiTheme="majorHAnsi"/>
          <w:sz w:val="22"/>
          <w:szCs w:val="22"/>
        </w:rPr>
      </w:pPr>
      <w:r w:rsidRPr="00D325FA">
        <w:rPr>
          <w:rFonts w:asciiTheme="majorHAnsi" w:hAnsiTheme="majorHAnsi"/>
          <w:sz w:val="22"/>
          <w:szCs w:val="22"/>
        </w:rPr>
        <w:t>The Plant shall never be operated at less than 50% of its design capacity due to maintenance and repair reasons. The period of such exceptional operation shall not exceed two consecutive days and shall not be more than three days a week. The maximum downtime of the whole Plant shall not exceed 8 hours. The periods for repairs and maintenance have to be communicated to the Engineer-In-Charge at least one month in advance. For machinery and equipment which requires maintenance to be carried out by manufacturer/ manufacturer’s authorized representative, the down time shall not exceed 30 days. Employer reserves the right to impose penalty, should there be any default by Contractor on this account. The penalty per day shall be 1% of O&amp;M monthly payment beyond the permitted downtime. The penalty amount will be deducted in the subsequent O&amp;M bill if adequate reasons are not furnished by the Contractor for delay.</w:t>
      </w:r>
    </w:p>
    <w:p w14:paraId="2FB06CDB" w14:textId="77777777" w:rsidR="002A2D1C" w:rsidRPr="00D325FA" w:rsidRDefault="002A2D1C" w:rsidP="002F4854">
      <w:pPr>
        <w:tabs>
          <w:tab w:val="left" w:pos="3346"/>
        </w:tabs>
        <w:spacing w:before="240" w:after="240"/>
        <w:rPr>
          <w:b/>
          <w:sz w:val="28"/>
          <w:szCs w:val="22"/>
          <w:lang w:val="en-GB"/>
        </w:rPr>
      </w:pPr>
      <w:r w:rsidRPr="00D325FA">
        <w:rPr>
          <w:b/>
          <w:sz w:val="28"/>
          <w:szCs w:val="22"/>
          <w:lang w:val="en-GB"/>
        </w:rPr>
        <w:t>2. Reliability Standards (</w:t>
      </w:r>
      <w:r w:rsidR="00E7067A" w:rsidRPr="00D325FA">
        <w:rPr>
          <w:b/>
          <w:sz w:val="28"/>
          <w:szCs w:val="22"/>
          <w:lang w:val="en-GB"/>
        </w:rPr>
        <w:t xml:space="preserve">unscheduled </w:t>
      </w:r>
      <w:r w:rsidRPr="00D325FA">
        <w:rPr>
          <w:b/>
          <w:sz w:val="28"/>
          <w:szCs w:val="22"/>
          <w:lang w:val="en-GB"/>
        </w:rPr>
        <w:t>interruptions/downtime)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3747"/>
        <w:gridCol w:w="2109"/>
        <w:gridCol w:w="2444"/>
      </w:tblGrid>
      <w:tr w:rsidR="00D325FA" w:rsidRPr="00D325FA" w14:paraId="2A99F8F3" w14:textId="77777777" w:rsidTr="001E7FD7">
        <w:trPr>
          <w:trHeight w:val="285"/>
        </w:trPr>
        <w:tc>
          <w:tcPr>
            <w:tcW w:w="1079" w:type="dxa"/>
            <w:shd w:val="clear" w:color="auto" w:fill="D9D9D9"/>
            <w:vAlign w:val="center"/>
          </w:tcPr>
          <w:p w14:paraId="1E4CD68B" w14:textId="77777777" w:rsidR="002A2D1C" w:rsidRPr="00D325FA" w:rsidRDefault="002A2D1C" w:rsidP="002F4854">
            <w:pPr>
              <w:jc w:val="center"/>
              <w:rPr>
                <w:b/>
                <w:bCs/>
                <w:sz w:val="20"/>
                <w:lang w:val="en-GB" w:eastAsia="en-GB"/>
              </w:rPr>
            </w:pPr>
            <w:r w:rsidRPr="00D325FA">
              <w:rPr>
                <w:b/>
                <w:bCs/>
                <w:sz w:val="20"/>
                <w:lang w:val="en-GB" w:eastAsia="en-GB"/>
              </w:rPr>
              <w:t>No</w:t>
            </w:r>
          </w:p>
        </w:tc>
        <w:tc>
          <w:tcPr>
            <w:tcW w:w="3747" w:type="dxa"/>
            <w:shd w:val="clear" w:color="auto" w:fill="D9D9D9"/>
            <w:vAlign w:val="center"/>
            <w:hideMark/>
          </w:tcPr>
          <w:p w14:paraId="04CF42D4" w14:textId="77777777" w:rsidR="002A2D1C" w:rsidRPr="00D325FA" w:rsidRDefault="002A2D1C" w:rsidP="002F4854">
            <w:pPr>
              <w:jc w:val="center"/>
              <w:rPr>
                <w:b/>
                <w:bCs/>
                <w:sz w:val="20"/>
                <w:lang w:val="en-GB" w:eastAsia="en-GB"/>
              </w:rPr>
            </w:pPr>
            <w:r w:rsidRPr="00D325FA">
              <w:rPr>
                <w:b/>
                <w:bCs/>
                <w:sz w:val="20"/>
                <w:lang w:val="en-GB" w:eastAsia="en-GB"/>
              </w:rPr>
              <w:t>Item</w:t>
            </w:r>
          </w:p>
        </w:tc>
        <w:tc>
          <w:tcPr>
            <w:tcW w:w="2109" w:type="dxa"/>
            <w:shd w:val="clear" w:color="auto" w:fill="D9D9D9"/>
            <w:vAlign w:val="center"/>
            <w:hideMark/>
          </w:tcPr>
          <w:p w14:paraId="1E437890" w14:textId="77777777" w:rsidR="002A2D1C" w:rsidRPr="00D325FA" w:rsidRDefault="002F4854" w:rsidP="002F4854">
            <w:pPr>
              <w:jc w:val="center"/>
              <w:rPr>
                <w:b/>
                <w:bCs/>
                <w:sz w:val="20"/>
                <w:lang w:val="en-GB" w:eastAsia="en-GB"/>
              </w:rPr>
            </w:pPr>
            <w:r w:rsidRPr="00D325FA">
              <w:rPr>
                <w:b/>
                <w:bCs/>
                <w:sz w:val="20"/>
                <w:lang w:val="en-GB" w:eastAsia="en-GB"/>
              </w:rPr>
              <w:t>Unit</w:t>
            </w:r>
          </w:p>
        </w:tc>
        <w:tc>
          <w:tcPr>
            <w:tcW w:w="2444" w:type="dxa"/>
            <w:shd w:val="clear" w:color="auto" w:fill="D9D9D9"/>
            <w:vAlign w:val="center"/>
            <w:hideMark/>
          </w:tcPr>
          <w:p w14:paraId="1D74F2F9" w14:textId="77777777" w:rsidR="002A2D1C" w:rsidRPr="00D325FA" w:rsidRDefault="002F4854" w:rsidP="002F4854">
            <w:pPr>
              <w:jc w:val="center"/>
              <w:rPr>
                <w:b/>
                <w:bCs/>
                <w:sz w:val="20"/>
                <w:lang w:val="en-GB" w:eastAsia="en-GB"/>
              </w:rPr>
            </w:pPr>
            <w:r w:rsidRPr="00D325FA">
              <w:rPr>
                <w:b/>
                <w:bCs/>
                <w:sz w:val="20"/>
                <w:lang w:val="en-GB" w:eastAsia="en-GB"/>
              </w:rPr>
              <w:t>V</w:t>
            </w:r>
            <w:r w:rsidR="002A2D1C" w:rsidRPr="00D325FA">
              <w:rPr>
                <w:b/>
                <w:bCs/>
                <w:sz w:val="20"/>
                <w:lang w:val="en-GB" w:eastAsia="en-GB"/>
              </w:rPr>
              <w:t>alue</w:t>
            </w:r>
          </w:p>
        </w:tc>
      </w:tr>
      <w:tr w:rsidR="00D325FA" w:rsidRPr="00D325FA" w14:paraId="52C60A62" w14:textId="77777777" w:rsidTr="001E7FD7">
        <w:trPr>
          <w:trHeight w:val="285"/>
        </w:trPr>
        <w:tc>
          <w:tcPr>
            <w:tcW w:w="1079" w:type="dxa"/>
            <w:vAlign w:val="center"/>
          </w:tcPr>
          <w:p w14:paraId="6FF0487C" w14:textId="77777777" w:rsidR="001E7FD7" w:rsidRPr="00D325FA" w:rsidRDefault="001E7FD7" w:rsidP="002F4854">
            <w:pPr>
              <w:jc w:val="center"/>
              <w:rPr>
                <w:b/>
                <w:bCs/>
                <w:sz w:val="18"/>
                <w:lang w:val="en-GB" w:eastAsia="en-GB"/>
              </w:rPr>
            </w:pPr>
            <w:r w:rsidRPr="00D325FA">
              <w:rPr>
                <w:rFonts w:asciiTheme="majorHAnsi" w:hAnsiTheme="majorHAnsi"/>
                <w:bCs/>
                <w:sz w:val="22"/>
                <w:szCs w:val="22"/>
                <w:lang w:val="en-GB" w:eastAsia="en-GB"/>
              </w:rPr>
              <w:t>1</w:t>
            </w:r>
          </w:p>
        </w:tc>
        <w:tc>
          <w:tcPr>
            <w:tcW w:w="3747" w:type="dxa"/>
            <w:shd w:val="clear" w:color="auto" w:fill="auto"/>
            <w:vAlign w:val="center"/>
          </w:tcPr>
          <w:p w14:paraId="70199E73" w14:textId="77777777" w:rsidR="001E7FD7" w:rsidRPr="00D325FA" w:rsidRDefault="001E7FD7" w:rsidP="00E92A63">
            <w:pPr>
              <w:jc w:val="left"/>
              <w:rPr>
                <w:b/>
                <w:bCs/>
                <w:noProof/>
                <w:sz w:val="18"/>
                <w:szCs w:val="72"/>
                <w:lang w:val="en-GB" w:eastAsia="en-GB"/>
              </w:rPr>
            </w:pPr>
            <w:r w:rsidRPr="00D325FA">
              <w:rPr>
                <w:rFonts w:asciiTheme="majorHAnsi" w:hAnsiTheme="majorHAnsi"/>
                <w:b/>
                <w:sz w:val="22"/>
                <w:szCs w:val="22"/>
              </w:rPr>
              <w:t>Critical Equipment / Instrumentation</w:t>
            </w:r>
            <w:r w:rsidRPr="00D325FA">
              <w:rPr>
                <w:rFonts w:asciiTheme="majorHAnsi" w:hAnsiTheme="majorHAnsi"/>
                <w:sz w:val="22"/>
                <w:szCs w:val="22"/>
              </w:rPr>
              <w:t xml:space="preserve"> (Critical equipment shall mean those equipment’s / systems which are essential to ensure the plants performance and it shall include all flow and treated water quality measuring instruments and systems including submersible mixers, blowers, sludge and MLSS recirculation pumps, disinfection (chlorination system), filters electrical systems such as critical electrical system such transformers, electrical panels etc.)</w:t>
            </w:r>
          </w:p>
        </w:tc>
        <w:tc>
          <w:tcPr>
            <w:tcW w:w="2109" w:type="dxa"/>
            <w:shd w:val="clear" w:color="auto" w:fill="auto"/>
            <w:vAlign w:val="center"/>
          </w:tcPr>
          <w:p w14:paraId="21E0A714" w14:textId="77777777" w:rsidR="001E7FD7" w:rsidRPr="00D325FA" w:rsidRDefault="001E7FD7" w:rsidP="001E7FD7">
            <w:pPr>
              <w:jc w:val="center"/>
              <w:rPr>
                <w:sz w:val="18"/>
                <w:lang w:val="en-GB" w:eastAsia="en-GB"/>
              </w:rPr>
            </w:pPr>
            <w:r w:rsidRPr="00D325FA">
              <w:rPr>
                <w:rFonts w:asciiTheme="majorHAnsi" w:hAnsiTheme="majorHAnsi"/>
                <w:sz w:val="22"/>
                <w:szCs w:val="22"/>
              </w:rPr>
              <w:t>beyond X hours i.e. X hours</w:t>
            </w:r>
          </w:p>
        </w:tc>
        <w:tc>
          <w:tcPr>
            <w:tcW w:w="2444" w:type="dxa"/>
            <w:shd w:val="clear" w:color="auto" w:fill="auto"/>
            <w:vAlign w:val="center"/>
          </w:tcPr>
          <w:p w14:paraId="42766323" w14:textId="77777777" w:rsidR="001E7FD7" w:rsidRPr="00D325FA" w:rsidRDefault="001E7FD7" w:rsidP="002F4854">
            <w:pPr>
              <w:jc w:val="center"/>
              <w:rPr>
                <w:sz w:val="18"/>
                <w:lang w:val="en-GB" w:eastAsia="en-GB"/>
              </w:rPr>
            </w:pPr>
            <w:r w:rsidRPr="00D325FA">
              <w:rPr>
                <w:rFonts w:asciiTheme="majorHAnsi" w:hAnsiTheme="majorHAnsi"/>
                <w:sz w:val="22"/>
                <w:szCs w:val="22"/>
              </w:rPr>
              <w:t>X=48</w:t>
            </w:r>
          </w:p>
        </w:tc>
      </w:tr>
      <w:tr w:rsidR="00D325FA" w:rsidRPr="00D325FA" w14:paraId="3DFC2275" w14:textId="77777777" w:rsidTr="001E7FD7">
        <w:trPr>
          <w:trHeight w:val="465"/>
        </w:trPr>
        <w:tc>
          <w:tcPr>
            <w:tcW w:w="1079" w:type="dxa"/>
            <w:vAlign w:val="center"/>
          </w:tcPr>
          <w:p w14:paraId="1289352F" w14:textId="77777777" w:rsidR="001E7FD7" w:rsidRPr="00D325FA" w:rsidRDefault="001E7FD7" w:rsidP="002F4854">
            <w:pPr>
              <w:jc w:val="center"/>
              <w:rPr>
                <w:sz w:val="18"/>
                <w:lang w:val="en-GB" w:eastAsia="en-GB"/>
              </w:rPr>
            </w:pPr>
            <w:r w:rsidRPr="00D325FA">
              <w:rPr>
                <w:rFonts w:asciiTheme="majorHAnsi" w:hAnsiTheme="majorHAnsi"/>
                <w:sz w:val="22"/>
                <w:szCs w:val="22"/>
                <w:lang w:val="en-GB" w:eastAsia="en-GB"/>
              </w:rPr>
              <w:t>2</w:t>
            </w:r>
          </w:p>
        </w:tc>
        <w:tc>
          <w:tcPr>
            <w:tcW w:w="3747" w:type="dxa"/>
            <w:shd w:val="clear" w:color="auto" w:fill="auto"/>
            <w:vAlign w:val="center"/>
          </w:tcPr>
          <w:p w14:paraId="34CA0EE9" w14:textId="77777777" w:rsidR="001E7FD7" w:rsidRPr="00D325FA" w:rsidRDefault="001E7FD7" w:rsidP="00E92A63">
            <w:pPr>
              <w:jc w:val="left"/>
              <w:rPr>
                <w:rFonts w:asciiTheme="majorHAnsi" w:hAnsiTheme="majorHAnsi"/>
                <w:b/>
                <w:noProof/>
                <w:szCs w:val="22"/>
              </w:rPr>
            </w:pPr>
            <w:r w:rsidRPr="00D325FA">
              <w:rPr>
                <w:rFonts w:asciiTheme="majorHAnsi" w:hAnsiTheme="majorHAnsi"/>
                <w:b/>
                <w:sz w:val="22"/>
                <w:szCs w:val="22"/>
              </w:rPr>
              <w:t>Semi-Critical Equipment</w:t>
            </w:r>
          </w:p>
          <w:p w14:paraId="46AADB62" w14:textId="77777777" w:rsidR="001E7FD7" w:rsidRPr="00D325FA" w:rsidRDefault="001E7FD7" w:rsidP="00E92A63">
            <w:pPr>
              <w:jc w:val="left"/>
              <w:rPr>
                <w:b/>
                <w:noProof/>
                <w:sz w:val="18"/>
                <w:szCs w:val="72"/>
                <w:lang w:val="en-GB" w:eastAsia="en-GB"/>
              </w:rPr>
            </w:pPr>
            <w:r w:rsidRPr="00D325FA">
              <w:rPr>
                <w:rFonts w:asciiTheme="majorHAnsi" w:hAnsiTheme="majorHAnsi"/>
                <w:sz w:val="22"/>
                <w:szCs w:val="22"/>
              </w:rPr>
              <w:t>Semi Critical equipment shall mean those equipment’s / systems which are normally necessary to ensure the plants performance and they shall include all screens, grit removal systems, primary clarifiers, bio reactors (aeration system), secondary clarifiers, sludge thickening, and digestion systems etc.</w:t>
            </w:r>
          </w:p>
        </w:tc>
        <w:tc>
          <w:tcPr>
            <w:tcW w:w="2109" w:type="dxa"/>
            <w:shd w:val="clear" w:color="auto" w:fill="auto"/>
            <w:vAlign w:val="center"/>
          </w:tcPr>
          <w:p w14:paraId="23AF172B" w14:textId="77777777" w:rsidR="001E7FD7" w:rsidRPr="00D325FA" w:rsidRDefault="001E7FD7" w:rsidP="001E7FD7">
            <w:pPr>
              <w:jc w:val="center"/>
              <w:rPr>
                <w:sz w:val="18"/>
                <w:lang w:val="en-GB" w:eastAsia="en-GB"/>
              </w:rPr>
            </w:pPr>
            <w:r w:rsidRPr="00D325FA">
              <w:rPr>
                <w:rFonts w:asciiTheme="majorHAnsi" w:hAnsiTheme="majorHAnsi"/>
                <w:sz w:val="22"/>
                <w:szCs w:val="22"/>
                <w:lang w:val="en-GB" w:eastAsia="en-GB"/>
              </w:rPr>
              <w:t>Beyond Y days</w:t>
            </w:r>
          </w:p>
        </w:tc>
        <w:tc>
          <w:tcPr>
            <w:tcW w:w="2444" w:type="dxa"/>
            <w:shd w:val="clear" w:color="auto" w:fill="auto"/>
            <w:vAlign w:val="center"/>
          </w:tcPr>
          <w:p w14:paraId="0F189AED" w14:textId="77777777" w:rsidR="001E7FD7" w:rsidRPr="00D325FA" w:rsidRDefault="001E7FD7" w:rsidP="002F4854">
            <w:pPr>
              <w:jc w:val="center"/>
              <w:rPr>
                <w:sz w:val="18"/>
                <w:lang w:val="en-GB" w:eastAsia="en-GB"/>
              </w:rPr>
            </w:pPr>
            <w:r w:rsidRPr="00D325FA">
              <w:rPr>
                <w:rFonts w:asciiTheme="majorHAnsi" w:hAnsiTheme="majorHAnsi"/>
                <w:sz w:val="22"/>
                <w:szCs w:val="22"/>
              </w:rPr>
              <w:t>Y= 7</w:t>
            </w:r>
          </w:p>
        </w:tc>
      </w:tr>
      <w:tr w:rsidR="00D325FA" w:rsidRPr="00D325FA" w14:paraId="2BE63901" w14:textId="77777777" w:rsidTr="00E92A63">
        <w:trPr>
          <w:trHeight w:val="2357"/>
        </w:trPr>
        <w:tc>
          <w:tcPr>
            <w:tcW w:w="1079" w:type="dxa"/>
            <w:vAlign w:val="center"/>
          </w:tcPr>
          <w:p w14:paraId="0CC2AA5D" w14:textId="77777777" w:rsidR="001E7FD7" w:rsidRPr="00D325FA" w:rsidRDefault="001E7FD7" w:rsidP="002F4854">
            <w:pPr>
              <w:jc w:val="center"/>
              <w:rPr>
                <w:sz w:val="18"/>
                <w:lang w:val="en-GB" w:eastAsia="en-GB"/>
              </w:rPr>
            </w:pPr>
            <w:r w:rsidRPr="00D325FA">
              <w:rPr>
                <w:rFonts w:asciiTheme="majorHAnsi" w:hAnsiTheme="majorHAnsi"/>
                <w:sz w:val="22"/>
                <w:szCs w:val="22"/>
                <w:lang w:val="en-GB" w:eastAsia="en-GB"/>
              </w:rPr>
              <w:t>3</w:t>
            </w:r>
          </w:p>
        </w:tc>
        <w:tc>
          <w:tcPr>
            <w:tcW w:w="3747" w:type="dxa"/>
            <w:shd w:val="clear" w:color="auto" w:fill="auto"/>
            <w:vAlign w:val="center"/>
          </w:tcPr>
          <w:p w14:paraId="230E6CAE" w14:textId="77777777" w:rsidR="001E7FD7" w:rsidRPr="00D325FA" w:rsidRDefault="001E7FD7" w:rsidP="00E92A63">
            <w:pPr>
              <w:jc w:val="left"/>
              <w:rPr>
                <w:rFonts w:asciiTheme="majorHAnsi" w:hAnsiTheme="majorHAnsi"/>
                <w:b/>
                <w:noProof/>
                <w:szCs w:val="22"/>
              </w:rPr>
            </w:pPr>
            <w:r w:rsidRPr="00D325FA">
              <w:rPr>
                <w:rFonts w:asciiTheme="majorHAnsi" w:hAnsiTheme="majorHAnsi"/>
                <w:b/>
                <w:sz w:val="22"/>
                <w:szCs w:val="22"/>
              </w:rPr>
              <w:t xml:space="preserve">Non Critical Equipment </w:t>
            </w:r>
          </w:p>
          <w:p w14:paraId="7B6C2035" w14:textId="77777777" w:rsidR="001E7FD7" w:rsidRPr="00D325FA" w:rsidRDefault="001E7FD7" w:rsidP="00E92A63">
            <w:pPr>
              <w:jc w:val="left"/>
              <w:rPr>
                <w:b/>
                <w:noProof/>
                <w:sz w:val="18"/>
                <w:szCs w:val="72"/>
                <w:lang w:val="en-GB" w:eastAsia="en-GB"/>
              </w:rPr>
            </w:pPr>
            <w:r w:rsidRPr="00D325FA">
              <w:rPr>
                <w:rFonts w:asciiTheme="majorHAnsi" w:hAnsiTheme="majorHAnsi"/>
                <w:sz w:val="22"/>
                <w:szCs w:val="22"/>
              </w:rPr>
              <w:t>Non Critical equipment shall mean those equipment’s/ systems which have been provided at the plant are but are not critical in for delivering the plants performance, such as area lighting, air conditioners, Instruments not critical towards operation of the plant.</w:t>
            </w:r>
          </w:p>
        </w:tc>
        <w:tc>
          <w:tcPr>
            <w:tcW w:w="2109" w:type="dxa"/>
            <w:shd w:val="clear" w:color="auto" w:fill="auto"/>
            <w:vAlign w:val="center"/>
          </w:tcPr>
          <w:p w14:paraId="7E1C78A7" w14:textId="77777777" w:rsidR="001E7FD7" w:rsidRPr="00D325FA" w:rsidRDefault="001E7FD7" w:rsidP="001E7FD7">
            <w:pPr>
              <w:jc w:val="center"/>
              <w:rPr>
                <w:sz w:val="18"/>
                <w:lang w:val="en-GB" w:eastAsia="en-GB"/>
              </w:rPr>
            </w:pPr>
            <w:r w:rsidRPr="00D325FA">
              <w:rPr>
                <w:rFonts w:asciiTheme="majorHAnsi" w:hAnsiTheme="majorHAnsi"/>
                <w:sz w:val="22"/>
                <w:szCs w:val="22"/>
                <w:lang w:val="en-GB" w:eastAsia="en-GB"/>
              </w:rPr>
              <w:t>Beyond Z days</w:t>
            </w:r>
          </w:p>
        </w:tc>
        <w:tc>
          <w:tcPr>
            <w:tcW w:w="2444" w:type="dxa"/>
            <w:shd w:val="clear" w:color="auto" w:fill="auto"/>
            <w:vAlign w:val="center"/>
          </w:tcPr>
          <w:p w14:paraId="254D91FC" w14:textId="77777777" w:rsidR="001E7FD7" w:rsidRPr="00D325FA" w:rsidRDefault="001E7FD7" w:rsidP="002F4854">
            <w:pPr>
              <w:jc w:val="center"/>
              <w:rPr>
                <w:sz w:val="18"/>
                <w:lang w:val="en-GB" w:eastAsia="en-GB"/>
              </w:rPr>
            </w:pPr>
            <w:r w:rsidRPr="00D325FA">
              <w:rPr>
                <w:rFonts w:asciiTheme="majorHAnsi" w:hAnsiTheme="majorHAnsi"/>
                <w:sz w:val="22"/>
                <w:szCs w:val="22"/>
              </w:rPr>
              <w:t>Z=  10</w:t>
            </w:r>
          </w:p>
        </w:tc>
      </w:tr>
      <w:tr w:rsidR="00D325FA" w:rsidRPr="00D325FA" w14:paraId="35CCE45D" w14:textId="77777777" w:rsidTr="001E7FD7">
        <w:trPr>
          <w:trHeight w:val="465"/>
        </w:trPr>
        <w:tc>
          <w:tcPr>
            <w:tcW w:w="1079" w:type="dxa"/>
            <w:vMerge w:val="restart"/>
            <w:vAlign w:val="center"/>
          </w:tcPr>
          <w:p w14:paraId="3A25A7A4" w14:textId="77777777" w:rsidR="001E7FD7" w:rsidRPr="00D325FA" w:rsidRDefault="001E7FD7" w:rsidP="002F4854">
            <w:pPr>
              <w:jc w:val="center"/>
              <w:rPr>
                <w:sz w:val="18"/>
                <w:lang w:val="en-GB" w:eastAsia="en-GB"/>
              </w:rPr>
            </w:pPr>
            <w:r w:rsidRPr="00D325FA">
              <w:rPr>
                <w:sz w:val="18"/>
                <w:lang w:val="en-GB" w:eastAsia="en-GB"/>
              </w:rPr>
              <w:t>4</w:t>
            </w:r>
          </w:p>
        </w:tc>
        <w:tc>
          <w:tcPr>
            <w:tcW w:w="3747" w:type="dxa"/>
            <w:vMerge w:val="restart"/>
            <w:shd w:val="clear" w:color="auto" w:fill="auto"/>
            <w:vAlign w:val="center"/>
          </w:tcPr>
          <w:p w14:paraId="519D14F8" w14:textId="77777777" w:rsidR="001E7FD7" w:rsidRPr="00D325FA" w:rsidRDefault="001E7FD7" w:rsidP="00E92A63">
            <w:pPr>
              <w:jc w:val="left"/>
              <w:rPr>
                <w:b/>
                <w:noProof/>
                <w:sz w:val="18"/>
                <w:szCs w:val="72"/>
                <w:lang w:val="en-GB" w:eastAsia="en-GB"/>
              </w:rPr>
            </w:pPr>
            <w:r w:rsidRPr="00D325FA">
              <w:rPr>
                <w:rFonts w:asciiTheme="majorHAnsi" w:hAnsiTheme="majorHAnsi"/>
                <w:b/>
                <w:sz w:val="22"/>
                <w:szCs w:val="22"/>
              </w:rPr>
              <w:t xml:space="preserve">Safety Equipment </w:t>
            </w:r>
            <w:r w:rsidRPr="00D325FA">
              <w:rPr>
                <w:rFonts w:asciiTheme="majorHAnsi" w:hAnsiTheme="majorHAnsi"/>
                <w:sz w:val="22"/>
                <w:szCs w:val="22"/>
              </w:rPr>
              <w:t xml:space="preserve"> Not using PPE (Personal Protective Equipment) devices, Non compliance to Occupational Safety, Health &amp; Environment guidelines, Non Compliance to respective government agencies in O&amp;M of STP</w:t>
            </w:r>
          </w:p>
        </w:tc>
        <w:tc>
          <w:tcPr>
            <w:tcW w:w="2109" w:type="dxa"/>
            <w:shd w:val="clear" w:color="auto" w:fill="auto"/>
            <w:vAlign w:val="center"/>
          </w:tcPr>
          <w:p w14:paraId="123A587F" w14:textId="77777777" w:rsidR="001E7FD7" w:rsidRPr="00D325FA" w:rsidRDefault="001E7FD7" w:rsidP="002F4854">
            <w:pPr>
              <w:jc w:val="center"/>
              <w:rPr>
                <w:sz w:val="18"/>
                <w:lang w:val="en-GB" w:eastAsia="en-GB"/>
              </w:rPr>
            </w:pPr>
            <w:r w:rsidRPr="00D325FA">
              <w:rPr>
                <w:rFonts w:asciiTheme="majorHAnsi" w:hAnsiTheme="majorHAnsi"/>
                <w:sz w:val="22"/>
                <w:szCs w:val="22"/>
              </w:rPr>
              <w:t>occurrences/Month</w:t>
            </w:r>
          </w:p>
        </w:tc>
        <w:tc>
          <w:tcPr>
            <w:tcW w:w="2444" w:type="dxa"/>
            <w:shd w:val="clear" w:color="auto" w:fill="auto"/>
            <w:vAlign w:val="center"/>
          </w:tcPr>
          <w:p w14:paraId="6361B0EA" w14:textId="77777777" w:rsidR="001E7FD7" w:rsidRPr="00D325FA" w:rsidRDefault="001E7FD7" w:rsidP="002F4854">
            <w:pPr>
              <w:jc w:val="center"/>
              <w:rPr>
                <w:sz w:val="18"/>
                <w:lang w:val="en-GB" w:eastAsia="en-GB"/>
              </w:rPr>
            </w:pPr>
            <w:r w:rsidRPr="00D325FA">
              <w:rPr>
                <w:rFonts w:asciiTheme="majorHAnsi" w:hAnsiTheme="majorHAnsi"/>
                <w:sz w:val="22"/>
                <w:szCs w:val="22"/>
              </w:rPr>
              <w:t>Up to 2</w:t>
            </w:r>
          </w:p>
        </w:tc>
      </w:tr>
      <w:tr w:rsidR="00D325FA" w:rsidRPr="00D325FA" w14:paraId="5FF31D04" w14:textId="77777777" w:rsidTr="001E7FD7">
        <w:trPr>
          <w:trHeight w:val="465"/>
        </w:trPr>
        <w:tc>
          <w:tcPr>
            <w:tcW w:w="1079" w:type="dxa"/>
            <w:vMerge/>
            <w:vAlign w:val="center"/>
          </w:tcPr>
          <w:p w14:paraId="10619815" w14:textId="77777777" w:rsidR="001E7FD7" w:rsidRPr="00D325FA" w:rsidRDefault="001E7FD7" w:rsidP="002F4854">
            <w:pPr>
              <w:jc w:val="center"/>
              <w:rPr>
                <w:sz w:val="18"/>
                <w:lang w:val="en-GB" w:eastAsia="en-GB"/>
              </w:rPr>
            </w:pPr>
          </w:p>
        </w:tc>
        <w:tc>
          <w:tcPr>
            <w:tcW w:w="3747" w:type="dxa"/>
            <w:vMerge/>
            <w:shd w:val="clear" w:color="auto" w:fill="auto"/>
            <w:vAlign w:val="center"/>
          </w:tcPr>
          <w:p w14:paraId="0B141E5F" w14:textId="77777777" w:rsidR="001E7FD7" w:rsidRPr="00D325FA" w:rsidRDefault="001E7FD7" w:rsidP="002F4854">
            <w:pPr>
              <w:jc w:val="center"/>
              <w:rPr>
                <w:sz w:val="18"/>
                <w:lang w:val="en-GB" w:eastAsia="en-GB"/>
              </w:rPr>
            </w:pPr>
          </w:p>
        </w:tc>
        <w:tc>
          <w:tcPr>
            <w:tcW w:w="2109" w:type="dxa"/>
            <w:shd w:val="clear" w:color="auto" w:fill="auto"/>
            <w:vAlign w:val="center"/>
          </w:tcPr>
          <w:p w14:paraId="1DDDD398" w14:textId="77777777" w:rsidR="001E7FD7" w:rsidRPr="00D325FA" w:rsidRDefault="001E7FD7" w:rsidP="002F4854">
            <w:pPr>
              <w:jc w:val="center"/>
              <w:rPr>
                <w:sz w:val="18"/>
                <w:lang w:val="en-GB" w:eastAsia="en-GB"/>
              </w:rPr>
            </w:pPr>
            <w:r w:rsidRPr="00D325FA">
              <w:rPr>
                <w:rFonts w:asciiTheme="majorHAnsi" w:hAnsiTheme="majorHAnsi"/>
                <w:sz w:val="22"/>
                <w:szCs w:val="22"/>
              </w:rPr>
              <w:t>Occurrences/Month</w:t>
            </w:r>
          </w:p>
        </w:tc>
        <w:tc>
          <w:tcPr>
            <w:tcW w:w="2444" w:type="dxa"/>
            <w:shd w:val="clear" w:color="auto" w:fill="auto"/>
            <w:vAlign w:val="center"/>
          </w:tcPr>
          <w:p w14:paraId="620B20B8" w14:textId="77777777" w:rsidR="001E7FD7" w:rsidRPr="00D325FA" w:rsidRDefault="001E7FD7" w:rsidP="002F4854">
            <w:pPr>
              <w:jc w:val="center"/>
              <w:rPr>
                <w:sz w:val="18"/>
                <w:lang w:val="en-GB" w:eastAsia="en-GB"/>
              </w:rPr>
            </w:pPr>
            <w:r w:rsidRPr="00D325FA">
              <w:rPr>
                <w:rFonts w:asciiTheme="majorHAnsi" w:hAnsiTheme="majorHAnsi"/>
                <w:sz w:val="22"/>
                <w:szCs w:val="22"/>
              </w:rPr>
              <w:t>&gt;2 &amp; up to 5</w:t>
            </w:r>
          </w:p>
        </w:tc>
      </w:tr>
      <w:tr w:rsidR="00D325FA" w:rsidRPr="00D325FA" w14:paraId="63B6309E" w14:textId="77777777" w:rsidTr="001E7FD7">
        <w:trPr>
          <w:trHeight w:val="465"/>
        </w:trPr>
        <w:tc>
          <w:tcPr>
            <w:tcW w:w="1079" w:type="dxa"/>
            <w:vMerge/>
            <w:vAlign w:val="center"/>
          </w:tcPr>
          <w:p w14:paraId="0CAD0B0E" w14:textId="77777777" w:rsidR="001E7FD7" w:rsidRPr="00D325FA" w:rsidRDefault="001E7FD7" w:rsidP="002F4854">
            <w:pPr>
              <w:jc w:val="center"/>
              <w:rPr>
                <w:sz w:val="18"/>
                <w:lang w:val="en-GB" w:eastAsia="en-GB"/>
              </w:rPr>
            </w:pPr>
          </w:p>
        </w:tc>
        <w:tc>
          <w:tcPr>
            <w:tcW w:w="3747" w:type="dxa"/>
            <w:vMerge/>
            <w:shd w:val="clear" w:color="auto" w:fill="auto"/>
            <w:vAlign w:val="center"/>
          </w:tcPr>
          <w:p w14:paraId="658DE170" w14:textId="77777777" w:rsidR="001E7FD7" w:rsidRPr="00D325FA" w:rsidRDefault="001E7FD7" w:rsidP="002F4854">
            <w:pPr>
              <w:jc w:val="center"/>
              <w:rPr>
                <w:sz w:val="18"/>
                <w:lang w:val="en-GB" w:eastAsia="en-GB"/>
              </w:rPr>
            </w:pPr>
          </w:p>
        </w:tc>
        <w:tc>
          <w:tcPr>
            <w:tcW w:w="2109" w:type="dxa"/>
            <w:shd w:val="clear" w:color="auto" w:fill="auto"/>
            <w:vAlign w:val="center"/>
          </w:tcPr>
          <w:p w14:paraId="0F0E7F39" w14:textId="77777777" w:rsidR="001E7FD7" w:rsidRPr="00D325FA" w:rsidRDefault="001E7FD7" w:rsidP="002F4854">
            <w:pPr>
              <w:jc w:val="center"/>
              <w:rPr>
                <w:sz w:val="18"/>
                <w:lang w:val="en-GB" w:eastAsia="en-GB"/>
              </w:rPr>
            </w:pPr>
            <w:r w:rsidRPr="00D325FA">
              <w:rPr>
                <w:rFonts w:asciiTheme="majorHAnsi" w:hAnsiTheme="majorHAnsi"/>
                <w:sz w:val="22"/>
                <w:szCs w:val="22"/>
              </w:rPr>
              <w:t>Occurrences/Month</w:t>
            </w:r>
          </w:p>
        </w:tc>
        <w:tc>
          <w:tcPr>
            <w:tcW w:w="2444" w:type="dxa"/>
            <w:shd w:val="clear" w:color="auto" w:fill="auto"/>
            <w:vAlign w:val="center"/>
          </w:tcPr>
          <w:p w14:paraId="3A337903" w14:textId="77777777" w:rsidR="001E7FD7" w:rsidRPr="00D325FA" w:rsidRDefault="001E7FD7" w:rsidP="002F4854">
            <w:pPr>
              <w:jc w:val="center"/>
              <w:rPr>
                <w:sz w:val="18"/>
                <w:lang w:val="en-GB" w:eastAsia="en-GB"/>
              </w:rPr>
            </w:pPr>
            <w:r w:rsidRPr="00D325FA">
              <w:rPr>
                <w:rFonts w:asciiTheme="majorHAnsi" w:hAnsiTheme="majorHAnsi"/>
                <w:sz w:val="22"/>
                <w:szCs w:val="22"/>
              </w:rPr>
              <w:t>&gt;5 &amp; up to 10</w:t>
            </w:r>
          </w:p>
        </w:tc>
      </w:tr>
      <w:tr w:rsidR="00D325FA" w:rsidRPr="00D325FA" w14:paraId="6EFF66F3" w14:textId="77777777" w:rsidTr="001E7FD7">
        <w:trPr>
          <w:trHeight w:val="465"/>
        </w:trPr>
        <w:tc>
          <w:tcPr>
            <w:tcW w:w="1079" w:type="dxa"/>
            <w:vMerge/>
            <w:vAlign w:val="center"/>
          </w:tcPr>
          <w:p w14:paraId="5F741701" w14:textId="77777777" w:rsidR="001E7FD7" w:rsidRPr="00D325FA" w:rsidRDefault="001E7FD7" w:rsidP="002F4854">
            <w:pPr>
              <w:jc w:val="center"/>
              <w:rPr>
                <w:sz w:val="18"/>
                <w:lang w:val="en-GB" w:eastAsia="en-GB"/>
              </w:rPr>
            </w:pPr>
          </w:p>
        </w:tc>
        <w:tc>
          <w:tcPr>
            <w:tcW w:w="3747" w:type="dxa"/>
            <w:vMerge/>
            <w:shd w:val="clear" w:color="auto" w:fill="auto"/>
            <w:vAlign w:val="center"/>
          </w:tcPr>
          <w:p w14:paraId="03A37A00" w14:textId="77777777" w:rsidR="001E7FD7" w:rsidRPr="00D325FA" w:rsidRDefault="001E7FD7" w:rsidP="002F4854">
            <w:pPr>
              <w:jc w:val="center"/>
              <w:rPr>
                <w:sz w:val="18"/>
                <w:lang w:val="en-GB" w:eastAsia="en-GB"/>
              </w:rPr>
            </w:pPr>
          </w:p>
        </w:tc>
        <w:tc>
          <w:tcPr>
            <w:tcW w:w="2109" w:type="dxa"/>
            <w:shd w:val="clear" w:color="auto" w:fill="auto"/>
            <w:vAlign w:val="center"/>
          </w:tcPr>
          <w:p w14:paraId="318C1669" w14:textId="77777777" w:rsidR="001E7FD7" w:rsidRPr="00D325FA" w:rsidRDefault="001E7FD7" w:rsidP="002F4854">
            <w:pPr>
              <w:jc w:val="center"/>
              <w:rPr>
                <w:sz w:val="18"/>
                <w:lang w:val="en-GB" w:eastAsia="en-GB"/>
              </w:rPr>
            </w:pPr>
            <w:r w:rsidRPr="00D325FA">
              <w:rPr>
                <w:rFonts w:asciiTheme="majorHAnsi" w:hAnsiTheme="majorHAnsi"/>
                <w:sz w:val="22"/>
                <w:szCs w:val="22"/>
              </w:rPr>
              <w:t>occurrences/Month</w:t>
            </w:r>
          </w:p>
        </w:tc>
        <w:tc>
          <w:tcPr>
            <w:tcW w:w="2444" w:type="dxa"/>
            <w:shd w:val="clear" w:color="auto" w:fill="auto"/>
            <w:vAlign w:val="center"/>
          </w:tcPr>
          <w:p w14:paraId="66448DC3" w14:textId="77777777" w:rsidR="001E7FD7" w:rsidRPr="00D325FA" w:rsidRDefault="001E7FD7" w:rsidP="002F4854">
            <w:pPr>
              <w:jc w:val="center"/>
              <w:rPr>
                <w:sz w:val="18"/>
                <w:lang w:val="en-GB" w:eastAsia="en-GB"/>
              </w:rPr>
            </w:pPr>
            <w:r w:rsidRPr="00D325FA">
              <w:rPr>
                <w:rFonts w:asciiTheme="majorHAnsi" w:hAnsiTheme="majorHAnsi"/>
                <w:sz w:val="22"/>
                <w:szCs w:val="22"/>
              </w:rPr>
              <w:t>Above 10</w:t>
            </w:r>
          </w:p>
        </w:tc>
      </w:tr>
    </w:tbl>
    <w:p w14:paraId="571D74CF" w14:textId="77777777" w:rsidR="001E7FD7" w:rsidRPr="00D325FA" w:rsidRDefault="001E7FD7" w:rsidP="001E7FD7">
      <w:pPr>
        <w:spacing w:before="240"/>
        <w:jc w:val="left"/>
        <w:rPr>
          <w:rFonts w:asciiTheme="majorHAnsi" w:hAnsiTheme="majorHAnsi"/>
          <w:sz w:val="22"/>
          <w:szCs w:val="22"/>
        </w:rPr>
      </w:pPr>
      <w:r w:rsidRPr="00D325FA">
        <w:rPr>
          <w:rFonts w:asciiTheme="majorHAnsi" w:hAnsiTheme="majorHAnsi"/>
          <w:sz w:val="22"/>
          <w:szCs w:val="22"/>
        </w:rPr>
        <w:t>Allowable Exclusions (if any):</w:t>
      </w:r>
    </w:p>
    <w:p w14:paraId="2016FED8" w14:textId="77777777" w:rsidR="001E7FD7" w:rsidRPr="00D325FA" w:rsidRDefault="001E7FD7" w:rsidP="00884CE8">
      <w:pPr>
        <w:pStyle w:val="ListParagraph"/>
        <w:numPr>
          <w:ilvl w:val="0"/>
          <w:numId w:val="61"/>
        </w:numPr>
        <w:jc w:val="left"/>
        <w:rPr>
          <w:rFonts w:asciiTheme="majorHAnsi" w:hAnsiTheme="majorHAnsi"/>
          <w:i/>
          <w:iCs/>
          <w:sz w:val="22"/>
          <w:szCs w:val="22"/>
        </w:rPr>
      </w:pPr>
      <w:r w:rsidRPr="00D325FA">
        <w:rPr>
          <w:rFonts w:asciiTheme="majorHAnsi" w:hAnsiTheme="majorHAnsi"/>
          <w:i/>
          <w:iCs/>
          <w:sz w:val="22"/>
          <w:szCs w:val="22"/>
        </w:rPr>
        <w:t>[list – e.g. interruptions caused by third parties]</w:t>
      </w:r>
    </w:p>
    <w:p w14:paraId="2D3B6F8C" w14:textId="77777777" w:rsidR="00970BC9" w:rsidRPr="00D325FA" w:rsidRDefault="001E7FD7" w:rsidP="001E7FD7">
      <w:pPr>
        <w:ind w:left="360"/>
        <w:rPr>
          <w:rFonts w:asciiTheme="majorHAnsi" w:hAnsiTheme="majorHAnsi"/>
          <w:sz w:val="22"/>
          <w:szCs w:val="22"/>
        </w:rPr>
      </w:pPr>
      <w:r w:rsidRPr="00D325FA">
        <w:rPr>
          <w:rFonts w:asciiTheme="majorHAnsi" w:hAnsiTheme="majorHAnsi"/>
          <w:sz w:val="22"/>
          <w:szCs w:val="22"/>
        </w:rPr>
        <w:t>Note: The Contractor will not be held responsible for interruptions to the sewage treatment process as a result of Grid power failures (unless as a result of a Plant failure) interruptions in the raw Sewage supply etc. which are out of his control. However, the Contractor shall be required to demonstrate that the Works can cope with these inevitable interruptions in an orderly fashion and recover to a normal operational state with the minimum of manual intervention. All consumables except power needed for operation of the Works and transportation of sludge off site shall be provided by the Contractor. The Contractor shall provide all facilities and equipment not supplied under the contract and which are deemed necessary for the Contractor to carry out and monitor the Tests after Completion</w:t>
      </w:r>
    </w:p>
    <w:p w14:paraId="5C3327D9" w14:textId="77777777" w:rsidR="00970BC9" w:rsidRPr="00D325FA" w:rsidRDefault="00970BC9">
      <w:pPr>
        <w:jc w:val="left"/>
        <w:rPr>
          <w:rFonts w:asciiTheme="majorHAnsi" w:hAnsiTheme="majorHAnsi"/>
          <w:sz w:val="22"/>
          <w:szCs w:val="22"/>
        </w:rPr>
      </w:pPr>
      <w:r w:rsidRPr="00D325FA">
        <w:rPr>
          <w:rFonts w:asciiTheme="majorHAnsi" w:hAnsiTheme="majorHAnsi"/>
          <w:sz w:val="22"/>
          <w:szCs w:val="22"/>
        </w:rPr>
        <w:br w:type="page"/>
      </w:r>
    </w:p>
    <w:p w14:paraId="318C8F71" w14:textId="77777777" w:rsidR="001E7FD7" w:rsidRPr="00D325FA" w:rsidRDefault="001E7FD7" w:rsidP="001E7FD7">
      <w:pPr>
        <w:ind w:left="360"/>
        <w:rPr>
          <w:rFonts w:asciiTheme="majorHAnsi" w:hAnsiTheme="majorHAnsi"/>
          <w:sz w:val="22"/>
          <w:szCs w:val="22"/>
        </w:rPr>
      </w:pPr>
    </w:p>
    <w:p w14:paraId="7867B332" w14:textId="77777777" w:rsidR="00F83278" w:rsidRPr="00D325FA" w:rsidRDefault="00970BC9" w:rsidP="00970BC9">
      <w:pPr>
        <w:tabs>
          <w:tab w:val="left" w:pos="3346"/>
        </w:tabs>
        <w:spacing w:before="240" w:after="240"/>
        <w:rPr>
          <w:sz w:val="22"/>
          <w:szCs w:val="22"/>
          <w:lang w:val="en-GB"/>
        </w:rPr>
      </w:pPr>
      <w:r w:rsidRPr="00D325FA">
        <w:rPr>
          <w:b/>
          <w:sz w:val="28"/>
          <w:szCs w:val="22"/>
          <w:lang w:val="en-GB"/>
        </w:rPr>
        <w:t xml:space="preserve">3. </w:t>
      </w:r>
      <w:r w:rsidR="00C10F66" w:rsidRPr="00D325FA">
        <w:rPr>
          <w:b/>
          <w:sz w:val="28"/>
          <w:szCs w:val="22"/>
          <w:lang w:val="en-GB"/>
        </w:rPr>
        <w:t xml:space="preserve">Water Quality / </w:t>
      </w:r>
      <w:r w:rsidR="00F83278" w:rsidRPr="00D325FA">
        <w:rPr>
          <w:b/>
          <w:sz w:val="28"/>
          <w:szCs w:val="22"/>
          <w:lang w:val="en-GB"/>
        </w:rPr>
        <w:t>Effluent Discharge Standards</w:t>
      </w:r>
      <w:r w:rsidR="002A2D1C" w:rsidRPr="00D325FA">
        <w:rPr>
          <w:b/>
          <w:sz w:val="28"/>
          <w:szCs w:val="22"/>
          <w:lang w:val="en-GB"/>
        </w:rPr>
        <w:t xml:space="preserve"> </w:t>
      </w:r>
      <w:r w:rsidR="002A2D1C" w:rsidRPr="00D325FA">
        <w:rPr>
          <w:i/>
          <w:iCs/>
          <w:sz w:val="22"/>
          <w:szCs w:val="22"/>
          <w:lang w:val="en-GB"/>
        </w:rPr>
        <w:t>(</w:t>
      </w:r>
      <w:r w:rsidR="009546E5" w:rsidRPr="00D325FA">
        <w:rPr>
          <w:i/>
          <w:iCs/>
          <w:sz w:val="22"/>
          <w:szCs w:val="22"/>
          <w:lang w:val="en-IN" w:eastAsia="en-IN"/>
        </w:rPr>
        <w:t>(to comply EPA’s Requirements in Table 6.3 National Water Quality Guidelines, Ground Water Recharge.</w:t>
      </w:r>
      <w:r w:rsidR="002A2D1C" w:rsidRPr="00D325FA">
        <w:rPr>
          <w:sz w:val="22"/>
          <w:szCs w:val="22"/>
          <w:lang w:val="en-GB"/>
        </w:rPr>
        <w:t>)</w:t>
      </w:r>
    </w:p>
    <w:tbl>
      <w:tblPr>
        <w:tblW w:w="5013" w:type="pct"/>
        <w:tblLook w:val="04A0" w:firstRow="1" w:lastRow="0" w:firstColumn="1" w:lastColumn="0" w:noHBand="0" w:noVBand="1"/>
      </w:tblPr>
      <w:tblGrid>
        <w:gridCol w:w="1227"/>
        <w:gridCol w:w="3799"/>
        <w:gridCol w:w="868"/>
        <w:gridCol w:w="3841"/>
      </w:tblGrid>
      <w:tr w:rsidR="00D325FA" w:rsidRPr="00D325FA" w14:paraId="549AA657" w14:textId="77777777" w:rsidTr="009546E5">
        <w:trPr>
          <w:trHeight w:val="325"/>
        </w:trPr>
        <w:tc>
          <w:tcPr>
            <w:tcW w:w="63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D527A81" w14:textId="77777777" w:rsidR="00211CDA" w:rsidRPr="00D325FA" w:rsidRDefault="00211CDA" w:rsidP="002F4854">
            <w:pPr>
              <w:jc w:val="center"/>
              <w:rPr>
                <w:b/>
                <w:bCs/>
                <w:sz w:val="20"/>
                <w:lang w:val="en-GB" w:eastAsia="en-GB"/>
              </w:rPr>
            </w:pPr>
            <w:r w:rsidRPr="00D325FA">
              <w:rPr>
                <w:b/>
                <w:bCs/>
                <w:sz w:val="20"/>
                <w:lang w:val="en-GB" w:eastAsia="en-GB"/>
              </w:rPr>
              <w:t>No</w:t>
            </w:r>
          </w:p>
        </w:tc>
        <w:tc>
          <w:tcPr>
            <w:tcW w:w="1951" w:type="pct"/>
            <w:tcBorders>
              <w:top w:val="single" w:sz="4" w:space="0" w:color="auto"/>
              <w:left w:val="nil"/>
              <w:bottom w:val="single" w:sz="4" w:space="0" w:color="auto"/>
              <w:right w:val="single" w:sz="4" w:space="0" w:color="auto"/>
            </w:tcBorders>
            <w:shd w:val="clear" w:color="auto" w:fill="D9D9D9"/>
            <w:vAlign w:val="center"/>
            <w:hideMark/>
          </w:tcPr>
          <w:p w14:paraId="20326BBA" w14:textId="77777777" w:rsidR="00211CDA" w:rsidRPr="00D325FA" w:rsidRDefault="00211CDA" w:rsidP="002F4854">
            <w:pPr>
              <w:jc w:val="center"/>
              <w:rPr>
                <w:b/>
                <w:bCs/>
                <w:sz w:val="20"/>
                <w:lang w:val="en-GB" w:eastAsia="en-GB"/>
              </w:rPr>
            </w:pPr>
            <w:r w:rsidRPr="00D325FA">
              <w:rPr>
                <w:b/>
                <w:bCs/>
                <w:sz w:val="20"/>
                <w:lang w:val="en-GB" w:eastAsia="en-GB"/>
              </w:rPr>
              <w:t>Parameter</w:t>
            </w:r>
          </w:p>
        </w:tc>
        <w:tc>
          <w:tcPr>
            <w:tcW w:w="446" w:type="pct"/>
            <w:tcBorders>
              <w:top w:val="single" w:sz="4" w:space="0" w:color="auto"/>
              <w:left w:val="nil"/>
              <w:bottom w:val="single" w:sz="4" w:space="0" w:color="auto"/>
              <w:right w:val="single" w:sz="4" w:space="0" w:color="auto"/>
            </w:tcBorders>
            <w:shd w:val="clear" w:color="auto" w:fill="D9D9D9"/>
            <w:vAlign w:val="center"/>
            <w:hideMark/>
          </w:tcPr>
          <w:p w14:paraId="495B6F46" w14:textId="77777777" w:rsidR="00211CDA" w:rsidRPr="00D325FA" w:rsidRDefault="002F4854" w:rsidP="002F4854">
            <w:pPr>
              <w:jc w:val="center"/>
              <w:rPr>
                <w:b/>
                <w:bCs/>
                <w:sz w:val="20"/>
                <w:lang w:val="en-GB" w:eastAsia="en-GB"/>
              </w:rPr>
            </w:pPr>
            <w:r w:rsidRPr="00D325FA">
              <w:rPr>
                <w:b/>
                <w:bCs/>
                <w:sz w:val="20"/>
                <w:lang w:val="en-GB" w:eastAsia="en-GB"/>
              </w:rPr>
              <w:t>Unit</w:t>
            </w:r>
          </w:p>
        </w:tc>
        <w:tc>
          <w:tcPr>
            <w:tcW w:w="1973" w:type="pct"/>
            <w:tcBorders>
              <w:top w:val="single" w:sz="4" w:space="0" w:color="auto"/>
              <w:left w:val="nil"/>
              <w:bottom w:val="single" w:sz="4" w:space="0" w:color="auto"/>
              <w:right w:val="single" w:sz="4" w:space="0" w:color="auto"/>
            </w:tcBorders>
            <w:shd w:val="clear" w:color="auto" w:fill="D9D9D9"/>
            <w:vAlign w:val="center"/>
            <w:hideMark/>
          </w:tcPr>
          <w:p w14:paraId="53C8ACD1" w14:textId="77777777" w:rsidR="00211CDA" w:rsidRPr="00D325FA" w:rsidRDefault="00353324" w:rsidP="002F4854">
            <w:pPr>
              <w:jc w:val="center"/>
              <w:rPr>
                <w:b/>
                <w:bCs/>
                <w:sz w:val="20"/>
                <w:lang w:val="en-GB" w:eastAsia="en-GB"/>
              </w:rPr>
            </w:pPr>
            <w:r w:rsidRPr="00D325FA">
              <w:rPr>
                <w:b/>
                <w:bCs/>
                <w:sz w:val="20"/>
                <w:lang w:val="en-GB" w:eastAsia="en-GB"/>
              </w:rPr>
              <w:t>Maximum</w:t>
            </w:r>
            <w:r w:rsidR="00211CDA" w:rsidRPr="00D325FA">
              <w:rPr>
                <w:b/>
                <w:bCs/>
                <w:sz w:val="20"/>
                <w:lang w:val="en-GB" w:eastAsia="en-GB"/>
              </w:rPr>
              <w:t xml:space="preserve"> Concentration or Limit</w:t>
            </w:r>
          </w:p>
        </w:tc>
      </w:tr>
      <w:tr w:rsidR="00D325FA" w:rsidRPr="00D325FA" w14:paraId="2F5E3E3D"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4BEC3E55" w14:textId="77777777" w:rsidR="009546E5" w:rsidRPr="00D325FA" w:rsidRDefault="00970BC9" w:rsidP="002F4854">
            <w:pPr>
              <w:jc w:val="center"/>
              <w:rPr>
                <w:sz w:val="18"/>
                <w:lang w:val="en-GB" w:eastAsia="en-GB"/>
              </w:rPr>
            </w:pPr>
            <w:r w:rsidRPr="00D325FA">
              <w:rPr>
                <w:sz w:val="18"/>
                <w:lang w:val="en-GB" w:eastAsia="en-GB"/>
              </w:rPr>
              <w:t>1</w:t>
            </w:r>
          </w:p>
        </w:tc>
        <w:tc>
          <w:tcPr>
            <w:tcW w:w="1951" w:type="pct"/>
            <w:tcBorders>
              <w:top w:val="nil"/>
              <w:left w:val="nil"/>
              <w:bottom w:val="single" w:sz="4" w:space="0" w:color="auto"/>
              <w:right w:val="single" w:sz="4" w:space="0" w:color="auto"/>
            </w:tcBorders>
            <w:shd w:val="clear" w:color="auto" w:fill="auto"/>
            <w:vAlign w:val="center"/>
          </w:tcPr>
          <w:p w14:paraId="41201DD8" w14:textId="77777777" w:rsidR="009546E5" w:rsidRPr="00D325FA" w:rsidRDefault="009546E5" w:rsidP="00E92A63">
            <w:pPr>
              <w:jc w:val="left"/>
              <w:rPr>
                <w:b/>
                <w:noProof/>
                <w:sz w:val="18"/>
                <w:szCs w:val="72"/>
                <w:lang w:val="en-GB" w:eastAsia="en-GB"/>
              </w:rPr>
            </w:pPr>
            <w:r w:rsidRPr="00D325FA">
              <w:rPr>
                <w:szCs w:val="24"/>
                <w:lang w:val="en-IN" w:eastAsia="en-IN"/>
              </w:rPr>
              <w:t>pH</w:t>
            </w:r>
          </w:p>
        </w:tc>
        <w:tc>
          <w:tcPr>
            <w:tcW w:w="446" w:type="pct"/>
            <w:tcBorders>
              <w:top w:val="nil"/>
              <w:left w:val="nil"/>
              <w:bottom w:val="single" w:sz="4" w:space="0" w:color="auto"/>
              <w:right w:val="single" w:sz="4" w:space="0" w:color="auto"/>
            </w:tcBorders>
            <w:shd w:val="clear" w:color="auto" w:fill="auto"/>
            <w:vAlign w:val="center"/>
          </w:tcPr>
          <w:p w14:paraId="0825AE94" w14:textId="77777777" w:rsidR="009546E5" w:rsidRPr="00D325FA" w:rsidRDefault="009546E5" w:rsidP="002F4854">
            <w:pPr>
              <w:jc w:val="center"/>
              <w:rPr>
                <w:sz w:val="18"/>
                <w:lang w:val="en-GB" w:eastAsia="en-GB"/>
              </w:rPr>
            </w:pPr>
          </w:p>
        </w:tc>
        <w:tc>
          <w:tcPr>
            <w:tcW w:w="1973" w:type="pct"/>
            <w:tcBorders>
              <w:top w:val="nil"/>
              <w:left w:val="nil"/>
              <w:bottom w:val="single" w:sz="4" w:space="0" w:color="auto"/>
              <w:right w:val="single" w:sz="4" w:space="0" w:color="auto"/>
            </w:tcBorders>
            <w:shd w:val="clear" w:color="auto" w:fill="auto"/>
            <w:vAlign w:val="center"/>
          </w:tcPr>
          <w:p w14:paraId="28A725B4" w14:textId="77777777" w:rsidR="009546E5" w:rsidRPr="00D325FA" w:rsidRDefault="009546E5" w:rsidP="002F4854">
            <w:pPr>
              <w:jc w:val="center"/>
              <w:rPr>
                <w:sz w:val="18"/>
                <w:lang w:val="en-GB" w:eastAsia="en-GB"/>
              </w:rPr>
            </w:pPr>
            <w:r w:rsidRPr="00D325FA">
              <w:rPr>
                <w:szCs w:val="24"/>
                <w:lang w:val="en-IN" w:eastAsia="en-IN"/>
              </w:rPr>
              <w:t>5-9.5</w:t>
            </w:r>
          </w:p>
        </w:tc>
      </w:tr>
      <w:tr w:rsidR="00D325FA" w:rsidRPr="00D325FA" w14:paraId="2CE18B1D"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4D866773" w14:textId="77777777" w:rsidR="009546E5" w:rsidRPr="00D325FA" w:rsidRDefault="00970BC9" w:rsidP="002F4854">
            <w:pPr>
              <w:jc w:val="center"/>
              <w:rPr>
                <w:sz w:val="18"/>
                <w:lang w:val="en-GB" w:eastAsia="en-GB"/>
              </w:rPr>
            </w:pPr>
            <w:r w:rsidRPr="00D325FA">
              <w:rPr>
                <w:sz w:val="18"/>
                <w:lang w:val="en-GB" w:eastAsia="en-GB"/>
              </w:rPr>
              <w:t>2</w:t>
            </w:r>
          </w:p>
        </w:tc>
        <w:tc>
          <w:tcPr>
            <w:tcW w:w="1951" w:type="pct"/>
            <w:tcBorders>
              <w:top w:val="nil"/>
              <w:left w:val="nil"/>
              <w:bottom w:val="single" w:sz="4" w:space="0" w:color="auto"/>
              <w:right w:val="single" w:sz="4" w:space="0" w:color="auto"/>
            </w:tcBorders>
            <w:shd w:val="clear" w:color="auto" w:fill="auto"/>
            <w:vAlign w:val="center"/>
          </w:tcPr>
          <w:p w14:paraId="383B96F2" w14:textId="77777777" w:rsidR="009546E5" w:rsidRPr="00D325FA" w:rsidRDefault="009546E5" w:rsidP="00E92A63">
            <w:pPr>
              <w:jc w:val="left"/>
              <w:rPr>
                <w:b/>
                <w:noProof/>
                <w:sz w:val="18"/>
                <w:szCs w:val="72"/>
                <w:lang w:val="en-GB" w:eastAsia="en-GB"/>
              </w:rPr>
            </w:pPr>
            <w:r w:rsidRPr="00D325FA">
              <w:rPr>
                <w:szCs w:val="24"/>
                <w:lang w:val="en-IN" w:eastAsia="en-IN"/>
              </w:rPr>
              <w:t>BOD</w:t>
            </w:r>
          </w:p>
        </w:tc>
        <w:tc>
          <w:tcPr>
            <w:tcW w:w="446" w:type="pct"/>
            <w:tcBorders>
              <w:top w:val="nil"/>
              <w:left w:val="nil"/>
              <w:bottom w:val="single" w:sz="4" w:space="0" w:color="auto"/>
              <w:right w:val="single" w:sz="4" w:space="0" w:color="auto"/>
            </w:tcBorders>
            <w:shd w:val="clear" w:color="auto" w:fill="auto"/>
            <w:vAlign w:val="center"/>
          </w:tcPr>
          <w:p w14:paraId="611A9888" w14:textId="77777777" w:rsidR="009546E5" w:rsidRPr="00D325FA" w:rsidRDefault="009546E5" w:rsidP="002F4854">
            <w:pPr>
              <w:jc w:val="center"/>
              <w:rPr>
                <w:sz w:val="18"/>
                <w:lang w:val="en-GB" w:eastAsia="en-GB"/>
              </w:rPr>
            </w:pPr>
            <w:r w:rsidRPr="00D325FA">
              <w:rPr>
                <w:szCs w:val="24"/>
                <w:lang w:val="en-IN" w:eastAsia="en-IN"/>
              </w:rPr>
              <w:t>mg/l</w:t>
            </w:r>
          </w:p>
        </w:tc>
        <w:tc>
          <w:tcPr>
            <w:tcW w:w="1973" w:type="pct"/>
            <w:tcBorders>
              <w:top w:val="nil"/>
              <w:left w:val="nil"/>
              <w:bottom w:val="single" w:sz="4" w:space="0" w:color="auto"/>
              <w:right w:val="single" w:sz="4" w:space="0" w:color="auto"/>
            </w:tcBorders>
            <w:shd w:val="clear" w:color="auto" w:fill="auto"/>
            <w:vAlign w:val="center"/>
          </w:tcPr>
          <w:p w14:paraId="545A7258" w14:textId="77777777" w:rsidR="009546E5" w:rsidRPr="00D325FA" w:rsidRDefault="009546E5" w:rsidP="009546E5">
            <w:pPr>
              <w:jc w:val="center"/>
              <w:rPr>
                <w:sz w:val="18"/>
                <w:lang w:val="en-GB" w:eastAsia="en-GB"/>
              </w:rPr>
            </w:pPr>
            <w:r w:rsidRPr="00D325FA">
              <w:rPr>
                <w:szCs w:val="24"/>
                <w:lang w:val="en-IN" w:eastAsia="en-IN"/>
              </w:rPr>
              <w:t xml:space="preserve">5 </w:t>
            </w:r>
          </w:p>
        </w:tc>
      </w:tr>
      <w:tr w:rsidR="00D325FA" w:rsidRPr="00D325FA" w14:paraId="3510576B"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63A295A6" w14:textId="77777777" w:rsidR="009546E5" w:rsidRPr="00D325FA" w:rsidRDefault="00970BC9" w:rsidP="002F4854">
            <w:pPr>
              <w:jc w:val="center"/>
              <w:rPr>
                <w:sz w:val="18"/>
                <w:lang w:val="en-GB" w:eastAsia="en-GB"/>
              </w:rPr>
            </w:pPr>
            <w:r w:rsidRPr="00D325FA">
              <w:rPr>
                <w:sz w:val="18"/>
                <w:lang w:val="en-GB" w:eastAsia="en-GB"/>
              </w:rPr>
              <w:t>3</w:t>
            </w:r>
          </w:p>
        </w:tc>
        <w:tc>
          <w:tcPr>
            <w:tcW w:w="1951" w:type="pct"/>
            <w:tcBorders>
              <w:top w:val="nil"/>
              <w:left w:val="nil"/>
              <w:bottom w:val="single" w:sz="4" w:space="0" w:color="auto"/>
              <w:right w:val="single" w:sz="4" w:space="0" w:color="auto"/>
            </w:tcBorders>
            <w:shd w:val="clear" w:color="auto" w:fill="auto"/>
            <w:vAlign w:val="center"/>
          </w:tcPr>
          <w:p w14:paraId="6F53F165" w14:textId="77777777" w:rsidR="009546E5" w:rsidRPr="00D325FA" w:rsidRDefault="009546E5" w:rsidP="00E92A63">
            <w:pPr>
              <w:jc w:val="left"/>
              <w:rPr>
                <w:b/>
                <w:noProof/>
                <w:sz w:val="18"/>
                <w:szCs w:val="72"/>
                <w:lang w:val="en-GB" w:eastAsia="en-GB"/>
              </w:rPr>
            </w:pPr>
            <w:r w:rsidRPr="00D325FA">
              <w:rPr>
                <w:szCs w:val="24"/>
                <w:lang w:val="en-IN" w:eastAsia="en-IN"/>
              </w:rPr>
              <w:t>COD</w:t>
            </w:r>
          </w:p>
        </w:tc>
        <w:tc>
          <w:tcPr>
            <w:tcW w:w="446" w:type="pct"/>
            <w:tcBorders>
              <w:top w:val="nil"/>
              <w:left w:val="nil"/>
              <w:bottom w:val="single" w:sz="4" w:space="0" w:color="auto"/>
              <w:right w:val="single" w:sz="4" w:space="0" w:color="auto"/>
            </w:tcBorders>
            <w:shd w:val="clear" w:color="auto" w:fill="auto"/>
            <w:vAlign w:val="center"/>
          </w:tcPr>
          <w:p w14:paraId="0260A5B5" w14:textId="77777777" w:rsidR="009546E5" w:rsidRPr="00D325FA" w:rsidRDefault="009546E5" w:rsidP="002F4854">
            <w:pPr>
              <w:jc w:val="center"/>
              <w:rPr>
                <w:sz w:val="18"/>
                <w:lang w:val="en-GB" w:eastAsia="en-GB"/>
              </w:rPr>
            </w:pPr>
            <w:r w:rsidRPr="00D325FA">
              <w:rPr>
                <w:szCs w:val="24"/>
                <w:lang w:val="en-IN" w:eastAsia="en-IN"/>
              </w:rPr>
              <w:t>mg/l</w:t>
            </w:r>
          </w:p>
        </w:tc>
        <w:tc>
          <w:tcPr>
            <w:tcW w:w="1973" w:type="pct"/>
            <w:tcBorders>
              <w:top w:val="nil"/>
              <w:left w:val="nil"/>
              <w:bottom w:val="single" w:sz="4" w:space="0" w:color="auto"/>
              <w:right w:val="single" w:sz="4" w:space="0" w:color="auto"/>
            </w:tcBorders>
            <w:shd w:val="clear" w:color="auto" w:fill="auto"/>
            <w:vAlign w:val="center"/>
          </w:tcPr>
          <w:p w14:paraId="50C1C787" w14:textId="77777777" w:rsidR="009546E5" w:rsidRPr="00D325FA" w:rsidRDefault="009546E5" w:rsidP="009546E5">
            <w:pPr>
              <w:jc w:val="center"/>
              <w:rPr>
                <w:sz w:val="18"/>
                <w:lang w:val="en-GB" w:eastAsia="en-GB"/>
              </w:rPr>
            </w:pPr>
            <w:r w:rsidRPr="00D325FA">
              <w:rPr>
                <w:szCs w:val="24"/>
                <w:lang w:val="en-IN" w:eastAsia="en-IN"/>
              </w:rPr>
              <w:t xml:space="preserve">5 </w:t>
            </w:r>
          </w:p>
        </w:tc>
      </w:tr>
      <w:tr w:rsidR="00D325FA" w:rsidRPr="00D325FA" w14:paraId="0F496F17"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4EF67864" w14:textId="77777777" w:rsidR="009546E5" w:rsidRPr="00D325FA" w:rsidRDefault="00970BC9" w:rsidP="002F4854">
            <w:pPr>
              <w:jc w:val="center"/>
              <w:rPr>
                <w:sz w:val="18"/>
                <w:lang w:val="en-GB" w:eastAsia="en-GB"/>
              </w:rPr>
            </w:pPr>
            <w:r w:rsidRPr="00D325FA">
              <w:rPr>
                <w:sz w:val="18"/>
                <w:lang w:val="en-GB" w:eastAsia="en-GB"/>
              </w:rPr>
              <w:t>4</w:t>
            </w:r>
          </w:p>
        </w:tc>
        <w:tc>
          <w:tcPr>
            <w:tcW w:w="1951" w:type="pct"/>
            <w:tcBorders>
              <w:top w:val="nil"/>
              <w:left w:val="nil"/>
              <w:bottom w:val="single" w:sz="4" w:space="0" w:color="auto"/>
              <w:right w:val="single" w:sz="4" w:space="0" w:color="auto"/>
            </w:tcBorders>
            <w:shd w:val="clear" w:color="auto" w:fill="auto"/>
            <w:vAlign w:val="center"/>
          </w:tcPr>
          <w:p w14:paraId="607569F8" w14:textId="77777777" w:rsidR="009546E5" w:rsidRPr="00D325FA" w:rsidRDefault="009546E5" w:rsidP="00E92A63">
            <w:pPr>
              <w:jc w:val="left"/>
              <w:rPr>
                <w:b/>
                <w:noProof/>
                <w:sz w:val="18"/>
                <w:szCs w:val="72"/>
                <w:lang w:val="en-GB" w:eastAsia="en-GB"/>
              </w:rPr>
            </w:pPr>
            <w:r w:rsidRPr="00D325FA">
              <w:rPr>
                <w:szCs w:val="24"/>
                <w:lang w:val="en-IN" w:eastAsia="en-IN"/>
              </w:rPr>
              <w:t>TSS</w:t>
            </w:r>
          </w:p>
        </w:tc>
        <w:tc>
          <w:tcPr>
            <w:tcW w:w="446" w:type="pct"/>
            <w:tcBorders>
              <w:top w:val="nil"/>
              <w:left w:val="nil"/>
              <w:bottom w:val="single" w:sz="4" w:space="0" w:color="auto"/>
              <w:right w:val="single" w:sz="4" w:space="0" w:color="auto"/>
            </w:tcBorders>
            <w:shd w:val="clear" w:color="auto" w:fill="auto"/>
            <w:vAlign w:val="center"/>
          </w:tcPr>
          <w:p w14:paraId="136F408A" w14:textId="77777777" w:rsidR="009546E5" w:rsidRPr="00D325FA" w:rsidRDefault="009546E5" w:rsidP="002F4854">
            <w:pPr>
              <w:jc w:val="center"/>
              <w:rPr>
                <w:sz w:val="18"/>
                <w:lang w:val="en-GB" w:eastAsia="en-GB"/>
              </w:rPr>
            </w:pPr>
            <w:r w:rsidRPr="00D325FA">
              <w:rPr>
                <w:szCs w:val="24"/>
                <w:lang w:val="en-IN" w:eastAsia="en-IN"/>
              </w:rPr>
              <w:t>mg/l</w:t>
            </w:r>
          </w:p>
        </w:tc>
        <w:tc>
          <w:tcPr>
            <w:tcW w:w="1973" w:type="pct"/>
            <w:tcBorders>
              <w:top w:val="nil"/>
              <w:left w:val="nil"/>
              <w:bottom w:val="single" w:sz="4" w:space="0" w:color="auto"/>
              <w:right w:val="single" w:sz="4" w:space="0" w:color="auto"/>
            </w:tcBorders>
            <w:shd w:val="clear" w:color="auto" w:fill="auto"/>
            <w:vAlign w:val="center"/>
          </w:tcPr>
          <w:p w14:paraId="2E0BA1C3" w14:textId="77777777" w:rsidR="009546E5" w:rsidRPr="00D325FA" w:rsidRDefault="009546E5" w:rsidP="009546E5">
            <w:pPr>
              <w:jc w:val="center"/>
              <w:rPr>
                <w:sz w:val="18"/>
                <w:lang w:val="en-GB" w:eastAsia="en-GB"/>
              </w:rPr>
            </w:pPr>
            <w:r w:rsidRPr="00D325FA">
              <w:rPr>
                <w:szCs w:val="24"/>
                <w:lang w:val="en-IN" w:eastAsia="en-IN"/>
              </w:rPr>
              <w:t xml:space="preserve">15 </w:t>
            </w:r>
          </w:p>
        </w:tc>
      </w:tr>
      <w:tr w:rsidR="00D325FA" w:rsidRPr="00D325FA" w14:paraId="5A7A10CA"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0F377025" w14:textId="77777777" w:rsidR="009546E5" w:rsidRPr="00D325FA" w:rsidRDefault="00970BC9" w:rsidP="002F4854">
            <w:pPr>
              <w:jc w:val="center"/>
              <w:rPr>
                <w:sz w:val="18"/>
                <w:lang w:val="en-GB" w:eastAsia="en-GB"/>
              </w:rPr>
            </w:pPr>
            <w:r w:rsidRPr="00D325FA">
              <w:rPr>
                <w:sz w:val="18"/>
                <w:lang w:val="en-GB" w:eastAsia="en-GB"/>
              </w:rPr>
              <w:t>5</w:t>
            </w:r>
          </w:p>
        </w:tc>
        <w:tc>
          <w:tcPr>
            <w:tcW w:w="1951" w:type="pct"/>
            <w:tcBorders>
              <w:top w:val="nil"/>
              <w:left w:val="nil"/>
              <w:bottom w:val="single" w:sz="4" w:space="0" w:color="auto"/>
              <w:right w:val="single" w:sz="4" w:space="0" w:color="auto"/>
            </w:tcBorders>
            <w:shd w:val="clear" w:color="auto" w:fill="auto"/>
            <w:vAlign w:val="center"/>
          </w:tcPr>
          <w:p w14:paraId="5CD5E40D" w14:textId="77777777" w:rsidR="009546E5" w:rsidRPr="00D325FA" w:rsidRDefault="009546E5" w:rsidP="00E92A63">
            <w:pPr>
              <w:jc w:val="left"/>
              <w:rPr>
                <w:b/>
                <w:noProof/>
                <w:szCs w:val="24"/>
                <w:lang w:val="en-IN" w:eastAsia="en-IN"/>
              </w:rPr>
            </w:pPr>
            <w:r w:rsidRPr="00D325FA">
              <w:rPr>
                <w:szCs w:val="24"/>
                <w:lang w:val="en-IN" w:eastAsia="en-IN"/>
              </w:rPr>
              <w:t xml:space="preserve">Nitrates </w:t>
            </w:r>
          </w:p>
        </w:tc>
        <w:tc>
          <w:tcPr>
            <w:tcW w:w="446" w:type="pct"/>
            <w:tcBorders>
              <w:top w:val="nil"/>
              <w:left w:val="nil"/>
              <w:bottom w:val="single" w:sz="4" w:space="0" w:color="auto"/>
              <w:right w:val="single" w:sz="4" w:space="0" w:color="auto"/>
            </w:tcBorders>
            <w:shd w:val="clear" w:color="auto" w:fill="auto"/>
            <w:vAlign w:val="center"/>
          </w:tcPr>
          <w:p w14:paraId="149AB1CC" w14:textId="77777777" w:rsidR="009546E5" w:rsidRPr="00D325FA" w:rsidRDefault="009546E5" w:rsidP="002F4854">
            <w:pPr>
              <w:jc w:val="center"/>
              <w:rPr>
                <w:sz w:val="18"/>
                <w:lang w:val="en-GB" w:eastAsia="en-GB"/>
              </w:rPr>
            </w:pPr>
            <w:r w:rsidRPr="00D325FA">
              <w:rPr>
                <w:szCs w:val="24"/>
                <w:lang w:val="en-IN" w:eastAsia="en-IN"/>
              </w:rPr>
              <w:t>mg/l</w:t>
            </w:r>
          </w:p>
        </w:tc>
        <w:tc>
          <w:tcPr>
            <w:tcW w:w="1973" w:type="pct"/>
            <w:tcBorders>
              <w:top w:val="nil"/>
              <w:left w:val="nil"/>
              <w:bottom w:val="single" w:sz="4" w:space="0" w:color="auto"/>
              <w:right w:val="single" w:sz="4" w:space="0" w:color="auto"/>
            </w:tcBorders>
            <w:shd w:val="clear" w:color="auto" w:fill="auto"/>
            <w:vAlign w:val="center"/>
          </w:tcPr>
          <w:p w14:paraId="0DA3A83E" w14:textId="77777777" w:rsidR="009546E5" w:rsidRPr="00D325FA" w:rsidRDefault="009546E5" w:rsidP="009546E5">
            <w:pPr>
              <w:jc w:val="center"/>
              <w:rPr>
                <w:sz w:val="18"/>
                <w:lang w:val="en-GB" w:eastAsia="en-GB"/>
              </w:rPr>
            </w:pPr>
            <w:r w:rsidRPr="00D325FA">
              <w:rPr>
                <w:szCs w:val="24"/>
                <w:lang w:val="en-IN" w:eastAsia="en-IN"/>
              </w:rPr>
              <w:t xml:space="preserve">6 </w:t>
            </w:r>
          </w:p>
        </w:tc>
      </w:tr>
      <w:tr w:rsidR="00D325FA" w:rsidRPr="00D325FA" w14:paraId="0A412589"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17E2ED0D" w14:textId="77777777" w:rsidR="009546E5" w:rsidRPr="00D325FA" w:rsidRDefault="00970BC9" w:rsidP="002F4854">
            <w:pPr>
              <w:jc w:val="center"/>
              <w:rPr>
                <w:sz w:val="18"/>
                <w:lang w:val="en-GB" w:eastAsia="en-GB"/>
              </w:rPr>
            </w:pPr>
            <w:r w:rsidRPr="00D325FA">
              <w:rPr>
                <w:sz w:val="18"/>
                <w:lang w:val="en-GB" w:eastAsia="en-GB"/>
              </w:rPr>
              <w:t>6</w:t>
            </w:r>
          </w:p>
        </w:tc>
        <w:tc>
          <w:tcPr>
            <w:tcW w:w="1951" w:type="pct"/>
            <w:tcBorders>
              <w:top w:val="nil"/>
              <w:left w:val="nil"/>
              <w:bottom w:val="single" w:sz="4" w:space="0" w:color="auto"/>
              <w:right w:val="single" w:sz="4" w:space="0" w:color="auto"/>
            </w:tcBorders>
            <w:shd w:val="clear" w:color="auto" w:fill="auto"/>
            <w:vAlign w:val="center"/>
          </w:tcPr>
          <w:p w14:paraId="77ACD320" w14:textId="77777777" w:rsidR="009546E5" w:rsidRPr="00D325FA" w:rsidRDefault="009546E5" w:rsidP="00E92A63">
            <w:pPr>
              <w:jc w:val="left"/>
              <w:rPr>
                <w:b/>
                <w:noProof/>
                <w:szCs w:val="24"/>
                <w:lang w:val="en-IN" w:eastAsia="en-IN"/>
              </w:rPr>
            </w:pPr>
            <w:r w:rsidRPr="00D325FA">
              <w:rPr>
                <w:szCs w:val="24"/>
                <w:lang w:val="en-IN" w:eastAsia="en-IN"/>
              </w:rPr>
              <w:t>Fecal Coliforms</w:t>
            </w:r>
          </w:p>
        </w:tc>
        <w:tc>
          <w:tcPr>
            <w:tcW w:w="446" w:type="pct"/>
            <w:tcBorders>
              <w:top w:val="nil"/>
              <w:left w:val="nil"/>
              <w:bottom w:val="single" w:sz="4" w:space="0" w:color="auto"/>
              <w:right w:val="single" w:sz="4" w:space="0" w:color="auto"/>
            </w:tcBorders>
            <w:shd w:val="clear" w:color="auto" w:fill="auto"/>
            <w:vAlign w:val="center"/>
          </w:tcPr>
          <w:p w14:paraId="3C2C76CD" w14:textId="77777777" w:rsidR="009546E5" w:rsidRPr="00D325FA" w:rsidRDefault="009546E5" w:rsidP="002F4854">
            <w:pPr>
              <w:jc w:val="center"/>
              <w:rPr>
                <w:sz w:val="18"/>
                <w:lang w:val="en-GB" w:eastAsia="en-GB"/>
              </w:rPr>
            </w:pPr>
            <w:r w:rsidRPr="00D325FA">
              <w:rPr>
                <w:szCs w:val="24"/>
                <w:lang w:val="en-IN" w:eastAsia="en-IN"/>
              </w:rPr>
              <w:t>org/ml</w:t>
            </w:r>
          </w:p>
        </w:tc>
        <w:tc>
          <w:tcPr>
            <w:tcW w:w="1973" w:type="pct"/>
            <w:tcBorders>
              <w:top w:val="nil"/>
              <w:left w:val="nil"/>
              <w:bottom w:val="single" w:sz="4" w:space="0" w:color="auto"/>
              <w:right w:val="single" w:sz="4" w:space="0" w:color="auto"/>
            </w:tcBorders>
            <w:shd w:val="clear" w:color="auto" w:fill="auto"/>
            <w:vAlign w:val="center"/>
          </w:tcPr>
          <w:p w14:paraId="10D659D6" w14:textId="77777777" w:rsidR="009546E5" w:rsidRPr="00D325FA" w:rsidRDefault="009546E5" w:rsidP="002F4854">
            <w:pPr>
              <w:jc w:val="center"/>
              <w:rPr>
                <w:sz w:val="18"/>
                <w:lang w:val="en-GB" w:eastAsia="en-GB"/>
              </w:rPr>
            </w:pPr>
            <w:r w:rsidRPr="00D325FA">
              <w:rPr>
                <w:szCs w:val="24"/>
                <w:lang w:val="en-IN" w:eastAsia="en-IN"/>
              </w:rPr>
              <w:t>10 org / 100 ml</w:t>
            </w:r>
          </w:p>
        </w:tc>
      </w:tr>
      <w:tr w:rsidR="00D325FA" w:rsidRPr="00D325FA" w14:paraId="6B6BB8E3" w14:textId="77777777" w:rsidTr="00E92A63">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0049B47E" w14:textId="77777777" w:rsidR="009546E5" w:rsidRPr="00D325FA" w:rsidRDefault="00970BC9" w:rsidP="002F4854">
            <w:pPr>
              <w:jc w:val="center"/>
              <w:rPr>
                <w:sz w:val="18"/>
                <w:lang w:val="en-GB" w:eastAsia="en-GB"/>
              </w:rPr>
            </w:pPr>
            <w:r w:rsidRPr="00D325FA">
              <w:rPr>
                <w:sz w:val="18"/>
                <w:lang w:val="en-GB" w:eastAsia="en-GB"/>
              </w:rPr>
              <w:t>7</w:t>
            </w:r>
          </w:p>
        </w:tc>
        <w:tc>
          <w:tcPr>
            <w:tcW w:w="1951" w:type="pct"/>
            <w:tcBorders>
              <w:top w:val="nil"/>
              <w:left w:val="nil"/>
              <w:bottom w:val="single" w:sz="4" w:space="0" w:color="auto"/>
              <w:right w:val="single" w:sz="4" w:space="0" w:color="auto"/>
            </w:tcBorders>
            <w:shd w:val="clear" w:color="auto" w:fill="auto"/>
            <w:vAlign w:val="center"/>
          </w:tcPr>
          <w:p w14:paraId="269DF056" w14:textId="77777777" w:rsidR="009546E5" w:rsidRPr="00D325FA" w:rsidRDefault="009546E5" w:rsidP="00E92A63">
            <w:pPr>
              <w:jc w:val="left"/>
              <w:rPr>
                <w:b/>
                <w:noProof/>
                <w:szCs w:val="24"/>
                <w:lang w:val="en-IN" w:eastAsia="en-IN"/>
              </w:rPr>
            </w:pPr>
            <w:r w:rsidRPr="00D325FA">
              <w:rPr>
                <w:szCs w:val="24"/>
                <w:lang w:val="en-IN" w:eastAsia="en-IN"/>
              </w:rPr>
              <w:t>E. Coliforms</w:t>
            </w:r>
          </w:p>
        </w:tc>
        <w:tc>
          <w:tcPr>
            <w:tcW w:w="446" w:type="pct"/>
            <w:tcBorders>
              <w:top w:val="nil"/>
              <w:left w:val="nil"/>
              <w:bottom w:val="single" w:sz="4" w:space="0" w:color="auto"/>
              <w:right w:val="single" w:sz="4" w:space="0" w:color="auto"/>
            </w:tcBorders>
            <w:shd w:val="clear" w:color="auto" w:fill="auto"/>
          </w:tcPr>
          <w:p w14:paraId="1419CD51" w14:textId="77777777" w:rsidR="009546E5" w:rsidRPr="00D325FA" w:rsidRDefault="009546E5" w:rsidP="002F4854">
            <w:pPr>
              <w:jc w:val="center"/>
              <w:rPr>
                <w:sz w:val="18"/>
                <w:lang w:val="en-GB" w:eastAsia="en-GB"/>
              </w:rPr>
            </w:pPr>
            <w:r w:rsidRPr="00D325FA">
              <w:rPr>
                <w:szCs w:val="24"/>
                <w:lang w:val="en-IN" w:eastAsia="en-IN"/>
              </w:rPr>
              <w:t>org/ml</w:t>
            </w:r>
          </w:p>
        </w:tc>
        <w:tc>
          <w:tcPr>
            <w:tcW w:w="1973" w:type="pct"/>
            <w:tcBorders>
              <w:top w:val="nil"/>
              <w:left w:val="nil"/>
              <w:bottom w:val="single" w:sz="4" w:space="0" w:color="auto"/>
              <w:right w:val="single" w:sz="4" w:space="0" w:color="auto"/>
            </w:tcBorders>
            <w:shd w:val="clear" w:color="auto" w:fill="auto"/>
            <w:vAlign w:val="center"/>
          </w:tcPr>
          <w:p w14:paraId="3CE65586" w14:textId="77777777" w:rsidR="009546E5" w:rsidRPr="00D325FA" w:rsidRDefault="009546E5" w:rsidP="002F4854">
            <w:pPr>
              <w:jc w:val="center"/>
              <w:rPr>
                <w:sz w:val="18"/>
                <w:lang w:val="en-GB" w:eastAsia="en-GB"/>
              </w:rPr>
            </w:pPr>
            <w:r w:rsidRPr="00D325FA">
              <w:rPr>
                <w:szCs w:val="24"/>
                <w:lang w:val="en-IN" w:eastAsia="en-IN"/>
              </w:rPr>
              <w:t>0 org / 100 ml</w:t>
            </w:r>
          </w:p>
        </w:tc>
      </w:tr>
      <w:tr w:rsidR="00D325FA" w:rsidRPr="00D325FA" w14:paraId="6553D163" w14:textId="77777777" w:rsidTr="00E92A63">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1EA0DA0C" w14:textId="77777777" w:rsidR="009546E5" w:rsidRPr="00D325FA" w:rsidRDefault="00970BC9" w:rsidP="002F4854">
            <w:pPr>
              <w:jc w:val="center"/>
              <w:rPr>
                <w:sz w:val="18"/>
                <w:lang w:val="en-GB" w:eastAsia="en-GB"/>
              </w:rPr>
            </w:pPr>
            <w:r w:rsidRPr="00D325FA">
              <w:rPr>
                <w:sz w:val="18"/>
                <w:lang w:val="en-GB" w:eastAsia="en-GB"/>
              </w:rPr>
              <w:t>8</w:t>
            </w:r>
          </w:p>
        </w:tc>
        <w:tc>
          <w:tcPr>
            <w:tcW w:w="1951" w:type="pct"/>
            <w:tcBorders>
              <w:top w:val="nil"/>
              <w:left w:val="nil"/>
              <w:bottom w:val="single" w:sz="4" w:space="0" w:color="auto"/>
              <w:right w:val="single" w:sz="4" w:space="0" w:color="auto"/>
            </w:tcBorders>
            <w:shd w:val="clear" w:color="auto" w:fill="auto"/>
            <w:vAlign w:val="center"/>
          </w:tcPr>
          <w:p w14:paraId="1BD9C252" w14:textId="77777777" w:rsidR="009546E5" w:rsidRPr="00D325FA" w:rsidRDefault="009546E5" w:rsidP="00E92A63">
            <w:pPr>
              <w:jc w:val="left"/>
              <w:rPr>
                <w:b/>
                <w:noProof/>
                <w:szCs w:val="24"/>
                <w:lang w:val="en-IN" w:eastAsia="en-IN"/>
              </w:rPr>
            </w:pPr>
            <w:r w:rsidRPr="00D325FA">
              <w:rPr>
                <w:szCs w:val="24"/>
                <w:lang w:val="en-IN" w:eastAsia="en-IN"/>
              </w:rPr>
              <w:t>Residual Chlorine</w:t>
            </w:r>
          </w:p>
        </w:tc>
        <w:tc>
          <w:tcPr>
            <w:tcW w:w="446" w:type="pct"/>
            <w:tcBorders>
              <w:top w:val="nil"/>
              <w:left w:val="nil"/>
              <w:bottom w:val="single" w:sz="4" w:space="0" w:color="auto"/>
              <w:right w:val="single" w:sz="4" w:space="0" w:color="auto"/>
            </w:tcBorders>
            <w:shd w:val="clear" w:color="auto" w:fill="auto"/>
          </w:tcPr>
          <w:p w14:paraId="0C0093F7" w14:textId="77777777" w:rsidR="009546E5" w:rsidRPr="00D325FA" w:rsidRDefault="009546E5" w:rsidP="002F4854">
            <w:pPr>
              <w:jc w:val="center"/>
              <w:rPr>
                <w:sz w:val="18"/>
                <w:lang w:val="en-GB" w:eastAsia="en-GB"/>
              </w:rPr>
            </w:pPr>
            <w:r w:rsidRPr="00D325FA">
              <w:rPr>
                <w:szCs w:val="24"/>
                <w:lang w:val="en-IN" w:eastAsia="en-IN"/>
              </w:rPr>
              <w:t>org/ml</w:t>
            </w:r>
          </w:p>
        </w:tc>
        <w:tc>
          <w:tcPr>
            <w:tcW w:w="1973" w:type="pct"/>
            <w:tcBorders>
              <w:top w:val="nil"/>
              <w:left w:val="nil"/>
              <w:bottom w:val="single" w:sz="4" w:space="0" w:color="auto"/>
              <w:right w:val="single" w:sz="4" w:space="0" w:color="auto"/>
            </w:tcBorders>
            <w:shd w:val="clear" w:color="auto" w:fill="auto"/>
            <w:vAlign w:val="center"/>
          </w:tcPr>
          <w:p w14:paraId="0D392BD9" w14:textId="77777777" w:rsidR="009546E5" w:rsidRPr="00D325FA" w:rsidRDefault="009546E5" w:rsidP="002F4854">
            <w:pPr>
              <w:jc w:val="center"/>
              <w:rPr>
                <w:sz w:val="18"/>
                <w:lang w:val="en-GB" w:eastAsia="en-GB"/>
              </w:rPr>
            </w:pPr>
            <w:r w:rsidRPr="00D325FA">
              <w:rPr>
                <w:szCs w:val="24"/>
                <w:lang w:val="en-IN" w:eastAsia="en-IN"/>
              </w:rPr>
              <w:t>0.2-0.8 mg/l</w:t>
            </w:r>
          </w:p>
        </w:tc>
      </w:tr>
      <w:tr w:rsidR="00D325FA" w:rsidRPr="00D325FA" w14:paraId="4D3E877A"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5B94AD96" w14:textId="77777777" w:rsidR="009546E5" w:rsidRPr="00D325FA" w:rsidRDefault="00970BC9" w:rsidP="002F4854">
            <w:pPr>
              <w:jc w:val="center"/>
              <w:rPr>
                <w:sz w:val="18"/>
                <w:lang w:val="en-GB" w:eastAsia="en-GB"/>
              </w:rPr>
            </w:pPr>
            <w:r w:rsidRPr="00D325FA">
              <w:rPr>
                <w:sz w:val="18"/>
                <w:lang w:val="en-GB" w:eastAsia="en-GB"/>
              </w:rPr>
              <w:t>9</w:t>
            </w:r>
          </w:p>
        </w:tc>
        <w:tc>
          <w:tcPr>
            <w:tcW w:w="1951" w:type="pct"/>
            <w:tcBorders>
              <w:top w:val="nil"/>
              <w:left w:val="nil"/>
              <w:bottom w:val="single" w:sz="4" w:space="0" w:color="auto"/>
              <w:right w:val="single" w:sz="4" w:space="0" w:color="auto"/>
            </w:tcBorders>
            <w:shd w:val="clear" w:color="auto" w:fill="auto"/>
            <w:vAlign w:val="center"/>
          </w:tcPr>
          <w:p w14:paraId="71D43F89" w14:textId="77777777" w:rsidR="009546E5" w:rsidRPr="00D325FA" w:rsidRDefault="009546E5" w:rsidP="00E92A63">
            <w:pPr>
              <w:jc w:val="left"/>
              <w:rPr>
                <w:b/>
                <w:noProof/>
                <w:szCs w:val="24"/>
                <w:lang w:val="en-IN" w:eastAsia="en-IN"/>
              </w:rPr>
            </w:pPr>
            <w:r w:rsidRPr="00D325FA">
              <w:rPr>
                <w:szCs w:val="24"/>
                <w:lang w:val="en-IN" w:eastAsia="en-IN"/>
              </w:rPr>
              <w:t>Dissolved oxygen</w:t>
            </w:r>
          </w:p>
        </w:tc>
        <w:tc>
          <w:tcPr>
            <w:tcW w:w="446" w:type="pct"/>
            <w:tcBorders>
              <w:top w:val="nil"/>
              <w:left w:val="nil"/>
              <w:bottom w:val="single" w:sz="4" w:space="0" w:color="auto"/>
              <w:right w:val="single" w:sz="4" w:space="0" w:color="auto"/>
            </w:tcBorders>
            <w:shd w:val="clear" w:color="auto" w:fill="auto"/>
            <w:vAlign w:val="center"/>
          </w:tcPr>
          <w:p w14:paraId="7696681F" w14:textId="77777777" w:rsidR="009546E5" w:rsidRPr="00D325FA" w:rsidRDefault="009546E5" w:rsidP="002F4854">
            <w:pPr>
              <w:jc w:val="center"/>
              <w:rPr>
                <w:sz w:val="18"/>
                <w:lang w:val="en-GB" w:eastAsia="en-GB"/>
              </w:rPr>
            </w:pPr>
            <w:r w:rsidRPr="00D325FA">
              <w:rPr>
                <w:szCs w:val="24"/>
                <w:lang w:val="en-IN" w:eastAsia="en-IN"/>
              </w:rPr>
              <w:t>mg/l</w:t>
            </w:r>
          </w:p>
        </w:tc>
        <w:tc>
          <w:tcPr>
            <w:tcW w:w="1973" w:type="pct"/>
            <w:tcBorders>
              <w:top w:val="nil"/>
              <w:left w:val="nil"/>
              <w:bottom w:val="single" w:sz="4" w:space="0" w:color="auto"/>
              <w:right w:val="single" w:sz="4" w:space="0" w:color="auto"/>
            </w:tcBorders>
            <w:shd w:val="clear" w:color="auto" w:fill="auto"/>
            <w:vAlign w:val="center"/>
          </w:tcPr>
          <w:p w14:paraId="0325691F" w14:textId="77777777" w:rsidR="009546E5" w:rsidRPr="00D325FA" w:rsidRDefault="009546E5" w:rsidP="009546E5">
            <w:pPr>
              <w:jc w:val="center"/>
              <w:rPr>
                <w:sz w:val="18"/>
                <w:lang w:val="en-GB" w:eastAsia="en-GB"/>
              </w:rPr>
            </w:pPr>
            <w:r w:rsidRPr="00D325FA">
              <w:rPr>
                <w:szCs w:val="24"/>
                <w:lang w:val="en-IN" w:eastAsia="en-IN"/>
              </w:rPr>
              <w:t xml:space="preserve">2.0 </w:t>
            </w:r>
          </w:p>
        </w:tc>
      </w:tr>
      <w:tr w:rsidR="00D325FA" w:rsidRPr="00D325FA" w14:paraId="4D0224D8"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72E03C85" w14:textId="77777777" w:rsidR="009546E5" w:rsidRPr="00D325FA" w:rsidRDefault="00970BC9" w:rsidP="002F4854">
            <w:pPr>
              <w:jc w:val="center"/>
              <w:rPr>
                <w:sz w:val="18"/>
                <w:lang w:val="en-GB" w:eastAsia="en-GB"/>
              </w:rPr>
            </w:pPr>
            <w:r w:rsidRPr="00D325FA">
              <w:rPr>
                <w:sz w:val="18"/>
                <w:lang w:val="en-GB" w:eastAsia="en-GB"/>
              </w:rPr>
              <w:t>10</w:t>
            </w:r>
          </w:p>
        </w:tc>
        <w:tc>
          <w:tcPr>
            <w:tcW w:w="1951" w:type="pct"/>
            <w:tcBorders>
              <w:top w:val="nil"/>
              <w:left w:val="nil"/>
              <w:bottom w:val="single" w:sz="4" w:space="0" w:color="auto"/>
              <w:right w:val="single" w:sz="4" w:space="0" w:color="auto"/>
            </w:tcBorders>
            <w:shd w:val="clear" w:color="auto" w:fill="auto"/>
            <w:vAlign w:val="center"/>
          </w:tcPr>
          <w:p w14:paraId="1F7EAC0F" w14:textId="77777777" w:rsidR="009546E5" w:rsidRPr="00D325FA" w:rsidRDefault="009546E5" w:rsidP="00E92A63">
            <w:pPr>
              <w:jc w:val="left"/>
              <w:rPr>
                <w:b/>
                <w:noProof/>
                <w:szCs w:val="24"/>
                <w:lang w:val="en-IN" w:eastAsia="en-IN"/>
              </w:rPr>
            </w:pPr>
            <w:r w:rsidRPr="00D325FA">
              <w:rPr>
                <w:szCs w:val="24"/>
                <w:lang w:val="en-IN" w:eastAsia="en-IN"/>
              </w:rPr>
              <w:t>Conductivity</w:t>
            </w:r>
          </w:p>
        </w:tc>
        <w:tc>
          <w:tcPr>
            <w:tcW w:w="446" w:type="pct"/>
            <w:tcBorders>
              <w:top w:val="nil"/>
              <w:left w:val="nil"/>
              <w:bottom w:val="single" w:sz="4" w:space="0" w:color="auto"/>
              <w:right w:val="single" w:sz="4" w:space="0" w:color="auto"/>
            </w:tcBorders>
            <w:shd w:val="clear" w:color="auto" w:fill="auto"/>
            <w:vAlign w:val="center"/>
          </w:tcPr>
          <w:p w14:paraId="599B8B19" w14:textId="77777777" w:rsidR="009546E5" w:rsidRPr="00D325FA" w:rsidRDefault="009546E5" w:rsidP="002F4854">
            <w:pPr>
              <w:jc w:val="center"/>
              <w:rPr>
                <w:sz w:val="18"/>
                <w:lang w:val="en-GB" w:eastAsia="en-GB"/>
              </w:rPr>
            </w:pPr>
          </w:p>
        </w:tc>
        <w:tc>
          <w:tcPr>
            <w:tcW w:w="1973" w:type="pct"/>
            <w:tcBorders>
              <w:top w:val="nil"/>
              <w:left w:val="nil"/>
              <w:bottom w:val="single" w:sz="4" w:space="0" w:color="auto"/>
              <w:right w:val="single" w:sz="4" w:space="0" w:color="auto"/>
            </w:tcBorders>
            <w:shd w:val="clear" w:color="auto" w:fill="auto"/>
            <w:vAlign w:val="center"/>
          </w:tcPr>
          <w:p w14:paraId="3F341B25" w14:textId="77777777" w:rsidR="009546E5" w:rsidRPr="00D325FA" w:rsidRDefault="009546E5" w:rsidP="002F4854">
            <w:pPr>
              <w:jc w:val="center"/>
              <w:rPr>
                <w:sz w:val="18"/>
                <w:lang w:val="en-GB" w:eastAsia="en-GB"/>
              </w:rPr>
            </w:pPr>
            <w:r w:rsidRPr="00D325FA">
              <w:rPr>
                <w:szCs w:val="24"/>
                <w:lang w:val="en-IN" w:eastAsia="en-IN"/>
              </w:rPr>
              <w:t>Equal or less than receiving ground water</w:t>
            </w:r>
          </w:p>
        </w:tc>
      </w:tr>
      <w:tr w:rsidR="00D325FA" w:rsidRPr="00D325FA" w14:paraId="557164EF" w14:textId="77777777" w:rsidTr="009546E5">
        <w:trPr>
          <w:trHeight w:val="298"/>
        </w:trPr>
        <w:tc>
          <w:tcPr>
            <w:tcW w:w="630" w:type="pct"/>
            <w:tcBorders>
              <w:top w:val="nil"/>
              <w:left w:val="single" w:sz="4" w:space="0" w:color="auto"/>
              <w:bottom w:val="single" w:sz="4" w:space="0" w:color="auto"/>
              <w:right w:val="single" w:sz="4" w:space="0" w:color="auto"/>
            </w:tcBorders>
            <w:shd w:val="clear" w:color="auto" w:fill="auto"/>
            <w:vAlign w:val="center"/>
          </w:tcPr>
          <w:p w14:paraId="664C5A78" w14:textId="77777777" w:rsidR="009546E5" w:rsidRPr="00D325FA" w:rsidRDefault="00970BC9" w:rsidP="002F4854">
            <w:pPr>
              <w:jc w:val="center"/>
              <w:rPr>
                <w:sz w:val="18"/>
                <w:lang w:val="en-GB" w:eastAsia="en-GB"/>
              </w:rPr>
            </w:pPr>
            <w:r w:rsidRPr="00D325FA">
              <w:rPr>
                <w:sz w:val="18"/>
                <w:lang w:val="en-GB" w:eastAsia="en-GB"/>
              </w:rPr>
              <w:t>11</w:t>
            </w:r>
          </w:p>
        </w:tc>
        <w:tc>
          <w:tcPr>
            <w:tcW w:w="1951" w:type="pct"/>
            <w:tcBorders>
              <w:top w:val="nil"/>
              <w:left w:val="nil"/>
              <w:bottom w:val="single" w:sz="4" w:space="0" w:color="auto"/>
              <w:right w:val="single" w:sz="4" w:space="0" w:color="auto"/>
            </w:tcBorders>
            <w:shd w:val="clear" w:color="auto" w:fill="auto"/>
            <w:vAlign w:val="center"/>
          </w:tcPr>
          <w:p w14:paraId="1A378BEE" w14:textId="77777777" w:rsidR="009546E5" w:rsidRPr="00D325FA" w:rsidRDefault="009546E5" w:rsidP="00E92A63">
            <w:pPr>
              <w:jc w:val="left"/>
              <w:rPr>
                <w:b/>
                <w:noProof/>
                <w:szCs w:val="24"/>
                <w:lang w:val="en-IN" w:eastAsia="en-IN"/>
              </w:rPr>
            </w:pPr>
            <w:r w:rsidRPr="00D325FA">
              <w:rPr>
                <w:szCs w:val="24"/>
                <w:lang w:val="en-IN" w:eastAsia="en-IN"/>
              </w:rPr>
              <w:t>Oil, grease and waxes (food related)</w:t>
            </w:r>
          </w:p>
        </w:tc>
        <w:tc>
          <w:tcPr>
            <w:tcW w:w="446" w:type="pct"/>
            <w:tcBorders>
              <w:top w:val="nil"/>
              <w:left w:val="nil"/>
              <w:bottom w:val="single" w:sz="4" w:space="0" w:color="auto"/>
              <w:right w:val="single" w:sz="4" w:space="0" w:color="auto"/>
            </w:tcBorders>
            <w:shd w:val="clear" w:color="auto" w:fill="auto"/>
            <w:vAlign w:val="center"/>
          </w:tcPr>
          <w:p w14:paraId="5FFFF73C" w14:textId="77777777" w:rsidR="009546E5" w:rsidRPr="00D325FA" w:rsidRDefault="009546E5" w:rsidP="002F4854">
            <w:pPr>
              <w:jc w:val="center"/>
              <w:rPr>
                <w:sz w:val="18"/>
                <w:lang w:val="en-GB" w:eastAsia="en-GB"/>
              </w:rPr>
            </w:pPr>
            <w:r w:rsidRPr="00D325FA">
              <w:rPr>
                <w:szCs w:val="24"/>
                <w:lang w:val="en-IN" w:eastAsia="en-IN"/>
              </w:rPr>
              <w:t>mg/l</w:t>
            </w:r>
          </w:p>
        </w:tc>
        <w:tc>
          <w:tcPr>
            <w:tcW w:w="1973" w:type="pct"/>
            <w:tcBorders>
              <w:top w:val="nil"/>
              <w:left w:val="nil"/>
              <w:bottom w:val="single" w:sz="4" w:space="0" w:color="auto"/>
              <w:right w:val="single" w:sz="4" w:space="0" w:color="auto"/>
            </w:tcBorders>
            <w:shd w:val="clear" w:color="auto" w:fill="auto"/>
            <w:vAlign w:val="center"/>
          </w:tcPr>
          <w:p w14:paraId="79BCA776" w14:textId="77777777" w:rsidR="009546E5" w:rsidRPr="00D325FA" w:rsidRDefault="009546E5" w:rsidP="009546E5">
            <w:pPr>
              <w:jc w:val="center"/>
              <w:rPr>
                <w:sz w:val="18"/>
                <w:lang w:val="en-GB" w:eastAsia="en-GB"/>
              </w:rPr>
            </w:pPr>
            <w:r w:rsidRPr="00D325FA">
              <w:rPr>
                <w:szCs w:val="24"/>
                <w:lang w:val="en-IN" w:eastAsia="en-IN"/>
              </w:rPr>
              <w:t>&lt;5</w:t>
            </w:r>
          </w:p>
        </w:tc>
      </w:tr>
    </w:tbl>
    <w:p w14:paraId="7A3A0375" w14:textId="77777777" w:rsidR="002A2D1C" w:rsidRPr="00D325FA" w:rsidRDefault="0039611A" w:rsidP="002F4854">
      <w:pPr>
        <w:spacing w:before="240"/>
        <w:jc w:val="left"/>
        <w:rPr>
          <w:szCs w:val="24"/>
        </w:rPr>
      </w:pPr>
      <w:r w:rsidRPr="00D325FA">
        <w:rPr>
          <w:szCs w:val="24"/>
        </w:rPr>
        <w:t>Allowable E</w:t>
      </w:r>
      <w:r w:rsidR="002A2D1C" w:rsidRPr="00D325FA">
        <w:rPr>
          <w:szCs w:val="24"/>
        </w:rPr>
        <w:t>xclusions (if any):</w:t>
      </w:r>
      <w:r w:rsidR="00667D3A" w:rsidRPr="00D325FA">
        <w:rPr>
          <w:szCs w:val="24"/>
        </w:rPr>
        <w:t xml:space="preserve"> None</w:t>
      </w:r>
    </w:p>
    <w:p w14:paraId="1EA38928" w14:textId="77777777" w:rsidR="00211CDA" w:rsidRPr="00D325FA" w:rsidRDefault="002A2D1C" w:rsidP="002F4854">
      <w:pPr>
        <w:tabs>
          <w:tab w:val="left" w:pos="3346"/>
        </w:tabs>
        <w:spacing w:before="240" w:after="240"/>
        <w:rPr>
          <w:b/>
          <w:sz w:val="28"/>
          <w:szCs w:val="22"/>
          <w:lang w:val="en-GB"/>
        </w:rPr>
      </w:pPr>
      <w:r w:rsidRPr="00D325FA">
        <w:rPr>
          <w:b/>
          <w:sz w:val="28"/>
          <w:szCs w:val="22"/>
          <w:lang w:val="en-GB"/>
        </w:rPr>
        <w:t>4</w:t>
      </w:r>
      <w:r w:rsidR="00211CDA" w:rsidRPr="00D325FA">
        <w:rPr>
          <w:b/>
          <w:sz w:val="28"/>
          <w:szCs w:val="22"/>
          <w:lang w:val="en-GB"/>
        </w:rPr>
        <w:t>. Sludge standards</w:t>
      </w:r>
    </w:p>
    <w:tbl>
      <w:tblPr>
        <w:tblW w:w="5013" w:type="pct"/>
        <w:tblLook w:val="04A0" w:firstRow="1" w:lastRow="0" w:firstColumn="1" w:lastColumn="0" w:noHBand="0" w:noVBand="1"/>
      </w:tblPr>
      <w:tblGrid>
        <w:gridCol w:w="1245"/>
        <w:gridCol w:w="3808"/>
        <w:gridCol w:w="827"/>
        <w:gridCol w:w="3855"/>
      </w:tblGrid>
      <w:tr w:rsidR="00D325FA" w:rsidRPr="00D325FA" w14:paraId="569D37C4" w14:textId="77777777" w:rsidTr="002F4854">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D17B82" w14:textId="77777777" w:rsidR="00211CDA" w:rsidRPr="00D325FA" w:rsidRDefault="00211CDA" w:rsidP="002F4854">
            <w:pPr>
              <w:jc w:val="center"/>
              <w:rPr>
                <w:b/>
                <w:bCs/>
                <w:sz w:val="20"/>
                <w:lang w:val="en-GB" w:eastAsia="en-GB"/>
              </w:rPr>
            </w:pPr>
            <w:r w:rsidRPr="00D325FA">
              <w:rPr>
                <w:b/>
                <w:bCs/>
                <w:sz w:val="20"/>
                <w:lang w:val="en-GB" w:eastAsia="en-GB"/>
              </w:rPr>
              <w:t>No</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397BD1A4" w14:textId="77777777" w:rsidR="00211CDA" w:rsidRPr="00D325FA" w:rsidRDefault="00211CDA" w:rsidP="002F4854">
            <w:pPr>
              <w:jc w:val="center"/>
              <w:rPr>
                <w:b/>
                <w:bCs/>
                <w:sz w:val="20"/>
                <w:lang w:val="en-GB" w:eastAsia="en-GB"/>
              </w:rPr>
            </w:pPr>
            <w:r w:rsidRPr="00D325FA">
              <w:rPr>
                <w:b/>
                <w:bCs/>
                <w:sz w:val="20"/>
                <w:lang w:val="en-GB" w:eastAsia="en-GB"/>
              </w:rPr>
              <w:t>Parameter</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5E2648E2" w14:textId="77777777" w:rsidR="00211CDA" w:rsidRPr="00D325FA" w:rsidRDefault="00211CDA" w:rsidP="002F4854">
            <w:pPr>
              <w:jc w:val="center"/>
              <w:rPr>
                <w:b/>
                <w:bCs/>
                <w:sz w:val="20"/>
                <w:lang w:val="en-GB" w:eastAsia="en-GB"/>
              </w:rPr>
            </w:pPr>
            <w:r w:rsidRPr="00D325FA">
              <w:rPr>
                <w:b/>
                <w:bCs/>
                <w:sz w:val="20"/>
                <w:lang w:val="en-GB" w:eastAsia="en-GB"/>
              </w:rPr>
              <w:t>Un</w:t>
            </w:r>
            <w:r w:rsidR="002F4854" w:rsidRPr="00D325FA">
              <w:rPr>
                <w:b/>
                <w:bCs/>
                <w:sz w:val="20"/>
                <w:lang w:val="en-GB" w:eastAsia="en-GB"/>
              </w:rPr>
              <w:t>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7DC701CE" w14:textId="77777777" w:rsidR="00211CDA" w:rsidRPr="00D325FA" w:rsidRDefault="002A2D1C" w:rsidP="002F4854">
            <w:pPr>
              <w:jc w:val="center"/>
              <w:rPr>
                <w:b/>
                <w:bCs/>
                <w:sz w:val="20"/>
                <w:lang w:val="en-GB" w:eastAsia="en-GB"/>
              </w:rPr>
            </w:pPr>
            <w:r w:rsidRPr="00D325FA">
              <w:rPr>
                <w:b/>
                <w:bCs/>
                <w:sz w:val="20"/>
                <w:lang w:val="en-GB" w:eastAsia="en-GB"/>
              </w:rPr>
              <w:t xml:space="preserve">Value / </w:t>
            </w:r>
            <w:r w:rsidR="00211CDA" w:rsidRPr="00D325FA">
              <w:rPr>
                <w:b/>
                <w:bCs/>
                <w:sz w:val="20"/>
                <w:lang w:val="en-GB" w:eastAsia="en-GB"/>
              </w:rPr>
              <w:t>Limit</w:t>
            </w:r>
          </w:p>
        </w:tc>
      </w:tr>
      <w:tr w:rsidR="00D325FA" w:rsidRPr="00D325FA" w14:paraId="4C4CAB55" w14:textId="77777777" w:rsidTr="00E92A63">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687144D3" w14:textId="77777777" w:rsidR="009546E5" w:rsidRPr="00D325FA" w:rsidRDefault="009546E5" w:rsidP="002F4854">
            <w:pPr>
              <w:jc w:val="center"/>
              <w:rPr>
                <w:sz w:val="18"/>
                <w:lang w:val="en-GB" w:eastAsia="en-GB"/>
              </w:rPr>
            </w:pPr>
            <w:r w:rsidRPr="00D325FA">
              <w:rPr>
                <w:sz w:val="18"/>
                <w:lang w:val="en-GB" w:eastAsia="en-GB"/>
              </w:rPr>
              <w:t>1</w:t>
            </w:r>
          </w:p>
        </w:tc>
        <w:tc>
          <w:tcPr>
            <w:tcW w:w="1956" w:type="pct"/>
            <w:tcBorders>
              <w:top w:val="nil"/>
              <w:left w:val="nil"/>
              <w:bottom w:val="single" w:sz="4" w:space="0" w:color="auto"/>
              <w:right w:val="single" w:sz="4" w:space="0" w:color="auto"/>
            </w:tcBorders>
            <w:shd w:val="clear" w:color="auto" w:fill="auto"/>
          </w:tcPr>
          <w:p w14:paraId="5C6A3EB3" w14:textId="77777777" w:rsidR="009546E5" w:rsidRPr="00D325FA" w:rsidRDefault="009546E5" w:rsidP="002F4854">
            <w:pPr>
              <w:jc w:val="center"/>
              <w:rPr>
                <w:sz w:val="18"/>
                <w:lang w:val="en-GB" w:eastAsia="en-GB"/>
              </w:rPr>
            </w:pPr>
            <w:r w:rsidRPr="00D325FA">
              <w:t>Minimum sludge TSS (dry solids)</w:t>
            </w:r>
          </w:p>
        </w:tc>
        <w:tc>
          <w:tcPr>
            <w:tcW w:w="425" w:type="pct"/>
            <w:tcBorders>
              <w:top w:val="nil"/>
              <w:left w:val="nil"/>
              <w:bottom w:val="single" w:sz="4" w:space="0" w:color="auto"/>
              <w:right w:val="single" w:sz="4" w:space="0" w:color="auto"/>
            </w:tcBorders>
            <w:shd w:val="clear" w:color="auto" w:fill="auto"/>
          </w:tcPr>
          <w:p w14:paraId="72F43004" w14:textId="77777777" w:rsidR="009546E5" w:rsidRPr="00D325FA" w:rsidRDefault="009546E5" w:rsidP="002F4854">
            <w:pPr>
              <w:jc w:val="center"/>
              <w:rPr>
                <w:sz w:val="18"/>
                <w:lang w:val="en-GB" w:eastAsia="en-GB"/>
              </w:rPr>
            </w:pPr>
            <w:r w:rsidRPr="00D325FA">
              <w:t>% w/w</w:t>
            </w:r>
          </w:p>
        </w:tc>
        <w:tc>
          <w:tcPr>
            <w:tcW w:w="1980" w:type="pct"/>
            <w:tcBorders>
              <w:top w:val="nil"/>
              <w:left w:val="nil"/>
              <w:bottom w:val="single" w:sz="4" w:space="0" w:color="auto"/>
              <w:right w:val="single" w:sz="4" w:space="0" w:color="auto"/>
            </w:tcBorders>
            <w:shd w:val="clear" w:color="auto" w:fill="auto"/>
          </w:tcPr>
          <w:p w14:paraId="1CE3053D" w14:textId="77777777" w:rsidR="009546E5" w:rsidRPr="00D325FA" w:rsidRDefault="009546E5" w:rsidP="002F4854">
            <w:pPr>
              <w:jc w:val="center"/>
              <w:rPr>
                <w:sz w:val="18"/>
                <w:lang w:val="en-GB" w:eastAsia="en-GB"/>
              </w:rPr>
            </w:pPr>
            <w:r w:rsidRPr="00D325FA">
              <w:t>25%</w:t>
            </w:r>
          </w:p>
        </w:tc>
      </w:tr>
      <w:tr w:rsidR="00D325FA" w:rsidRPr="00D325FA" w14:paraId="7C573089" w14:textId="77777777" w:rsidTr="00E92A63">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455C23B" w14:textId="77777777" w:rsidR="009546E5" w:rsidRPr="00D325FA" w:rsidRDefault="009546E5" w:rsidP="002F4854">
            <w:pPr>
              <w:jc w:val="center"/>
              <w:rPr>
                <w:sz w:val="18"/>
                <w:lang w:val="en-GB" w:eastAsia="en-GB"/>
              </w:rPr>
            </w:pPr>
            <w:r w:rsidRPr="00D325FA">
              <w:rPr>
                <w:sz w:val="18"/>
                <w:lang w:val="en-GB" w:eastAsia="en-GB"/>
              </w:rPr>
              <w:t>2</w:t>
            </w:r>
          </w:p>
        </w:tc>
        <w:tc>
          <w:tcPr>
            <w:tcW w:w="1956" w:type="pct"/>
            <w:tcBorders>
              <w:top w:val="nil"/>
              <w:left w:val="nil"/>
              <w:bottom w:val="single" w:sz="4" w:space="0" w:color="auto"/>
              <w:right w:val="single" w:sz="4" w:space="0" w:color="auto"/>
            </w:tcBorders>
            <w:shd w:val="clear" w:color="auto" w:fill="auto"/>
          </w:tcPr>
          <w:p w14:paraId="59092FEB" w14:textId="77777777" w:rsidR="009546E5" w:rsidRPr="00D325FA" w:rsidRDefault="009546E5" w:rsidP="002F4854">
            <w:pPr>
              <w:jc w:val="center"/>
              <w:rPr>
                <w:sz w:val="18"/>
                <w:lang w:val="en-GB" w:eastAsia="en-GB"/>
              </w:rPr>
            </w:pPr>
            <w:r w:rsidRPr="00D325FA">
              <w:t>Maximum use of Polyelectrolyte</w:t>
            </w:r>
          </w:p>
        </w:tc>
        <w:tc>
          <w:tcPr>
            <w:tcW w:w="425" w:type="pct"/>
            <w:tcBorders>
              <w:top w:val="nil"/>
              <w:left w:val="nil"/>
              <w:bottom w:val="single" w:sz="4" w:space="0" w:color="auto"/>
              <w:right w:val="single" w:sz="4" w:space="0" w:color="auto"/>
            </w:tcBorders>
            <w:shd w:val="clear" w:color="auto" w:fill="auto"/>
            <w:vAlign w:val="center"/>
          </w:tcPr>
          <w:p w14:paraId="50802615" w14:textId="77777777" w:rsidR="009546E5" w:rsidRPr="00D325FA" w:rsidRDefault="009546E5" w:rsidP="002F4854">
            <w:pPr>
              <w:jc w:val="center"/>
              <w:rPr>
                <w:sz w:val="18"/>
                <w:lang w:val="en-GB" w:eastAsia="en-GB"/>
              </w:rPr>
            </w:pPr>
            <w:r w:rsidRPr="00D325FA">
              <w:t>Kg</w:t>
            </w:r>
          </w:p>
        </w:tc>
        <w:tc>
          <w:tcPr>
            <w:tcW w:w="1980" w:type="pct"/>
            <w:tcBorders>
              <w:top w:val="nil"/>
              <w:left w:val="nil"/>
              <w:bottom w:val="single" w:sz="4" w:space="0" w:color="auto"/>
              <w:right w:val="single" w:sz="4" w:space="0" w:color="auto"/>
            </w:tcBorders>
            <w:shd w:val="clear" w:color="auto" w:fill="auto"/>
          </w:tcPr>
          <w:p w14:paraId="5F41DA0E" w14:textId="77777777" w:rsidR="009546E5" w:rsidRPr="00D325FA" w:rsidRDefault="009546E5" w:rsidP="002F4854">
            <w:pPr>
              <w:jc w:val="center"/>
              <w:rPr>
                <w:sz w:val="18"/>
                <w:lang w:val="en-GB" w:eastAsia="en-GB"/>
              </w:rPr>
            </w:pPr>
            <w:r w:rsidRPr="00D325FA">
              <w:t>2.5 Kg/T of dry solids</w:t>
            </w:r>
          </w:p>
        </w:tc>
      </w:tr>
    </w:tbl>
    <w:p w14:paraId="37EDF5BA" w14:textId="77777777" w:rsidR="002A2D1C" w:rsidRPr="00D325FA" w:rsidRDefault="0039611A" w:rsidP="002F4854">
      <w:pPr>
        <w:spacing w:before="240"/>
        <w:jc w:val="left"/>
        <w:rPr>
          <w:szCs w:val="24"/>
        </w:rPr>
      </w:pPr>
      <w:r w:rsidRPr="00D325FA">
        <w:rPr>
          <w:szCs w:val="24"/>
        </w:rPr>
        <w:t>Allowable E</w:t>
      </w:r>
      <w:r w:rsidR="002A2D1C" w:rsidRPr="00D325FA">
        <w:rPr>
          <w:szCs w:val="24"/>
        </w:rPr>
        <w:t>xclusions (if any):</w:t>
      </w:r>
      <w:r w:rsidR="00667D3A" w:rsidRPr="00D325FA">
        <w:rPr>
          <w:szCs w:val="24"/>
        </w:rPr>
        <w:t xml:space="preserve"> None</w:t>
      </w:r>
    </w:p>
    <w:p w14:paraId="3EF8A115" w14:textId="77777777" w:rsidR="00F83278" w:rsidRPr="00D325FA" w:rsidRDefault="002F4854" w:rsidP="002F4854">
      <w:pPr>
        <w:pageBreakBefore/>
        <w:tabs>
          <w:tab w:val="left" w:pos="3346"/>
        </w:tabs>
        <w:spacing w:before="240" w:after="240"/>
        <w:rPr>
          <w:b/>
          <w:sz w:val="28"/>
          <w:szCs w:val="22"/>
          <w:lang w:val="en-GB"/>
        </w:rPr>
      </w:pPr>
      <w:r w:rsidRPr="00D325FA">
        <w:rPr>
          <w:b/>
          <w:sz w:val="28"/>
          <w:szCs w:val="22"/>
          <w:lang w:val="en-GB"/>
        </w:rPr>
        <w:t>5</w:t>
      </w:r>
      <w:r w:rsidR="00211CDA" w:rsidRPr="00D325FA">
        <w:rPr>
          <w:b/>
          <w:sz w:val="28"/>
          <w:szCs w:val="22"/>
          <w:lang w:val="en-GB"/>
        </w:rPr>
        <w:t xml:space="preserve">. </w:t>
      </w:r>
      <w:r w:rsidR="00F83278" w:rsidRPr="00D325FA">
        <w:rPr>
          <w:b/>
          <w:sz w:val="28"/>
          <w:szCs w:val="22"/>
          <w:lang w:val="en-GB"/>
        </w:rPr>
        <w:t>Smell and Noise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820"/>
        <w:gridCol w:w="1219"/>
        <w:gridCol w:w="3143"/>
      </w:tblGrid>
      <w:tr w:rsidR="00D325FA" w:rsidRPr="00D325FA" w14:paraId="17E50D94" w14:textId="77777777" w:rsidTr="00B36C97">
        <w:trPr>
          <w:trHeight w:val="285"/>
        </w:trPr>
        <w:tc>
          <w:tcPr>
            <w:tcW w:w="1197" w:type="dxa"/>
            <w:shd w:val="clear" w:color="auto" w:fill="D9D9D9"/>
            <w:vAlign w:val="center"/>
          </w:tcPr>
          <w:p w14:paraId="63488B87" w14:textId="77777777" w:rsidR="00211CDA" w:rsidRPr="00D325FA" w:rsidRDefault="00211CDA" w:rsidP="002F4854">
            <w:pPr>
              <w:jc w:val="center"/>
              <w:rPr>
                <w:b/>
                <w:bCs/>
                <w:sz w:val="20"/>
                <w:lang w:val="en-GB" w:eastAsia="en-GB"/>
              </w:rPr>
            </w:pPr>
            <w:r w:rsidRPr="00D325FA">
              <w:rPr>
                <w:b/>
                <w:bCs/>
                <w:sz w:val="20"/>
                <w:lang w:val="en-GB" w:eastAsia="en-GB"/>
              </w:rPr>
              <w:t>No</w:t>
            </w:r>
          </w:p>
        </w:tc>
        <w:tc>
          <w:tcPr>
            <w:tcW w:w="3820" w:type="dxa"/>
            <w:shd w:val="clear" w:color="auto" w:fill="D9D9D9"/>
            <w:vAlign w:val="center"/>
            <w:hideMark/>
          </w:tcPr>
          <w:p w14:paraId="711D9F45" w14:textId="77777777" w:rsidR="00211CDA" w:rsidRPr="00D325FA" w:rsidRDefault="00211CDA" w:rsidP="002F4854">
            <w:pPr>
              <w:jc w:val="center"/>
              <w:rPr>
                <w:b/>
                <w:bCs/>
                <w:sz w:val="20"/>
                <w:lang w:val="en-GB" w:eastAsia="en-GB"/>
              </w:rPr>
            </w:pPr>
            <w:r w:rsidRPr="00D325FA">
              <w:rPr>
                <w:b/>
                <w:bCs/>
                <w:sz w:val="20"/>
                <w:lang w:val="en-GB" w:eastAsia="en-GB"/>
              </w:rPr>
              <w:t>Item</w:t>
            </w:r>
          </w:p>
        </w:tc>
        <w:tc>
          <w:tcPr>
            <w:tcW w:w="1219" w:type="dxa"/>
            <w:shd w:val="clear" w:color="auto" w:fill="D9D9D9"/>
            <w:vAlign w:val="center"/>
            <w:hideMark/>
          </w:tcPr>
          <w:p w14:paraId="1874031E" w14:textId="77777777" w:rsidR="00211CDA" w:rsidRPr="00D325FA" w:rsidRDefault="00211CDA" w:rsidP="002F4854">
            <w:pPr>
              <w:jc w:val="center"/>
              <w:rPr>
                <w:b/>
                <w:bCs/>
                <w:sz w:val="20"/>
                <w:lang w:val="en-GB" w:eastAsia="en-GB"/>
              </w:rPr>
            </w:pPr>
            <w:r w:rsidRPr="00D325FA">
              <w:rPr>
                <w:b/>
                <w:bCs/>
                <w:sz w:val="20"/>
                <w:lang w:val="en-GB" w:eastAsia="en-GB"/>
              </w:rPr>
              <w:t>Unit</w:t>
            </w:r>
          </w:p>
        </w:tc>
        <w:tc>
          <w:tcPr>
            <w:tcW w:w="3143" w:type="dxa"/>
            <w:shd w:val="clear" w:color="auto" w:fill="D9D9D9"/>
            <w:vAlign w:val="center"/>
            <w:hideMark/>
          </w:tcPr>
          <w:p w14:paraId="35A862DA" w14:textId="77777777" w:rsidR="00211CDA" w:rsidRPr="00D325FA" w:rsidRDefault="00211CDA" w:rsidP="002F4854">
            <w:pPr>
              <w:jc w:val="center"/>
              <w:rPr>
                <w:b/>
                <w:bCs/>
                <w:sz w:val="20"/>
                <w:lang w:val="en-GB" w:eastAsia="en-GB"/>
              </w:rPr>
            </w:pPr>
            <w:r w:rsidRPr="00D325FA">
              <w:rPr>
                <w:b/>
                <w:bCs/>
                <w:sz w:val="20"/>
                <w:lang w:val="en-GB" w:eastAsia="en-GB"/>
              </w:rPr>
              <w:t>Limit</w:t>
            </w:r>
          </w:p>
        </w:tc>
      </w:tr>
      <w:tr w:rsidR="00D325FA" w:rsidRPr="00D325FA" w14:paraId="37442F6B" w14:textId="77777777" w:rsidTr="00EE449A">
        <w:trPr>
          <w:trHeight w:val="285"/>
        </w:trPr>
        <w:tc>
          <w:tcPr>
            <w:tcW w:w="9379" w:type="dxa"/>
            <w:gridSpan w:val="4"/>
            <w:vAlign w:val="center"/>
          </w:tcPr>
          <w:p w14:paraId="4946AC13" w14:textId="77777777" w:rsidR="00B36C97" w:rsidRPr="00D325FA" w:rsidRDefault="00B36C97" w:rsidP="002F4854">
            <w:pPr>
              <w:jc w:val="center"/>
              <w:rPr>
                <w:b/>
                <w:bCs/>
                <w:sz w:val="18"/>
                <w:lang w:val="en-GB" w:eastAsia="en-GB"/>
              </w:rPr>
            </w:pPr>
            <w:r w:rsidRPr="00D325FA">
              <w:rPr>
                <w:b/>
                <w:bCs/>
                <w:sz w:val="18"/>
                <w:lang w:val="en-GB" w:eastAsia="en-GB"/>
              </w:rPr>
              <w:t>Smell Standard</w:t>
            </w:r>
          </w:p>
        </w:tc>
      </w:tr>
      <w:tr w:rsidR="00D325FA" w:rsidRPr="00D325FA" w14:paraId="288B1D10" w14:textId="77777777" w:rsidTr="00B36C97">
        <w:trPr>
          <w:trHeight w:val="465"/>
        </w:trPr>
        <w:tc>
          <w:tcPr>
            <w:tcW w:w="1197" w:type="dxa"/>
            <w:vAlign w:val="center"/>
          </w:tcPr>
          <w:p w14:paraId="4DDBDF88" w14:textId="77777777" w:rsidR="00211CDA" w:rsidRPr="00D325FA" w:rsidRDefault="00B36C97" w:rsidP="002F4854">
            <w:pPr>
              <w:jc w:val="center"/>
              <w:rPr>
                <w:sz w:val="18"/>
                <w:lang w:val="en-GB" w:eastAsia="en-GB"/>
              </w:rPr>
            </w:pPr>
            <w:r w:rsidRPr="00D325FA">
              <w:rPr>
                <w:sz w:val="18"/>
                <w:lang w:val="en-GB" w:eastAsia="en-GB"/>
              </w:rPr>
              <w:t>1</w:t>
            </w:r>
          </w:p>
        </w:tc>
        <w:tc>
          <w:tcPr>
            <w:tcW w:w="3820" w:type="dxa"/>
            <w:shd w:val="clear" w:color="auto" w:fill="auto"/>
            <w:vAlign w:val="center"/>
          </w:tcPr>
          <w:p w14:paraId="071B3F13" w14:textId="77777777" w:rsidR="00211CDA" w:rsidRPr="00D325FA" w:rsidRDefault="00B36C97" w:rsidP="00B36C97">
            <w:pPr>
              <w:jc w:val="center"/>
              <w:rPr>
                <w:sz w:val="18"/>
                <w:lang w:val="en-GB" w:eastAsia="en-GB"/>
              </w:rPr>
            </w:pPr>
            <w:r w:rsidRPr="00D325FA">
              <w:rPr>
                <w:sz w:val="18"/>
                <w:lang w:val="en-GB" w:eastAsia="en-GB"/>
              </w:rPr>
              <w:t>Odour at boundary</w:t>
            </w:r>
          </w:p>
        </w:tc>
        <w:tc>
          <w:tcPr>
            <w:tcW w:w="1219" w:type="dxa"/>
            <w:shd w:val="clear" w:color="auto" w:fill="auto"/>
            <w:vAlign w:val="center"/>
          </w:tcPr>
          <w:p w14:paraId="3B4F6723" w14:textId="77777777" w:rsidR="00211CDA" w:rsidRPr="00D325FA" w:rsidRDefault="00211CDA" w:rsidP="002F4854">
            <w:pPr>
              <w:jc w:val="center"/>
              <w:rPr>
                <w:sz w:val="18"/>
                <w:lang w:val="en-GB" w:eastAsia="en-GB"/>
              </w:rPr>
            </w:pPr>
          </w:p>
        </w:tc>
        <w:tc>
          <w:tcPr>
            <w:tcW w:w="3143" w:type="dxa"/>
            <w:shd w:val="clear" w:color="auto" w:fill="auto"/>
            <w:vAlign w:val="center"/>
          </w:tcPr>
          <w:p w14:paraId="70347C22" w14:textId="77777777" w:rsidR="00211CDA" w:rsidRPr="00D325FA" w:rsidRDefault="00BC2105" w:rsidP="002F4854">
            <w:pPr>
              <w:jc w:val="center"/>
              <w:rPr>
                <w:sz w:val="18"/>
                <w:lang w:val="en-GB" w:eastAsia="en-GB"/>
              </w:rPr>
            </w:pPr>
            <w:r w:rsidRPr="00D325FA">
              <w:rPr>
                <w:sz w:val="18"/>
                <w:lang w:val="en-GB" w:eastAsia="en-GB"/>
              </w:rPr>
              <w:t xml:space="preserve">No </w:t>
            </w:r>
            <w:r w:rsidR="00B36C97" w:rsidRPr="00D325FA">
              <w:rPr>
                <w:sz w:val="18"/>
                <w:lang w:val="en-GB" w:eastAsia="en-GB"/>
              </w:rPr>
              <w:t>Odour</w:t>
            </w:r>
          </w:p>
        </w:tc>
      </w:tr>
      <w:tr w:rsidR="00D325FA" w:rsidRPr="00D325FA" w14:paraId="5D84992B" w14:textId="77777777" w:rsidTr="00852C4B">
        <w:trPr>
          <w:trHeight w:val="503"/>
        </w:trPr>
        <w:tc>
          <w:tcPr>
            <w:tcW w:w="9379" w:type="dxa"/>
            <w:gridSpan w:val="4"/>
            <w:vAlign w:val="center"/>
          </w:tcPr>
          <w:p w14:paraId="7BE6BA43" w14:textId="77777777" w:rsidR="00C52B78" w:rsidRPr="00D325FA" w:rsidRDefault="00C52B78" w:rsidP="00852C4B">
            <w:pPr>
              <w:rPr>
                <w:b/>
              </w:rPr>
            </w:pPr>
            <w:r w:rsidRPr="00D325FA">
              <w:rPr>
                <w:b/>
              </w:rPr>
              <w:t>Noise standards</w:t>
            </w:r>
          </w:p>
        </w:tc>
      </w:tr>
      <w:tr w:rsidR="00D325FA" w:rsidRPr="00D325FA" w14:paraId="58D8E1A3" w14:textId="77777777" w:rsidTr="00B36C97">
        <w:trPr>
          <w:trHeight w:val="465"/>
        </w:trPr>
        <w:tc>
          <w:tcPr>
            <w:tcW w:w="1197" w:type="dxa"/>
            <w:vAlign w:val="center"/>
          </w:tcPr>
          <w:p w14:paraId="42F4F823" w14:textId="77777777" w:rsidR="00C52B78" w:rsidRPr="00D325FA" w:rsidRDefault="008B67C2" w:rsidP="002F4854">
            <w:pPr>
              <w:jc w:val="center"/>
              <w:rPr>
                <w:sz w:val="18"/>
                <w:lang w:val="en-GB" w:eastAsia="en-GB"/>
              </w:rPr>
            </w:pPr>
            <w:r w:rsidRPr="00D325FA">
              <w:rPr>
                <w:sz w:val="18"/>
                <w:lang w:val="en-GB" w:eastAsia="en-GB"/>
              </w:rPr>
              <w:t>1</w:t>
            </w:r>
          </w:p>
        </w:tc>
        <w:tc>
          <w:tcPr>
            <w:tcW w:w="3820" w:type="dxa"/>
            <w:shd w:val="clear" w:color="auto" w:fill="auto"/>
            <w:vAlign w:val="center"/>
          </w:tcPr>
          <w:p w14:paraId="4AE037AC" w14:textId="77777777" w:rsidR="00C52B78" w:rsidRPr="00D325FA" w:rsidRDefault="00C52B78" w:rsidP="00E92A63">
            <w:pPr>
              <w:pStyle w:val="TableParagraph"/>
              <w:tabs>
                <w:tab w:val="left" w:pos="810"/>
              </w:tabs>
              <w:spacing w:before="60" w:after="60"/>
              <w:ind w:right="142"/>
              <w:jc w:val="left"/>
              <w:rPr>
                <w:sz w:val="22"/>
                <w:szCs w:val="22"/>
              </w:rPr>
            </w:pPr>
            <w:r w:rsidRPr="00D325FA">
              <w:rPr>
                <w:rFonts w:ascii="Times New Roman" w:eastAsia="Times New Roman" w:hAnsi="Times New Roman" w:cs="Times New Roman"/>
                <w:sz w:val="22"/>
                <w:szCs w:val="22"/>
                <w:lang w:bidi="ar-SA"/>
              </w:rPr>
              <w:t>All rotating equipment not having reciprocating parts with motor kW less</w:t>
            </w:r>
          </w:p>
        </w:tc>
        <w:tc>
          <w:tcPr>
            <w:tcW w:w="1219" w:type="dxa"/>
            <w:shd w:val="clear" w:color="auto" w:fill="auto"/>
            <w:vAlign w:val="center"/>
          </w:tcPr>
          <w:p w14:paraId="16C49CFA" w14:textId="77777777" w:rsidR="00C52B78" w:rsidRPr="00D325FA" w:rsidRDefault="00C52B78" w:rsidP="002F4854">
            <w:pPr>
              <w:jc w:val="center"/>
              <w:rPr>
                <w:sz w:val="18"/>
                <w:lang w:val="en-GB" w:eastAsia="en-GB"/>
              </w:rPr>
            </w:pPr>
            <w:r w:rsidRPr="00D325FA">
              <w:rPr>
                <w:b/>
                <w:sz w:val="22"/>
                <w:szCs w:val="22"/>
              </w:rPr>
              <w:t>dBAat 1.00 m from equipment</w:t>
            </w:r>
          </w:p>
        </w:tc>
        <w:tc>
          <w:tcPr>
            <w:tcW w:w="3143" w:type="dxa"/>
            <w:shd w:val="clear" w:color="auto" w:fill="auto"/>
            <w:vAlign w:val="center"/>
          </w:tcPr>
          <w:p w14:paraId="0FC6CDFB" w14:textId="77777777" w:rsidR="00C52B78" w:rsidRPr="00D325FA" w:rsidRDefault="00C52B78" w:rsidP="002F4854">
            <w:pPr>
              <w:jc w:val="center"/>
              <w:rPr>
                <w:sz w:val="18"/>
                <w:lang w:val="en-GB" w:eastAsia="en-GB"/>
              </w:rPr>
            </w:pPr>
            <w:r w:rsidRPr="00D325FA">
              <w:rPr>
                <w:sz w:val="18"/>
                <w:lang w:val="en-GB" w:eastAsia="en-GB"/>
              </w:rPr>
              <w:t>85</w:t>
            </w:r>
          </w:p>
        </w:tc>
      </w:tr>
      <w:tr w:rsidR="00D325FA" w:rsidRPr="00D325FA" w14:paraId="4BD86486" w14:textId="77777777" w:rsidTr="00B36C97">
        <w:trPr>
          <w:trHeight w:val="465"/>
        </w:trPr>
        <w:tc>
          <w:tcPr>
            <w:tcW w:w="1197" w:type="dxa"/>
            <w:vAlign w:val="center"/>
          </w:tcPr>
          <w:p w14:paraId="135500AF" w14:textId="77777777" w:rsidR="00B36C97" w:rsidRPr="00D325FA" w:rsidRDefault="008B67C2" w:rsidP="002F4854">
            <w:pPr>
              <w:jc w:val="center"/>
              <w:rPr>
                <w:sz w:val="18"/>
                <w:lang w:val="en-GB" w:eastAsia="en-GB"/>
              </w:rPr>
            </w:pPr>
            <w:r w:rsidRPr="00D325FA">
              <w:rPr>
                <w:sz w:val="18"/>
                <w:lang w:val="en-GB" w:eastAsia="en-GB"/>
              </w:rPr>
              <w:t>2</w:t>
            </w:r>
          </w:p>
        </w:tc>
        <w:tc>
          <w:tcPr>
            <w:tcW w:w="3820" w:type="dxa"/>
            <w:shd w:val="clear" w:color="auto" w:fill="auto"/>
            <w:vAlign w:val="center"/>
          </w:tcPr>
          <w:p w14:paraId="3F080494" w14:textId="77777777" w:rsidR="00B36C97" w:rsidRPr="00D325FA" w:rsidRDefault="00B36C97" w:rsidP="00E92A63">
            <w:pPr>
              <w:pStyle w:val="TableParagraph"/>
              <w:tabs>
                <w:tab w:val="left" w:pos="810"/>
              </w:tabs>
              <w:spacing w:before="60" w:after="60"/>
              <w:ind w:right="142"/>
              <w:jc w:val="left"/>
              <w:rPr>
                <w:sz w:val="22"/>
                <w:szCs w:val="22"/>
              </w:rPr>
            </w:pPr>
            <w:r w:rsidRPr="00D325FA">
              <w:rPr>
                <w:rFonts w:ascii="Times New Roman" w:eastAsia="Times New Roman" w:hAnsi="Times New Roman" w:cs="Times New Roman"/>
                <w:sz w:val="22"/>
                <w:szCs w:val="22"/>
                <w:lang w:bidi="ar-SA"/>
              </w:rPr>
              <w:t>All rotating equipment not having reciprocating parts with motor kW less</w:t>
            </w:r>
          </w:p>
        </w:tc>
        <w:tc>
          <w:tcPr>
            <w:tcW w:w="1219" w:type="dxa"/>
            <w:shd w:val="clear" w:color="auto" w:fill="auto"/>
            <w:vAlign w:val="center"/>
          </w:tcPr>
          <w:p w14:paraId="31A474CA" w14:textId="77777777" w:rsidR="00B36C97" w:rsidRPr="00D325FA" w:rsidRDefault="00B36C97" w:rsidP="002F4854">
            <w:pPr>
              <w:jc w:val="center"/>
              <w:rPr>
                <w:sz w:val="18"/>
                <w:lang w:val="en-GB" w:eastAsia="en-GB"/>
              </w:rPr>
            </w:pPr>
            <w:r w:rsidRPr="00D325FA">
              <w:rPr>
                <w:b/>
                <w:sz w:val="22"/>
                <w:szCs w:val="22"/>
              </w:rPr>
              <w:t>(mm/sec)</w:t>
            </w:r>
          </w:p>
        </w:tc>
        <w:tc>
          <w:tcPr>
            <w:tcW w:w="3143" w:type="dxa"/>
            <w:shd w:val="clear" w:color="auto" w:fill="auto"/>
            <w:vAlign w:val="center"/>
          </w:tcPr>
          <w:p w14:paraId="0D2126C1" w14:textId="77777777" w:rsidR="00B36C97" w:rsidRPr="00D325FA" w:rsidRDefault="00B36C97" w:rsidP="002F4854">
            <w:pPr>
              <w:jc w:val="center"/>
              <w:rPr>
                <w:sz w:val="18"/>
                <w:lang w:val="en-GB" w:eastAsia="en-GB"/>
              </w:rPr>
            </w:pPr>
            <w:r w:rsidRPr="00D325FA">
              <w:rPr>
                <w:sz w:val="22"/>
                <w:szCs w:val="22"/>
              </w:rPr>
              <w:t>1.12</w:t>
            </w:r>
          </w:p>
        </w:tc>
      </w:tr>
      <w:tr w:rsidR="00D325FA" w:rsidRPr="00D325FA" w14:paraId="2080AE1F" w14:textId="77777777" w:rsidTr="00B36C97">
        <w:trPr>
          <w:trHeight w:val="465"/>
        </w:trPr>
        <w:tc>
          <w:tcPr>
            <w:tcW w:w="1197" w:type="dxa"/>
            <w:vAlign w:val="center"/>
          </w:tcPr>
          <w:p w14:paraId="47953B2D" w14:textId="77777777" w:rsidR="00B36C97" w:rsidRPr="00D325FA" w:rsidRDefault="008B67C2" w:rsidP="002F4854">
            <w:pPr>
              <w:jc w:val="center"/>
              <w:rPr>
                <w:sz w:val="18"/>
                <w:lang w:val="en-GB" w:eastAsia="en-GB"/>
              </w:rPr>
            </w:pPr>
            <w:r w:rsidRPr="00D325FA">
              <w:rPr>
                <w:sz w:val="18"/>
                <w:lang w:val="en-GB" w:eastAsia="en-GB"/>
              </w:rPr>
              <w:t>3</w:t>
            </w:r>
          </w:p>
        </w:tc>
        <w:tc>
          <w:tcPr>
            <w:tcW w:w="3820" w:type="dxa"/>
            <w:shd w:val="clear" w:color="auto" w:fill="auto"/>
            <w:vAlign w:val="center"/>
          </w:tcPr>
          <w:p w14:paraId="430C06AA" w14:textId="77777777" w:rsidR="00B36C97" w:rsidRPr="00D325FA" w:rsidRDefault="00B36C97" w:rsidP="00E92A63">
            <w:pPr>
              <w:jc w:val="left"/>
              <w:rPr>
                <w:b/>
                <w:noProof/>
                <w:sz w:val="18"/>
                <w:szCs w:val="72"/>
                <w:lang w:val="en-GB" w:eastAsia="en-GB"/>
              </w:rPr>
            </w:pPr>
            <w:r w:rsidRPr="00D325FA">
              <w:rPr>
                <w:sz w:val="22"/>
                <w:szCs w:val="22"/>
              </w:rPr>
              <w:t>All rotating equipment not having reciprocating parts with motor kW more than 15 kW and less than or equal to 75 kW</w:t>
            </w:r>
          </w:p>
        </w:tc>
        <w:tc>
          <w:tcPr>
            <w:tcW w:w="1219" w:type="dxa"/>
            <w:shd w:val="clear" w:color="auto" w:fill="auto"/>
            <w:vAlign w:val="center"/>
          </w:tcPr>
          <w:p w14:paraId="3F686F04" w14:textId="77777777" w:rsidR="00B36C97" w:rsidRPr="00D325FA" w:rsidRDefault="00B36C97" w:rsidP="002F4854">
            <w:pPr>
              <w:jc w:val="center"/>
              <w:rPr>
                <w:sz w:val="18"/>
                <w:lang w:val="en-GB" w:eastAsia="en-GB"/>
              </w:rPr>
            </w:pPr>
            <w:r w:rsidRPr="00D325FA">
              <w:rPr>
                <w:b/>
                <w:sz w:val="22"/>
                <w:szCs w:val="22"/>
              </w:rPr>
              <w:t>dBAat 1.00 m from equipment</w:t>
            </w:r>
          </w:p>
        </w:tc>
        <w:tc>
          <w:tcPr>
            <w:tcW w:w="3143" w:type="dxa"/>
            <w:shd w:val="clear" w:color="auto" w:fill="auto"/>
            <w:vAlign w:val="center"/>
          </w:tcPr>
          <w:p w14:paraId="2477BC54" w14:textId="77777777" w:rsidR="00B36C97" w:rsidRPr="00D325FA" w:rsidRDefault="00B36C97" w:rsidP="002F4854">
            <w:pPr>
              <w:jc w:val="center"/>
              <w:rPr>
                <w:sz w:val="18"/>
                <w:lang w:val="en-GB" w:eastAsia="en-GB"/>
              </w:rPr>
            </w:pPr>
            <w:r w:rsidRPr="00D325FA">
              <w:rPr>
                <w:sz w:val="18"/>
                <w:lang w:val="en-GB" w:eastAsia="en-GB"/>
              </w:rPr>
              <w:t>85</w:t>
            </w:r>
          </w:p>
        </w:tc>
      </w:tr>
      <w:tr w:rsidR="00D325FA" w:rsidRPr="00D325FA" w14:paraId="63D18106" w14:textId="77777777" w:rsidTr="00B36C97">
        <w:trPr>
          <w:trHeight w:val="465"/>
        </w:trPr>
        <w:tc>
          <w:tcPr>
            <w:tcW w:w="1197" w:type="dxa"/>
            <w:vAlign w:val="center"/>
          </w:tcPr>
          <w:p w14:paraId="03A4994E" w14:textId="77777777" w:rsidR="00B36C97" w:rsidRPr="00D325FA" w:rsidRDefault="008B67C2" w:rsidP="002F4854">
            <w:pPr>
              <w:jc w:val="center"/>
              <w:rPr>
                <w:sz w:val="18"/>
                <w:lang w:val="en-GB" w:eastAsia="en-GB"/>
              </w:rPr>
            </w:pPr>
            <w:r w:rsidRPr="00D325FA">
              <w:rPr>
                <w:sz w:val="18"/>
                <w:lang w:val="en-GB" w:eastAsia="en-GB"/>
              </w:rPr>
              <w:t>4</w:t>
            </w:r>
          </w:p>
        </w:tc>
        <w:tc>
          <w:tcPr>
            <w:tcW w:w="3820" w:type="dxa"/>
            <w:shd w:val="clear" w:color="auto" w:fill="auto"/>
            <w:vAlign w:val="center"/>
          </w:tcPr>
          <w:p w14:paraId="5C9A0818" w14:textId="77777777" w:rsidR="00B36C97" w:rsidRPr="00D325FA" w:rsidRDefault="00B36C97" w:rsidP="00E92A63">
            <w:pPr>
              <w:jc w:val="left"/>
              <w:rPr>
                <w:b/>
                <w:noProof/>
                <w:sz w:val="22"/>
                <w:szCs w:val="22"/>
              </w:rPr>
            </w:pPr>
            <w:r w:rsidRPr="00D325FA">
              <w:rPr>
                <w:sz w:val="22"/>
                <w:szCs w:val="22"/>
              </w:rPr>
              <w:t>All rotating equipment not having reciprocating parts with motor kW more than 15 kW and less than or equal to 75 kW</w:t>
            </w:r>
          </w:p>
        </w:tc>
        <w:tc>
          <w:tcPr>
            <w:tcW w:w="1219" w:type="dxa"/>
            <w:shd w:val="clear" w:color="auto" w:fill="auto"/>
            <w:vAlign w:val="center"/>
          </w:tcPr>
          <w:p w14:paraId="1C357ADB" w14:textId="77777777" w:rsidR="00B36C97" w:rsidRPr="00D325FA" w:rsidRDefault="00B36C97" w:rsidP="002F4854">
            <w:pPr>
              <w:jc w:val="center"/>
              <w:rPr>
                <w:sz w:val="18"/>
                <w:lang w:val="en-GB" w:eastAsia="en-GB"/>
              </w:rPr>
            </w:pPr>
            <w:r w:rsidRPr="00D325FA">
              <w:rPr>
                <w:b/>
                <w:sz w:val="22"/>
                <w:szCs w:val="22"/>
              </w:rPr>
              <w:t>(mm/sec)</w:t>
            </w:r>
          </w:p>
        </w:tc>
        <w:tc>
          <w:tcPr>
            <w:tcW w:w="3143" w:type="dxa"/>
            <w:shd w:val="clear" w:color="auto" w:fill="auto"/>
            <w:vAlign w:val="center"/>
          </w:tcPr>
          <w:p w14:paraId="4AB6D9E2" w14:textId="77777777" w:rsidR="00B36C97" w:rsidRPr="00D325FA" w:rsidRDefault="00B36C97" w:rsidP="002F4854">
            <w:pPr>
              <w:jc w:val="center"/>
              <w:rPr>
                <w:sz w:val="18"/>
                <w:lang w:val="en-GB" w:eastAsia="en-GB"/>
              </w:rPr>
            </w:pPr>
            <w:r w:rsidRPr="00D325FA">
              <w:rPr>
                <w:sz w:val="18"/>
                <w:lang w:val="en-GB" w:eastAsia="en-GB"/>
              </w:rPr>
              <w:t>1.8</w:t>
            </w:r>
          </w:p>
        </w:tc>
      </w:tr>
      <w:tr w:rsidR="00D325FA" w:rsidRPr="00D325FA" w14:paraId="0BB3B1C7" w14:textId="77777777" w:rsidTr="00B36C97">
        <w:trPr>
          <w:trHeight w:val="465"/>
        </w:trPr>
        <w:tc>
          <w:tcPr>
            <w:tcW w:w="1197" w:type="dxa"/>
            <w:vAlign w:val="center"/>
          </w:tcPr>
          <w:p w14:paraId="774FBFC8" w14:textId="77777777" w:rsidR="00B36C97" w:rsidRPr="00D325FA" w:rsidRDefault="008B67C2" w:rsidP="002F4854">
            <w:pPr>
              <w:jc w:val="center"/>
              <w:rPr>
                <w:sz w:val="18"/>
                <w:lang w:val="en-GB" w:eastAsia="en-GB"/>
              </w:rPr>
            </w:pPr>
            <w:r w:rsidRPr="00D325FA">
              <w:rPr>
                <w:sz w:val="18"/>
                <w:lang w:val="en-GB" w:eastAsia="en-GB"/>
              </w:rPr>
              <w:t>5</w:t>
            </w:r>
          </w:p>
        </w:tc>
        <w:tc>
          <w:tcPr>
            <w:tcW w:w="3820" w:type="dxa"/>
            <w:shd w:val="clear" w:color="auto" w:fill="auto"/>
            <w:vAlign w:val="center"/>
          </w:tcPr>
          <w:p w14:paraId="497D5E7B" w14:textId="77777777" w:rsidR="00B36C97" w:rsidRPr="00D325FA" w:rsidRDefault="00B36C97" w:rsidP="00E92A63">
            <w:pPr>
              <w:jc w:val="left"/>
              <w:rPr>
                <w:b/>
                <w:noProof/>
                <w:sz w:val="22"/>
                <w:szCs w:val="22"/>
              </w:rPr>
            </w:pPr>
            <w:r w:rsidRPr="00D325FA">
              <w:rPr>
                <w:sz w:val="22"/>
                <w:szCs w:val="22"/>
              </w:rPr>
              <w:t>All rotating equipment not having reciprocating parts with motor kW greater than 75 kW</w:t>
            </w:r>
          </w:p>
        </w:tc>
        <w:tc>
          <w:tcPr>
            <w:tcW w:w="1219" w:type="dxa"/>
            <w:shd w:val="clear" w:color="auto" w:fill="auto"/>
            <w:vAlign w:val="center"/>
          </w:tcPr>
          <w:p w14:paraId="699E7437" w14:textId="77777777" w:rsidR="00B36C97" w:rsidRPr="00D325FA" w:rsidRDefault="00B36C97" w:rsidP="002F4854">
            <w:pPr>
              <w:jc w:val="center"/>
              <w:rPr>
                <w:sz w:val="18"/>
                <w:lang w:val="en-GB" w:eastAsia="en-GB"/>
              </w:rPr>
            </w:pPr>
            <w:r w:rsidRPr="00D325FA">
              <w:rPr>
                <w:b/>
                <w:sz w:val="22"/>
                <w:szCs w:val="22"/>
              </w:rPr>
              <w:t>dBAat 1.00 m from equipment</w:t>
            </w:r>
          </w:p>
        </w:tc>
        <w:tc>
          <w:tcPr>
            <w:tcW w:w="3143" w:type="dxa"/>
            <w:shd w:val="clear" w:color="auto" w:fill="auto"/>
            <w:vAlign w:val="center"/>
          </w:tcPr>
          <w:p w14:paraId="7EDD5285" w14:textId="77777777" w:rsidR="00B36C97" w:rsidRPr="00D325FA" w:rsidRDefault="00B36C97" w:rsidP="002F4854">
            <w:pPr>
              <w:jc w:val="center"/>
              <w:rPr>
                <w:sz w:val="18"/>
                <w:lang w:val="en-GB" w:eastAsia="en-GB"/>
              </w:rPr>
            </w:pPr>
            <w:r w:rsidRPr="00D325FA">
              <w:rPr>
                <w:sz w:val="18"/>
                <w:lang w:val="en-GB" w:eastAsia="en-GB"/>
              </w:rPr>
              <w:t>85</w:t>
            </w:r>
          </w:p>
        </w:tc>
      </w:tr>
      <w:tr w:rsidR="00D325FA" w:rsidRPr="00D325FA" w14:paraId="7052C5EC" w14:textId="77777777" w:rsidTr="00B36C97">
        <w:trPr>
          <w:trHeight w:val="465"/>
        </w:trPr>
        <w:tc>
          <w:tcPr>
            <w:tcW w:w="1197" w:type="dxa"/>
            <w:vAlign w:val="center"/>
          </w:tcPr>
          <w:p w14:paraId="07B7E3B5" w14:textId="77777777" w:rsidR="00B36C97" w:rsidRPr="00D325FA" w:rsidRDefault="008B67C2" w:rsidP="002F4854">
            <w:pPr>
              <w:jc w:val="center"/>
              <w:rPr>
                <w:sz w:val="18"/>
                <w:lang w:val="en-GB" w:eastAsia="en-GB"/>
              </w:rPr>
            </w:pPr>
            <w:r w:rsidRPr="00D325FA">
              <w:rPr>
                <w:sz w:val="18"/>
                <w:lang w:val="en-GB" w:eastAsia="en-GB"/>
              </w:rPr>
              <w:t>6</w:t>
            </w:r>
          </w:p>
        </w:tc>
        <w:tc>
          <w:tcPr>
            <w:tcW w:w="3820" w:type="dxa"/>
            <w:shd w:val="clear" w:color="auto" w:fill="auto"/>
            <w:vAlign w:val="center"/>
          </w:tcPr>
          <w:p w14:paraId="34A74403" w14:textId="77777777" w:rsidR="00B36C97" w:rsidRPr="00D325FA" w:rsidRDefault="00B36C97" w:rsidP="00E92A63">
            <w:pPr>
              <w:jc w:val="left"/>
              <w:rPr>
                <w:b/>
                <w:noProof/>
                <w:sz w:val="22"/>
                <w:szCs w:val="22"/>
              </w:rPr>
            </w:pPr>
            <w:r w:rsidRPr="00D325FA">
              <w:rPr>
                <w:sz w:val="22"/>
                <w:szCs w:val="22"/>
              </w:rPr>
              <w:t>All rotating equipment not having reciprocating parts with motor kW greater than 75 kW</w:t>
            </w:r>
          </w:p>
        </w:tc>
        <w:tc>
          <w:tcPr>
            <w:tcW w:w="1219" w:type="dxa"/>
            <w:shd w:val="clear" w:color="auto" w:fill="auto"/>
            <w:vAlign w:val="center"/>
          </w:tcPr>
          <w:p w14:paraId="0FE8F5D8" w14:textId="77777777" w:rsidR="00B36C97" w:rsidRPr="00D325FA" w:rsidRDefault="00B36C97" w:rsidP="002F4854">
            <w:pPr>
              <w:jc w:val="center"/>
              <w:rPr>
                <w:sz w:val="18"/>
                <w:lang w:val="en-GB" w:eastAsia="en-GB"/>
              </w:rPr>
            </w:pPr>
            <w:r w:rsidRPr="00D325FA">
              <w:rPr>
                <w:b/>
                <w:sz w:val="22"/>
                <w:szCs w:val="22"/>
              </w:rPr>
              <w:t>(mm/sec)</w:t>
            </w:r>
          </w:p>
        </w:tc>
        <w:tc>
          <w:tcPr>
            <w:tcW w:w="3143" w:type="dxa"/>
            <w:shd w:val="clear" w:color="auto" w:fill="auto"/>
            <w:vAlign w:val="center"/>
          </w:tcPr>
          <w:p w14:paraId="772C0F45" w14:textId="77777777" w:rsidR="00B36C97" w:rsidRPr="00D325FA" w:rsidRDefault="00B36C97" w:rsidP="002F4854">
            <w:pPr>
              <w:jc w:val="center"/>
              <w:rPr>
                <w:sz w:val="18"/>
                <w:lang w:val="en-GB" w:eastAsia="en-GB"/>
              </w:rPr>
            </w:pPr>
            <w:r w:rsidRPr="00D325FA">
              <w:rPr>
                <w:sz w:val="18"/>
                <w:lang w:val="en-GB" w:eastAsia="en-GB"/>
              </w:rPr>
              <w:t>2.8</w:t>
            </w:r>
          </w:p>
        </w:tc>
      </w:tr>
      <w:tr w:rsidR="00D325FA" w:rsidRPr="00D325FA" w14:paraId="4933E1E2" w14:textId="77777777" w:rsidTr="00B36C97">
        <w:trPr>
          <w:trHeight w:val="465"/>
        </w:trPr>
        <w:tc>
          <w:tcPr>
            <w:tcW w:w="1197" w:type="dxa"/>
            <w:vAlign w:val="center"/>
          </w:tcPr>
          <w:p w14:paraId="327FD251" w14:textId="77777777" w:rsidR="00B36C97" w:rsidRPr="00D325FA" w:rsidRDefault="008B67C2" w:rsidP="002F4854">
            <w:pPr>
              <w:jc w:val="center"/>
              <w:rPr>
                <w:sz w:val="18"/>
                <w:lang w:val="en-GB" w:eastAsia="en-GB"/>
              </w:rPr>
            </w:pPr>
            <w:r w:rsidRPr="00D325FA">
              <w:rPr>
                <w:sz w:val="18"/>
                <w:lang w:val="en-GB" w:eastAsia="en-GB"/>
              </w:rPr>
              <w:t>7</w:t>
            </w:r>
          </w:p>
        </w:tc>
        <w:tc>
          <w:tcPr>
            <w:tcW w:w="3820" w:type="dxa"/>
            <w:shd w:val="clear" w:color="auto" w:fill="auto"/>
            <w:vAlign w:val="center"/>
          </w:tcPr>
          <w:p w14:paraId="6CB43056" w14:textId="77777777" w:rsidR="00B36C97" w:rsidRPr="00D325FA" w:rsidRDefault="00B36C97" w:rsidP="00E92A63">
            <w:pPr>
              <w:jc w:val="left"/>
              <w:rPr>
                <w:b/>
                <w:noProof/>
                <w:sz w:val="22"/>
                <w:szCs w:val="22"/>
              </w:rPr>
            </w:pPr>
            <w:r w:rsidRPr="00D325FA">
              <w:rPr>
                <w:sz w:val="22"/>
                <w:szCs w:val="22"/>
              </w:rPr>
              <w:t>All equipment having reciprocating parts viz. compressors, dosing pumps sampling pumps</w:t>
            </w:r>
          </w:p>
        </w:tc>
        <w:tc>
          <w:tcPr>
            <w:tcW w:w="1219" w:type="dxa"/>
            <w:shd w:val="clear" w:color="auto" w:fill="auto"/>
            <w:vAlign w:val="center"/>
          </w:tcPr>
          <w:p w14:paraId="57AF34F3" w14:textId="77777777" w:rsidR="00B36C97" w:rsidRPr="00D325FA" w:rsidRDefault="00B36C97" w:rsidP="002F4854">
            <w:pPr>
              <w:jc w:val="center"/>
              <w:rPr>
                <w:sz w:val="18"/>
                <w:lang w:val="en-GB" w:eastAsia="en-GB"/>
              </w:rPr>
            </w:pPr>
            <w:r w:rsidRPr="00D325FA">
              <w:rPr>
                <w:b/>
                <w:sz w:val="22"/>
                <w:szCs w:val="22"/>
              </w:rPr>
              <w:t>dBAat 1.00 m from equipment</w:t>
            </w:r>
          </w:p>
        </w:tc>
        <w:tc>
          <w:tcPr>
            <w:tcW w:w="3143" w:type="dxa"/>
            <w:shd w:val="clear" w:color="auto" w:fill="auto"/>
            <w:vAlign w:val="center"/>
          </w:tcPr>
          <w:p w14:paraId="778F22B8" w14:textId="77777777" w:rsidR="00B36C97" w:rsidRPr="00D325FA" w:rsidRDefault="00B36C97" w:rsidP="002F4854">
            <w:pPr>
              <w:jc w:val="center"/>
              <w:rPr>
                <w:sz w:val="18"/>
                <w:lang w:val="en-GB" w:eastAsia="en-GB"/>
              </w:rPr>
            </w:pPr>
            <w:r w:rsidRPr="00D325FA">
              <w:rPr>
                <w:sz w:val="18"/>
                <w:lang w:val="en-GB" w:eastAsia="en-GB"/>
              </w:rPr>
              <w:t>85</w:t>
            </w:r>
          </w:p>
        </w:tc>
      </w:tr>
    </w:tbl>
    <w:p w14:paraId="666D6A73" w14:textId="77777777" w:rsidR="002A2D1C" w:rsidRPr="00D325FA" w:rsidRDefault="0039611A" w:rsidP="002F4854">
      <w:pPr>
        <w:spacing w:before="240"/>
        <w:jc w:val="left"/>
        <w:rPr>
          <w:szCs w:val="24"/>
        </w:rPr>
      </w:pPr>
      <w:r w:rsidRPr="00D325FA">
        <w:rPr>
          <w:szCs w:val="24"/>
        </w:rPr>
        <w:t>Allowable E</w:t>
      </w:r>
      <w:r w:rsidR="002A2D1C" w:rsidRPr="00D325FA">
        <w:rPr>
          <w:szCs w:val="24"/>
        </w:rPr>
        <w:t>xclusions (if any):</w:t>
      </w:r>
      <w:r w:rsidR="00667D3A" w:rsidRPr="00D325FA">
        <w:rPr>
          <w:szCs w:val="24"/>
        </w:rPr>
        <w:t xml:space="preserve"> None</w:t>
      </w:r>
    </w:p>
    <w:p w14:paraId="0E99A555" w14:textId="77777777" w:rsidR="002A2D1C" w:rsidRPr="00D325FA" w:rsidRDefault="00970BC9" w:rsidP="00E92A63">
      <w:pPr>
        <w:jc w:val="left"/>
        <w:rPr>
          <w:i/>
          <w:iCs/>
          <w:szCs w:val="24"/>
        </w:rPr>
      </w:pPr>
      <w:r w:rsidRPr="00D325FA">
        <w:rPr>
          <w:i/>
          <w:iCs/>
          <w:szCs w:val="24"/>
        </w:rPr>
        <w:br w:type="page"/>
      </w:r>
    </w:p>
    <w:p w14:paraId="37686268" w14:textId="77777777" w:rsidR="00211CDA" w:rsidRPr="00D325FA" w:rsidRDefault="002F4854" w:rsidP="002F4854">
      <w:pPr>
        <w:tabs>
          <w:tab w:val="left" w:pos="3346"/>
        </w:tabs>
        <w:spacing w:before="240" w:after="240"/>
        <w:rPr>
          <w:b/>
          <w:sz w:val="28"/>
          <w:szCs w:val="22"/>
          <w:lang w:val="en-GB"/>
        </w:rPr>
      </w:pPr>
      <w:r w:rsidRPr="00D325FA">
        <w:rPr>
          <w:b/>
          <w:sz w:val="28"/>
          <w:szCs w:val="22"/>
          <w:lang w:val="en-GB"/>
        </w:rPr>
        <w:t>6</w:t>
      </w:r>
      <w:r w:rsidR="00211CDA" w:rsidRPr="00D325FA">
        <w:rPr>
          <w:b/>
          <w:sz w:val="28"/>
          <w:szCs w:val="22"/>
          <w:lang w:val="en-GB"/>
        </w:rPr>
        <w:t>. Monitoring and testing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736"/>
        <w:gridCol w:w="3600"/>
        <w:gridCol w:w="1796"/>
      </w:tblGrid>
      <w:tr w:rsidR="00D325FA" w:rsidRPr="00D325FA" w14:paraId="0CEE92F2" w14:textId="77777777" w:rsidTr="00E92A63">
        <w:trPr>
          <w:trHeight w:val="285"/>
        </w:trPr>
        <w:tc>
          <w:tcPr>
            <w:tcW w:w="1247" w:type="dxa"/>
            <w:shd w:val="clear" w:color="auto" w:fill="D9D9D9"/>
            <w:vAlign w:val="center"/>
          </w:tcPr>
          <w:p w14:paraId="3A93EFEC" w14:textId="77777777" w:rsidR="00211CDA" w:rsidRPr="00D325FA" w:rsidRDefault="00211CDA" w:rsidP="002F4854">
            <w:pPr>
              <w:jc w:val="center"/>
              <w:rPr>
                <w:b/>
                <w:bCs/>
                <w:sz w:val="20"/>
                <w:lang w:val="en-GB" w:eastAsia="en-GB"/>
              </w:rPr>
            </w:pPr>
            <w:r w:rsidRPr="00D325FA">
              <w:rPr>
                <w:b/>
                <w:bCs/>
                <w:sz w:val="20"/>
                <w:lang w:val="en-GB" w:eastAsia="en-GB"/>
              </w:rPr>
              <w:t>No</w:t>
            </w:r>
          </w:p>
        </w:tc>
        <w:tc>
          <w:tcPr>
            <w:tcW w:w="2736" w:type="dxa"/>
            <w:shd w:val="clear" w:color="auto" w:fill="D9D9D9"/>
            <w:vAlign w:val="center"/>
            <w:hideMark/>
          </w:tcPr>
          <w:p w14:paraId="5867F6CB" w14:textId="77777777" w:rsidR="00211CDA" w:rsidRPr="00D325FA" w:rsidRDefault="00211CDA" w:rsidP="002F4854">
            <w:pPr>
              <w:jc w:val="center"/>
              <w:rPr>
                <w:b/>
                <w:bCs/>
                <w:sz w:val="20"/>
                <w:lang w:val="en-GB" w:eastAsia="en-GB"/>
              </w:rPr>
            </w:pPr>
            <w:r w:rsidRPr="00D325FA">
              <w:rPr>
                <w:b/>
                <w:bCs/>
                <w:sz w:val="20"/>
                <w:lang w:val="en-GB" w:eastAsia="en-GB"/>
              </w:rPr>
              <w:t>Parameter</w:t>
            </w:r>
          </w:p>
        </w:tc>
        <w:tc>
          <w:tcPr>
            <w:tcW w:w="3600" w:type="dxa"/>
            <w:shd w:val="clear" w:color="auto" w:fill="D9D9D9"/>
            <w:vAlign w:val="center"/>
            <w:hideMark/>
          </w:tcPr>
          <w:p w14:paraId="27739D38" w14:textId="77777777" w:rsidR="00211CDA" w:rsidRPr="00D325FA" w:rsidRDefault="00211CDA" w:rsidP="002F4854">
            <w:pPr>
              <w:jc w:val="center"/>
              <w:rPr>
                <w:b/>
                <w:bCs/>
                <w:sz w:val="20"/>
                <w:lang w:val="en-GB" w:eastAsia="en-GB"/>
              </w:rPr>
            </w:pPr>
            <w:r w:rsidRPr="00D325FA">
              <w:rPr>
                <w:b/>
                <w:bCs/>
                <w:sz w:val="20"/>
                <w:lang w:val="en-GB" w:eastAsia="en-GB"/>
              </w:rPr>
              <w:t>Type of test</w:t>
            </w:r>
          </w:p>
        </w:tc>
        <w:tc>
          <w:tcPr>
            <w:tcW w:w="1796" w:type="dxa"/>
            <w:shd w:val="clear" w:color="auto" w:fill="D9D9D9"/>
            <w:vAlign w:val="center"/>
            <w:hideMark/>
          </w:tcPr>
          <w:p w14:paraId="19632E29" w14:textId="77777777" w:rsidR="00211CDA" w:rsidRPr="00D325FA" w:rsidRDefault="00211CDA" w:rsidP="002F4854">
            <w:pPr>
              <w:jc w:val="center"/>
              <w:rPr>
                <w:b/>
                <w:bCs/>
                <w:sz w:val="20"/>
                <w:lang w:val="en-GB" w:eastAsia="en-GB"/>
              </w:rPr>
            </w:pPr>
            <w:r w:rsidRPr="00D325FA">
              <w:rPr>
                <w:b/>
                <w:bCs/>
                <w:sz w:val="20"/>
                <w:lang w:val="en-GB" w:eastAsia="en-GB"/>
              </w:rPr>
              <w:t>Frequency of testing</w:t>
            </w:r>
          </w:p>
        </w:tc>
      </w:tr>
      <w:tr w:rsidR="00D325FA" w:rsidRPr="00D325FA" w14:paraId="2AB6581E" w14:textId="77777777" w:rsidTr="00E92A63">
        <w:trPr>
          <w:trHeight w:val="285"/>
        </w:trPr>
        <w:tc>
          <w:tcPr>
            <w:tcW w:w="1247" w:type="dxa"/>
            <w:vAlign w:val="center"/>
          </w:tcPr>
          <w:p w14:paraId="3787FC4C" w14:textId="77777777" w:rsidR="008B67C2" w:rsidRPr="00D325FA" w:rsidRDefault="008B67C2" w:rsidP="002F4854">
            <w:pPr>
              <w:jc w:val="center"/>
              <w:rPr>
                <w:b/>
                <w:bCs/>
                <w:sz w:val="18"/>
                <w:lang w:val="en-GB" w:eastAsia="en-GB"/>
              </w:rPr>
            </w:pPr>
            <w:r w:rsidRPr="00D325FA">
              <w:rPr>
                <w:b/>
                <w:bCs/>
                <w:sz w:val="18"/>
                <w:lang w:val="en-GB" w:eastAsia="en-GB"/>
              </w:rPr>
              <w:t>1</w:t>
            </w:r>
          </w:p>
        </w:tc>
        <w:tc>
          <w:tcPr>
            <w:tcW w:w="2736" w:type="dxa"/>
            <w:shd w:val="clear" w:color="auto" w:fill="auto"/>
            <w:vAlign w:val="center"/>
          </w:tcPr>
          <w:p w14:paraId="76E6B3CB" w14:textId="77777777" w:rsidR="008B67C2" w:rsidRPr="00D325FA" w:rsidRDefault="008B67C2" w:rsidP="002F4854">
            <w:pPr>
              <w:jc w:val="center"/>
              <w:rPr>
                <w:b/>
                <w:bCs/>
                <w:sz w:val="18"/>
                <w:lang w:val="en-GB" w:eastAsia="en-GB"/>
              </w:rPr>
            </w:pPr>
            <w:r w:rsidRPr="00D325FA">
              <w:rPr>
                <w:lang w:eastAsia="fr-FR"/>
              </w:rPr>
              <w:t>BOD</w:t>
            </w:r>
            <w:r w:rsidRPr="00D325FA">
              <w:rPr>
                <w:vertAlign w:val="subscript"/>
                <w:lang w:eastAsia="fr-FR"/>
              </w:rPr>
              <w:t>5</w:t>
            </w:r>
          </w:p>
        </w:tc>
        <w:tc>
          <w:tcPr>
            <w:tcW w:w="3600" w:type="dxa"/>
            <w:shd w:val="clear" w:color="auto" w:fill="auto"/>
            <w:vAlign w:val="center"/>
          </w:tcPr>
          <w:p w14:paraId="0B8C57D4" w14:textId="77777777" w:rsidR="008B67C2" w:rsidRPr="00D325FA" w:rsidRDefault="008B67C2" w:rsidP="002F4854">
            <w:pPr>
              <w:jc w:val="center"/>
              <w:rPr>
                <w:sz w:val="18"/>
                <w:lang w:val="en-GB" w:eastAsia="en-GB"/>
              </w:rPr>
            </w:pPr>
            <w:r w:rsidRPr="00D325FA">
              <w:rPr>
                <w:lang w:eastAsia="fr-FR"/>
              </w:rPr>
              <w:t>24-hour flow proportional samples</w:t>
            </w:r>
          </w:p>
        </w:tc>
        <w:tc>
          <w:tcPr>
            <w:tcW w:w="1796" w:type="dxa"/>
            <w:shd w:val="clear" w:color="auto" w:fill="auto"/>
            <w:vAlign w:val="center"/>
          </w:tcPr>
          <w:p w14:paraId="221214D8" w14:textId="77777777" w:rsidR="008B67C2" w:rsidRPr="00D325FA" w:rsidRDefault="008B67C2" w:rsidP="002F4854">
            <w:pPr>
              <w:jc w:val="center"/>
              <w:rPr>
                <w:sz w:val="18"/>
                <w:lang w:val="en-GB" w:eastAsia="en-GB"/>
              </w:rPr>
            </w:pPr>
            <w:r w:rsidRPr="00D325FA">
              <w:rPr>
                <w:lang w:eastAsia="fr-FR"/>
              </w:rPr>
              <w:t>Daily</w:t>
            </w:r>
          </w:p>
        </w:tc>
      </w:tr>
      <w:tr w:rsidR="00D325FA" w:rsidRPr="00D325FA" w14:paraId="5F58D254" w14:textId="77777777" w:rsidTr="00E92A63">
        <w:trPr>
          <w:trHeight w:val="465"/>
        </w:trPr>
        <w:tc>
          <w:tcPr>
            <w:tcW w:w="1247" w:type="dxa"/>
            <w:vAlign w:val="center"/>
          </w:tcPr>
          <w:p w14:paraId="305F52D6" w14:textId="77777777" w:rsidR="008B67C2" w:rsidRPr="00D325FA" w:rsidRDefault="008B67C2" w:rsidP="002F4854">
            <w:pPr>
              <w:jc w:val="center"/>
              <w:rPr>
                <w:sz w:val="18"/>
                <w:lang w:val="en-GB" w:eastAsia="en-GB"/>
              </w:rPr>
            </w:pPr>
            <w:r w:rsidRPr="00D325FA">
              <w:rPr>
                <w:sz w:val="18"/>
                <w:lang w:val="en-GB" w:eastAsia="en-GB"/>
              </w:rPr>
              <w:t>2</w:t>
            </w:r>
          </w:p>
        </w:tc>
        <w:tc>
          <w:tcPr>
            <w:tcW w:w="2736" w:type="dxa"/>
            <w:shd w:val="clear" w:color="auto" w:fill="auto"/>
            <w:vAlign w:val="center"/>
          </w:tcPr>
          <w:p w14:paraId="53F9B0B6" w14:textId="77777777" w:rsidR="008B67C2" w:rsidRPr="00D325FA" w:rsidRDefault="008B67C2" w:rsidP="002F4854">
            <w:pPr>
              <w:jc w:val="center"/>
              <w:rPr>
                <w:sz w:val="18"/>
                <w:lang w:val="en-GB" w:eastAsia="en-GB"/>
              </w:rPr>
            </w:pPr>
            <w:r w:rsidRPr="00D325FA">
              <w:rPr>
                <w:lang w:eastAsia="fr-FR"/>
              </w:rPr>
              <w:t>Chemical Oxygen Demand</w:t>
            </w:r>
          </w:p>
        </w:tc>
        <w:tc>
          <w:tcPr>
            <w:tcW w:w="3600" w:type="dxa"/>
            <w:shd w:val="clear" w:color="auto" w:fill="auto"/>
            <w:vAlign w:val="center"/>
          </w:tcPr>
          <w:p w14:paraId="2CFD0F35" w14:textId="77777777" w:rsidR="008B67C2" w:rsidRPr="00D325FA" w:rsidRDefault="008B67C2" w:rsidP="002F4854">
            <w:pPr>
              <w:jc w:val="center"/>
              <w:rPr>
                <w:sz w:val="18"/>
                <w:lang w:val="en-GB" w:eastAsia="en-GB"/>
              </w:rPr>
            </w:pPr>
            <w:r w:rsidRPr="00D325FA">
              <w:rPr>
                <w:lang w:eastAsia="fr-FR"/>
              </w:rPr>
              <w:t>24-hour flow proportional samples</w:t>
            </w:r>
          </w:p>
        </w:tc>
        <w:tc>
          <w:tcPr>
            <w:tcW w:w="1796" w:type="dxa"/>
            <w:shd w:val="clear" w:color="auto" w:fill="auto"/>
            <w:vAlign w:val="center"/>
          </w:tcPr>
          <w:p w14:paraId="033D3CF9" w14:textId="77777777" w:rsidR="008B67C2" w:rsidRPr="00D325FA" w:rsidRDefault="008B67C2" w:rsidP="002F4854">
            <w:pPr>
              <w:jc w:val="center"/>
              <w:rPr>
                <w:sz w:val="18"/>
                <w:lang w:val="en-GB" w:eastAsia="en-GB"/>
              </w:rPr>
            </w:pPr>
            <w:r w:rsidRPr="00D325FA">
              <w:rPr>
                <w:lang w:eastAsia="fr-FR"/>
              </w:rPr>
              <w:t>Weekly</w:t>
            </w:r>
          </w:p>
        </w:tc>
      </w:tr>
      <w:tr w:rsidR="00D325FA" w:rsidRPr="00D325FA" w14:paraId="60068485" w14:textId="77777777" w:rsidTr="00E92A63">
        <w:trPr>
          <w:trHeight w:val="465"/>
        </w:trPr>
        <w:tc>
          <w:tcPr>
            <w:tcW w:w="1247" w:type="dxa"/>
            <w:vAlign w:val="center"/>
          </w:tcPr>
          <w:p w14:paraId="6D89D15C" w14:textId="77777777" w:rsidR="008B67C2" w:rsidRPr="00D325FA" w:rsidRDefault="008B67C2" w:rsidP="002F4854">
            <w:pPr>
              <w:jc w:val="center"/>
              <w:rPr>
                <w:sz w:val="18"/>
                <w:lang w:val="en-GB" w:eastAsia="en-GB"/>
              </w:rPr>
            </w:pPr>
            <w:r w:rsidRPr="00D325FA">
              <w:rPr>
                <w:sz w:val="18"/>
                <w:lang w:val="en-GB" w:eastAsia="en-GB"/>
              </w:rPr>
              <w:t>3</w:t>
            </w:r>
          </w:p>
        </w:tc>
        <w:tc>
          <w:tcPr>
            <w:tcW w:w="2736" w:type="dxa"/>
            <w:shd w:val="clear" w:color="auto" w:fill="auto"/>
            <w:vAlign w:val="center"/>
          </w:tcPr>
          <w:p w14:paraId="5B319607" w14:textId="77777777" w:rsidR="008B67C2" w:rsidRPr="00D325FA" w:rsidRDefault="008B67C2" w:rsidP="002F4854">
            <w:pPr>
              <w:jc w:val="center"/>
              <w:rPr>
                <w:sz w:val="18"/>
                <w:lang w:val="en-GB" w:eastAsia="en-GB"/>
              </w:rPr>
            </w:pPr>
            <w:r w:rsidRPr="00D325FA">
              <w:rPr>
                <w:lang w:eastAsia="fr-FR"/>
              </w:rPr>
              <w:t>Total suspended solids</w:t>
            </w:r>
          </w:p>
        </w:tc>
        <w:tc>
          <w:tcPr>
            <w:tcW w:w="3600" w:type="dxa"/>
            <w:shd w:val="clear" w:color="auto" w:fill="auto"/>
            <w:vAlign w:val="center"/>
          </w:tcPr>
          <w:p w14:paraId="1855820E" w14:textId="77777777" w:rsidR="008B67C2" w:rsidRPr="00D325FA" w:rsidRDefault="008B67C2" w:rsidP="002F4854">
            <w:pPr>
              <w:jc w:val="center"/>
              <w:rPr>
                <w:sz w:val="18"/>
                <w:lang w:val="en-GB" w:eastAsia="en-GB"/>
              </w:rPr>
            </w:pPr>
            <w:r w:rsidRPr="00D325FA">
              <w:rPr>
                <w:lang w:eastAsia="fr-FR"/>
              </w:rPr>
              <w:t>24-hour flow proportional samples</w:t>
            </w:r>
          </w:p>
        </w:tc>
        <w:tc>
          <w:tcPr>
            <w:tcW w:w="1796" w:type="dxa"/>
            <w:shd w:val="clear" w:color="auto" w:fill="auto"/>
            <w:vAlign w:val="center"/>
          </w:tcPr>
          <w:p w14:paraId="236B2210" w14:textId="77777777" w:rsidR="008B67C2" w:rsidRPr="00D325FA" w:rsidRDefault="008B67C2" w:rsidP="002F4854">
            <w:pPr>
              <w:jc w:val="center"/>
              <w:rPr>
                <w:sz w:val="18"/>
                <w:lang w:val="en-GB" w:eastAsia="en-GB"/>
              </w:rPr>
            </w:pPr>
            <w:r w:rsidRPr="00D325FA">
              <w:rPr>
                <w:lang w:eastAsia="fr-FR"/>
              </w:rPr>
              <w:t>Daily</w:t>
            </w:r>
          </w:p>
        </w:tc>
      </w:tr>
      <w:tr w:rsidR="00D325FA" w:rsidRPr="00D325FA" w14:paraId="20718EE3" w14:textId="77777777" w:rsidTr="00970BC9">
        <w:trPr>
          <w:trHeight w:val="465"/>
        </w:trPr>
        <w:tc>
          <w:tcPr>
            <w:tcW w:w="1247" w:type="dxa"/>
            <w:vAlign w:val="center"/>
          </w:tcPr>
          <w:p w14:paraId="7516D1CF" w14:textId="77777777" w:rsidR="00970BC9" w:rsidRPr="00D325FA" w:rsidRDefault="00970BC9" w:rsidP="002F4854">
            <w:pPr>
              <w:jc w:val="center"/>
              <w:rPr>
                <w:sz w:val="18"/>
                <w:lang w:val="en-GB" w:eastAsia="en-GB"/>
              </w:rPr>
            </w:pPr>
            <w:r w:rsidRPr="00D325FA">
              <w:rPr>
                <w:rFonts w:asciiTheme="majorHAnsi" w:hAnsiTheme="majorHAnsi"/>
                <w:sz w:val="22"/>
                <w:szCs w:val="22"/>
                <w:lang w:val="en-GB" w:eastAsia="en-GB"/>
              </w:rPr>
              <w:t>4</w:t>
            </w:r>
          </w:p>
        </w:tc>
        <w:tc>
          <w:tcPr>
            <w:tcW w:w="2736" w:type="dxa"/>
            <w:shd w:val="clear" w:color="auto" w:fill="auto"/>
            <w:vAlign w:val="center"/>
          </w:tcPr>
          <w:p w14:paraId="077BD6D5" w14:textId="77777777" w:rsidR="00970BC9" w:rsidRPr="00D325FA" w:rsidRDefault="00970BC9" w:rsidP="002F4854">
            <w:pPr>
              <w:jc w:val="center"/>
              <w:rPr>
                <w:lang w:eastAsia="fr-FR"/>
              </w:rPr>
            </w:pPr>
            <w:r w:rsidRPr="00D325FA">
              <w:rPr>
                <w:rFonts w:asciiTheme="majorHAnsi" w:hAnsiTheme="majorHAnsi"/>
                <w:sz w:val="22"/>
                <w:szCs w:val="22"/>
                <w:lang w:val="en-GB" w:eastAsia="en-GB"/>
              </w:rPr>
              <w:t>Sludge</w:t>
            </w:r>
          </w:p>
        </w:tc>
        <w:tc>
          <w:tcPr>
            <w:tcW w:w="3600" w:type="dxa"/>
            <w:shd w:val="clear" w:color="auto" w:fill="auto"/>
            <w:vAlign w:val="center"/>
          </w:tcPr>
          <w:p w14:paraId="34ED5AC2" w14:textId="77777777" w:rsidR="00970BC9" w:rsidRPr="00D325FA" w:rsidRDefault="00970BC9" w:rsidP="002F4854">
            <w:pPr>
              <w:jc w:val="center"/>
              <w:rPr>
                <w:lang w:eastAsia="fr-FR"/>
              </w:rPr>
            </w:pPr>
            <w:r w:rsidRPr="00D325FA">
              <w:rPr>
                <w:rFonts w:asciiTheme="majorHAnsi" w:hAnsiTheme="majorHAnsi"/>
                <w:sz w:val="22"/>
                <w:szCs w:val="22"/>
                <w:lang w:val="en-GB" w:eastAsia="en-GB"/>
              </w:rPr>
              <w:t>Grab Samples</w:t>
            </w:r>
          </w:p>
        </w:tc>
        <w:tc>
          <w:tcPr>
            <w:tcW w:w="1796" w:type="dxa"/>
            <w:shd w:val="clear" w:color="auto" w:fill="auto"/>
            <w:vAlign w:val="center"/>
          </w:tcPr>
          <w:p w14:paraId="10BF92DB" w14:textId="77777777" w:rsidR="00970BC9" w:rsidRPr="00D325FA" w:rsidRDefault="00970BC9" w:rsidP="002F4854">
            <w:pPr>
              <w:jc w:val="center"/>
              <w:rPr>
                <w:lang w:eastAsia="fr-FR"/>
              </w:rPr>
            </w:pPr>
            <w:r w:rsidRPr="00D325FA">
              <w:rPr>
                <w:rFonts w:asciiTheme="majorHAnsi" w:hAnsiTheme="majorHAnsi"/>
                <w:sz w:val="22"/>
                <w:szCs w:val="22"/>
                <w:lang w:val="en-GB" w:eastAsia="en-GB"/>
              </w:rPr>
              <w:t>Weekly</w:t>
            </w:r>
          </w:p>
        </w:tc>
      </w:tr>
      <w:tr w:rsidR="00D325FA" w:rsidRPr="00D325FA" w14:paraId="3BD97699" w14:textId="77777777" w:rsidTr="00970BC9">
        <w:trPr>
          <w:trHeight w:val="465"/>
        </w:trPr>
        <w:tc>
          <w:tcPr>
            <w:tcW w:w="1247" w:type="dxa"/>
            <w:vAlign w:val="center"/>
          </w:tcPr>
          <w:p w14:paraId="3F835E33" w14:textId="77777777" w:rsidR="00970BC9" w:rsidRPr="00D325FA" w:rsidRDefault="00970BC9" w:rsidP="002F4854">
            <w:pPr>
              <w:jc w:val="center"/>
              <w:rPr>
                <w:sz w:val="18"/>
                <w:lang w:val="en-GB" w:eastAsia="en-GB"/>
              </w:rPr>
            </w:pPr>
            <w:r w:rsidRPr="00D325FA">
              <w:rPr>
                <w:rFonts w:asciiTheme="majorHAnsi" w:hAnsiTheme="majorHAnsi"/>
                <w:sz w:val="22"/>
                <w:szCs w:val="22"/>
                <w:lang w:val="en-GB" w:eastAsia="en-GB"/>
              </w:rPr>
              <w:t>5</w:t>
            </w:r>
          </w:p>
        </w:tc>
        <w:tc>
          <w:tcPr>
            <w:tcW w:w="2736" w:type="dxa"/>
            <w:shd w:val="clear" w:color="auto" w:fill="auto"/>
            <w:vAlign w:val="center"/>
          </w:tcPr>
          <w:p w14:paraId="2DC1AC29" w14:textId="77777777" w:rsidR="00970BC9" w:rsidRPr="00D325FA" w:rsidRDefault="00970BC9" w:rsidP="002F4854">
            <w:pPr>
              <w:jc w:val="center"/>
              <w:rPr>
                <w:lang w:eastAsia="fr-FR"/>
              </w:rPr>
            </w:pPr>
            <w:r w:rsidRPr="00D325FA">
              <w:rPr>
                <w:rFonts w:asciiTheme="majorHAnsi" w:hAnsiTheme="majorHAnsi"/>
                <w:sz w:val="22"/>
                <w:szCs w:val="22"/>
                <w:lang w:val="en-GB" w:eastAsia="en-GB"/>
              </w:rPr>
              <w:t>Treated Effluent Fecal Coliform</w:t>
            </w:r>
          </w:p>
        </w:tc>
        <w:tc>
          <w:tcPr>
            <w:tcW w:w="3600" w:type="dxa"/>
            <w:shd w:val="clear" w:color="auto" w:fill="auto"/>
            <w:vAlign w:val="center"/>
          </w:tcPr>
          <w:p w14:paraId="79F66E5E" w14:textId="77777777" w:rsidR="00970BC9" w:rsidRPr="00D325FA" w:rsidRDefault="00970BC9" w:rsidP="002F4854">
            <w:pPr>
              <w:jc w:val="center"/>
              <w:rPr>
                <w:lang w:eastAsia="fr-FR"/>
              </w:rPr>
            </w:pPr>
            <w:r w:rsidRPr="00D325FA">
              <w:rPr>
                <w:rFonts w:asciiTheme="majorHAnsi" w:hAnsiTheme="majorHAnsi"/>
                <w:sz w:val="22"/>
                <w:szCs w:val="22"/>
                <w:lang w:val="en-GB" w:eastAsia="en-GB"/>
              </w:rPr>
              <w:t>Composite sample</w:t>
            </w:r>
          </w:p>
        </w:tc>
        <w:tc>
          <w:tcPr>
            <w:tcW w:w="1796" w:type="dxa"/>
            <w:shd w:val="clear" w:color="auto" w:fill="auto"/>
            <w:vAlign w:val="center"/>
          </w:tcPr>
          <w:p w14:paraId="7DF5054E" w14:textId="77777777" w:rsidR="00970BC9" w:rsidRPr="00D325FA" w:rsidRDefault="00970BC9" w:rsidP="002F4854">
            <w:pPr>
              <w:jc w:val="center"/>
              <w:rPr>
                <w:lang w:eastAsia="fr-FR"/>
              </w:rPr>
            </w:pPr>
            <w:r w:rsidRPr="00D325FA">
              <w:rPr>
                <w:rFonts w:asciiTheme="majorHAnsi" w:hAnsiTheme="majorHAnsi"/>
                <w:sz w:val="22"/>
                <w:szCs w:val="22"/>
                <w:lang w:val="en-GB" w:eastAsia="en-GB"/>
              </w:rPr>
              <w:t>Daily</w:t>
            </w:r>
          </w:p>
        </w:tc>
      </w:tr>
    </w:tbl>
    <w:p w14:paraId="20A7AFC3" w14:textId="77777777" w:rsidR="002A2D1C" w:rsidRPr="00D325FA" w:rsidRDefault="002A2D1C" w:rsidP="002F4854">
      <w:pPr>
        <w:spacing w:before="240"/>
        <w:jc w:val="left"/>
        <w:rPr>
          <w:szCs w:val="24"/>
        </w:rPr>
      </w:pPr>
      <w:r w:rsidRPr="00D325FA">
        <w:rPr>
          <w:szCs w:val="24"/>
        </w:rPr>
        <w:t>Allowable exclusions (if any):</w:t>
      </w:r>
      <w:r w:rsidR="00667D3A" w:rsidRPr="00D325FA">
        <w:rPr>
          <w:szCs w:val="24"/>
        </w:rPr>
        <w:t xml:space="preserve"> None</w:t>
      </w:r>
    </w:p>
    <w:p w14:paraId="5C0EA00F" w14:textId="77777777" w:rsidR="003C073A" w:rsidRPr="00D325FA" w:rsidRDefault="002F4854" w:rsidP="002F4854">
      <w:pPr>
        <w:tabs>
          <w:tab w:val="left" w:pos="3346"/>
        </w:tabs>
        <w:spacing w:before="240" w:after="240"/>
        <w:rPr>
          <w:b/>
          <w:sz w:val="28"/>
          <w:szCs w:val="22"/>
          <w:lang w:val="en-GB"/>
        </w:rPr>
      </w:pPr>
      <w:r w:rsidRPr="00D325FA">
        <w:rPr>
          <w:b/>
          <w:sz w:val="28"/>
          <w:szCs w:val="22"/>
          <w:lang w:val="en-GB"/>
        </w:rPr>
        <w:t>7</w:t>
      </w:r>
      <w:r w:rsidR="003C073A" w:rsidRPr="00D325FA">
        <w:rPr>
          <w:b/>
          <w:sz w:val="28"/>
          <w:szCs w:val="22"/>
          <w:lang w:val="en-GB"/>
        </w:rPr>
        <w:t>. E</w:t>
      </w:r>
      <w:r w:rsidR="002A2D1C" w:rsidRPr="00D325FA">
        <w:rPr>
          <w:b/>
          <w:sz w:val="28"/>
          <w:szCs w:val="22"/>
          <w:lang w:val="en-GB"/>
        </w:rPr>
        <w:t>nergy e</w:t>
      </w:r>
      <w:r w:rsidR="003C073A" w:rsidRPr="00D325FA">
        <w:rPr>
          <w:b/>
          <w:sz w:val="28"/>
          <w:szCs w:val="22"/>
          <w:lang w:val="en-GB"/>
        </w:rPr>
        <w:t xml:space="preserve">fficiency standards </w:t>
      </w:r>
      <w:r w:rsidR="002A2D1C" w:rsidRPr="00D325FA">
        <w:rPr>
          <w:sz w:val="22"/>
          <w:szCs w:val="22"/>
          <w:lang w:val="en-GB"/>
        </w:rPr>
        <w:t>(required for short and medium term DBOs)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3196"/>
        <w:gridCol w:w="1066"/>
        <w:gridCol w:w="1940"/>
        <w:gridCol w:w="2167"/>
      </w:tblGrid>
      <w:tr w:rsidR="00D325FA" w:rsidRPr="00D325FA" w14:paraId="3C304AA7" w14:textId="77777777" w:rsidTr="002F4854">
        <w:trPr>
          <w:trHeight w:val="285"/>
        </w:trPr>
        <w:tc>
          <w:tcPr>
            <w:tcW w:w="1012" w:type="dxa"/>
            <w:shd w:val="clear" w:color="auto" w:fill="D9D9D9"/>
            <w:vAlign w:val="center"/>
          </w:tcPr>
          <w:p w14:paraId="381F3F95" w14:textId="77777777" w:rsidR="00E7067A" w:rsidRPr="00D325FA" w:rsidRDefault="00E7067A" w:rsidP="002F4854">
            <w:pPr>
              <w:jc w:val="center"/>
              <w:rPr>
                <w:b/>
                <w:bCs/>
                <w:sz w:val="20"/>
                <w:lang w:val="en-GB" w:eastAsia="en-GB"/>
              </w:rPr>
            </w:pPr>
            <w:r w:rsidRPr="00D325FA">
              <w:rPr>
                <w:b/>
                <w:bCs/>
                <w:sz w:val="20"/>
                <w:lang w:val="en-GB" w:eastAsia="en-GB"/>
              </w:rPr>
              <w:t>No</w:t>
            </w:r>
          </w:p>
        </w:tc>
        <w:tc>
          <w:tcPr>
            <w:tcW w:w="3204" w:type="dxa"/>
            <w:shd w:val="clear" w:color="auto" w:fill="D9D9D9"/>
            <w:vAlign w:val="center"/>
            <w:hideMark/>
          </w:tcPr>
          <w:p w14:paraId="21D712B2" w14:textId="77777777" w:rsidR="00E7067A" w:rsidRPr="00D325FA" w:rsidRDefault="00E7067A" w:rsidP="002F4854">
            <w:pPr>
              <w:jc w:val="center"/>
              <w:rPr>
                <w:b/>
                <w:bCs/>
                <w:sz w:val="20"/>
                <w:lang w:val="en-GB" w:eastAsia="en-GB"/>
              </w:rPr>
            </w:pPr>
            <w:r w:rsidRPr="00D325FA">
              <w:rPr>
                <w:b/>
                <w:bCs/>
                <w:sz w:val="20"/>
                <w:lang w:val="en-GB" w:eastAsia="en-GB"/>
              </w:rPr>
              <w:t>Efficiency item</w:t>
            </w:r>
          </w:p>
        </w:tc>
        <w:tc>
          <w:tcPr>
            <w:tcW w:w="1050" w:type="dxa"/>
            <w:shd w:val="clear" w:color="auto" w:fill="D9D9D9"/>
            <w:vAlign w:val="center"/>
            <w:hideMark/>
          </w:tcPr>
          <w:p w14:paraId="52F4E8CA" w14:textId="77777777" w:rsidR="00E7067A" w:rsidRPr="00D325FA" w:rsidRDefault="00E7067A" w:rsidP="002F4854">
            <w:pPr>
              <w:jc w:val="center"/>
              <w:rPr>
                <w:b/>
                <w:bCs/>
                <w:sz w:val="20"/>
                <w:lang w:val="en-GB" w:eastAsia="en-GB"/>
              </w:rPr>
            </w:pPr>
            <w:r w:rsidRPr="00D325FA">
              <w:rPr>
                <w:b/>
                <w:bCs/>
                <w:sz w:val="20"/>
                <w:lang w:val="en-GB" w:eastAsia="en-GB"/>
              </w:rPr>
              <w:t>Unit</w:t>
            </w:r>
          </w:p>
        </w:tc>
        <w:tc>
          <w:tcPr>
            <w:tcW w:w="1943" w:type="dxa"/>
            <w:shd w:val="clear" w:color="auto" w:fill="D9D9D9"/>
            <w:vAlign w:val="center"/>
            <w:hideMark/>
          </w:tcPr>
          <w:p w14:paraId="18937B15" w14:textId="77777777" w:rsidR="00E7067A" w:rsidRPr="00D325FA" w:rsidRDefault="00E7067A" w:rsidP="002F4854">
            <w:pPr>
              <w:jc w:val="center"/>
              <w:rPr>
                <w:b/>
                <w:bCs/>
                <w:sz w:val="20"/>
                <w:lang w:val="en-GB" w:eastAsia="en-GB"/>
              </w:rPr>
            </w:pPr>
            <w:r w:rsidRPr="00D325FA">
              <w:rPr>
                <w:b/>
                <w:bCs/>
                <w:sz w:val="20"/>
                <w:lang w:val="en-GB" w:eastAsia="en-GB"/>
              </w:rPr>
              <w:t xml:space="preserve">Limit Value </w:t>
            </w:r>
            <w:r w:rsidR="002F4854" w:rsidRPr="00D325FA">
              <w:rPr>
                <w:b/>
                <w:bCs/>
                <w:sz w:val="20"/>
                <w:lang w:val="en-GB" w:eastAsia="en-GB"/>
              </w:rPr>
              <w:br/>
            </w:r>
            <w:r w:rsidRPr="00D325FA">
              <w:rPr>
                <w:b/>
                <w:bCs/>
                <w:sz w:val="20"/>
                <w:lang w:val="en-GB" w:eastAsia="en-GB"/>
              </w:rPr>
              <w:t xml:space="preserve">(maximum </w:t>
            </w:r>
            <w:r w:rsidR="009870B3" w:rsidRPr="00D325FA">
              <w:rPr>
                <w:b/>
                <w:bCs/>
                <w:sz w:val="20"/>
                <w:lang w:val="en-GB" w:eastAsia="en-GB"/>
              </w:rPr>
              <w:t xml:space="preserve">permitted </w:t>
            </w:r>
            <w:r w:rsidRPr="00D325FA">
              <w:rPr>
                <w:b/>
                <w:bCs/>
                <w:sz w:val="20"/>
                <w:lang w:val="en-GB" w:eastAsia="en-GB"/>
              </w:rPr>
              <w:t xml:space="preserve">average </w:t>
            </w:r>
            <w:r w:rsidR="009870B3" w:rsidRPr="00D325FA">
              <w:rPr>
                <w:b/>
                <w:bCs/>
                <w:sz w:val="20"/>
                <w:lang w:val="en-GB" w:eastAsia="en-GB"/>
              </w:rPr>
              <w:t xml:space="preserve">energy use </w:t>
            </w:r>
            <w:r w:rsidRPr="00D325FA">
              <w:rPr>
                <w:b/>
                <w:bCs/>
                <w:sz w:val="20"/>
                <w:lang w:val="en-GB" w:eastAsia="en-GB"/>
              </w:rPr>
              <w:t>during evaluation period)</w:t>
            </w:r>
          </w:p>
        </w:tc>
        <w:tc>
          <w:tcPr>
            <w:tcW w:w="2170" w:type="dxa"/>
            <w:shd w:val="clear" w:color="auto" w:fill="D9D9D9"/>
            <w:vAlign w:val="center"/>
          </w:tcPr>
          <w:p w14:paraId="6CE5851B" w14:textId="77777777" w:rsidR="00E7067A" w:rsidRPr="00D325FA" w:rsidRDefault="00E7067A" w:rsidP="002F4854">
            <w:pPr>
              <w:jc w:val="center"/>
              <w:rPr>
                <w:b/>
                <w:bCs/>
                <w:sz w:val="20"/>
                <w:lang w:val="en-GB" w:eastAsia="en-GB"/>
              </w:rPr>
            </w:pPr>
            <w:r w:rsidRPr="00D325FA">
              <w:rPr>
                <w:b/>
                <w:bCs/>
                <w:sz w:val="20"/>
                <w:lang w:val="en-GB" w:eastAsia="en-GB"/>
              </w:rPr>
              <w:t>E</w:t>
            </w:r>
            <w:r w:rsidR="00D60824" w:rsidRPr="00D325FA">
              <w:rPr>
                <w:b/>
                <w:bCs/>
                <w:sz w:val="20"/>
                <w:lang w:val="en-GB" w:eastAsia="en-GB"/>
              </w:rPr>
              <w:t>fficiency e</w:t>
            </w:r>
            <w:r w:rsidRPr="00D325FA">
              <w:rPr>
                <w:b/>
                <w:bCs/>
                <w:sz w:val="20"/>
                <w:lang w:val="en-GB" w:eastAsia="en-GB"/>
              </w:rPr>
              <w:t>valuation period</w:t>
            </w:r>
          </w:p>
        </w:tc>
      </w:tr>
      <w:tr w:rsidR="00D325FA" w:rsidRPr="00D325FA" w14:paraId="549E2D82" w14:textId="77777777" w:rsidTr="00E92A63">
        <w:trPr>
          <w:trHeight w:val="285"/>
        </w:trPr>
        <w:tc>
          <w:tcPr>
            <w:tcW w:w="1012" w:type="dxa"/>
          </w:tcPr>
          <w:p w14:paraId="23ACCD99" w14:textId="77777777" w:rsidR="00970BC9" w:rsidRPr="00D325FA" w:rsidRDefault="00970BC9" w:rsidP="002F4854">
            <w:pPr>
              <w:jc w:val="left"/>
              <w:rPr>
                <w:b/>
                <w:bCs/>
                <w:sz w:val="20"/>
                <w:lang w:val="en-GB" w:eastAsia="en-GB"/>
              </w:rPr>
            </w:pPr>
            <w:r w:rsidRPr="00D325FA">
              <w:rPr>
                <w:rFonts w:asciiTheme="majorHAnsi" w:hAnsiTheme="majorHAnsi"/>
                <w:bCs/>
                <w:sz w:val="22"/>
                <w:szCs w:val="22"/>
                <w:lang w:val="en-GB" w:eastAsia="en-GB"/>
              </w:rPr>
              <w:t>1</w:t>
            </w:r>
          </w:p>
        </w:tc>
        <w:tc>
          <w:tcPr>
            <w:tcW w:w="3204" w:type="dxa"/>
            <w:shd w:val="clear" w:color="auto" w:fill="auto"/>
          </w:tcPr>
          <w:p w14:paraId="375833C2" w14:textId="77777777" w:rsidR="00970BC9" w:rsidRPr="00D325FA" w:rsidRDefault="00970BC9" w:rsidP="002F4854">
            <w:pPr>
              <w:jc w:val="left"/>
              <w:rPr>
                <w:bCs/>
                <w:i/>
                <w:iCs/>
                <w:sz w:val="20"/>
                <w:lang w:val="en-GB" w:eastAsia="en-GB"/>
              </w:rPr>
            </w:pPr>
            <w:r w:rsidRPr="00D325FA">
              <w:rPr>
                <w:rFonts w:asciiTheme="majorHAnsi" w:hAnsiTheme="majorHAnsi"/>
                <w:sz w:val="22"/>
                <w:szCs w:val="22"/>
                <w:lang w:val="en-GB" w:eastAsia="en-GB"/>
              </w:rPr>
              <w:t>STP including pumping station capacity (Cum/day)</w:t>
            </w:r>
          </w:p>
        </w:tc>
        <w:tc>
          <w:tcPr>
            <w:tcW w:w="1050" w:type="dxa"/>
            <w:shd w:val="clear" w:color="auto" w:fill="auto"/>
          </w:tcPr>
          <w:p w14:paraId="4DC676C3" w14:textId="77777777" w:rsidR="00970BC9" w:rsidRPr="00D325FA" w:rsidRDefault="00970BC9" w:rsidP="002F4854">
            <w:pPr>
              <w:jc w:val="left"/>
              <w:rPr>
                <w:i/>
                <w:iCs/>
                <w:sz w:val="20"/>
                <w:lang w:val="en-GB" w:eastAsia="en-GB"/>
              </w:rPr>
            </w:pPr>
            <w:r w:rsidRPr="00D325FA">
              <w:rPr>
                <w:rFonts w:asciiTheme="majorHAnsi" w:hAnsiTheme="majorHAnsi"/>
                <w:sz w:val="22"/>
                <w:szCs w:val="22"/>
                <w:lang w:val="en-GB" w:eastAsia="en-GB"/>
              </w:rPr>
              <w:t>cum/day</w:t>
            </w:r>
          </w:p>
        </w:tc>
        <w:tc>
          <w:tcPr>
            <w:tcW w:w="1943" w:type="dxa"/>
            <w:shd w:val="clear" w:color="auto" w:fill="auto"/>
          </w:tcPr>
          <w:p w14:paraId="51C6F626" w14:textId="77777777" w:rsidR="00970BC9" w:rsidRPr="00D325FA" w:rsidRDefault="00970BC9" w:rsidP="00B70A42">
            <w:pPr>
              <w:jc w:val="left"/>
              <w:rPr>
                <w:i/>
                <w:iCs/>
                <w:sz w:val="20"/>
                <w:lang w:val="en-GB" w:eastAsia="en-GB"/>
              </w:rPr>
            </w:pPr>
            <w:r w:rsidRPr="00D325FA">
              <w:rPr>
                <w:rFonts w:asciiTheme="majorHAnsi" w:hAnsiTheme="majorHAnsi"/>
                <w:sz w:val="22"/>
                <w:szCs w:val="22"/>
                <w:lang w:val="en-GB" w:eastAsia="en-GB"/>
              </w:rPr>
              <w:t>Not more than:</w:t>
            </w:r>
            <w:r w:rsidR="00B70A42" w:rsidRPr="00D325FA">
              <w:rPr>
                <w:rFonts w:asciiTheme="majorHAnsi" w:hAnsiTheme="majorHAnsi"/>
                <w:sz w:val="22"/>
                <w:szCs w:val="22"/>
                <w:lang w:val="en-GB" w:eastAsia="en-GB"/>
              </w:rPr>
              <w:t xml:space="preserve">0.561 </w:t>
            </w:r>
            <w:r w:rsidRPr="00D325FA">
              <w:rPr>
                <w:rFonts w:asciiTheme="majorHAnsi" w:hAnsiTheme="majorHAnsi"/>
                <w:sz w:val="22"/>
                <w:szCs w:val="22"/>
                <w:lang w:val="en-GB" w:eastAsia="en-GB"/>
              </w:rPr>
              <w:t>KWH/per cubic meter (cum) of plant effluent</w:t>
            </w:r>
          </w:p>
        </w:tc>
        <w:tc>
          <w:tcPr>
            <w:tcW w:w="2170" w:type="dxa"/>
            <w:vAlign w:val="center"/>
          </w:tcPr>
          <w:p w14:paraId="58DDEB71" w14:textId="77777777" w:rsidR="00970BC9" w:rsidRPr="00D325FA" w:rsidRDefault="00970BC9" w:rsidP="00884CE8">
            <w:pPr>
              <w:pStyle w:val="ListParagraph"/>
              <w:numPr>
                <w:ilvl w:val="0"/>
                <w:numId w:val="59"/>
              </w:numPr>
              <w:ind w:left="361"/>
              <w:jc w:val="left"/>
              <w:rPr>
                <w:i/>
                <w:iCs/>
                <w:sz w:val="20"/>
                <w:lang w:val="en-GB" w:eastAsia="en-GB"/>
              </w:rPr>
            </w:pPr>
            <w:r w:rsidRPr="00D325FA">
              <w:rPr>
                <w:rFonts w:asciiTheme="majorHAnsi" w:hAnsiTheme="majorHAnsi"/>
                <w:sz w:val="22"/>
                <w:szCs w:val="22"/>
                <w:lang w:val="en-GB" w:eastAsia="en-GB"/>
              </w:rPr>
              <w:t>Quarterly</w:t>
            </w:r>
          </w:p>
        </w:tc>
      </w:tr>
    </w:tbl>
    <w:p w14:paraId="5344BDCD" w14:textId="77777777" w:rsidR="002A2D1C" w:rsidRPr="00D325FA" w:rsidRDefault="002A2D1C" w:rsidP="002F4854">
      <w:pPr>
        <w:spacing w:before="240"/>
        <w:jc w:val="left"/>
        <w:rPr>
          <w:szCs w:val="24"/>
        </w:rPr>
      </w:pPr>
      <w:r w:rsidRPr="00D325FA">
        <w:rPr>
          <w:szCs w:val="24"/>
        </w:rPr>
        <w:t>Allowable exclusions (if any):</w:t>
      </w:r>
      <w:r w:rsidR="00667D3A" w:rsidRPr="00D325FA">
        <w:rPr>
          <w:szCs w:val="24"/>
        </w:rPr>
        <w:t xml:space="preserve"> None</w:t>
      </w:r>
    </w:p>
    <w:p w14:paraId="0F3238B1" w14:textId="77777777" w:rsidR="002A2D1C" w:rsidRPr="00D325FA" w:rsidRDefault="002F4854" w:rsidP="002F4854">
      <w:pPr>
        <w:pageBreakBefore/>
        <w:tabs>
          <w:tab w:val="left" w:pos="3346"/>
        </w:tabs>
        <w:spacing w:before="240" w:after="240"/>
        <w:rPr>
          <w:b/>
          <w:sz w:val="28"/>
          <w:szCs w:val="22"/>
          <w:lang w:val="en-GB"/>
        </w:rPr>
      </w:pPr>
      <w:r w:rsidRPr="00D325FA">
        <w:rPr>
          <w:b/>
          <w:sz w:val="28"/>
          <w:szCs w:val="22"/>
          <w:lang w:val="en-GB"/>
        </w:rPr>
        <w:t>8</w:t>
      </w:r>
      <w:r w:rsidR="002A2D1C" w:rsidRPr="00D325FA">
        <w:rPr>
          <w:b/>
          <w:sz w:val="28"/>
          <w:szCs w:val="22"/>
          <w:lang w:val="en-GB"/>
        </w:rPr>
        <w:t xml:space="preserve">. Chemical efficiency standards </w:t>
      </w:r>
      <w:r w:rsidR="002A2D1C" w:rsidRPr="00D325FA">
        <w:rPr>
          <w:sz w:val="22"/>
          <w:szCs w:val="22"/>
          <w:lang w:val="en-GB"/>
        </w:rPr>
        <w:t>(required for short and medium term DBOs)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2978"/>
        <w:gridCol w:w="1483"/>
        <w:gridCol w:w="1899"/>
        <w:gridCol w:w="2078"/>
      </w:tblGrid>
      <w:tr w:rsidR="00D325FA" w:rsidRPr="00D325FA" w14:paraId="34A58DA7" w14:textId="77777777" w:rsidTr="00970BC9">
        <w:trPr>
          <w:trHeight w:val="285"/>
        </w:trPr>
        <w:tc>
          <w:tcPr>
            <w:tcW w:w="941" w:type="dxa"/>
            <w:shd w:val="clear" w:color="auto" w:fill="D9D9D9"/>
            <w:vAlign w:val="center"/>
          </w:tcPr>
          <w:p w14:paraId="14B5A244" w14:textId="77777777" w:rsidR="00E7067A" w:rsidRPr="00D325FA" w:rsidRDefault="00E7067A" w:rsidP="002F4854">
            <w:pPr>
              <w:jc w:val="center"/>
              <w:rPr>
                <w:b/>
                <w:bCs/>
                <w:sz w:val="20"/>
                <w:lang w:val="en-GB" w:eastAsia="en-GB"/>
              </w:rPr>
            </w:pPr>
            <w:r w:rsidRPr="00D325FA">
              <w:rPr>
                <w:b/>
                <w:bCs/>
                <w:sz w:val="20"/>
                <w:lang w:val="en-GB" w:eastAsia="en-GB"/>
              </w:rPr>
              <w:t>No</w:t>
            </w:r>
          </w:p>
        </w:tc>
        <w:tc>
          <w:tcPr>
            <w:tcW w:w="2978" w:type="dxa"/>
            <w:shd w:val="clear" w:color="auto" w:fill="D9D9D9"/>
            <w:vAlign w:val="center"/>
            <w:hideMark/>
          </w:tcPr>
          <w:p w14:paraId="171EB484" w14:textId="77777777" w:rsidR="00E7067A" w:rsidRPr="00D325FA" w:rsidRDefault="00E7067A" w:rsidP="002F4854">
            <w:pPr>
              <w:jc w:val="center"/>
              <w:rPr>
                <w:b/>
                <w:bCs/>
                <w:sz w:val="20"/>
                <w:lang w:val="en-GB" w:eastAsia="en-GB"/>
              </w:rPr>
            </w:pPr>
            <w:r w:rsidRPr="00D325FA">
              <w:rPr>
                <w:b/>
                <w:bCs/>
                <w:sz w:val="20"/>
                <w:lang w:val="en-GB" w:eastAsia="en-GB"/>
              </w:rPr>
              <w:t>Efficiency item</w:t>
            </w:r>
          </w:p>
        </w:tc>
        <w:tc>
          <w:tcPr>
            <w:tcW w:w="1483" w:type="dxa"/>
            <w:shd w:val="clear" w:color="auto" w:fill="D9D9D9"/>
            <w:vAlign w:val="center"/>
            <w:hideMark/>
          </w:tcPr>
          <w:p w14:paraId="0FFFED12" w14:textId="77777777" w:rsidR="00E7067A" w:rsidRPr="00D325FA" w:rsidRDefault="00E7067A" w:rsidP="002F4854">
            <w:pPr>
              <w:jc w:val="center"/>
              <w:rPr>
                <w:b/>
                <w:bCs/>
                <w:sz w:val="20"/>
                <w:lang w:val="en-GB" w:eastAsia="en-GB"/>
              </w:rPr>
            </w:pPr>
            <w:r w:rsidRPr="00D325FA">
              <w:rPr>
                <w:b/>
                <w:bCs/>
                <w:sz w:val="20"/>
                <w:lang w:val="en-GB" w:eastAsia="en-GB"/>
              </w:rPr>
              <w:t>Unit</w:t>
            </w:r>
          </w:p>
        </w:tc>
        <w:tc>
          <w:tcPr>
            <w:tcW w:w="1899" w:type="dxa"/>
            <w:shd w:val="clear" w:color="auto" w:fill="D9D9D9"/>
            <w:vAlign w:val="center"/>
            <w:hideMark/>
          </w:tcPr>
          <w:p w14:paraId="68367918" w14:textId="77777777" w:rsidR="00E7067A" w:rsidRPr="00D325FA" w:rsidRDefault="00E7067A" w:rsidP="002F4854">
            <w:pPr>
              <w:jc w:val="center"/>
              <w:rPr>
                <w:b/>
                <w:bCs/>
                <w:sz w:val="20"/>
                <w:lang w:val="en-GB" w:eastAsia="en-GB"/>
              </w:rPr>
            </w:pPr>
            <w:r w:rsidRPr="00D325FA">
              <w:rPr>
                <w:b/>
                <w:bCs/>
                <w:sz w:val="20"/>
                <w:lang w:val="en-GB" w:eastAsia="en-GB"/>
              </w:rPr>
              <w:t>Limit Value</w:t>
            </w:r>
            <w:r w:rsidR="002F4854" w:rsidRPr="00D325FA">
              <w:rPr>
                <w:b/>
                <w:bCs/>
                <w:sz w:val="20"/>
                <w:lang w:val="en-GB" w:eastAsia="en-GB"/>
              </w:rPr>
              <w:br/>
            </w:r>
            <w:r w:rsidRPr="00D325FA">
              <w:rPr>
                <w:b/>
                <w:bCs/>
                <w:sz w:val="20"/>
                <w:lang w:val="en-GB" w:eastAsia="en-GB"/>
              </w:rPr>
              <w:t xml:space="preserve">(maximum </w:t>
            </w:r>
            <w:r w:rsidR="009870B3" w:rsidRPr="00D325FA">
              <w:rPr>
                <w:b/>
                <w:bCs/>
                <w:sz w:val="20"/>
                <w:lang w:val="en-GB" w:eastAsia="en-GB"/>
              </w:rPr>
              <w:t xml:space="preserve">permitted </w:t>
            </w:r>
            <w:r w:rsidRPr="00D325FA">
              <w:rPr>
                <w:b/>
                <w:bCs/>
                <w:sz w:val="20"/>
                <w:lang w:val="en-GB" w:eastAsia="en-GB"/>
              </w:rPr>
              <w:t xml:space="preserve">average </w:t>
            </w:r>
            <w:r w:rsidR="009870B3" w:rsidRPr="00D325FA">
              <w:rPr>
                <w:b/>
                <w:bCs/>
                <w:sz w:val="20"/>
                <w:lang w:val="en-GB" w:eastAsia="en-GB"/>
              </w:rPr>
              <w:t xml:space="preserve">chemical use </w:t>
            </w:r>
            <w:r w:rsidRPr="00D325FA">
              <w:rPr>
                <w:b/>
                <w:bCs/>
                <w:sz w:val="20"/>
                <w:lang w:val="en-GB" w:eastAsia="en-GB"/>
              </w:rPr>
              <w:t>during evaluation period)</w:t>
            </w:r>
          </w:p>
        </w:tc>
        <w:tc>
          <w:tcPr>
            <w:tcW w:w="2078" w:type="dxa"/>
            <w:shd w:val="clear" w:color="auto" w:fill="D9D9D9"/>
            <w:vAlign w:val="center"/>
          </w:tcPr>
          <w:p w14:paraId="0CD07858" w14:textId="77777777" w:rsidR="00E7067A" w:rsidRPr="00D325FA" w:rsidRDefault="00E7067A" w:rsidP="002F4854">
            <w:pPr>
              <w:jc w:val="center"/>
              <w:rPr>
                <w:b/>
                <w:bCs/>
                <w:sz w:val="20"/>
                <w:lang w:val="en-GB" w:eastAsia="en-GB"/>
              </w:rPr>
            </w:pPr>
            <w:r w:rsidRPr="00D325FA">
              <w:rPr>
                <w:b/>
                <w:bCs/>
                <w:sz w:val="20"/>
                <w:lang w:val="en-GB" w:eastAsia="en-GB"/>
              </w:rPr>
              <w:t>E</w:t>
            </w:r>
            <w:r w:rsidR="00D60824" w:rsidRPr="00D325FA">
              <w:rPr>
                <w:b/>
                <w:bCs/>
                <w:sz w:val="20"/>
                <w:lang w:val="en-GB" w:eastAsia="en-GB"/>
              </w:rPr>
              <w:t>fficiency e</w:t>
            </w:r>
            <w:r w:rsidRPr="00D325FA">
              <w:rPr>
                <w:b/>
                <w:bCs/>
                <w:sz w:val="20"/>
                <w:lang w:val="en-GB" w:eastAsia="en-GB"/>
              </w:rPr>
              <w:t>valuation period</w:t>
            </w:r>
          </w:p>
        </w:tc>
      </w:tr>
      <w:tr w:rsidR="00D325FA" w:rsidRPr="00D325FA" w14:paraId="0315B7FF" w14:textId="77777777" w:rsidTr="00E92A63">
        <w:trPr>
          <w:trHeight w:val="285"/>
        </w:trPr>
        <w:tc>
          <w:tcPr>
            <w:tcW w:w="941" w:type="dxa"/>
          </w:tcPr>
          <w:p w14:paraId="4E3816A9" w14:textId="77777777" w:rsidR="00970BC9" w:rsidRPr="00D325FA" w:rsidRDefault="00970BC9" w:rsidP="00A2612E">
            <w:pPr>
              <w:jc w:val="center"/>
              <w:rPr>
                <w:rFonts w:asciiTheme="majorHAnsi" w:hAnsiTheme="majorHAnsi"/>
                <w:bCs/>
                <w:iCs/>
                <w:szCs w:val="22"/>
                <w:lang w:val="en-GB" w:eastAsia="en-GB"/>
              </w:rPr>
            </w:pPr>
            <w:r w:rsidRPr="00D325FA">
              <w:rPr>
                <w:rFonts w:asciiTheme="majorHAnsi" w:hAnsiTheme="majorHAnsi"/>
                <w:bCs/>
                <w:iCs/>
                <w:sz w:val="22"/>
                <w:szCs w:val="22"/>
                <w:lang w:val="en-GB" w:eastAsia="en-GB"/>
              </w:rPr>
              <w:t>1</w:t>
            </w:r>
          </w:p>
          <w:p w14:paraId="58CA26D0" w14:textId="77777777" w:rsidR="00970BC9" w:rsidRPr="00D325FA" w:rsidRDefault="00970BC9" w:rsidP="00A2612E">
            <w:pPr>
              <w:jc w:val="center"/>
              <w:rPr>
                <w:rFonts w:asciiTheme="majorHAnsi" w:hAnsiTheme="majorHAnsi"/>
                <w:bCs/>
                <w:iCs/>
                <w:szCs w:val="22"/>
                <w:lang w:val="en-GB" w:eastAsia="en-GB"/>
              </w:rPr>
            </w:pPr>
          </w:p>
          <w:p w14:paraId="5E3FD619" w14:textId="77777777" w:rsidR="00970BC9" w:rsidRPr="00D325FA" w:rsidRDefault="00970BC9" w:rsidP="002F4854">
            <w:pPr>
              <w:jc w:val="left"/>
              <w:rPr>
                <w:b/>
                <w:bCs/>
                <w:i/>
                <w:iCs/>
                <w:sz w:val="20"/>
                <w:lang w:val="en-GB" w:eastAsia="en-GB"/>
              </w:rPr>
            </w:pPr>
          </w:p>
        </w:tc>
        <w:tc>
          <w:tcPr>
            <w:tcW w:w="2978" w:type="dxa"/>
            <w:shd w:val="clear" w:color="auto" w:fill="auto"/>
          </w:tcPr>
          <w:p w14:paraId="5205636F" w14:textId="77777777" w:rsidR="00970BC9" w:rsidRPr="00D325FA" w:rsidRDefault="00970BC9" w:rsidP="002F4854">
            <w:pPr>
              <w:jc w:val="left"/>
              <w:rPr>
                <w:bCs/>
                <w:i/>
                <w:iCs/>
                <w:sz w:val="20"/>
                <w:lang w:val="en-GB" w:eastAsia="en-GB"/>
              </w:rPr>
            </w:pPr>
            <w:r w:rsidRPr="00D325FA">
              <w:rPr>
                <w:rFonts w:asciiTheme="majorHAnsi" w:hAnsiTheme="majorHAnsi"/>
                <w:sz w:val="22"/>
                <w:szCs w:val="22"/>
              </w:rPr>
              <w:t xml:space="preserve">The consumption of </w:t>
            </w:r>
            <w:r w:rsidRPr="00D325FA">
              <w:rPr>
                <w:rFonts w:asciiTheme="majorHAnsi" w:hAnsiTheme="majorHAnsi"/>
                <w:b/>
                <w:sz w:val="22"/>
                <w:szCs w:val="22"/>
              </w:rPr>
              <w:t>Chlorine</w:t>
            </w:r>
            <w:r w:rsidRPr="00D325FA">
              <w:rPr>
                <w:rFonts w:asciiTheme="majorHAnsi" w:hAnsiTheme="majorHAnsi"/>
                <w:sz w:val="22"/>
                <w:szCs w:val="22"/>
              </w:rPr>
              <w:t xml:space="preserve"> during the Tests after Completion is guaranteed to be:</w:t>
            </w:r>
          </w:p>
        </w:tc>
        <w:tc>
          <w:tcPr>
            <w:tcW w:w="1483" w:type="dxa"/>
            <w:shd w:val="clear" w:color="auto" w:fill="auto"/>
          </w:tcPr>
          <w:p w14:paraId="33C477CF" w14:textId="77777777" w:rsidR="00970BC9" w:rsidRPr="00D325FA" w:rsidRDefault="00970BC9" w:rsidP="002F4854">
            <w:pPr>
              <w:jc w:val="left"/>
              <w:rPr>
                <w:i/>
                <w:iCs/>
                <w:sz w:val="20"/>
                <w:lang w:val="en-GB" w:eastAsia="en-GB"/>
              </w:rPr>
            </w:pPr>
            <w:r w:rsidRPr="00D325FA">
              <w:rPr>
                <w:rFonts w:asciiTheme="majorHAnsi" w:hAnsiTheme="majorHAnsi"/>
                <w:iCs/>
                <w:sz w:val="22"/>
                <w:szCs w:val="22"/>
                <w:lang w:val="en-GB" w:eastAsia="en-GB"/>
              </w:rPr>
              <w:t>Kg per M3 of effluent produced</w:t>
            </w:r>
          </w:p>
        </w:tc>
        <w:tc>
          <w:tcPr>
            <w:tcW w:w="1899" w:type="dxa"/>
            <w:shd w:val="clear" w:color="auto" w:fill="auto"/>
          </w:tcPr>
          <w:p w14:paraId="13351BEA" w14:textId="77777777" w:rsidR="00970BC9" w:rsidRPr="00D325FA" w:rsidRDefault="00970BC9" w:rsidP="00B70A42">
            <w:pPr>
              <w:jc w:val="left"/>
              <w:rPr>
                <w:i/>
                <w:iCs/>
                <w:sz w:val="20"/>
                <w:lang w:val="en-GB" w:eastAsia="en-GB"/>
              </w:rPr>
            </w:pPr>
            <w:r w:rsidRPr="00D325FA">
              <w:rPr>
                <w:rFonts w:asciiTheme="majorHAnsi" w:hAnsiTheme="majorHAnsi"/>
                <w:sz w:val="22"/>
                <w:szCs w:val="22"/>
              </w:rPr>
              <w:t>Not more than:.</w:t>
            </w:r>
            <w:r w:rsidR="00B70A42" w:rsidRPr="00D325FA">
              <w:rPr>
                <w:rFonts w:asciiTheme="majorHAnsi" w:hAnsiTheme="majorHAnsi"/>
                <w:sz w:val="22"/>
                <w:szCs w:val="22"/>
              </w:rPr>
              <w:t>0.0008k</w:t>
            </w:r>
            <w:r w:rsidRPr="00D325FA">
              <w:rPr>
                <w:rFonts w:asciiTheme="majorHAnsi" w:hAnsiTheme="majorHAnsi"/>
                <w:sz w:val="22"/>
                <w:szCs w:val="22"/>
              </w:rPr>
              <w:t>g per cubic meter (cum) of plant effluent</w:t>
            </w:r>
          </w:p>
        </w:tc>
        <w:tc>
          <w:tcPr>
            <w:tcW w:w="2078" w:type="dxa"/>
          </w:tcPr>
          <w:p w14:paraId="777CA012" w14:textId="77777777" w:rsidR="00970BC9" w:rsidRPr="00D325FA" w:rsidRDefault="00970BC9" w:rsidP="00884CE8">
            <w:pPr>
              <w:pStyle w:val="ListParagraph"/>
              <w:numPr>
                <w:ilvl w:val="0"/>
                <w:numId w:val="59"/>
              </w:numPr>
              <w:ind w:left="359"/>
              <w:jc w:val="left"/>
              <w:rPr>
                <w:i/>
                <w:iCs/>
                <w:sz w:val="20"/>
                <w:lang w:val="en-GB" w:eastAsia="en-GB"/>
              </w:rPr>
            </w:pPr>
            <w:r w:rsidRPr="00D325FA">
              <w:rPr>
                <w:rFonts w:asciiTheme="majorHAnsi" w:hAnsiTheme="majorHAnsi"/>
                <w:iCs/>
                <w:sz w:val="22"/>
                <w:szCs w:val="22"/>
                <w:lang w:val="en-GB" w:eastAsia="en-GB"/>
              </w:rPr>
              <w:t>Monthly</w:t>
            </w:r>
          </w:p>
        </w:tc>
      </w:tr>
      <w:tr w:rsidR="00D325FA" w:rsidRPr="00D325FA" w14:paraId="7D9209EC" w14:textId="77777777" w:rsidTr="00970BC9">
        <w:trPr>
          <w:trHeight w:val="285"/>
        </w:trPr>
        <w:tc>
          <w:tcPr>
            <w:tcW w:w="941" w:type="dxa"/>
          </w:tcPr>
          <w:p w14:paraId="73406303" w14:textId="77777777" w:rsidR="00970BC9" w:rsidRPr="00D325FA" w:rsidRDefault="00970BC9" w:rsidP="00A2612E">
            <w:pPr>
              <w:jc w:val="center"/>
              <w:rPr>
                <w:rFonts w:asciiTheme="majorHAnsi" w:hAnsiTheme="majorHAnsi"/>
                <w:bCs/>
                <w:iCs/>
                <w:sz w:val="22"/>
                <w:szCs w:val="22"/>
                <w:lang w:val="en-GB" w:eastAsia="en-GB"/>
              </w:rPr>
            </w:pPr>
            <w:r w:rsidRPr="00D325FA">
              <w:rPr>
                <w:rFonts w:asciiTheme="majorHAnsi" w:hAnsiTheme="majorHAnsi"/>
                <w:bCs/>
                <w:iCs/>
                <w:sz w:val="22"/>
                <w:szCs w:val="22"/>
                <w:lang w:val="en-GB" w:eastAsia="en-GB"/>
              </w:rPr>
              <w:t>2</w:t>
            </w:r>
          </w:p>
        </w:tc>
        <w:tc>
          <w:tcPr>
            <w:tcW w:w="2978" w:type="dxa"/>
            <w:shd w:val="clear" w:color="auto" w:fill="auto"/>
          </w:tcPr>
          <w:p w14:paraId="08235ED6" w14:textId="77777777" w:rsidR="00970BC9" w:rsidRPr="00D325FA" w:rsidRDefault="00970BC9" w:rsidP="002F4854">
            <w:pPr>
              <w:jc w:val="left"/>
              <w:rPr>
                <w:rFonts w:asciiTheme="majorHAnsi" w:hAnsiTheme="majorHAnsi"/>
                <w:sz w:val="22"/>
                <w:szCs w:val="22"/>
              </w:rPr>
            </w:pPr>
            <w:r w:rsidRPr="00D325FA">
              <w:rPr>
                <w:rFonts w:asciiTheme="majorHAnsi" w:hAnsiTheme="majorHAnsi"/>
                <w:sz w:val="22"/>
                <w:szCs w:val="22"/>
              </w:rPr>
              <w:t xml:space="preserve">The consumption of dewatering </w:t>
            </w:r>
            <w:r w:rsidRPr="00D325FA">
              <w:rPr>
                <w:rFonts w:asciiTheme="majorHAnsi" w:hAnsiTheme="majorHAnsi"/>
                <w:b/>
                <w:sz w:val="22"/>
                <w:szCs w:val="22"/>
              </w:rPr>
              <w:t>Polymer (polyelectrolyte)</w:t>
            </w:r>
            <w:r w:rsidRPr="00D325FA">
              <w:rPr>
                <w:rFonts w:asciiTheme="majorHAnsi" w:hAnsiTheme="majorHAnsi"/>
                <w:sz w:val="22"/>
                <w:szCs w:val="22"/>
              </w:rPr>
              <w:t>during the Tests after Completion is guaranteed to be</w:t>
            </w:r>
          </w:p>
        </w:tc>
        <w:tc>
          <w:tcPr>
            <w:tcW w:w="1483" w:type="dxa"/>
            <w:shd w:val="clear" w:color="auto" w:fill="auto"/>
          </w:tcPr>
          <w:p w14:paraId="4FF9DBC8" w14:textId="77777777" w:rsidR="00970BC9" w:rsidRPr="00D325FA" w:rsidRDefault="00970BC9" w:rsidP="002F4854">
            <w:pPr>
              <w:jc w:val="left"/>
              <w:rPr>
                <w:rFonts w:asciiTheme="majorHAnsi" w:hAnsiTheme="majorHAnsi"/>
                <w:iCs/>
                <w:sz w:val="22"/>
                <w:szCs w:val="22"/>
                <w:lang w:val="en-GB" w:eastAsia="en-GB"/>
              </w:rPr>
            </w:pPr>
            <w:r w:rsidRPr="00D325FA">
              <w:rPr>
                <w:rFonts w:asciiTheme="majorHAnsi" w:hAnsiTheme="majorHAnsi"/>
                <w:iCs/>
                <w:sz w:val="22"/>
                <w:szCs w:val="22"/>
                <w:lang w:val="en-GB" w:eastAsia="en-GB"/>
              </w:rPr>
              <w:t>Kg per M3 of effluent produced</w:t>
            </w:r>
          </w:p>
        </w:tc>
        <w:tc>
          <w:tcPr>
            <w:tcW w:w="1899" w:type="dxa"/>
            <w:shd w:val="clear" w:color="auto" w:fill="auto"/>
          </w:tcPr>
          <w:p w14:paraId="3F716FA8" w14:textId="77777777" w:rsidR="00970BC9" w:rsidRPr="00D325FA" w:rsidRDefault="00970BC9" w:rsidP="00B70A42">
            <w:pPr>
              <w:jc w:val="left"/>
              <w:rPr>
                <w:rFonts w:asciiTheme="majorHAnsi" w:hAnsiTheme="majorHAnsi"/>
                <w:sz w:val="22"/>
                <w:szCs w:val="22"/>
              </w:rPr>
            </w:pPr>
            <w:r w:rsidRPr="00D325FA">
              <w:rPr>
                <w:rFonts w:asciiTheme="majorHAnsi" w:hAnsiTheme="majorHAnsi"/>
                <w:sz w:val="22"/>
                <w:szCs w:val="22"/>
              </w:rPr>
              <w:t>Not more than:</w:t>
            </w:r>
            <w:r w:rsidR="00B70A42" w:rsidRPr="00D325FA">
              <w:rPr>
                <w:rFonts w:asciiTheme="majorHAnsi" w:hAnsiTheme="majorHAnsi"/>
                <w:sz w:val="22"/>
                <w:szCs w:val="22"/>
              </w:rPr>
              <w:t>0.0025</w:t>
            </w:r>
            <w:r w:rsidRPr="00D325FA">
              <w:rPr>
                <w:rFonts w:asciiTheme="majorHAnsi" w:hAnsiTheme="majorHAnsi"/>
                <w:sz w:val="22"/>
                <w:szCs w:val="22"/>
              </w:rPr>
              <w:t>kg per cubic meter (cum) of plant effluent</w:t>
            </w:r>
          </w:p>
        </w:tc>
        <w:tc>
          <w:tcPr>
            <w:tcW w:w="2078" w:type="dxa"/>
          </w:tcPr>
          <w:p w14:paraId="7DD55E5D" w14:textId="77777777" w:rsidR="00970BC9" w:rsidRPr="00D325FA" w:rsidRDefault="00970BC9" w:rsidP="00884CE8">
            <w:pPr>
              <w:pStyle w:val="ListParagraph"/>
              <w:numPr>
                <w:ilvl w:val="0"/>
                <w:numId w:val="59"/>
              </w:numPr>
              <w:ind w:left="359"/>
              <w:jc w:val="left"/>
              <w:rPr>
                <w:rFonts w:asciiTheme="majorHAnsi" w:hAnsiTheme="majorHAnsi"/>
                <w:iCs/>
                <w:sz w:val="22"/>
                <w:szCs w:val="22"/>
                <w:lang w:val="en-GB" w:eastAsia="en-GB"/>
              </w:rPr>
            </w:pPr>
            <w:r w:rsidRPr="00D325FA">
              <w:rPr>
                <w:rFonts w:asciiTheme="majorHAnsi" w:hAnsiTheme="majorHAnsi"/>
                <w:iCs/>
                <w:sz w:val="22"/>
                <w:szCs w:val="22"/>
                <w:lang w:val="en-GB" w:eastAsia="en-GB"/>
              </w:rPr>
              <w:t>Monthly</w:t>
            </w:r>
          </w:p>
        </w:tc>
      </w:tr>
    </w:tbl>
    <w:p w14:paraId="6693918D" w14:textId="77777777" w:rsidR="002A2D1C" w:rsidRPr="00D325FA" w:rsidRDefault="002A2D1C" w:rsidP="002F4854">
      <w:pPr>
        <w:spacing w:before="120"/>
        <w:rPr>
          <w:i/>
        </w:rPr>
      </w:pPr>
      <w:r w:rsidRPr="00D325FA">
        <w:rPr>
          <w:i/>
        </w:rPr>
        <w:t>(required for shorter term DBOs)</w:t>
      </w:r>
    </w:p>
    <w:p w14:paraId="4643C0F0" w14:textId="77777777" w:rsidR="002A2D1C" w:rsidRPr="00D325FA" w:rsidRDefault="002A2D1C" w:rsidP="002F4854">
      <w:pPr>
        <w:spacing w:before="240"/>
        <w:jc w:val="left"/>
        <w:rPr>
          <w:szCs w:val="24"/>
        </w:rPr>
      </w:pPr>
      <w:r w:rsidRPr="00D325FA">
        <w:rPr>
          <w:szCs w:val="24"/>
        </w:rPr>
        <w:t>Allowable exclusions (if any):</w:t>
      </w:r>
      <w:r w:rsidR="00667D3A" w:rsidRPr="00D325FA">
        <w:rPr>
          <w:szCs w:val="24"/>
        </w:rPr>
        <w:t xml:space="preserve"> None</w:t>
      </w:r>
    </w:p>
    <w:p w14:paraId="304D948D" w14:textId="77777777" w:rsidR="000D6A51" w:rsidRPr="00D325FA" w:rsidRDefault="00F83278" w:rsidP="000D6A51">
      <w:pPr>
        <w:pStyle w:val="S9-appx"/>
        <w:outlineLvl w:val="0"/>
        <w:rPr>
          <w:rFonts w:asciiTheme="majorHAnsi" w:hAnsiTheme="majorHAnsi"/>
          <w:noProof/>
          <w:szCs w:val="28"/>
        </w:rPr>
      </w:pPr>
      <w:r w:rsidRPr="00D325FA">
        <w:rPr>
          <w:b w:val="0"/>
          <w:sz w:val="32"/>
          <w:szCs w:val="22"/>
          <w:lang w:val="en-GB"/>
        </w:rPr>
        <w:br w:type="page"/>
      </w:r>
      <w:bookmarkStart w:id="1435" w:name="_Toc25681293"/>
    </w:p>
    <w:p w14:paraId="2B48A523" w14:textId="77777777" w:rsidR="000D6A51" w:rsidRPr="00D325FA" w:rsidRDefault="000D6A51" w:rsidP="000D6A51">
      <w:pPr>
        <w:pStyle w:val="S9-appx"/>
        <w:outlineLvl w:val="0"/>
        <w:rPr>
          <w:rFonts w:asciiTheme="majorHAnsi" w:hAnsiTheme="majorHAnsi"/>
          <w:noProof/>
          <w:szCs w:val="28"/>
        </w:rPr>
      </w:pPr>
      <w:r w:rsidRPr="00D325FA">
        <w:rPr>
          <w:rFonts w:asciiTheme="majorHAnsi" w:hAnsiTheme="majorHAnsi"/>
          <w:noProof/>
          <w:szCs w:val="28"/>
        </w:rPr>
        <w:t>Appendix 4 - Schedule of Performance Damages</w:t>
      </w:r>
    </w:p>
    <w:p w14:paraId="1CF4073C" w14:textId="77777777" w:rsidR="000D6A51" w:rsidRPr="00D325FA" w:rsidRDefault="000D6A51" w:rsidP="000D6A51">
      <w:pPr>
        <w:rPr>
          <w:rFonts w:asciiTheme="majorHAnsi" w:hAnsiTheme="majorHAnsi"/>
          <w:sz w:val="22"/>
          <w:szCs w:val="22"/>
        </w:rPr>
      </w:pPr>
      <w:r w:rsidRPr="00D325FA">
        <w:rPr>
          <w:rFonts w:asciiTheme="majorHAnsi" w:hAnsiTheme="majorHAnsi"/>
          <w:sz w:val="22"/>
          <w:szCs w:val="22"/>
        </w:rPr>
        <w:t>The Contractor shall pay to the Employer performance damages in accordance with GC Sub-Clauses 10.6 and 10.7 in the amounts specified below.</w:t>
      </w:r>
    </w:p>
    <w:p w14:paraId="58C64244" w14:textId="77777777" w:rsidR="000D6A51" w:rsidRPr="00D325FA" w:rsidRDefault="000D6A51" w:rsidP="000D6A51">
      <w:pPr>
        <w:spacing w:before="240" w:after="120"/>
        <w:jc w:val="left"/>
        <w:rPr>
          <w:rFonts w:asciiTheme="majorHAnsi" w:hAnsiTheme="majorHAnsi"/>
          <w:b/>
          <w:sz w:val="22"/>
          <w:szCs w:val="22"/>
        </w:rPr>
      </w:pPr>
      <w:r w:rsidRPr="00D325FA">
        <w:rPr>
          <w:rFonts w:asciiTheme="majorHAnsi" w:hAnsiTheme="majorHAnsi"/>
          <w:b/>
          <w:sz w:val="22"/>
          <w:szCs w:val="22"/>
        </w:rPr>
        <w:t xml:space="preserve">Performance Damages for Delay and Interruptions </w:t>
      </w:r>
    </w:p>
    <w:tbl>
      <w:tblPr>
        <w:tblStyle w:val="TableGrid"/>
        <w:tblW w:w="0" w:type="auto"/>
        <w:tblLook w:val="04A0" w:firstRow="1" w:lastRow="0" w:firstColumn="1" w:lastColumn="0" w:noHBand="0" w:noVBand="1"/>
      </w:tblPr>
      <w:tblGrid>
        <w:gridCol w:w="763"/>
        <w:gridCol w:w="3948"/>
        <w:gridCol w:w="2211"/>
        <w:gridCol w:w="2552"/>
      </w:tblGrid>
      <w:tr w:rsidR="00D325FA" w:rsidRPr="00D325FA" w14:paraId="3415C3E9" w14:textId="77777777" w:rsidTr="00A2612E">
        <w:tc>
          <w:tcPr>
            <w:tcW w:w="763" w:type="dxa"/>
            <w:tcMar>
              <w:top w:w="57" w:type="dxa"/>
              <w:left w:w="57" w:type="dxa"/>
              <w:bottom w:w="57" w:type="dxa"/>
              <w:right w:w="57" w:type="dxa"/>
            </w:tcMar>
          </w:tcPr>
          <w:p w14:paraId="48E910C1"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Ref:</w:t>
            </w:r>
          </w:p>
        </w:tc>
        <w:tc>
          <w:tcPr>
            <w:tcW w:w="3948" w:type="dxa"/>
            <w:tcMar>
              <w:top w:w="57" w:type="dxa"/>
              <w:left w:w="57" w:type="dxa"/>
              <w:bottom w:w="57" w:type="dxa"/>
              <w:right w:w="57" w:type="dxa"/>
            </w:tcMar>
          </w:tcPr>
          <w:p w14:paraId="3034A517"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Item</w:t>
            </w:r>
          </w:p>
        </w:tc>
        <w:tc>
          <w:tcPr>
            <w:tcW w:w="2211" w:type="dxa"/>
            <w:tcMar>
              <w:top w:w="57" w:type="dxa"/>
              <w:left w:w="57" w:type="dxa"/>
              <w:bottom w:w="57" w:type="dxa"/>
              <w:right w:w="57" w:type="dxa"/>
            </w:tcMar>
          </w:tcPr>
          <w:p w14:paraId="6EAE2930"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Unit</w:t>
            </w:r>
          </w:p>
          <w:p w14:paraId="2A6EFB5E" w14:textId="77777777" w:rsidR="000D6A51" w:rsidRPr="00D325FA" w:rsidRDefault="000D6A51" w:rsidP="00A2612E">
            <w:pPr>
              <w:jc w:val="center"/>
              <w:rPr>
                <w:rFonts w:asciiTheme="majorHAnsi" w:hAnsiTheme="majorHAnsi"/>
                <w:b/>
                <w:sz w:val="22"/>
                <w:szCs w:val="22"/>
              </w:rPr>
            </w:pPr>
          </w:p>
          <w:p w14:paraId="7EAE1265" w14:textId="77777777" w:rsidR="000D6A51" w:rsidRPr="00D325FA" w:rsidRDefault="000D6A51" w:rsidP="00A2612E">
            <w:pPr>
              <w:jc w:val="center"/>
              <w:rPr>
                <w:rFonts w:asciiTheme="majorHAnsi" w:hAnsiTheme="majorHAnsi"/>
                <w:i/>
                <w:iCs/>
                <w:sz w:val="22"/>
                <w:szCs w:val="22"/>
              </w:rPr>
            </w:pPr>
            <w:r w:rsidRPr="00D325FA">
              <w:rPr>
                <w:rFonts w:asciiTheme="majorHAnsi" w:hAnsiTheme="majorHAnsi"/>
                <w:i/>
                <w:iCs/>
                <w:sz w:val="22"/>
                <w:szCs w:val="22"/>
              </w:rPr>
              <w:t>[e.g. amount per day, per incident etc.]</w:t>
            </w:r>
          </w:p>
        </w:tc>
        <w:tc>
          <w:tcPr>
            <w:tcW w:w="2552" w:type="dxa"/>
            <w:tcMar>
              <w:top w:w="57" w:type="dxa"/>
              <w:left w:w="57" w:type="dxa"/>
              <w:bottom w:w="57" w:type="dxa"/>
              <w:right w:w="57" w:type="dxa"/>
            </w:tcMar>
          </w:tcPr>
          <w:p w14:paraId="7704B74E"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Insert amount</w:t>
            </w:r>
          </w:p>
          <w:p w14:paraId="0AF92D0A" w14:textId="77777777" w:rsidR="000D6A51" w:rsidRPr="00D325FA" w:rsidRDefault="000D6A51" w:rsidP="00A2612E">
            <w:pPr>
              <w:jc w:val="center"/>
              <w:rPr>
                <w:rFonts w:asciiTheme="majorHAnsi" w:hAnsiTheme="majorHAnsi"/>
                <w:b/>
                <w:sz w:val="22"/>
                <w:szCs w:val="22"/>
              </w:rPr>
            </w:pPr>
          </w:p>
          <w:p w14:paraId="14419C4C" w14:textId="77777777" w:rsidR="000D6A51" w:rsidRPr="00D325FA" w:rsidRDefault="000D6A51" w:rsidP="00A2612E">
            <w:pPr>
              <w:jc w:val="center"/>
              <w:rPr>
                <w:rFonts w:asciiTheme="majorHAnsi" w:hAnsiTheme="majorHAnsi"/>
                <w:b/>
                <w:i/>
                <w:iCs/>
                <w:sz w:val="22"/>
                <w:szCs w:val="22"/>
              </w:rPr>
            </w:pPr>
            <w:r w:rsidRPr="00D325FA">
              <w:rPr>
                <w:rFonts w:asciiTheme="majorHAnsi" w:hAnsiTheme="majorHAnsi"/>
                <w:b/>
                <w:i/>
                <w:iCs/>
                <w:sz w:val="22"/>
                <w:szCs w:val="22"/>
              </w:rPr>
              <w:t>[</w:t>
            </w:r>
            <w:r w:rsidRPr="00D325FA">
              <w:rPr>
                <w:rFonts w:asciiTheme="majorHAnsi" w:hAnsiTheme="majorHAnsi"/>
                <w:i/>
                <w:iCs/>
                <w:sz w:val="22"/>
                <w:szCs w:val="22"/>
              </w:rPr>
              <w:t>either as an amount in currency or as percentage of Accepted Contract Amount for Design-Build</w:t>
            </w:r>
            <w:r w:rsidRPr="00D325FA">
              <w:rPr>
                <w:rFonts w:asciiTheme="majorHAnsi" w:hAnsiTheme="majorHAnsi"/>
                <w:b/>
                <w:i/>
                <w:iCs/>
                <w:sz w:val="22"/>
                <w:szCs w:val="22"/>
              </w:rPr>
              <w:t>]</w:t>
            </w:r>
          </w:p>
        </w:tc>
      </w:tr>
      <w:tr w:rsidR="00D325FA" w:rsidRPr="00D325FA" w14:paraId="046283F3" w14:textId="77777777" w:rsidTr="00A2612E">
        <w:tc>
          <w:tcPr>
            <w:tcW w:w="9474" w:type="dxa"/>
            <w:gridSpan w:val="4"/>
            <w:tcMar>
              <w:top w:w="57" w:type="dxa"/>
              <w:left w:w="57" w:type="dxa"/>
              <w:bottom w:w="57" w:type="dxa"/>
              <w:right w:w="57" w:type="dxa"/>
            </w:tcMar>
          </w:tcPr>
          <w:p w14:paraId="4209933E" w14:textId="77777777" w:rsidR="000D6A51" w:rsidRPr="00D325FA" w:rsidRDefault="000D6A51" w:rsidP="00A2612E">
            <w:pPr>
              <w:jc w:val="left"/>
              <w:rPr>
                <w:rFonts w:asciiTheme="majorHAnsi" w:hAnsiTheme="majorHAnsi"/>
                <w:sz w:val="22"/>
                <w:szCs w:val="22"/>
              </w:rPr>
            </w:pPr>
            <w:r w:rsidRPr="00D325FA">
              <w:rPr>
                <w:rFonts w:asciiTheme="majorHAnsi" w:hAnsiTheme="majorHAnsi"/>
                <w:sz w:val="22"/>
                <w:szCs w:val="22"/>
              </w:rPr>
              <w:t>As Included in appropriate section of Appendix 3</w:t>
            </w:r>
          </w:p>
        </w:tc>
      </w:tr>
      <w:tr w:rsidR="00D325FA" w:rsidRPr="00D325FA" w14:paraId="2199665E" w14:textId="77777777" w:rsidTr="00A2612E">
        <w:tc>
          <w:tcPr>
            <w:tcW w:w="763" w:type="dxa"/>
            <w:tcMar>
              <w:top w:w="57" w:type="dxa"/>
              <w:left w:w="57" w:type="dxa"/>
              <w:bottom w:w="57" w:type="dxa"/>
              <w:right w:w="57" w:type="dxa"/>
            </w:tcMar>
            <w:vAlign w:val="center"/>
          </w:tcPr>
          <w:p w14:paraId="526CAD42"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lang w:val="en-GB" w:eastAsia="en-GB"/>
              </w:rPr>
              <w:t>1</w:t>
            </w:r>
          </w:p>
        </w:tc>
        <w:tc>
          <w:tcPr>
            <w:tcW w:w="3948" w:type="dxa"/>
            <w:tcMar>
              <w:top w:w="57" w:type="dxa"/>
              <w:left w:w="57" w:type="dxa"/>
              <w:bottom w:w="57" w:type="dxa"/>
              <w:right w:w="57" w:type="dxa"/>
            </w:tcMar>
            <w:vAlign w:val="center"/>
          </w:tcPr>
          <w:p w14:paraId="2E3FAEB8" w14:textId="77777777" w:rsidR="000D6A51" w:rsidRPr="00D325FA" w:rsidRDefault="000D6A51" w:rsidP="00A2612E">
            <w:pPr>
              <w:rPr>
                <w:rFonts w:asciiTheme="majorHAnsi" w:hAnsiTheme="majorHAnsi"/>
                <w:b/>
                <w:bCs/>
                <w:szCs w:val="22"/>
                <w:lang w:val="en-GB" w:eastAsia="en-GB"/>
              </w:rPr>
            </w:pPr>
            <w:r w:rsidRPr="00D325FA">
              <w:rPr>
                <w:rFonts w:asciiTheme="majorHAnsi" w:hAnsiTheme="majorHAnsi"/>
                <w:b/>
                <w:sz w:val="22"/>
                <w:szCs w:val="22"/>
              </w:rPr>
              <w:t>Critical Equipment / Instrumentation</w:t>
            </w:r>
            <w:r w:rsidRPr="00D325FA">
              <w:rPr>
                <w:rFonts w:asciiTheme="majorHAnsi" w:hAnsiTheme="majorHAnsi"/>
                <w:sz w:val="22"/>
                <w:szCs w:val="22"/>
              </w:rPr>
              <w:t xml:space="preserve"> (Critical equipment shall mean those equipment’s / systems which are essential to ensure the plants performance and it shall include all flow and treated water quality measuring instruments and systems including submersible mixers, blowers, sludge and MLSS recirculation pumps, disinfection (chlorination system), filters electrical systems such as critical electrical system such transformers, electrical panels etc.)</w:t>
            </w:r>
          </w:p>
        </w:tc>
        <w:tc>
          <w:tcPr>
            <w:tcW w:w="2211" w:type="dxa"/>
            <w:tcMar>
              <w:top w:w="57" w:type="dxa"/>
              <w:left w:w="57" w:type="dxa"/>
              <w:bottom w:w="57" w:type="dxa"/>
              <w:right w:w="57" w:type="dxa"/>
            </w:tcMar>
            <w:vAlign w:val="center"/>
          </w:tcPr>
          <w:p w14:paraId="5C1E9857"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beyond 48 hours i.e. 48 hours</w:t>
            </w:r>
          </w:p>
        </w:tc>
        <w:tc>
          <w:tcPr>
            <w:tcW w:w="2552" w:type="dxa"/>
            <w:tcMar>
              <w:top w:w="57" w:type="dxa"/>
              <w:left w:w="57" w:type="dxa"/>
              <w:bottom w:w="57" w:type="dxa"/>
              <w:right w:w="57" w:type="dxa"/>
            </w:tcMar>
            <w:vAlign w:val="center"/>
          </w:tcPr>
          <w:p w14:paraId="1CC73718"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3% of Monthly O&amp;M Cost per day of default beyond permitted breakdown time period</w:t>
            </w:r>
          </w:p>
        </w:tc>
      </w:tr>
      <w:tr w:rsidR="00D325FA" w:rsidRPr="00D325FA" w14:paraId="5455DC62" w14:textId="77777777" w:rsidTr="00A2612E">
        <w:tc>
          <w:tcPr>
            <w:tcW w:w="763" w:type="dxa"/>
            <w:tcMar>
              <w:top w:w="57" w:type="dxa"/>
              <w:left w:w="57" w:type="dxa"/>
              <w:bottom w:w="57" w:type="dxa"/>
              <w:right w:w="57" w:type="dxa"/>
            </w:tcMar>
            <w:vAlign w:val="center"/>
          </w:tcPr>
          <w:p w14:paraId="14F8E50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w:t>
            </w:r>
          </w:p>
        </w:tc>
        <w:tc>
          <w:tcPr>
            <w:tcW w:w="3948" w:type="dxa"/>
            <w:tcMar>
              <w:top w:w="57" w:type="dxa"/>
              <w:left w:w="57" w:type="dxa"/>
              <w:bottom w:w="57" w:type="dxa"/>
              <w:right w:w="57" w:type="dxa"/>
            </w:tcMar>
            <w:vAlign w:val="center"/>
          </w:tcPr>
          <w:p w14:paraId="2B776FA6" w14:textId="77777777" w:rsidR="000D6A51" w:rsidRPr="00D325FA" w:rsidRDefault="000D6A51" w:rsidP="00A2612E">
            <w:pPr>
              <w:rPr>
                <w:rFonts w:asciiTheme="majorHAnsi" w:hAnsiTheme="majorHAnsi"/>
                <w:b/>
                <w:szCs w:val="22"/>
              </w:rPr>
            </w:pPr>
            <w:r w:rsidRPr="00D325FA">
              <w:rPr>
                <w:rFonts w:asciiTheme="majorHAnsi" w:hAnsiTheme="majorHAnsi"/>
                <w:b/>
                <w:sz w:val="22"/>
                <w:szCs w:val="22"/>
              </w:rPr>
              <w:t>Semi-Critical Equipment</w:t>
            </w:r>
          </w:p>
          <w:p w14:paraId="200303EE" w14:textId="77777777" w:rsidR="000D6A51" w:rsidRPr="00D325FA" w:rsidRDefault="000D6A51" w:rsidP="00A2612E">
            <w:pPr>
              <w:rPr>
                <w:rFonts w:asciiTheme="majorHAnsi" w:hAnsiTheme="majorHAnsi"/>
                <w:szCs w:val="22"/>
              </w:rPr>
            </w:pPr>
            <w:r w:rsidRPr="00D325FA">
              <w:rPr>
                <w:rFonts w:asciiTheme="majorHAnsi" w:hAnsiTheme="majorHAnsi"/>
                <w:sz w:val="22"/>
                <w:szCs w:val="22"/>
              </w:rPr>
              <w:t>Semi Critical equipment shall mean those equipment’s / systems which are normally necessary to ensure the plants performance and they shall include all screens, grit removal systems, primary clarifiers, bio reactors (aeration system), secondary clarifiers, sludge thickening, and digestion systems etc.</w:t>
            </w:r>
          </w:p>
        </w:tc>
        <w:tc>
          <w:tcPr>
            <w:tcW w:w="2211" w:type="dxa"/>
            <w:tcMar>
              <w:top w:w="57" w:type="dxa"/>
              <w:left w:w="57" w:type="dxa"/>
              <w:bottom w:w="57" w:type="dxa"/>
              <w:right w:w="57" w:type="dxa"/>
            </w:tcMar>
            <w:vAlign w:val="center"/>
          </w:tcPr>
          <w:p w14:paraId="2EBA8606"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Beyond 7 days</w:t>
            </w:r>
          </w:p>
        </w:tc>
        <w:tc>
          <w:tcPr>
            <w:tcW w:w="2552" w:type="dxa"/>
            <w:tcMar>
              <w:top w:w="57" w:type="dxa"/>
              <w:left w:w="57" w:type="dxa"/>
              <w:bottom w:w="57" w:type="dxa"/>
              <w:right w:w="57" w:type="dxa"/>
            </w:tcMar>
            <w:vAlign w:val="center"/>
          </w:tcPr>
          <w:p w14:paraId="44B44F60"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2% of Monthly O&amp;M Cost per day of default beyond permitted breakdown time period</w:t>
            </w:r>
          </w:p>
        </w:tc>
      </w:tr>
      <w:tr w:rsidR="00D325FA" w:rsidRPr="00D325FA" w14:paraId="11778937" w14:textId="77777777" w:rsidTr="00A2612E">
        <w:tc>
          <w:tcPr>
            <w:tcW w:w="763" w:type="dxa"/>
            <w:tcMar>
              <w:top w:w="57" w:type="dxa"/>
              <w:left w:w="57" w:type="dxa"/>
              <w:bottom w:w="57" w:type="dxa"/>
              <w:right w:w="57" w:type="dxa"/>
            </w:tcMar>
            <w:vAlign w:val="center"/>
          </w:tcPr>
          <w:p w14:paraId="7CF47284"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3</w:t>
            </w:r>
          </w:p>
        </w:tc>
        <w:tc>
          <w:tcPr>
            <w:tcW w:w="3948" w:type="dxa"/>
            <w:tcMar>
              <w:top w:w="57" w:type="dxa"/>
              <w:left w:w="57" w:type="dxa"/>
              <w:bottom w:w="57" w:type="dxa"/>
              <w:right w:w="57" w:type="dxa"/>
            </w:tcMar>
            <w:vAlign w:val="center"/>
          </w:tcPr>
          <w:p w14:paraId="48DA26C4" w14:textId="77777777" w:rsidR="000D6A51" w:rsidRPr="00D325FA" w:rsidRDefault="000D6A51" w:rsidP="00A2612E">
            <w:pPr>
              <w:rPr>
                <w:rFonts w:asciiTheme="majorHAnsi" w:hAnsiTheme="majorHAnsi"/>
                <w:b/>
                <w:szCs w:val="22"/>
              </w:rPr>
            </w:pPr>
            <w:r w:rsidRPr="00D325FA">
              <w:rPr>
                <w:rFonts w:asciiTheme="majorHAnsi" w:hAnsiTheme="majorHAnsi"/>
                <w:b/>
                <w:sz w:val="22"/>
                <w:szCs w:val="22"/>
              </w:rPr>
              <w:t xml:space="preserve">Non Critical Equipment </w:t>
            </w:r>
          </w:p>
          <w:p w14:paraId="740E0DEF" w14:textId="77777777" w:rsidR="000D6A51" w:rsidRPr="00D325FA" w:rsidRDefault="000D6A51" w:rsidP="00A2612E">
            <w:pPr>
              <w:rPr>
                <w:rFonts w:asciiTheme="majorHAnsi" w:hAnsiTheme="majorHAnsi"/>
                <w:szCs w:val="22"/>
              </w:rPr>
            </w:pPr>
            <w:r w:rsidRPr="00D325FA">
              <w:rPr>
                <w:rFonts w:asciiTheme="majorHAnsi" w:hAnsiTheme="majorHAnsi"/>
                <w:sz w:val="22"/>
                <w:szCs w:val="22"/>
              </w:rPr>
              <w:t>Non Critical equipment shall mean those equipment’s/ systems which have been provided at the plant are but are not critical in for delivering the plants performance, such as area lighting, air conditioners, Instruments not critical towards operation of the plant.</w:t>
            </w:r>
          </w:p>
        </w:tc>
        <w:tc>
          <w:tcPr>
            <w:tcW w:w="2211" w:type="dxa"/>
            <w:tcMar>
              <w:top w:w="57" w:type="dxa"/>
              <w:left w:w="57" w:type="dxa"/>
              <w:bottom w:w="57" w:type="dxa"/>
              <w:right w:w="57" w:type="dxa"/>
            </w:tcMar>
            <w:vAlign w:val="center"/>
          </w:tcPr>
          <w:p w14:paraId="5A3976C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Beyond 10 days</w:t>
            </w:r>
          </w:p>
        </w:tc>
        <w:tc>
          <w:tcPr>
            <w:tcW w:w="2552" w:type="dxa"/>
            <w:tcMar>
              <w:top w:w="57" w:type="dxa"/>
              <w:left w:w="57" w:type="dxa"/>
              <w:bottom w:w="57" w:type="dxa"/>
              <w:right w:w="57" w:type="dxa"/>
            </w:tcMar>
            <w:vAlign w:val="center"/>
          </w:tcPr>
          <w:p w14:paraId="698E4199"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1% of Monthly O&amp;M Cost per day of default beyond permitted breakdown time period</w:t>
            </w:r>
          </w:p>
        </w:tc>
      </w:tr>
      <w:tr w:rsidR="00D325FA" w:rsidRPr="00D325FA" w14:paraId="402D900D" w14:textId="77777777" w:rsidTr="00A2612E">
        <w:tc>
          <w:tcPr>
            <w:tcW w:w="763" w:type="dxa"/>
            <w:vMerge w:val="restart"/>
            <w:tcMar>
              <w:top w:w="57" w:type="dxa"/>
              <w:left w:w="57" w:type="dxa"/>
              <w:bottom w:w="57" w:type="dxa"/>
              <w:right w:w="57" w:type="dxa"/>
            </w:tcMar>
          </w:tcPr>
          <w:p w14:paraId="31D7B569" w14:textId="77777777" w:rsidR="000D6A51" w:rsidRPr="00D325FA" w:rsidRDefault="000D6A51" w:rsidP="00A2612E">
            <w:pPr>
              <w:jc w:val="left"/>
              <w:rPr>
                <w:rFonts w:asciiTheme="majorHAnsi" w:hAnsiTheme="majorHAnsi"/>
                <w:sz w:val="22"/>
                <w:szCs w:val="22"/>
              </w:rPr>
            </w:pPr>
            <w:r w:rsidRPr="00D325FA">
              <w:rPr>
                <w:rFonts w:asciiTheme="majorHAnsi" w:hAnsiTheme="majorHAnsi"/>
                <w:sz w:val="22"/>
                <w:szCs w:val="22"/>
                <w:lang w:val="en-GB" w:eastAsia="en-GB"/>
              </w:rPr>
              <w:t>4</w:t>
            </w:r>
          </w:p>
        </w:tc>
        <w:tc>
          <w:tcPr>
            <w:tcW w:w="3948" w:type="dxa"/>
            <w:vMerge w:val="restart"/>
            <w:tcMar>
              <w:top w:w="57" w:type="dxa"/>
              <w:left w:w="57" w:type="dxa"/>
              <w:bottom w:w="57" w:type="dxa"/>
              <w:right w:w="57" w:type="dxa"/>
            </w:tcMar>
            <w:vAlign w:val="center"/>
          </w:tcPr>
          <w:p w14:paraId="3B5739FD" w14:textId="77777777" w:rsidR="000D6A51" w:rsidRPr="00D325FA" w:rsidRDefault="000D6A51" w:rsidP="00A2612E">
            <w:pPr>
              <w:rPr>
                <w:rFonts w:asciiTheme="majorHAnsi" w:hAnsiTheme="majorHAnsi"/>
                <w:b/>
                <w:sz w:val="22"/>
                <w:szCs w:val="22"/>
              </w:rPr>
            </w:pPr>
            <w:r w:rsidRPr="00D325FA">
              <w:rPr>
                <w:rFonts w:asciiTheme="majorHAnsi" w:hAnsiTheme="majorHAnsi"/>
                <w:b/>
                <w:sz w:val="22"/>
                <w:szCs w:val="22"/>
              </w:rPr>
              <w:t xml:space="preserve">Safety Equipment </w:t>
            </w:r>
            <w:r w:rsidRPr="00D325FA">
              <w:rPr>
                <w:rFonts w:asciiTheme="majorHAnsi" w:hAnsiTheme="majorHAnsi"/>
                <w:sz w:val="22"/>
                <w:szCs w:val="22"/>
              </w:rPr>
              <w:t xml:space="preserve"> Not using PPE (Personal Protective Equipment) devices, Non compliance to Occupational Safety, Health &amp; Environment guidelines, Non Compliance to respective government agencies in O&amp;M of STP</w:t>
            </w:r>
          </w:p>
        </w:tc>
        <w:tc>
          <w:tcPr>
            <w:tcW w:w="2211" w:type="dxa"/>
            <w:tcMar>
              <w:top w:w="57" w:type="dxa"/>
              <w:left w:w="57" w:type="dxa"/>
              <w:bottom w:w="57" w:type="dxa"/>
              <w:right w:w="57" w:type="dxa"/>
            </w:tcMar>
            <w:vAlign w:val="center"/>
          </w:tcPr>
          <w:p w14:paraId="1C58654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Up to 2 occurrences/Month</w:t>
            </w:r>
          </w:p>
        </w:tc>
        <w:tc>
          <w:tcPr>
            <w:tcW w:w="2552" w:type="dxa"/>
            <w:tcMar>
              <w:top w:w="57" w:type="dxa"/>
              <w:left w:w="57" w:type="dxa"/>
              <w:bottom w:w="57" w:type="dxa"/>
              <w:right w:w="57" w:type="dxa"/>
            </w:tcMar>
            <w:vAlign w:val="center"/>
          </w:tcPr>
          <w:p w14:paraId="0631D10D"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No Penalty</w:t>
            </w:r>
          </w:p>
        </w:tc>
      </w:tr>
      <w:tr w:rsidR="00D325FA" w:rsidRPr="00D325FA" w14:paraId="5E89B526" w14:textId="77777777" w:rsidTr="00A2612E">
        <w:tc>
          <w:tcPr>
            <w:tcW w:w="763" w:type="dxa"/>
            <w:vMerge/>
            <w:tcMar>
              <w:top w:w="57" w:type="dxa"/>
              <w:left w:w="57" w:type="dxa"/>
              <w:bottom w:w="57" w:type="dxa"/>
              <w:right w:w="57" w:type="dxa"/>
            </w:tcMar>
          </w:tcPr>
          <w:p w14:paraId="2EFC22A2" w14:textId="77777777" w:rsidR="000D6A51" w:rsidRPr="00D325FA" w:rsidRDefault="000D6A51" w:rsidP="00A2612E">
            <w:pPr>
              <w:jc w:val="left"/>
              <w:rPr>
                <w:rFonts w:asciiTheme="majorHAnsi" w:hAnsiTheme="majorHAnsi"/>
                <w:sz w:val="22"/>
                <w:szCs w:val="22"/>
              </w:rPr>
            </w:pPr>
          </w:p>
        </w:tc>
        <w:tc>
          <w:tcPr>
            <w:tcW w:w="3948" w:type="dxa"/>
            <w:vMerge/>
            <w:tcMar>
              <w:top w:w="57" w:type="dxa"/>
              <w:left w:w="57" w:type="dxa"/>
              <w:bottom w:w="57" w:type="dxa"/>
              <w:right w:w="57" w:type="dxa"/>
            </w:tcMar>
          </w:tcPr>
          <w:p w14:paraId="19C96783" w14:textId="77777777" w:rsidR="000D6A51" w:rsidRPr="00D325FA" w:rsidRDefault="000D6A51" w:rsidP="00A2612E">
            <w:pPr>
              <w:jc w:val="left"/>
              <w:rPr>
                <w:rFonts w:asciiTheme="majorHAnsi" w:hAnsiTheme="majorHAnsi"/>
                <w:sz w:val="22"/>
                <w:szCs w:val="22"/>
              </w:rPr>
            </w:pPr>
          </w:p>
        </w:tc>
        <w:tc>
          <w:tcPr>
            <w:tcW w:w="2211" w:type="dxa"/>
            <w:tcMar>
              <w:top w:w="57" w:type="dxa"/>
              <w:left w:w="57" w:type="dxa"/>
              <w:bottom w:w="57" w:type="dxa"/>
              <w:right w:w="57" w:type="dxa"/>
            </w:tcMar>
            <w:vAlign w:val="center"/>
          </w:tcPr>
          <w:p w14:paraId="5E94CB14"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&gt;2 &amp; up to 5 Occurrences/Month</w:t>
            </w:r>
          </w:p>
        </w:tc>
        <w:tc>
          <w:tcPr>
            <w:tcW w:w="2552" w:type="dxa"/>
            <w:tcMar>
              <w:top w:w="57" w:type="dxa"/>
              <w:left w:w="57" w:type="dxa"/>
              <w:bottom w:w="57" w:type="dxa"/>
              <w:right w:w="57" w:type="dxa"/>
            </w:tcMar>
            <w:vAlign w:val="center"/>
          </w:tcPr>
          <w:p w14:paraId="0D3FAAD7"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MVR 250 per occurrence</w:t>
            </w:r>
          </w:p>
        </w:tc>
      </w:tr>
      <w:tr w:rsidR="00D325FA" w:rsidRPr="00D325FA" w14:paraId="5EE9797F" w14:textId="77777777" w:rsidTr="00A2612E">
        <w:tc>
          <w:tcPr>
            <w:tcW w:w="763" w:type="dxa"/>
            <w:vMerge/>
            <w:tcMar>
              <w:top w:w="57" w:type="dxa"/>
              <w:left w:w="57" w:type="dxa"/>
              <w:bottom w:w="57" w:type="dxa"/>
              <w:right w:w="57" w:type="dxa"/>
            </w:tcMar>
          </w:tcPr>
          <w:p w14:paraId="63F751BD" w14:textId="77777777" w:rsidR="000D6A51" w:rsidRPr="00D325FA" w:rsidRDefault="000D6A51" w:rsidP="00A2612E">
            <w:pPr>
              <w:jc w:val="left"/>
              <w:rPr>
                <w:rFonts w:asciiTheme="majorHAnsi" w:hAnsiTheme="majorHAnsi"/>
                <w:sz w:val="22"/>
                <w:szCs w:val="22"/>
              </w:rPr>
            </w:pPr>
          </w:p>
        </w:tc>
        <w:tc>
          <w:tcPr>
            <w:tcW w:w="3948" w:type="dxa"/>
            <w:vMerge/>
            <w:tcMar>
              <w:top w:w="57" w:type="dxa"/>
              <w:left w:w="57" w:type="dxa"/>
              <w:bottom w:w="57" w:type="dxa"/>
              <w:right w:w="57" w:type="dxa"/>
            </w:tcMar>
          </w:tcPr>
          <w:p w14:paraId="22079ED2" w14:textId="77777777" w:rsidR="000D6A51" w:rsidRPr="00D325FA" w:rsidRDefault="000D6A51" w:rsidP="00A2612E">
            <w:pPr>
              <w:jc w:val="left"/>
              <w:rPr>
                <w:rFonts w:asciiTheme="majorHAnsi" w:hAnsiTheme="majorHAnsi"/>
                <w:sz w:val="22"/>
                <w:szCs w:val="22"/>
              </w:rPr>
            </w:pPr>
          </w:p>
        </w:tc>
        <w:tc>
          <w:tcPr>
            <w:tcW w:w="2211" w:type="dxa"/>
            <w:tcMar>
              <w:top w:w="57" w:type="dxa"/>
              <w:left w:w="57" w:type="dxa"/>
              <w:bottom w:w="57" w:type="dxa"/>
              <w:right w:w="57" w:type="dxa"/>
            </w:tcMar>
            <w:vAlign w:val="center"/>
          </w:tcPr>
          <w:p w14:paraId="1964ABFE"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&gt;5 &amp; up to 10 Occurrences/Month</w:t>
            </w:r>
          </w:p>
        </w:tc>
        <w:tc>
          <w:tcPr>
            <w:tcW w:w="2552" w:type="dxa"/>
            <w:tcMar>
              <w:top w:w="57" w:type="dxa"/>
              <w:left w:w="57" w:type="dxa"/>
              <w:bottom w:w="57" w:type="dxa"/>
              <w:right w:w="57" w:type="dxa"/>
            </w:tcMar>
            <w:vAlign w:val="center"/>
          </w:tcPr>
          <w:p w14:paraId="4626F09C"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MVR 1250 occurrence</w:t>
            </w:r>
          </w:p>
        </w:tc>
      </w:tr>
      <w:tr w:rsidR="000D6A51" w:rsidRPr="00D325FA" w14:paraId="5D9A0992" w14:textId="77777777" w:rsidTr="00A2612E">
        <w:tc>
          <w:tcPr>
            <w:tcW w:w="763" w:type="dxa"/>
            <w:vMerge/>
            <w:tcMar>
              <w:top w:w="57" w:type="dxa"/>
              <w:left w:w="57" w:type="dxa"/>
              <w:bottom w:w="57" w:type="dxa"/>
              <w:right w:w="57" w:type="dxa"/>
            </w:tcMar>
          </w:tcPr>
          <w:p w14:paraId="3DE6DB66" w14:textId="77777777" w:rsidR="000D6A51" w:rsidRPr="00D325FA" w:rsidRDefault="000D6A51" w:rsidP="00A2612E">
            <w:pPr>
              <w:jc w:val="left"/>
              <w:rPr>
                <w:rFonts w:asciiTheme="majorHAnsi" w:hAnsiTheme="majorHAnsi"/>
                <w:sz w:val="22"/>
                <w:szCs w:val="22"/>
              </w:rPr>
            </w:pPr>
          </w:p>
        </w:tc>
        <w:tc>
          <w:tcPr>
            <w:tcW w:w="3948" w:type="dxa"/>
            <w:vMerge/>
            <w:tcMar>
              <w:top w:w="57" w:type="dxa"/>
              <w:left w:w="57" w:type="dxa"/>
              <w:bottom w:w="57" w:type="dxa"/>
              <w:right w:w="57" w:type="dxa"/>
            </w:tcMar>
          </w:tcPr>
          <w:p w14:paraId="5C7B9EDC" w14:textId="77777777" w:rsidR="000D6A51" w:rsidRPr="00D325FA" w:rsidRDefault="000D6A51" w:rsidP="00A2612E">
            <w:pPr>
              <w:jc w:val="left"/>
              <w:rPr>
                <w:rFonts w:asciiTheme="majorHAnsi" w:hAnsiTheme="majorHAnsi"/>
                <w:sz w:val="22"/>
                <w:szCs w:val="22"/>
              </w:rPr>
            </w:pPr>
          </w:p>
        </w:tc>
        <w:tc>
          <w:tcPr>
            <w:tcW w:w="2211" w:type="dxa"/>
            <w:tcMar>
              <w:top w:w="57" w:type="dxa"/>
              <w:left w:w="57" w:type="dxa"/>
              <w:bottom w:w="57" w:type="dxa"/>
              <w:right w:w="57" w:type="dxa"/>
            </w:tcMar>
            <w:vAlign w:val="center"/>
          </w:tcPr>
          <w:p w14:paraId="0D8A50B7"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Above 10 occurrences/Month</w:t>
            </w:r>
          </w:p>
        </w:tc>
        <w:tc>
          <w:tcPr>
            <w:tcW w:w="2552" w:type="dxa"/>
            <w:tcMar>
              <w:top w:w="57" w:type="dxa"/>
              <w:left w:w="57" w:type="dxa"/>
              <w:bottom w:w="57" w:type="dxa"/>
              <w:right w:w="57" w:type="dxa"/>
            </w:tcMar>
            <w:vAlign w:val="center"/>
          </w:tcPr>
          <w:p w14:paraId="0E473A73"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MVR 2500 per complaint or termination of Contract</w:t>
            </w:r>
          </w:p>
        </w:tc>
      </w:tr>
    </w:tbl>
    <w:p w14:paraId="796DFDED" w14:textId="77777777" w:rsidR="000D6A51" w:rsidRPr="00D325FA" w:rsidRDefault="000D6A51" w:rsidP="000D6A51">
      <w:pPr>
        <w:jc w:val="left"/>
        <w:rPr>
          <w:rFonts w:asciiTheme="majorHAnsi" w:hAnsiTheme="majorHAnsi"/>
          <w:sz w:val="22"/>
          <w:szCs w:val="22"/>
        </w:rPr>
      </w:pPr>
    </w:p>
    <w:p w14:paraId="0BB36FC7" w14:textId="77777777" w:rsidR="000D6A51" w:rsidRPr="00D325FA" w:rsidRDefault="000D6A51" w:rsidP="000D6A51">
      <w:pPr>
        <w:spacing w:after="120"/>
        <w:jc w:val="left"/>
        <w:rPr>
          <w:rFonts w:asciiTheme="majorHAnsi" w:hAnsiTheme="majorHAnsi"/>
          <w:b/>
          <w:sz w:val="22"/>
          <w:szCs w:val="22"/>
        </w:rPr>
      </w:pPr>
      <w:r w:rsidRPr="00D325FA">
        <w:rPr>
          <w:rFonts w:asciiTheme="majorHAnsi" w:hAnsiTheme="majorHAnsi"/>
          <w:b/>
          <w:sz w:val="22"/>
          <w:szCs w:val="22"/>
        </w:rPr>
        <w:t>Performance Damages for failure to meet Performance Standards</w:t>
      </w:r>
    </w:p>
    <w:tbl>
      <w:tblPr>
        <w:tblStyle w:val="TableGrid"/>
        <w:tblW w:w="9474" w:type="dxa"/>
        <w:tblLayout w:type="fixed"/>
        <w:tblLook w:val="04A0" w:firstRow="1" w:lastRow="0" w:firstColumn="1" w:lastColumn="0" w:noHBand="0" w:noVBand="1"/>
      </w:tblPr>
      <w:tblGrid>
        <w:gridCol w:w="489"/>
        <w:gridCol w:w="253"/>
        <w:gridCol w:w="2154"/>
        <w:gridCol w:w="221"/>
        <w:gridCol w:w="573"/>
        <w:gridCol w:w="202"/>
        <w:gridCol w:w="215"/>
        <w:gridCol w:w="756"/>
        <w:gridCol w:w="54"/>
        <w:gridCol w:w="970"/>
        <w:gridCol w:w="290"/>
        <w:gridCol w:w="270"/>
        <w:gridCol w:w="397"/>
        <w:gridCol w:w="402"/>
        <w:gridCol w:w="897"/>
        <w:gridCol w:w="1331"/>
      </w:tblGrid>
      <w:tr w:rsidR="00D325FA" w:rsidRPr="00D325FA" w14:paraId="21850D8C" w14:textId="77777777" w:rsidTr="004559DF">
        <w:tc>
          <w:tcPr>
            <w:tcW w:w="742" w:type="dxa"/>
            <w:gridSpan w:val="2"/>
            <w:tcMar>
              <w:top w:w="57" w:type="dxa"/>
              <w:left w:w="57" w:type="dxa"/>
              <w:bottom w:w="57" w:type="dxa"/>
              <w:right w:w="57" w:type="dxa"/>
            </w:tcMar>
          </w:tcPr>
          <w:p w14:paraId="7DD3D060"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Ref:</w:t>
            </w:r>
          </w:p>
        </w:tc>
        <w:tc>
          <w:tcPr>
            <w:tcW w:w="2375" w:type="dxa"/>
            <w:gridSpan w:val="2"/>
            <w:tcMar>
              <w:top w:w="57" w:type="dxa"/>
              <w:left w:w="57" w:type="dxa"/>
              <w:bottom w:w="57" w:type="dxa"/>
              <w:right w:w="57" w:type="dxa"/>
            </w:tcMar>
          </w:tcPr>
          <w:p w14:paraId="41EDDDB9"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Item</w:t>
            </w:r>
          </w:p>
        </w:tc>
        <w:tc>
          <w:tcPr>
            <w:tcW w:w="1800" w:type="dxa"/>
            <w:gridSpan w:val="5"/>
            <w:tcMar>
              <w:top w:w="57" w:type="dxa"/>
              <w:left w:w="57" w:type="dxa"/>
              <w:bottom w:w="57" w:type="dxa"/>
              <w:right w:w="57" w:type="dxa"/>
            </w:tcMar>
          </w:tcPr>
          <w:p w14:paraId="5D5FDCF2"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Unit</w:t>
            </w:r>
          </w:p>
          <w:p w14:paraId="41AC087B" w14:textId="77777777" w:rsidR="000D6A51" w:rsidRPr="00D325FA" w:rsidRDefault="000D6A51" w:rsidP="00A2612E">
            <w:pPr>
              <w:jc w:val="center"/>
              <w:rPr>
                <w:rFonts w:asciiTheme="majorHAnsi" w:hAnsiTheme="majorHAnsi"/>
                <w:b/>
                <w:sz w:val="22"/>
                <w:szCs w:val="22"/>
              </w:rPr>
            </w:pPr>
          </w:p>
          <w:p w14:paraId="7FCE24FB" w14:textId="77777777" w:rsidR="000D6A51" w:rsidRPr="00D325FA" w:rsidRDefault="000D6A51" w:rsidP="00A2612E">
            <w:pPr>
              <w:jc w:val="center"/>
              <w:rPr>
                <w:rFonts w:asciiTheme="majorHAnsi" w:hAnsiTheme="majorHAnsi"/>
                <w:i/>
                <w:iCs/>
                <w:sz w:val="22"/>
                <w:szCs w:val="22"/>
              </w:rPr>
            </w:pPr>
            <w:r w:rsidRPr="00D325FA">
              <w:rPr>
                <w:rFonts w:asciiTheme="majorHAnsi" w:hAnsiTheme="majorHAnsi"/>
                <w:i/>
                <w:iCs/>
                <w:sz w:val="22"/>
                <w:szCs w:val="22"/>
              </w:rPr>
              <w:t>[e.g. amount per day, per incident, per cubic meter, etc.]</w:t>
            </w:r>
          </w:p>
        </w:tc>
        <w:tc>
          <w:tcPr>
            <w:tcW w:w="3226" w:type="dxa"/>
            <w:gridSpan w:val="6"/>
            <w:tcMar>
              <w:top w:w="57" w:type="dxa"/>
              <w:left w:w="57" w:type="dxa"/>
              <w:bottom w:w="57" w:type="dxa"/>
              <w:right w:w="57" w:type="dxa"/>
            </w:tcMar>
          </w:tcPr>
          <w:p w14:paraId="226DAA45"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Insert amount</w:t>
            </w:r>
          </w:p>
          <w:p w14:paraId="6429E0EC" w14:textId="77777777" w:rsidR="000D6A51" w:rsidRPr="00D325FA" w:rsidRDefault="000D6A51" w:rsidP="00A2612E">
            <w:pPr>
              <w:jc w:val="center"/>
              <w:rPr>
                <w:rFonts w:asciiTheme="majorHAnsi" w:hAnsiTheme="majorHAnsi"/>
                <w:b/>
                <w:sz w:val="22"/>
                <w:szCs w:val="22"/>
              </w:rPr>
            </w:pPr>
          </w:p>
          <w:p w14:paraId="35A69EFE" w14:textId="77777777" w:rsidR="000D6A51" w:rsidRPr="00D325FA" w:rsidRDefault="000D6A51" w:rsidP="00A2612E">
            <w:pPr>
              <w:jc w:val="center"/>
              <w:rPr>
                <w:rFonts w:asciiTheme="majorHAnsi" w:hAnsiTheme="majorHAnsi"/>
                <w:b/>
                <w:i/>
                <w:iCs/>
                <w:sz w:val="22"/>
                <w:szCs w:val="22"/>
              </w:rPr>
            </w:pPr>
            <w:r w:rsidRPr="00D325FA">
              <w:rPr>
                <w:rFonts w:asciiTheme="majorHAnsi" w:hAnsiTheme="majorHAnsi"/>
                <w:b/>
                <w:i/>
                <w:iCs/>
                <w:sz w:val="22"/>
                <w:szCs w:val="22"/>
              </w:rPr>
              <w:t>[</w:t>
            </w:r>
            <w:r w:rsidRPr="00D325FA">
              <w:rPr>
                <w:rFonts w:asciiTheme="majorHAnsi" w:hAnsiTheme="majorHAnsi"/>
                <w:i/>
                <w:iCs/>
                <w:sz w:val="22"/>
                <w:szCs w:val="22"/>
              </w:rPr>
              <w:t>either as an amount in currency or as percentage of Accepted Contract Amount for Design-Build</w:t>
            </w:r>
            <w:r w:rsidRPr="00D325FA">
              <w:rPr>
                <w:rFonts w:asciiTheme="majorHAnsi" w:hAnsiTheme="majorHAnsi"/>
                <w:b/>
                <w:i/>
                <w:iCs/>
                <w:sz w:val="22"/>
                <w:szCs w:val="22"/>
              </w:rPr>
              <w:t>]</w:t>
            </w:r>
          </w:p>
        </w:tc>
        <w:tc>
          <w:tcPr>
            <w:tcW w:w="1331" w:type="dxa"/>
            <w:tcMar>
              <w:top w:w="57" w:type="dxa"/>
              <w:left w:w="57" w:type="dxa"/>
              <w:bottom w:w="57" w:type="dxa"/>
              <w:right w:w="57" w:type="dxa"/>
            </w:tcMar>
          </w:tcPr>
          <w:p w14:paraId="542E4745"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Exclusions</w:t>
            </w:r>
          </w:p>
          <w:p w14:paraId="0E710979" w14:textId="77777777" w:rsidR="000D6A51" w:rsidRPr="00D325FA" w:rsidRDefault="000D6A51" w:rsidP="00A2612E">
            <w:pPr>
              <w:jc w:val="center"/>
              <w:rPr>
                <w:rFonts w:asciiTheme="majorHAnsi" w:hAnsiTheme="majorHAnsi"/>
                <w:b/>
                <w:sz w:val="22"/>
                <w:szCs w:val="22"/>
              </w:rPr>
            </w:pPr>
            <w:r w:rsidRPr="00D325FA">
              <w:rPr>
                <w:rFonts w:asciiTheme="majorHAnsi" w:hAnsiTheme="majorHAnsi"/>
                <w:b/>
                <w:sz w:val="22"/>
                <w:szCs w:val="22"/>
              </w:rPr>
              <w:t>(if any)</w:t>
            </w:r>
          </w:p>
        </w:tc>
      </w:tr>
      <w:tr w:rsidR="00D325FA" w:rsidRPr="00D325FA" w14:paraId="385C1BD5" w14:textId="77777777" w:rsidTr="004559DF">
        <w:tc>
          <w:tcPr>
            <w:tcW w:w="9474" w:type="dxa"/>
            <w:gridSpan w:val="16"/>
            <w:tcMar>
              <w:top w:w="57" w:type="dxa"/>
              <w:left w:w="57" w:type="dxa"/>
              <w:bottom w:w="57" w:type="dxa"/>
              <w:right w:w="57" w:type="dxa"/>
            </w:tcMar>
          </w:tcPr>
          <w:p w14:paraId="08657C3E" w14:textId="77777777" w:rsidR="000D6A51" w:rsidRPr="00D325FA" w:rsidRDefault="000D6A51" w:rsidP="00A2612E">
            <w:pPr>
              <w:jc w:val="left"/>
              <w:rPr>
                <w:rFonts w:asciiTheme="majorHAnsi" w:hAnsiTheme="majorHAnsi"/>
                <w:sz w:val="22"/>
                <w:szCs w:val="22"/>
                <w:lang w:val="en-GB" w:eastAsia="en-GB"/>
              </w:rPr>
            </w:pPr>
            <w:r w:rsidRPr="00D325FA">
              <w:rPr>
                <w:rFonts w:asciiTheme="majorHAnsi" w:hAnsiTheme="majorHAnsi"/>
                <w:b/>
                <w:sz w:val="22"/>
                <w:szCs w:val="22"/>
                <w:lang w:val="en-GB"/>
              </w:rPr>
              <w:t>Water Quality / Effluent Discharge Standards</w:t>
            </w:r>
          </w:p>
        </w:tc>
      </w:tr>
      <w:tr w:rsidR="00D325FA" w:rsidRPr="00D325FA" w14:paraId="2925C31B" w14:textId="77777777" w:rsidTr="004559DF">
        <w:tc>
          <w:tcPr>
            <w:tcW w:w="742" w:type="dxa"/>
            <w:gridSpan w:val="2"/>
            <w:tcMar>
              <w:top w:w="57" w:type="dxa"/>
              <w:left w:w="57" w:type="dxa"/>
              <w:bottom w:w="57" w:type="dxa"/>
              <w:right w:w="57" w:type="dxa"/>
            </w:tcMar>
            <w:vAlign w:val="center"/>
          </w:tcPr>
          <w:p w14:paraId="40A494E4"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No</w:t>
            </w:r>
          </w:p>
        </w:tc>
        <w:tc>
          <w:tcPr>
            <w:tcW w:w="2375" w:type="dxa"/>
            <w:gridSpan w:val="2"/>
            <w:tcMar>
              <w:top w:w="57" w:type="dxa"/>
              <w:left w:w="57" w:type="dxa"/>
              <w:bottom w:w="57" w:type="dxa"/>
              <w:right w:w="57" w:type="dxa"/>
            </w:tcMar>
            <w:vAlign w:val="center"/>
          </w:tcPr>
          <w:p w14:paraId="04F0D8DB"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Parameter</w:t>
            </w:r>
          </w:p>
        </w:tc>
        <w:tc>
          <w:tcPr>
            <w:tcW w:w="1746" w:type="dxa"/>
            <w:gridSpan w:val="4"/>
            <w:tcMar>
              <w:top w:w="57" w:type="dxa"/>
              <w:left w:w="57" w:type="dxa"/>
              <w:bottom w:w="57" w:type="dxa"/>
              <w:right w:w="57" w:type="dxa"/>
            </w:tcMar>
            <w:vAlign w:val="center"/>
          </w:tcPr>
          <w:p w14:paraId="26BBFDDC"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Unit</w:t>
            </w:r>
          </w:p>
        </w:tc>
        <w:tc>
          <w:tcPr>
            <w:tcW w:w="1981" w:type="dxa"/>
            <w:gridSpan w:val="5"/>
            <w:vAlign w:val="center"/>
          </w:tcPr>
          <w:p w14:paraId="1506B286"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Maximum Concentration or Limit</w:t>
            </w:r>
          </w:p>
        </w:tc>
        <w:tc>
          <w:tcPr>
            <w:tcW w:w="1299" w:type="dxa"/>
            <w:gridSpan w:val="2"/>
            <w:tcMar>
              <w:top w:w="57" w:type="dxa"/>
              <w:left w:w="57" w:type="dxa"/>
              <w:bottom w:w="57" w:type="dxa"/>
              <w:right w:w="57" w:type="dxa"/>
            </w:tcMar>
          </w:tcPr>
          <w:p w14:paraId="3CFB6ABD"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Measured Parameter in excess of Specified maximum</w:t>
            </w:r>
          </w:p>
        </w:tc>
        <w:tc>
          <w:tcPr>
            <w:tcW w:w="1331" w:type="dxa"/>
            <w:tcMar>
              <w:top w:w="57" w:type="dxa"/>
              <w:left w:w="57" w:type="dxa"/>
              <w:bottom w:w="57" w:type="dxa"/>
              <w:right w:w="57" w:type="dxa"/>
            </w:tcMar>
          </w:tcPr>
          <w:p w14:paraId="143AA702"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Penalty/day as % of O&amp;M Monthly Payment</w:t>
            </w:r>
          </w:p>
        </w:tc>
      </w:tr>
      <w:tr w:rsidR="00D325FA" w:rsidRPr="00D325FA" w14:paraId="5064D625" w14:textId="77777777" w:rsidTr="004559DF">
        <w:tc>
          <w:tcPr>
            <w:tcW w:w="742" w:type="dxa"/>
            <w:gridSpan w:val="2"/>
            <w:tcMar>
              <w:top w:w="57" w:type="dxa"/>
              <w:left w:w="57" w:type="dxa"/>
              <w:bottom w:w="57" w:type="dxa"/>
              <w:right w:w="57" w:type="dxa"/>
            </w:tcMar>
            <w:vAlign w:val="center"/>
          </w:tcPr>
          <w:p w14:paraId="28BAB24F"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c>
          <w:tcPr>
            <w:tcW w:w="2375" w:type="dxa"/>
            <w:gridSpan w:val="2"/>
            <w:tcMar>
              <w:top w:w="57" w:type="dxa"/>
              <w:left w:w="57" w:type="dxa"/>
              <w:bottom w:w="57" w:type="dxa"/>
              <w:right w:w="57" w:type="dxa"/>
            </w:tcMar>
            <w:vAlign w:val="center"/>
          </w:tcPr>
          <w:p w14:paraId="1D574FD3" w14:textId="77777777" w:rsidR="000D6A51" w:rsidRPr="00D325FA" w:rsidRDefault="000D6A51" w:rsidP="00A2612E">
            <w:pPr>
              <w:rPr>
                <w:rFonts w:asciiTheme="majorHAnsi" w:hAnsiTheme="majorHAnsi"/>
                <w:szCs w:val="22"/>
                <w:lang w:val="en-GB" w:eastAsia="en-GB"/>
              </w:rPr>
            </w:pPr>
            <w:r w:rsidRPr="00D325FA">
              <w:rPr>
                <w:rFonts w:asciiTheme="majorHAnsi" w:hAnsiTheme="majorHAnsi"/>
                <w:sz w:val="22"/>
                <w:szCs w:val="22"/>
                <w:lang w:val="en-IN" w:eastAsia="en-IN"/>
              </w:rPr>
              <w:t>pH</w:t>
            </w:r>
          </w:p>
        </w:tc>
        <w:tc>
          <w:tcPr>
            <w:tcW w:w="1746" w:type="dxa"/>
            <w:gridSpan w:val="4"/>
            <w:tcMar>
              <w:top w:w="57" w:type="dxa"/>
              <w:left w:w="57" w:type="dxa"/>
              <w:bottom w:w="57" w:type="dxa"/>
              <w:right w:w="57" w:type="dxa"/>
            </w:tcMar>
            <w:vAlign w:val="center"/>
          </w:tcPr>
          <w:p w14:paraId="399E244D" w14:textId="77777777" w:rsidR="000D6A51" w:rsidRPr="00D325FA" w:rsidRDefault="000D6A51" w:rsidP="00A2612E">
            <w:pPr>
              <w:jc w:val="center"/>
              <w:rPr>
                <w:rFonts w:asciiTheme="majorHAnsi" w:hAnsiTheme="majorHAnsi"/>
                <w:szCs w:val="22"/>
                <w:lang w:val="en-GB" w:eastAsia="en-GB"/>
              </w:rPr>
            </w:pPr>
          </w:p>
        </w:tc>
        <w:tc>
          <w:tcPr>
            <w:tcW w:w="1981" w:type="dxa"/>
            <w:gridSpan w:val="5"/>
            <w:vAlign w:val="center"/>
          </w:tcPr>
          <w:p w14:paraId="02E35EDD"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5-9.5</w:t>
            </w:r>
          </w:p>
        </w:tc>
        <w:tc>
          <w:tcPr>
            <w:tcW w:w="1299" w:type="dxa"/>
            <w:gridSpan w:val="2"/>
            <w:tcMar>
              <w:top w:w="57" w:type="dxa"/>
              <w:left w:w="57" w:type="dxa"/>
              <w:bottom w:w="57" w:type="dxa"/>
              <w:right w:w="57" w:type="dxa"/>
            </w:tcMar>
          </w:tcPr>
          <w:p w14:paraId="67BB034C"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NA</w:t>
            </w:r>
          </w:p>
        </w:tc>
        <w:tc>
          <w:tcPr>
            <w:tcW w:w="1331" w:type="dxa"/>
            <w:tcMar>
              <w:top w:w="57" w:type="dxa"/>
              <w:left w:w="57" w:type="dxa"/>
              <w:bottom w:w="57" w:type="dxa"/>
              <w:right w:w="57" w:type="dxa"/>
            </w:tcMar>
          </w:tcPr>
          <w:p w14:paraId="0C7A719A"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NA</w:t>
            </w:r>
          </w:p>
        </w:tc>
      </w:tr>
      <w:tr w:rsidR="00D325FA" w:rsidRPr="00D325FA" w14:paraId="502B777F" w14:textId="77777777" w:rsidTr="004559DF">
        <w:tc>
          <w:tcPr>
            <w:tcW w:w="742" w:type="dxa"/>
            <w:gridSpan w:val="2"/>
            <w:vMerge w:val="restart"/>
            <w:tcMar>
              <w:top w:w="57" w:type="dxa"/>
              <w:left w:w="57" w:type="dxa"/>
              <w:bottom w:w="57" w:type="dxa"/>
              <w:right w:w="57" w:type="dxa"/>
            </w:tcMar>
            <w:vAlign w:val="center"/>
          </w:tcPr>
          <w:p w14:paraId="477821E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w:t>
            </w:r>
          </w:p>
        </w:tc>
        <w:tc>
          <w:tcPr>
            <w:tcW w:w="2375" w:type="dxa"/>
            <w:gridSpan w:val="2"/>
            <w:vMerge w:val="restart"/>
            <w:tcMar>
              <w:top w:w="57" w:type="dxa"/>
              <w:left w:w="57" w:type="dxa"/>
              <w:bottom w:w="57" w:type="dxa"/>
              <w:right w:w="57" w:type="dxa"/>
            </w:tcMar>
            <w:vAlign w:val="center"/>
          </w:tcPr>
          <w:p w14:paraId="66BA9527" w14:textId="77777777" w:rsidR="000D6A51" w:rsidRPr="00D325FA" w:rsidRDefault="000D6A51" w:rsidP="00A2612E">
            <w:pPr>
              <w:rPr>
                <w:rFonts w:asciiTheme="majorHAnsi" w:hAnsiTheme="majorHAnsi"/>
                <w:szCs w:val="22"/>
                <w:lang w:val="en-GB" w:eastAsia="en-GB"/>
              </w:rPr>
            </w:pPr>
            <w:r w:rsidRPr="00D325FA">
              <w:rPr>
                <w:rFonts w:asciiTheme="majorHAnsi" w:hAnsiTheme="majorHAnsi"/>
                <w:sz w:val="22"/>
                <w:szCs w:val="22"/>
                <w:lang w:val="en-IN" w:eastAsia="en-IN"/>
              </w:rPr>
              <w:t>BOD</w:t>
            </w:r>
          </w:p>
        </w:tc>
        <w:tc>
          <w:tcPr>
            <w:tcW w:w="1746" w:type="dxa"/>
            <w:gridSpan w:val="4"/>
            <w:vMerge w:val="restart"/>
            <w:tcMar>
              <w:top w:w="57" w:type="dxa"/>
              <w:left w:w="57" w:type="dxa"/>
              <w:bottom w:w="57" w:type="dxa"/>
              <w:right w:w="57" w:type="dxa"/>
            </w:tcMar>
            <w:vAlign w:val="center"/>
          </w:tcPr>
          <w:p w14:paraId="1EF8F660"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mg/l</w:t>
            </w:r>
          </w:p>
        </w:tc>
        <w:tc>
          <w:tcPr>
            <w:tcW w:w="1981" w:type="dxa"/>
            <w:gridSpan w:val="5"/>
            <w:vMerge w:val="restart"/>
            <w:vAlign w:val="center"/>
          </w:tcPr>
          <w:p w14:paraId="5010885B"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5</w:t>
            </w:r>
          </w:p>
        </w:tc>
        <w:tc>
          <w:tcPr>
            <w:tcW w:w="1299" w:type="dxa"/>
            <w:gridSpan w:val="2"/>
            <w:tcMar>
              <w:top w:w="57" w:type="dxa"/>
              <w:left w:w="57" w:type="dxa"/>
              <w:bottom w:w="57" w:type="dxa"/>
              <w:right w:w="57" w:type="dxa"/>
            </w:tcMar>
          </w:tcPr>
          <w:p w14:paraId="254BEFD7"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2mg/l BOD</w:t>
            </w:r>
          </w:p>
        </w:tc>
        <w:tc>
          <w:tcPr>
            <w:tcW w:w="1331" w:type="dxa"/>
            <w:tcMar>
              <w:top w:w="57" w:type="dxa"/>
              <w:left w:w="57" w:type="dxa"/>
              <w:bottom w:w="57" w:type="dxa"/>
              <w:right w:w="57" w:type="dxa"/>
            </w:tcMar>
          </w:tcPr>
          <w:p w14:paraId="6D3CCA58"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1%</w:t>
            </w:r>
          </w:p>
        </w:tc>
      </w:tr>
      <w:tr w:rsidR="00D325FA" w:rsidRPr="00D325FA" w14:paraId="1AE706B3" w14:textId="77777777" w:rsidTr="004559DF">
        <w:tc>
          <w:tcPr>
            <w:tcW w:w="742" w:type="dxa"/>
            <w:gridSpan w:val="2"/>
            <w:vMerge/>
            <w:tcMar>
              <w:top w:w="57" w:type="dxa"/>
              <w:left w:w="57" w:type="dxa"/>
              <w:bottom w:w="57" w:type="dxa"/>
              <w:right w:w="57" w:type="dxa"/>
            </w:tcMar>
            <w:vAlign w:val="center"/>
          </w:tcPr>
          <w:p w14:paraId="2E9421C6" w14:textId="77777777" w:rsidR="000D6A51" w:rsidRPr="00D325FA" w:rsidRDefault="000D6A51" w:rsidP="00A2612E">
            <w:pPr>
              <w:jc w:val="center"/>
              <w:rPr>
                <w:rFonts w:asciiTheme="majorHAnsi" w:hAnsiTheme="majorHAnsi"/>
                <w:szCs w:val="22"/>
                <w:lang w:val="en-GB" w:eastAsia="en-GB"/>
              </w:rPr>
            </w:pPr>
          </w:p>
        </w:tc>
        <w:tc>
          <w:tcPr>
            <w:tcW w:w="2375" w:type="dxa"/>
            <w:gridSpan w:val="2"/>
            <w:vMerge/>
            <w:tcMar>
              <w:top w:w="57" w:type="dxa"/>
              <w:left w:w="57" w:type="dxa"/>
              <w:bottom w:w="57" w:type="dxa"/>
              <w:right w:w="57" w:type="dxa"/>
            </w:tcMar>
            <w:vAlign w:val="center"/>
          </w:tcPr>
          <w:p w14:paraId="03E06C38" w14:textId="77777777" w:rsidR="000D6A51" w:rsidRPr="00D325FA" w:rsidRDefault="000D6A51" w:rsidP="00A2612E">
            <w:pPr>
              <w:rPr>
                <w:rFonts w:asciiTheme="majorHAnsi" w:hAnsiTheme="majorHAnsi"/>
                <w:szCs w:val="22"/>
                <w:lang w:val="en-IN" w:eastAsia="en-IN"/>
              </w:rPr>
            </w:pPr>
          </w:p>
        </w:tc>
        <w:tc>
          <w:tcPr>
            <w:tcW w:w="1746" w:type="dxa"/>
            <w:gridSpan w:val="4"/>
            <w:vMerge/>
            <w:tcMar>
              <w:top w:w="57" w:type="dxa"/>
              <w:left w:w="57" w:type="dxa"/>
              <w:bottom w:w="57" w:type="dxa"/>
              <w:right w:w="57" w:type="dxa"/>
            </w:tcMar>
            <w:vAlign w:val="center"/>
          </w:tcPr>
          <w:p w14:paraId="53A4582A" w14:textId="77777777" w:rsidR="000D6A51" w:rsidRPr="00D325FA" w:rsidRDefault="000D6A51" w:rsidP="00A2612E">
            <w:pPr>
              <w:jc w:val="center"/>
              <w:rPr>
                <w:rFonts w:asciiTheme="majorHAnsi" w:hAnsiTheme="majorHAnsi"/>
                <w:szCs w:val="22"/>
                <w:lang w:val="en-IN" w:eastAsia="en-IN"/>
              </w:rPr>
            </w:pPr>
          </w:p>
        </w:tc>
        <w:tc>
          <w:tcPr>
            <w:tcW w:w="1981" w:type="dxa"/>
            <w:gridSpan w:val="5"/>
            <w:vMerge/>
            <w:vAlign w:val="center"/>
          </w:tcPr>
          <w:p w14:paraId="62D72975" w14:textId="77777777" w:rsidR="000D6A51" w:rsidRPr="00D325FA" w:rsidRDefault="000D6A51" w:rsidP="00A2612E">
            <w:pPr>
              <w:jc w:val="center"/>
              <w:rPr>
                <w:rFonts w:asciiTheme="majorHAnsi" w:hAnsiTheme="majorHAnsi"/>
                <w:szCs w:val="22"/>
                <w:lang w:val="en-IN" w:eastAsia="en-IN"/>
              </w:rPr>
            </w:pPr>
          </w:p>
        </w:tc>
        <w:tc>
          <w:tcPr>
            <w:tcW w:w="1299" w:type="dxa"/>
            <w:gridSpan w:val="2"/>
            <w:tcMar>
              <w:top w:w="57" w:type="dxa"/>
              <w:left w:w="57" w:type="dxa"/>
              <w:bottom w:w="57" w:type="dxa"/>
              <w:right w:w="57" w:type="dxa"/>
            </w:tcMar>
          </w:tcPr>
          <w:p w14:paraId="735E646A"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3mg/l, BOD</w:t>
            </w:r>
          </w:p>
        </w:tc>
        <w:tc>
          <w:tcPr>
            <w:tcW w:w="1331" w:type="dxa"/>
            <w:tcMar>
              <w:top w:w="57" w:type="dxa"/>
              <w:left w:w="57" w:type="dxa"/>
              <w:bottom w:w="57" w:type="dxa"/>
              <w:right w:w="57" w:type="dxa"/>
            </w:tcMar>
          </w:tcPr>
          <w:p w14:paraId="073F1A77"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1.5%</w:t>
            </w:r>
          </w:p>
        </w:tc>
      </w:tr>
      <w:tr w:rsidR="00D325FA" w:rsidRPr="00D325FA" w14:paraId="05D316D9" w14:textId="77777777" w:rsidTr="004559DF">
        <w:tc>
          <w:tcPr>
            <w:tcW w:w="742" w:type="dxa"/>
            <w:gridSpan w:val="2"/>
            <w:vMerge/>
            <w:tcMar>
              <w:top w:w="57" w:type="dxa"/>
              <w:left w:w="57" w:type="dxa"/>
              <w:bottom w:w="57" w:type="dxa"/>
              <w:right w:w="57" w:type="dxa"/>
            </w:tcMar>
            <w:vAlign w:val="center"/>
          </w:tcPr>
          <w:p w14:paraId="2BF8AEBC" w14:textId="77777777" w:rsidR="000D6A51" w:rsidRPr="00D325FA" w:rsidRDefault="000D6A51" w:rsidP="00A2612E">
            <w:pPr>
              <w:jc w:val="center"/>
              <w:rPr>
                <w:rFonts w:asciiTheme="majorHAnsi" w:hAnsiTheme="majorHAnsi"/>
                <w:szCs w:val="22"/>
                <w:lang w:val="en-GB" w:eastAsia="en-GB"/>
              </w:rPr>
            </w:pPr>
          </w:p>
        </w:tc>
        <w:tc>
          <w:tcPr>
            <w:tcW w:w="2375" w:type="dxa"/>
            <w:gridSpan w:val="2"/>
            <w:vMerge/>
            <w:tcMar>
              <w:top w:w="57" w:type="dxa"/>
              <w:left w:w="57" w:type="dxa"/>
              <w:bottom w:w="57" w:type="dxa"/>
              <w:right w:w="57" w:type="dxa"/>
            </w:tcMar>
            <w:vAlign w:val="center"/>
          </w:tcPr>
          <w:p w14:paraId="7E54347D" w14:textId="77777777" w:rsidR="000D6A51" w:rsidRPr="00D325FA" w:rsidRDefault="000D6A51" w:rsidP="00A2612E">
            <w:pPr>
              <w:rPr>
                <w:rFonts w:asciiTheme="majorHAnsi" w:hAnsiTheme="majorHAnsi"/>
                <w:szCs w:val="22"/>
                <w:lang w:val="en-IN" w:eastAsia="en-IN"/>
              </w:rPr>
            </w:pPr>
          </w:p>
        </w:tc>
        <w:tc>
          <w:tcPr>
            <w:tcW w:w="1746" w:type="dxa"/>
            <w:gridSpan w:val="4"/>
            <w:vMerge/>
            <w:tcMar>
              <w:top w:w="57" w:type="dxa"/>
              <w:left w:w="57" w:type="dxa"/>
              <w:bottom w:w="57" w:type="dxa"/>
              <w:right w:w="57" w:type="dxa"/>
            </w:tcMar>
            <w:vAlign w:val="center"/>
          </w:tcPr>
          <w:p w14:paraId="7F6EA993" w14:textId="77777777" w:rsidR="000D6A51" w:rsidRPr="00D325FA" w:rsidRDefault="000D6A51" w:rsidP="00A2612E">
            <w:pPr>
              <w:jc w:val="center"/>
              <w:rPr>
                <w:rFonts w:asciiTheme="majorHAnsi" w:hAnsiTheme="majorHAnsi"/>
                <w:szCs w:val="22"/>
                <w:lang w:val="en-IN" w:eastAsia="en-IN"/>
              </w:rPr>
            </w:pPr>
          </w:p>
        </w:tc>
        <w:tc>
          <w:tcPr>
            <w:tcW w:w="1981" w:type="dxa"/>
            <w:gridSpan w:val="5"/>
            <w:vMerge/>
            <w:vAlign w:val="center"/>
          </w:tcPr>
          <w:p w14:paraId="536C6A81" w14:textId="77777777" w:rsidR="000D6A51" w:rsidRPr="00D325FA" w:rsidRDefault="000D6A51" w:rsidP="00A2612E">
            <w:pPr>
              <w:jc w:val="center"/>
              <w:rPr>
                <w:rFonts w:asciiTheme="majorHAnsi" w:hAnsiTheme="majorHAnsi"/>
                <w:szCs w:val="22"/>
                <w:lang w:val="en-IN" w:eastAsia="en-IN"/>
              </w:rPr>
            </w:pPr>
          </w:p>
        </w:tc>
        <w:tc>
          <w:tcPr>
            <w:tcW w:w="1299" w:type="dxa"/>
            <w:gridSpan w:val="2"/>
            <w:tcMar>
              <w:top w:w="57" w:type="dxa"/>
              <w:left w:w="57" w:type="dxa"/>
              <w:bottom w:w="57" w:type="dxa"/>
              <w:right w:w="57" w:type="dxa"/>
            </w:tcMar>
          </w:tcPr>
          <w:p w14:paraId="013ECBAE"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&gt;3mg/l, BOD</w:t>
            </w:r>
          </w:p>
        </w:tc>
        <w:tc>
          <w:tcPr>
            <w:tcW w:w="1331" w:type="dxa"/>
            <w:tcMar>
              <w:top w:w="57" w:type="dxa"/>
              <w:left w:w="57" w:type="dxa"/>
              <w:bottom w:w="57" w:type="dxa"/>
              <w:right w:w="57" w:type="dxa"/>
            </w:tcMar>
          </w:tcPr>
          <w:p w14:paraId="61188C81"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2.5%</w:t>
            </w:r>
          </w:p>
        </w:tc>
      </w:tr>
      <w:tr w:rsidR="00D325FA" w:rsidRPr="00D325FA" w14:paraId="7050DBDA" w14:textId="77777777" w:rsidTr="004559DF">
        <w:tc>
          <w:tcPr>
            <w:tcW w:w="742" w:type="dxa"/>
            <w:gridSpan w:val="2"/>
            <w:tcMar>
              <w:top w:w="57" w:type="dxa"/>
              <w:left w:w="57" w:type="dxa"/>
              <w:bottom w:w="57" w:type="dxa"/>
              <w:right w:w="57" w:type="dxa"/>
            </w:tcMar>
            <w:vAlign w:val="center"/>
          </w:tcPr>
          <w:p w14:paraId="0E202394"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3</w:t>
            </w:r>
          </w:p>
        </w:tc>
        <w:tc>
          <w:tcPr>
            <w:tcW w:w="2375" w:type="dxa"/>
            <w:gridSpan w:val="2"/>
            <w:tcMar>
              <w:top w:w="57" w:type="dxa"/>
              <w:left w:w="57" w:type="dxa"/>
              <w:bottom w:w="57" w:type="dxa"/>
              <w:right w:w="57" w:type="dxa"/>
            </w:tcMar>
            <w:vAlign w:val="center"/>
          </w:tcPr>
          <w:p w14:paraId="0201A6B5" w14:textId="77777777" w:rsidR="000D6A51" w:rsidRPr="00D325FA" w:rsidRDefault="000D6A51" w:rsidP="00A2612E">
            <w:pPr>
              <w:rPr>
                <w:rFonts w:asciiTheme="majorHAnsi" w:hAnsiTheme="majorHAnsi"/>
                <w:szCs w:val="22"/>
                <w:lang w:val="en-GB" w:eastAsia="en-GB"/>
              </w:rPr>
            </w:pPr>
            <w:r w:rsidRPr="00D325FA">
              <w:rPr>
                <w:rFonts w:asciiTheme="majorHAnsi" w:hAnsiTheme="majorHAnsi"/>
                <w:sz w:val="22"/>
                <w:szCs w:val="22"/>
                <w:lang w:val="en-IN" w:eastAsia="en-IN"/>
              </w:rPr>
              <w:t>COD</w:t>
            </w:r>
          </w:p>
        </w:tc>
        <w:tc>
          <w:tcPr>
            <w:tcW w:w="1746" w:type="dxa"/>
            <w:gridSpan w:val="4"/>
            <w:tcMar>
              <w:top w:w="57" w:type="dxa"/>
              <w:left w:w="57" w:type="dxa"/>
              <w:bottom w:w="57" w:type="dxa"/>
              <w:right w:w="57" w:type="dxa"/>
            </w:tcMar>
            <w:vAlign w:val="center"/>
          </w:tcPr>
          <w:p w14:paraId="14651B3D"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mg/l</w:t>
            </w:r>
          </w:p>
        </w:tc>
        <w:tc>
          <w:tcPr>
            <w:tcW w:w="1981" w:type="dxa"/>
            <w:gridSpan w:val="5"/>
            <w:vAlign w:val="center"/>
          </w:tcPr>
          <w:p w14:paraId="05D2B07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50</w:t>
            </w:r>
          </w:p>
        </w:tc>
        <w:tc>
          <w:tcPr>
            <w:tcW w:w="1299" w:type="dxa"/>
            <w:gridSpan w:val="2"/>
            <w:tcMar>
              <w:top w:w="57" w:type="dxa"/>
              <w:left w:w="57" w:type="dxa"/>
              <w:bottom w:w="57" w:type="dxa"/>
              <w:right w:w="57" w:type="dxa"/>
            </w:tcMar>
          </w:tcPr>
          <w:p w14:paraId="7EC832F2"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NA</w:t>
            </w:r>
          </w:p>
        </w:tc>
        <w:tc>
          <w:tcPr>
            <w:tcW w:w="1331" w:type="dxa"/>
            <w:tcMar>
              <w:top w:w="57" w:type="dxa"/>
              <w:left w:w="57" w:type="dxa"/>
              <w:bottom w:w="57" w:type="dxa"/>
              <w:right w:w="57" w:type="dxa"/>
            </w:tcMar>
          </w:tcPr>
          <w:p w14:paraId="615761D4"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NA</w:t>
            </w:r>
          </w:p>
        </w:tc>
      </w:tr>
      <w:tr w:rsidR="00D325FA" w:rsidRPr="00D325FA" w14:paraId="15B75130" w14:textId="77777777" w:rsidTr="004559DF">
        <w:tc>
          <w:tcPr>
            <w:tcW w:w="742" w:type="dxa"/>
            <w:gridSpan w:val="2"/>
            <w:vMerge w:val="restart"/>
            <w:tcMar>
              <w:top w:w="57" w:type="dxa"/>
              <w:left w:w="57" w:type="dxa"/>
              <w:bottom w:w="57" w:type="dxa"/>
              <w:right w:w="57" w:type="dxa"/>
            </w:tcMar>
            <w:vAlign w:val="center"/>
          </w:tcPr>
          <w:p w14:paraId="690F323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4</w:t>
            </w:r>
          </w:p>
        </w:tc>
        <w:tc>
          <w:tcPr>
            <w:tcW w:w="2375" w:type="dxa"/>
            <w:gridSpan w:val="2"/>
            <w:vMerge w:val="restart"/>
            <w:tcMar>
              <w:top w:w="57" w:type="dxa"/>
              <w:left w:w="57" w:type="dxa"/>
              <w:bottom w:w="57" w:type="dxa"/>
              <w:right w:w="57" w:type="dxa"/>
            </w:tcMar>
            <w:vAlign w:val="center"/>
          </w:tcPr>
          <w:p w14:paraId="0706DAFA" w14:textId="77777777" w:rsidR="000D6A51" w:rsidRPr="00D325FA" w:rsidRDefault="000D6A51" w:rsidP="00A2612E">
            <w:pPr>
              <w:rPr>
                <w:rFonts w:asciiTheme="majorHAnsi" w:hAnsiTheme="majorHAnsi"/>
                <w:szCs w:val="22"/>
                <w:lang w:val="en-GB" w:eastAsia="en-GB"/>
              </w:rPr>
            </w:pPr>
            <w:r w:rsidRPr="00D325FA">
              <w:rPr>
                <w:rFonts w:asciiTheme="majorHAnsi" w:hAnsiTheme="majorHAnsi"/>
                <w:sz w:val="22"/>
                <w:szCs w:val="22"/>
                <w:lang w:val="en-IN" w:eastAsia="en-IN"/>
              </w:rPr>
              <w:t>TSS</w:t>
            </w:r>
          </w:p>
        </w:tc>
        <w:tc>
          <w:tcPr>
            <w:tcW w:w="1746" w:type="dxa"/>
            <w:gridSpan w:val="4"/>
            <w:vMerge w:val="restart"/>
            <w:tcMar>
              <w:top w:w="57" w:type="dxa"/>
              <w:left w:w="57" w:type="dxa"/>
              <w:bottom w:w="57" w:type="dxa"/>
              <w:right w:w="57" w:type="dxa"/>
            </w:tcMar>
            <w:vAlign w:val="center"/>
          </w:tcPr>
          <w:p w14:paraId="2D0B5E9F"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mg/l</w:t>
            </w:r>
          </w:p>
        </w:tc>
        <w:tc>
          <w:tcPr>
            <w:tcW w:w="1981" w:type="dxa"/>
            <w:gridSpan w:val="5"/>
            <w:vMerge w:val="restart"/>
            <w:vAlign w:val="center"/>
          </w:tcPr>
          <w:p w14:paraId="2839BD46"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15</w:t>
            </w:r>
          </w:p>
        </w:tc>
        <w:tc>
          <w:tcPr>
            <w:tcW w:w="1299" w:type="dxa"/>
            <w:gridSpan w:val="2"/>
            <w:tcMar>
              <w:top w:w="57" w:type="dxa"/>
              <w:left w:w="57" w:type="dxa"/>
              <w:bottom w:w="57" w:type="dxa"/>
              <w:right w:w="57" w:type="dxa"/>
            </w:tcMar>
          </w:tcPr>
          <w:p w14:paraId="4A1EF328"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3 mg/l, TSS</w:t>
            </w:r>
          </w:p>
        </w:tc>
        <w:tc>
          <w:tcPr>
            <w:tcW w:w="1331" w:type="dxa"/>
            <w:tcMar>
              <w:top w:w="57" w:type="dxa"/>
              <w:left w:w="57" w:type="dxa"/>
              <w:bottom w:w="57" w:type="dxa"/>
              <w:right w:w="57" w:type="dxa"/>
            </w:tcMar>
          </w:tcPr>
          <w:p w14:paraId="20631F5F"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1%</w:t>
            </w:r>
          </w:p>
        </w:tc>
      </w:tr>
      <w:tr w:rsidR="00D325FA" w:rsidRPr="00D325FA" w14:paraId="346D7AF4" w14:textId="77777777" w:rsidTr="004559DF">
        <w:tc>
          <w:tcPr>
            <w:tcW w:w="742" w:type="dxa"/>
            <w:gridSpan w:val="2"/>
            <w:vMerge/>
            <w:tcMar>
              <w:top w:w="57" w:type="dxa"/>
              <w:left w:w="57" w:type="dxa"/>
              <w:bottom w:w="57" w:type="dxa"/>
              <w:right w:w="57" w:type="dxa"/>
            </w:tcMar>
            <w:vAlign w:val="center"/>
          </w:tcPr>
          <w:p w14:paraId="34B25177" w14:textId="77777777" w:rsidR="000D6A51" w:rsidRPr="00D325FA" w:rsidRDefault="000D6A51" w:rsidP="00A2612E">
            <w:pPr>
              <w:jc w:val="center"/>
              <w:rPr>
                <w:rFonts w:asciiTheme="majorHAnsi" w:hAnsiTheme="majorHAnsi"/>
                <w:szCs w:val="22"/>
                <w:lang w:val="en-GB" w:eastAsia="en-GB"/>
              </w:rPr>
            </w:pPr>
          </w:p>
        </w:tc>
        <w:tc>
          <w:tcPr>
            <w:tcW w:w="2375" w:type="dxa"/>
            <w:gridSpan w:val="2"/>
            <w:vMerge/>
            <w:tcMar>
              <w:top w:w="57" w:type="dxa"/>
              <w:left w:w="57" w:type="dxa"/>
              <w:bottom w:w="57" w:type="dxa"/>
              <w:right w:w="57" w:type="dxa"/>
            </w:tcMar>
            <w:vAlign w:val="center"/>
          </w:tcPr>
          <w:p w14:paraId="37EC1075" w14:textId="77777777" w:rsidR="000D6A51" w:rsidRPr="00D325FA" w:rsidRDefault="000D6A51" w:rsidP="00A2612E">
            <w:pPr>
              <w:rPr>
                <w:rFonts w:asciiTheme="majorHAnsi" w:hAnsiTheme="majorHAnsi"/>
                <w:szCs w:val="22"/>
                <w:lang w:val="en-IN" w:eastAsia="en-IN"/>
              </w:rPr>
            </w:pPr>
          </w:p>
        </w:tc>
        <w:tc>
          <w:tcPr>
            <w:tcW w:w="1746" w:type="dxa"/>
            <w:gridSpan w:val="4"/>
            <w:vMerge/>
            <w:tcMar>
              <w:top w:w="57" w:type="dxa"/>
              <w:left w:w="57" w:type="dxa"/>
              <w:bottom w:w="57" w:type="dxa"/>
              <w:right w:w="57" w:type="dxa"/>
            </w:tcMar>
            <w:vAlign w:val="center"/>
          </w:tcPr>
          <w:p w14:paraId="76402441" w14:textId="77777777" w:rsidR="000D6A51" w:rsidRPr="00D325FA" w:rsidRDefault="000D6A51" w:rsidP="00A2612E">
            <w:pPr>
              <w:jc w:val="center"/>
              <w:rPr>
                <w:rFonts w:asciiTheme="majorHAnsi" w:hAnsiTheme="majorHAnsi"/>
                <w:szCs w:val="22"/>
                <w:lang w:val="en-IN" w:eastAsia="en-IN"/>
              </w:rPr>
            </w:pPr>
          </w:p>
        </w:tc>
        <w:tc>
          <w:tcPr>
            <w:tcW w:w="1981" w:type="dxa"/>
            <w:gridSpan w:val="5"/>
            <w:vMerge/>
            <w:vAlign w:val="center"/>
          </w:tcPr>
          <w:p w14:paraId="15BBC3F5" w14:textId="77777777" w:rsidR="000D6A51" w:rsidRPr="00D325FA" w:rsidRDefault="000D6A51" w:rsidP="00A2612E">
            <w:pPr>
              <w:jc w:val="center"/>
              <w:rPr>
                <w:rFonts w:asciiTheme="majorHAnsi" w:hAnsiTheme="majorHAnsi"/>
                <w:szCs w:val="22"/>
                <w:lang w:val="en-IN" w:eastAsia="en-IN"/>
              </w:rPr>
            </w:pPr>
          </w:p>
        </w:tc>
        <w:tc>
          <w:tcPr>
            <w:tcW w:w="1299" w:type="dxa"/>
            <w:gridSpan w:val="2"/>
            <w:tcMar>
              <w:top w:w="57" w:type="dxa"/>
              <w:left w:w="57" w:type="dxa"/>
              <w:bottom w:w="57" w:type="dxa"/>
              <w:right w:w="57" w:type="dxa"/>
            </w:tcMar>
          </w:tcPr>
          <w:p w14:paraId="5F5948AC"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&gt;3mg/l, TSS</w:t>
            </w:r>
          </w:p>
        </w:tc>
        <w:tc>
          <w:tcPr>
            <w:tcW w:w="1331" w:type="dxa"/>
            <w:tcMar>
              <w:top w:w="57" w:type="dxa"/>
              <w:left w:w="57" w:type="dxa"/>
              <w:bottom w:w="57" w:type="dxa"/>
              <w:right w:w="57" w:type="dxa"/>
            </w:tcMar>
          </w:tcPr>
          <w:p w14:paraId="7F45D0F0" w14:textId="77777777" w:rsidR="000D6A51" w:rsidRPr="00D325FA" w:rsidRDefault="000D6A51" w:rsidP="00A2612E">
            <w:pPr>
              <w:jc w:val="center"/>
              <w:rPr>
                <w:rFonts w:asciiTheme="majorHAnsi" w:hAnsiTheme="majorHAnsi"/>
                <w:szCs w:val="22"/>
                <w:lang w:val="en-IN" w:eastAsia="en-IN"/>
              </w:rPr>
            </w:pPr>
            <w:r w:rsidRPr="00D325FA">
              <w:rPr>
                <w:rFonts w:asciiTheme="majorHAnsi" w:hAnsiTheme="majorHAnsi"/>
                <w:sz w:val="22"/>
                <w:szCs w:val="22"/>
                <w:lang w:val="en-IN" w:eastAsia="en-IN"/>
              </w:rPr>
              <w:t>2.5%</w:t>
            </w:r>
          </w:p>
        </w:tc>
      </w:tr>
      <w:tr w:rsidR="00D325FA" w:rsidRPr="00D325FA" w14:paraId="7AC6AAB2" w14:textId="77777777" w:rsidTr="004559DF">
        <w:tc>
          <w:tcPr>
            <w:tcW w:w="742" w:type="dxa"/>
            <w:gridSpan w:val="2"/>
            <w:vMerge w:val="restart"/>
            <w:tcMar>
              <w:top w:w="57" w:type="dxa"/>
              <w:left w:w="57" w:type="dxa"/>
              <w:bottom w:w="57" w:type="dxa"/>
              <w:right w:w="57" w:type="dxa"/>
            </w:tcMar>
            <w:vAlign w:val="center"/>
          </w:tcPr>
          <w:p w14:paraId="6712AE8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5</w:t>
            </w:r>
          </w:p>
        </w:tc>
        <w:tc>
          <w:tcPr>
            <w:tcW w:w="2375" w:type="dxa"/>
            <w:gridSpan w:val="2"/>
            <w:vMerge w:val="restart"/>
            <w:tcMar>
              <w:top w:w="57" w:type="dxa"/>
              <w:left w:w="57" w:type="dxa"/>
              <w:bottom w:w="57" w:type="dxa"/>
              <w:right w:w="57" w:type="dxa"/>
            </w:tcMar>
            <w:vAlign w:val="center"/>
          </w:tcPr>
          <w:p w14:paraId="52BEE469" w14:textId="77777777" w:rsidR="000D6A51" w:rsidRPr="00D325FA" w:rsidRDefault="000D6A51" w:rsidP="00A2612E">
            <w:pPr>
              <w:rPr>
                <w:rFonts w:asciiTheme="majorHAnsi" w:hAnsiTheme="majorHAnsi"/>
                <w:szCs w:val="22"/>
                <w:lang w:val="en-IN" w:eastAsia="en-IN"/>
              </w:rPr>
            </w:pPr>
            <w:r w:rsidRPr="00D325FA">
              <w:rPr>
                <w:rFonts w:asciiTheme="majorHAnsi" w:hAnsiTheme="majorHAnsi"/>
                <w:sz w:val="22"/>
                <w:szCs w:val="22"/>
                <w:lang w:val="en-IN" w:eastAsia="en-IN"/>
              </w:rPr>
              <w:t>Total Nitrogen</w:t>
            </w:r>
          </w:p>
        </w:tc>
        <w:tc>
          <w:tcPr>
            <w:tcW w:w="1746" w:type="dxa"/>
            <w:gridSpan w:val="4"/>
            <w:vMerge w:val="restart"/>
            <w:tcMar>
              <w:top w:w="57" w:type="dxa"/>
              <w:left w:w="57" w:type="dxa"/>
              <w:bottom w:w="57" w:type="dxa"/>
              <w:right w:w="57" w:type="dxa"/>
            </w:tcMar>
            <w:vAlign w:val="center"/>
          </w:tcPr>
          <w:p w14:paraId="004D68C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mg/l</w:t>
            </w:r>
          </w:p>
        </w:tc>
        <w:tc>
          <w:tcPr>
            <w:tcW w:w="1981" w:type="dxa"/>
            <w:gridSpan w:val="5"/>
            <w:vMerge w:val="restart"/>
            <w:vAlign w:val="center"/>
          </w:tcPr>
          <w:p w14:paraId="34B9BC4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10</w:t>
            </w:r>
          </w:p>
        </w:tc>
        <w:tc>
          <w:tcPr>
            <w:tcW w:w="1299" w:type="dxa"/>
            <w:gridSpan w:val="2"/>
            <w:tcMar>
              <w:top w:w="57" w:type="dxa"/>
              <w:left w:w="57" w:type="dxa"/>
              <w:bottom w:w="57" w:type="dxa"/>
              <w:right w:w="57" w:type="dxa"/>
            </w:tcMar>
          </w:tcPr>
          <w:p w14:paraId="5479317C"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3 mg/l TN</w:t>
            </w:r>
          </w:p>
        </w:tc>
        <w:tc>
          <w:tcPr>
            <w:tcW w:w="1331" w:type="dxa"/>
            <w:tcMar>
              <w:top w:w="57" w:type="dxa"/>
              <w:left w:w="57" w:type="dxa"/>
              <w:bottom w:w="57" w:type="dxa"/>
              <w:right w:w="57" w:type="dxa"/>
            </w:tcMar>
          </w:tcPr>
          <w:p w14:paraId="486C38A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r>
      <w:tr w:rsidR="00D325FA" w:rsidRPr="00D325FA" w14:paraId="14C0E2B2" w14:textId="77777777" w:rsidTr="004559DF">
        <w:tc>
          <w:tcPr>
            <w:tcW w:w="742" w:type="dxa"/>
            <w:gridSpan w:val="2"/>
            <w:vMerge/>
            <w:tcMar>
              <w:top w:w="57" w:type="dxa"/>
              <w:left w:w="57" w:type="dxa"/>
              <w:bottom w:w="57" w:type="dxa"/>
              <w:right w:w="57" w:type="dxa"/>
            </w:tcMar>
            <w:vAlign w:val="center"/>
          </w:tcPr>
          <w:p w14:paraId="328F5FCF" w14:textId="77777777" w:rsidR="000D6A51" w:rsidRPr="00D325FA" w:rsidRDefault="000D6A51" w:rsidP="00A2612E">
            <w:pPr>
              <w:jc w:val="center"/>
              <w:rPr>
                <w:rFonts w:asciiTheme="majorHAnsi" w:hAnsiTheme="majorHAnsi"/>
                <w:szCs w:val="22"/>
                <w:lang w:val="en-GB" w:eastAsia="en-GB"/>
              </w:rPr>
            </w:pPr>
          </w:p>
        </w:tc>
        <w:tc>
          <w:tcPr>
            <w:tcW w:w="2375" w:type="dxa"/>
            <w:gridSpan w:val="2"/>
            <w:vMerge/>
            <w:tcMar>
              <w:top w:w="57" w:type="dxa"/>
              <w:left w:w="57" w:type="dxa"/>
              <w:bottom w:w="57" w:type="dxa"/>
              <w:right w:w="57" w:type="dxa"/>
            </w:tcMar>
            <w:vAlign w:val="center"/>
          </w:tcPr>
          <w:p w14:paraId="415B4677" w14:textId="77777777" w:rsidR="000D6A51" w:rsidRPr="00D325FA" w:rsidRDefault="000D6A51" w:rsidP="00A2612E">
            <w:pPr>
              <w:rPr>
                <w:rFonts w:asciiTheme="majorHAnsi" w:hAnsiTheme="majorHAnsi"/>
                <w:szCs w:val="22"/>
                <w:lang w:val="en-IN" w:eastAsia="en-IN"/>
              </w:rPr>
            </w:pPr>
          </w:p>
        </w:tc>
        <w:tc>
          <w:tcPr>
            <w:tcW w:w="1746" w:type="dxa"/>
            <w:gridSpan w:val="4"/>
            <w:vMerge/>
            <w:tcMar>
              <w:top w:w="57" w:type="dxa"/>
              <w:left w:w="57" w:type="dxa"/>
              <w:bottom w:w="57" w:type="dxa"/>
              <w:right w:w="57" w:type="dxa"/>
            </w:tcMar>
            <w:vAlign w:val="center"/>
          </w:tcPr>
          <w:p w14:paraId="65AB1AE5" w14:textId="77777777" w:rsidR="000D6A51" w:rsidRPr="00D325FA" w:rsidRDefault="000D6A51" w:rsidP="00A2612E">
            <w:pPr>
              <w:jc w:val="center"/>
              <w:rPr>
                <w:rFonts w:asciiTheme="majorHAnsi" w:hAnsiTheme="majorHAnsi"/>
                <w:szCs w:val="22"/>
                <w:lang w:val="en-IN" w:eastAsia="en-IN"/>
              </w:rPr>
            </w:pPr>
          </w:p>
        </w:tc>
        <w:tc>
          <w:tcPr>
            <w:tcW w:w="1981" w:type="dxa"/>
            <w:gridSpan w:val="5"/>
            <w:vMerge/>
            <w:vAlign w:val="center"/>
          </w:tcPr>
          <w:p w14:paraId="7033B0F5" w14:textId="77777777" w:rsidR="000D6A51" w:rsidRPr="00D325FA" w:rsidRDefault="000D6A51" w:rsidP="00A2612E">
            <w:pPr>
              <w:jc w:val="center"/>
              <w:rPr>
                <w:rFonts w:asciiTheme="majorHAnsi" w:hAnsiTheme="majorHAnsi"/>
                <w:szCs w:val="22"/>
                <w:lang w:val="en-IN" w:eastAsia="en-IN"/>
              </w:rPr>
            </w:pPr>
          </w:p>
        </w:tc>
        <w:tc>
          <w:tcPr>
            <w:tcW w:w="1299" w:type="dxa"/>
            <w:gridSpan w:val="2"/>
            <w:tcMar>
              <w:top w:w="57" w:type="dxa"/>
              <w:left w:w="57" w:type="dxa"/>
              <w:bottom w:w="57" w:type="dxa"/>
              <w:right w:w="57" w:type="dxa"/>
            </w:tcMar>
          </w:tcPr>
          <w:p w14:paraId="0A18AB2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&gt;3mg/l, TN</w:t>
            </w:r>
          </w:p>
        </w:tc>
        <w:tc>
          <w:tcPr>
            <w:tcW w:w="1331" w:type="dxa"/>
            <w:tcMar>
              <w:top w:w="57" w:type="dxa"/>
              <w:left w:w="57" w:type="dxa"/>
              <w:bottom w:w="57" w:type="dxa"/>
              <w:right w:w="57" w:type="dxa"/>
            </w:tcMar>
          </w:tcPr>
          <w:p w14:paraId="6F6BC71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w:t>
            </w:r>
          </w:p>
        </w:tc>
      </w:tr>
      <w:tr w:rsidR="00D325FA" w:rsidRPr="00D325FA" w14:paraId="06214737" w14:textId="77777777" w:rsidTr="004559DF">
        <w:tc>
          <w:tcPr>
            <w:tcW w:w="742" w:type="dxa"/>
            <w:gridSpan w:val="2"/>
            <w:tcMar>
              <w:top w:w="57" w:type="dxa"/>
              <w:left w:w="57" w:type="dxa"/>
              <w:bottom w:w="57" w:type="dxa"/>
              <w:right w:w="57" w:type="dxa"/>
            </w:tcMar>
            <w:vAlign w:val="center"/>
          </w:tcPr>
          <w:p w14:paraId="46C58288"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6</w:t>
            </w:r>
          </w:p>
        </w:tc>
        <w:tc>
          <w:tcPr>
            <w:tcW w:w="2375" w:type="dxa"/>
            <w:gridSpan w:val="2"/>
            <w:tcMar>
              <w:top w:w="57" w:type="dxa"/>
              <w:left w:w="57" w:type="dxa"/>
              <w:bottom w:w="57" w:type="dxa"/>
              <w:right w:w="57" w:type="dxa"/>
            </w:tcMar>
            <w:vAlign w:val="center"/>
          </w:tcPr>
          <w:p w14:paraId="222D7A45" w14:textId="77777777" w:rsidR="000D6A51" w:rsidRPr="00D325FA" w:rsidRDefault="000D6A51" w:rsidP="00A2612E">
            <w:pPr>
              <w:rPr>
                <w:rFonts w:asciiTheme="majorHAnsi" w:hAnsiTheme="majorHAnsi"/>
                <w:szCs w:val="22"/>
                <w:lang w:val="en-IN" w:eastAsia="en-IN"/>
              </w:rPr>
            </w:pPr>
            <w:r w:rsidRPr="00D325FA">
              <w:rPr>
                <w:rFonts w:asciiTheme="majorHAnsi" w:hAnsiTheme="majorHAnsi"/>
                <w:sz w:val="22"/>
                <w:szCs w:val="22"/>
                <w:lang w:val="en-IN" w:eastAsia="en-IN"/>
              </w:rPr>
              <w:t>Fecal Coliforms</w:t>
            </w:r>
          </w:p>
        </w:tc>
        <w:tc>
          <w:tcPr>
            <w:tcW w:w="1746" w:type="dxa"/>
            <w:gridSpan w:val="4"/>
            <w:tcMar>
              <w:top w:w="57" w:type="dxa"/>
              <w:left w:w="57" w:type="dxa"/>
              <w:bottom w:w="57" w:type="dxa"/>
              <w:right w:w="57" w:type="dxa"/>
            </w:tcMar>
            <w:vAlign w:val="center"/>
          </w:tcPr>
          <w:p w14:paraId="45B85AE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org/ml</w:t>
            </w:r>
          </w:p>
        </w:tc>
        <w:tc>
          <w:tcPr>
            <w:tcW w:w="1981" w:type="dxa"/>
            <w:gridSpan w:val="5"/>
            <w:vAlign w:val="center"/>
          </w:tcPr>
          <w:p w14:paraId="4C83D503"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10 org / 100 ml</w:t>
            </w:r>
          </w:p>
        </w:tc>
        <w:tc>
          <w:tcPr>
            <w:tcW w:w="1299" w:type="dxa"/>
            <w:gridSpan w:val="2"/>
            <w:tcMar>
              <w:top w:w="57" w:type="dxa"/>
              <w:left w:w="57" w:type="dxa"/>
              <w:bottom w:w="57" w:type="dxa"/>
              <w:right w:w="57" w:type="dxa"/>
            </w:tcMar>
          </w:tcPr>
          <w:p w14:paraId="788FBB6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&gt;10 org/100ml</w:t>
            </w:r>
          </w:p>
        </w:tc>
        <w:tc>
          <w:tcPr>
            <w:tcW w:w="1331" w:type="dxa"/>
            <w:tcMar>
              <w:top w:w="57" w:type="dxa"/>
              <w:left w:w="57" w:type="dxa"/>
              <w:bottom w:w="57" w:type="dxa"/>
              <w:right w:w="57" w:type="dxa"/>
            </w:tcMar>
          </w:tcPr>
          <w:p w14:paraId="3D15BDDB"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r>
      <w:tr w:rsidR="00D325FA" w:rsidRPr="00D325FA" w14:paraId="11F0B150" w14:textId="77777777" w:rsidTr="004559DF">
        <w:tc>
          <w:tcPr>
            <w:tcW w:w="742" w:type="dxa"/>
            <w:gridSpan w:val="2"/>
            <w:tcMar>
              <w:top w:w="57" w:type="dxa"/>
              <w:left w:w="57" w:type="dxa"/>
              <w:bottom w:w="57" w:type="dxa"/>
              <w:right w:w="57" w:type="dxa"/>
            </w:tcMar>
            <w:vAlign w:val="center"/>
          </w:tcPr>
          <w:p w14:paraId="45B5B57D"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7</w:t>
            </w:r>
          </w:p>
        </w:tc>
        <w:tc>
          <w:tcPr>
            <w:tcW w:w="2375" w:type="dxa"/>
            <w:gridSpan w:val="2"/>
            <w:tcMar>
              <w:top w:w="57" w:type="dxa"/>
              <w:left w:w="57" w:type="dxa"/>
              <w:bottom w:w="57" w:type="dxa"/>
              <w:right w:w="57" w:type="dxa"/>
            </w:tcMar>
            <w:vAlign w:val="center"/>
          </w:tcPr>
          <w:p w14:paraId="67005233" w14:textId="77777777" w:rsidR="000D6A51" w:rsidRPr="00D325FA" w:rsidRDefault="000D6A51" w:rsidP="00A2612E">
            <w:pPr>
              <w:rPr>
                <w:rFonts w:asciiTheme="majorHAnsi" w:hAnsiTheme="majorHAnsi"/>
                <w:szCs w:val="22"/>
                <w:lang w:val="en-IN" w:eastAsia="en-IN"/>
              </w:rPr>
            </w:pPr>
            <w:r w:rsidRPr="00D325FA">
              <w:rPr>
                <w:rFonts w:asciiTheme="majorHAnsi" w:hAnsiTheme="majorHAnsi"/>
                <w:sz w:val="22"/>
                <w:szCs w:val="22"/>
                <w:lang w:val="en-IN" w:eastAsia="en-IN"/>
              </w:rPr>
              <w:t>E. Coliforms</w:t>
            </w:r>
          </w:p>
        </w:tc>
        <w:tc>
          <w:tcPr>
            <w:tcW w:w="1746" w:type="dxa"/>
            <w:gridSpan w:val="4"/>
            <w:tcMar>
              <w:top w:w="57" w:type="dxa"/>
              <w:left w:w="57" w:type="dxa"/>
              <w:bottom w:w="57" w:type="dxa"/>
              <w:right w:w="57" w:type="dxa"/>
            </w:tcMar>
          </w:tcPr>
          <w:p w14:paraId="125E6DE9"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org/ml</w:t>
            </w:r>
          </w:p>
        </w:tc>
        <w:tc>
          <w:tcPr>
            <w:tcW w:w="1981" w:type="dxa"/>
            <w:gridSpan w:val="5"/>
            <w:vAlign w:val="center"/>
          </w:tcPr>
          <w:p w14:paraId="4BAB2F07"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0 org / 100 ml</w:t>
            </w:r>
          </w:p>
        </w:tc>
        <w:tc>
          <w:tcPr>
            <w:tcW w:w="1299" w:type="dxa"/>
            <w:gridSpan w:val="2"/>
            <w:tcMar>
              <w:top w:w="57" w:type="dxa"/>
              <w:left w:w="57" w:type="dxa"/>
              <w:bottom w:w="57" w:type="dxa"/>
              <w:right w:w="57" w:type="dxa"/>
            </w:tcMar>
          </w:tcPr>
          <w:p w14:paraId="0137FFE8"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&gt;0 org/100ml</w:t>
            </w:r>
          </w:p>
        </w:tc>
        <w:tc>
          <w:tcPr>
            <w:tcW w:w="1331" w:type="dxa"/>
            <w:tcMar>
              <w:top w:w="57" w:type="dxa"/>
              <w:left w:w="57" w:type="dxa"/>
              <w:bottom w:w="57" w:type="dxa"/>
              <w:right w:w="57" w:type="dxa"/>
            </w:tcMar>
          </w:tcPr>
          <w:p w14:paraId="5C610B0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r>
      <w:tr w:rsidR="00D325FA" w:rsidRPr="00D325FA" w14:paraId="4933A8D1" w14:textId="77777777" w:rsidTr="004559DF">
        <w:tc>
          <w:tcPr>
            <w:tcW w:w="742" w:type="dxa"/>
            <w:gridSpan w:val="2"/>
            <w:tcMar>
              <w:top w:w="57" w:type="dxa"/>
              <w:left w:w="57" w:type="dxa"/>
              <w:bottom w:w="57" w:type="dxa"/>
              <w:right w:w="57" w:type="dxa"/>
            </w:tcMar>
            <w:vAlign w:val="center"/>
          </w:tcPr>
          <w:p w14:paraId="59CEF79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8</w:t>
            </w:r>
          </w:p>
        </w:tc>
        <w:tc>
          <w:tcPr>
            <w:tcW w:w="2375" w:type="dxa"/>
            <w:gridSpan w:val="2"/>
            <w:tcMar>
              <w:top w:w="57" w:type="dxa"/>
              <w:left w:w="57" w:type="dxa"/>
              <w:bottom w:w="57" w:type="dxa"/>
              <w:right w:w="57" w:type="dxa"/>
            </w:tcMar>
            <w:vAlign w:val="center"/>
          </w:tcPr>
          <w:p w14:paraId="73FE5305" w14:textId="77777777" w:rsidR="000D6A51" w:rsidRPr="00D325FA" w:rsidRDefault="000D6A51" w:rsidP="00A2612E">
            <w:pPr>
              <w:rPr>
                <w:rFonts w:asciiTheme="majorHAnsi" w:hAnsiTheme="majorHAnsi"/>
                <w:szCs w:val="22"/>
                <w:lang w:val="en-IN" w:eastAsia="en-IN"/>
              </w:rPr>
            </w:pPr>
            <w:r w:rsidRPr="00D325FA">
              <w:rPr>
                <w:rFonts w:asciiTheme="majorHAnsi" w:hAnsiTheme="majorHAnsi"/>
                <w:sz w:val="22"/>
                <w:szCs w:val="22"/>
                <w:lang w:val="en-IN" w:eastAsia="en-IN"/>
              </w:rPr>
              <w:t>Residual Chlorine</w:t>
            </w:r>
          </w:p>
        </w:tc>
        <w:tc>
          <w:tcPr>
            <w:tcW w:w="1746" w:type="dxa"/>
            <w:gridSpan w:val="4"/>
            <w:tcMar>
              <w:top w:w="57" w:type="dxa"/>
              <w:left w:w="57" w:type="dxa"/>
              <w:bottom w:w="57" w:type="dxa"/>
              <w:right w:w="57" w:type="dxa"/>
            </w:tcMar>
          </w:tcPr>
          <w:p w14:paraId="7EC3D2DC"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mg/l</w:t>
            </w:r>
          </w:p>
        </w:tc>
        <w:tc>
          <w:tcPr>
            <w:tcW w:w="1981" w:type="dxa"/>
            <w:gridSpan w:val="5"/>
            <w:vAlign w:val="center"/>
          </w:tcPr>
          <w:p w14:paraId="397D3F6D"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0.2-0.8 mg/l</w:t>
            </w:r>
          </w:p>
        </w:tc>
        <w:tc>
          <w:tcPr>
            <w:tcW w:w="1299" w:type="dxa"/>
            <w:gridSpan w:val="2"/>
            <w:tcMar>
              <w:top w:w="57" w:type="dxa"/>
              <w:left w:w="57" w:type="dxa"/>
              <w:bottom w:w="57" w:type="dxa"/>
              <w:right w:w="57" w:type="dxa"/>
            </w:tcMar>
          </w:tcPr>
          <w:p w14:paraId="14F71C08"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&lt; 0.2 mg/l</w:t>
            </w:r>
          </w:p>
        </w:tc>
        <w:tc>
          <w:tcPr>
            <w:tcW w:w="1331" w:type="dxa"/>
            <w:tcMar>
              <w:top w:w="57" w:type="dxa"/>
              <w:left w:w="57" w:type="dxa"/>
              <w:bottom w:w="57" w:type="dxa"/>
              <w:right w:w="57" w:type="dxa"/>
            </w:tcMar>
          </w:tcPr>
          <w:p w14:paraId="66FB13C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r>
      <w:tr w:rsidR="00D325FA" w:rsidRPr="00D325FA" w14:paraId="2103B2A0" w14:textId="77777777" w:rsidTr="004559DF">
        <w:tc>
          <w:tcPr>
            <w:tcW w:w="742" w:type="dxa"/>
            <w:gridSpan w:val="2"/>
            <w:tcMar>
              <w:top w:w="57" w:type="dxa"/>
              <w:left w:w="57" w:type="dxa"/>
              <w:bottom w:w="57" w:type="dxa"/>
              <w:right w:w="57" w:type="dxa"/>
            </w:tcMar>
            <w:vAlign w:val="center"/>
          </w:tcPr>
          <w:p w14:paraId="5DE031B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9</w:t>
            </w:r>
          </w:p>
        </w:tc>
        <w:tc>
          <w:tcPr>
            <w:tcW w:w="2375" w:type="dxa"/>
            <w:gridSpan w:val="2"/>
            <w:tcMar>
              <w:top w:w="57" w:type="dxa"/>
              <w:left w:w="57" w:type="dxa"/>
              <w:bottom w:w="57" w:type="dxa"/>
              <w:right w:w="57" w:type="dxa"/>
            </w:tcMar>
            <w:vAlign w:val="center"/>
          </w:tcPr>
          <w:p w14:paraId="7CE11B5D" w14:textId="77777777" w:rsidR="000D6A51" w:rsidRPr="00D325FA" w:rsidRDefault="000D6A51" w:rsidP="00A2612E">
            <w:pPr>
              <w:rPr>
                <w:rFonts w:asciiTheme="majorHAnsi" w:hAnsiTheme="majorHAnsi"/>
                <w:szCs w:val="22"/>
                <w:lang w:val="en-IN" w:eastAsia="en-IN"/>
              </w:rPr>
            </w:pPr>
            <w:r w:rsidRPr="00D325FA">
              <w:rPr>
                <w:rFonts w:asciiTheme="majorHAnsi" w:hAnsiTheme="majorHAnsi"/>
                <w:sz w:val="22"/>
                <w:szCs w:val="22"/>
                <w:lang w:val="en-IN" w:eastAsia="en-IN"/>
              </w:rPr>
              <w:t>Dissolved oxygen</w:t>
            </w:r>
          </w:p>
        </w:tc>
        <w:tc>
          <w:tcPr>
            <w:tcW w:w="1746" w:type="dxa"/>
            <w:gridSpan w:val="4"/>
            <w:tcMar>
              <w:top w:w="57" w:type="dxa"/>
              <w:left w:w="57" w:type="dxa"/>
              <w:bottom w:w="57" w:type="dxa"/>
              <w:right w:w="57" w:type="dxa"/>
            </w:tcMar>
          </w:tcPr>
          <w:p w14:paraId="62E3BAB7"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mg/l</w:t>
            </w:r>
          </w:p>
        </w:tc>
        <w:tc>
          <w:tcPr>
            <w:tcW w:w="1981" w:type="dxa"/>
            <w:gridSpan w:val="5"/>
            <w:vAlign w:val="center"/>
          </w:tcPr>
          <w:p w14:paraId="557EE91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2.0</w:t>
            </w:r>
          </w:p>
        </w:tc>
        <w:tc>
          <w:tcPr>
            <w:tcW w:w="1299" w:type="dxa"/>
            <w:gridSpan w:val="2"/>
            <w:tcMar>
              <w:top w:w="57" w:type="dxa"/>
              <w:left w:w="57" w:type="dxa"/>
              <w:bottom w:w="57" w:type="dxa"/>
              <w:right w:w="57" w:type="dxa"/>
            </w:tcMar>
          </w:tcPr>
          <w:p w14:paraId="00C1767F"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&lt;2.0 mg/l</w:t>
            </w:r>
          </w:p>
        </w:tc>
        <w:tc>
          <w:tcPr>
            <w:tcW w:w="1331" w:type="dxa"/>
            <w:tcMar>
              <w:top w:w="57" w:type="dxa"/>
              <w:left w:w="57" w:type="dxa"/>
              <w:bottom w:w="57" w:type="dxa"/>
              <w:right w:w="57" w:type="dxa"/>
            </w:tcMar>
          </w:tcPr>
          <w:p w14:paraId="18EB96C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r>
      <w:tr w:rsidR="00D325FA" w:rsidRPr="00D325FA" w14:paraId="3F351BA8" w14:textId="77777777" w:rsidTr="004559DF">
        <w:tc>
          <w:tcPr>
            <w:tcW w:w="742" w:type="dxa"/>
            <w:gridSpan w:val="2"/>
            <w:tcMar>
              <w:top w:w="57" w:type="dxa"/>
              <w:left w:w="57" w:type="dxa"/>
              <w:bottom w:w="57" w:type="dxa"/>
              <w:right w:w="57" w:type="dxa"/>
            </w:tcMar>
            <w:vAlign w:val="center"/>
          </w:tcPr>
          <w:p w14:paraId="25E865CD"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10</w:t>
            </w:r>
          </w:p>
        </w:tc>
        <w:tc>
          <w:tcPr>
            <w:tcW w:w="2375" w:type="dxa"/>
            <w:gridSpan w:val="2"/>
            <w:tcMar>
              <w:top w:w="57" w:type="dxa"/>
              <w:left w:w="57" w:type="dxa"/>
              <w:bottom w:w="57" w:type="dxa"/>
              <w:right w:w="57" w:type="dxa"/>
            </w:tcMar>
            <w:vAlign w:val="center"/>
          </w:tcPr>
          <w:p w14:paraId="5F96381C" w14:textId="77777777" w:rsidR="000D6A51" w:rsidRPr="00D325FA" w:rsidRDefault="000D6A51" w:rsidP="00A2612E">
            <w:pPr>
              <w:rPr>
                <w:rFonts w:asciiTheme="majorHAnsi" w:hAnsiTheme="majorHAnsi"/>
                <w:szCs w:val="22"/>
                <w:lang w:val="en-IN" w:eastAsia="en-IN"/>
              </w:rPr>
            </w:pPr>
            <w:r w:rsidRPr="00D325FA">
              <w:rPr>
                <w:rFonts w:asciiTheme="majorHAnsi" w:hAnsiTheme="majorHAnsi"/>
                <w:sz w:val="22"/>
                <w:szCs w:val="22"/>
                <w:lang w:val="en-IN" w:eastAsia="en-IN"/>
              </w:rPr>
              <w:t>Conductivity</w:t>
            </w:r>
          </w:p>
        </w:tc>
        <w:tc>
          <w:tcPr>
            <w:tcW w:w="1746" w:type="dxa"/>
            <w:gridSpan w:val="4"/>
            <w:tcMar>
              <w:top w:w="57" w:type="dxa"/>
              <w:left w:w="57" w:type="dxa"/>
              <w:bottom w:w="57" w:type="dxa"/>
              <w:right w:w="57" w:type="dxa"/>
            </w:tcMar>
            <w:vAlign w:val="center"/>
          </w:tcPr>
          <w:p w14:paraId="20F36912" w14:textId="77777777" w:rsidR="000D6A51" w:rsidRPr="00D325FA" w:rsidRDefault="000D6A51" w:rsidP="00A2612E">
            <w:pPr>
              <w:jc w:val="center"/>
              <w:rPr>
                <w:rFonts w:asciiTheme="majorHAnsi" w:hAnsiTheme="majorHAnsi"/>
                <w:szCs w:val="22"/>
                <w:lang w:val="en-GB" w:eastAsia="en-GB"/>
              </w:rPr>
            </w:pPr>
          </w:p>
        </w:tc>
        <w:tc>
          <w:tcPr>
            <w:tcW w:w="1981" w:type="dxa"/>
            <w:gridSpan w:val="5"/>
            <w:vAlign w:val="center"/>
          </w:tcPr>
          <w:p w14:paraId="3512A01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Equal or less than receiving ground water</w:t>
            </w:r>
          </w:p>
        </w:tc>
        <w:tc>
          <w:tcPr>
            <w:tcW w:w="1299" w:type="dxa"/>
            <w:gridSpan w:val="2"/>
            <w:tcMar>
              <w:top w:w="57" w:type="dxa"/>
              <w:left w:w="57" w:type="dxa"/>
              <w:bottom w:w="57" w:type="dxa"/>
              <w:right w:w="57" w:type="dxa"/>
            </w:tcMar>
          </w:tcPr>
          <w:p w14:paraId="2693A5C9"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NA</w:t>
            </w:r>
          </w:p>
        </w:tc>
        <w:tc>
          <w:tcPr>
            <w:tcW w:w="1331" w:type="dxa"/>
            <w:tcMar>
              <w:top w:w="57" w:type="dxa"/>
              <w:left w:w="57" w:type="dxa"/>
              <w:bottom w:w="57" w:type="dxa"/>
              <w:right w:w="57" w:type="dxa"/>
            </w:tcMar>
          </w:tcPr>
          <w:p w14:paraId="094BE24B"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NA</w:t>
            </w:r>
          </w:p>
        </w:tc>
      </w:tr>
      <w:tr w:rsidR="00D325FA" w:rsidRPr="00D325FA" w14:paraId="0C20594D" w14:textId="77777777" w:rsidTr="004559DF">
        <w:tc>
          <w:tcPr>
            <w:tcW w:w="742" w:type="dxa"/>
            <w:gridSpan w:val="2"/>
            <w:vMerge w:val="restart"/>
            <w:tcMar>
              <w:top w:w="57" w:type="dxa"/>
              <w:left w:w="57" w:type="dxa"/>
              <w:bottom w:w="57" w:type="dxa"/>
              <w:right w:w="57" w:type="dxa"/>
            </w:tcMar>
            <w:vAlign w:val="center"/>
          </w:tcPr>
          <w:p w14:paraId="7372CFA6"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11</w:t>
            </w:r>
          </w:p>
        </w:tc>
        <w:tc>
          <w:tcPr>
            <w:tcW w:w="2375" w:type="dxa"/>
            <w:gridSpan w:val="2"/>
            <w:vMerge w:val="restart"/>
            <w:tcMar>
              <w:top w:w="57" w:type="dxa"/>
              <w:left w:w="57" w:type="dxa"/>
              <w:bottom w:w="57" w:type="dxa"/>
              <w:right w:w="57" w:type="dxa"/>
            </w:tcMar>
            <w:vAlign w:val="center"/>
          </w:tcPr>
          <w:p w14:paraId="1695086C" w14:textId="77777777" w:rsidR="000D6A51" w:rsidRPr="00D325FA" w:rsidRDefault="000D6A51" w:rsidP="00A2612E">
            <w:pPr>
              <w:rPr>
                <w:rFonts w:asciiTheme="majorHAnsi" w:hAnsiTheme="majorHAnsi"/>
                <w:szCs w:val="22"/>
                <w:lang w:val="en-IN" w:eastAsia="en-IN"/>
              </w:rPr>
            </w:pPr>
            <w:r w:rsidRPr="00D325FA">
              <w:rPr>
                <w:rFonts w:asciiTheme="majorHAnsi" w:hAnsiTheme="majorHAnsi"/>
                <w:sz w:val="22"/>
                <w:szCs w:val="22"/>
                <w:lang w:val="en-IN" w:eastAsia="en-IN"/>
              </w:rPr>
              <w:t>Oil, grease and waxes (food related)</w:t>
            </w:r>
          </w:p>
        </w:tc>
        <w:tc>
          <w:tcPr>
            <w:tcW w:w="1746" w:type="dxa"/>
            <w:gridSpan w:val="4"/>
            <w:vMerge w:val="restart"/>
            <w:tcMar>
              <w:top w:w="57" w:type="dxa"/>
              <w:left w:w="57" w:type="dxa"/>
              <w:bottom w:w="57" w:type="dxa"/>
              <w:right w:w="57" w:type="dxa"/>
            </w:tcMar>
          </w:tcPr>
          <w:p w14:paraId="6E70C71C"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IN" w:eastAsia="en-IN"/>
              </w:rPr>
              <w:t>mg/l</w:t>
            </w:r>
          </w:p>
        </w:tc>
        <w:tc>
          <w:tcPr>
            <w:tcW w:w="1981" w:type="dxa"/>
            <w:gridSpan w:val="5"/>
            <w:vMerge w:val="restart"/>
            <w:vAlign w:val="center"/>
          </w:tcPr>
          <w:p w14:paraId="77937FF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&lt;5</w:t>
            </w:r>
          </w:p>
        </w:tc>
        <w:tc>
          <w:tcPr>
            <w:tcW w:w="1299" w:type="dxa"/>
            <w:gridSpan w:val="2"/>
            <w:tcMar>
              <w:top w:w="57" w:type="dxa"/>
              <w:left w:w="57" w:type="dxa"/>
              <w:bottom w:w="57" w:type="dxa"/>
              <w:right w:w="57" w:type="dxa"/>
            </w:tcMar>
          </w:tcPr>
          <w:p w14:paraId="70A2392B"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2mg/l Oil&amp; Grease</w:t>
            </w:r>
          </w:p>
        </w:tc>
        <w:tc>
          <w:tcPr>
            <w:tcW w:w="1331" w:type="dxa"/>
            <w:tcMar>
              <w:top w:w="57" w:type="dxa"/>
              <w:left w:w="57" w:type="dxa"/>
              <w:bottom w:w="57" w:type="dxa"/>
              <w:right w:w="57" w:type="dxa"/>
            </w:tcMar>
          </w:tcPr>
          <w:p w14:paraId="1A78173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r>
      <w:tr w:rsidR="00D325FA" w:rsidRPr="00D325FA" w14:paraId="004D2E2D" w14:textId="77777777" w:rsidTr="004559DF">
        <w:tc>
          <w:tcPr>
            <w:tcW w:w="742" w:type="dxa"/>
            <w:gridSpan w:val="2"/>
            <w:vMerge/>
            <w:tcMar>
              <w:top w:w="57" w:type="dxa"/>
              <w:left w:w="57" w:type="dxa"/>
              <w:bottom w:w="57" w:type="dxa"/>
              <w:right w:w="57" w:type="dxa"/>
            </w:tcMar>
            <w:vAlign w:val="center"/>
          </w:tcPr>
          <w:p w14:paraId="500EA627" w14:textId="77777777" w:rsidR="000D6A51" w:rsidRPr="00D325FA" w:rsidRDefault="000D6A51" w:rsidP="00A2612E">
            <w:pPr>
              <w:jc w:val="center"/>
              <w:rPr>
                <w:rFonts w:asciiTheme="majorHAnsi" w:hAnsiTheme="majorHAnsi"/>
                <w:szCs w:val="22"/>
                <w:lang w:val="en-GB" w:eastAsia="en-GB"/>
              </w:rPr>
            </w:pPr>
          </w:p>
        </w:tc>
        <w:tc>
          <w:tcPr>
            <w:tcW w:w="2375" w:type="dxa"/>
            <w:gridSpan w:val="2"/>
            <w:vMerge/>
            <w:tcMar>
              <w:top w:w="57" w:type="dxa"/>
              <w:left w:w="57" w:type="dxa"/>
              <w:bottom w:w="57" w:type="dxa"/>
              <w:right w:w="57" w:type="dxa"/>
            </w:tcMar>
            <w:vAlign w:val="center"/>
          </w:tcPr>
          <w:p w14:paraId="5D09156F" w14:textId="77777777" w:rsidR="000D6A51" w:rsidRPr="00D325FA" w:rsidRDefault="000D6A51" w:rsidP="00A2612E">
            <w:pPr>
              <w:rPr>
                <w:rFonts w:asciiTheme="majorHAnsi" w:hAnsiTheme="majorHAnsi"/>
                <w:szCs w:val="22"/>
                <w:lang w:val="en-IN" w:eastAsia="en-IN"/>
              </w:rPr>
            </w:pPr>
          </w:p>
        </w:tc>
        <w:tc>
          <w:tcPr>
            <w:tcW w:w="1746" w:type="dxa"/>
            <w:gridSpan w:val="4"/>
            <w:vMerge/>
            <w:tcMar>
              <w:top w:w="57" w:type="dxa"/>
              <w:left w:w="57" w:type="dxa"/>
              <w:bottom w:w="57" w:type="dxa"/>
              <w:right w:w="57" w:type="dxa"/>
            </w:tcMar>
          </w:tcPr>
          <w:p w14:paraId="40883969" w14:textId="77777777" w:rsidR="000D6A51" w:rsidRPr="00D325FA" w:rsidRDefault="000D6A51" w:rsidP="00A2612E">
            <w:pPr>
              <w:jc w:val="center"/>
              <w:rPr>
                <w:rFonts w:asciiTheme="majorHAnsi" w:hAnsiTheme="majorHAnsi"/>
                <w:szCs w:val="22"/>
                <w:lang w:val="en-IN" w:eastAsia="en-IN"/>
              </w:rPr>
            </w:pPr>
          </w:p>
        </w:tc>
        <w:tc>
          <w:tcPr>
            <w:tcW w:w="1981" w:type="dxa"/>
            <w:gridSpan w:val="5"/>
            <w:vMerge/>
            <w:vAlign w:val="center"/>
          </w:tcPr>
          <w:p w14:paraId="450F552C" w14:textId="77777777" w:rsidR="000D6A51" w:rsidRPr="00D325FA" w:rsidRDefault="000D6A51" w:rsidP="00A2612E">
            <w:pPr>
              <w:jc w:val="center"/>
              <w:rPr>
                <w:rFonts w:asciiTheme="majorHAnsi" w:hAnsiTheme="majorHAnsi"/>
                <w:szCs w:val="22"/>
                <w:lang w:val="en-GB" w:eastAsia="en-GB"/>
              </w:rPr>
            </w:pPr>
          </w:p>
        </w:tc>
        <w:tc>
          <w:tcPr>
            <w:tcW w:w="1299" w:type="dxa"/>
            <w:gridSpan w:val="2"/>
            <w:tcMar>
              <w:top w:w="57" w:type="dxa"/>
              <w:left w:w="57" w:type="dxa"/>
              <w:bottom w:w="57" w:type="dxa"/>
              <w:right w:w="57" w:type="dxa"/>
            </w:tcMar>
          </w:tcPr>
          <w:p w14:paraId="784365A1"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&gt;2mg/l Oil&amp; Grease</w:t>
            </w:r>
          </w:p>
        </w:tc>
        <w:tc>
          <w:tcPr>
            <w:tcW w:w="1331" w:type="dxa"/>
            <w:tcMar>
              <w:top w:w="57" w:type="dxa"/>
              <w:left w:w="57" w:type="dxa"/>
              <w:bottom w:w="57" w:type="dxa"/>
              <w:right w:w="57" w:type="dxa"/>
            </w:tcMar>
          </w:tcPr>
          <w:p w14:paraId="4C9EB9DD"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w:t>
            </w:r>
          </w:p>
        </w:tc>
      </w:tr>
      <w:tr w:rsidR="00D325FA" w:rsidRPr="00D325FA" w14:paraId="5F776578" w14:textId="77777777" w:rsidTr="004559DF">
        <w:tc>
          <w:tcPr>
            <w:tcW w:w="9474" w:type="dxa"/>
            <w:gridSpan w:val="16"/>
            <w:tcMar>
              <w:top w:w="57" w:type="dxa"/>
              <w:left w:w="57" w:type="dxa"/>
              <w:bottom w:w="57" w:type="dxa"/>
              <w:right w:w="57" w:type="dxa"/>
            </w:tcMar>
          </w:tcPr>
          <w:p w14:paraId="2BF1347D" w14:textId="77777777" w:rsidR="000D6A51" w:rsidRPr="00D325FA" w:rsidRDefault="000D6A51" w:rsidP="00A2612E">
            <w:pPr>
              <w:jc w:val="left"/>
              <w:rPr>
                <w:rFonts w:asciiTheme="majorHAnsi" w:hAnsiTheme="majorHAnsi"/>
                <w:sz w:val="22"/>
                <w:szCs w:val="22"/>
                <w:lang w:val="en-GB" w:eastAsia="en-GB"/>
              </w:rPr>
            </w:pPr>
            <w:r w:rsidRPr="00D325FA">
              <w:rPr>
                <w:rFonts w:asciiTheme="majorHAnsi" w:hAnsiTheme="majorHAnsi"/>
                <w:b/>
                <w:sz w:val="22"/>
                <w:szCs w:val="22"/>
                <w:lang w:val="en-GB"/>
              </w:rPr>
              <w:t>Sludge standards</w:t>
            </w:r>
          </w:p>
        </w:tc>
      </w:tr>
      <w:tr w:rsidR="00D325FA" w:rsidRPr="00D325FA" w14:paraId="5336B9CE" w14:textId="77777777" w:rsidTr="004559DF">
        <w:tc>
          <w:tcPr>
            <w:tcW w:w="742" w:type="dxa"/>
            <w:gridSpan w:val="2"/>
            <w:tcMar>
              <w:top w:w="57" w:type="dxa"/>
              <w:left w:w="57" w:type="dxa"/>
              <w:bottom w:w="57" w:type="dxa"/>
              <w:right w:w="57" w:type="dxa"/>
            </w:tcMar>
            <w:vAlign w:val="center"/>
          </w:tcPr>
          <w:p w14:paraId="027C8E74"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No</w:t>
            </w:r>
          </w:p>
        </w:tc>
        <w:tc>
          <w:tcPr>
            <w:tcW w:w="2948" w:type="dxa"/>
            <w:gridSpan w:val="3"/>
            <w:tcMar>
              <w:top w:w="57" w:type="dxa"/>
              <w:left w:w="57" w:type="dxa"/>
              <w:bottom w:w="57" w:type="dxa"/>
              <w:right w:w="57" w:type="dxa"/>
            </w:tcMar>
            <w:vAlign w:val="center"/>
          </w:tcPr>
          <w:p w14:paraId="7F71B428"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Parameter</w:t>
            </w:r>
          </w:p>
        </w:tc>
        <w:tc>
          <w:tcPr>
            <w:tcW w:w="1173" w:type="dxa"/>
            <w:gridSpan w:val="3"/>
            <w:tcMar>
              <w:top w:w="57" w:type="dxa"/>
              <w:left w:w="57" w:type="dxa"/>
              <w:bottom w:w="57" w:type="dxa"/>
              <w:right w:w="57" w:type="dxa"/>
            </w:tcMar>
            <w:vAlign w:val="center"/>
          </w:tcPr>
          <w:p w14:paraId="48194F54"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Unit</w:t>
            </w:r>
          </w:p>
        </w:tc>
        <w:tc>
          <w:tcPr>
            <w:tcW w:w="1981" w:type="dxa"/>
            <w:gridSpan w:val="5"/>
            <w:vAlign w:val="center"/>
          </w:tcPr>
          <w:p w14:paraId="0E05308C"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Value / Limit</w:t>
            </w:r>
          </w:p>
        </w:tc>
        <w:tc>
          <w:tcPr>
            <w:tcW w:w="1299" w:type="dxa"/>
            <w:gridSpan w:val="2"/>
            <w:tcMar>
              <w:top w:w="57" w:type="dxa"/>
              <w:left w:w="57" w:type="dxa"/>
              <w:bottom w:w="57" w:type="dxa"/>
              <w:right w:w="57" w:type="dxa"/>
            </w:tcMar>
          </w:tcPr>
          <w:p w14:paraId="782414F7"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Number of days for which parameters were not met</w:t>
            </w:r>
          </w:p>
        </w:tc>
        <w:tc>
          <w:tcPr>
            <w:tcW w:w="1331" w:type="dxa"/>
            <w:tcMar>
              <w:top w:w="57" w:type="dxa"/>
              <w:left w:w="57" w:type="dxa"/>
              <w:bottom w:w="57" w:type="dxa"/>
              <w:right w:w="57" w:type="dxa"/>
            </w:tcMar>
          </w:tcPr>
          <w:p w14:paraId="1B454B15" w14:textId="77777777" w:rsidR="000D6A51" w:rsidRPr="00D325FA" w:rsidRDefault="000D6A51" w:rsidP="00A2612E">
            <w:pPr>
              <w:rPr>
                <w:rFonts w:asciiTheme="majorHAnsi" w:hAnsiTheme="majorHAnsi"/>
                <w:b/>
                <w:bCs/>
                <w:szCs w:val="22"/>
                <w:lang w:val="en-GB" w:eastAsia="en-GB"/>
              </w:rPr>
            </w:pPr>
          </w:p>
          <w:p w14:paraId="4C5E2824"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b/>
                <w:bCs/>
                <w:sz w:val="22"/>
                <w:szCs w:val="22"/>
                <w:lang w:val="en-GB" w:eastAsia="en-GB"/>
              </w:rPr>
              <w:t>Penalty</w:t>
            </w:r>
          </w:p>
        </w:tc>
      </w:tr>
      <w:tr w:rsidR="00D325FA" w:rsidRPr="00D325FA" w14:paraId="76E6D12C" w14:textId="77777777" w:rsidTr="004559DF">
        <w:tc>
          <w:tcPr>
            <w:tcW w:w="742" w:type="dxa"/>
            <w:gridSpan w:val="2"/>
            <w:tcMar>
              <w:top w:w="57" w:type="dxa"/>
              <w:left w:w="57" w:type="dxa"/>
              <w:bottom w:w="57" w:type="dxa"/>
              <w:right w:w="57" w:type="dxa"/>
            </w:tcMar>
            <w:vAlign w:val="center"/>
          </w:tcPr>
          <w:p w14:paraId="7582EDAC"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c>
          <w:tcPr>
            <w:tcW w:w="2948" w:type="dxa"/>
            <w:gridSpan w:val="3"/>
            <w:tcMar>
              <w:top w:w="57" w:type="dxa"/>
              <w:left w:w="57" w:type="dxa"/>
              <w:bottom w:w="57" w:type="dxa"/>
              <w:right w:w="57" w:type="dxa"/>
            </w:tcMar>
            <w:vAlign w:val="center"/>
          </w:tcPr>
          <w:p w14:paraId="3AE4D78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Minimum sludge TSS (dry solids)</w:t>
            </w:r>
          </w:p>
        </w:tc>
        <w:tc>
          <w:tcPr>
            <w:tcW w:w="1173" w:type="dxa"/>
            <w:gridSpan w:val="3"/>
            <w:tcMar>
              <w:top w:w="57" w:type="dxa"/>
              <w:left w:w="57" w:type="dxa"/>
              <w:bottom w:w="57" w:type="dxa"/>
              <w:right w:w="57" w:type="dxa"/>
            </w:tcMar>
            <w:vAlign w:val="center"/>
          </w:tcPr>
          <w:p w14:paraId="782CE2D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 w/w</w:t>
            </w:r>
          </w:p>
        </w:tc>
        <w:tc>
          <w:tcPr>
            <w:tcW w:w="1981" w:type="dxa"/>
            <w:gridSpan w:val="5"/>
            <w:vAlign w:val="center"/>
          </w:tcPr>
          <w:p w14:paraId="6D07C7B8"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25%</w:t>
            </w:r>
          </w:p>
        </w:tc>
        <w:tc>
          <w:tcPr>
            <w:tcW w:w="1299" w:type="dxa"/>
            <w:gridSpan w:val="2"/>
            <w:tcMar>
              <w:top w:w="57" w:type="dxa"/>
              <w:left w:w="57" w:type="dxa"/>
              <w:bottom w:w="57" w:type="dxa"/>
              <w:right w:w="57" w:type="dxa"/>
            </w:tcMar>
            <w:vAlign w:val="center"/>
          </w:tcPr>
          <w:p w14:paraId="5E85C7DE"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w:t>
            </w:r>
          </w:p>
        </w:tc>
        <w:tc>
          <w:tcPr>
            <w:tcW w:w="1331" w:type="dxa"/>
            <w:tcMar>
              <w:top w:w="57" w:type="dxa"/>
              <w:left w:w="57" w:type="dxa"/>
              <w:bottom w:w="57" w:type="dxa"/>
              <w:right w:w="57" w:type="dxa"/>
            </w:tcMar>
            <w:vAlign w:val="center"/>
          </w:tcPr>
          <w:p w14:paraId="4D516A63"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x0.005%</w:t>
            </w:r>
          </w:p>
          <w:p w14:paraId="476B3088"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of monthly</w:t>
            </w:r>
          </w:p>
          <w:p w14:paraId="76319FB4"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running</w:t>
            </w:r>
          </w:p>
          <w:p w14:paraId="68C8B579"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charges per day</w:t>
            </w:r>
          </w:p>
        </w:tc>
      </w:tr>
      <w:tr w:rsidR="00D325FA" w:rsidRPr="00D325FA" w14:paraId="6E310BFA" w14:textId="77777777" w:rsidTr="004559DF">
        <w:tc>
          <w:tcPr>
            <w:tcW w:w="742" w:type="dxa"/>
            <w:gridSpan w:val="2"/>
            <w:tcMar>
              <w:top w:w="57" w:type="dxa"/>
              <w:left w:w="57" w:type="dxa"/>
              <w:bottom w:w="57" w:type="dxa"/>
              <w:right w:w="57" w:type="dxa"/>
            </w:tcMar>
            <w:vAlign w:val="center"/>
          </w:tcPr>
          <w:p w14:paraId="0FF38C9C"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w:t>
            </w:r>
          </w:p>
        </w:tc>
        <w:tc>
          <w:tcPr>
            <w:tcW w:w="2948" w:type="dxa"/>
            <w:gridSpan w:val="3"/>
            <w:tcMar>
              <w:top w:w="57" w:type="dxa"/>
              <w:left w:w="57" w:type="dxa"/>
              <w:bottom w:w="57" w:type="dxa"/>
              <w:right w:w="57" w:type="dxa"/>
            </w:tcMar>
            <w:vAlign w:val="center"/>
          </w:tcPr>
          <w:p w14:paraId="0D65E776"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Maximum use of Polyelectrolyte</w:t>
            </w:r>
          </w:p>
        </w:tc>
        <w:tc>
          <w:tcPr>
            <w:tcW w:w="1173" w:type="dxa"/>
            <w:gridSpan w:val="3"/>
            <w:tcMar>
              <w:top w:w="57" w:type="dxa"/>
              <w:left w:w="57" w:type="dxa"/>
              <w:bottom w:w="57" w:type="dxa"/>
              <w:right w:w="57" w:type="dxa"/>
            </w:tcMar>
            <w:vAlign w:val="center"/>
          </w:tcPr>
          <w:p w14:paraId="196D427B"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Kg</w:t>
            </w:r>
          </w:p>
        </w:tc>
        <w:tc>
          <w:tcPr>
            <w:tcW w:w="1981" w:type="dxa"/>
            <w:gridSpan w:val="5"/>
            <w:vAlign w:val="center"/>
          </w:tcPr>
          <w:p w14:paraId="0F9C2D6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2.5 Kg/T of dry solids</w:t>
            </w:r>
          </w:p>
        </w:tc>
        <w:tc>
          <w:tcPr>
            <w:tcW w:w="1299" w:type="dxa"/>
            <w:gridSpan w:val="2"/>
            <w:tcMar>
              <w:top w:w="57" w:type="dxa"/>
              <w:left w:w="57" w:type="dxa"/>
              <w:bottom w:w="57" w:type="dxa"/>
              <w:right w:w="57" w:type="dxa"/>
            </w:tcMar>
            <w:vAlign w:val="center"/>
          </w:tcPr>
          <w:p w14:paraId="758644D2"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w:t>
            </w:r>
          </w:p>
        </w:tc>
        <w:tc>
          <w:tcPr>
            <w:tcW w:w="1331" w:type="dxa"/>
            <w:tcMar>
              <w:top w:w="57" w:type="dxa"/>
              <w:left w:w="57" w:type="dxa"/>
              <w:bottom w:w="57" w:type="dxa"/>
              <w:right w:w="57" w:type="dxa"/>
            </w:tcMar>
            <w:vAlign w:val="center"/>
          </w:tcPr>
          <w:p w14:paraId="3B0B10EB"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x0.005%</w:t>
            </w:r>
          </w:p>
          <w:p w14:paraId="3294DF1D"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of monthly</w:t>
            </w:r>
          </w:p>
          <w:p w14:paraId="144029EA"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running</w:t>
            </w:r>
          </w:p>
          <w:p w14:paraId="7C94A955"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charges per day</w:t>
            </w:r>
          </w:p>
        </w:tc>
      </w:tr>
      <w:tr w:rsidR="00D325FA" w:rsidRPr="00D325FA" w14:paraId="6418CAB1" w14:textId="77777777" w:rsidTr="004559DF">
        <w:tc>
          <w:tcPr>
            <w:tcW w:w="9474" w:type="dxa"/>
            <w:gridSpan w:val="16"/>
            <w:tcMar>
              <w:top w:w="57" w:type="dxa"/>
              <w:left w:w="57" w:type="dxa"/>
              <w:bottom w:w="57" w:type="dxa"/>
              <w:right w:w="57" w:type="dxa"/>
            </w:tcMar>
            <w:vAlign w:val="center"/>
          </w:tcPr>
          <w:p w14:paraId="6AA55773" w14:textId="77777777" w:rsidR="000D6A51" w:rsidRPr="00D325FA" w:rsidRDefault="000D6A51" w:rsidP="00A2612E">
            <w:pPr>
              <w:rPr>
                <w:rFonts w:asciiTheme="majorHAnsi" w:hAnsiTheme="majorHAnsi"/>
                <w:sz w:val="22"/>
                <w:szCs w:val="22"/>
              </w:rPr>
            </w:pPr>
            <w:r w:rsidRPr="00D325FA">
              <w:rPr>
                <w:rFonts w:asciiTheme="majorHAnsi" w:hAnsiTheme="majorHAnsi"/>
                <w:b/>
                <w:sz w:val="22"/>
                <w:szCs w:val="22"/>
                <w:lang w:val="en-GB"/>
              </w:rPr>
              <w:t>Smell and Noise Standards</w:t>
            </w:r>
          </w:p>
        </w:tc>
      </w:tr>
      <w:tr w:rsidR="00D325FA" w:rsidRPr="00D325FA" w14:paraId="54CC3D59" w14:textId="77777777" w:rsidTr="004559DF">
        <w:tc>
          <w:tcPr>
            <w:tcW w:w="742" w:type="dxa"/>
            <w:gridSpan w:val="2"/>
            <w:tcMar>
              <w:top w:w="57" w:type="dxa"/>
              <w:left w:w="57" w:type="dxa"/>
              <w:bottom w:w="57" w:type="dxa"/>
              <w:right w:w="57" w:type="dxa"/>
            </w:tcMar>
            <w:vAlign w:val="center"/>
          </w:tcPr>
          <w:p w14:paraId="2624C211"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No</w:t>
            </w:r>
          </w:p>
        </w:tc>
        <w:tc>
          <w:tcPr>
            <w:tcW w:w="2948" w:type="dxa"/>
            <w:gridSpan w:val="3"/>
            <w:tcMar>
              <w:top w:w="57" w:type="dxa"/>
              <w:left w:w="57" w:type="dxa"/>
              <w:bottom w:w="57" w:type="dxa"/>
              <w:right w:w="57" w:type="dxa"/>
            </w:tcMar>
            <w:vAlign w:val="center"/>
          </w:tcPr>
          <w:p w14:paraId="6B35D0E1"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Item</w:t>
            </w:r>
          </w:p>
        </w:tc>
        <w:tc>
          <w:tcPr>
            <w:tcW w:w="1173" w:type="dxa"/>
            <w:gridSpan w:val="3"/>
            <w:tcMar>
              <w:top w:w="57" w:type="dxa"/>
              <w:left w:w="57" w:type="dxa"/>
              <w:bottom w:w="57" w:type="dxa"/>
              <w:right w:w="57" w:type="dxa"/>
            </w:tcMar>
            <w:vAlign w:val="center"/>
          </w:tcPr>
          <w:p w14:paraId="0A9B2541"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Unit</w:t>
            </w:r>
          </w:p>
        </w:tc>
        <w:tc>
          <w:tcPr>
            <w:tcW w:w="1584" w:type="dxa"/>
            <w:gridSpan w:val="4"/>
            <w:vAlign w:val="center"/>
          </w:tcPr>
          <w:p w14:paraId="7CF0D619"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Limit</w:t>
            </w:r>
          </w:p>
        </w:tc>
        <w:tc>
          <w:tcPr>
            <w:tcW w:w="1696" w:type="dxa"/>
            <w:gridSpan w:val="3"/>
            <w:tcMar>
              <w:top w:w="57" w:type="dxa"/>
              <w:left w:w="57" w:type="dxa"/>
              <w:bottom w:w="57" w:type="dxa"/>
              <w:right w:w="57" w:type="dxa"/>
            </w:tcMar>
          </w:tcPr>
          <w:p w14:paraId="3E5272B8"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Number of days for which parameters were not met</w:t>
            </w:r>
          </w:p>
        </w:tc>
        <w:tc>
          <w:tcPr>
            <w:tcW w:w="1331" w:type="dxa"/>
            <w:tcMar>
              <w:top w:w="57" w:type="dxa"/>
              <w:left w:w="57" w:type="dxa"/>
              <w:bottom w:w="57" w:type="dxa"/>
              <w:right w:w="57" w:type="dxa"/>
            </w:tcMar>
          </w:tcPr>
          <w:p w14:paraId="7C07DD93"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Penalty</w:t>
            </w:r>
          </w:p>
        </w:tc>
      </w:tr>
      <w:tr w:rsidR="00D325FA" w:rsidRPr="00D325FA" w14:paraId="1251A574" w14:textId="77777777" w:rsidTr="004559DF">
        <w:tc>
          <w:tcPr>
            <w:tcW w:w="742" w:type="dxa"/>
            <w:gridSpan w:val="2"/>
            <w:tcMar>
              <w:top w:w="57" w:type="dxa"/>
              <w:left w:w="57" w:type="dxa"/>
              <w:bottom w:w="57" w:type="dxa"/>
              <w:right w:w="57" w:type="dxa"/>
            </w:tcMar>
            <w:vAlign w:val="center"/>
          </w:tcPr>
          <w:p w14:paraId="3A5A5D5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c>
          <w:tcPr>
            <w:tcW w:w="2948" w:type="dxa"/>
            <w:gridSpan w:val="3"/>
            <w:tcMar>
              <w:top w:w="57" w:type="dxa"/>
              <w:left w:w="57" w:type="dxa"/>
              <w:bottom w:w="57" w:type="dxa"/>
              <w:right w:w="57" w:type="dxa"/>
            </w:tcMar>
            <w:vAlign w:val="center"/>
          </w:tcPr>
          <w:p w14:paraId="37BCB76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Odour at boundary</w:t>
            </w:r>
          </w:p>
        </w:tc>
        <w:tc>
          <w:tcPr>
            <w:tcW w:w="1173" w:type="dxa"/>
            <w:gridSpan w:val="3"/>
            <w:tcMar>
              <w:top w:w="57" w:type="dxa"/>
              <w:left w:w="57" w:type="dxa"/>
              <w:bottom w:w="57" w:type="dxa"/>
              <w:right w:w="57" w:type="dxa"/>
            </w:tcMar>
            <w:vAlign w:val="center"/>
          </w:tcPr>
          <w:p w14:paraId="5DD5364C" w14:textId="77777777" w:rsidR="000D6A51" w:rsidRPr="00D325FA" w:rsidRDefault="000D6A51" w:rsidP="00A2612E">
            <w:pPr>
              <w:jc w:val="center"/>
              <w:rPr>
                <w:rFonts w:asciiTheme="majorHAnsi" w:hAnsiTheme="majorHAnsi"/>
                <w:szCs w:val="22"/>
                <w:lang w:val="en-GB" w:eastAsia="en-GB"/>
              </w:rPr>
            </w:pPr>
          </w:p>
        </w:tc>
        <w:tc>
          <w:tcPr>
            <w:tcW w:w="1584" w:type="dxa"/>
            <w:gridSpan w:val="4"/>
            <w:vAlign w:val="center"/>
          </w:tcPr>
          <w:p w14:paraId="5790E4D0" w14:textId="77777777" w:rsidR="000D6A51" w:rsidRPr="00D325FA" w:rsidRDefault="00CC0B8E"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 xml:space="preserve">No </w:t>
            </w:r>
            <w:r w:rsidR="000D6A51" w:rsidRPr="00D325FA">
              <w:rPr>
                <w:rFonts w:asciiTheme="majorHAnsi" w:hAnsiTheme="majorHAnsi"/>
                <w:sz w:val="22"/>
                <w:szCs w:val="22"/>
                <w:lang w:val="en-GB" w:eastAsia="en-GB"/>
              </w:rPr>
              <w:t>Odour</w:t>
            </w:r>
          </w:p>
        </w:tc>
        <w:tc>
          <w:tcPr>
            <w:tcW w:w="1696" w:type="dxa"/>
            <w:gridSpan w:val="3"/>
            <w:tcMar>
              <w:top w:w="57" w:type="dxa"/>
              <w:left w:w="57" w:type="dxa"/>
              <w:bottom w:w="57" w:type="dxa"/>
              <w:right w:w="57" w:type="dxa"/>
            </w:tcMar>
            <w:vAlign w:val="center"/>
          </w:tcPr>
          <w:p w14:paraId="6CA6EC48"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X</w:t>
            </w:r>
          </w:p>
        </w:tc>
        <w:tc>
          <w:tcPr>
            <w:tcW w:w="1331" w:type="dxa"/>
            <w:tcMar>
              <w:top w:w="57" w:type="dxa"/>
              <w:left w:w="57" w:type="dxa"/>
              <w:bottom w:w="57" w:type="dxa"/>
              <w:right w:w="57" w:type="dxa"/>
            </w:tcMar>
            <w:vAlign w:val="center"/>
          </w:tcPr>
          <w:p w14:paraId="5AC37580"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x0.005%</w:t>
            </w:r>
          </w:p>
          <w:p w14:paraId="177F8658"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of monthly running charges per day</w:t>
            </w:r>
          </w:p>
        </w:tc>
      </w:tr>
      <w:tr w:rsidR="00D325FA" w:rsidRPr="00D325FA" w14:paraId="2BF26347" w14:textId="77777777" w:rsidTr="004559DF">
        <w:tc>
          <w:tcPr>
            <w:tcW w:w="742" w:type="dxa"/>
            <w:gridSpan w:val="2"/>
            <w:tcMar>
              <w:top w:w="57" w:type="dxa"/>
              <w:left w:w="57" w:type="dxa"/>
              <w:bottom w:w="57" w:type="dxa"/>
              <w:right w:w="57" w:type="dxa"/>
            </w:tcMar>
            <w:vAlign w:val="center"/>
          </w:tcPr>
          <w:p w14:paraId="6145118E"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w:t>
            </w:r>
          </w:p>
        </w:tc>
        <w:tc>
          <w:tcPr>
            <w:tcW w:w="2948" w:type="dxa"/>
            <w:gridSpan w:val="3"/>
            <w:tcMar>
              <w:top w:w="57" w:type="dxa"/>
              <w:left w:w="57" w:type="dxa"/>
              <w:bottom w:w="57" w:type="dxa"/>
              <w:right w:w="57" w:type="dxa"/>
            </w:tcMar>
            <w:vAlign w:val="center"/>
          </w:tcPr>
          <w:p w14:paraId="31BF5A31"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All rotating equipment not having reciprocating parts with motor kW less</w:t>
            </w:r>
          </w:p>
        </w:tc>
        <w:tc>
          <w:tcPr>
            <w:tcW w:w="1173" w:type="dxa"/>
            <w:gridSpan w:val="3"/>
            <w:tcMar>
              <w:top w:w="57" w:type="dxa"/>
              <w:left w:w="57" w:type="dxa"/>
              <w:bottom w:w="57" w:type="dxa"/>
              <w:right w:w="57" w:type="dxa"/>
            </w:tcMar>
            <w:vAlign w:val="center"/>
          </w:tcPr>
          <w:p w14:paraId="14F3C8F8"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rPr>
              <w:t>dBAat 1.00 m from equipment</w:t>
            </w:r>
          </w:p>
        </w:tc>
        <w:tc>
          <w:tcPr>
            <w:tcW w:w="1584" w:type="dxa"/>
            <w:gridSpan w:val="4"/>
            <w:vAlign w:val="center"/>
          </w:tcPr>
          <w:p w14:paraId="67718A4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85</w:t>
            </w:r>
          </w:p>
        </w:tc>
        <w:tc>
          <w:tcPr>
            <w:tcW w:w="1696" w:type="dxa"/>
            <w:gridSpan w:val="3"/>
            <w:tcMar>
              <w:top w:w="57" w:type="dxa"/>
              <w:left w:w="57" w:type="dxa"/>
              <w:bottom w:w="57" w:type="dxa"/>
              <w:right w:w="57" w:type="dxa"/>
            </w:tcMar>
            <w:vAlign w:val="center"/>
          </w:tcPr>
          <w:p w14:paraId="09D31B91"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X</w:t>
            </w:r>
          </w:p>
        </w:tc>
        <w:tc>
          <w:tcPr>
            <w:tcW w:w="1331" w:type="dxa"/>
            <w:tcMar>
              <w:top w:w="57" w:type="dxa"/>
              <w:left w:w="57" w:type="dxa"/>
              <w:bottom w:w="57" w:type="dxa"/>
              <w:right w:w="57" w:type="dxa"/>
            </w:tcMar>
            <w:vAlign w:val="center"/>
          </w:tcPr>
          <w:p w14:paraId="02D5459F"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x0.001%</w:t>
            </w:r>
          </w:p>
          <w:p w14:paraId="4ADCA43A"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of monthly</w:t>
            </w:r>
          </w:p>
          <w:p w14:paraId="0D951925"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running charges per day</w:t>
            </w:r>
          </w:p>
        </w:tc>
      </w:tr>
      <w:tr w:rsidR="00D325FA" w:rsidRPr="00D325FA" w14:paraId="2C56D7C6" w14:textId="77777777" w:rsidTr="004559DF">
        <w:tc>
          <w:tcPr>
            <w:tcW w:w="742" w:type="dxa"/>
            <w:gridSpan w:val="2"/>
            <w:tcMar>
              <w:top w:w="57" w:type="dxa"/>
              <w:left w:w="57" w:type="dxa"/>
              <w:bottom w:w="57" w:type="dxa"/>
              <w:right w:w="57" w:type="dxa"/>
            </w:tcMar>
            <w:vAlign w:val="center"/>
          </w:tcPr>
          <w:p w14:paraId="0CD77589"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w:t>
            </w:r>
          </w:p>
        </w:tc>
        <w:tc>
          <w:tcPr>
            <w:tcW w:w="2948" w:type="dxa"/>
            <w:gridSpan w:val="3"/>
            <w:tcMar>
              <w:top w:w="57" w:type="dxa"/>
              <w:left w:w="57" w:type="dxa"/>
              <w:bottom w:w="57" w:type="dxa"/>
              <w:right w:w="57" w:type="dxa"/>
            </w:tcMar>
            <w:vAlign w:val="center"/>
          </w:tcPr>
          <w:p w14:paraId="40C4BAF9"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All rotating equipment not having reciprocating parts with motor kW less</w:t>
            </w:r>
          </w:p>
        </w:tc>
        <w:tc>
          <w:tcPr>
            <w:tcW w:w="1173" w:type="dxa"/>
            <w:gridSpan w:val="3"/>
            <w:tcMar>
              <w:top w:w="57" w:type="dxa"/>
              <w:left w:w="57" w:type="dxa"/>
              <w:bottom w:w="57" w:type="dxa"/>
              <w:right w:w="57" w:type="dxa"/>
            </w:tcMar>
            <w:vAlign w:val="center"/>
          </w:tcPr>
          <w:p w14:paraId="5645B0C2"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rPr>
              <w:t>(mm/sec)</w:t>
            </w:r>
          </w:p>
        </w:tc>
        <w:tc>
          <w:tcPr>
            <w:tcW w:w="1584" w:type="dxa"/>
            <w:gridSpan w:val="4"/>
            <w:vAlign w:val="center"/>
          </w:tcPr>
          <w:p w14:paraId="4A9AD53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1.12</w:t>
            </w:r>
          </w:p>
        </w:tc>
        <w:tc>
          <w:tcPr>
            <w:tcW w:w="1696" w:type="dxa"/>
            <w:gridSpan w:val="3"/>
            <w:tcMar>
              <w:top w:w="57" w:type="dxa"/>
              <w:left w:w="57" w:type="dxa"/>
              <w:bottom w:w="57" w:type="dxa"/>
              <w:right w:w="57" w:type="dxa"/>
            </w:tcMar>
            <w:vAlign w:val="center"/>
          </w:tcPr>
          <w:p w14:paraId="30F1CD63"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X</w:t>
            </w:r>
          </w:p>
        </w:tc>
        <w:tc>
          <w:tcPr>
            <w:tcW w:w="1331" w:type="dxa"/>
            <w:tcMar>
              <w:top w:w="57" w:type="dxa"/>
              <w:left w:w="57" w:type="dxa"/>
              <w:bottom w:w="57" w:type="dxa"/>
              <w:right w:w="57" w:type="dxa"/>
            </w:tcMar>
            <w:vAlign w:val="center"/>
          </w:tcPr>
          <w:p w14:paraId="476109DC"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x0.001%</w:t>
            </w:r>
          </w:p>
          <w:p w14:paraId="70C40DEB"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of monthly running charges per day</w:t>
            </w:r>
          </w:p>
        </w:tc>
      </w:tr>
      <w:tr w:rsidR="00D325FA" w:rsidRPr="00D325FA" w14:paraId="1BB7B989" w14:textId="77777777" w:rsidTr="004559DF">
        <w:tc>
          <w:tcPr>
            <w:tcW w:w="742" w:type="dxa"/>
            <w:gridSpan w:val="2"/>
            <w:tcMar>
              <w:top w:w="57" w:type="dxa"/>
              <w:left w:w="57" w:type="dxa"/>
              <w:bottom w:w="57" w:type="dxa"/>
              <w:right w:w="57" w:type="dxa"/>
            </w:tcMar>
            <w:vAlign w:val="center"/>
          </w:tcPr>
          <w:p w14:paraId="1AA093E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3</w:t>
            </w:r>
          </w:p>
        </w:tc>
        <w:tc>
          <w:tcPr>
            <w:tcW w:w="2948" w:type="dxa"/>
            <w:gridSpan w:val="3"/>
            <w:tcMar>
              <w:top w:w="57" w:type="dxa"/>
              <w:left w:w="57" w:type="dxa"/>
              <w:bottom w:w="57" w:type="dxa"/>
              <w:right w:w="57" w:type="dxa"/>
            </w:tcMar>
            <w:vAlign w:val="center"/>
          </w:tcPr>
          <w:p w14:paraId="1D560D7C"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All rotating equipment not having reciprocating parts with motor kW more than 15 kW and less than or equal to 75 kW</w:t>
            </w:r>
          </w:p>
        </w:tc>
        <w:tc>
          <w:tcPr>
            <w:tcW w:w="1173" w:type="dxa"/>
            <w:gridSpan w:val="3"/>
            <w:tcMar>
              <w:top w:w="57" w:type="dxa"/>
              <w:left w:w="57" w:type="dxa"/>
              <w:bottom w:w="57" w:type="dxa"/>
              <w:right w:w="57" w:type="dxa"/>
            </w:tcMar>
            <w:vAlign w:val="center"/>
          </w:tcPr>
          <w:p w14:paraId="0950135C"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rPr>
              <w:t>dBAat 1.00 m from equipment</w:t>
            </w:r>
          </w:p>
        </w:tc>
        <w:tc>
          <w:tcPr>
            <w:tcW w:w="1584" w:type="dxa"/>
            <w:gridSpan w:val="4"/>
            <w:vAlign w:val="center"/>
          </w:tcPr>
          <w:p w14:paraId="6003649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85</w:t>
            </w:r>
          </w:p>
        </w:tc>
        <w:tc>
          <w:tcPr>
            <w:tcW w:w="1696" w:type="dxa"/>
            <w:gridSpan w:val="3"/>
            <w:tcMar>
              <w:top w:w="57" w:type="dxa"/>
              <w:left w:w="57" w:type="dxa"/>
              <w:bottom w:w="57" w:type="dxa"/>
              <w:right w:w="57" w:type="dxa"/>
            </w:tcMar>
            <w:vAlign w:val="center"/>
          </w:tcPr>
          <w:p w14:paraId="7D361F0F"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X</w:t>
            </w:r>
          </w:p>
        </w:tc>
        <w:tc>
          <w:tcPr>
            <w:tcW w:w="1331" w:type="dxa"/>
            <w:tcMar>
              <w:top w:w="57" w:type="dxa"/>
              <w:left w:w="57" w:type="dxa"/>
              <w:bottom w:w="57" w:type="dxa"/>
              <w:right w:w="57" w:type="dxa"/>
            </w:tcMar>
            <w:vAlign w:val="center"/>
          </w:tcPr>
          <w:p w14:paraId="2052837A"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x0.001%</w:t>
            </w:r>
          </w:p>
          <w:p w14:paraId="188AB11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of monthly running charges per day</w:t>
            </w:r>
          </w:p>
        </w:tc>
      </w:tr>
      <w:tr w:rsidR="00D325FA" w:rsidRPr="00D325FA" w14:paraId="50F99B24" w14:textId="77777777" w:rsidTr="004559DF">
        <w:tc>
          <w:tcPr>
            <w:tcW w:w="742" w:type="dxa"/>
            <w:gridSpan w:val="2"/>
            <w:tcMar>
              <w:top w:w="57" w:type="dxa"/>
              <w:left w:w="57" w:type="dxa"/>
              <w:bottom w:w="57" w:type="dxa"/>
              <w:right w:w="57" w:type="dxa"/>
            </w:tcMar>
            <w:vAlign w:val="center"/>
          </w:tcPr>
          <w:p w14:paraId="725586DF"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4</w:t>
            </w:r>
          </w:p>
        </w:tc>
        <w:tc>
          <w:tcPr>
            <w:tcW w:w="2948" w:type="dxa"/>
            <w:gridSpan w:val="3"/>
            <w:tcMar>
              <w:top w:w="57" w:type="dxa"/>
              <w:left w:w="57" w:type="dxa"/>
              <w:bottom w:w="57" w:type="dxa"/>
              <w:right w:w="57" w:type="dxa"/>
            </w:tcMar>
            <w:vAlign w:val="center"/>
          </w:tcPr>
          <w:p w14:paraId="56240B80"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All rotating equipment not having reciprocating parts with motor kW more than 15 kW and less than or equal to 75 kW</w:t>
            </w:r>
          </w:p>
        </w:tc>
        <w:tc>
          <w:tcPr>
            <w:tcW w:w="1173" w:type="dxa"/>
            <w:gridSpan w:val="3"/>
            <w:tcMar>
              <w:top w:w="57" w:type="dxa"/>
              <w:left w:w="57" w:type="dxa"/>
              <w:bottom w:w="57" w:type="dxa"/>
              <w:right w:w="57" w:type="dxa"/>
            </w:tcMar>
            <w:vAlign w:val="center"/>
          </w:tcPr>
          <w:p w14:paraId="3FDA1C52"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rPr>
              <w:t>(mm/sec)</w:t>
            </w:r>
          </w:p>
        </w:tc>
        <w:tc>
          <w:tcPr>
            <w:tcW w:w="1584" w:type="dxa"/>
            <w:gridSpan w:val="4"/>
            <w:vAlign w:val="center"/>
          </w:tcPr>
          <w:p w14:paraId="2D7D4211"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1.8</w:t>
            </w:r>
          </w:p>
        </w:tc>
        <w:tc>
          <w:tcPr>
            <w:tcW w:w="1696" w:type="dxa"/>
            <w:gridSpan w:val="3"/>
            <w:tcMar>
              <w:top w:w="57" w:type="dxa"/>
              <w:left w:w="57" w:type="dxa"/>
              <w:bottom w:w="57" w:type="dxa"/>
              <w:right w:w="57" w:type="dxa"/>
            </w:tcMar>
            <w:vAlign w:val="center"/>
          </w:tcPr>
          <w:p w14:paraId="395C5C9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X</w:t>
            </w:r>
          </w:p>
        </w:tc>
        <w:tc>
          <w:tcPr>
            <w:tcW w:w="1331" w:type="dxa"/>
            <w:tcMar>
              <w:top w:w="57" w:type="dxa"/>
              <w:left w:w="57" w:type="dxa"/>
              <w:bottom w:w="57" w:type="dxa"/>
              <w:right w:w="57" w:type="dxa"/>
            </w:tcMar>
            <w:vAlign w:val="center"/>
          </w:tcPr>
          <w:p w14:paraId="27581113"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x0.001%</w:t>
            </w:r>
          </w:p>
          <w:p w14:paraId="7893DD0A"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of monthly running</w:t>
            </w:r>
          </w:p>
          <w:p w14:paraId="5B93D25A"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charges per day</w:t>
            </w:r>
          </w:p>
        </w:tc>
      </w:tr>
      <w:tr w:rsidR="00D325FA" w:rsidRPr="00D325FA" w14:paraId="2DBD2DBF" w14:textId="77777777" w:rsidTr="004559DF">
        <w:tc>
          <w:tcPr>
            <w:tcW w:w="742" w:type="dxa"/>
            <w:gridSpan w:val="2"/>
            <w:tcMar>
              <w:top w:w="57" w:type="dxa"/>
              <w:left w:w="57" w:type="dxa"/>
              <w:bottom w:w="57" w:type="dxa"/>
              <w:right w:w="57" w:type="dxa"/>
            </w:tcMar>
            <w:vAlign w:val="center"/>
          </w:tcPr>
          <w:p w14:paraId="12C182C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5</w:t>
            </w:r>
          </w:p>
        </w:tc>
        <w:tc>
          <w:tcPr>
            <w:tcW w:w="2948" w:type="dxa"/>
            <w:gridSpan w:val="3"/>
            <w:tcMar>
              <w:top w:w="57" w:type="dxa"/>
              <w:left w:w="57" w:type="dxa"/>
              <w:bottom w:w="57" w:type="dxa"/>
              <w:right w:w="57" w:type="dxa"/>
            </w:tcMar>
            <w:vAlign w:val="center"/>
          </w:tcPr>
          <w:p w14:paraId="24C1F551"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All rotating equipment not having reciprocating parts with motor kW greater than 75 kW</w:t>
            </w:r>
          </w:p>
        </w:tc>
        <w:tc>
          <w:tcPr>
            <w:tcW w:w="1173" w:type="dxa"/>
            <w:gridSpan w:val="3"/>
            <w:tcMar>
              <w:top w:w="57" w:type="dxa"/>
              <w:left w:w="57" w:type="dxa"/>
              <w:bottom w:w="57" w:type="dxa"/>
              <w:right w:w="57" w:type="dxa"/>
            </w:tcMar>
            <w:vAlign w:val="center"/>
          </w:tcPr>
          <w:p w14:paraId="3FECD7AD"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rPr>
              <w:t>dBAat 1.00 m from equipment</w:t>
            </w:r>
          </w:p>
        </w:tc>
        <w:tc>
          <w:tcPr>
            <w:tcW w:w="1584" w:type="dxa"/>
            <w:gridSpan w:val="4"/>
            <w:vAlign w:val="center"/>
          </w:tcPr>
          <w:p w14:paraId="7C1AEAF9"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85</w:t>
            </w:r>
          </w:p>
        </w:tc>
        <w:tc>
          <w:tcPr>
            <w:tcW w:w="1696" w:type="dxa"/>
            <w:gridSpan w:val="3"/>
            <w:tcMar>
              <w:top w:w="57" w:type="dxa"/>
              <w:left w:w="57" w:type="dxa"/>
              <w:bottom w:w="57" w:type="dxa"/>
              <w:right w:w="57" w:type="dxa"/>
            </w:tcMar>
            <w:vAlign w:val="center"/>
          </w:tcPr>
          <w:p w14:paraId="2FB55E93"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X</w:t>
            </w:r>
          </w:p>
        </w:tc>
        <w:tc>
          <w:tcPr>
            <w:tcW w:w="1331" w:type="dxa"/>
            <w:tcMar>
              <w:top w:w="57" w:type="dxa"/>
              <w:left w:w="57" w:type="dxa"/>
              <w:bottom w:w="57" w:type="dxa"/>
              <w:right w:w="57" w:type="dxa"/>
            </w:tcMar>
            <w:vAlign w:val="center"/>
          </w:tcPr>
          <w:p w14:paraId="5BF9FAA7"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x0.001%</w:t>
            </w:r>
          </w:p>
          <w:p w14:paraId="2011BCED"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of monthly running</w:t>
            </w:r>
          </w:p>
          <w:p w14:paraId="638984EC"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charges per day</w:t>
            </w:r>
          </w:p>
        </w:tc>
      </w:tr>
      <w:tr w:rsidR="00D325FA" w:rsidRPr="00D325FA" w14:paraId="2DD30D3E" w14:textId="77777777" w:rsidTr="004559DF">
        <w:tc>
          <w:tcPr>
            <w:tcW w:w="742" w:type="dxa"/>
            <w:gridSpan w:val="2"/>
            <w:tcMar>
              <w:top w:w="57" w:type="dxa"/>
              <w:left w:w="57" w:type="dxa"/>
              <w:bottom w:w="57" w:type="dxa"/>
              <w:right w:w="57" w:type="dxa"/>
            </w:tcMar>
            <w:vAlign w:val="center"/>
          </w:tcPr>
          <w:p w14:paraId="4D90D453"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6</w:t>
            </w:r>
          </w:p>
        </w:tc>
        <w:tc>
          <w:tcPr>
            <w:tcW w:w="2948" w:type="dxa"/>
            <w:gridSpan w:val="3"/>
            <w:tcMar>
              <w:top w:w="57" w:type="dxa"/>
              <w:left w:w="57" w:type="dxa"/>
              <w:bottom w:w="57" w:type="dxa"/>
              <w:right w:w="57" w:type="dxa"/>
            </w:tcMar>
            <w:vAlign w:val="center"/>
          </w:tcPr>
          <w:p w14:paraId="482E491F"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All rotating equipment not having reciprocating parts with motor kW greater than 75 kW</w:t>
            </w:r>
          </w:p>
        </w:tc>
        <w:tc>
          <w:tcPr>
            <w:tcW w:w="1173" w:type="dxa"/>
            <w:gridSpan w:val="3"/>
            <w:tcMar>
              <w:top w:w="57" w:type="dxa"/>
              <w:left w:w="57" w:type="dxa"/>
              <w:bottom w:w="57" w:type="dxa"/>
              <w:right w:w="57" w:type="dxa"/>
            </w:tcMar>
            <w:vAlign w:val="center"/>
          </w:tcPr>
          <w:p w14:paraId="32B8035A"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rPr>
              <w:t>(mm/sec)</w:t>
            </w:r>
          </w:p>
        </w:tc>
        <w:tc>
          <w:tcPr>
            <w:tcW w:w="1584" w:type="dxa"/>
            <w:gridSpan w:val="4"/>
            <w:vAlign w:val="center"/>
          </w:tcPr>
          <w:p w14:paraId="58656C69"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2.8</w:t>
            </w:r>
          </w:p>
        </w:tc>
        <w:tc>
          <w:tcPr>
            <w:tcW w:w="1696" w:type="dxa"/>
            <w:gridSpan w:val="3"/>
            <w:tcMar>
              <w:top w:w="57" w:type="dxa"/>
              <w:left w:w="57" w:type="dxa"/>
              <w:bottom w:w="57" w:type="dxa"/>
              <w:right w:w="57" w:type="dxa"/>
            </w:tcMar>
            <w:vAlign w:val="center"/>
          </w:tcPr>
          <w:p w14:paraId="45FCD462"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X</w:t>
            </w:r>
          </w:p>
        </w:tc>
        <w:tc>
          <w:tcPr>
            <w:tcW w:w="1331" w:type="dxa"/>
            <w:tcMar>
              <w:top w:w="57" w:type="dxa"/>
              <w:left w:w="57" w:type="dxa"/>
              <w:bottom w:w="57" w:type="dxa"/>
              <w:right w:w="57" w:type="dxa"/>
            </w:tcMar>
            <w:vAlign w:val="center"/>
          </w:tcPr>
          <w:p w14:paraId="0F6C7E15"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x0.001%</w:t>
            </w:r>
          </w:p>
          <w:p w14:paraId="502DB43C"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of monthly running</w:t>
            </w:r>
          </w:p>
          <w:p w14:paraId="04683C04"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rPr>
              <w:t>charges per day</w:t>
            </w:r>
          </w:p>
        </w:tc>
      </w:tr>
      <w:tr w:rsidR="00D325FA" w:rsidRPr="00D325FA" w14:paraId="11301008" w14:textId="77777777" w:rsidTr="004559DF">
        <w:tc>
          <w:tcPr>
            <w:tcW w:w="742" w:type="dxa"/>
            <w:gridSpan w:val="2"/>
            <w:tcMar>
              <w:top w:w="57" w:type="dxa"/>
              <w:left w:w="57" w:type="dxa"/>
              <w:bottom w:w="57" w:type="dxa"/>
              <w:right w:w="57" w:type="dxa"/>
            </w:tcMar>
            <w:vAlign w:val="center"/>
          </w:tcPr>
          <w:p w14:paraId="14AFC850"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7</w:t>
            </w:r>
          </w:p>
        </w:tc>
        <w:tc>
          <w:tcPr>
            <w:tcW w:w="2948" w:type="dxa"/>
            <w:gridSpan w:val="3"/>
            <w:tcMar>
              <w:top w:w="57" w:type="dxa"/>
              <w:left w:w="57" w:type="dxa"/>
              <w:bottom w:w="57" w:type="dxa"/>
              <w:right w:w="57" w:type="dxa"/>
            </w:tcMar>
            <w:vAlign w:val="center"/>
          </w:tcPr>
          <w:p w14:paraId="36A44ECC" w14:textId="77777777" w:rsidR="000D6A51" w:rsidRPr="00D325FA" w:rsidRDefault="000D6A51" w:rsidP="00A2612E">
            <w:pPr>
              <w:jc w:val="center"/>
              <w:rPr>
                <w:rFonts w:asciiTheme="majorHAnsi" w:hAnsiTheme="majorHAnsi"/>
                <w:sz w:val="22"/>
                <w:szCs w:val="22"/>
              </w:rPr>
            </w:pPr>
            <w:r w:rsidRPr="00D325FA">
              <w:rPr>
                <w:rFonts w:asciiTheme="majorHAnsi" w:hAnsiTheme="majorHAnsi"/>
                <w:sz w:val="22"/>
                <w:szCs w:val="22"/>
              </w:rPr>
              <w:t>All equipment having reciprocating parts viz. compressors, dosing pumps sampling pumps</w:t>
            </w:r>
          </w:p>
          <w:p w14:paraId="586FC89E" w14:textId="77777777" w:rsidR="000D6A51" w:rsidRPr="00D325FA" w:rsidRDefault="000D6A51" w:rsidP="00A2612E">
            <w:pPr>
              <w:jc w:val="center"/>
              <w:rPr>
                <w:rFonts w:asciiTheme="majorHAnsi" w:hAnsiTheme="majorHAnsi"/>
                <w:sz w:val="22"/>
                <w:szCs w:val="22"/>
              </w:rPr>
            </w:pPr>
          </w:p>
          <w:p w14:paraId="53702D70" w14:textId="77777777" w:rsidR="000D6A51" w:rsidRPr="00D325FA" w:rsidRDefault="000D6A51" w:rsidP="00A2612E">
            <w:pPr>
              <w:jc w:val="center"/>
              <w:rPr>
                <w:rFonts w:asciiTheme="majorHAnsi" w:hAnsiTheme="majorHAnsi"/>
                <w:sz w:val="22"/>
                <w:szCs w:val="22"/>
              </w:rPr>
            </w:pPr>
          </w:p>
          <w:p w14:paraId="118C0BF0" w14:textId="77777777" w:rsidR="000D6A51" w:rsidRPr="00D325FA" w:rsidRDefault="000D6A51" w:rsidP="00A2612E">
            <w:pPr>
              <w:jc w:val="center"/>
              <w:rPr>
                <w:rFonts w:asciiTheme="majorHAnsi" w:hAnsiTheme="majorHAnsi"/>
                <w:sz w:val="22"/>
                <w:szCs w:val="22"/>
              </w:rPr>
            </w:pPr>
          </w:p>
          <w:p w14:paraId="44B2BF64" w14:textId="77777777" w:rsidR="000D6A51" w:rsidRPr="00D325FA" w:rsidRDefault="000D6A51" w:rsidP="00A2612E">
            <w:pPr>
              <w:jc w:val="center"/>
              <w:rPr>
                <w:rFonts w:asciiTheme="majorHAnsi" w:hAnsiTheme="majorHAnsi"/>
                <w:sz w:val="22"/>
                <w:szCs w:val="22"/>
              </w:rPr>
            </w:pPr>
          </w:p>
          <w:p w14:paraId="18654AEE" w14:textId="77777777" w:rsidR="000D6A51" w:rsidRPr="00D325FA" w:rsidRDefault="000D6A51" w:rsidP="00A2612E">
            <w:pPr>
              <w:rPr>
                <w:rFonts w:asciiTheme="majorHAnsi" w:hAnsiTheme="majorHAnsi"/>
                <w:szCs w:val="22"/>
              </w:rPr>
            </w:pPr>
          </w:p>
        </w:tc>
        <w:tc>
          <w:tcPr>
            <w:tcW w:w="1173" w:type="dxa"/>
            <w:gridSpan w:val="3"/>
            <w:tcMar>
              <w:top w:w="57" w:type="dxa"/>
              <w:left w:w="57" w:type="dxa"/>
              <w:bottom w:w="57" w:type="dxa"/>
              <w:right w:w="57" w:type="dxa"/>
            </w:tcMar>
            <w:vAlign w:val="center"/>
          </w:tcPr>
          <w:p w14:paraId="00F839A6"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dBAat 1.00 m from equipment</w:t>
            </w:r>
          </w:p>
        </w:tc>
        <w:tc>
          <w:tcPr>
            <w:tcW w:w="1584" w:type="dxa"/>
            <w:gridSpan w:val="4"/>
            <w:vAlign w:val="center"/>
          </w:tcPr>
          <w:p w14:paraId="4DC836B9"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85</w:t>
            </w:r>
          </w:p>
        </w:tc>
        <w:tc>
          <w:tcPr>
            <w:tcW w:w="1696" w:type="dxa"/>
            <w:gridSpan w:val="3"/>
            <w:tcMar>
              <w:top w:w="57" w:type="dxa"/>
              <w:left w:w="57" w:type="dxa"/>
              <w:bottom w:w="57" w:type="dxa"/>
              <w:right w:w="57" w:type="dxa"/>
            </w:tcMar>
            <w:vAlign w:val="center"/>
          </w:tcPr>
          <w:p w14:paraId="14E83180"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w:t>
            </w:r>
          </w:p>
        </w:tc>
        <w:tc>
          <w:tcPr>
            <w:tcW w:w="1331" w:type="dxa"/>
            <w:tcMar>
              <w:top w:w="57" w:type="dxa"/>
              <w:left w:w="57" w:type="dxa"/>
              <w:bottom w:w="57" w:type="dxa"/>
              <w:right w:w="57" w:type="dxa"/>
            </w:tcMar>
            <w:vAlign w:val="center"/>
          </w:tcPr>
          <w:p w14:paraId="2ABFB5B9"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(X) x0.001%</w:t>
            </w:r>
          </w:p>
          <w:p w14:paraId="17AB32DB" w14:textId="77777777" w:rsidR="000D6A51" w:rsidRPr="00D325FA" w:rsidRDefault="000D6A51" w:rsidP="00A2612E">
            <w:pPr>
              <w:jc w:val="center"/>
              <w:rPr>
                <w:rFonts w:asciiTheme="majorHAnsi" w:hAnsiTheme="majorHAnsi"/>
                <w:szCs w:val="22"/>
              </w:rPr>
            </w:pPr>
            <w:r w:rsidRPr="00D325FA">
              <w:rPr>
                <w:rFonts w:asciiTheme="majorHAnsi" w:hAnsiTheme="majorHAnsi"/>
                <w:sz w:val="22"/>
                <w:szCs w:val="22"/>
              </w:rPr>
              <w:t>of monthly running</w:t>
            </w:r>
          </w:p>
          <w:p w14:paraId="1DCABB53" w14:textId="77777777" w:rsidR="000D6A51" w:rsidRPr="00D325FA" w:rsidRDefault="000D6A51" w:rsidP="00A2612E">
            <w:pPr>
              <w:jc w:val="center"/>
              <w:rPr>
                <w:rFonts w:asciiTheme="majorHAnsi" w:hAnsiTheme="majorHAnsi"/>
                <w:sz w:val="22"/>
                <w:szCs w:val="22"/>
              </w:rPr>
            </w:pPr>
            <w:r w:rsidRPr="00D325FA">
              <w:rPr>
                <w:rFonts w:asciiTheme="majorHAnsi" w:hAnsiTheme="majorHAnsi"/>
                <w:sz w:val="22"/>
                <w:szCs w:val="22"/>
              </w:rPr>
              <w:t>charges per day</w:t>
            </w:r>
          </w:p>
          <w:p w14:paraId="058128BC" w14:textId="77777777" w:rsidR="000D6A51" w:rsidRPr="00D325FA" w:rsidRDefault="000D6A51" w:rsidP="00A2612E">
            <w:pPr>
              <w:jc w:val="center"/>
              <w:rPr>
                <w:rFonts w:asciiTheme="majorHAnsi" w:hAnsiTheme="majorHAnsi"/>
                <w:sz w:val="22"/>
                <w:szCs w:val="22"/>
              </w:rPr>
            </w:pPr>
          </w:p>
          <w:p w14:paraId="47047602" w14:textId="77777777" w:rsidR="000D6A51" w:rsidRPr="00D325FA" w:rsidRDefault="000D6A51" w:rsidP="00A2612E">
            <w:pPr>
              <w:jc w:val="center"/>
              <w:rPr>
                <w:rFonts w:asciiTheme="majorHAnsi" w:hAnsiTheme="majorHAnsi"/>
                <w:szCs w:val="22"/>
              </w:rPr>
            </w:pPr>
          </w:p>
        </w:tc>
      </w:tr>
      <w:tr w:rsidR="00D325FA" w:rsidRPr="00D325FA" w14:paraId="6D2B78FE" w14:textId="77777777" w:rsidTr="004559DF">
        <w:tc>
          <w:tcPr>
            <w:tcW w:w="9474" w:type="dxa"/>
            <w:gridSpan w:val="16"/>
            <w:tcMar>
              <w:top w:w="57" w:type="dxa"/>
              <w:left w:w="57" w:type="dxa"/>
              <w:bottom w:w="57" w:type="dxa"/>
              <w:right w:w="57" w:type="dxa"/>
            </w:tcMar>
            <w:vAlign w:val="center"/>
          </w:tcPr>
          <w:p w14:paraId="7BE3CC8F" w14:textId="77777777" w:rsidR="000D6A51" w:rsidRPr="00D325FA" w:rsidRDefault="000D6A51" w:rsidP="00A2612E">
            <w:pPr>
              <w:rPr>
                <w:rFonts w:asciiTheme="majorHAnsi" w:hAnsiTheme="majorHAnsi"/>
                <w:sz w:val="22"/>
                <w:szCs w:val="22"/>
              </w:rPr>
            </w:pPr>
            <w:r w:rsidRPr="00D325FA">
              <w:rPr>
                <w:rFonts w:asciiTheme="majorHAnsi" w:hAnsiTheme="majorHAnsi"/>
                <w:b/>
                <w:sz w:val="22"/>
                <w:szCs w:val="22"/>
                <w:lang w:val="en-GB"/>
              </w:rPr>
              <w:t>Energy efficiency standards</w:t>
            </w:r>
          </w:p>
        </w:tc>
      </w:tr>
      <w:tr w:rsidR="00D325FA" w:rsidRPr="00D325FA" w14:paraId="2A2E9F6F" w14:textId="77777777" w:rsidTr="004559DF">
        <w:tc>
          <w:tcPr>
            <w:tcW w:w="489" w:type="dxa"/>
            <w:tcMar>
              <w:top w:w="57" w:type="dxa"/>
              <w:left w:w="57" w:type="dxa"/>
              <w:bottom w:w="57" w:type="dxa"/>
              <w:right w:w="57" w:type="dxa"/>
            </w:tcMar>
            <w:vAlign w:val="center"/>
          </w:tcPr>
          <w:p w14:paraId="37CD899B"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No</w:t>
            </w:r>
          </w:p>
        </w:tc>
        <w:tc>
          <w:tcPr>
            <w:tcW w:w="2407" w:type="dxa"/>
            <w:gridSpan w:val="2"/>
            <w:tcMar>
              <w:top w:w="57" w:type="dxa"/>
              <w:left w:w="57" w:type="dxa"/>
              <w:bottom w:w="57" w:type="dxa"/>
              <w:right w:w="57" w:type="dxa"/>
            </w:tcMar>
            <w:vAlign w:val="center"/>
          </w:tcPr>
          <w:p w14:paraId="6324D759"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Efficiency item</w:t>
            </w:r>
          </w:p>
        </w:tc>
        <w:tc>
          <w:tcPr>
            <w:tcW w:w="996" w:type="dxa"/>
            <w:gridSpan w:val="3"/>
            <w:tcMar>
              <w:top w:w="57" w:type="dxa"/>
              <w:left w:w="57" w:type="dxa"/>
              <w:bottom w:w="57" w:type="dxa"/>
              <w:right w:w="57" w:type="dxa"/>
            </w:tcMar>
            <w:vAlign w:val="center"/>
          </w:tcPr>
          <w:p w14:paraId="17665B95"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Unit</w:t>
            </w:r>
          </w:p>
        </w:tc>
        <w:tc>
          <w:tcPr>
            <w:tcW w:w="1995" w:type="dxa"/>
            <w:gridSpan w:val="4"/>
            <w:vAlign w:val="center"/>
          </w:tcPr>
          <w:p w14:paraId="4CD42C55"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 xml:space="preserve">Limit Value </w:t>
            </w:r>
            <w:r w:rsidRPr="00D325FA">
              <w:rPr>
                <w:rFonts w:asciiTheme="majorHAnsi" w:hAnsiTheme="majorHAnsi"/>
                <w:b/>
                <w:bCs/>
                <w:sz w:val="22"/>
                <w:szCs w:val="22"/>
                <w:lang w:val="en-GB" w:eastAsia="en-GB"/>
              </w:rPr>
              <w:br/>
              <w:t>(maximum permitted average energy use during evaluation period)</w:t>
            </w:r>
          </w:p>
        </w:tc>
        <w:tc>
          <w:tcPr>
            <w:tcW w:w="1359" w:type="dxa"/>
            <w:gridSpan w:val="4"/>
            <w:tcMar>
              <w:top w:w="57" w:type="dxa"/>
              <w:left w:w="57" w:type="dxa"/>
              <w:bottom w:w="57" w:type="dxa"/>
              <w:right w:w="57" w:type="dxa"/>
            </w:tcMar>
            <w:vAlign w:val="center"/>
          </w:tcPr>
          <w:p w14:paraId="02B5A47B"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Efficiency evaluation period</w:t>
            </w:r>
          </w:p>
        </w:tc>
        <w:tc>
          <w:tcPr>
            <w:tcW w:w="2228" w:type="dxa"/>
            <w:gridSpan w:val="2"/>
            <w:tcMar>
              <w:top w:w="57" w:type="dxa"/>
              <w:left w:w="57" w:type="dxa"/>
              <w:bottom w:w="57" w:type="dxa"/>
              <w:right w:w="57" w:type="dxa"/>
            </w:tcMar>
          </w:tcPr>
          <w:p w14:paraId="0D73AFDE"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Penalty</w:t>
            </w:r>
          </w:p>
        </w:tc>
      </w:tr>
      <w:tr w:rsidR="00D325FA" w:rsidRPr="00D325FA" w14:paraId="5D25F4CD" w14:textId="77777777" w:rsidTr="004559DF">
        <w:tc>
          <w:tcPr>
            <w:tcW w:w="489" w:type="dxa"/>
            <w:tcMar>
              <w:top w:w="57" w:type="dxa"/>
              <w:left w:w="57" w:type="dxa"/>
              <w:bottom w:w="57" w:type="dxa"/>
              <w:right w:w="57" w:type="dxa"/>
            </w:tcMar>
          </w:tcPr>
          <w:p w14:paraId="59A73040" w14:textId="77777777" w:rsidR="000D6A51" w:rsidRPr="00D325FA" w:rsidRDefault="000D6A51" w:rsidP="00A2612E">
            <w:pPr>
              <w:jc w:val="center"/>
              <w:rPr>
                <w:rFonts w:asciiTheme="majorHAnsi" w:hAnsiTheme="majorHAnsi"/>
                <w:bCs/>
                <w:szCs w:val="22"/>
                <w:lang w:val="en-GB" w:eastAsia="en-GB"/>
              </w:rPr>
            </w:pPr>
            <w:r w:rsidRPr="00D325FA">
              <w:rPr>
                <w:rFonts w:asciiTheme="majorHAnsi" w:hAnsiTheme="majorHAnsi"/>
                <w:bCs/>
                <w:sz w:val="22"/>
                <w:szCs w:val="22"/>
                <w:lang w:val="en-GB" w:eastAsia="en-GB"/>
              </w:rPr>
              <w:t>1</w:t>
            </w:r>
          </w:p>
        </w:tc>
        <w:tc>
          <w:tcPr>
            <w:tcW w:w="2407" w:type="dxa"/>
            <w:gridSpan w:val="2"/>
            <w:tcMar>
              <w:top w:w="57" w:type="dxa"/>
              <w:left w:w="57" w:type="dxa"/>
              <w:bottom w:w="57" w:type="dxa"/>
              <w:right w:w="57" w:type="dxa"/>
            </w:tcMar>
          </w:tcPr>
          <w:p w14:paraId="7DF2F9A9" w14:textId="77777777" w:rsidR="000D6A51" w:rsidRPr="00D325FA" w:rsidRDefault="000D6A51" w:rsidP="00A2612E">
            <w:pPr>
              <w:jc w:val="left"/>
              <w:rPr>
                <w:rFonts w:asciiTheme="majorHAnsi" w:hAnsiTheme="majorHAnsi"/>
                <w:szCs w:val="22"/>
                <w:lang w:val="en-GB" w:eastAsia="en-GB"/>
              </w:rPr>
            </w:pPr>
            <w:r w:rsidRPr="00D325FA">
              <w:rPr>
                <w:rFonts w:asciiTheme="majorHAnsi" w:hAnsiTheme="majorHAnsi"/>
                <w:sz w:val="22"/>
                <w:szCs w:val="22"/>
                <w:lang w:val="en-GB" w:eastAsia="en-GB"/>
              </w:rPr>
              <w:t>STP including pumping station capacity (Cum/day)</w:t>
            </w:r>
          </w:p>
        </w:tc>
        <w:tc>
          <w:tcPr>
            <w:tcW w:w="996" w:type="dxa"/>
            <w:gridSpan w:val="3"/>
            <w:tcMar>
              <w:top w:w="57" w:type="dxa"/>
              <w:left w:w="57" w:type="dxa"/>
              <w:bottom w:w="57" w:type="dxa"/>
              <w:right w:w="57" w:type="dxa"/>
            </w:tcMar>
          </w:tcPr>
          <w:p w14:paraId="6D60D69B" w14:textId="77777777" w:rsidR="000D6A51" w:rsidRPr="00D325FA" w:rsidRDefault="000D6A51" w:rsidP="00A2612E">
            <w:pPr>
              <w:jc w:val="center"/>
              <w:rPr>
                <w:rFonts w:asciiTheme="majorHAnsi" w:hAnsiTheme="majorHAnsi"/>
                <w:szCs w:val="22"/>
                <w:lang w:val="en-GB" w:eastAsia="en-GB"/>
              </w:rPr>
            </w:pPr>
            <w:r w:rsidRPr="00D325FA">
              <w:rPr>
                <w:rFonts w:asciiTheme="majorHAnsi" w:hAnsiTheme="majorHAnsi"/>
                <w:sz w:val="22"/>
                <w:szCs w:val="22"/>
                <w:lang w:val="en-GB" w:eastAsia="en-GB"/>
              </w:rPr>
              <w:t>cum/day</w:t>
            </w:r>
          </w:p>
        </w:tc>
        <w:tc>
          <w:tcPr>
            <w:tcW w:w="1995" w:type="dxa"/>
            <w:gridSpan w:val="4"/>
          </w:tcPr>
          <w:p w14:paraId="3715EF38" w14:textId="77777777" w:rsidR="000D6A51" w:rsidRPr="00D325FA" w:rsidRDefault="000D6A51" w:rsidP="00B70A42">
            <w:pPr>
              <w:jc w:val="left"/>
              <w:rPr>
                <w:rFonts w:asciiTheme="majorHAnsi" w:hAnsiTheme="majorHAnsi"/>
                <w:szCs w:val="22"/>
                <w:lang w:val="en-GB" w:eastAsia="en-GB"/>
              </w:rPr>
            </w:pPr>
            <w:r w:rsidRPr="00D325FA">
              <w:rPr>
                <w:rFonts w:asciiTheme="majorHAnsi" w:hAnsiTheme="majorHAnsi"/>
                <w:sz w:val="22"/>
                <w:szCs w:val="22"/>
                <w:lang w:val="en-GB" w:eastAsia="en-GB"/>
              </w:rPr>
              <w:t>Not more than:</w:t>
            </w:r>
            <w:r w:rsidR="00B70A42" w:rsidRPr="00D325FA">
              <w:rPr>
                <w:rFonts w:asciiTheme="majorHAnsi" w:hAnsiTheme="majorHAnsi"/>
                <w:sz w:val="22"/>
                <w:szCs w:val="22"/>
                <w:lang w:val="en-GB" w:eastAsia="en-GB"/>
              </w:rPr>
              <w:t>0.561</w:t>
            </w:r>
            <w:r w:rsidRPr="00D325FA">
              <w:rPr>
                <w:rFonts w:asciiTheme="majorHAnsi" w:hAnsiTheme="majorHAnsi"/>
                <w:sz w:val="22"/>
                <w:szCs w:val="22"/>
                <w:lang w:val="en-GB" w:eastAsia="en-GB"/>
              </w:rPr>
              <w:t>KWH/per cubic meter (cum) of plant effluent</w:t>
            </w:r>
          </w:p>
        </w:tc>
        <w:tc>
          <w:tcPr>
            <w:tcW w:w="1359" w:type="dxa"/>
            <w:gridSpan w:val="4"/>
            <w:tcMar>
              <w:top w:w="57" w:type="dxa"/>
              <w:left w:w="57" w:type="dxa"/>
              <w:bottom w:w="57" w:type="dxa"/>
              <w:right w:w="57" w:type="dxa"/>
            </w:tcMar>
            <w:vAlign w:val="center"/>
          </w:tcPr>
          <w:p w14:paraId="5F871B5F" w14:textId="77777777" w:rsidR="000D6A51" w:rsidRPr="00D325FA" w:rsidRDefault="000D6A51" w:rsidP="00884CE8">
            <w:pPr>
              <w:pStyle w:val="ListParagraph"/>
              <w:numPr>
                <w:ilvl w:val="0"/>
                <w:numId w:val="59"/>
              </w:numPr>
              <w:ind w:left="361"/>
              <w:jc w:val="center"/>
              <w:rPr>
                <w:rFonts w:asciiTheme="majorHAnsi" w:hAnsiTheme="majorHAnsi"/>
                <w:szCs w:val="22"/>
                <w:lang w:val="en-GB" w:eastAsia="en-GB"/>
              </w:rPr>
            </w:pPr>
            <w:r w:rsidRPr="00D325FA">
              <w:rPr>
                <w:rFonts w:asciiTheme="majorHAnsi" w:hAnsiTheme="majorHAnsi"/>
                <w:sz w:val="22"/>
                <w:szCs w:val="22"/>
                <w:lang w:val="en-GB" w:eastAsia="en-GB"/>
              </w:rPr>
              <w:t>Quarterly</w:t>
            </w:r>
          </w:p>
        </w:tc>
        <w:tc>
          <w:tcPr>
            <w:tcW w:w="2228" w:type="dxa"/>
            <w:gridSpan w:val="2"/>
            <w:tcMar>
              <w:top w:w="57" w:type="dxa"/>
              <w:left w:w="57" w:type="dxa"/>
              <w:bottom w:w="57" w:type="dxa"/>
              <w:right w:w="57" w:type="dxa"/>
            </w:tcMar>
          </w:tcPr>
          <w:p w14:paraId="5D31F828" w14:textId="77777777" w:rsidR="000D6A51" w:rsidRPr="00D325FA" w:rsidRDefault="000D6A51" w:rsidP="009353BB">
            <w:pPr>
              <w:pStyle w:val="ListParagraph"/>
              <w:numPr>
                <w:ilvl w:val="0"/>
                <w:numId w:val="247"/>
              </w:numPr>
              <w:rPr>
                <w:rFonts w:asciiTheme="majorHAnsi" w:hAnsiTheme="majorHAnsi"/>
                <w:szCs w:val="22"/>
                <w:lang w:val="en-GB" w:eastAsia="en-GB"/>
              </w:rPr>
            </w:pPr>
            <w:r w:rsidRPr="00D325FA">
              <w:rPr>
                <w:rFonts w:asciiTheme="majorHAnsi" w:hAnsiTheme="majorHAnsi"/>
                <w:b/>
                <w:sz w:val="22"/>
                <w:szCs w:val="22"/>
                <w:lang w:val="en-GB" w:eastAsia="en-GB"/>
              </w:rPr>
              <w:t>For excess power consumption up to 5% of the Guaranteed Energy Consumption of the relevant Facility</w:t>
            </w:r>
            <w:r w:rsidRPr="00D325FA">
              <w:rPr>
                <w:rFonts w:asciiTheme="majorHAnsi" w:hAnsiTheme="majorHAnsi"/>
                <w:sz w:val="22"/>
                <w:szCs w:val="22"/>
                <w:lang w:val="en-GB" w:eastAsia="en-GB"/>
              </w:rPr>
              <w:t>:</w:t>
            </w:r>
          </w:p>
          <w:p w14:paraId="6109FEE8" w14:textId="77777777" w:rsidR="000D6A51" w:rsidRPr="00D325FA" w:rsidRDefault="000D6A51" w:rsidP="00A2612E">
            <w:pPr>
              <w:rPr>
                <w:rFonts w:asciiTheme="majorHAnsi" w:hAnsiTheme="majorHAnsi"/>
                <w:szCs w:val="22"/>
                <w:lang w:val="en-GB" w:eastAsia="en-GB"/>
              </w:rPr>
            </w:pPr>
            <w:r w:rsidRPr="00D325FA">
              <w:rPr>
                <w:rFonts w:asciiTheme="majorHAnsi" w:hAnsiTheme="majorHAnsi"/>
                <w:sz w:val="22"/>
                <w:szCs w:val="22"/>
                <w:lang w:val="en-GB" w:eastAsia="en-GB"/>
              </w:rPr>
              <w:t>Power Consumption Penalty: (Number of power units consumed in the relevant quarter –Guaranteed Energy Consumption for such quarter) * [Power Unit Rate] * 0.05</w:t>
            </w:r>
          </w:p>
          <w:p w14:paraId="5784E518" w14:textId="77777777" w:rsidR="000D6A51" w:rsidRPr="00D325FA" w:rsidRDefault="000D6A51" w:rsidP="009353BB">
            <w:pPr>
              <w:pStyle w:val="ListParagraph"/>
              <w:numPr>
                <w:ilvl w:val="0"/>
                <w:numId w:val="247"/>
              </w:numPr>
              <w:rPr>
                <w:rFonts w:asciiTheme="majorHAnsi" w:hAnsiTheme="majorHAnsi"/>
                <w:b/>
                <w:szCs w:val="22"/>
                <w:lang w:val="en-GB" w:eastAsia="en-GB"/>
              </w:rPr>
            </w:pPr>
            <w:r w:rsidRPr="00D325FA">
              <w:rPr>
                <w:rFonts w:asciiTheme="majorHAnsi" w:hAnsiTheme="majorHAnsi"/>
                <w:b/>
                <w:sz w:val="22"/>
                <w:szCs w:val="22"/>
                <w:lang w:val="en-GB" w:eastAsia="en-GB"/>
              </w:rPr>
              <w:t>For excess power consumption between 5% and 10% of the Guaranteed Energy Consumption of the relevant Facility:</w:t>
            </w:r>
          </w:p>
          <w:p w14:paraId="2055A941" w14:textId="77777777" w:rsidR="000D6A51" w:rsidRPr="00D325FA" w:rsidRDefault="000D6A51" w:rsidP="00A2612E">
            <w:pPr>
              <w:pStyle w:val="ListParagraph"/>
              <w:ind w:left="361"/>
              <w:rPr>
                <w:rFonts w:asciiTheme="majorHAnsi" w:hAnsiTheme="majorHAnsi"/>
                <w:szCs w:val="22"/>
                <w:lang w:val="en-GB" w:eastAsia="en-GB"/>
              </w:rPr>
            </w:pPr>
            <w:r w:rsidRPr="00D325FA">
              <w:rPr>
                <w:rFonts w:asciiTheme="majorHAnsi" w:hAnsiTheme="majorHAnsi"/>
                <w:sz w:val="22"/>
                <w:szCs w:val="22"/>
                <w:lang w:val="en-GB" w:eastAsia="en-GB"/>
              </w:rPr>
              <w:t>Power Consumption penalty: (Number of power units consumed inthe relevant quarter –Guaranteed Energy Consumption for such quarter) * [Power Unit Rate] * 0.1</w:t>
            </w:r>
          </w:p>
          <w:p w14:paraId="114AECCC" w14:textId="77777777" w:rsidR="000D6A51" w:rsidRPr="00D325FA" w:rsidRDefault="000D6A51" w:rsidP="009353BB">
            <w:pPr>
              <w:pStyle w:val="ListParagraph"/>
              <w:numPr>
                <w:ilvl w:val="0"/>
                <w:numId w:val="247"/>
              </w:numPr>
              <w:rPr>
                <w:rFonts w:asciiTheme="majorHAnsi" w:hAnsiTheme="majorHAnsi"/>
                <w:b/>
                <w:szCs w:val="22"/>
                <w:lang w:val="en-GB" w:eastAsia="en-GB"/>
              </w:rPr>
            </w:pPr>
            <w:r w:rsidRPr="00D325FA">
              <w:rPr>
                <w:rFonts w:asciiTheme="majorHAnsi" w:hAnsiTheme="majorHAnsi"/>
                <w:b/>
                <w:sz w:val="22"/>
                <w:szCs w:val="22"/>
                <w:lang w:val="en-GB" w:eastAsia="en-GB"/>
              </w:rPr>
              <w:t>For excess power consumption above 10% of the Guaranteed Energy Consumption of the relevant Facility:</w:t>
            </w:r>
          </w:p>
          <w:p w14:paraId="026AFAD8" w14:textId="77777777" w:rsidR="000D6A51" w:rsidRPr="00D325FA" w:rsidRDefault="000D6A51" w:rsidP="00A2612E">
            <w:pPr>
              <w:pStyle w:val="ListParagraph"/>
              <w:ind w:left="361"/>
              <w:rPr>
                <w:rFonts w:asciiTheme="majorHAnsi" w:hAnsiTheme="majorHAnsi"/>
                <w:szCs w:val="22"/>
                <w:lang w:val="en-GB" w:eastAsia="en-GB"/>
              </w:rPr>
            </w:pPr>
            <w:r w:rsidRPr="00D325FA">
              <w:rPr>
                <w:rFonts w:asciiTheme="majorHAnsi" w:hAnsiTheme="majorHAnsi"/>
                <w:sz w:val="22"/>
                <w:szCs w:val="22"/>
                <w:lang w:val="en-GB" w:eastAsia="en-GB"/>
              </w:rPr>
              <w:t>Power Consumption Liquidated Damages: (Number of powerunits consumed in the relevant quarter –Guaranteed Energy Consumption for such quarter) * [Power Unit Rate]*0.25</w:t>
            </w:r>
          </w:p>
        </w:tc>
      </w:tr>
      <w:tr w:rsidR="00D325FA" w:rsidRPr="00D325FA" w14:paraId="294F5849" w14:textId="77777777" w:rsidTr="004559DF">
        <w:tc>
          <w:tcPr>
            <w:tcW w:w="9474" w:type="dxa"/>
            <w:gridSpan w:val="16"/>
            <w:tcMar>
              <w:top w:w="57" w:type="dxa"/>
              <w:left w:w="57" w:type="dxa"/>
              <w:bottom w:w="57" w:type="dxa"/>
              <w:right w:w="57" w:type="dxa"/>
            </w:tcMar>
            <w:vAlign w:val="center"/>
          </w:tcPr>
          <w:p w14:paraId="142D4F7E" w14:textId="77777777" w:rsidR="000D6A51" w:rsidRPr="00D325FA" w:rsidRDefault="000D6A51" w:rsidP="00A2612E">
            <w:pPr>
              <w:rPr>
                <w:rFonts w:asciiTheme="majorHAnsi" w:hAnsiTheme="majorHAnsi"/>
                <w:sz w:val="22"/>
                <w:szCs w:val="22"/>
              </w:rPr>
            </w:pPr>
            <w:r w:rsidRPr="00D325FA">
              <w:rPr>
                <w:rFonts w:asciiTheme="majorHAnsi" w:hAnsiTheme="majorHAnsi"/>
                <w:b/>
                <w:sz w:val="22"/>
                <w:szCs w:val="22"/>
                <w:lang w:val="en-GB"/>
              </w:rPr>
              <w:t>Chemical efficiency standards</w:t>
            </w:r>
          </w:p>
        </w:tc>
      </w:tr>
      <w:tr w:rsidR="00D325FA" w:rsidRPr="00D325FA" w14:paraId="53D76833" w14:textId="77777777" w:rsidTr="004559DF">
        <w:tc>
          <w:tcPr>
            <w:tcW w:w="489" w:type="dxa"/>
            <w:tcMar>
              <w:top w:w="57" w:type="dxa"/>
              <w:left w:w="57" w:type="dxa"/>
              <w:bottom w:w="57" w:type="dxa"/>
              <w:right w:w="57" w:type="dxa"/>
            </w:tcMar>
            <w:vAlign w:val="center"/>
          </w:tcPr>
          <w:p w14:paraId="63FAB53F"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No</w:t>
            </w:r>
          </w:p>
        </w:tc>
        <w:tc>
          <w:tcPr>
            <w:tcW w:w="2628" w:type="dxa"/>
            <w:gridSpan w:val="3"/>
            <w:tcMar>
              <w:top w:w="57" w:type="dxa"/>
              <w:left w:w="57" w:type="dxa"/>
              <w:bottom w:w="57" w:type="dxa"/>
              <w:right w:w="57" w:type="dxa"/>
            </w:tcMar>
            <w:vAlign w:val="center"/>
          </w:tcPr>
          <w:p w14:paraId="24080BBA"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Efficiency item</w:t>
            </w:r>
          </w:p>
        </w:tc>
        <w:tc>
          <w:tcPr>
            <w:tcW w:w="990" w:type="dxa"/>
            <w:gridSpan w:val="3"/>
            <w:tcMar>
              <w:top w:w="57" w:type="dxa"/>
              <w:left w:w="57" w:type="dxa"/>
              <w:bottom w:w="57" w:type="dxa"/>
              <w:right w:w="57" w:type="dxa"/>
            </w:tcMar>
            <w:vAlign w:val="center"/>
          </w:tcPr>
          <w:p w14:paraId="63B6B03E"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Unit</w:t>
            </w:r>
          </w:p>
        </w:tc>
        <w:tc>
          <w:tcPr>
            <w:tcW w:w="2070" w:type="dxa"/>
            <w:gridSpan w:val="4"/>
            <w:vAlign w:val="center"/>
          </w:tcPr>
          <w:p w14:paraId="729413E9"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Limit Value</w:t>
            </w:r>
            <w:r w:rsidRPr="00D325FA">
              <w:rPr>
                <w:rFonts w:asciiTheme="majorHAnsi" w:hAnsiTheme="majorHAnsi"/>
                <w:b/>
                <w:bCs/>
                <w:sz w:val="22"/>
                <w:szCs w:val="22"/>
                <w:lang w:val="en-GB" w:eastAsia="en-GB"/>
              </w:rPr>
              <w:br/>
              <w:t>(maximum permitted average chemical use during evaluation period)</w:t>
            </w:r>
          </w:p>
        </w:tc>
        <w:tc>
          <w:tcPr>
            <w:tcW w:w="1069" w:type="dxa"/>
            <w:gridSpan w:val="3"/>
            <w:tcMar>
              <w:top w:w="57" w:type="dxa"/>
              <w:left w:w="57" w:type="dxa"/>
              <w:bottom w:w="57" w:type="dxa"/>
              <w:right w:w="57" w:type="dxa"/>
            </w:tcMar>
            <w:vAlign w:val="center"/>
          </w:tcPr>
          <w:p w14:paraId="35CCC63C"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Efficiency evaluation period</w:t>
            </w:r>
          </w:p>
        </w:tc>
        <w:tc>
          <w:tcPr>
            <w:tcW w:w="2228" w:type="dxa"/>
            <w:gridSpan w:val="2"/>
            <w:tcMar>
              <w:top w:w="57" w:type="dxa"/>
              <w:left w:w="57" w:type="dxa"/>
              <w:bottom w:w="57" w:type="dxa"/>
              <w:right w:w="57" w:type="dxa"/>
            </w:tcMar>
          </w:tcPr>
          <w:p w14:paraId="0BDDB78E" w14:textId="77777777" w:rsidR="000D6A51" w:rsidRPr="00D325FA" w:rsidRDefault="000D6A51" w:rsidP="00A2612E">
            <w:pPr>
              <w:jc w:val="center"/>
              <w:rPr>
                <w:rFonts w:asciiTheme="majorHAnsi" w:hAnsiTheme="majorHAnsi"/>
                <w:b/>
                <w:bCs/>
                <w:szCs w:val="22"/>
                <w:lang w:val="en-GB" w:eastAsia="en-GB"/>
              </w:rPr>
            </w:pPr>
            <w:r w:rsidRPr="00D325FA">
              <w:rPr>
                <w:rFonts w:asciiTheme="majorHAnsi" w:hAnsiTheme="majorHAnsi"/>
                <w:b/>
                <w:bCs/>
                <w:sz w:val="22"/>
                <w:szCs w:val="22"/>
                <w:lang w:val="en-GB" w:eastAsia="en-GB"/>
              </w:rPr>
              <w:t xml:space="preserve">Penalty per day as </w:t>
            </w:r>
            <w:r w:rsidRPr="00D325FA">
              <w:rPr>
                <w:rFonts w:asciiTheme="majorHAnsi" w:hAnsiTheme="majorHAnsi"/>
                <w:b/>
                <w:sz w:val="22"/>
                <w:szCs w:val="22"/>
              </w:rPr>
              <w:t>% of O&amp;M Monthly Payment</w:t>
            </w:r>
          </w:p>
        </w:tc>
      </w:tr>
      <w:tr w:rsidR="00D325FA" w:rsidRPr="00D325FA" w14:paraId="204FB0B0" w14:textId="77777777" w:rsidTr="004559DF">
        <w:tc>
          <w:tcPr>
            <w:tcW w:w="489" w:type="dxa"/>
            <w:tcMar>
              <w:top w:w="57" w:type="dxa"/>
              <w:left w:w="57" w:type="dxa"/>
              <w:bottom w:w="57" w:type="dxa"/>
              <w:right w:w="57" w:type="dxa"/>
            </w:tcMar>
          </w:tcPr>
          <w:p w14:paraId="09C54D6A" w14:textId="77777777" w:rsidR="000D6A51" w:rsidRPr="00D325FA" w:rsidRDefault="000D6A51" w:rsidP="00A2612E">
            <w:pPr>
              <w:jc w:val="center"/>
              <w:rPr>
                <w:rFonts w:asciiTheme="majorHAnsi" w:hAnsiTheme="majorHAnsi"/>
                <w:bCs/>
                <w:iCs/>
                <w:szCs w:val="22"/>
                <w:lang w:val="en-GB" w:eastAsia="en-GB"/>
              </w:rPr>
            </w:pPr>
            <w:r w:rsidRPr="00D325FA">
              <w:rPr>
                <w:rFonts w:asciiTheme="majorHAnsi" w:hAnsiTheme="majorHAnsi"/>
                <w:bCs/>
                <w:iCs/>
                <w:sz w:val="22"/>
                <w:szCs w:val="22"/>
                <w:lang w:val="en-GB" w:eastAsia="en-GB"/>
              </w:rPr>
              <w:t>1</w:t>
            </w:r>
          </w:p>
          <w:p w14:paraId="713789A9" w14:textId="77777777" w:rsidR="000D6A51" w:rsidRPr="00D325FA" w:rsidRDefault="000D6A51" w:rsidP="00A2612E">
            <w:pPr>
              <w:jc w:val="center"/>
              <w:rPr>
                <w:rFonts w:asciiTheme="majorHAnsi" w:hAnsiTheme="majorHAnsi"/>
                <w:bCs/>
                <w:iCs/>
                <w:szCs w:val="22"/>
                <w:lang w:val="en-GB" w:eastAsia="en-GB"/>
              </w:rPr>
            </w:pPr>
          </w:p>
          <w:p w14:paraId="7AA91466" w14:textId="77777777" w:rsidR="000D6A51" w:rsidRPr="00D325FA" w:rsidRDefault="000D6A51" w:rsidP="00A2612E">
            <w:pPr>
              <w:rPr>
                <w:rFonts w:asciiTheme="majorHAnsi" w:hAnsiTheme="majorHAnsi"/>
                <w:bCs/>
                <w:iCs/>
                <w:szCs w:val="22"/>
                <w:lang w:val="en-GB" w:eastAsia="en-GB"/>
              </w:rPr>
            </w:pPr>
          </w:p>
        </w:tc>
        <w:tc>
          <w:tcPr>
            <w:tcW w:w="2628" w:type="dxa"/>
            <w:gridSpan w:val="3"/>
            <w:tcMar>
              <w:top w:w="57" w:type="dxa"/>
              <w:left w:w="57" w:type="dxa"/>
              <w:bottom w:w="57" w:type="dxa"/>
              <w:right w:w="57" w:type="dxa"/>
            </w:tcMar>
          </w:tcPr>
          <w:p w14:paraId="43807E92" w14:textId="77777777" w:rsidR="000D6A51" w:rsidRPr="00D325FA" w:rsidRDefault="000D6A51" w:rsidP="00A2612E">
            <w:pPr>
              <w:jc w:val="left"/>
              <w:rPr>
                <w:rFonts w:asciiTheme="majorHAnsi" w:hAnsiTheme="majorHAnsi"/>
                <w:szCs w:val="22"/>
              </w:rPr>
            </w:pPr>
            <w:r w:rsidRPr="00D325FA">
              <w:rPr>
                <w:rFonts w:asciiTheme="majorHAnsi" w:hAnsiTheme="majorHAnsi"/>
                <w:sz w:val="22"/>
                <w:szCs w:val="22"/>
              </w:rPr>
              <w:t xml:space="preserve">The consumption of </w:t>
            </w:r>
            <w:r w:rsidRPr="00D325FA">
              <w:rPr>
                <w:rFonts w:asciiTheme="majorHAnsi" w:hAnsiTheme="majorHAnsi"/>
                <w:b/>
                <w:sz w:val="22"/>
                <w:szCs w:val="22"/>
              </w:rPr>
              <w:t>Chlorine</w:t>
            </w:r>
            <w:r w:rsidRPr="00D325FA">
              <w:rPr>
                <w:rFonts w:asciiTheme="majorHAnsi" w:hAnsiTheme="majorHAnsi"/>
                <w:sz w:val="22"/>
                <w:szCs w:val="22"/>
              </w:rPr>
              <w:t xml:space="preserve"> during the Tests after Completion is guaranteed to be:</w:t>
            </w:r>
          </w:p>
        </w:tc>
        <w:tc>
          <w:tcPr>
            <w:tcW w:w="990" w:type="dxa"/>
            <w:gridSpan w:val="3"/>
            <w:tcMar>
              <w:top w:w="57" w:type="dxa"/>
              <w:left w:w="57" w:type="dxa"/>
              <w:bottom w:w="57" w:type="dxa"/>
              <w:right w:w="57" w:type="dxa"/>
            </w:tcMar>
          </w:tcPr>
          <w:p w14:paraId="33848813" w14:textId="77777777" w:rsidR="000D6A51" w:rsidRPr="00D325FA" w:rsidRDefault="000D6A51" w:rsidP="00A2612E">
            <w:pPr>
              <w:jc w:val="left"/>
              <w:rPr>
                <w:rFonts w:asciiTheme="majorHAnsi" w:hAnsiTheme="majorHAnsi"/>
                <w:iCs/>
                <w:szCs w:val="22"/>
                <w:lang w:val="en-GB" w:eastAsia="en-GB"/>
              </w:rPr>
            </w:pPr>
            <w:r w:rsidRPr="00D325FA">
              <w:rPr>
                <w:rFonts w:asciiTheme="majorHAnsi" w:hAnsiTheme="majorHAnsi"/>
                <w:iCs/>
                <w:sz w:val="22"/>
                <w:szCs w:val="22"/>
                <w:lang w:val="en-GB" w:eastAsia="en-GB"/>
              </w:rPr>
              <w:t>Kg per M3 of effluent produced</w:t>
            </w:r>
          </w:p>
        </w:tc>
        <w:tc>
          <w:tcPr>
            <w:tcW w:w="2070" w:type="dxa"/>
            <w:gridSpan w:val="4"/>
          </w:tcPr>
          <w:p w14:paraId="7E64FCFE" w14:textId="77777777" w:rsidR="000D6A51" w:rsidRPr="00D325FA" w:rsidRDefault="000D6A51" w:rsidP="00B70A42">
            <w:pPr>
              <w:jc w:val="left"/>
              <w:rPr>
                <w:rFonts w:asciiTheme="majorHAnsi" w:hAnsiTheme="majorHAnsi"/>
                <w:szCs w:val="22"/>
              </w:rPr>
            </w:pPr>
            <w:r w:rsidRPr="00D325FA">
              <w:rPr>
                <w:rFonts w:asciiTheme="majorHAnsi" w:hAnsiTheme="majorHAnsi"/>
                <w:sz w:val="22"/>
                <w:szCs w:val="22"/>
              </w:rPr>
              <w:t>Not more than:.</w:t>
            </w:r>
            <w:r w:rsidR="00B70A42" w:rsidRPr="00D325FA">
              <w:rPr>
                <w:rFonts w:asciiTheme="majorHAnsi" w:hAnsiTheme="majorHAnsi"/>
                <w:sz w:val="22"/>
                <w:szCs w:val="22"/>
              </w:rPr>
              <w:t>0.0008</w:t>
            </w:r>
            <w:r w:rsidRPr="00D325FA">
              <w:rPr>
                <w:rFonts w:asciiTheme="majorHAnsi" w:hAnsiTheme="majorHAnsi"/>
                <w:sz w:val="22"/>
                <w:szCs w:val="22"/>
              </w:rPr>
              <w:t>kg per cubic meter (cum) of plant effluent</w:t>
            </w:r>
          </w:p>
        </w:tc>
        <w:tc>
          <w:tcPr>
            <w:tcW w:w="1069" w:type="dxa"/>
            <w:gridSpan w:val="3"/>
            <w:tcMar>
              <w:top w:w="57" w:type="dxa"/>
              <w:left w:w="57" w:type="dxa"/>
              <w:bottom w:w="57" w:type="dxa"/>
              <w:right w:w="57" w:type="dxa"/>
            </w:tcMar>
          </w:tcPr>
          <w:p w14:paraId="034A900B" w14:textId="77777777" w:rsidR="000D6A51" w:rsidRPr="00D325FA" w:rsidRDefault="000D6A51" w:rsidP="00884CE8">
            <w:pPr>
              <w:pStyle w:val="ListParagraph"/>
              <w:numPr>
                <w:ilvl w:val="0"/>
                <w:numId w:val="59"/>
              </w:numPr>
              <w:ind w:left="359"/>
              <w:jc w:val="left"/>
              <w:rPr>
                <w:rFonts w:asciiTheme="majorHAnsi" w:hAnsiTheme="majorHAnsi"/>
                <w:iCs/>
                <w:szCs w:val="22"/>
                <w:lang w:val="en-GB" w:eastAsia="en-GB"/>
              </w:rPr>
            </w:pPr>
            <w:r w:rsidRPr="00D325FA">
              <w:rPr>
                <w:rFonts w:asciiTheme="majorHAnsi" w:hAnsiTheme="majorHAnsi"/>
                <w:iCs/>
                <w:sz w:val="22"/>
                <w:szCs w:val="22"/>
                <w:lang w:val="en-GB" w:eastAsia="en-GB"/>
              </w:rPr>
              <w:t>Monthly</w:t>
            </w:r>
          </w:p>
        </w:tc>
        <w:tc>
          <w:tcPr>
            <w:tcW w:w="2228" w:type="dxa"/>
            <w:gridSpan w:val="2"/>
            <w:tcMar>
              <w:top w:w="57" w:type="dxa"/>
              <w:left w:w="57" w:type="dxa"/>
              <w:bottom w:w="57" w:type="dxa"/>
              <w:right w:w="57" w:type="dxa"/>
            </w:tcMar>
          </w:tcPr>
          <w:p w14:paraId="5E849B89" w14:textId="77777777" w:rsidR="000D6A51" w:rsidRPr="00D325FA" w:rsidRDefault="000D6A51" w:rsidP="00A2612E">
            <w:pPr>
              <w:jc w:val="left"/>
              <w:rPr>
                <w:rFonts w:asciiTheme="majorHAnsi" w:hAnsiTheme="majorHAnsi"/>
                <w:iCs/>
                <w:szCs w:val="22"/>
                <w:lang w:val="en-GB" w:eastAsia="en-GB"/>
              </w:rPr>
            </w:pPr>
            <w:r w:rsidRPr="00D325FA">
              <w:rPr>
                <w:rFonts w:asciiTheme="majorHAnsi" w:hAnsiTheme="majorHAnsi"/>
                <w:iCs/>
                <w:sz w:val="22"/>
                <w:szCs w:val="22"/>
                <w:lang w:val="en-GB" w:eastAsia="en-GB"/>
              </w:rPr>
              <w:t>1% for excess of Chlorine usage</w:t>
            </w:r>
          </w:p>
        </w:tc>
      </w:tr>
      <w:tr w:rsidR="000D6A51" w:rsidRPr="00D325FA" w14:paraId="46EBEA8B" w14:textId="77777777" w:rsidTr="004559DF">
        <w:tc>
          <w:tcPr>
            <w:tcW w:w="489" w:type="dxa"/>
            <w:tcMar>
              <w:top w:w="57" w:type="dxa"/>
              <w:left w:w="57" w:type="dxa"/>
              <w:bottom w:w="57" w:type="dxa"/>
              <w:right w:w="57" w:type="dxa"/>
            </w:tcMar>
          </w:tcPr>
          <w:p w14:paraId="2C3A1938" w14:textId="77777777" w:rsidR="000D6A51" w:rsidRPr="00D325FA" w:rsidRDefault="000D6A51" w:rsidP="00A2612E">
            <w:pPr>
              <w:jc w:val="center"/>
              <w:rPr>
                <w:rFonts w:asciiTheme="majorHAnsi" w:hAnsiTheme="majorHAnsi"/>
                <w:bCs/>
                <w:iCs/>
                <w:szCs w:val="22"/>
                <w:lang w:val="en-GB" w:eastAsia="en-GB"/>
              </w:rPr>
            </w:pPr>
            <w:r w:rsidRPr="00D325FA">
              <w:rPr>
                <w:rFonts w:asciiTheme="majorHAnsi" w:hAnsiTheme="majorHAnsi"/>
                <w:bCs/>
                <w:iCs/>
                <w:sz w:val="22"/>
                <w:szCs w:val="22"/>
                <w:lang w:val="en-GB" w:eastAsia="en-GB"/>
              </w:rPr>
              <w:t>2</w:t>
            </w:r>
          </w:p>
        </w:tc>
        <w:tc>
          <w:tcPr>
            <w:tcW w:w="2628" w:type="dxa"/>
            <w:gridSpan w:val="3"/>
            <w:tcMar>
              <w:top w:w="57" w:type="dxa"/>
              <w:left w:w="57" w:type="dxa"/>
              <w:bottom w:w="57" w:type="dxa"/>
              <w:right w:w="57" w:type="dxa"/>
            </w:tcMar>
          </w:tcPr>
          <w:p w14:paraId="4BE6458C" w14:textId="77777777" w:rsidR="000D6A51" w:rsidRPr="00D325FA" w:rsidRDefault="000D6A51" w:rsidP="00A2612E">
            <w:pPr>
              <w:jc w:val="left"/>
              <w:rPr>
                <w:rFonts w:asciiTheme="majorHAnsi" w:hAnsiTheme="majorHAnsi"/>
                <w:szCs w:val="22"/>
              </w:rPr>
            </w:pPr>
            <w:r w:rsidRPr="00D325FA">
              <w:rPr>
                <w:rFonts w:asciiTheme="majorHAnsi" w:hAnsiTheme="majorHAnsi"/>
                <w:sz w:val="22"/>
                <w:szCs w:val="22"/>
              </w:rPr>
              <w:t xml:space="preserve">The consumption of dewatering </w:t>
            </w:r>
            <w:r w:rsidRPr="00D325FA">
              <w:rPr>
                <w:rFonts w:asciiTheme="majorHAnsi" w:hAnsiTheme="majorHAnsi"/>
                <w:b/>
                <w:sz w:val="22"/>
                <w:szCs w:val="22"/>
              </w:rPr>
              <w:t>Polymer (polyelectrolyte)</w:t>
            </w:r>
            <w:r w:rsidRPr="00D325FA">
              <w:rPr>
                <w:rFonts w:asciiTheme="majorHAnsi" w:hAnsiTheme="majorHAnsi"/>
                <w:sz w:val="22"/>
                <w:szCs w:val="22"/>
              </w:rPr>
              <w:t>during the Tests after Completion is guaranteed to be</w:t>
            </w:r>
          </w:p>
        </w:tc>
        <w:tc>
          <w:tcPr>
            <w:tcW w:w="990" w:type="dxa"/>
            <w:gridSpan w:val="3"/>
            <w:tcMar>
              <w:top w:w="57" w:type="dxa"/>
              <w:left w:w="57" w:type="dxa"/>
              <w:bottom w:w="57" w:type="dxa"/>
              <w:right w:w="57" w:type="dxa"/>
            </w:tcMar>
          </w:tcPr>
          <w:p w14:paraId="5C06DB48" w14:textId="77777777" w:rsidR="000D6A51" w:rsidRPr="00D325FA" w:rsidRDefault="000D6A51" w:rsidP="00A2612E">
            <w:pPr>
              <w:jc w:val="left"/>
              <w:rPr>
                <w:rFonts w:asciiTheme="majorHAnsi" w:hAnsiTheme="majorHAnsi"/>
                <w:iCs/>
                <w:szCs w:val="22"/>
                <w:lang w:val="en-GB" w:eastAsia="en-GB"/>
              </w:rPr>
            </w:pPr>
            <w:r w:rsidRPr="00D325FA">
              <w:rPr>
                <w:rFonts w:asciiTheme="majorHAnsi" w:hAnsiTheme="majorHAnsi"/>
                <w:iCs/>
                <w:sz w:val="22"/>
                <w:szCs w:val="22"/>
                <w:lang w:val="en-GB" w:eastAsia="en-GB"/>
              </w:rPr>
              <w:t>Kg per M3 of effluent produced</w:t>
            </w:r>
          </w:p>
        </w:tc>
        <w:tc>
          <w:tcPr>
            <w:tcW w:w="2070" w:type="dxa"/>
            <w:gridSpan w:val="4"/>
          </w:tcPr>
          <w:p w14:paraId="0E1747AE" w14:textId="77777777" w:rsidR="000D6A51" w:rsidRPr="00D325FA" w:rsidRDefault="000D6A51" w:rsidP="00B70A42">
            <w:pPr>
              <w:jc w:val="left"/>
              <w:rPr>
                <w:rFonts w:asciiTheme="majorHAnsi" w:hAnsiTheme="majorHAnsi"/>
                <w:szCs w:val="22"/>
              </w:rPr>
            </w:pPr>
            <w:r w:rsidRPr="00D325FA">
              <w:rPr>
                <w:rFonts w:asciiTheme="majorHAnsi" w:hAnsiTheme="majorHAnsi"/>
                <w:sz w:val="22"/>
                <w:szCs w:val="22"/>
              </w:rPr>
              <w:t>Not more than:.</w:t>
            </w:r>
            <w:r w:rsidR="00B70A42" w:rsidRPr="00D325FA">
              <w:rPr>
                <w:rFonts w:asciiTheme="majorHAnsi" w:hAnsiTheme="majorHAnsi"/>
                <w:sz w:val="22"/>
                <w:szCs w:val="22"/>
              </w:rPr>
              <w:t>0.0025</w:t>
            </w:r>
            <w:r w:rsidRPr="00D325FA">
              <w:rPr>
                <w:rFonts w:asciiTheme="majorHAnsi" w:hAnsiTheme="majorHAnsi"/>
                <w:sz w:val="22"/>
                <w:szCs w:val="22"/>
              </w:rPr>
              <w:t>.kg per cubic meter (cum) of plant effluent</w:t>
            </w:r>
          </w:p>
        </w:tc>
        <w:tc>
          <w:tcPr>
            <w:tcW w:w="1069" w:type="dxa"/>
            <w:gridSpan w:val="3"/>
            <w:tcMar>
              <w:top w:w="57" w:type="dxa"/>
              <w:left w:w="57" w:type="dxa"/>
              <w:bottom w:w="57" w:type="dxa"/>
              <w:right w:w="57" w:type="dxa"/>
            </w:tcMar>
          </w:tcPr>
          <w:p w14:paraId="2E258E9E" w14:textId="77777777" w:rsidR="000D6A51" w:rsidRPr="00D325FA" w:rsidRDefault="000D6A51" w:rsidP="00884CE8">
            <w:pPr>
              <w:pStyle w:val="ListParagraph"/>
              <w:numPr>
                <w:ilvl w:val="0"/>
                <w:numId w:val="59"/>
              </w:numPr>
              <w:ind w:left="359"/>
              <w:jc w:val="left"/>
              <w:rPr>
                <w:rFonts w:asciiTheme="majorHAnsi" w:hAnsiTheme="majorHAnsi"/>
                <w:iCs/>
                <w:szCs w:val="22"/>
                <w:lang w:val="en-GB" w:eastAsia="en-GB"/>
              </w:rPr>
            </w:pPr>
            <w:r w:rsidRPr="00D325FA">
              <w:rPr>
                <w:rFonts w:asciiTheme="majorHAnsi" w:hAnsiTheme="majorHAnsi"/>
                <w:iCs/>
                <w:sz w:val="22"/>
                <w:szCs w:val="22"/>
                <w:lang w:val="en-GB" w:eastAsia="en-GB"/>
              </w:rPr>
              <w:t>Monthly</w:t>
            </w:r>
          </w:p>
        </w:tc>
        <w:tc>
          <w:tcPr>
            <w:tcW w:w="2228" w:type="dxa"/>
            <w:gridSpan w:val="2"/>
            <w:tcMar>
              <w:top w:w="57" w:type="dxa"/>
              <w:left w:w="57" w:type="dxa"/>
              <w:bottom w:w="57" w:type="dxa"/>
              <w:right w:w="57" w:type="dxa"/>
            </w:tcMar>
          </w:tcPr>
          <w:p w14:paraId="71DD03E9" w14:textId="77777777" w:rsidR="000D6A51" w:rsidRPr="00D325FA" w:rsidRDefault="000D6A51" w:rsidP="00A2612E">
            <w:pPr>
              <w:jc w:val="left"/>
              <w:rPr>
                <w:rFonts w:asciiTheme="majorHAnsi" w:hAnsiTheme="majorHAnsi"/>
                <w:iCs/>
                <w:szCs w:val="22"/>
                <w:lang w:val="en-GB" w:eastAsia="en-GB"/>
              </w:rPr>
            </w:pPr>
            <w:r w:rsidRPr="00D325FA">
              <w:rPr>
                <w:rFonts w:asciiTheme="majorHAnsi" w:hAnsiTheme="majorHAnsi"/>
                <w:iCs/>
                <w:sz w:val="22"/>
                <w:szCs w:val="22"/>
                <w:lang w:val="en-GB" w:eastAsia="en-GB"/>
              </w:rPr>
              <w:t>1% for excess of Poly electrolyte usage</w:t>
            </w:r>
          </w:p>
        </w:tc>
      </w:tr>
    </w:tbl>
    <w:p w14:paraId="6391BBB9" w14:textId="77777777" w:rsidR="000D6A51" w:rsidRPr="00D325FA" w:rsidRDefault="000D6A51" w:rsidP="000D6A51">
      <w:pPr>
        <w:jc w:val="left"/>
        <w:rPr>
          <w:rFonts w:asciiTheme="majorHAnsi" w:hAnsiTheme="majorHAnsi"/>
          <w:sz w:val="22"/>
          <w:szCs w:val="22"/>
        </w:rPr>
      </w:pPr>
    </w:p>
    <w:p w14:paraId="68DB9141" w14:textId="77777777" w:rsidR="000D6A51" w:rsidRPr="00D325FA" w:rsidRDefault="000D6A51" w:rsidP="000D6A51">
      <w:pPr>
        <w:rPr>
          <w:rFonts w:asciiTheme="majorHAnsi" w:hAnsiTheme="majorHAnsi"/>
          <w:sz w:val="22"/>
          <w:szCs w:val="22"/>
        </w:rPr>
      </w:pPr>
      <w:r w:rsidRPr="00D325FA">
        <w:rPr>
          <w:rFonts w:asciiTheme="majorHAnsi" w:hAnsiTheme="majorHAnsi"/>
          <w:sz w:val="22"/>
          <w:szCs w:val="22"/>
        </w:rPr>
        <w:t xml:space="preserve">The performance damages listed above shall be payable in currencies indicated in the Contract Data, or, if no currencies are listed, then the damages shall be payable in the currencies and in the proportions of the Accepted Contract Amount. </w:t>
      </w:r>
    </w:p>
    <w:p w14:paraId="4A605DC7" w14:textId="77777777" w:rsidR="000D6A51" w:rsidRPr="00D325FA" w:rsidRDefault="000D6A51" w:rsidP="000D6A51">
      <w:pPr>
        <w:rPr>
          <w:rFonts w:asciiTheme="majorHAnsi" w:hAnsiTheme="majorHAnsi"/>
          <w:sz w:val="22"/>
          <w:szCs w:val="22"/>
        </w:rPr>
      </w:pPr>
    </w:p>
    <w:p w14:paraId="6DFA7C19" w14:textId="77777777" w:rsidR="000D6A51" w:rsidRPr="00D325FA" w:rsidRDefault="000D6A51" w:rsidP="000D6A51">
      <w:pPr>
        <w:rPr>
          <w:rFonts w:asciiTheme="majorHAnsi" w:hAnsiTheme="majorHAnsi"/>
          <w:sz w:val="22"/>
          <w:szCs w:val="22"/>
        </w:rPr>
      </w:pPr>
      <w:r w:rsidRPr="00D325FA">
        <w:rPr>
          <w:rFonts w:asciiTheme="majorHAnsi" w:hAnsiTheme="majorHAnsi"/>
          <w:sz w:val="22"/>
          <w:szCs w:val="22"/>
        </w:rPr>
        <w:t>The performance damages above shall be in addition to any fines that may be imposed on the Contractor by the courts in respect of pollution of the environment and/or breach of the terms of the applicable permits, licenses or consents.</w:t>
      </w:r>
    </w:p>
    <w:bookmarkEnd w:id="1435"/>
    <w:p w14:paraId="3D77BEFF" w14:textId="77777777" w:rsidR="00FC7BE7" w:rsidRPr="00D325FA" w:rsidRDefault="00310511" w:rsidP="000D6A51">
      <w:pPr>
        <w:pStyle w:val="S9-appx"/>
        <w:outlineLvl w:val="0"/>
        <w:rPr>
          <w:szCs w:val="24"/>
        </w:rPr>
      </w:pPr>
      <w:r w:rsidRPr="00D325FA">
        <w:rPr>
          <w:szCs w:val="24"/>
        </w:rPr>
        <w:br w:type="page"/>
      </w:r>
    </w:p>
    <w:p w14:paraId="35E7167A" w14:textId="77777777" w:rsidR="00310511" w:rsidRPr="00D325FA" w:rsidRDefault="00F9235A" w:rsidP="002A2A47">
      <w:pPr>
        <w:pStyle w:val="S9Header"/>
        <w:outlineLvl w:val="0"/>
        <w:rPr>
          <w:noProof/>
        </w:rPr>
      </w:pPr>
      <w:bookmarkStart w:id="1436" w:name="_Toc454799576"/>
      <w:bookmarkStart w:id="1437" w:name="_Toc25681294"/>
      <w:bookmarkEnd w:id="1425"/>
      <w:bookmarkEnd w:id="1426"/>
      <w:r w:rsidRPr="00D325FA">
        <w:rPr>
          <w:noProof/>
        </w:rPr>
        <w:t>Performance Security</w:t>
      </w:r>
      <w:bookmarkEnd w:id="1427"/>
      <w:bookmarkEnd w:id="1428"/>
      <w:bookmarkEnd w:id="1429"/>
      <w:bookmarkEnd w:id="1430"/>
      <w:bookmarkEnd w:id="1436"/>
      <w:r w:rsidR="006010CA" w:rsidRPr="00D325FA">
        <w:rPr>
          <w:noProof/>
        </w:rPr>
        <w:t xml:space="preserve"> - </w:t>
      </w:r>
      <w:r w:rsidR="00310511" w:rsidRPr="00D325FA">
        <w:rPr>
          <w:noProof/>
        </w:rPr>
        <w:t>Option 1: Demand Guarantee</w:t>
      </w:r>
      <w:bookmarkEnd w:id="1437"/>
    </w:p>
    <w:p w14:paraId="7D5617FD" w14:textId="77777777" w:rsidR="00310511" w:rsidRPr="00D325FA" w:rsidRDefault="00310511" w:rsidP="009356DA">
      <w:pPr>
        <w:spacing w:before="120" w:after="600"/>
        <w:jc w:val="center"/>
        <w:rPr>
          <w:rFonts w:eastAsia="Arial Unicode MS" w:cs="Arial Unicode MS"/>
          <w:i/>
          <w:szCs w:val="24"/>
        </w:rPr>
      </w:pPr>
      <w:r w:rsidRPr="00D325FA">
        <w:rPr>
          <w:rFonts w:eastAsia="Arial Unicode MS" w:cs="Arial Unicode MS"/>
          <w:i/>
          <w:szCs w:val="24"/>
        </w:rPr>
        <w:t>[Guarantor letterhead or SWIFT identifier code]</w:t>
      </w:r>
    </w:p>
    <w:p w14:paraId="6AE344A9" w14:textId="77777777" w:rsidR="00310511" w:rsidRPr="00D325FA" w:rsidRDefault="00310511" w:rsidP="00045F46">
      <w:pPr>
        <w:tabs>
          <w:tab w:val="left" w:leader="underscore" w:pos="5529"/>
        </w:tabs>
        <w:spacing w:before="240" w:after="200"/>
        <w:jc w:val="left"/>
        <w:rPr>
          <w:rFonts w:eastAsia="Arial Unicode MS" w:cs="Arial Unicode MS"/>
          <w:i/>
          <w:szCs w:val="24"/>
        </w:rPr>
      </w:pPr>
      <w:r w:rsidRPr="00D325FA">
        <w:rPr>
          <w:rFonts w:eastAsia="Arial Unicode MS" w:cs="Arial Unicode MS"/>
          <w:b/>
          <w:szCs w:val="24"/>
        </w:rPr>
        <w:t>Beneficiary:</w:t>
      </w:r>
      <w:r w:rsidRPr="00D325FA">
        <w:rPr>
          <w:rFonts w:eastAsia="Arial Unicode MS" w:cs="Arial Unicode MS"/>
          <w:szCs w:val="24"/>
        </w:rPr>
        <w:tab/>
      </w:r>
      <w:r w:rsidRPr="00D325FA">
        <w:rPr>
          <w:rFonts w:eastAsia="Arial Unicode MS" w:cs="Arial Unicode MS"/>
          <w:i/>
          <w:szCs w:val="24"/>
        </w:rPr>
        <w:t xml:space="preserve">[insert name and Address of </w:t>
      </w:r>
      <w:r w:rsidRPr="00D325FA">
        <w:rPr>
          <w:rFonts w:eastAsia="Arial Unicode MS" w:cs="Arial Unicode MS"/>
          <w:i/>
          <w:iCs/>
          <w:szCs w:val="24"/>
        </w:rPr>
        <w:t>Employer</w:t>
      </w:r>
      <w:r w:rsidR="00AE53C3" w:rsidRPr="00D325FA">
        <w:rPr>
          <w:rFonts w:eastAsia="Arial Unicode MS" w:cs="Arial Unicode MS"/>
          <w:i/>
          <w:szCs w:val="24"/>
        </w:rPr>
        <w:t>]</w:t>
      </w:r>
    </w:p>
    <w:p w14:paraId="2BCDFC0F" w14:textId="77777777" w:rsidR="00310511" w:rsidRPr="00D325FA" w:rsidRDefault="00310511" w:rsidP="00045F46">
      <w:pPr>
        <w:tabs>
          <w:tab w:val="left" w:leader="underscore" w:pos="5529"/>
        </w:tabs>
        <w:spacing w:before="120" w:after="200"/>
        <w:jc w:val="left"/>
        <w:rPr>
          <w:rFonts w:eastAsia="Arial Unicode MS" w:cs="Arial Unicode MS"/>
          <w:szCs w:val="24"/>
        </w:rPr>
      </w:pPr>
      <w:r w:rsidRPr="00D325FA">
        <w:rPr>
          <w:rFonts w:eastAsia="Arial Unicode MS" w:cs="Arial Unicode MS"/>
          <w:b/>
          <w:szCs w:val="24"/>
        </w:rPr>
        <w:t>Date:</w:t>
      </w:r>
      <w:r w:rsidR="00AE53C3" w:rsidRPr="00D325FA">
        <w:rPr>
          <w:rFonts w:eastAsia="Arial Unicode MS" w:cs="Arial Unicode MS"/>
          <w:szCs w:val="24"/>
        </w:rPr>
        <w:tab/>
      </w:r>
      <w:r w:rsidRPr="00D325FA">
        <w:rPr>
          <w:rFonts w:eastAsia="Arial Unicode MS" w:cs="Arial Unicode MS"/>
          <w:i/>
          <w:szCs w:val="24"/>
        </w:rPr>
        <w:t>[Insert date of issue]</w:t>
      </w:r>
    </w:p>
    <w:p w14:paraId="184B9E3F" w14:textId="77777777" w:rsidR="00310511" w:rsidRPr="00D325FA" w:rsidRDefault="00310511" w:rsidP="00045F46">
      <w:pPr>
        <w:tabs>
          <w:tab w:val="left" w:leader="underscore" w:pos="5529"/>
        </w:tabs>
        <w:spacing w:before="120" w:after="200"/>
        <w:jc w:val="left"/>
        <w:rPr>
          <w:rFonts w:eastAsia="Arial Unicode MS" w:cs="Arial Unicode MS"/>
          <w:szCs w:val="24"/>
        </w:rPr>
      </w:pPr>
      <w:r w:rsidRPr="00D325FA">
        <w:rPr>
          <w:rFonts w:eastAsia="Arial Unicode MS" w:cs="Arial Unicode MS"/>
          <w:b/>
          <w:szCs w:val="24"/>
        </w:rPr>
        <w:t>PERFORMANCE GUARANTEE No.:</w:t>
      </w:r>
      <w:r w:rsidRPr="00D325FA">
        <w:rPr>
          <w:rFonts w:eastAsia="Arial Unicode MS" w:cs="Arial Unicode MS"/>
          <w:szCs w:val="24"/>
        </w:rPr>
        <w:tab/>
      </w:r>
      <w:r w:rsidRPr="00D325FA">
        <w:rPr>
          <w:rFonts w:eastAsia="Arial Unicode MS" w:cs="Arial Unicode MS"/>
          <w:i/>
          <w:szCs w:val="24"/>
        </w:rPr>
        <w:t>[Insert guarantee reference number]</w:t>
      </w:r>
    </w:p>
    <w:p w14:paraId="2802A5B7" w14:textId="77777777" w:rsidR="00310511" w:rsidRPr="00D325FA" w:rsidRDefault="00310511" w:rsidP="00045F46">
      <w:pPr>
        <w:tabs>
          <w:tab w:val="left" w:leader="underscore" w:pos="5529"/>
        </w:tabs>
        <w:spacing w:before="120" w:after="200"/>
        <w:jc w:val="left"/>
        <w:rPr>
          <w:rFonts w:eastAsia="Arial Unicode MS" w:cs="Arial Unicode MS"/>
          <w:szCs w:val="24"/>
        </w:rPr>
      </w:pPr>
      <w:r w:rsidRPr="00D325FA">
        <w:rPr>
          <w:rFonts w:eastAsia="Arial Unicode MS" w:cs="Arial Unicode MS"/>
          <w:szCs w:val="24"/>
        </w:rPr>
        <w:t>Guarantor</w:t>
      </w:r>
      <w:r w:rsidRPr="00D325FA">
        <w:rPr>
          <w:rFonts w:eastAsia="Arial Unicode MS" w:cs="Arial Unicode MS"/>
          <w:b/>
          <w:szCs w:val="24"/>
        </w:rPr>
        <w:t>:</w:t>
      </w:r>
      <w:r w:rsidR="00367671" w:rsidRPr="00D325FA">
        <w:rPr>
          <w:rFonts w:eastAsia="Arial Unicode MS" w:cs="Arial Unicode MS"/>
          <w:b/>
          <w:szCs w:val="24"/>
        </w:rPr>
        <w:t xml:space="preserve"> </w:t>
      </w:r>
      <w:r w:rsidR="00AE53C3" w:rsidRPr="00D325FA">
        <w:rPr>
          <w:rFonts w:eastAsia="Arial Unicode MS" w:cs="Arial Unicode MS"/>
          <w:b/>
          <w:szCs w:val="24"/>
        </w:rPr>
        <w:tab/>
      </w:r>
      <w:r w:rsidR="00AE53C3" w:rsidRPr="00D325FA">
        <w:rPr>
          <w:rFonts w:eastAsia="Arial Unicode MS" w:cs="Arial Unicode MS"/>
          <w:b/>
          <w:szCs w:val="24"/>
        </w:rPr>
        <w:br/>
      </w:r>
      <w:r w:rsidRPr="00D325FA">
        <w:rPr>
          <w:rFonts w:eastAsia="Arial Unicode MS" w:cs="Arial Unicode MS"/>
          <w:i/>
          <w:szCs w:val="24"/>
        </w:rPr>
        <w:t>[Insert name and address of place of issue, unless indicated in the letterhead]</w:t>
      </w:r>
    </w:p>
    <w:p w14:paraId="089C1442" w14:textId="77777777" w:rsidR="00310511" w:rsidRPr="00D325FA" w:rsidRDefault="00310511" w:rsidP="00045F46">
      <w:pPr>
        <w:spacing w:before="480" w:after="200"/>
        <w:rPr>
          <w:rFonts w:eastAsia="Arial Unicode MS" w:cs="Arial Unicode MS"/>
          <w:szCs w:val="24"/>
        </w:rPr>
      </w:pPr>
      <w:r w:rsidRPr="00D325FA">
        <w:rPr>
          <w:rFonts w:eastAsia="Arial Unicode MS" w:cs="Arial Unicode MS"/>
          <w:szCs w:val="24"/>
        </w:rPr>
        <w:t xml:space="preserve">We have been informed that ________________ (hereinafter called </w:t>
      </w:r>
      <w:r w:rsidR="007763C9" w:rsidRPr="00D325FA">
        <w:rPr>
          <w:rFonts w:eastAsia="Arial Unicode MS" w:cs="Arial Unicode MS"/>
          <w:szCs w:val="24"/>
        </w:rPr>
        <w:t>“</w:t>
      </w:r>
      <w:r w:rsidRPr="00D325FA">
        <w:rPr>
          <w:rFonts w:eastAsia="Arial Unicode MS" w:cs="Arial Unicode MS"/>
          <w:szCs w:val="24"/>
        </w:rPr>
        <w:t>the Applicant</w:t>
      </w:r>
      <w:r w:rsidR="007763C9" w:rsidRPr="00D325FA">
        <w:rPr>
          <w:rFonts w:eastAsia="Arial Unicode MS" w:cs="Arial Unicode MS"/>
          <w:szCs w:val="24"/>
        </w:rPr>
        <w:t>”</w:t>
      </w:r>
      <w:r w:rsidRPr="00D325FA">
        <w:rPr>
          <w:rFonts w:eastAsia="Arial Unicode MS" w:cs="Arial Unicode MS"/>
          <w:szCs w:val="24"/>
        </w:rPr>
        <w:t>) has entered into Contract No. _____________</w:t>
      </w:r>
      <w:r w:rsidR="00367671" w:rsidRPr="00D325FA">
        <w:rPr>
          <w:rFonts w:eastAsia="Arial Unicode MS" w:cs="Arial Unicode MS"/>
          <w:szCs w:val="24"/>
        </w:rPr>
        <w:t xml:space="preserve"> </w:t>
      </w:r>
      <w:r w:rsidRPr="00D325FA">
        <w:rPr>
          <w:rFonts w:eastAsia="Arial Unicode MS" w:cs="Arial Unicode MS"/>
          <w:szCs w:val="24"/>
        </w:rPr>
        <w:t xml:space="preserve">dated ____________ with the Beneficiary, for the execution of _____________________ (hereinafter called </w:t>
      </w:r>
      <w:r w:rsidR="007763C9" w:rsidRPr="00D325FA">
        <w:rPr>
          <w:rFonts w:eastAsia="Arial Unicode MS" w:cs="Arial Unicode MS"/>
          <w:szCs w:val="24"/>
        </w:rPr>
        <w:t>“</w:t>
      </w:r>
      <w:r w:rsidRPr="00D325FA">
        <w:rPr>
          <w:rFonts w:eastAsia="Arial Unicode MS" w:cs="Arial Unicode MS"/>
          <w:szCs w:val="24"/>
        </w:rPr>
        <w:t>the Contract</w:t>
      </w:r>
      <w:r w:rsidR="007763C9" w:rsidRPr="00D325FA">
        <w:rPr>
          <w:rFonts w:eastAsia="Arial Unicode MS" w:cs="Arial Unicode MS"/>
          <w:szCs w:val="24"/>
        </w:rPr>
        <w:t>”</w:t>
      </w:r>
      <w:r w:rsidRPr="00D325FA">
        <w:rPr>
          <w:rFonts w:eastAsia="Arial Unicode MS" w:cs="Arial Unicode MS"/>
          <w:szCs w:val="24"/>
        </w:rPr>
        <w:t xml:space="preserve">). </w:t>
      </w:r>
    </w:p>
    <w:p w14:paraId="66C1D2FC" w14:textId="77777777" w:rsidR="00310511" w:rsidRPr="00D325FA" w:rsidRDefault="00310511" w:rsidP="00045F46">
      <w:pPr>
        <w:spacing w:before="120" w:after="200"/>
        <w:rPr>
          <w:rFonts w:eastAsia="Arial Unicode MS" w:cs="Arial Unicode MS"/>
          <w:szCs w:val="24"/>
        </w:rPr>
      </w:pPr>
      <w:r w:rsidRPr="00D325FA">
        <w:rPr>
          <w:rFonts w:eastAsia="Arial Unicode MS" w:cs="Arial Unicode MS"/>
          <w:szCs w:val="24"/>
        </w:rPr>
        <w:t>Furthermore, we understand that, according to the conditions of the Contract, a performance guarantee is required.</w:t>
      </w:r>
    </w:p>
    <w:p w14:paraId="34C7F16D" w14:textId="77777777" w:rsidR="00310511" w:rsidRPr="00D325FA" w:rsidRDefault="00310511" w:rsidP="00045F46">
      <w:pPr>
        <w:spacing w:before="120" w:after="200"/>
        <w:rPr>
          <w:rFonts w:eastAsia="Arial Unicode MS" w:cs="Arial Unicode MS"/>
          <w:szCs w:val="24"/>
        </w:rPr>
      </w:pPr>
      <w:r w:rsidRPr="00D325FA">
        <w:rPr>
          <w:rFonts w:eastAsia="Arial Unicode MS" w:cs="Arial Unicode MS"/>
          <w:szCs w:val="24"/>
        </w:rPr>
        <w:t>At the request of the Applicant, we as Guarantor, hereby irrevocably undertake to pay the Beneficiary any sum or sums not exceeding in total an amount of ___________ (</w:t>
      </w:r>
      <w:r w:rsidR="00367671" w:rsidRPr="00D325FA">
        <w:rPr>
          <w:rFonts w:eastAsia="Arial Unicode MS" w:cs="Arial Unicode MS"/>
          <w:szCs w:val="24"/>
          <w:u w:val="single"/>
        </w:rPr>
        <w:t xml:space="preserve"> </w:t>
      </w:r>
      <w:r w:rsidRPr="00D325FA">
        <w:rPr>
          <w:rFonts w:eastAsia="Arial Unicode MS" w:cs="Arial Unicode MS"/>
          <w:szCs w:val="24"/>
        </w:rPr>
        <w:t>),</w:t>
      </w:r>
      <w:r w:rsidRPr="00D325FA">
        <w:rPr>
          <w:rFonts w:eastAsia="Arial Unicode MS" w:cs="Arial Unicode MS"/>
          <w:szCs w:val="24"/>
          <w:vertAlign w:val="superscript"/>
        </w:rPr>
        <w:footnoteReference w:customMarkFollows="1" w:id="12"/>
        <w:t>1</w:t>
      </w:r>
      <w:r w:rsidRPr="00D325FA">
        <w:rPr>
          <w:rFonts w:eastAsia="Arial Unicode MS" w:cs="Arial Unicode MS"/>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2755BDF4" w14:textId="77777777" w:rsidR="00310511" w:rsidRPr="00D325FA" w:rsidRDefault="00310511" w:rsidP="00045F46">
      <w:pPr>
        <w:spacing w:before="120" w:after="200"/>
        <w:rPr>
          <w:rFonts w:eastAsia="Arial Unicode MS" w:cs="Arial Unicode MS"/>
          <w:szCs w:val="24"/>
        </w:rPr>
      </w:pPr>
      <w:r w:rsidRPr="00D325FA">
        <w:rPr>
          <w:rFonts w:eastAsia="Arial Unicode MS" w:cs="Arial Unicode MS"/>
          <w:szCs w:val="24"/>
        </w:rPr>
        <w:t xml:space="preserve">This guarantee shall expire, no later than the …. Day of ……, 2… </w:t>
      </w:r>
      <w:r w:rsidRPr="00D325FA">
        <w:rPr>
          <w:rFonts w:eastAsia="Arial Unicode MS" w:cs="Arial Unicode MS"/>
          <w:szCs w:val="24"/>
          <w:vertAlign w:val="superscript"/>
        </w:rPr>
        <w:footnoteReference w:customMarkFollows="1" w:id="13"/>
        <w:t>2</w:t>
      </w:r>
      <w:r w:rsidRPr="00D325FA">
        <w:rPr>
          <w:rFonts w:eastAsia="Arial Unicode MS" w:cs="Arial Unicode MS"/>
          <w:szCs w:val="24"/>
        </w:rPr>
        <w:t>, and any demand for payment under it must be received by us at this office indicated above on or before that date.</w:t>
      </w:r>
      <w:r w:rsidR="00367671" w:rsidRPr="00D325FA">
        <w:rPr>
          <w:rFonts w:eastAsia="Arial Unicode MS" w:cs="Arial Unicode MS"/>
          <w:szCs w:val="24"/>
        </w:rPr>
        <w:t xml:space="preserve"> </w:t>
      </w:r>
    </w:p>
    <w:p w14:paraId="03B4A6D8" w14:textId="77777777" w:rsidR="00310511" w:rsidRPr="00D325FA" w:rsidRDefault="00310511" w:rsidP="00310511">
      <w:pPr>
        <w:spacing w:before="240" w:after="120"/>
        <w:rPr>
          <w:rFonts w:eastAsia="Arial Unicode MS" w:cs="Arial Unicode MS"/>
          <w:spacing w:val="-4"/>
          <w:szCs w:val="24"/>
        </w:rPr>
      </w:pPr>
      <w:r w:rsidRPr="00D325FA">
        <w:rPr>
          <w:rFonts w:eastAsia="Arial Unicode MS" w:cs="Arial Unicode MS"/>
          <w:spacing w:val="-4"/>
          <w:szCs w:val="24"/>
        </w:rPr>
        <w:t>This guarantee is subject to the Uniform Rules for Demand Guarantees (URDG) 2010 Revision, ICC Publication No. 758, except that the supporting statement under Article 15(a) is hereby excluded.</w:t>
      </w:r>
    </w:p>
    <w:p w14:paraId="44714F03" w14:textId="77777777" w:rsidR="00045F46" w:rsidRPr="00D325FA" w:rsidRDefault="00045F46" w:rsidP="00310511">
      <w:pPr>
        <w:spacing w:before="240" w:after="120"/>
        <w:rPr>
          <w:rFonts w:eastAsia="Arial Unicode MS" w:cs="Arial Unicode MS"/>
          <w:spacing w:val="-4"/>
          <w:szCs w:val="24"/>
        </w:rPr>
      </w:pPr>
    </w:p>
    <w:p w14:paraId="49F0F5D0" w14:textId="77777777" w:rsidR="00310511" w:rsidRPr="00D325FA" w:rsidRDefault="00310511" w:rsidP="00045F46">
      <w:pPr>
        <w:spacing w:before="360" w:after="120"/>
        <w:jc w:val="left"/>
        <w:rPr>
          <w:szCs w:val="24"/>
        </w:rPr>
      </w:pPr>
      <w:r w:rsidRPr="00D325FA">
        <w:rPr>
          <w:szCs w:val="24"/>
        </w:rPr>
        <w:t xml:space="preserve">_____________________ </w:t>
      </w:r>
      <w:r w:rsidRPr="00D325FA">
        <w:rPr>
          <w:szCs w:val="24"/>
        </w:rPr>
        <w:br/>
      </w:r>
      <w:r w:rsidRPr="00D325FA">
        <w:rPr>
          <w:i/>
          <w:szCs w:val="24"/>
        </w:rPr>
        <w:t>[signature(s)]</w:t>
      </w:r>
      <w:r w:rsidRPr="00D325FA">
        <w:rPr>
          <w:szCs w:val="24"/>
        </w:rPr>
        <w:t xml:space="preserve"> </w:t>
      </w:r>
    </w:p>
    <w:p w14:paraId="3C131098" w14:textId="77777777" w:rsidR="00045F46" w:rsidRPr="00D325FA" w:rsidRDefault="00310511" w:rsidP="00045F46">
      <w:pPr>
        <w:spacing w:before="600" w:after="120"/>
        <w:rPr>
          <w:b/>
          <w:i/>
          <w:szCs w:val="24"/>
        </w:rPr>
      </w:pPr>
      <w:r w:rsidRPr="00D325FA">
        <w:rPr>
          <w:b/>
          <w:i/>
          <w:szCs w:val="24"/>
        </w:rPr>
        <w:t>Note:</w:t>
      </w:r>
      <w:r w:rsidR="00367671" w:rsidRPr="00D325FA">
        <w:rPr>
          <w:b/>
          <w:i/>
          <w:szCs w:val="24"/>
        </w:rPr>
        <w:t xml:space="preserve"> </w:t>
      </w:r>
      <w:r w:rsidRPr="00D325FA">
        <w:rPr>
          <w:b/>
          <w:i/>
          <w:szCs w:val="24"/>
        </w:rPr>
        <w:t>All italicized text (including footnotes) is for use in preparing this form and shall be deleted from the final product.</w:t>
      </w:r>
    </w:p>
    <w:p w14:paraId="42705D80" w14:textId="77777777" w:rsidR="00310511" w:rsidRPr="00D325FA" w:rsidRDefault="00310511" w:rsidP="00045F46">
      <w:pPr>
        <w:spacing w:before="600" w:after="120"/>
        <w:rPr>
          <w:szCs w:val="24"/>
        </w:rPr>
      </w:pPr>
      <w:r w:rsidRPr="00D325FA">
        <w:rPr>
          <w:i/>
          <w:szCs w:val="24"/>
        </w:rPr>
        <w:br w:type="page"/>
      </w:r>
    </w:p>
    <w:p w14:paraId="6BBFDFDF" w14:textId="60F4E194" w:rsidR="00310511" w:rsidRPr="00D325FA" w:rsidRDefault="00310511" w:rsidP="002A2A47">
      <w:pPr>
        <w:pStyle w:val="S9Header"/>
        <w:outlineLvl w:val="0"/>
        <w:rPr>
          <w:noProof/>
        </w:rPr>
      </w:pPr>
      <w:bookmarkStart w:id="1438" w:name="_Toc345685216"/>
      <w:bookmarkStart w:id="1439" w:name="_Toc25681295"/>
      <w:r w:rsidRPr="00D325FA">
        <w:rPr>
          <w:noProof/>
        </w:rPr>
        <w:t xml:space="preserve">Performance Security </w:t>
      </w:r>
      <w:bookmarkEnd w:id="1438"/>
      <w:r w:rsidR="006010CA" w:rsidRPr="00D325FA">
        <w:rPr>
          <w:noProof/>
        </w:rPr>
        <w:t xml:space="preserve">- </w:t>
      </w:r>
      <w:r w:rsidRPr="00D325FA">
        <w:rPr>
          <w:noProof/>
        </w:rPr>
        <w:t>Option 2: Performance Bond</w:t>
      </w:r>
      <w:bookmarkEnd w:id="1439"/>
      <w:r w:rsidR="00D3715F" w:rsidRPr="00D325FA">
        <w:rPr>
          <w:noProof/>
        </w:rPr>
        <w:t xml:space="preserve"> ( Not Applicable)</w:t>
      </w:r>
    </w:p>
    <w:p w14:paraId="3AFC6F30" w14:textId="77777777" w:rsidR="00310511" w:rsidRPr="00D325FA" w:rsidRDefault="00310511" w:rsidP="007F2832">
      <w:pPr>
        <w:spacing w:before="240" w:after="120"/>
        <w:rPr>
          <w:iCs/>
          <w:szCs w:val="24"/>
        </w:rPr>
      </w:pPr>
      <w:r w:rsidRPr="00D325FA">
        <w:rPr>
          <w:iCs/>
          <w:szCs w:val="24"/>
        </w:rPr>
        <w:t xml:space="preserve">By this Bond____________________ as Principal (hereinafter called </w:t>
      </w:r>
      <w:r w:rsidR="007763C9" w:rsidRPr="00D325FA">
        <w:rPr>
          <w:iCs/>
          <w:szCs w:val="24"/>
        </w:rPr>
        <w:t>“</w:t>
      </w:r>
      <w:r w:rsidRPr="00D325FA">
        <w:rPr>
          <w:iCs/>
          <w:szCs w:val="24"/>
        </w:rPr>
        <w:t>the Contractor</w:t>
      </w:r>
      <w:r w:rsidR="007763C9" w:rsidRPr="00D325FA">
        <w:rPr>
          <w:iCs/>
          <w:szCs w:val="24"/>
        </w:rPr>
        <w:t>”</w:t>
      </w:r>
      <w:r w:rsidRPr="00D325FA">
        <w:rPr>
          <w:iCs/>
          <w:szCs w:val="24"/>
        </w:rPr>
        <w:t>) and______________________________________________________________</w:t>
      </w:r>
      <w:r w:rsidRPr="00D325FA">
        <w:rPr>
          <w:iCs/>
          <w:sz w:val="20"/>
          <w:szCs w:val="24"/>
        </w:rPr>
        <w:t>]</w:t>
      </w:r>
      <w:r w:rsidRPr="00D325FA">
        <w:rPr>
          <w:iCs/>
          <w:szCs w:val="24"/>
        </w:rPr>
        <w:t xml:space="preserve"> as Surety (hereinafter called </w:t>
      </w:r>
      <w:r w:rsidR="007763C9" w:rsidRPr="00D325FA">
        <w:rPr>
          <w:iCs/>
          <w:szCs w:val="24"/>
        </w:rPr>
        <w:t>“</w:t>
      </w:r>
      <w:r w:rsidRPr="00D325FA">
        <w:rPr>
          <w:iCs/>
          <w:szCs w:val="24"/>
        </w:rPr>
        <w:t>the Surety</w:t>
      </w:r>
      <w:r w:rsidR="007763C9" w:rsidRPr="00D325FA">
        <w:rPr>
          <w:iCs/>
          <w:szCs w:val="24"/>
        </w:rPr>
        <w:t>”</w:t>
      </w:r>
      <w:r w:rsidRPr="00D325FA">
        <w:rPr>
          <w:iCs/>
          <w:szCs w:val="24"/>
        </w:rPr>
        <w:t>), are held and firmly bound unto_____________________</w:t>
      </w:r>
      <w:r w:rsidRPr="00D325FA">
        <w:rPr>
          <w:iCs/>
          <w:sz w:val="20"/>
          <w:szCs w:val="24"/>
        </w:rPr>
        <w:t>]</w:t>
      </w:r>
      <w:r w:rsidRPr="00D325FA">
        <w:rPr>
          <w:iCs/>
          <w:szCs w:val="24"/>
        </w:rPr>
        <w:t xml:space="preserve"> as Obligee (hereinafter called </w:t>
      </w:r>
      <w:r w:rsidR="007763C9" w:rsidRPr="00D325FA">
        <w:rPr>
          <w:iCs/>
          <w:szCs w:val="24"/>
        </w:rPr>
        <w:t>“</w:t>
      </w:r>
      <w:r w:rsidRPr="00D325FA">
        <w:rPr>
          <w:iCs/>
          <w:szCs w:val="24"/>
        </w:rPr>
        <w:t>the Employer</w:t>
      </w:r>
      <w:r w:rsidR="007763C9" w:rsidRPr="00D325FA">
        <w:rPr>
          <w:iCs/>
          <w:szCs w:val="24"/>
        </w:rPr>
        <w:t>”</w:t>
      </w:r>
      <w:r w:rsidRPr="00D325FA">
        <w:rPr>
          <w:iCs/>
          <w:szCs w:val="24"/>
        </w:rPr>
        <w:t>)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014263FA" w14:textId="77777777" w:rsidR="00310511" w:rsidRPr="00D325FA" w:rsidRDefault="00310511" w:rsidP="007F2832">
      <w:pPr>
        <w:tabs>
          <w:tab w:val="left" w:pos="1260"/>
          <w:tab w:val="left" w:pos="4140"/>
        </w:tabs>
        <w:spacing w:before="240" w:after="120"/>
        <w:rPr>
          <w:iCs/>
          <w:szCs w:val="24"/>
        </w:rPr>
      </w:pPr>
      <w:r w:rsidRPr="00D325FA">
        <w:rPr>
          <w:iCs/>
          <w:szCs w:val="24"/>
        </w:rPr>
        <w:t xml:space="preserve">WHEREAS the Contractor has entered into a written Agreement with the Employer dated the </w:t>
      </w:r>
      <w:r w:rsidRPr="00D325FA">
        <w:rPr>
          <w:iCs/>
          <w:szCs w:val="24"/>
          <w:u w:val="single"/>
        </w:rPr>
        <w:tab/>
      </w:r>
      <w:r w:rsidRPr="00D325FA">
        <w:rPr>
          <w:iCs/>
          <w:szCs w:val="24"/>
        </w:rPr>
        <w:t xml:space="preserve"> day of </w:t>
      </w:r>
      <w:r w:rsidRPr="00D325FA">
        <w:rPr>
          <w:iCs/>
          <w:szCs w:val="24"/>
          <w:u w:val="single"/>
        </w:rPr>
        <w:tab/>
      </w:r>
      <w:r w:rsidRPr="00D325FA">
        <w:rPr>
          <w:iCs/>
          <w:szCs w:val="24"/>
        </w:rPr>
        <w:t xml:space="preserve">, 20 </w:t>
      </w:r>
      <w:r w:rsidRPr="00D325FA">
        <w:rPr>
          <w:iCs/>
          <w:szCs w:val="24"/>
          <w:u w:val="single"/>
        </w:rPr>
        <w:tab/>
      </w:r>
      <w:r w:rsidRPr="00D325FA">
        <w:rPr>
          <w:iCs/>
          <w:szCs w:val="24"/>
        </w:rPr>
        <w:t>, for ___________________ in accordance with the documents, plans, specifications, and amendments thereto, which to the extent herein provided for, are by reference made part hereof and are hereinafter referred to as the Contract.</w:t>
      </w:r>
    </w:p>
    <w:p w14:paraId="6B0211A2" w14:textId="77777777" w:rsidR="00310511" w:rsidRPr="00D325FA" w:rsidRDefault="00310511" w:rsidP="007F2832">
      <w:pPr>
        <w:spacing w:before="240" w:after="120"/>
        <w:rPr>
          <w:iCs/>
          <w:szCs w:val="24"/>
        </w:rPr>
      </w:pPr>
      <w:r w:rsidRPr="00D325FA">
        <w:rPr>
          <w:iCs/>
          <w:szCs w:val="24"/>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496B6D50" w14:textId="77777777" w:rsidR="00310511" w:rsidRPr="00D325FA" w:rsidRDefault="00310511" w:rsidP="007F2832">
      <w:pPr>
        <w:tabs>
          <w:tab w:val="left" w:pos="1080"/>
        </w:tabs>
        <w:spacing w:before="240" w:after="120"/>
        <w:ind w:left="1080" w:hanging="540"/>
        <w:rPr>
          <w:iCs/>
          <w:szCs w:val="24"/>
        </w:rPr>
      </w:pPr>
      <w:r w:rsidRPr="00D325FA">
        <w:rPr>
          <w:iCs/>
          <w:szCs w:val="24"/>
        </w:rPr>
        <w:t>(1)</w:t>
      </w:r>
      <w:r w:rsidRPr="00D325FA">
        <w:rPr>
          <w:iCs/>
          <w:szCs w:val="24"/>
        </w:rPr>
        <w:tab/>
        <w:t>complete the Contract in accordance with its terms and conditions; or</w:t>
      </w:r>
    </w:p>
    <w:p w14:paraId="394D6603" w14:textId="77777777" w:rsidR="00310511" w:rsidRPr="00D325FA" w:rsidRDefault="00310511" w:rsidP="007F2832">
      <w:pPr>
        <w:tabs>
          <w:tab w:val="left" w:pos="1080"/>
        </w:tabs>
        <w:spacing w:before="240" w:after="120"/>
        <w:ind w:left="1080" w:hanging="540"/>
        <w:rPr>
          <w:iCs/>
          <w:szCs w:val="24"/>
        </w:rPr>
      </w:pPr>
      <w:r w:rsidRPr="00D325FA">
        <w:rPr>
          <w:iCs/>
          <w:szCs w:val="24"/>
        </w:rPr>
        <w:t>(2)</w:t>
      </w:r>
      <w:r w:rsidRPr="00D325FA">
        <w:rPr>
          <w:iCs/>
          <w:szCs w:val="24"/>
        </w:rPr>
        <w:tab/>
        <w:t xml:space="preserve">obtain a </w:t>
      </w:r>
      <w:r w:rsidR="00B00A25" w:rsidRPr="00D325FA">
        <w:rPr>
          <w:iCs/>
          <w:szCs w:val="24"/>
        </w:rPr>
        <w:t>Proposal</w:t>
      </w:r>
      <w:r w:rsidRPr="00D325FA">
        <w:rPr>
          <w:iCs/>
          <w:szCs w:val="24"/>
        </w:rPr>
        <w:t xml:space="preserve"> or </w:t>
      </w:r>
      <w:r w:rsidR="00B00A25" w:rsidRPr="00D325FA">
        <w:rPr>
          <w:iCs/>
          <w:szCs w:val="24"/>
        </w:rPr>
        <w:t>Proposal</w:t>
      </w:r>
      <w:r w:rsidRPr="00D325FA">
        <w:rPr>
          <w:iCs/>
          <w:szCs w:val="24"/>
        </w:rPr>
        <w:t xml:space="preserve">s from qualified </w:t>
      </w:r>
      <w:r w:rsidR="00F734FD" w:rsidRPr="00D325FA">
        <w:rPr>
          <w:iCs/>
          <w:szCs w:val="24"/>
        </w:rPr>
        <w:t>Propos</w:t>
      </w:r>
      <w:r w:rsidRPr="00D325FA">
        <w:rPr>
          <w:iCs/>
          <w:szCs w:val="24"/>
        </w:rPr>
        <w:t xml:space="preserve">ers for submission to the Employer for completing the Contract in accordance with its terms and conditions, and upon determination by the Employer and the Surety of the lowest responsive </w:t>
      </w:r>
      <w:r w:rsidR="00F734FD" w:rsidRPr="00D325FA">
        <w:rPr>
          <w:iCs/>
          <w:szCs w:val="24"/>
        </w:rPr>
        <w:t>Propos</w:t>
      </w:r>
      <w:r w:rsidRPr="00D325FA">
        <w:rPr>
          <w:iCs/>
          <w:szCs w:val="24"/>
        </w:rPr>
        <w:t>er</w:t>
      </w:r>
      <w:r w:rsidR="00F734FD" w:rsidRPr="00D325FA">
        <w:rPr>
          <w:iCs/>
          <w:szCs w:val="24"/>
        </w:rPr>
        <w:t>,</w:t>
      </w:r>
      <w:r w:rsidRPr="00D325FA">
        <w:rPr>
          <w:iCs/>
          <w:szCs w:val="24"/>
        </w:rPr>
        <w:t xml:space="preserve"> arrange for a Contract between such </w:t>
      </w:r>
      <w:r w:rsidR="00F734FD" w:rsidRPr="00D325FA">
        <w:rPr>
          <w:iCs/>
          <w:szCs w:val="24"/>
        </w:rPr>
        <w:t xml:space="preserve">Proposer </w:t>
      </w:r>
      <w:r w:rsidRPr="00D325FA">
        <w:rPr>
          <w:iCs/>
          <w:szCs w:val="24"/>
        </w:rPr>
        <w:t>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w:t>
      </w:r>
      <w:r w:rsidR="00367671" w:rsidRPr="00D325FA">
        <w:rPr>
          <w:iCs/>
          <w:szCs w:val="24"/>
        </w:rPr>
        <w:t xml:space="preserve"> </w:t>
      </w:r>
      <w:r w:rsidRPr="00D325FA">
        <w:rPr>
          <w:iCs/>
          <w:szCs w:val="24"/>
        </w:rPr>
        <w:t xml:space="preserve">The term </w:t>
      </w:r>
      <w:r w:rsidR="007763C9" w:rsidRPr="00D325FA">
        <w:rPr>
          <w:iCs/>
          <w:szCs w:val="24"/>
        </w:rPr>
        <w:t>“</w:t>
      </w:r>
      <w:r w:rsidRPr="00D325FA">
        <w:rPr>
          <w:iCs/>
          <w:szCs w:val="24"/>
        </w:rPr>
        <w:t>Balance of the Contract Price,</w:t>
      </w:r>
      <w:r w:rsidR="007763C9" w:rsidRPr="00D325FA">
        <w:rPr>
          <w:iCs/>
          <w:szCs w:val="24"/>
        </w:rPr>
        <w:t>”</w:t>
      </w:r>
      <w:r w:rsidRPr="00D325FA">
        <w:rPr>
          <w:iCs/>
          <w:szCs w:val="24"/>
        </w:rPr>
        <w:t xml:space="preserve"> as used in this paragraph, shall mean the total amount payable by Employer to Contractor under the Contract, less the amount properly paid by Employer to Contractor; or</w:t>
      </w:r>
    </w:p>
    <w:p w14:paraId="694F53A9" w14:textId="77777777" w:rsidR="00310511" w:rsidRPr="00D325FA" w:rsidRDefault="00310511" w:rsidP="007F2832">
      <w:pPr>
        <w:tabs>
          <w:tab w:val="left" w:pos="1080"/>
        </w:tabs>
        <w:spacing w:before="240" w:after="120"/>
        <w:ind w:left="1080" w:hanging="540"/>
        <w:rPr>
          <w:iCs/>
          <w:szCs w:val="24"/>
        </w:rPr>
      </w:pPr>
      <w:r w:rsidRPr="00D325FA">
        <w:rPr>
          <w:iCs/>
          <w:szCs w:val="24"/>
        </w:rPr>
        <w:t>(3)</w:t>
      </w:r>
      <w:r w:rsidRPr="00D325FA">
        <w:rPr>
          <w:iCs/>
          <w:szCs w:val="24"/>
        </w:rPr>
        <w:tab/>
        <w:t>pay the Employer the amount required by Employer to complete the Contract in accordance with its terms and conditions up to a total not exceeding the amount of this Bond.</w:t>
      </w:r>
    </w:p>
    <w:p w14:paraId="23495AAE" w14:textId="77777777" w:rsidR="00310511" w:rsidRPr="00D325FA" w:rsidRDefault="00310511" w:rsidP="007F2832">
      <w:pPr>
        <w:spacing w:before="240" w:after="120"/>
        <w:rPr>
          <w:iCs/>
          <w:szCs w:val="24"/>
        </w:rPr>
      </w:pPr>
      <w:r w:rsidRPr="00D325FA">
        <w:rPr>
          <w:iCs/>
          <w:szCs w:val="24"/>
        </w:rPr>
        <w:t>The Surety shall not be liable for a greater sum than the specified penalty of this Bond.</w:t>
      </w:r>
    </w:p>
    <w:p w14:paraId="50288859" w14:textId="77777777" w:rsidR="00C81595" w:rsidRPr="00D325FA" w:rsidRDefault="00310511" w:rsidP="00C81595">
      <w:pPr>
        <w:spacing w:before="240" w:after="120"/>
        <w:rPr>
          <w:iCs/>
          <w:szCs w:val="24"/>
        </w:rPr>
      </w:pPr>
      <w:r w:rsidRPr="00D325FA">
        <w:rPr>
          <w:iCs/>
          <w:szCs w:val="24"/>
        </w:rPr>
        <w:t xml:space="preserve">Any suit under this Bond must be instituted </w:t>
      </w:r>
      <w:bookmarkStart w:id="1440" w:name="_Hlk17664979"/>
      <w:r w:rsidR="00C81595" w:rsidRPr="00D325FA">
        <w:rPr>
          <w:iCs/>
          <w:szCs w:val="24"/>
        </w:rPr>
        <w:t>prior to the date of the issuing of the Contract Completion Certificate.</w:t>
      </w:r>
    </w:p>
    <w:bookmarkEnd w:id="1440"/>
    <w:p w14:paraId="3E038E95" w14:textId="77777777" w:rsidR="00310511" w:rsidRPr="00D325FA" w:rsidRDefault="00310511" w:rsidP="007F2832">
      <w:pPr>
        <w:spacing w:before="240" w:after="120"/>
        <w:rPr>
          <w:iCs/>
          <w:szCs w:val="24"/>
        </w:rPr>
      </w:pPr>
      <w:r w:rsidRPr="00D325FA">
        <w:rPr>
          <w:iCs/>
          <w:szCs w:val="24"/>
        </w:rPr>
        <w:t>No right of action shall accrue on this Bond to or for the use of any person or corporation other than the Employer named herein or the heirs, executors, administrators, successors, and assigns of the Employer.</w:t>
      </w:r>
    </w:p>
    <w:p w14:paraId="2981B236" w14:textId="77777777" w:rsidR="00310511" w:rsidRPr="00D325FA" w:rsidRDefault="00310511" w:rsidP="007F2832">
      <w:pPr>
        <w:tabs>
          <w:tab w:val="left" w:pos="5400"/>
          <w:tab w:val="left" w:pos="8280"/>
          <w:tab w:val="left" w:pos="9000"/>
        </w:tabs>
        <w:spacing w:before="240" w:after="120"/>
        <w:rPr>
          <w:iCs/>
          <w:szCs w:val="24"/>
        </w:rPr>
      </w:pPr>
      <w:r w:rsidRPr="00D325FA">
        <w:rPr>
          <w:iCs/>
          <w:szCs w:val="24"/>
        </w:rPr>
        <w:t xml:space="preserve">In testimony whereof, the Contractor has hereunto set his hand and affixed his seal, and the Surety has caused these presents to be sealed with his corporate seal duly attested by the signature of his legal representative, this </w:t>
      </w:r>
      <w:r w:rsidRPr="00D325FA">
        <w:rPr>
          <w:iCs/>
          <w:szCs w:val="24"/>
          <w:u w:val="single"/>
        </w:rPr>
        <w:tab/>
      </w:r>
      <w:r w:rsidRPr="00D325FA">
        <w:rPr>
          <w:iCs/>
          <w:szCs w:val="24"/>
        </w:rPr>
        <w:t xml:space="preserve"> day of </w:t>
      </w:r>
      <w:r w:rsidRPr="00D325FA">
        <w:rPr>
          <w:iCs/>
          <w:szCs w:val="24"/>
          <w:u w:val="single"/>
        </w:rPr>
        <w:tab/>
      </w:r>
      <w:r w:rsidRPr="00D325FA">
        <w:rPr>
          <w:iCs/>
          <w:szCs w:val="24"/>
        </w:rPr>
        <w:t xml:space="preserve"> 20 </w:t>
      </w:r>
      <w:r w:rsidRPr="00D325FA">
        <w:rPr>
          <w:iCs/>
          <w:szCs w:val="24"/>
          <w:u w:val="single"/>
        </w:rPr>
        <w:tab/>
      </w:r>
      <w:r w:rsidRPr="00D325FA">
        <w:rPr>
          <w:iCs/>
          <w:szCs w:val="24"/>
        </w:rPr>
        <w:t>.</w:t>
      </w:r>
    </w:p>
    <w:p w14:paraId="6F9E916A" w14:textId="77777777" w:rsidR="00310511" w:rsidRPr="00D325FA" w:rsidRDefault="00310511" w:rsidP="007F2832">
      <w:pPr>
        <w:tabs>
          <w:tab w:val="left" w:pos="3600"/>
          <w:tab w:val="left" w:pos="9000"/>
        </w:tabs>
        <w:spacing w:before="240" w:after="120"/>
        <w:rPr>
          <w:iCs/>
          <w:szCs w:val="24"/>
        </w:rPr>
      </w:pPr>
    </w:p>
    <w:p w14:paraId="313D7A82" w14:textId="77777777" w:rsidR="00310511" w:rsidRPr="00D325FA" w:rsidRDefault="00310511" w:rsidP="00310511">
      <w:pPr>
        <w:tabs>
          <w:tab w:val="left" w:pos="3600"/>
          <w:tab w:val="left" w:pos="9000"/>
        </w:tabs>
        <w:spacing w:before="240" w:after="120"/>
        <w:jc w:val="left"/>
        <w:rPr>
          <w:iCs/>
          <w:szCs w:val="24"/>
        </w:rPr>
      </w:pPr>
      <w:r w:rsidRPr="00D325FA">
        <w:rPr>
          <w:iCs/>
          <w:szCs w:val="24"/>
        </w:rPr>
        <w:t xml:space="preserve">SIGNED ON </w:t>
      </w:r>
      <w:r w:rsidRPr="00D325FA">
        <w:rPr>
          <w:iCs/>
          <w:szCs w:val="24"/>
          <w:u w:val="single"/>
        </w:rPr>
        <w:tab/>
      </w:r>
      <w:r w:rsidRPr="00D325FA">
        <w:rPr>
          <w:iCs/>
          <w:szCs w:val="24"/>
        </w:rPr>
        <w:t xml:space="preserve"> on behalf of </w:t>
      </w:r>
      <w:r w:rsidRPr="00D325FA">
        <w:rPr>
          <w:iCs/>
          <w:szCs w:val="24"/>
          <w:u w:val="single"/>
        </w:rPr>
        <w:tab/>
      </w:r>
    </w:p>
    <w:p w14:paraId="1E918F64" w14:textId="77777777" w:rsidR="00310511" w:rsidRPr="00D325FA" w:rsidRDefault="00310511" w:rsidP="00310511">
      <w:pPr>
        <w:spacing w:before="240" w:after="120"/>
        <w:jc w:val="left"/>
        <w:rPr>
          <w:iCs/>
          <w:szCs w:val="24"/>
        </w:rPr>
      </w:pPr>
    </w:p>
    <w:p w14:paraId="5136B1B7" w14:textId="77777777" w:rsidR="00310511" w:rsidRPr="00D325FA" w:rsidRDefault="00310511" w:rsidP="00310511">
      <w:pPr>
        <w:tabs>
          <w:tab w:val="left" w:pos="3960"/>
          <w:tab w:val="left" w:pos="9000"/>
        </w:tabs>
        <w:spacing w:before="240" w:after="120"/>
        <w:jc w:val="left"/>
        <w:rPr>
          <w:iCs/>
          <w:szCs w:val="24"/>
        </w:rPr>
      </w:pPr>
      <w:r w:rsidRPr="00D325FA">
        <w:rPr>
          <w:iCs/>
          <w:szCs w:val="24"/>
        </w:rPr>
        <w:t xml:space="preserve">By </w:t>
      </w:r>
      <w:r w:rsidRPr="00D325FA">
        <w:rPr>
          <w:iCs/>
          <w:szCs w:val="24"/>
          <w:u w:val="single"/>
        </w:rPr>
        <w:tab/>
      </w:r>
      <w:r w:rsidRPr="00D325FA">
        <w:rPr>
          <w:iCs/>
          <w:szCs w:val="24"/>
        </w:rPr>
        <w:t xml:space="preserve"> in the capacity of </w:t>
      </w:r>
      <w:r w:rsidRPr="00D325FA">
        <w:rPr>
          <w:iCs/>
          <w:szCs w:val="24"/>
          <w:u w:val="single"/>
        </w:rPr>
        <w:tab/>
      </w:r>
    </w:p>
    <w:p w14:paraId="3A4C90C6" w14:textId="77777777" w:rsidR="00310511" w:rsidRPr="00D325FA" w:rsidRDefault="00310511" w:rsidP="00310511">
      <w:pPr>
        <w:spacing w:before="240" w:after="120"/>
        <w:jc w:val="left"/>
        <w:rPr>
          <w:iCs/>
          <w:szCs w:val="24"/>
        </w:rPr>
      </w:pPr>
    </w:p>
    <w:p w14:paraId="265AC6DC" w14:textId="77777777" w:rsidR="00310511" w:rsidRPr="00D325FA" w:rsidRDefault="00310511" w:rsidP="00310511">
      <w:pPr>
        <w:tabs>
          <w:tab w:val="left" w:pos="9000"/>
        </w:tabs>
        <w:spacing w:before="240" w:after="120"/>
        <w:jc w:val="left"/>
        <w:rPr>
          <w:iCs/>
          <w:szCs w:val="24"/>
        </w:rPr>
      </w:pPr>
      <w:r w:rsidRPr="00D325FA">
        <w:rPr>
          <w:iCs/>
          <w:szCs w:val="24"/>
        </w:rPr>
        <w:t xml:space="preserve">In the presence of </w:t>
      </w:r>
      <w:r w:rsidRPr="00D325FA">
        <w:rPr>
          <w:iCs/>
          <w:szCs w:val="24"/>
          <w:u w:val="single"/>
        </w:rPr>
        <w:tab/>
      </w:r>
    </w:p>
    <w:p w14:paraId="038BB1FA" w14:textId="77777777" w:rsidR="00310511" w:rsidRPr="00D325FA" w:rsidRDefault="00310511" w:rsidP="00310511">
      <w:pPr>
        <w:spacing w:before="240" w:after="120"/>
        <w:jc w:val="left"/>
        <w:rPr>
          <w:iCs/>
          <w:szCs w:val="24"/>
        </w:rPr>
      </w:pPr>
    </w:p>
    <w:p w14:paraId="2137854F" w14:textId="77777777" w:rsidR="00310511" w:rsidRPr="00D325FA" w:rsidRDefault="00310511" w:rsidP="00310511">
      <w:pPr>
        <w:tabs>
          <w:tab w:val="left" w:pos="3600"/>
          <w:tab w:val="left" w:pos="9000"/>
        </w:tabs>
        <w:spacing w:before="240" w:after="120"/>
        <w:jc w:val="left"/>
        <w:rPr>
          <w:iCs/>
          <w:szCs w:val="24"/>
        </w:rPr>
      </w:pPr>
      <w:r w:rsidRPr="00D325FA">
        <w:rPr>
          <w:iCs/>
          <w:szCs w:val="24"/>
        </w:rPr>
        <w:t xml:space="preserve">SIGNED ON </w:t>
      </w:r>
      <w:r w:rsidRPr="00D325FA">
        <w:rPr>
          <w:iCs/>
          <w:szCs w:val="24"/>
          <w:u w:val="single"/>
        </w:rPr>
        <w:tab/>
      </w:r>
      <w:r w:rsidRPr="00D325FA">
        <w:rPr>
          <w:iCs/>
          <w:szCs w:val="24"/>
        </w:rPr>
        <w:t xml:space="preserve"> on behalf of </w:t>
      </w:r>
      <w:r w:rsidRPr="00D325FA">
        <w:rPr>
          <w:iCs/>
          <w:szCs w:val="24"/>
          <w:u w:val="single"/>
        </w:rPr>
        <w:tab/>
      </w:r>
    </w:p>
    <w:p w14:paraId="6A01F818" w14:textId="77777777" w:rsidR="00310511" w:rsidRPr="00D325FA" w:rsidRDefault="00310511" w:rsidP="00310511">
      <w:pPr>
        <w:spacing w:before="240" w:after="120"/>
        <w:jc w:val="left"/>
        <w:rPr>
          <w:iCs/>
          <w:szCs w:val="24"/>
        </w:rPr>
      </w:pPr>
    </w:p>
    <w:p w14:paraId="6897AD19" w14:textId="77777777" w:rsidR="00310511" w:rsidRPr="00D325FA" w:rsidRDefault="00310511" w:rsidP="00310511">
      <w:pPr>
        <w:tabs>
          <w:tab w:val="left" w:pos="3960"/>
          <w:tab w:val="left" w:pos="9000"/>
        </w:tabs>
        <w:spacing w:before="240" w:after="120"/>
        <w:jc w:val="left"/>
        <w:rPr>
          <w:iCs/>
          <w:szCs w:val="24"/>
        </w:rPr>
      </w:pPr>
      <w:r w:rsidRPr="00D325FA">
        <w:rPr>
          <w:iCs/>
          <w:szCs w:val="24"/>
        </w:rPr>
        <w:t xml:space="preserve">By </w:t>
      </w:r>
      <w:r w:rsidRPr="00D325FA">
        <w:rPr>
          <w:iCs/>
          <w:szCs w:val="24"/>
          <w:u w:val="single"/>
        </w:rPr>
        <w:tab/>
      </w:r>
      <w:r w:rsidRPr="00D325FA">
        <w:rPr>
          <w:iCs/>
          <w:szCs w:val="24"/>
        </w:rPr>
        <w:t xml:space="preserve"> in the capacity of </w:t>
      </w:r>
      <w:r w:rsidRPr="00D325FA">
        <w:rPr>
          <w:iCs/>
          <w:szCs w:val="24"/>
          <w:u w:val="single"/>
        </w:rPr>
        <w:tab/>
      </w:r>
    </w:p>
    <w:p w14:paraId="1DD88601" w14:textId="77777777" w:rsidR="00310511" w:rsidRPr="00D325FA" w:rsidRDefault="00310511" w:rsidP="00310511">
      <w:pPr>
        <w:spacing w:before="240" w:after="120"/>
        <w:jc w:val="left"/>
        <w:rPr>
          <w:iCs/>
          <w:szCs w:val="24"/>
        </w:rPr>
      </w:pPr>
    </w:p>
    <w:p w14:paraId="169999C0" w14:textId="77777777" w:rsidR="00310511" w:rsidRPr="00D325FA" w:rsidRDefault="00310511" w:rsidP="00310511">
      <w:pPr>
        <w:tabs>
          <w:tab w:val="left" w:pos="9000"/>
        </w:tabs>
        <w:spacing w:before="240" w:after="120"/>
        <w:jc w:val="left"/>
        <w:rPr>
          <w:iCs/>
          <w:szCs w:val="24"/>
        </w:rPr>
      </w:pPr>
      <w:r w:rsidRPr="00D325FA">
        <w:rPr>
          <w:iCs/>
          <w:szCs w:val="24"/>
        </w:rPr>
        <w:t xml:space="preserve">In the presence of </w:t>
      </w:r>
      <w:r w:rsidRPr="00D325FA">
        <w:rPr>
          <w:iCs/>
          <w:szCs w:val="24"/>
          <w:u w:val="single"/>
        </w:rPr>
        <w:tab/>
      </w:r>
    </w:p>
    <w:p w14:paraId="1DAC15DF" w14:textId="77777777" w:rsidR="005437F4" w:rsidRPr="00D325FA" w:rsidRDefault="005437F4">
      <w:bookmarkStart w:id="1441" w:name="_Toc454799577"/>
      <w:bookmarkStart w:id="1442" w:name="_Toc438734412"/>
      <w:r w:rsidRPr="00D325FA">
        <w:br w:type="page"/>
      </w:r>
    </w:p>
    <w:p w14:paraId="6DCFCB8C" w14:textId="77777777" w:rsidR="00045F46" w:rsidRPr="00D325FA" w:rsidRDefault="00045F46" w:rsidP="002A2A47">
      <w:pPr>
        <w:pStyle w:val="S9Header"/>
        <w:outlineLvl w:val="0"/>
        <w:rPr>
          <w:noProof/>
        </w:rPr>
      </w:pPr>
      <w:bookmarkStart w:id="1443" w:name="_Toc25681296"/>
      <w:bookmarkEnd w:id="1441"/>
      <w:r w:rsidRPr="00D325FA">
        <w:rPr>
          <w:noProof/>
        </w:rPr>
        <w:t>Environmental</w:t>
      </w:r>
      <w:r w:rsidR="00976DAA" w:rsidRPr="00D325FA">
        <w:rPr>
          <w:noProof/>
        </w:rPr>
        <w:t xml:space="preserve"> and </w:t>
      </w:r>
      <w:r w:rsidRPr="00D325FA">
        <w:rPr>
          <w:noProof/>
        </w:rPr>
        <w:t>Social (ES) Performance Security</w:t>
      </w:r>
      <w:bookmarkEnd w:id="1443"/>
    </w:p>
    <w:p w14:paraId="57C0BB42" w14:textId="77777777" w:rsidR="00045F46" w:rsidRPr="00D325FA" w:rsidRDefault="00FE0CBE" w:rsidP="009356DA">
      <w:pPr>
        <w:pStyle w:val="SectionIXHeader"/>
        <w:spacing w:before="240"/>
        <w:rPr>
          <w:sz w:val="28"/>
        </w:rPr>
      </w:pPr>
      <w:r w:rsidRPr="00D325FA">
        <w:rPr>
          <w:sz w:val="28"/>
        </w:rPr>
        <w:t>ES</w:t>
      </w:r>
      <w:r w:rsidR="00045F46" w:rsidRPr="00D325FA">
        <w:rPr>
          <w:sz w:val="28"/>
        </w:rPr>
        <w:t xml:space="preserve"> Demand Guarantee</w:t>
      </w:r>
    </w:p>
    <w:p w14:paraId="17DCC77E" w14:textId="77777777" w:rsidR="00045F46" w:rsidRPr="00D325FA" w:rsidRDefault="00045F46" w:rsidP="00045F46">
      <w:pPr>
        <w:spacing w:before="120" w:after="600"/>
        <w:jc w:val="center"/>
        <w:rPr>
          <w:rFonts w:eastAsia="Arial Unicode MS" w:cs="Arial Unicode MS"/>
          <w:i/>
          <w:szCs w:val="24"/>
        </w:rPr>
      </w:pPr>
      <w:r w:rsidRPr="00D325FA">
        <w:rPr>
          <w:rFonts w:eastAsia="Arial Unicode MS" w:cs="Arial Unicode MS"/>
          <w:i/>
          <w:szCs w:val="24"/>
        </w:rPr>
        <w:t>[Guarantor letterhead or SWIFT identifier code]</w:t>
      </w:r>
    </w:p>
    <w:p w14:paraId="0BDDF190" w14:textId="77777777" w:rsidR="00045F46" w:rsidRPr="00D325FA" w:rsidRDefault="00045F46" w:rsidP="00045F46">
      <w:pPr>
        <w:tabs>
          <w:tab w:val="left" w:leader="underscore" w:pos="5529"/>
        </w:tabs>
        <w:spacing w:before="240" w:after="200"/>
        <w:jc w:val="left"/>
        <w:rPr>
          <w:rFonts w:eastAsia="Arial Unicode MS" w:cs="Arial Unicode MS"/>
          <w:i/>
          <w:szCs w:val="24"/>
        </w:rPr>
      </w:pPr>
      <w:r w:rsidRPr="00D325FA">
        <w:rPr>
          <w:rFonts w:eastAsia="Arial Unicode MS" w:cs="Arial Unicode MS"/>
          <w:b/>
          <w:szCs w:val="24"/>
        </w:rPr>
        <w:t>Beneficiary:</w:t>
      </w:r>
      <w:r w:rsidRPr="00D325FA">
        <w:rPr>
          <w:rFonts w:eastAsia="Arial Unicode MS" w:cs="Arial Unicode MS"/>
          <w:szCs w:val="24"/>
        </w:rPr>
        <w:tab/>
      </w:r>
      <w:r w:rsidRPr="00D325FA">
        <w:rPr>
          <w:rFonts w:eastAsia="Arial Unicode MS" w:cs="Arial Unicode MS"/>
          <w:i/>
          <w:szCs w:val="24"/>
        </w:rPr>
        <w:t xml:space="preserve">[Insert name and Address of </w:t>
      </w:r>
      <w:r w:rsidRPr="00D325FA">
        <w:rPr>
          <w:rFonts w:eastAsia="Arial Unicode MS" w:cs="Arial Unicode MS"/>
          <w:i/>
          <w:iCs/>
          <w:szCs w:val="24"/>
        </w:rPr>
        <w:t>Employer</w:t>
      </w:r>
      <w:r w:rsidRPr="00D325FA">
        <w:rPr>
          <w:rFonts w:eastAsia="Arial Unicode MS" w:cs="Arial Unicode MS"/>
          <w:i/>
          <w:szCs w:val="24"/>
        </w:rPr>
        <w:t>]</w:t>
      </w:r>
    </w:p>
    <w:p w14:paraId="5C88CB0C" w14:textId="77777777" w:rsidR="00045F46" w:rsidRPr="00D325FA" w:rsidRDefault="00045F46"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szCs w:val="24"/>
        </w:rPr>
        <w:t>Date:</w:t>
      </w:r>
      <w:r w:rsidRPr="00D325FA">
        <w:rPr>
          <w:rFonts w:eastAsia="Arial Unicode MS" w:cs="Arial Unicode MS"/>
          <w:szCs w:val="24"/>
        </w:rPr>
        <w:tab/>
      </w:r>
      <w:r w:rsidRPr="00D325FA">
        <w:rPr>
          <w:rFonts w:eastAsia="Arial Unicode MS" w:cs="Arial Unicode MS"/>
          <w:i/>
          <w:szCs w:val="24"/>
        </w:rPr>
        <w:t>[Insert date of issue]</w:t>
      </w:r>
    </w:p>
    <w:p w14:paraId="06E26BDF" w14:textId="77777777" w:rsidR="00045F46" w:rsidRPr="00D325FA" w:rsidRDefault="00FE0CBE"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szCs w:val="24"/>
        </w:rPr>
        <w:t>ES</w:t>
      </w:r>
      <w:r w:rsidR="00045F46" w:rsidRPr="00D325FA">
        <w:rPr>
          <w:rFonts w:eastAsia="Arial Unicode MS" w:cs="Arial Unicode MS"/>
          <w:b/>
          <w:szCs w:val="24"/>
        </w:rPr>
        <w:t xml:space="preserve"> PERFORMANCE GUARANTEE No.:</w:t>
      </w:r>
      <w:r w:rsidR="00045F46" w:rsidRPr="00D325FA">
        <w:rPr>
          <w:rFonts w:eastAsia="Arial Unicode MS" w:cs="Arial Unicode MS"/>
          <w:szCs w:val="24"/>
        </w:rPr>
        <w:tab/>
      </w:r>
      <w:r w:rsidR="00045F46" w:rsidRPr="00D325FA">
        <w:rPr>
          <w:rFonts w:eastAsia="Arial Unicode MS" w:cs="Arial Unicode MS"/>
          <w:i/>
          <w:szCs w:val="24"/>
        </w:rPr>
        <w:t>[Insert guarantee reference number]</w:t>
      </w:r>
    </w:p>
    <w:p w14:paraId="3750FBB1" w14:textId="77777777" w:rsidR="00045F46" w:rsidRPr="00D325FA" w:rsidRDefault="00045F46"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szCs w:val="24"/>
        </w:rPr>
        <w:t xml:space="preserve">Guarantor: </w:t>
      </w:r>
      <w:r w:rsidRPr="00D325FA">
        <w:rPr>
          <w:rFonts w:eastAsia="Arial Unicode MS" w:cs="Arial Unicode MS"/>
          <w:b/>
          <w:szCs w:val="24"/>
        </w:rPr>
        <w:tab/>
      </w:r>
      <w:r w:rsidRPr="00D325FA">
        <w:rPr>
          <w:rFonts w:eastAsia="Arial Unicode MS" w:cs="Arial Unicode MS"/>
          <w:b/>
          <w:szCs w:val="24"/>
        </w:rPr>
        <w:br/>
      </w:r>
      <w:r w:rsidRPr="00D325FA">
        <w:rPr>
          <w:rFonts w:eastAsia="Arial Unicode MS" w:cs="Arial Unicode MS"/>
          <w:i/>
          <w:szCs w:val="24"/>
        </w:rPr>
        <w:t>[Insert name and address of place of issue, unless indicated in the letterhead]</w:t>
      </w:r>
    </w:p>
    <w:p w14:paraId="38D47930" w14:textId="77777777" w:rsidR="00045F46" w:rsidRPr="00D325FA" w:rsidRDefault="00045F46" w:rsidP="00045F46">
      <w:pPr>
        <w:spacing w:before="480" w:after="120"/>
        <w:rPr>
          <w:rFonts w:eastAsia="Arial Unicode MS" w:cs="Arial Unicode MS"/>
          <w:szCs w:val="24"/>
        </w:rPr>
      </w:pPr>
      <w:r w:rsidRPr="00D325FA">
        <w:rPr>
          <w:rFonts w:eastAsia="Arial Unicode MS" w:cs="Arial Unicode MS"/>
          <w:szCs w:val="24"/>
        </w:rPr>
        <w:t xml:space="preserve">We have been informed that ________________ (hereinafter called “the Applicant”) has entered into Contract No. _____________ dated ____________ with the Beneficiary, for the execution of _____________________ (hereinafter called “the Contract”). </w:t>
      </w:r>
    </w:p>
    <w:p w14:paraId="4A39EFA4" w14:textId="77777777" w:rsidR="00045F46" w:rsidRPr="00D325FA" w:rsidRDefault="00045F46" w:rsidP="005437F4">
      <w:pPr>
        <w:spacing w:before="240" w:after="120"/>
        <w:rPr>
          <w:rFonts w:eastAsia="Arial Unicode MS" w:cs="Arial Unicode MS"/>
          <w:szCs w:val="24"/>
        </w:rPr>
      </w:pPr>
      <w:r w:rsidRPr="00D325FA">
        <w:rPr>
          <w:rFonts w:eastAsia="Arial Unicode MS" w:cs="Arial Unicode MS"/>
          <w:szCs w:val="24"/>
        </w:rPr>
        <w:t>Furthermore, we understand that, according to the conditions of the Contract, a performance guarantee is required.</w:t>
      </w:r>
    </w:p>
    <w:p w14:paraId="2BAB522D" w14:textId="77777777" w:rsidR="00045F46" w:rsidRPr="00D325FA" w:rsidRDefault="00045F46" w:rsidP="005437F4">
      <w:pPr>
        <w:spacing w:before="240" w:after="120"/>
        <w:rPr>
          <w:rFonts w:eastAsia="Arial Unicode MS" w:cs="Arial Unicode MS"/>
          <w:szCs w:val="24"/>
        </w:rPr>
      </w:pPr>
      <w:r w:rsidRPr="00D325FA">
        <w:rPr>
          <w:rFonts w:eastAsia="Arial Unicode MS" w:cs="Arial Unicode MS"/>
          <w:szCs w:val="24"/>
        </w:rPr>
        <w:t>At the request of the Applicant, we as Guarantor, hereby irrevocably undertake to pay the Beneficiary any sum or sums not exceeding in total an amount of ___________ (</w:t>
      </w:r>
      <w:r w:rsidRPr="00D325FA">
        <w:rPr>
          <w:rFonts w:eastAsia="Arial Unicode MS" w:cs="Arial Unicode MS"/>
          <w:szCs w:val="24"/>
          <w:u w:val="single"/>
        </w:rPr>
        <w:t xml:space="preserve"> </w:t>
      </w:r>
      <w:r w:rsidRPr="00D325FA">
        <w:rPr>
          <w:rFonts w:eastAsia="Arial Unicode MS" w:cs="Arial Unicode MS"/>
          <w:szCs w:val="24"/>
        </w:rPr>
        <w:t>),</w:t>
      </w:r>
      <w:r w:rsidRPr="00D325FA">
        <w:rPr>
          <w:rFonts w:eastAsia="Arial Unicode MS" w:cs="Arial Unicode MS"/>
          <w:szCs w:val="24"/>
          <w:vertAlign w:val="superscript"/>
        </w:rPr>
        <w:footnoteReference w:customMarkFollows="1" w:id="14"/>
        <w:t>1</w:t>
      </w:r>
      <w:r w:rsidRPr="00D325FA">
        <w:rPr>
          <w:rFonts w:eastAsia="Arial Unicode MS" w:cs="Arial Unicode MS"/>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00DD68A8" w:rsidRPr="00D325FA">
        <w:rPr>
          <w:spacing w:val="-6"/>
        </w:rPr>
        <w:t>Environmental and</w:t>
      </w:r>
      <w:r w:rsidR="009F6B5B" w:rsidRPr="00D325FA">
        <w:rPr>
          <w:spacing w:val="-6"/>
        </w:rPr>
        <w:t xml:space="preserve">/or </w:t>
      </w:r>
      <w:r w:rsidRPr="00D325FA">
        <w:rPr>
          <w:spacing w:val="-6"/>
        </w:rPr>
        <w:t>Social, (</w:t>
      </w:r>
      <w:r w:rsidR="00FE0CBE" w:rsidRPr="00D325FA">
        <w:rPr>
          <w:spacing w:val="-6"/>
        </w:rPr>
        <w:t>ES</w:t>
      </w:r>
      <w:r w:rsidRPr="00D325FA">
        <w:rPr>
          <w:spacing w:val="-6"/>
        </w:rPr>
        <w:t xml:space="preserve">) </w:t>
      </w:r>
      <w:r w:rsidRPr="00D325FA">
        <w:rPr>
          <w:rFonts w:eastAsia="Arial Unicode MS" w:cs="Arial Unicode MS"/>
          <w:szCs w:val="24"/>
        </w:rPr>
        <w:t xml:space="preserve">obligation(s) under the Contract, without the Beneficiary needing to prove or to show grounds for your demand or the sum specified therein. </w:t>
      </w:r>
    </w:p>
    <w:p w14:paraId="4BDE27F9" w14:textId="77777777" w:rsidR="00045F46" w:rsidRPr="00D325FA" w:rsidRDefault="00045F46" w:rsidP="005437F4">
      <w:pPr>
        <w:spacing w:before="240" w:after="120"/>
        <w:rPr>
          <w:rFonts w:eastAsia="Arial Unicode MS" w:cs="Arial Unicode MS"/>
          <w:szCs w:val="24"/>
        </w:rPr>
      </w:pPr>
      <w:r w:rsidRPr="00D325FA">
        <w:rPr>
          <w:rFonts w:eastAsia="Arial Unicode MS" w:cs="Arial Unicode MS"/>
          <w:szCs w:val="24"/>
        </w:rPr>
        <w:t xml:space="preserve">This guarantee shall expire, no later than the …. Day of ……, 2… </w:t>
      </w:r>
      <w:r w:rsidRPr="00D325FA">
        <w:rPr>
          <w:rFonts w:eastAsia="Arial Unicode MS" w:cs="Arial Unicode MS"/>
          <w:szCs w:val="24"/>
          <w:vertAlign w:val="superscript"/>
        </w:rPr>
        <w:footnoteReference w:customMarkFollows="1" w:id="15"/>
        <w:t>2</w:t>
      </w:r>
      <w:r w:rsidRPr="00D325FA">
        <w:rPr>
          <w:rFonts w:eastAsia="Arial Unicode MS" w:cs="Arial Unicode MS"/>
          <w:szCs w:val="24"/>
        </w:rPr>
        <w:t xml:space="preserve">, and any demand for payment under it must be received by us at this office indicated above on or before that date. </w:t>
      </w:r>
    </w:p>
    <w:p w14:paraId="1BD65582" w14:textId="77777777" w:rsidR="00045F46" w:rsidRPr="00D325FA" w:rsidRDefault="00045F46" w:rsidP="005437F4">
      <w:pPr>
        <w:spacing w:before="240" w:after="120"/>
        <w:rPr>
          <w:rFonts w:eastAsia="Arial Unicode MS" w:cs="Arial Unicode MS"/>
          <w:szCs w:val="24"/>
        </w:rPr>
      </w:pPr>
      <w:r w:rsidRPr="00D325FA">
        <w:rPr>
          <w:rFonts w:eastAsia="Arial Unicode MS" w:cs="Arial Unicode MS"/>
          <w:szCs w:val="24"/>
        </w:rPr>
        <w:t>This guarantee is subject to the Uniform Rules for Demand Guarantees (URDG) 2010 Revision, ICC Publication No. 758, except that the supporting statement under Article 15(a) is hereby excluded.</w:t>
      </w:r>
    </w:p>
    <w:p w14:paraId="089B1CE5" w14:textId="77777777" w:rsidR="00045F46" w:rsidRPr="00D325FA" w:rsidRDefault="00045F46" w:rsidP="00045F46">
      <w:pPr>
        <w:spacing w:before="480" w:after="120"/>
        <w:jc w:val="left"/>
        <w:rPr>
          <w:szCs w:val="24"/>
        </w:rPr>
      </w:pPr>
      <w:r w:rsidRPr="00D325FA">
        <w:rPr>
          <w:szCs w:val="24"/>
        </w:rPr>
        <w:t xml:space="preserve">_____________________ </w:t>
      </w:r>
      <w:r w:rsidRPr="00D325FA">
        <w:rPr>
          <w:szCs w:val="24"/>
        </w:rPr>
        <w:br/>
      </w:r>
      <w:r w:rsidRPr="00D325FA">
        <w:rPr>
          <w:i/>
          <w:szCs w:val="24"/>
        </w:rPr>
        <w:t>[signature(s)]</w:t>
      </w:r>
      <w:r w:rsidRPr="00D325FA">
        <w:rPr>
          <w:szCs w:val="24"/>
        </w:rPr>
        <w:t xml:space="preserve"> </w:t>
      </w:r>
    </w:p>
    <w:p w14:paraId="41B0274D" w14:textId="77777777" w:rsidR="00045F46" w:rsidRPr="00D325FA" w:rsidRDefault="00045F46" w:rsidP="00045F46">
      <w:pPr>
        <w:spacing w:before="240" w:after="120"/>
        <w:rPr>
          <w:b/>
          <w:i/>
          <w:szCs w:val="24"/>
        </w:rPr>
      </w:pPr>
      <w:r w:rsidRPr="00D325FA">
        <w:rPr>
          <w:b/>
          <w:i/>
          <w:szCs w:val="24"/>
        </w:rPr>
        <w:t>Note: All italicized text (including footnotes) is for use in preparing this form and shall be deleted from the final product.</w:t>
      </w:r>
    </w:p>
    <w:p w14:paraId="1DE091F6" w14:textId="77777777" w:rsidR="00045F46" w:rsidRPr="00D325FA" w:rsidRDefault="00045F46" w:rsidP="00FE3403">
      <w:pPr>
        <w:spacing w:before="240" w:after="120"/>
        <w:jc w:val="center"/>
        <w:rPr>
          <w:b/>
          <w:sz w:val="36"/>
          <w:szCs w:val="24"/>
        </w:rPr>
      </w:pPr>
      <w:r w:rsidRPr="00D325FA">
        <w:rPr>
          <w:b/>
          <w:sz w:val="36"/>
          <w:szCs w:val="24"/>
        </w:rPr>
        <w:br w:type="page"/>
      </w:r>
    </w:p>
    <w:p w14:paraId="4B4C4DCD" w14:textId="77777777" w:rsidR="00045F46" w:rsidRPr="00D325FA" w:rsidRDefault="00045F46" w:rsidP="00045F46">
      <w:pPr>
        <w:pStyle w:val="S9Header"/>
        <w:outlineLvl w:val="0"/>
        <w:rPr>
          <w:noProof/>
        </w:rPr>
      </w:pPr>
      <w:bookmarkStart w:id="1444" w:name="_Toc25681297"/>
      <w:r w:rsidRPr="00D325FA">
        <w:rPr>
          <w:noProof/>
        </w:rPr>
        <w:t>Advance Payment Security</w:t>
      </w:r>
      <w:bookmarkEnd w:id="1444"/>
    </w:p>
    <w:p w14:paraId="49519D98" w14:textId="77777777" w:rsidR="00045F46" w:rsidRPr="00D325FA" w:rsidRDefault="00045F46" w:rsidP="00045F46">
      <w:pPr>
        <w:pStyle w:val="SectionIXHeader"/>
        <w:rPr>
          <w:sz w:val="28"/>
        </w:rPr>
      </w:pPr>
      <w:bookmarkStart w:id="1445" w:name="_Toc454799578"/>
      <w:r w:rsidRPr="00D325FA">
        <w:rPr>
          <w:sz w:val="28"/>
        </w:rPr>
        <w:t>Demand Guarantee</w:t>
      </w:r>
      <w:bookmarkEnd w:id="1445"/>
    </w:p>
    <w:bookmarkEnd w:id="1442"/>
    <w:p w14:paraId="5B17AE2D" w14:textId="77777777" w:rsidR="00310511" w:rsidRPr="00D325FA" w:rsidRDefault="00310511" w:rsidP="00045F46">
      <w:pPr>
        <w:spacing w:before="120" w:after="600"/>
        <w:jc w:val="center"/>
        <w:rPr>
          <w:i/>
          <w:szCs w:val="24"/>
        </w:rPr>
      </w:pPr>
      <w:r w:rsidRPr="00D325FA">
        <w:rPr>
          <w:i/>
          <w:szCs w:val="24"/>
        </w:rPr>
        <w:t xml:space="preserve">[Guarantor letterhead or SWIFT identifier code] </w:t>
      </w:r>
    </w:p>
    <w:p w14:paraId="3681EC02" w14:textId="77777777" w:rsidR="00310511" w:rsidRPr="00D325FA" w:rsidRDefault="00310511" w:rsidP="00045F46">
      <w:pPr>
        <w:tabs>
          <w:tab w:val="left" w:leader="underscore" w:pos="5529"/>
        </w:tabs>
        <w:spacing w:before="240" w:after="200"/>
        <w:jc w:val="left"/>
        <w:rPr>
          <w:rFonts w:eastAsia="Arial Unicode MS" w:cs="Arial Unicode MS"/>
          <w:i/>
          <w:szCs w:val="24"/>
        </w:rPr>
      </w:pPr>
      <w:r w:rsidRPr="00D325FA">
        <w:rPr>
          <w:rFonts w:eastAsia="Arial Unicode MS" w:cs="Arial Unicode MS"/>
          <w:b/>
          <w:szCs w:val="24"/>
        </w:rPr>
        <w:t>Beneficiary:</w:t>
      </w:r>
      <w:r w:rsidRPr="00D325FA">
        <w:rPr>
          <w:rFonts w:eastAsia="Arial Unicode MS" w:cs="Arial Unicode MS"/>
          <w:szCs w:val="24"/>
        </w:rPr>
        <w:t xml:space="preserve"> </w:t>
      </w:r>
      <w:r w:rsidR="00045F46" w:rsidRPr="00D325FA">
        <w:rPr>
          <w:rFonts w:eastAsia="Arial Unicode MS" w:cs="Arial Unicode MS"/>
          <w:szCs w:val="24"/>
        </w:rPr>
        <w:tab/>
      </w:r>
      <w:r w:rsidRPr="00D325FA">
        <w:rPr>
          <w:rFonts w:eastAsia="Arial Unicode MS" w:cs="Arial Unicode MS"/>
          <w:i/>
          <w:szCs w:val="24"/>
        </w:rPr>
        <w:t xml:space="preserve">[Insert name and Address of </w:t>
      </w:r>
      <w:r w:rsidRPr="00D325FA">
        <w:rPr>
          <w:rFonts w:eastAsia="Arial Unicode MS" w:cs="Arial Unicode MS"/>
          <w:i/>
          <w:iCs/>
          <w:szCs w:val="24"/>
        </w:rPr>
        <w:t>Employer</w:t>
      </w:r>
      <w:r w:rsidR="00045F46" w:rsidRPr="00D325FA">
        <w:rPr>
          <w:rFonts w:eastAsia="Arial Unicode MS" w:cs="Arial Unicode MS"/>
          <w:i/>
          <w:szCs w:val="24"/>
        </w:rPr>
        <w:t>]</w:t>
      </w:r>
    </w:p>
    <w:p w14:paraId="3147E5A4" w14:textId="77777777" w:rsidR="00310511" w:rsidRPr="00D325FA" w:rsidRDefault="00310511"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szCs w:val="24"/>
        </w:rPr>
        <w:t>Date:</w:t>
      </w:r>
      <w:r w:rsidRPr="00D325FA">
        <w:rPr>
          <w:rFonts w:eastAsia="Arial Unicode MS" w:cs="Arial Unicode MS"/>
          <w:szCs w:val="24"/>
        </w:rPr>
        <w:tab/>
      </w:r>
      <w:r w:rsidRPr="00D325FA">
        <w:rPr>
          <w:rFonts w:eastAsia="Arial Unicode MS" w:cs="Arial Unicode MS"/>
          <w:i/>
          <w:szCs w:val="24"/>
        </w:rPr>
        <w:t>[Insert date of issue]</w:t>
      </w:r>
    </w:p>
    <w:p w14:paraId="2E41810C" w14:textId="77777777" w:rsidR="00310511" w:rsidRPr="00D325FA" w:rsidRDefault="00310511"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szCs w:val="24"/>
        </w:rPr>
        <w:t>ADVANCE PAYMENT GUARANTEE No.:</w:t>
      </w:r>
      <w:r w:rsidRPr="00D325FA">
        <w:rPr>
          <w:rFonts w:eastAsia="Arial Unicode MS" w:cs="Arial Unicode MS"/>
          <w:szCs w:val="24"/>
        </w:rPr>
        <w:tab/>
      </w:r>
      <w:r w:rsidRPr="00D325FA">
        <w:rPr>
          <w:rFonts w:eastAsia="Arial Unicode MS" w:cs="Arial Unicode MS"/>
          <w:i/>
          <w:szCs w:val="24"/>
        </w:rPr>
        <w:t>[Insert guarantee reference number]</w:t>
      </w:r>
    </w:p>
    <w:p w14:paraId="2200733E" w14:textId="77777777" w:rsidR="00310511" w:rsidRPr="00D325FA" w:rsidRDefault="00310511"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szCs w:val="24"/>
        </w:rPr>
        <w:t>Guarantor:</w:t>
      </w:r>
      <w:r w:rsidR="00367671" w:rsidRPr="00D325FA">
        <w:rPr>
          <w:rFonts w:eastAsia="Arial Unicode MS" w:cs="Arial Unicode MS"/>
          <w:b/>
          <w:szCs w:val="24"/>
        </w:rPr>
        <w:t xml:space="preserve"> </w:t>
      </w:r>
      <w:r w:rsidR="00045F46" w:rsidRPr="00D325FA">
        <w:rPr>
          <w:rFonts w:eastAsia="Arial Unicode MS" w:cs="Arial Unicode MS"/>
          <w:b/>
          <w:szCs w:val="24"/>
        </w:rPr>
        <w:tab/>
      </w:r>
      <w:r w:rsidR="00045F46" w:rsidRPr="00D325FA">
        <w:rPr>
          <w:rFonts w:eastAsia="Arial Unicode MS" w:cs="Arial Unicode MS"/>
          <w:b/>
          <w:szCs w:val="24"/>
        </w:rPr>
        <w:br/>
      </w:r>
      <w:r w:rsidRPr="00D325FA">
        <w:rPr>
          <w:rFonts w:eastAsia="Arial Unicode MS" w:cs="Arial Unicode MS"/>
          <w:i/>
          <w:szCs w:val="24"/>
        </w:rPr>
        <w:t>[Insert name and address of place of issue, unless indicated in the letterhead]</w:t>
      </w:r>
    </w:p>
    <w:p w14:paraId="0651C8C0" w14:textId="77777777" w:rsidR="00310511" w:rsidRPr="00D325FA" w:rsidRDefault="00310511" w:rsidP="00045F46">
      <w:pPr>
        <w:spacing w:before="480" w:after="120"/>
        <w:rPr>
          <w:rFonts w:eastAsia="Arial Unicode MS" w:cs="Arial Unicode MS"/>
          <w:szCs w:val="24"/>
        </w:rPr>
      </w:pPr>
      <w:r w:rsidRPr="00D325FA">
        <w:rPr>
          <w:rFonts w:eastAsia="Arial Unicode MS" w:cs="Arial Unicode MS"/>
          <w:szCs w:val="24"/>
        </w:rPr>
        <w:t>We have been informed that _______________</w:t>
      </w:r>
      <w:r w:rsidR="005858EC" w:rsidRPr="00D325FA">
        <w:rPr>
          <w:rFonts w:eastAsia="Arial Unicode MS" w:cs="Arial Unicode MS"/>
          <w:szCs w:val="24"/>
        </w:rPr>
        <w:t>_ (</w:t>
      </w:r>
      <w:r w:rsidRPr="00D325FA">
        <w:rPr>
          <w:rFonts w:eastAsia="Arial Unicode MS" w:cs="Arial Unicode MS"/>
          <w:szCs w:val="24"/>
        </w:rPr>
        <w:t xml:space="preserve">hereinafter called </w:t>
      </w:r>
      <w:r w:rsidR="007763C9" w:rsidRPr="00D325FA">
        <w:rPr>
          <w:rFonts w:eastAsia="Arial Unicode MS" w:cs="Arial Unicode MS"/>
          <w:szCs w:val="24"/>
        </w:rPr>
        <w:t>“</w:t>
      </w:r>
      <w:r w:rsidRPr="00D325FA">
        <w:rPr>
          <w:rFonts w:eastAsia="Arial Unicode MS" w:cs="Arial Unicode MS"/>
          <w:szCs w:val="24"/>
        </w:rPr>
        <w:t>the Applicant</w:t>
      </w:r>
      <w:r w:rsidR="007763C9" w:rsidRPr="00D325FA">
        <w:rPr>
          <w:rFonts w:eastAsia="Arial Unicode MS" w:cs="Arial Unicode MS"/>
          <w:szCs w:val="24"/>
        </w:rPr>
        <w:t>”</w:t>
      </w:r>
      <w:r w:rsidRPr="00D325FA">
        <w:rPr>
          <w:rFonts w:eastAsia="Arial Unicode MS" w:cs="Arial Unicode MS"/>
          <w:szCs w:val="24"/>
        </w:rPr>
        <w:t>) has entered into Contract No. ____________</w:t>
      </w:r>
      <w:r w:rsidR="005858EC" w:rsidRPr="00D325FA">
        <w:rPr>
          <w:rFonts w:eastAsia="Arial Unicode MS" w:cs="Arial Unicode MS"/>
          <w:szCs w:val="24"/>
        </w:rPr>
        <w:t xml:space="preserve">_ </w:t>
      </w:r>
      <w:r w:rsidR="005858EC" w:rsidRPr="00D325FA">
        <w:rPr>
          <w:rFonts w:eastAsia="Arial Unicode MS" w:cs="Arial Unicode MS"/>
          <w:i/>
          <w:szCs w:val="24"/>
        </w:rPr>
        <w:t>dated</w:t>
      </w:r>
      <w:r w:rsidRPr="00D325FA">
        <w:rPr>
          <w:rFonts w:eastAsia="Arial Unicode MS" w:cs="Arial Unicode MS"/>
          <w:szCs w:val="24"/>
        </w:rPr>
        <w:t xml:space="preserve"> ____________ with the Beneficiary, for the execution of _____________________ (hereinafter called </w:t>
      </w:r>
      <w:r w:rsidR="007763C9" w:rsidRPr="00D325FA">
        <w:rPr>
          <w:rFonts w:eastAsia="Arial Unicode MS" w:cs="Arial Unicode MS"/>
          <w:szCs w:val="24"/>
        </w:rPr>
        <w:t>“</w:t>
      </w:r>
      <w:r w:rsidRPr="00D325FA">
        <w:rPr>
          <w:rFonts w:eastAsia="Arial Unicode MS" w:cs="Arial Unicode MS"/>
          <w:szCs w:val="24"/>
        </w:rPr>
        <w:t>the Contract</w:t>
      </w:r>
      <w:r w:rsidR="007763C9" w:rsidRPr="00D325FA">
        <w:rPr>
          <w:rFonts w:eastAsia="Arial Unicode MS" w:cs="Arial Unicode MS"/>
          <w:szCs w:val="24"/>
        </w:rPr>
        <w:t>”</w:t>
      </w:r>
      <w:r w:rsidRPr="00D325FA">
        <w:rPr>
          <w:rFonts w:eastAsia="Arial Unicode MS" w:cs="Arial Unicode MS"/>
          <w:szCs w:val="24"/>
        </w:rPr>
        <w:t xml:space="preserve">). </w:t>
      </w:r>
    </w:p>
    <w:p w14:paraId="0A8F1C36"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Furthermore, we understand that, according to the conditions of the Contract, an advance payment in the sum ___________ (</w:t>
      </w:r>
      <w:r w:rsidR="00367671" w:rsidRPr="00D325FA">
        <w:rPr>
          <w:rFonts w:eastAsia="Arial Unicode MS" w:cs="Arial Unicode MS"/>
          <w:szCs w:val="24"/>
          <w:u w:val="single"/>
        </w:rPr>
        <w:t xml:space="preserve"> </w:t>
      </w:r>
      <w:r w:rsidRPr="00D325FA">
        <w:rPr>
          <w:rFonts w:eastAsia="Arial Unicode MS" w:cs="Arial Unicode MS"/>
          <w:szCs w:val="24"/>
        </w:rPr>
        <w:t>)</w:t>
      </w:r>
      <w:r w:rsidRPr="00D325FA">
        <w:rPr>
          <w:rFonts w:eastAsia="Arial Unicode MS" w:cs="Arial Unicode MS"/>
          <w:i/>
          <w:szCs w:val="24"/>
        </w:rPr>
        <w:t xml:space="preserve"> </w:t>
      </w:r>
      <w:r w:rsidRPr="00D325FA">
        <w:rPr>
          <w:rFonts w:eastAsia="Arial Unicode MS" w:cs="Arial Unicode MS"/>
          <w:szCs w:val="24"/>
        </w:rPr>
        <w:t>is to be made against an advance payment guarantee.</w:t>
      </w:r>
    </w:p>
    <w:p w14:paraId="2F39E869"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At the request of the Applicant, we as Guarantor, hereby irrevocably undertake to pay the Beneficiary any sum or sums not exceeding in total an amount of ___________ (</w:t>
      </w:r>
      <w:r w:rsidR="00367671" w:rsidRPr="00D325FA">
        <w:rPr>
          <w:rFonts w:eastAsia="Arial Unicode MS" w:cs="Arial Unicode MS"/>
          <w:szCs w:val="24"/>
          <w:u w:val="single"/>
        </w:rPr>
        <w:t xml:space="preserve"> </w:t>
      </w:r>
      <w:r w:rsidRPr="00D325FA">
        <w:rPr>
          <w:rFonts w:eastAsia="Arial Unicode MS" w:cs="Arial Unicode MS"/>
          <w:szCs w:val="24"/>
        </w:rPr>
        <w:t>)</w:t>
      </w:r>
      <w:r w:rsidRPr="00D325FA">
        <w:rPr>
          <w:rFonts w:eastAsia="Arial Unicode MS" w:cs="Arial Unicode MS"/>
          <w:i/>
          <w:szCs w:val="24"/>
        </w:rPr>
        <w:t xml:space="preserve"> </w:t>
      </w:r>
      <w:r w:rsidRPr="00D325FA">
        <w:rPr>
          <w:rFonts w:eastAsia="Arial Unicode MS" w:cs="Arial Unicode MS"/>
          <w:i/>
          <w:sz w:val="20"/>
          <w:szCs w:val="24"/>
          <w:vertAlign w:val="superscript"/>
        </w:rPr>
        <w:footnoteReference w:customMarkFollows="1" w:id="16"/>
        <w:t>1</w:t>
      </w:r>
      <w:r w:rsidRPr="00D325FA">
        <w:rPr>
          <w:rFonts w:eastAsia="Arial Unicode MS" w:cs="Arial Unicode MS"/>
          <w:szCs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1AC33426" w14:textId="77777777" w:rsidR="00310511" w:rsidRPr="00D325FA" w:rsidRDefault="00310511" w:rsidP="00884CE8">
      <w:pPr>
        <w:numPr>
          <w:ilvl w:val="2"/>
          <w:numId w:val="15"/>
        </w:numPr>
        <w:tabs>
          <w:tab w:val="clear" w:pos="864"/>
        </w:tabs>
        <w:spacing w:before="240" w:after="120"/>
        <w:ind w:left="1080" w:hanging="540"/>
        <w:jc w:val="left"/>
        <w:rPr>
          <w:szCs w:val="24"/>
        </w:rPr>
      </w:pPr>
      <w:r w:rsidRPr="00D325FA">
        <w:rPr>
          <w:szCs w:val="24"/>
        </w:rPr>
        <w:t>has used the advance payment for purposes other than the costs of mobilization in respect of the Works; or</w:t>
      </w:r>
    </w:p>
    <w:p w14:paraId="4DB46753" w14:textId="77777777" w:rsidR="00310511" w:rsidRPr="00D325FA" w:rsidRDefault="00310511" w:rsidP="00884CE8">
      <w:pPr>
        <w:numPr>
          <w:ilvl w:val="2"/>
          <w:numId w:val="15"/>
        </w:numPr>
        <w:tabs>
          <w:tab w:val="clear" w:pos="864"/>
        </w:tabs>
        <w:spacing w:before="240" w:after="120"/>
        <w:ind w:left="1080" w:hanging="540"/>
        <w:jc w:val="left"/>
        <w:rPr>
          <w:szCs w:val="24"/>
          <w:lang w:val="es-ES_tradnl"/>
        </w:rPr>
      </w:pPr>
      <w:r w:rsidRPr="00D325FA">
        <w:rPr>
          <w:szCs w:val="24"/>
        </w:rPr>
        <w:t xml:space="preserve">has failed to repay the advance payment in accordance with the Contract conditions, specifying the amount which the Applicant has failed to repay. </w:t>
      </w:r>
    </w:p>
    <w:p w14:paraId="1CECCCF9" w14:textId="77777777" w:rsidR="00310511" w:rsidRPr="00D325FA" w:rsidRDefault="00310511" w:rsidP="00310511">
      <w:pPr>
        <w:spacing w:before="240" w:after="120"/>
        <w:rPr>
          <w:rFonts w:eastAsia="Arial Unicode MS"/>
          <w:szCs w:val="24"/>
        </w:rPr>
      </w:pPr>
      <w:r w:rsidRPr="00D325FA">
        <w:rPr>
          <w:rFonts w:eastAsia="Arial Unicode MS"/>
          <w:szCs w:val="24"/>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43801C90"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The maximum amount of this guarantee shall be progressively reduced by the amount of the advance payment repaid by the Applicant as specified in copies of interim statements or payment certificates which shall be presented to us.</w:t>
      </w:r>
      <w:r w:rsidR="00367671" w:rsidRPr="00D325FA">
        <w:rPr>
          <w:rFonts w:eastAsia="Arial Unicode MS" w:cs="Arial Unicode MS"/>
          <w:szCs w:val="24"/>
        </w:rPr>
        <w:t xml:space="preserve"> </w:t>
      </w:r>
      <w:r w:rsidRPr="00D325FA">
        <w:rPr>
          <w:rFonts w:eastAsia="Arial Unicode MS" w:cs="Arial Unicode MS"/>
          <w:szCs w:val="24"/>
        </w:rPr>
        <w:t>This guarantee shall expire, at the latest, upon our receipt of a copy of the interim payment certificate indicating that ninety (90) percent of the Accepted Contract Amount</w:t>
      </w:r>
      <w:r w:rsidR="00D8714A" w:rsidRPr="00D325FA">
        <w:rPr>
          <w:rFonts w:eastAsia="Arial Unicode MS" w:cs="Arial Unicode MS"/>
          <w:szCs w:val="24"/>
        </w:rPr>
        <w:t xml:space="preserve"> for Design Build</w:t>
      </w:r>
      <w:r w:rsidRPr="00D325FA">
        <w:rPr>
          <w:rFonts w:eastAsia="Arial Unicode MS" w:cs="Arial Unicode MS"/>
          <w:szCs w:val="24"/>
        </w:rPr>
        <w:t>, less provisional sums, has been certified for payment, or on the ___ day of _____, 2___,</w:t>
      </w:r>
      <w:r w:rsidRPr="00D325FA">
        <w:rPr>
          <w:rFonts w:eastAsia="Arial Unicode MS" w:cs="Arial Unicode MS"/>
          <w:szCs w:val="24"/>
          <w:vertAlign w:val="superscript"/>
        </w:rPr>
        <w:footnoteReference w:customMarkFollows="1" w:id="17"/>
        <w:t>2</w:t>
      </w:r>
      <w:r w:rsidRPr="00D325FA">
        <w:rPr>
          <w:rFonts w:eastAsia="Arial Unicode MS" w:cs="Arial Unicode MS"/>
          <w:szCs w:val="24"/>
        </w:rPr>
        <w:t xml:space="preserve"> whichever is earlier.</w:t>
      </w:r>
      <w:r w:rsidRPr="00D325FA">
        <w:rPr>
          <w:rFonts w:ascii="Arial Unicode MS" w:eastAsia="Arial Unicode MS" w:hAnsi="Arial Unicode MS" w:cs="Arial Unicode MS"/>
          <w:szCs w:val="24"/>
        </w:rPr>
        <w:t xml:space="preserve"> </w:t>
      </w:r>
      <w:r w:rsidRPr="00D325FA">
        <w:rPr>
          <w:rFonts w:eastAsia="Arial Unicode MS" w:cs="Arial Unicode MS"/>
          <w:szCs w:val="24"/>
        </w:rPr>
        <w:t>Consequently, any demand for payment under this</w:t>
      </w:r>
      <w:r w:rsidRPr="00D325FA">
        <w:rPr>
          <w:rFonts w:ascii="Arial Unicode MS" w:eastAsia="Arial Unicode MS" w:hAnsi="Arial Unicode MS" w:cs="Arial Unicode MS"/>
          <w:szCs w:val="24"/>
        </w:rPr>
        <w:t xml:space="preserve"> </w:t>
      </w:r>
      <w:r w:rsidRPr="00D325FA">
        <w:rPr>
          <w:rFonts w:eastAsia="Arial Unicode MS" w:cs="Arial Unicode MS"/>
          <w:szCs w:val="24"/>
        </w:rPr>
        <w:t>guarantee must be received by us at this office on or before that date.</w:t>
      </w:r>
    </w:p>
    <w:p w14:paraId="08F17573" w14:textId="77777777" w:rsidR="00310511" w:rsidRPr="00D325FA" w:rsidRDefault="00310511" w:rsidP="00310511">
      <w:pPr>
        <w:spacing w:before="240" w:after="120"/>
        <w:rPr>
          <w:rFonts w:eastAsia="Arial Unicode MS" w:cs="Arial Unicode MS"/>
          <w:szCs w:val="24"/>
        </w:rPr>
      </w:pPr>
      <w:r w:rsidRPr="00D325FA">
        <w:rPr>
          <w:rFonts w:eastAsia="Arial Unicode MS"/>
          <w:szCs w:val="24"/>
        </w:rPr>
        <w:t>This guarantee is subject to the Uniform Rules for Demand Guarantees (URDG) 2010 Revision, ICC Publication No. 758, except that the supporting statement under Article 15(a) is hereby excluded.</w:t>
      </w:r>
    </w:p>
    <w:p w14:paraId="32337A25" w14:textId="77777777" w:rsidR="00310511" w:rsidRPr="00D325FA" w:rsidRDefault="00310511" w:rsidP="00310511">
      <w:pPr>
        <w:spacing w:before="240" w:after="120"/>
        <w:rPr>
          <w:rFonts w:eastAsia="Arial Unicode MS" w:cs="Arial Unicode MS"/>
          <w:szCs w:val="24"/>
        </w:rPr>
      </w:pPr>
    </w:p>
    <w:p w14:paraId="7BE1AE36" w14:textId="77777777" w:rsidR="00310511" w:rsidRPr="00D325FA" w:rsidRDefault="00310511" w:rsidP="00310511">
      <w:pPr>
        <w:spacing w:before="240" w:after="120"/>
        <w:jc w:val="left"/>
        <w:rPr>
          <w:szCs w:val="24"/>
        </w:rPr>
      </w:pPr>
      <w:r w:rsidRPr="00D325FA">
        <w:rPr>
          <w:szCs w:val="24"/>
        </w:rPr>
        <w:t xml:space="preserve">____________________ </w:t>
      </w:r>
      <w:r w:rsidRPr="00D325FA">
        <w:rPr>
          <w:szCs w:val="24"/>
        </w:rPr>
        <w:br/>
      </w:r>
      <w:r w:rsidRPr="00D325FA">
        <w:rPr>
          <w:i/>
          <w:szCs w:val="24"/>
        </w:rPr>
        <w:t>[signature(s)]</w:t>
      </w:r>
      <w:r w:rsidRPr="00D325FA">
        <w:rPr>
          <w:szCs w:val="24"/>
        </w:rPr>
        <w:t xml:space="preserve"> </w:t>
      </w:r>
    </w:p>
    <w:p w14:paraId="1BE5467B" w14:textId="77777777" w:rsidR="00310511" w:rsidRPr="00D325FA" w:rsidRDefault="00310511" w:rsidP="00045F46">
      <w:pPr>
        <w:spacing w:before="240" w:after="120"/>
        <w:rPr>
          <w:szCs w:val="24"/>
        </w:rPr>
      </w:pPr>
      <w:r w:rsidRPr="00D325FA">
        <w:rPr>
          <w:b/>
          <w:i/>
          <w:szCs w:val="24"/>
        </w:rPr>
        <w:t>Note:</w:t>
      </w:r>
      <w:r w:rsidR="00367671" w:rsidRPr="00D325FA">
        <w:rPr>
          <w:b/>
          <w:i/>
          <w:szCs w:val="24"/>
        </w:rPr>
        <w:t xml:space="preserve"> </w:t>
      </w:r>
      <w:r w:rsidRPr="00D325FA">
        <w:rPr>
          <w:b/>
          <w:i/>
          <w:szCs w:val="24"/>
        </w:rPr>
        <w:t>All italicized text (including footnotes) is for use in preparing this form and shall be deleted from the final product.</w:t>
      </w:r>
    </w:p>
    <w:p w14:paraId="45CD8FB6" w14:textId="77777777" w:rsidR="00310511" w:rsidRPr="00D325FA" w:rsidRDefault="00310511" w:rsidP="0031051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jc w:val="left"/>
        <w:rPr>
          <w:szCs w:val="24"/>
        </w:rPr>
      </w:pPr>
      <w:r w:rsidRPr="00D325FA">
        <w:rPr>
          <w:szCs w:val="24"/>
        </w:rPr>
        <w:br w:type="page"/>
      </w:r>
    </w:p>
    <w:p w14:paraId="7A0F0757" w14:textId="77777777" w:rsidR="00045F46" w:rsidRPr="00D325FA" w:rsidRDefault="00045F46" w:rsidP="00045F46">
      <w:pPr>
        <w:pStyle w:val="S9Header"/>
        <w:outlineLvl w:val="0"/>
        <w:rPr>
          <w:noProof/>
        </w:rPr>
      </w:pPr>
      <w:bookmarkStart w:id="1446" w:name="_Toc454799579"/>
      <w:bookmarkStart w:id="1447" w:name="_Toc25681298"/>
      <w:r w:rsidRPr="00D325FA">
        <w:rPr>
          <w:noProof/>
        </w:rPr>
        <w:t>Retention Money Security</w:t>
      </w:r>
      <w:bookmarkEnd w:id="1446"/>
      <w:bookmarkEnd w:id="1447"/>
    </w:p>
    <w:p w14:paraId="2D9986B9" w14:textId="77777777" w:rsidR="00310511" w:rsidRPr="00D325FA" w:rsidRDefault="00310511" w:rsidP="00045F46">
      <w:pPr>
        <w:pStyle w:val="SectionIXHeader"/>
        <w:rPr>
          <w:sz w:val="28"/>
        </w:rPr>
      </w:pPr>
      <w:r w:rsidRPr="00D325FA">
        <w:rPr>
          <w:sz w:val="28"/>
        </w:rPr>
        <w:t>Demand Guarantee</w:t>
      </w:r>
    </w:p>
    <w:p w14:paraId="75D23342" w14:textId="77777777" w:rsidR="00310511" w:rsidRPr="00D325FA" w:rsidRDefault="00310511" w:rsidP="00045F46">
      <w:pPr>
        <w:spacing w:before="120" w:after="600"/>
        <w:jc w:val="center"/>
        <w:rPr>
          <w:rFonts w:eastAsia="Arial Unicode MS" w:cs="Arial Unicode MS"/>
          <w:i/>
          <w:szCs w:val="24"/>
        </w:rPr>
      </w:pPr>
      <w:r w:rsidRPr="00D325FA">
        <w:rPr>
          <w:rFonts w:eastAsia="Arial Unicode MS" w:cs="Arial Unicode MS"/>
          <w:i/>
          <w:szCs w:val="24"/>
        </w:rPr>
        <w:t>[Guarantor letterhead or SWIFT identifier code]</w:t>
      </w:r>
    </w:p>
    <w:p w14:paraId="1C0552D4" w14:textId="77777777" w:rsidR="00310511" w:rsidRPr="00D325FA" w:rsidRDefault="00310511" w:rsidP="00045F46">
      <w:pPr>
        <w:tabs>
          <w:tab w:val="left" w:leader="underscore" w:pos="5529"/>
        </w:tabs>
        <w:spacing w:before="240" w:after="200"/>
        <w:jc w:val="left"/>
        <w:rPr>
          <w:rFonts w:eastAsia="Arial Unicode MS" w:cs="Arial Unicode MS"/>
          <w:i/>
          <w:szCs w:val="24"/>
        </w:rPr>
      </w:pPr>
      <w:r w:rsidRPr="00D325FA">
        <w:rPr>
          <w:rFonts w:eastAsia="Arial Unicode MS" w:cs="Arial Unicode MS"/>
          <w:b/>
          <w:bCs/>
          <w:szCs w:val="24"/>
        </w:rPr>
        <w:t>Beneficiary:</w:t>
      </w:r>
      <w:r w:rsidRPr="00D325FA">
        <w:rPr>
          <w:rFonts w:eastAsia="Arial Unicode MS" w:cs="Arial Unicode MS"/>
          <w:szCs w:val="24"/>
        </w:rPr>
        <w:tab/>
      </w:r>
      <w:r w:rsidRPr="00D325FA">
        <w:rPr>
          <w:rFonts w:eastAsia="Arial Unicode MS" w:cs="Arial Unicode MS"/>
          <w:i/>
          <w:szCs w:val="24"/>
        </w:rPr>
        <w:t xml:space="preserve">[Insert name and Address of </w:t>
      </w:r>
      <w:r w:rsidRPr="00D325FA">
        <w:rPr>
          <w:rFonts w:eastAsia="Arial Unicode MS" w:cs="Arial Unicode MS"/>
          <w:i/>
          <w:iCs/>
          <w:szCs w:val="24"/>
        </w:rPr>
        <w:t>Employer</w:t>
      </w:r>
      <w:r w:rsidRPr="00D325FA">
        <w:rPr>
          <w:rFonts w:eastAsia="Arial Unicode MS" w:cs="Arial Unicode MS"/>
          <w:i/>
          <w:szCs w:val="24"/>
        </w:rPr>
        <w:t>]</w:t>
      </w:r>
    </w:p>
    <w:p w14:paraId="13475F91" w14:textId="77777777" w:rsidR="00310511" w:rsidRPr="00D325FA" w:rsidRDefault="00310511"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bCs/>
          <w:szCs w:val="24"/>
        </w:rPr>
        <w:t>Date:</w:t>
      </w:r>
      <w:r w:rsidRPr="00D325FA">
        <w:rPr>
          <w:rFonts w:eastAsia="Arial Unicode MS" w:cs="Arial Unicode MS"/>
          <w:szCs w:val="24"/>
        </w:rPr>
        <w:tab/>
      </w:r>
      <w:r w:rsidR="005858EC" w:rsidRPr="00D325FA">
        <w:rPr>
          <w:rFonts w:eastAsia="Arial Unicode MS" w:cs="Arial Unicode MS"/>
          <w:i/>
          <w:szCs w:val="24"/>
        </w:rPr>
        <w:t>[</w:t>
      </w:r>
      <w:r w:rsidRPr="00D325FA">
        <w:rPr>
          <w:rFonts w:eastAsia="Arial Unicode MS" w:cs="Arial Unicode MS"/>
          <w:i/>
          <w:szCs w:val="24"/>
        </w:rPr>
        <w:t>Insert date of issue]</w:t>
      </w:r>
    </w:p>
    <w:p w14:paraId="3429FB45" w14:textId="77777777" w:rsidR="00310511" w:rsidRPr="00D325FA" w:rsidRDefault="00310511"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bCs/>
          <w:szCs w:val="24"/>
        </w:rPr>
        <w:t>RETENTION</w:t>
      </w:r>
      <w:r w:rsidRPr="00D325FA">
        <w:rPr>
          <w:rFonts w:eastAsia="Arial Unicode MS" w:cs="Arial Unicode MS"/>
          <w:b/>
          <w:szCs w:val="24"/>
        </w:rPr>
        <w:t xml:space="preserve"> MONEY GUARANTEE No.:</w:t>
      </w:r>
      <w:r w:rsidRPr="00D325FA">
        <w:rPr>
          <w:rFonts w:eastAsia="Arial Unicode MS" w:cs="Arial Unicode MS"/>
          <w:szCs w:val="24"/>
        </w:rPr>
        <w:tab/>
      </w:r>
      <w:r w:rsidRPr="00D325FA">
        <w:rPr>
          <w:rFonts w:eastAsia="Arial Unicode MS" w:cs="Arial Unicode MS"/>
          <w:i/>
          <w:szCs w:val="24"/>
        </w:rPr>
        <w:t>[Insert guarantee reference number]</w:t>
      </w:r>
    </w:p>
    <w:p w14:paraId="49994561" w14:textId="77777777" w:rsidR="00310511" w:rsidRPr="00D325FA" w:rsidRDefault="00310511" w:rsidP="00045F46">
      <w:pPr>
        <w:tabs>
          <w:tab w:val="left" w:leader="underscore" w:pos="5529"/>
        </w:tabs>
        <w:spacing w:before="240" w:after="200"/>
        <w:jc w:val="left"/>
        <w:rPr>
          <w:rFonts w:eastAsia="Arial Unicode MS" w:cs="Arial Unicode MS"/>
          <w:szCs w:val="24"/>
        </w:rPr>
      </w:pPr>
      <w:r w:rsidRPr="00D325FA">
        <w:rPr>
          <w:rFonts w:eastAsia="Arial Unicode MS" w:cs="Arial Unicode MS"/>
          <w:b/>
          <w:bCs/>
          <w:szCs w:val="24"/>
        </w:rPr>
        <w:t>Guarantor:</w:t>
      </w:r>
      <w:r w:rsidR="00367671" w:rsidRPr="00D325FA">
        <w:rPr>
          <w:rFonts w:eastAsia="Arial Unicode MS" w:cs="Arial Unicode MS"/>
          <w:b/>
          <w:bCs/>
          <w:szCs w:val="24"/>
        </w:rPr>
        <w:t xml:space="preserve"> </w:t>
      </w:r>
      <w:r w:rsidR="00045F46" w:rsidRPr="00D325FA">
        <w:rPr>
          <w:rFonts w:eastAsia="Arial Unicode MS" w:cs="Arial Unicode MS"/>
          <w:b/>
          <w:bCs/>
          <w:szCs w:val="24"/>
        </w:rPr>
        <w:tab/>
      </w:r>
      <w:r w:rsidR="00045F46" w:rsidRPr="00D325FA">
        <w:rPr>
          <w:rFonts w:eastAsia="Arial Unicode MS" w:cs="Arial Unicode MS"/>
          <w:b/>
          <w:bCs/>
          <w:szCs w:val="24"/>
        </w:rPr>
        <w:br/>
      </w:r>
      <w:r w:rsidRPr="00D325FA">
        <w:rPr>
          <w:rFonts w:eastAsia="Arial Unicode MS" w:cs="Arial Unicode MS"/>
          <w:i/>
          <w:szCs w:val="24"/>
        </w:rPr>
        <w:t>[Insert name and address of place of issue, unless indicated in the letterhead]</w:t>
      </w:r>
    </w:p>
    <w:p w14:paraId="180786BD" w14:textId="77777777" w:rsidR="00310511" w:rsidRPr="00D325FA" w:rsidRDefault="00310511" w:rsidP="00045F46">
      <w:pPr>
        <w:spacing w:before="480" w:after="120"/>
        <w:rPr>
          <w:rFonts w:eastAsia="Arial Unicode MS" w:cs="Arial Unicode MS"/>
          <w:szCs w:val="24"/>
        </w:rPr>
      </w:pPr>
      <w:r w:rsidRPr="00D325FA">
        <w:rPr>
          <w:rFonts w:eastAsia="Arial Unicode MS" w:cs="Arial Unicode MS"/>
          <w:szCs w:val="24"/>
        </w:rPr>
        <w:t xml:space="preserve">We have been informed that ________________ </w:t>
      </w:r>
      <w:r w:rsidRPr="00D325FA">
        <w:rPr>
          <w:rFonts w:eastAsia="Arial Unicode MS" w:cs="Arial Unicode MS"/>
          <w:i/>
          <w:szCs w:val="24"/>
        </w:rPr>
        <w:t>[insert name of Contractor, which in the case of a joint venture shall be the name of the joint venture]</w:t>
      </w:r>
      <w:r w:rsidRPr="00D325FA">
        <w:rPr>
          <w:rFonts w:eastAsia="Arial Unicode MS" w:cs="Arial Unicode MS"/>
          <w:szCs w:val="24"/>
        </w:rPr>
        <w:t xml:space="preserve"> (hereinafter called </w:t>
      </w:r>
      <w:r w:rsidR="007763C9" w:rsidRPr="00D325FA">
        <w:rPr>
          <w:rFonts w:eastAsia="Arial Unicode MS" w:cs="Arial Unicode MS"/>
          <w:szCs w:val="24"/>
        </w:rPr>
        <w:t>“</w:t>
      </w:r>
      <w:r w:rsidRPr="00D325FA">
        <w:rPr>
          <w:rFonts w:eastAsia="Arial Unicode MS" w:cs="Arial Unicode MS"/>
          <w:szCs w:val="24"/>
        </w:rPr>
        <w:t>the Applicant</w:t>
      </w:r>
      <w:r w:rsidR="007763C9" w:rsidRPr="00D325FA">
        <w:rPr>
          <w:rFonts w:eastAsia="Arial Unicode MS" w:cs="Arial Unicode MS"/>
          <w:szCs w:val="24"/>
        </w:rPr>
        <w:t>”</w:t>
      </w:r>
      <w:r w:rsidRPr="00D325FA">
        <w:rPr>
          <w:rFonts w:eastAsia="Arial Unicode MS" w:cs="Arial Unicode MS"/>
          <w:szCs w:val="24"/>
        </w:rPr>
        <w:t xml:space="preserve">) has entered into Contract No. _____________ </w:t>
      </w:r>
      <w:r w:rsidRPr="00D325FA">
        <w:rPr>
          <w:rFonts w:eastAsia="Arial Unicode MS" w:cs="Arial Unicode MS"/>
          <w:i/>
          <w:szCs w:val="24"/>
        </w:rPr>
        <w:t xml:space="preserve">[insert reference number of the contract] </w:t>
      </w:r>
      <w:r w:rsidRPr="00D325FA">
        <w:rPr>
          <w:rFonts w:eastAsia="Arial Unicode MS" w:cs="Arial Unicode MS"/>
          <w:szCs w:val="24"/>
        </w:rPr>
        <w:t xml:space="preserve">dated ____________ with the Beneficiary, for the execution of _____________________ </w:t>
      </w:r>
      <w:r w:rsidRPr="00D325FA">
        <w:rPr>
          <w:rFonts w:eastAsia="Arial Unicode MS" w:cs="Arial Unicode MS"/>
          <w:i/>
          <w:szCs w:val="24"/>
        </w:rPr>
        <w:t xml:space="preserve">[insert name of contract and brief description of </w:t>
      </w:r>
      <w:r w:rsidRPr="00D325FA">
        <w:rPr>
          <w:rFonts w:eastAsia="Arial Unicode MS" w:cs="Arial Unicode MS"/>
          <w:i/>
          <w:iCs/>
          <w:szCs w:val="24"/>
        </w:rPr>
        <w:t>Works</w:t>
      </w:r>
      <w:r w:rsidRPr="00D325FA">
        <w:rPr>
          <w:rFonts w:eastAsia="Arial Unicode MS" w:cs="Arial Unicode MS"/>
          <w:i/>
          <w:szCs w:val="24"/>
        </w:rPr>
        <w:t>]</w:t>
      </w:r>
      <w:r w:rsidRPr="00D325FA">
        <w:rPr>
          <w:rFonts w:eastAsia="Arial Unicode MS" w:cs="Arial Unicode MS"/>
          <w:szCs w:val="24"/>
        </w:rPr>
        <w:t xml:space="preserve"> (hereinafter called </w:t>
      </w:r>
      <w:r w:rsidR="007763C9" w:rsidRPr="00D325FA">
        <w:rPr>
          <w:rFonts w:eastAsia="Arial Unicode MS" w:cs="Arial Unicode MS"/>
          <w:szCs w:val="24"/>
        </w:rPr>
        <w:t>“</w:t>
      </w:r>
      <w:r w:rsidRPr="00D325FA">
        <w:rPr>
          <w:rFonts w:eastAsia="Arial Unicode MS" w:cs="Arial Unicode MS"/>
          <w:szCs w:val="24"/>
        </w:rPr>
        <w:t>the Contract</w:t>
      </w:r>
      <w:r w:rsidR="007763C9" w:rsidRPr="00D325FA">
        <w:rPr>
          <w:rFonts w:eastAsia="Arial Unicode MS" w:cs="Arial Unicode MS"/>
          <w:szCs w:val="24"/>
        </w:rPr>
        <w:t>”</w:t>
      </w:r>
      <w:r w:rsidRPr="00D325FA">
        <w:rPr>
          <w:rFonts w:eastAsia="Arial Unicode MS" w:cs="Arial Unicode MS"/>
          <w:szCs w:val="24"/>
        </w:rPr>
        <w:t xml:space="preserve">). </w:t>
      </w:r>
    </w:p>
    <w:p w14:paraId="73C8B4BC"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Furthermore, we understand that, according to the conditions of the Contract, the Beneficiary retains moneys up to the limit set forth in the Contract (</w:t>
      </w:r>
      <w:r w:rsidR="007763C9" w:rsidRPr="00D325FA">
        <w:rPr>
          <w:rFonts w:eastAsia="Arial Unicode MS" w:cs="Arial Unicode MS"/>
          <w:szCs w:val="24"/>
        </w:rPr>
        <w:t>“</w:t>
      </w:r>
      <w:r w:rsidRPr="00D325FA">
        <w:rPr>
          <w:rFonts w:eastAsia="Arial Unicode MS" w:cs="Arial Unicode MS"/>
          <w:szCs w:val="24"/>
        </w:rPr>
        <w:t>the Retention Money</w:t>
      </w:r>
      <w:r w:rsidR="007763C9" w:rsidRPr="00D325FA">
        <w:rPr>
          <w:rFonts w:eastAsia="Arial Unicode MS" w:cs="Arial Unicode MS"/>
          <w:szCs w:val="24"/>
        </w:rPr>
        <w:t>”</w:t>
      </w:r>
      <w:r w:rsidRPr="00D325FA">
        <w:rPr>
          <w:rFonts w:eastAsia="Arial Unicode MS" w:cs="Arial Unicode MS"/>
          <w:szCs w:val="24"/>
        </w:rPr>
        <w:t xml:space="preserve">), and that when the </w:t>
      </w:r>
      <w:r w:rsidR="00C81595" w:rsidRPr="00D325FA">
        <w:rPr>
          <w:rFonts w:eastAsia="Arial Unicode MS" w:cs="Arial Unicode MS"/>
          <w:szCs w:val="24"/>
        </w:rPr>
        <w:t xml:space="preserve">Commissioning </w:t>
      </w:r>
      <w:r w:rsidRPr="00D325FA">
        <w:rPr>
          <w:rFonts w:eastAsia="Arial Unicode MS" w:cs="Arial Unicode MS"/>
          <w:szCs w:val="24"/>
        </w:rPr>
        <w:t xml:space="preserve">Certificate has been issued under the Contract and the first half of the Retention Money has been certified for payment, payment of </w:t>
      </w:r>
      <w:r w:rsidRPr="00D325FA">
        <w:rPr>
          <w:rFonts w:eastAsia="Arial Unicode MS" w:cs="Arial Unicode MS"/>
          <w:i/>
          <w:iCs/>
          <w:sz w:val="20"/>
          <w:szCs w:val="24"/>
        </w:rPr>
        <w:t>[</w:t>
      </w:r>
      <w:r w:rsidRPr="00D325FA">
        <w:rPr>
          <w:rFonts w:eastAsia="Arial Unicode MS" w:cs="Arial Unicode MS"/>
          <w:iCs/>
          <w:sz w:val="20"/>
          <w:szCs w:val="24"/>
        </w:rPr>
        <w:t xml:space="preserve">insert </w:t>
      </w:r>
      <w:r w:rsidRPr="00D325FA">
        <w:rPr>
          <w:rFonts w:eastAsia="Arial Unicode MS" w:cs="Arial Unicode MS"/>
          <w:szCs w:val="24"/>
        </w:rPr>
        <w:t>the</w:t>
      </w:r>
      <w:r w:rsidRPr="00D325FA">
        <w:rPr>
          <w:rFonts w:eastAsia="Arial Unicode MS" w:cs="Arial Unicode MS"/>
          <w:sz w:val="20"/>
          <w:szCs w:val="24"/>
        </w:rPr>
        <w:t xml:space="preserve"> </w:t>
      </w:r>
      <w:r w:rsidRPr="00D325FA">
        <w:rPr>
          <w:rFonts w:eastAsia="Arial Unicode MS" w:cs="Arial Unicode MS"/>
          <w:szCs w:val="24"/>
        </w:rPr>
        <w:t>second half of the Retention Money</w:t>
      </w:r>
      <w:r w:rsidRPr="00D325FA">
        <w:rPr>
          <w:rFonts w:eastAsia="Arial Unicode MS" w:cs="Arial Unicode MS"/>
          <w:sz w:val="20"/>
          <w:szCs w:val="24"/>
        </w:rPr>
        <w:t xml:space="preserve"> </w:t>
      </w:r>
      <w:r w:rsidRPr="00D325FA">
        <w:rPr>
          <w:rFonts w:eastAsia="Arial Unicode MS" w:cs="Arial Unicode MS"/>
          <w:i/>
          <w:iCs/>
          <w:szCs w:val="24"/>
        </w:rPr>
        <w:t>or</w:t>
      </w:r>
      <w:r w:rsidRPr="00D325FA">
        <w:rPr>
          <w:rFonts w:eastAsia="Arial Unicode MS" w:cs="Arial Unicode MS"/>
          <w:szCs w:val="24"/>
        </w:rPr>
        <w:t xml:space="preserve"> </w:t>
      </w:r>
      <w:r w:rsidRPr="00D325FA">
        <w:rPr>
          <w:rFonts w:eastAsia="Arial Unicode MS" w:cs="Arial Unicode MS"/>
          <w:i/>
          <w:iCs/>
          <w:szCs w:val="24"/>
        </w:rPr>
        <w:t>if</w:t>
      </w:r>
      <w:r w:rsidRPr="00D325FA">
        <w:rPr>
          <w:rFonts w:eastAsia="Arial Unicode MS" w:cs="Arial Unicode MS"/>
          <w:szCs w:val="24"/>
        </w:rPr>
        <w:t xml:space="preserve"> </w:t>
      </w:r>
      <w:r w:rsidRPr="00D325FA">
        <w:rPr>
          <w:rFonts w:eastAsia="Arial Unicode MS" w:cs="Arial Unicode MS"/>
          <w:i/>
          <w:iCs/>
          <w:szCs w:val="24"/>
        </w:rPr>
        <w:t xml:space="preserve">the amount guaranteed under the Performance Guarantee when the </w:t>
      </w:r>
      <w:r w:rsidR="00C81595" w:rsidRPr="00D325FA">
        <w:rPr>
          <w:rFonts w:eastAsia="Arial Unicode MS" w:cs="Arial Unicode MS"/>
          <w:i/>
          <w:iCs/>
          <w:szCs w:val="24"/>
        </w:rPr>
        <w:t xml:space="preserve">Commissioning </w:t>
      </w:r>
      <w:r w:rsidRPr="00D325FA">
        <w:rPr>
          <w:rFonts w:eastAsia="Arial Unicode MS" w:cs="Arial Unicode MS"/>
          <w:i/>
          <w:iCs/>
          <w:szCs w:val="24"/>
        </w:rPr>
        <w:t>Certificate is issued is less than half of the Retention Money,</w:t>
      </w:r>
      <w:r w:rsidRPr="00D325FA">
        <w:rPr>
          <w:rFonts w:eastAsia="Arial Unicode MS" w:cs="Arial Unicode MS"/>
          <w:sz w:val="20"/>
          <w:szCs w:val="24"/>
        </w:rPr>
        <w:t xml:space="preserve"> </w:t>
      </w:r>
      <w:r w:rsidRPr="00D325FA">
        <w:rPr>
          <w:rFonts w:eastAsia="Arial Unicode MS" w:cs="Arial Unicode MS"/>
          <w:szCs w:val="24"/>
        </w:rPr>
        <w:t>the</w:t>
      </w:r>
      <w:r w:rsidRPr="00D325FA">
        <w:rPr>
          <w:rFonts w:eastAsia="Arial Unicode MS" w:cs="Arial Unicode MS"/>
          <w:sz w:val="20"/>
          <w:szCs w:val="24"/>
        </w:rPr>
        <w:t xml:space="preserve"> </w:t>
      </w:r>
      <w:r w:rsidRPr="00D325FA">
        <w:rPr>
          <w:rFonts w:eastAsia="Arial Unicode MS" w:cs="Arial Unicode MS"/>
          <w:szCs w:val="24"/>
        </w:rPr>
        <w:t>difference between half of the Retention Money and the amount guaranteed under the Performance Security</w:t>
      </w:r>
      <w:r w:rsidR="005437F4" w:rsidRPr="00D325FA">
        <w:rPr>
          <w:rFonts w:eastAsia="Arial Unicode MS" w:cs="Arial Unicode MS"/>
          <w:szCs w:val="24"/>
        </w:rPr>
        <w:t xml:space="preserve"> and, if required, the </w:t>
      </w:r>
      <w:r w:rsidR="00FE0CBE" w:rsidRPr="00D325FA">
        <w:rPr>
          <w:rFonts w:eastAsia="Arial Unicode MS" w:cs="Arial Unicode MS"/>
          <w:szCs w:val="24"/>
        </w:rPr>
        <w:t>ES</w:t>
      </w:r>
      <w:r w:rsidR="005437F4" w:rsidRPr="00D325FA">
        <w:rPr>
          <w:rFonts w:eastAsia="Arial Unicode MS" w:cs="Arial Unicode MS"/>
          <w:szCs w:val="24"/>
        </w:rPr>
        <w:t xml:space="preserve"> Performance Security</w:t>
      </w:r>
      <w:r w:rsidRPr="00D325FA">
        <w:rPr>
          <w:rFonts w:eastAsia="Arial Unicode MS" w:cs="Arial Unicode MS"/>
          <w:i/>
          <w:iCs/>
          <w:sz w:val="20"/>
          <w:szCs w:val="24"/>
        </w:rPr>
        <w:t>]</w:t>
      </w:r>
      <w:r w:rsidRPr="00D325FA">
        <w:rPr>
          <w:rFonts w:eastAsia="Arial Unicode MS" w:cs="Arial Unicode MS"/>
          <w:szCs w:val="24"/>
        </w:rPr>
        <w:t xml:space="preserve"> is to be made against a Retention Money guarantee.</w:t>
      </w:r>
    </w:p>
    <w:p w14:paraId="75CA7359"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 xml:space="preserve">At the request of the Applicant, we, as Guarantor, hereby irrevocably undertake to pay the Beneficiary any sum or sums not exceeding in total an amount of ___________ </w:t>
      </w:r>
      <w:r w:rsidRPr="00D325FA">
        <w:rPr>
          <w:rFonts w:eastAsia="Arial Unicode MS" w:cs="Arial Unicode MS"/>
          <w:i/>
          <w:szCs w:val="24"/>
        </w:rPr>
        <w:t xml:space="preserve">[insert amount in figures] </w:t>
      </w:r>
      <w:r w:rsidRPr="00D325FA">
        <w:rPr>
          <w:rFonts w:eastAsia="Arial Unicode MS" w:cs="Arial Unicode MS"/>
          <w:szCs w:val="24"/>
        </w:rPr>
        <w:t>(</w:t>
      </w:r>
      <w:r w:rsidR="00367671" w:rsidRPr="00D325FA">
        <w:rPr>
          <w:rFonts w:eastAsia="Arial Unicode MS" w:cs="Arial Unicode MS"/>
          <w:szCs w:val="24"/>
          <w:u w:val="single"/>
        </w:rPr>
        <w:t xml:space="preserve"> </w:t>
      </w:r>
      <w:r w:rsidRPr="00D325FA">
        <w:rPr>
          <w:rFonts w:eastAsia="Arial Unicode MS" w:cs="Arial Unicode MS"/>
          <w:szCs w:val="24"/>
        </w:rPr>
        <w:t>)</w:t>
      </w:r>
      <w:r w:rsidRPr="00D325FA">
        <w:rPr>
          <w:rFonts w:eastAsia="Arial Unicode MS" w:cs="Arial Unicode MS"/>
          <w:i/>
          <w:szCs w:val="24"/>
        </w:rPr>
        <w:t xml:space="preserve"> [amount in words]</w:t>
      </w:r>
      <w:r w:rsidRPr="00D325FA">
        <w:rPr>
          <w:rFonts w:eastAsia="Arial Unicode MS" w:cs="Arial Unicode MS"/>
          <w:iCs/>
          <w:szCs w:val="24"/>
          <w:vertAlign w:val="superscript"/>
        </w:rPr>
        <w:footnoteReference w:customMarkFollows="1" w:id="18"/>
        <w:t>1</w:t>
      </w:r>
      <w:r w:rsidRPr="00D325FA">
        <w:rPr>
          <w:rFonts w:eastAsia="Arial Unicode MS" w:cs="Arial Unicode MS"/>
          <w:iCs/>
          <w:szCs w:val="24"/>
        </w:rPr>
        <w:t xml:space="preserve"> </w:t>
      </w:r>
      <w:r w:rsidRPr="00D325FA">
        <w:rPr>
          <w:rFonts w:eastAsia="Arial Unicode MS" w:cs="Arial Unicode MS"/>
          <w:szCs w:val="24"/>
        </w:rPr>
        <w:t>upon receipt by us of the Beneficiary’s complying demand supported by the Beneficiary’s statement, whether in the demand itself or in a separate signed document accompanying or identifying the demand,</w:t>
      </w:r>
      <w:r w:rsidR="00367671" w:rsidRPr="00D325FA">
        <w:rPr>
          <w:rFonts w:eastAsia="Arial Unicode MS" w:cs="Arial Unicode MS"/>
          <w:szCs w:val="24"/>
        </w:rPr>
        <w:t xml:space="preserve"> </w:t>
      </w:r>
      <w:r w:rsidRPr="00D325FA">
        <w:rPr>
          <w:rFonts w:eastAsia="Arial Unicode MS" w:cs="Arial Unicode MS"/>
          <w:szCs w:val="24"/>
        </w:rPr>
        <w:t xml:space="preserve">stating that the Applicant is in breach of its obligation(s) under the Contract, without your needing to prove or show grounds for your demand or the sum specified therein. </w:t>
      </w:r>
    </w:p>
    <w:p w14:paraId="1D1559B9"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D325FA">
        <w:rPr>
          <w:rFonts w:eastAsia="Arial Unicode MS" w:cs="Arial Unicode MS"/>
          <w:i/>
          <w:szCs w:val="24"/>
        </w:rPr>
        <w:t>[insert name and address of Applicant’s bank]</w:t>
      </w:r>
      <w:r w:rsidRPr="00D325FA">
        <w:rPr>
          <w:rFonts w:eastAsia="Arial Unicode MS" w:cs="Arial Unicode MS"/>
          <w:sz w:val="20"/>
          <w:szCs w:val="24"/>
        </w:rPr>
        <w:t>.</w:t>
      </w:r>
    </w:p>
    <w:p w14:paraId="571FE2F3"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 xml:space="preserve">This guarantee shall expire no later than the …. </w:t>
      </w:r>
      <w:r w:rsidR="00FE3403" w:rsidRPr="00D325FA">
        <w:rPr>
          <w:rFonts w:eastAsia="Arial Unicode MS" w:cs="Arial Unicode MS"/>
          <w:szCs w:val="24"/>
        </w:rPr>
        <w:t>Day</w:t>
      </w:r>
      <w:r w:rsidRPr="00D325FA">
        <w:rPr>
          <w:rFonts w:eastAsia="Arial Unicode MS" w:cs="Arial Unicode MS"/>
          <w:szCs w:val="24"/>
        </w:rPr>
        <w:t xml:space="preserve"> of ……, 2… </w:t>
      </w:r>
      <w:r w:rsidRPr="00D325FA">
        <w:rPr>
          <w:rFonts w:eastAsia="Arial Unicode MS" w:cs="Arial Unicode MS"/>
          <w:szCs w:val="24"/>
          <w:vertAlign w:val="superscript"/>
        </w:rPr>
        <w:footnoteReference w:customMarkFollows="1" w:id="19"/>
        <w:t>2</w:t>
      </w:r>
      <w:r w:rsidRPr="00D325FA">
        <w:rPr>
          <w:rFonts w:eastAsia="Arial Unicode MS" w:cs="Arial Unicode MS"/>
          <w:szCs w:val="24"/>
        </w:rPr>
        <w:t>, and any demand for payment under it must be received by us at the office indicated above on or before that date.</w:t>
      </w:r>
    </w:p>
    <w:p w14:paraId="5E7279BB" w14:textId="77777777" w:rsidR="00310511" w:rsidRPr="00D325FA" w:rsidRDefault="00310511" w:rsidP="00310511">
      <w:pPr>
        <w:spacing w:before="240" w:after="120"/>
        <w:rPr>
          <w:rFonts w:eastAsia="Arial Unicode MS" w:cs="Arial Unicode MS"/>
          <w:szCs w:val="24"/>
        </w:rPr>
      </w:pPr>
      <w:r w:rsidRPr="00D325FA">
        <w:rPr>
          <w:rFonts w:eastAsia="Arial Unicode MS" w:cs="Arial Unicode MS"/>
          <w:szCs w:val="24"/>
        </w:rPr>
        <w:t>This guarantee is subject to the Uniform Rules for Demand Guarantees (URDG) 2010 Revision, ICC Publication No. 758, except that the supporting statement under Article 15(a) is hereby excluded.</w:t>
      </w:r>
    </w:p>
    <w:p w14:paraId="68B4D61F" w14:textId="77777777" w:rsidR="00310511" w:rsidRPr="00D325FA" w:rsidRDefault="00310511" w:rsidP="00310511">
      <w:pPr>
        <w:spacing w:before="240" w:after="120"/>
        <w:rPr>
          <w:rFonts w:eastAsia="Arial Unicode MS" w:cs="Arial Unicode MS"/>
          <w:szCs w:val="24"/>
        </w:rPr>
      </w:pPr>
    </w:p>
    <w:p w14:paraId="7C873F45" w14:textId="77777777" w:rsidR="00310511" w:rsidRPr="00D325FA" w:rsidRDefault="00310511" w:rsidP="00310511">
      <w:pPr>
        <w:spacing w:before="240" w:after="120"/>
        <w:jc w:val="left"/>
        <w:rPr>
          <w:szCs w:val="24"/>
        </w:rPr>
      </w:pPr>
      <w:r w:rsidRPr="00D325FA">
        <w:rPr>
          <w:szCs w:val="24"/>
        </w:rPr>
        <w:t xml:space="preserve">____________________ </w:t>
      </w:r>
      <w:r w:rsidRPr="00D325FA">
        <w:rPr>
          <w:szCs w:val="24"/>
        </w:rPr>
        <w:br/>
      </w:r>
      <w:r w:rsidRPr="00D325FA">
        <w:rPr>
          <w:i/>
          <w:szCs w:val="24"/>
        </w:rPr>
        <w:t>[signature(s)]</w:t>
      </w:r>
      <w:r w:rsidRPr="00D325FA">
        <w:rPr>
          <w:szCs w:val="24"/>
        </w:rPr>
        <w:t xml:space="preserve"> </w:t>
      </w:r>
    </w:p>
    <w:p w14:paraId="6B933C5D" w14:textId="332CB54F" w:rsidR="008C6CCC" w:rsidRPr="00D325FA" w:rsidRDefault="00310511" w:rsidP="00045F46">
      <w:pPr>
        <w:spacing w:before="240" w:after="120"/>
        <w:rPr>
          <w:b/>
          <w:i/>
          <w:szCs w:val="24"/>
        </w:rPr>
      </w:pPr>
      <w:r w:rsidRPr="00D325FA">
        <w:rPr>
          <w:b/>
          <w:i/>
          <w:szCs w:val="24"/>
        </w:rPr>
        <w:t>Note:</w:t>
      </w:r>
      <w:r w:rsidR="00367671" w:rsidRPr="00D325FA">
        <w:rPr>
          <w:b/>
          <w:i/>
          <w:szCs w:val="24"/>
        </w:rPr>
        <w:t xml:space="preserve"> </w:t>
      </w:r>
      <w:r w:rsidRPr="00D325FA">
        <w:rPr>
          <w:b/>
          <w:i/>
          <w:szCs w:val="24"/>
        </w:rPr>
        <w:t>All italicized text (including footnotes) is for use in preparing this form and shall be deleted from the final product.</w:t>
      </w:r>
      <w:bookmarkStart w:id="1448" w:name="_Hlt87082158"/>
      <w:bookmarkStart w:id="1449" w:name="_Hlt139095156"/>
      <w:bookmarkEnd w:id="1363"/>
      <w:bookmarkEnd w:id="1415"/>
      <w:bookmarkEnd w:id="1416"/>
      <w:bookmarkEnd w:id="1448"/>
      <w:bookmarkEnd w:id="1449"/>
    </w:p>
    <w:sectPr w:rsidR="008C6CCC" w:rsidRPr="00D325FA" w:rsidSect="00CC506E">
      <w:headerReference w:type="default" r:id="rId69"/>
      <w:headerReference w:type="first" r:id="rId70"/>
      <w:pgSz w:w="12240" w:h="15840"/>
      <w:pgMar w:top="994" w:right="1166" w:bottom="1354" w:left="135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3F8E7" w14:textId="77777777" w:rsidR="00124E25" w:rsidRDefault="00124E25" w:rsidP="00DE0AA9">
      <w:r>
        <w:separator/>
      </w:r>
    </w:p>
  </w:endnote>
  <w:endnote w:type="continuationSeparator" w:id="0">
    <w:p w14:paraId="00A82E2C" w14:textId="77777777" w:rsidR="00124E25" w:rsidRDefault="00124E25" w:rsidP="00DE0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r –¾’©">
    <w:altName w:val="MS Mincho"/>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ugal Sans">
    <w:charset w:val="00"/>
    <w:family w:val="auto"/>
    <w:pitch w:val="variable"/>
    <w:sig w:usb0="00000003" w:usb1="00000000" w:usb2="00000000" w:usb3="00000000" w:csb0="00000001" w:csb1="00000000"/>
  </w:font>
  <w:font w:name="Helvetica Neue Light">
    <w:altName w:val="Times New Roman"/>
    <w:charset w:val="00"/>
    <w:family w:val="auto"/>
    <w:pitch w:val="variable"/>
    <w:sig w:usb0="00000001" w:usb1="5000205B" w:usb2="00000002" w:usb3="00000000" w:csb0="00000007" w:csb1="00000000"/>
  </w:font>
  <w:font w:name="CGTimes">
    <w:altName w:val="Times New Roman"/>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HelveticaNeue-Light">
    <w:altName w:val="Times New Roman"/>
    <w:charset w:val="00"/>
    <w:family w:val="auto"/>
    <w:pitch w:val="variable"/>
    <w:sig w:usb0="00000003" w:usb1="5000205B" w:usb2="00000002" w:usb3="00000000" w:csb0="00000007"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T38Ct00">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025DB" w14:textId="77777777" w:rsidR="00124E25" w:rsidRPr="007F63F4" w:rsidRDefault="00124E25">
    <w:pPr>
      <w:pStyle w:val="Footer"/>
      <w:framePr w:wrap="auto" w:vAnchor="text" w:hAnchor="margin" w:xAlign="center" w:y="1"/>
      <w:rPr>
        <w:rStyle w:val="PageNumber"/>
      </w:rPr>
    </w:pPr>
  </w:p>
  <w:p w14:paraId="0B18FE94" w14:textId="77777777" w:rsidR="00124E25" w:rsidRDefault="00124E25">
    <w:pPr>
      <w:pStyle w:val="Footer"/>
      <w:tabs>
        <w:tab w:val="center" w:pos="4500"/>
        <w:tab w:val="right" w:pos="92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81498" w14:textId="77777777" w:rsidR="00124E25" w:rsidRPr="00C06732" w:rsidRDefault="00124E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25FE0" w14:textId="77777777" w:rsidR="00124E25" w:rsidRPr="00976311" w:rsidRDefault="00124E25" w:rsidP="00A675B2">
    <w:pPr>
      <w:pStyle w:val="Footer"/>
      <w:jc w:val="center"/>
      <w:rPr>
        <w:sz w:val="22"/>
        <w:szCs w:val="22"/>
      </w:rPr>
    </w:pPr>
    <w:r w:rsidRPr="00BB22A3">
      <w:rPr>
        <w:sz w:val="22"/>
        <w:szCs w:val="22"/>
      </w:rPr>
      <w:fldChar w:fldCharType="begin"/>
    </w:r>
    <w:r w:rsidRPr="00BB22A3">
      <w:rPr>
        <w:sz w:val="22"/>
        <w:szCs w:val="22"/>
      </w:rPr>
      <w:instrText xml:space="preserve"> PAGE   \* MERGEFORMAT </w:instrText>
    </w:r>
    <w:r w:rsidRPr="00BB22A3">
      <w:rPr>
        <w:sz w:val="22"/>
        <w:szCs w:val="22"/>
      </w:rPr>
      <w:fldChar w:fldCharType="separate"/>
    </w:r>
    <w:r w:rsidR="00077B85">
      <w:rPr>
        <w:noProof/>
        <w:sz w:val="22"/>
        <w:szCs w:val="22"/>
      </w:rPr>
      <w:t>137</w:t>
    </w:r>
    <w:r w:rsidRPr="00BB22A3">
      <w:rPr>
        <w:noProof/>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278A4" w14:textId="77777777" w:rsidR="00124E25" w:rsidRDefault="00124E25" w:rsidP="00DE0AA9">
      <w:r>
        <w:separator/>
      </w:r>
    </w:p>
  </w:footnote>
  <w:footnote w:type="continuationSeparator" w:id="0">
    <w:p w14:paraId="3524CDB0" w14:textId="77777777" w:rsidR="00124E25" w:rsidRDefault="00124E25" w:rsidP="00DE0AA9">
      <w:r>
        <w:continuationSeparator/>
      </w:r>
    </w:p>
  </w:footnote>
  <w:footnote w:id="1">
    <w:p w14:paraId="1A882DAC" w14:textId="77777777" w:rsidR="00124E25" w:rsidRPr="008D06D4" w:rsidRDefault="00124E25" w:rsidP="00AF0221">
      <w:pPr>
        <w:pStyle w:val="FootnoteText"/>
        <w:ind w:hanging="270"/>
        <w:rPr>
          <w:rFonts w:ascii="Times New Roman" w:hAnsi="Times New Roman"/>
          <w:sz w:val="18"/>
          <w:szCs w:val="18"/>
        </w:rPr>
      </w:pPr>
      <w:r w:rsidRPr="008D06D4">
        <w:rPr>
          <w:rStyle w:val="FootnoteReference"/>
          <w:rFonts w:ascii="Times New Roman" w:hAnsi="Times New Roman"/>
          <w:sz w:val="18"/>
          <w:szCs w:val="18"/>
        </w:rPr>
        <w:footnoteRef/>
      </w:r>
      <w:r w:rsidRPr="008D06D4">
        <w:rPr>
          <w:rFonts w:ascii="Times New Roman" w:hAnsi="Times New Roman"/>
          <w:sz w:val="18"/>
          <w:szCs w:val="18"/>
        </w:rPr>
        <w:t xml:space="preserve"> </w:t>
      </w:r>
      <w:r w:rsidRPr="008D06D4">
        <w:rPr>
          <w:rFonts w:ascii="Times New Roman" w:hAnsi="Times New Roman"/>
          <w:sz w:val="18"/>
          <w:szCs w:val="18"/>
        </w:rPr>
        <w:tab/>
        <w:t>An individual firm is considered a domestic Proposer for purposes of the margin of preference if it is registered in the country of the Employer, has more than 50 percent ownership by nationals of the country of the Employer, and if it does not subcontract more than 10 percent of the contract price, excluding provisional sums, to foreign contractors. JVs are considered as domestic Proposer and eligible for domestic preference only if the individual member firms are registered in the country of the Employer or have more than 50 percent ownership by nationals of the country of the Employer, and the JV shall be registered in the country of the Borrower. The JV shall not subcontract more than 10 percent of the contract price, excluding provisional sums, to foreign firms. JVs between foreign and national firms will not be eligible for domestic preference.</w:t>
      </w:r>
    </w:p>
  </w:footnote>
  <w:footnote w:id="2">
    <w:p w14:paraId="754CDEA5" w14:textId="77777777" w:rsidR="00124E25" w:rsidRPr="00D81EC4" w:rsidRDefault="00124E25" w:rsidP="004C4593">
      <w:pPr>
        <w:pStyle w:val="FootnoteText"/>
        <w:tabs>
          <w:tab w:val="left" w:pos="12900"/>
        </w:tabs>
        <w:ind w:right="142"/>
        <w:rPr>
          <w:rFonts w:ascii="Times New Roman" w:hAnsi="Times New Roman"/>
          <w:sz w:val="18"/>
          <w:szCs w:val="18"/>
        </w:rPr>
      </w:pPr>
      <w:r w:rsidRPr="00DD20C5">
        <w:rPr>
          <w:rStyle w:val="FootnoteReference"/>
          <w:sz w:val="16"/>
        </w:rPr>
        <w:footnoteRef/>
      </w:r>
      <w:r w:rsidRPr="00DD20C5">
        <w:rPr>
          <w:sz w:val="16"/>
        </w:rPr>
        <w:t xml:space="preserve"> </w:t>
      </w:r>
      <w:r w:rsidRPr="00D81EC4">
        <w:rPr>
          <w:rFonts w:ascii="Times New Roman" w:hAnsi="Times New Roman"/>
          <w:sz w:val="18"/>
          <w:szCs w:val="18"/>
        </w:rPr>
        <w:t>Non</w:t>
      </w:r>
      <w:r>
        <w:rPr>
          <w:rFonts w:ascii="Times New Roman" w:hAnsi="Times New Roman"/>
          <w:sz w:val="18"/>
          <w:szCs w:val="18"/>
        </w:rPr>
        <w:t>-</w:t>
      </w:r>
      <w:r w:rsidRPr="00D81EC4">
        <w:rPr>
          <w:rFonts w:ascii="Times New Roman" w:hAnsi="Times New Roman"/>
          <w:sz w:val="18"/>
          <w:szCs w:val="18"/>
        </w:rPr>
        <w:t>performance, as decided by the Employer, shall include all contracts where (a) non</w:t>
      </w:r>
      <w:r>
        <w:rPr>
          <w:rFonts w:ascii="Times New Roman" w:hAnsi="Times New Roman"/>
          <w:sz w:val="18"/>
          <w:szCs w:val="18"/>
        </w:rPr>
        <w:t>-</w:t>
      </w:r>
      <w:r w:rsidRPr="00D81EC4">
        <w:rPr>
          <w:rFonts w:ascii="Times New Roman" w:hAnsi="Times New Roman"/>
          <w:sz w:val="18"/>
          <w:szCs w:val="18"/>
        </w:rPr>
        <w:t>performance was not challenged by the contractor, including through referral to the dispute resolution mechanism under the respective contract, and (b) contracts that were so challenged but fully settled against the contractor. Non</w:t>
      </w:r>
      <w:r>
        <w:rPr>
          <w:rFonts w:ascii="Times New Roman" w:hAnsi="Times New Roman"/>
          <w:sz w:val="18"/>
          <w:szCs w:val="18"/>
        </w:rPr>
        <w:t>-</w:t>
      </w:r>
      <w:r w:rsidRPr="00D81EC4">
        <w:rPr>
          <w:rFonts w:ascii="Times New Roman" w:hAnsi="Times New Roman"/>
          <w:sz w:val="18"/>
          <w:szCs w:val="18"/>
        </w:rPr>
        <w:t>performance shall not include contracts where Employers decision was overruled by the dispute resolution mechanism. Non</w:t>
      </w:r>
      <w:r>
        <w:rPr>
          <w:rFonts w:ascii="Times New Roman" w:hAnsi="Times New Roman"/>
          <w:sz w:val="18"/>
          <w:szCs w:val="18"/>
        </w:rPr>
        <w:t>-</w:t>
      </w:r>
      <w:r w:rsidRPr="00D81EC4">
        <w:rPr>
          <w:rFonts w:ascii="Times New Roman" w:hAnsi="Times New Roman"/>
          <w:sz w:val="18"/>
          <w:szCs w:val="18"/>
        </w:rPr>
        <w:t>performance must be based on all information on fully settled disputes or litigation, i.e. dispute or litigation that has been resolved in accordance with the dispute resolution mechanism under the respective contract and where all appeal instances available to the applicant have been exhausted.</w:t>
      </w:r>
    </w:p>
  </w:footnote>
  <w:footnote w:id="3">
    <w:p w14:paraId="210664DE" w14:textId="77777777" w:rsidR="00124E25" w:rsidRPr="00D81EC4" w:rsidRDefault="00124E25" w:rsidP="004C4593">
      <w:pPr>
        <w:pStyle w:val="FootnoteText"/>
        <w:ind w:right="-690"/>
        <w:rPr>
          <w:rFonts w:ascii="Times New Roman" w:hAnsi="Times New Roman"/>
          <w:sz w:val="18"/>
          <w:szCs w:val="18"/>
        </w:rPr>
      </w:pPr>
      <w:r w:rsidRPr="00D81EC4">
        <w:rPr>
          <w:rStyle w:val="FootnoteReference"/>
          <w:rFonts w:ascii="Times New Roman" w:hAnsi="Times New Roman"/>
          <w:sz w:val="18"/>
          <w:szCs w:val="18"/>
        </w:rPr>
        <w:footnoteRef/>
      </w:r>
      <w:r w:rsidRPr="00D81EC4">
        <w:rPr>
          <w:rFonts w:ascii="Times New Roman" w:hAnsi="Times New Roman"/>
          <w:sz w:val="18"/>
          <w:szCs w:val="18"/>
        </w:rPr>
        <w:t xml:space="preserve"> This requirement also applies to contracts executed by the Applicant as JV member.</w:t>
      </w:r>
    </w:p>
  </w:footnote>
  <w:footnote w:id="4">
    <w:p w14:paraId="0D58551E" w14:textId="77777777" w:rsidR="00124E25" w:rsidRPr="00FB41CA" w:rsidRDefault="00124E25" w:rsidP="004C4593">
      <w:pPr>
        <w:pStyle w:val="FootnoteText"/>
        <w:rPr>
          <w:rFonts w:ascii="Times New Roman" w:hAnsi="Times New Roman"/>
          <w:sz w:val="18"/>
          <w:szCs w:val="18"/>
        </w:rPr>
      </w:pPr>
      <w:r w:rsidRPr="00527ADB">
        <w:rPr>
          <w:rStyle w:val="FootnoteReference"/>
          <w:rFonts w:ascii="Times New Roman" w:hAnsi="Times New Roman"/>
          <w:sz w:val="18"/>
          <w:szCs w:val="18"/>
        </w:rPr>
        <w:footnoteRef/>
      </w:r>
      <w:r w:rsidRPr="00527ADB">
        <w:rPr>
          <w:rFonts w:ascii="Times New Roman" w:hAnsi="Times New Roman"/>
          <w:sz w:val="18"/>
          <w:szCs w:val="18"/>
        </w:rPr>
        <w:t xml:space="preserve"> The Applicant shall provide accurate information on the related Application </w:t>
      </w:r>
      <w:r w:rsidRPr="00FB41CA">
        <w:rPr>
          <w:rFonts w:ascii="Times New Roman" w:hAnsi="Times New Roman"/>
          <w:sz w:val="18"/>
          <w:szCs w:val="18"/>
        </w:rPr>
        <w:t>Form about any litigation or arbitration resulting from contracts completed or ongoing under its execution over the last five years. A consistent history of awards against the Applicant or any member of a joint venture may result in rejection</w:t>
      </w:r>
      <w:r w:rsidRPr="00606AC2">
        <w:rPr>
          <w:rFonts w:ascii="Times New Roman" w:hAnsi="Times New Roman"/>
          <w:sz w:val="18"/>
          <w:szCs w:val="18"/>
          <w:shd w:val="clear" w:color="auto" w:fill="FDE9D9"/>
        </w:rPr>
        <w:t xml:space="preserve"> </w:t>
      </w:r>
      <w:r w:rsidRPr="00FB41CA">
        <w:rPr>
          <w:rFonts w:ascii="Times New Roman" w:hAnsi="Times New Roman"/>
          <w:sz w:val="18"/>
          <w:szCs w:val="18"/>
        </w:rPr>
        <w:t>of the Application.</w:t>
      </w:r>
    </w:p>
  </w:footnote>
  <w:footnote w:id="5">
    <w:p w14:paraId="10C629C8" w14:textId="77777777" w:rsidR="00124E25" w:rsidRPr="00973B3F" w:rsidRDefault="00124E25" w:rsidP="007D045E">
      <w:pPr>
        <w:pStyle w:val="FootnoteText"/>
        <w:rPr>
          <w:rFonts w:ascii="Times New Roman" w:hAnsi="Times New Roman"/>
          <w:sz w:val="20"/>
        </w:rPr>
      </w:pPr>
      <w:r w:rsidRPr="00973B3F">
        <w:rPr>
          <w:rStyle w:val="FootnoteReference"/>
          <w:rFonts w:ascii="Times New Roman" w:hAnsi="Times New Roman"/>
          <w:sz w:val="20"/>
        </w:rPr>
        <w:footnoteRef/>
      </w:r>
      <w:r w:rsidRPr="00973B3F">
        <w:rPr>
          <w:rFonts w:ascii="Times New Roman" w:hAnsi="Times New Roman"/>
          <w:sz w:val="20"/>
        </w:rPr>
        <w:t xml:space="preserve"> If the most recent set of financial statements is for a period earlier than 12 months from the date of Application, the reason for this should be justified.</w:t>
      </w:r>
    </w:p>
  </w:footnote>
  <w:footnote w:id="6">
    <w:p w14:paraId="1D3D94E1" w14:textId="77777777" w:rsidR="00124E25" w:rsidRPr="00C81AE7" w:rsidRDefault="00124E25" w:rsidP="00C81AE7">
      <w:pPr>
        <w:pStyle w:val="FootnoteText"/>
        <w:jc w:val="both"/>
        <w:rPr>
          <w:rFonts w:asciiTheme="majorBidi" w:hAnsiTheme="majorBidi" w:cstheme="majorBidi"/>
          <w:sz w:val="18"/>
          <w:szCs w:val="18"/>
        </w:rPr>
      </w:pPr>
      <w:r w:rsidRPr="00C81AE7">
        <w:rPr>
          <w:rStyle w:val="FootnoteReference"/>
          <w:rFonts w:asciiTheme="majorBidi" w:hAnsiTheme="majorBidi" w:cstheme="majorBidi"/>
        </w:rPr>
        <w:footnoteRef/>
      </w:r>
      <w:r w:rsidRPr="00C81AE7">
        <w:rPr>
          <w:rFonts w:asciiTheme="majorBidi" w:hAnsiTheme="majorBidi" w:cstheme="majorBidi"/>
        </w:rPr>
        <w:t xml:space="preserve"> </w:t>
      </w:r>
      <w:r w:rsidRPr="00C81AE7">
        <w:rPr>
          <w:rFonts w:asciiTheme="majorBidi" w:hAnsiTheme="majorBidi" w:cstheme="majorBidi"/>
        </w:rPr>
        <w:tab/>
      </w:r>
      <w:r w:rsidRPr="00C81AE7">
        <w:rPr>
          <w:rFonts w:asciiTheme="majorBidi" w:hAnsiTheme="majorBidi" w:cstheme="majorBidi"/>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7">
    <w:p w14:paraId="5E85508E" w14:textId="77777777" w:rsidR="00124E25" w:rsidRPr="00C81AE7" w:rsidRDefault="00124E25" w:rsidP="00C81AE7">
      <w:pPr>
        <w:pStyle w:val="FootnoteText"/>
        <w:jc w:val="both"/>
        <w:rPr>
          <w:rFonts w:asciiTheme="majorBidi" w:hAnsiTheme="majorBidi" w:cstheme="majorBidi"/>
        </w:rPr>
      </w:pPr>
      <w:r w:rsidRPr="00C81AE7">
        <w:rPr>
          <w:rStyle w:val="FootnoteReference"/>
          <w:rFonts w:asciiTheme="majorBidi" w:hAnsiTheme="majorBidi" w:cstheme="majorBidi"/>
        </w:rPr>
        <w:footnoteRef/>
      </w:r>
      <w:r w:rsidRPr="00C81AE7">
        <w:rPr>
          <w:rFonts w:asciiTheme="majorBidi" w:hAnsiTheme="majorBidi" w:cstheme="majorBidi"/>
        </w:rPr>
        <w:t xml:space="preserve"> </w:t>
      </w:r>
      <w:r w:rsidRPr="00C81AE7">
        <w:rPr>
          <w:rFonts w:asciiTheme="majorBidi" w:hAnsiTheme="majorBidi" w:cstheme="majorBidi"/>
        </w:rPr>
        <w:tab/>
      </w:r>
      <w:r w:rsidRPr="00C81AE7">
        <w:rPr>
          <w:rFonts w:asciiTheme="majorBidi" w:hAnsiTheme="majorBidi" w:cstheme="majorBidi"/>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w:t>
      </w:r>
      <w:r>
        <w:rPr>
          <w:rFonts w:asciiTheme="majorBidi" w:hAnsiTheme="majorBidi" w:cstheme="majorBidi"/>
          <w:sz w:val="18"/>
          <w:szCs w:val="18"/>
        </w:rPr>
        <w:t xml:space="preserve">Proposal </w:t>
      </w:r>
      <w:r w:rsidRPr="00C81AE7">
        <w:rPr>
          <w:rFonts w:asciiTheme="majorBidi" w:hAnsiTheme="majorBidi" w:cstheme="majorBidi"/>
          <w:sz w:val="18"/>
          <w:szCs w:val="18"/>
        </w:rPr>
        <w:t>because it brings specific and critical experience and know-how that allow the bidder to meet the qualification requirements for the particular bid; or (ii) appointed by the Borrower.</w:t>
      </w:r>
      <w:r w:rsidRPr="00C81AE7">
        <w:rPr>
          <w:rFonts w:asciiTheme="majorBidi" w:hAnsiTheme="majorBidi" w:cstheme="majorBidi"/>
        </w:rPr>
        <w:t xml:space="preserve"> </w:t>
      </w:r>
    </w:p>
  </w:footnote>
  <w:footnote w:id="8">
    <w:p w14:paraId="3B70491A" w14:textId="77777777" w:rsidR="00124E25" w:rsidRPr="00C81AE7" w:rsidRDefault="00124E25" w:rsidP="00C81AE7">
      <w:pPr>
        <w:pStyle w:val="FootnoteText"/>
        <w:jc w:val="both"/>
        <w:rPr>
          <w:rFonts w:asciiTheme="majorBidi" w:hAnsiTheme="majorBidi" w:cstheme="majorBidi"/>
        </w:rPr>
      </w:pPr>
      <w:r w:rsidRPr="00C81AE7">
        <w:rPr>
          <w:rStyle w:val="FootnoteReference"/>
          <w:rFonts w:asciiTheme="majorBidi" w:hAnsiTheme="majorBidi" w:cstheme="majorBidi"/>
        </w:rPr>
        <w:footnoteRef/>
      </w:r>
      <w:r w:rsidRPr="00C81AE7">
        <w:rPr>
          <w:rFonts w:asciiTheme="majorBidi" w:hAnsiTheme="majorBidi" w:cstheme="majorBidi"/>
        </w:rPr>
        <w:t xml:space="preserve"> </w:t>
      </w:r>
      <w:r w:rsidRPr="00C81AE7">
        <w:rPr>
          <w:rFonts w:asciiTheme="majorBidi" w:hAnsiTheme="majorBidi" w:cstheme="majorBidi"/>
        </w:rPr>
        <w:tab/>
      </w:r>
      <w:r w:rsidRPr="00C81AE7">
        <w:rPr>
          <w:rFonts w:asciiTheme="majorBidi" w:hAnsiTheme="majorBidi" w:cstheme="majorBidi"/>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9">
    <w:p w14:paraId="5DB14B67" w14:textId="77777777" w:rsidR="00124E25" w:rsidRPr="00B63440" w:rsidRDefault="00124E25" w:rsidP="00C92B01">
      <w:pPr>
        <w:pStyle w:val="FootnoteText"/>
        <w:rPr>
          <w:sz w:val="18"/>
        </w:rPr>
      </w:pPr>
      <w:r w:rsidRPr="00B63440">
        <w:rPr>
          <w:rStyle w:val="FootnoteReference"/>
          <w:sz w:val="16"/>
        </w:rPr>
        <w:footnoteRef/>
      </w:r>
      <w:r w:rsidRPr="00B63440">
        <w:rPr>
          <w:sz w:val="16"/>
        </w:rPr>
        <w:t xml:space="preserve"> </w:t>
      </w:r>
      <w:r w:rsidRPr="00B63440">
        <w:rPr>
          <w:sz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0">
    <w:p w14:paraId="75A689E7" w14:textId="77777777" w:rsidR="00124E25" w:rsidRPr="00B63440" w:rsidRDefault="00124E25" w:rsidP="00C92B01">
      <w:pPr>
        <w:pStyle w:val="FootnoteText"/>
        <w:rPr>
          <w:sz w:val="18"/>
        </w:rPr>
      </w:pPr>
      <w:r w:rsidRPr="00B63440">
        <w:rPr>
          <w:rStyle w:val="FootnoteReference"/>
          <w:sz w:val="18"/>
        </w:rPr>
        <w:footnoteRef/>
      </w:r>
      <w:r w:rsidRPr="00B63440">
        <w:rPr>
          <w:sz w:val="18"/>
        </w:rPr>
        <w:t xml:space="preserve"> A nominated sub-contractor, nominated consultant, nominated manufacturer or supplier, or nominated service provider (different names are used depending on the particular bidding document) is one which has been: (i) included by the bidder in its pre-qualification application or </w:t>
      </w:r>
      <w:r>
        <w:rPr>
          <w:sz w:val="18"/>
        </w:rPr>
        <w:t xml:space="preserve">Proposal </w:t>
      </w:r>
      <w:r w:rsidRPr="00B63440">
        <w:rPr>
          <w:sz w:val="18"/>
        </w:rPr>
        <w:t xml:space="preserve">because it brings specific and critical experience and know-how that allow the bidder to meet the qualification requirements for the particular bid; or (ii) appointed by the Borrower. </w:t>
      </w:r>
      <w:r w:rsidRPr="00B30CD1">
        <w:rPr>
          <w:sz w:val="18"/>
          <w:szCs w:val="18"/>
        </w:rPr>
        <w:t xml:space="preserve"> </w:t>
      </w:r>
    </w:p>
  </w:footnote>
  <w:footnote w:id="11">
    <w:p w14:paraId="11055ACE" w14:textId="77777777" w:rsidR="00124E25" w:rsidRPr="00B63440" w:rsidRDefault="00124E25" w:rsidP="00C92B01">
      <w:pPr>
        <w:pStyle w:val="FootnoteText"/>
        <w:rPr>
          <w:sz w:val="18"/>
        </w:rPr>
      </w:pPr>
      <w:r w:rsidRPr="00B63440">
        <w:rPr>
          <w:rStyle w:val="FootnoteReference"/>
          <w:sz w:val="16"/>
        </w:rPr>
        <w:footnoteRef/>
      </w:r>
      <w:r w:rsidRPr="00B63440">
        <w:rPr>
          <w:sz w:val="16"/>
        </w:rPr>
        <w:t xml:space="preserve"> </w:t>
      </w:r>
      <w:r w:rsidRPr="00B63440">
        <w:rPr>
          <w:sz w:val="18"/>
        </w:rPr>
        <w:t>Inspections in this context usually are investigative (i.e., forensic) in nature.</w:t>
      </w:r>
      <w:r w:rsidRPr="00B30CD1">
        <w:rPr>
          <w:sz w:val="18"/>
          <w:szCs w:val="18"/>
        </w:rPr>
        <w:t xml:space="preserve"> </w:t>
      </w:r>
      <w:r w:rsidRPr="00B63440">
        <w:rPr>
          <w:sz w:val="18"/>
        </w:rPr>
        <w:t xml:space="preserve"> They involve fact-finding activities undertaken by the Bank or persons appointed by the Bank to address specific matters related to investigations/audits, such as evaluating the veracity of an allegation of possible Fraud and Corruption, through the appropriate mechanisms. </w:t>
      </w:r>
      <w:r w:rsidRPr="00B30CD1">
        <w:rPr>
          <w:sz w:val="18"/>
          <w:szCs w:val="18"/>
        </w:rPr>
        <w:t xml:space="preserve"> </w:t>
      </w:r>
      <w:r w:rsidRPr="00B63440">
        <w:rPr>
          <w:sz w:val="18"/>
        </w:rPr>
        <w:t>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2">
    <w:p w14:paraId="15795C4B" w14:textId="77777777" w:rsidR="00124E25" w:rsidRPr="00045F46" w:rsidRDefault="00124E25" w:rsidP="007F2832">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1</w:t>
      </w:r>
      <w:r w:rsidRPr="00045F46">
        <w:rPr>
          <w:rFonts w:asciiTheme="majorBidi" w:hAnsiTheme="majorBidi" w:cstheme="majorBidi"/>
          <w:iCs/>
          <w:sz w:val="18"/>
          <w:szCs w:val="18"/>
        </w:rPr>
        <w:tab/>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3">
    <w:p w14:paraId="6BD65959" w14:textId="77777777" w:rsidR="00124E25" w:rsidRPr="00045F46" w:rsidRDefault="00124E25" w:rsidP="007F2832">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2</w:t>
      </w:r>
      <w:r w:rsidRPr="00045F46">
        <w:rPr>
          <w:rFonts w:asciiTheme="majorBidi" w:hAnsiTheme="majorBidi" w:cstheme="majorBidi"/>
          <w:iCs/>
          <w:sz w:val="18"/>
          <w:szCs w:val="18"/>
        </w:rPr>
        <w:tab/>
        <w:t xml:space="preserve">Insert the date twenty-eight days after the expected completion date as described in GC Clause </w:t>
      </w:r>
      <w:r>
        <w:rPr>
          <w:rFonts w:asciiTheme="majorBidi" w:hAnsiTheme="majorBidi" w:cstheme="majorBidi"/>
          <w:iCs/>
          <w:sz w:val="18"/>
          <w:szCs w:val="18"/>
        </w:rPr>
        <w:t>8.6</w:t>
      </w:r>
      <w:r w:rsidRPr="00045F46">
        <w:rPr>
          <w:rFonts w:asciiTheme="majorBidi" w:hAnsiTheme="majorBidi" w:cstheme="majorBidi"/>
          <w:iCs/>
          <w:sz w:val="18"/>
          <w:szCs w:val="18"/>
        </w:rPr>
        <w:t>. The Employer should note that in the event of an extension of this date for completion of the Contract, the Contractor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14">
    <w:p w14:paraId="192E9CB4" w14:textId="77777777" w:rsidR="00124E25" w:rsidRPr="00045F46" w:rsidRDefault="00124E25" w:rsidP="005437F4">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1</w:t>
      </w:r>
      <w:r w:rsidRPr="00045F46">
        <w:rPr>
          <w:rFonts w:asciiTheme="majorBidi" w:hAnsiTheme="majorBidi" w:cstheme="majorBidi"/>
          <w:iCs/>
          <w:sz w:val="18"/>
          <w:szCs w:val="18"/>
        </w:rPr>
        <w:tab/>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5">
    <w:p w14:paraId="2C3E5220" w14:textId="77777777" w:rsidR="00124E25" w:rsidRPr="00045F46" w:rsidRDefault="00124E25" w:rsidP="005437F4">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2</w:t>
      </w:r>
      <w:r w:rsidRPr="00045F46">
        <w:rPr>
          <w:rFonts w:asciiTheme="majorBidi" w:hAnsiTheme="majorBidi" w:cstheme="majorBidi"/>
          <w:iCs/>
          <w:sz w:val="18"/>
          <w:szCs w:val="18"/>
        </w:rPr>
        <w:tab/>
        <w:t xml:space="preserve">Insert the date twenty-eight days after the expected completion date </w:t>
      </w:r>
      <w:r>
        <w:rPr>
          <w:rFonts w:asciiTheme="majorBidi" w:hAnsiTheme="majorBidi" w:cstheme="majorBidi"/>
          <w:iCs/>
          <w:sz w:val="18"/>
          <w:szCs w:val="18"/>
        </w:rPr>
        <w:t xml:space="preserve">of design-build </w:t>
      </w:r>
      <w:r w:rsidRPr="00045F46">
        <w:rPr>
          <w:rFonts w:asciiTheme="majorBidi" w:hAnsiTheme="majorBidi" w:cstheme="majorBidi"/>
          <w:iCs/>
          <w:sz w:val="18"/>
          <w:szCs w:val="18"/>
        </w:rPr>
        <w:t xml:space="preserve">as described in GC Clause </w:t>
      </w:r>
      <w:r>
        <w:rPr>
          <w:rFonts w:asciiTheme="majorBidi" w:hAnsiTheme="majorBidi" w:cstheme="majorBidi"/>
          <w:iCs/>
          <w:sz w:val="18"/>
          <w:szCs w:val="18"/>
        </w:rPr>
        <w:t>9.12</w:t>
      </w:r>
      <w:r w:rsidRPr="00045F46">
        <w:rPr>
          <w:rFonts w:asciiTheme="majorBidi" w:hAnsiTheme="majorBidi" w:cstheme="majorBidi"/>
          <w:iCs/>
          <w:sz w:val="18"/>
          <w:szCs w:val="18"/>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16">
    <w:p w14:paraId="6DE159F5" w14:textId="77777777" w:rsidR="00124E25" w:rsidRPr="00045F46" w:rsidRDefault="00124E25" w:rsidP="007F2832">
      <w:pPr>
        <w:pStyle w:val="FootnoteText"/>
        <w:jc w:val="both"/>
        <w:rPr>
          <w:rFonts w:asciiTheme="majorBidi" w:hAnsiTheme="majorBidi" w:cstheme="majorBidi"/>
          <w:sz w:val="18"/>
          <w:szCs w:val="18"/>
        </w:rPr>
      </w:pPr>
      <w:r w:rsidRPr="00045F46">
        <w:rPr>
          <w:rStyle w:val="FootnoteReference"/>
          <w:rFonts w:asciiTheme="majorBidi" w:hAnsiTheme="majorBidi" w:cstheme="majorBidi"/>
          <w:sz w:val="18"/>
          <w:szCs w:val="18"/>
        </w:rPr>
        <w:t>1</w:t>
      </w:r>
      <w:r w:rsidRPr="00045F46">
        <w:rPr>
          <w:rFonts w:asciiTheme="majorBidi" w:hAnsiTheme="majorBidi" w:cstheme="majorBidi"/>
          <w:sz w:val="18"/>
          <w:szCs w:val="18"/>
        </w:rPr>
        <w:tab/>
        <w:t>The Guarantor shall insert an amount representing the amount of the advance payment and denominated either in the currency (ies) of the advance payment as specified in the Contract, or in a freely convertible currency acceptable to the Employer.</w:t>
      </w:r>
    </w:p>
  </w:footnote>
  <w:footnote w:id="17">
    <w:p w14:paraId="7944FF04" w14:textId="77777777" w:rsidR="00124E25" w:rsidRPr="00045F46" w:rsidRDefault="00124E25" w:rsidP="007F2832">
      <w:pPr>
        <w:pStyle w:val="FootnoteText"/>
        <w:jc w:val="both"/>
        <w:rPr>
          <w:rFonts w:asciiTheme="majorBidi" w:hAnsiTheme="majorBidi" w:cstheme="majorBidi"/>
          <w:sz w:val="18"/>
          <w:szCs w:val="18"/>
        </w:rPr>
      </w:pPr>
      <w:r w:rsidRPr="00045F46">
        <w:rPr>
          <w:rStyle w:val="FootnoteReference"/>
          <w:rFonts w:asciiTheme="majorBidi" w:hAnsiTheme="majorBidi" w:cstheme="majorBidi"/>
          <w:sz w:val="18"/>
          <w:szCs w:val="18"/>
        </w:rPr>
        <w:t>2</w:t>
      </w:r>
      <w:r w:rsidRPr="00045F46">
        <w:rPr>
          <w:rFonts w:asciiTheme="majorBidi" w:hAnsiTheme="majorBidi" w:cstheme="majorBidi"/>
          <w:sz w:val="18"/>
          <w:szCs w:val="18"/>
        </w:rPr>
        <w:t xml:space="preserve"> </w:t>
      </w:r>
      <w:r w:rsidRPr="00045F46">
        <w:rPr>
          <w:rFonts w:asciiTheme="majorBidi" w:hAnsiTheme="majorBidi" w:cstheme="majorBidi"/>
          <w:sz w:val="18"/>
          <w:szCs w:val="18"/>
        </w:rPr>
        <w:tab/>
        <w:t>Insert the expected Time for Completion</w:t>
      </w:r>
      <w:r>
        <w:rPr>
          <w:rFonts w:asciiTheme="majorBidi" w:hAnsiTheme="majorBidi" w:cstheme="majorBidi"/>
          <w:sz w:val="18"/>
          <w:szCs w:val="18"/>
        </w:rPr>
        <w:t xml:space="preserve"> of Design Build</w:t>
      </w:r>
      <w:r w:rsidRPr="00045F46">
        <w:rPr>
          <w:rFonts w:asciiTheme="majorBidi" w:hAnsiTheme="majorBidi" w:cstheme="majorBidi"/>
          <w:sz w:val="18"/>
          <w:szCs w:val="18"/>
        </w:rPr>
        <w:t xml:space="preserve">. The Employer should note that in the event of an extension of the time for completion </w:t>
      </w:r>
      <w:r>
        <w:rPr>
          <w:rFonts w:asciiTheme="majorBidi" w:hAnsiTheme="majorBidi" w:cstheme="majorBidi"/>
          <w:sz w:val="18"/>
          <w:szCs w:val="18"/>
        </w:rPr>
        <w:t>of design build</w:t>
      </w:r>
      <w:r w:rsidRPr="00045F46">
        <w:rPr>
          <w:rFonts w:asciiTheme="majorBidi" w:hAnsiTheme="majorBidi" w:cstheme="majorBidi"/>
          <w:sz w:val="18"/>
          <w:szCs w:val="18"/>
        </w:rPr>
        <w: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18">
    <w:p w14:paraId="66F835C3" w14:textId="77777777" w:rsidR="00124E25" w:rsidRPr="00045F46" w:rsidRDefault="00124E25" w:rsidP="007F2832">
      <w:pPr>
        <w:pStyle w:val="FootnoteText"/>
        <w:jc w:val="both"/>
        <w:rPr>
          <w:rFonts w:asciiTheme="majorBidi" w:hAnsiTheme="majorBidi" w:cstheme="majorBidi"/>
          <w:sz w:val="18"/>
          <w:szCs w:val="18"/>
        </w:rPr>
      </w:pPr>
      <w:r w:rsidRPr="00045F46">
        <w:rPr>
          <w:rStyle w:val="FootnoteReference"/>
          <w:rFonts w:asciiTheme="majorBidi" w:hAnsiTheme="majorBidi" w:cstheme="majorBidi"/>
          <w:sz w:val="18"/>
          <w:szCs w:val="18"/>
        </w:rPr>
        <w:t>1</w:t>
      </w:r>
      <w:r w:rsidRPr="00045F46">
        <w:rPr>
          <w:rFonts w:asciiTheme="majorBidi" w:hAnsiTheme="majorBidi" w:cstheme="majorBidi"/>
          <w:sz w:val="18"/>
          <w:szCs w:val="18"/>
        </w:rPr>
        <w:tab/>
        <w:t xml:space="preserve">The Guarantor shall insert an amount representing the amount of the second half of the Retention Money or if the amount guaranteed under the Performance Guarantee when the </w:t>
      </w:r>
      <w:r>
        <w:rPr>
          <w:rFonts w:asciiTheme="majorBidi" w:hAnsiTheme="majorBidi" w:cstheme="majorBidi"/>
          <w:sz w:val="18"/>
          <w:szCs w:val="18"/>
        </w:rPr>
        <w:t>Commissioning</w:t>
      </w:r>
      <w:r w:rsidRPr="00045F46">
        <w:rPr>
          <w:rFonts w:asciiTheme="majorBidi" w:hAnsiTheme="majorBidi" w:cstheme="majorBidi"/>
          <w:sz w:val="18"/>
          <w:szCs w:val="18"/>
        </w:rPr>
        <w:t xml:space="preserve"> 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19">
    <w:p w14:paraId="5B3356AD" w14:textId="77777777" w:rsidR="00124E25" w:rsidRPr="00045F46" w:rsidRDefault="00124E25" w:rsidP="007F2832">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2</w:t>
      </w:r>
      <w:r w:rsidRPr="00045F46">
        <w:rPr>
          <w:rFonts w:asciiTheme="majorBidi" w:hAnsiTheme="majorBidi" w:cstheme="majorBidi"/>
          <w:iCs/>
          <w:sz w:val="18"/>
          <w:szCs w:val="18"/>
        </w:rPr>
        <w:tab/>
        <w:t xml:space="preserve">Insert the date twenty-eight days after the </w:t>
      </w:r>
      <w:r>
        <w:rPr>
          <w:rFonts w:asciiTheme="majorBidi" w:hAnsiTheme="majorBidi" w:cstheme="majorBidi"/>
          <w:iCs/>
          <w:sz w:val="18"/>
          <w:szCs w:val="18"/>
        </w:rPr>
        <w:t xml:space="preserve">Retention Period </w:t>
      </w:r>
      <w:r w:rsidRPr="00045F46">
        <w:rPr>
          <w:rFonts w:asciiTheme="majorBidi" w:hAnsiTheme="majorBidi" w:cstheme="majorBidi"/>
          <w:iCs/>
          <w:sz w:val="18"/>
          <w:szCs w:val="18"/>
        </w:rPr>
        <w:t xml:space="preserve">described in GC Clause </w:t>
      </w:r>
      <w:r>
        <w:rPr>
          <w:rFonts w:asciiTheme="majorBidi" w:hAnsiTheme="majorBidi" w:cstheme="majorBidi"/>
          <w:iCs/>
          <w:sz w:val="18"/>
          <w:szCs w:val="18"/>
        </w:rPr>
        <w:t>1.1.66</w:t>
      </w:r>
      <w:r w:rsidRPr="00045F46">
        <w:rPr>
          <w:rFonts w:asciiTheme="majorBidi" w:hAnsiTheme="majorBidi" w:cstheme="majorBidi"/>
          <w:iCs/>
          <w:sz w:val="18"/>
          <w:szCs w:val="18"/>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779812"/>
      <w:docPartObj>
        <w:docPartGallery w:val="Page Numbers (Top of Page)"/>
        <w:docPartUnique/>
      </w:docPartObj>
    </w:sdtPr>
    <w:sdtEndPr>
      <w:rPr>
        <w:noProof/>
      </w:rPr>
    </w:sdtEndPr>
    <w:sdtContent>
      <w:p w14:paraId="7DCC1AE2" w14:textId="77777777" w:rsidR="00124E25" w:rsidRPr="00CE35AB" w:rsidRDefault="00124E25" w:rsidP="00CE35AB">
        <w:pPr>
          <w:pStyle w:val="Header"/>
          <w:jc w:val="right"/>
        </w:pPr>
        <w:r>
          <w:fldChar w:fldCharType="begin"/>
        </w:r>
        <w:r>
          <w:instrText xml:space="preserve"> PAGE   \* MERGEFORMAT </w:instrText>
        </w:r>
        <w:r>
          <w:fldChar w:fldCharType="separate"/>
        </w:r>
        <w:r w:rsidR="00077B85">
          <w:rPr>
            <w:noProof/>
          </w:rPr>
          <w:t>2</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101225"/>
      <w:docPartObj>
        <w:docPartGallery w:val="Page Numbers (Top of Page)"/>
        <w:docPartUnique/>
      </w:docPartObj>
    </w:sdtPr>
    <w:sdtEndPr>
      <w:rPr>
        <w:noProof/>
      </w:rPr>
    </w:sdtEndPr>
    <w:sdtContent>
      <w:p w14:paraId="470AF037" w14:textId="77777777" w:rsidR="00124E25" w:rsidRPr="00CC506E" w:rsidRDefault="00124E25" w:rsidP="00CC506E">
        <w:pPr>
          <w:pStyle w:val="Header"/>
          <w:tabs>
            <w:tab w:val="clear" w:pos="9000"/>
            <w:tab w:val="right" w:pos="9360"/>
          </w:tabs>
          <w:jc w:val="left"/>
        </w:pPr>
        <w:r>
          <w:t xml:space="preserve">Section III – Evaluation and Qualification Criteria </w:t>
        </w:r>
        <w:r>
          <w:tab/>
        </w:r>
        <w:r>
          <w:fldChar w:fldCharType="begin"/>
        </w:r>
        <w:r>
          <w:instrText xml:space="preserve"> PAGE   \* MERGEFORMAT </w:instrText>
        </w:r>
        <w:r>
          <w:fldChar w:fldCharType="separate"/>
        </w:r>
        <w:r w:rsidR="00077B85">
          <w:rPr>
            <w:noProof/>
          </w:rPr>
          <w:t>45</w:t>
        </w:r>
        <w:r>
          <w:rPr>
            <w:noProof/>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D55C0" w14:textId="77777777" w:rsidR="00124E25" w:rsidRPr="00CB6FED" w:rsidRDefault="00124E25" w:rsidP="00704847">
    <w:pPr>
      <w:pStyle w:val="Header"/>
      <w:pBdr>
        <w:bottom w:val="single" w:sz="4" w:space="0" w:color="auto"/>
      </w:pBdr>
      <w:tabs>
        <w:tab w:val="clear" w:pos="9000"/>
        <w:tab w:val="right" w:pos="9360"/>
      </w:tabs>
    </w:pPr>
    <w:r w:rsidRPr="00CB6FED">
      <w:t>Section IV</w:t>
    </w:r>
    <w:r>
      <w:t xml:space="preserve"> –</w:t>
    </w:r>
    <w:r w:rsidRPr="00CB6FED">
      <w:t xml:space="preserve"> </w:t>
    </w:r>
    <w:r>
      <w:t>Proposal</w:t>
    </w:r>
    <w:r w:rsidRPr="00CB6FED">
      <w:t xml:space="preserve"> Forms</w:t>
    </w:r>
    <w:r w:rsidRPr="00CB6FED">
      <w:tab/>
    </w:r>
    <w:r w:rsidRPr="00CB6FED">
      <w:fldChar w:fldCharType="begin"/>
    </w:r>
    <w:r w:rsidRPr="00CB6FED">
      <w:instrText xml:space="preserve"> PAGE   \* MERGEFORMAT </w:instrText>
    </w:r>
    <w:r w:rsidRPr="00CB6FED">
      <w:fldChar w:fldCharType="separate"/>
    </w:r>
    <w:r w:rsidR="00077B85">
      <w:rPr>
        <w:noProof/>
      </w:rPr>
      <w:t>88</w:t>
    </w:r>
    <w:r w:rsidRPr="00CB6FED">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DF390" w14:textId="77777777" w:rsidR="00124E25" w:rsidRDefault="00124E2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94C78" w14:textId="77777777" w:rsidR="00124E25" w:rsidRPr="00CB6FED" w:rsidRDefault="00124E25" w:rsidP="00955524">
    <w:pPr>
      <w:pStyle w:val="Header"/>
      <w:pBdr>
        <w:bottom w:val="single" w:sz="4" w:space="0" w:color="auto"/>
      </w:pBdr>
      <w:tabs>
        <w:tab w:val="clear" w:pos="9000"/>
        <w:tab w:val="right" w:pos="12900"/>
      </w:tabs>
    </w:pPr>
    <w:r w:rsidRPr="00CB6FED">
      <w:t xml:space="preserve">Section IV. </w:t>
    </w:r>
    <w:r>
      <w:t>Proposal</w:t>
    </w:r>
    <w:r w:rsidRPr="00CB6FED">
      <w:t xml:space="preserve"> Forms</w:t>
    </w:r>
    <w:r w:rsidRPr="00CB6FED">
      <w:tab/>
    </w:r>
    <w:r w:rsidRPr="00CB6FED">
      <w:fldChar w:fldCharType="begin"/>
    </w:r>
    <w:r w:rsidRPr="00CB6FED">
      <w:instrText xml:space="preserve"> PAGE   \* MERGEFORMAT </w:instrText>
    </w:r>
    <w:r w:rsidRPr="00CB6FED">
      <w:fldChar w:fldCharType="separate"/>
    </w:r>
    <w:r w:rsidR="00077B85">
      <w:rPr>
        <w:noProof/>
      </w:rPr>
      <w:t>94</w:t>
    </w:r>
    <w:r w:rsidRPr="00CB6FED">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9702932"/>
      <w:docPartObj>
        <w:docPartGallery w:val="Page Numbers (Top of Page)"/>
        <w:docPartUnique/>
      </w:docPartObj>
    </w:sdtPr>
    <w:sdtEndPr>
      <w:rPr>
        <w:noProof/>
      </w:rPr>
    </w:sdtEndPr>
    <w:sdtContent>
      <w:p w14:paraId="6E5C97FC" w14:textId="77777777" w:rsidR="00124E25" w:rsidRDefault="00124E25" w:rsidP="00395300">
        <w:pPr>
          <w:pStyle w:val="Header"/>
          <w:tabs>
            <w:tab w:val="clear" w:pos="9000"/>
            <w:tab w:val="right" w:pos="9360"/>
          </w:tabs>
          <w:jc w:val="left"/>
        </w:pPr>
        <w:r>
          <w:t xml:space="preserve">Section IV – Proposal Forms </w:t>
        </w:r>
        <w:r>
          <w:tab/>
        </w:r>
        <w:r>
          <w:fldChar w:fldCharType="begin"/>
        </w:r>
        <w:r>
          <w:instrText xml:space="preserve"> PAGE   \* MERGEFORMAT </w:instrText>
        </w:r>
        <w:r>
          <w:fldChar w:fldCharType="separate"/>
        </w:r>
        <w:r w:rsidR="00077B85">
          <w:rPr>
            <w:noProof/>
          </w:rPr>
          <w:t>1-115</w:t>
        </w:r>
        <w:r>
          <w:rPr>
            <w:noProof/>
          </w:rP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5879708"/>
      <w:docPartObj>
        <w:docPartGallery w:val="Page Numbers (Top of Page)"/>
        <w:docPartUnique/>
      </w:docPartObj>
    </w:sdtPr>
    <w:sdtEndPr>
      <w:rPr>
        <w:noProof/>
      </w:rPr>
    </w:sdtEndPr>
    <w:sdtContent>
      <w:p w14:paraId="2CA68C5E" w14:textId="77777777" w:rsidR="00124E25" w:rsidRPr="00CE35AB" w:rsidRDefault="00124E25" w:rsidP="00CE35AB">
        <w:pPr>
          <w:pStyle w:val="Header"/>
          <w:tabs>
            <w:tab w:val="clear" w:pos="9000"/>
            <w:tab w:val="right" w:pos="9360"/>
          </w:tabs>
          <w:jc w:val="left"/>
        </w:pPr>
        <w:r>
          <w:t xml:space="preserve">Section IV – Proposal Forms </w:t>
        </w:r>
        <w:r>
          <w:tab/>
        </w:r>
        <w:r>
          <w:fldChar w:fldCharType="begin"/>
        </w:r>
        <w:r>
          <w:instrText xml:space="preserve"> PAGE   \* MERGEFORMAT </w:instrText>
        </w:r>
        <w:r>
          <w:fldChar w:fldCharType="separate"/>
        </w:r>
        <w:r>
          <w:rPr>
            <w:noProof/>
          </w:rPr>
          <w:t>85</w:t>
        </w:r>
        <w:r>
          <w:rPr>
            <w:noProof/>
          </w:rP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718351"/>
      <w:docPartObj>
        <w:docPartGallery w:val="Page Numbers (Top of Page)"/>
        <w:docPartUnique/>
      </w:docPartObj>
    </w:sdtPr>
    <w:sdtEndPr>
      <w:rPr>
        <w:noProof/>
      </w:rPr>
    </w:sdtEndPr>
    <w:sdtContent>
      <w:p w14:paraId="7602D7A6" w14:textId="77777777" w:rsidR="00124E25" w:rsidRDefault="00124E25" w:rsidP="005F63BC">
        <w:pPr>
          <w:pStyle w:val="Header"/>
          <w:tabs>
            <w:tab w:val="clear" w:pos="9000"/>
            <w:tab w:val="right" w:pos="9360"/>
          </w:tabs>
          <w:jc w:val="left"/>
        </w:pPr>
        <w:r>
          <w:t xml:space="preserve">Section V – Eligible Countries </w:t>
        </w:r>
        <w:r>
          <w:tab/>
        </w:r>
        <w:r>
          <w:fldChar w:fldCharType="begin"/>
        </w:r>
        <w:r>
          <w:instrText xml:space="preserve"> PAGE   \* MERGEFORMAT </w:instrText>
        </w:r>
        <w:r>
          <w:fldChar w:fldCharType="separate"/>
        </w:r>
        <w:r w:rsidR="00077B85">
          <w:rPr>
            <w:noProof/>
          </w:rPr>
          <w:t>1-142</w:t>
        </w:r>
        <w:r>
          <w:rPr>
            <w:noProof/>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176995"/>
      <w:docPartObj>
        <w:docPartGallery w:val="Page Numbers (Top of Page)"/>
        <w:docPartUnique/>
      </w:docPartObj>
    </w:sdtPr>
    <w:sdtEndPr>
      <w:rPr>
        <w:noProof/>
      </w:rPr>
    </w:sdtEndPr>
    <w:sdtContent>
      <w:sdt>
        <w:sdtPr>
          <w:id w:val="964395395"/>
          <w:docPartObj>
            <w:docPartGallery w:val="Page Numbers (Top of Page)"/>
            <w:docPartUnique/>
          </w:docPartObj>
        </w:sdtPr>
        <w:sdtEndPr>
          <w:rPr>
            <w:noProof/>
          </w:rPr>
        </w:sdtEndPr>
        <w:sdtContent>
          <w:p w14:paraId="1D5AC0E8" w14:textId="77777777" w:rsidR="00124E25" w:rsidRPr="003C6A5C" w:rsidRDefault="00124E25" w:rsidP="007763C9">
            <w:pPr>
              <w:pStyle w:val="Header"/>
              <w:tabs>
                <w:tab w:val="clear" w:pos="9000"/>
                <w:tab w:val="right" w:pos="9360"/>
              </w:tabs>
              <w:jc w:val="left"/>
            </w:pPr>
            <w:r>
              <w:t xml:space="preserve">Section VI – Fraud and Corruption </w:t>
            </w:r>
            <w:r>
              <w:tab/>
            </w:r>
            <w:r>
              <w:fldChar w:fldCharType="begin"/>
            </w:r>
            <w:r>
              <w:instrText xml:space="preserve"> PAGE   \* MERGEFORMAT </w:instrText>
            </w:r>
            <w:r>
              <w:fldChar w:fldCharType="separate"/>
            </w:r>
            <w:r w:rsidR="00077B85">
              <w:rPr>
                <w:noProof/>
              </w:rPr>
              <w:t>1-144</w:t>
            </w:r>
            <w:r>
              <w:rPr>
                <w:noProof/>
              </w:rPr>
              <w:fldChar w:fldCharType="end"/>
            </w:r>
          </w:p>
        </w:sdtContent>
      </w:sdt>
    </w:sdtContent>
  </w:sdt>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CDA75" w14:textId="77777777" w:rsidR="00124E25" w:rsidRPr="007F63F4" w:rsidRDefault="00124E25">
    <w:pPr>
      <w:pStyle w:val="Header"/>
      <w:pBdr>
        <w:bottom w:val="single" w:sz="6" w:space="1" w:color="auto"/>
      </w:pBdr>
      <w:tabs>
        <w:tab w:val="right" w:pos="9720"/>
      </w:tabs>
      <w:ind w:right="-18"/>
      <w:jc w:val="left"/>
      <w:rPr>
        <w:rStyle w:val="PageNumber"/>
      </w:rPr>
    </w:pPr>
    <w:r w:rsidRPr="007F63F4">
      <w:rPr>
        <w:rStyle w:val="PageNumber"/>
      </w:rPr>
      <w:t>3-</w:t>
    </w:r>
    <w:r w:rsidRPr="007F63F4">
      <w:rPr>
        <w:rStyle w:val="PageNumber"/>
      </w:rPr>
      <w:fldChar w:fldCharType="begin"/>
    </w:r>
    <w:r w:rsidRPr="007F63F4">
      <w:rPr>
        <w:rStyle w:val="PageNumber"/>
      </w:rPr>
      <w:instrText xml:space="preserve"> PAGE </w:instrText>
    </w:r>
    <w:r w:rsidRPr="007F63F4">
      <w:rPr>
        <w:rStyle w:val="PageNumber"/>
      </w:rPr>
      <w:fldChar w:fldCharType="separate"/>
    </w:r>
    <w:r w:rsidRPr="007F63F4">
      <w:rPr>
        <w:rStyle w:val="PageNumber"/>
        <w:noProof/>
      </w:rPr>
      <w:t>116</w:t>
    </w:r>
    <w:r w:rsidRPr="007F63F4">
      <w:rPr>
        <w:rStyle w:val="PageNumbe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991798"/>
      <w:docPartObj>
        <w:docPartGallery w:val="Page Numbers (Top of Page)"/>
        <w:docPartUnique/>
      </w:docPartObj>
    </w:sdtPr>
    <w:sdtEndPr>
      <w:rPr>
        <w:noProof/>
      </w:rPr>
    </w:sdtEndPr>
    <w:sdtContent>
      <w:sdt>
        <w:sdtPr>
          <w:id w:val="52352529"/>
          <w:docPartObj>
            <w:docPartGallery w:val="Page Numbers (Top of Page)"/>
            <w:docPartUnique/>
          </w:docPartObj>
        </w:sdtPr>
        <w:sdtEndPr>
          <w:rPr>
            <w:noProof/>
          </w:rPr>
        </w:sdtEndPr>
        <w:sdtContent>
          <w:p w14:paraId="4E816B67" w14:textId="77777777" w:rsidR="00124E25" w:rsidRPr="00395300" w:rsidRDefault="00124E25" w:rsidP="00BC48C7">
            <w:pPr>
              <w:pStyle w:val="Header"/>
              <w:tabs>
                <w:tab w:val="clear" w:pos="9000"/>
                <w:tab w:val="right" w:pos="9360"/>
              </w:tabs>
              <w:jc w:val="left"/>
            </w:pPr>
            <w:r w:rsidRPr="00BC48C7">
              <w:t>Part 2 – Employer’s Requirements</w:t>
            </w:r>
            <w:r>
              <w:tab/>
            </w:r>
            <w:r>
              <w:fldChar w:fldCharType="begin"/>
            </w:r>
            <w:r>
              <w:instrText xml:space="preserve"> PAGE   \* MERGEFORMAT </w:instrText>
            </w:r>
            <w:r>
              <w:fldChar w:fldCharType="separate"/>
            </w:r>
            <w:r w:rsidR="00077B85">
              <w:rPr>
                <w:noProof/>
              </w:rPr>
              <w:t>1-145</w:t>
            </w:r>
            <w:r>
              <w:rPr>
                <w:noProof/>
              </w:rPr>
              <w:fldChar w:fldCharType="end"/>
            </w:r>
          </w:p>
        </w:sdtContent>
      </w:sdt>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8907"/>
      <w:docPartObj>
        <w:docPartGallery w:val="Page Numbers (Top of Page)"/>
        <w:docPartUnique/>
      </w:docPartObj>
    </w:sdtPr>
    <w:sdtEndPr>
      <w:rPr>
        <w:noProof/>
      </w:rPr>
    </w:sdtEndPr>
    <w:sdtContent>
      <w:p w14:paraId="496BDEC2" w14:textId="77777777" w:rsidR="00124E25" w:rsidRPr="00CE35AB" w:rsidRDefault="00124E25" w:rsidP="00CE35AB">
        <w:pPr>
          <w:pStyle w:val="Header"/>
          <w:jc w:val="right"/>
        </w:pPr>
        <w:r>
          <w:fldChar w:fldCharType="begin"/>
        </w:r>
        <w:r>
          <w:instrText xml:space="preserve"> PAGE   \* MERGEFORMAT </w:instrText>
        </w:r>
        <w:r>
          <w:fldChar w:fldCharType="separate"/>
        </w:r>
        <w:r w:rsidR="00077B85">
          <w:rPr>
            <w:noProof/>
          </w:rPr>
          <w:t>1</w:t>
        </w:r>
        <w:r>
          <w:rPr>
            <w:noProof/>
          </w:rPr>
          <w:fldChar w:fldCharType="end"/>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4867A" w14:textId="77777777" w:rsidR="00124E25" w:rsidRDefault="00124E25">
    <w:pPr>
      <w:pStyle w:val="Header"/>
      <w:tabs>
        <w:tab w:val="right" w:pos="9720"/>
      </w:tabs>
      <w:ind w:right="-18"/>
      <w:jc w:val="left"/>
    </w:pPr>
    <w:r w:rsidRPr="007F63F4">
      <w:rPr>
        <w:rStyle w:val="PageNumber"/>
      </w:rPr>
      <w:fldChar w:fldCharType="begin"/>
    </w:r>
    <w:r w:rsidRPr="007F63F4">
      <w:rPr>
        <w:rStyle w:val="PageNumber"/>
      </w:rPr>
      <w:instrText xml:space="preserve"> PAGE </w:instrText>
    </w:r>
    <w:r w:rsidRPr="007F63F4">
      <w:rPr>
        <w:rStyle w:val="PageNumber"/>
      </w:rPr>
      <w:fldChar w:fldCharType="separate"/>
    </w:r>
    <w:r w:rsidRPr="007F63F4">
      <w:rPr>
        <w:rStyle w:val="PageNumber"/>
        <w:noProof/>
      </w:rPr>
      <w:t>48</w:t>
    </w:r>
    <w:r w:rsidRPr="007F63F4">
      <w:rPr>
        <w:rStyle w:val="PageNumber"/>
      </w:rPr>
      <w:fldChar w:fldCharType="end"/>
    </w:r>
    <w:r>
      <w:tab/>
      <w:t>Part 3 - Contract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8132580"/>
      <w:docPartObj>
        <w:docPartGallery w:val="Page Numbers (Top of Page)"/>
        <w:docPartUnique/>
      </w:docPartObj>
    </w:sdtPr>
    <w:sdtEndPr>
      <w:rPr>
        <w:noProof/>
      </w:rPr>
    </w:sdtEndPr>
    <w:sdtContent>
      <w:sdt>
        <w:sdtPr>
          <w:id w:val="-1295362204"/>
          <w:docPartObj>
            <w:docPartGallery w:val="Page Numbers (Top of Page)"/>
            <w:docPartUnique/>
          </w:docPartObj>
        </w:sdtPr>
        <w:sdtEndPr>
          <w:rPr>
            <w:noProof/>
          </w:rPr>
        </w:sdtEndPr>
        <w:sdtContent>
          <w:p w14:paraId="2FC3DBD9" w14:textId="77777777" w:rsidR="00124E25" w:rsidRPr="00395300" w:rsidRDefault="00124E25" w:rsidP="00BF501D">
            <w:pPr>
              <w:pStyle w:val="Header"/>
              <w:tabs>
                <w:tab w:val="clear" w:pos="9000"/>
                <w:tab w:val="right" w:pos="9360"/>
              </w:tabs>
              <w:jc w:val="left"/>
            </w:pPr>
            <w:r w:rsidRPr="00BC48C7">
              <w:t>Part 2 – Employer’s Requirements</w:t>
            </w:r>
            <w:r>
              <w:tab/>
            </w:r>
            <w:r>
              <w:fldChar w:fldCharType="begin"/>
            </w:r>
            <w:r>
              <w:instrText xml:space="preserve"> PAGE   \* MERGEFORMAT </w:instrText>
            </w:r>
            <w:r>
              <w:fldChar w:fldCharType="separate"/>
            </w:r>
            <w:r w:rsidR="00077B85">
              <w:rPr>
                <w:noProof/>
              </w:rPr>
              <w:t>137</w:t>
            </w:r>
            <w:r>
              <w:rPr>
                <w:noProof/>
              </w:rPr>
              <w:fldChar w:fldCharType="end"/>
            </w:r>
          </w:p>
        </w:sdtContent>
      </w:sdt>
    </w:sdtContent>
  </w:sdt>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50BD2" w14:textId="77777777" w:rsidR="00124E25" w:rsidRPr="003C6A5C" w:rsidRDefault="00124E25" w:rsidP="00395300">
    <w:pPr>
      <w:pStyle w:val="Header"/>
      <w:tabs>
        <w:tab w:val="clear" w:pos="9000"/>
        <w:tab w:val="right" w:pos="9360"/>
      </w:tabs>
      <w:jc w:val="left"/>
    </w:pPr>
    <w:r>
      <w:t xml:space="preserve">Section VII – Employer’s Requirements </w:t>
    </w:r>
    <w:r>
      <w:tab/>
    </w:r>
    <w:r>
      <w:fldChar w:fldCharType="begin"/>
    </w:r>
    <w:r>
      <w:instrText xml:space="preserve"> PAGE   \* MERGEFORMAT </w:instrText>
    </w:r>
    <w:r>
      <w:fldChar w:fldCharType="separate"/>
    </w:r>
    <w:r w:rsidR="00077B85">
      <w:rPr>
        <w:noProof/>
      </w:rPr>
      <w:t>1-195</w:t>
    </w:r>
    <w:r>
      <w:rPr>
        <w:noProof/>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66654"/>
      <w:docPartObj>
        <w:docPartGallery w:val="Page Numbers (Top of Page)"/>
        <w:docPartUnique/>
      </w:docPartObj>
    </w:sdtPr>
    <w:sdtEndPr>
      <w:rPr>
        <w:noProof/>
      </w:rPr>
    </w:sdtEndPr>
    <w:sdtContent>
      <w:sdt>
        <w:sdtPr>
          <w:id w:val="1613789629"/>
          <w:docPartObj>
            <w:docPartGallery w:val="Page Numbers (Top of Page)"/>
            <w:docPartUnique/>
          </w:docPartObj>
        </w:sdtPr>
        <w:sdtEndPr>
          <w:rPr>
            <w:noProof/>
          </w:rPr>
        </w:sdtEndPr>
        <w:sdtContent>
          <w:p w14:paraId="7662E1C0" w14:textId="77777777" w:rsidR="00124E25" w:rsidRPr="003C6A5C" w:rsidRDefault="00124E25" w:rsidP="00395300">
            <w:pPr>
              <w:pStyle w:val="Header"/>
              <w:tabs>
                <w:tab w:val="clear" w:pos="9000"/>
                <w:tab w:val="right" w:pos="9360"/>
              </w:tabs>
              <w:jc w:val="left"/>
            </w:pPr>
            <w:r>
              <w:t xml:space="preserve">Part 3 – Conditions of Contract and Contract Forms </w:t>
            </w:r>
            <w:r>
              <w:tab/>
            </w:r>
            <w:r>
              <w:fldChar w:fldCharType="begin"/>
            </w:r>
            <w:r>
              <w:instrText xml:space="preserve"> PAGE   \* MERGEFORMAT </w:instrText>
            </w:r>
            <w:r>
              <w:fldChar w:fldCharType="separate"/>
            </w:r>
            <w:r w:rsidR="00077B85">
              <w:rPr>
                <w:noProof/>
              </w:rPr>
              <w:t>1-196</w:t>
            </w:r>
            <w:r>
              <w:rPr>
                <w:noProof/>
              </w:rPr>
              <w:fldChar w:fldCharType="end"/>
            </w:r>
          </w:p>
        </w:sdtContent>
      </w:sdt>
    </w:sdtContent>
  </w:sdt>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E0983" w14:textId="77777777" w:rsidR="00124E25" w:rsidRPr="00074DFB" w:rsidRDefault="00124E25" w:rsidP="00074DFB">
    <w:pPr>
      <w:pStyle w:val="Header"/>
      <w:pBdr>
        <w:bottom w:val="single" w:sz="4" w:space="1" w:color="auto"/>
      </w:pBdr>
      <w:tabs>
        <w:tab w:val="clear" w:pos="9000"/>
        <w:tab w:val="right" w:pos="9360"/>
      </w:tabs>
      <w:ind w:right="-18"/>
    </w:pPr>
    <w:r>
      <w:t>Section VIII – General Conditions</w:t>
    </w:r>
    <w:r>
      <w:tab/>
    </w:r>
    <w:r>
      <w:rPr>
        <w:rStyle w:val="PageNumber"/>
      </w:rPr>
      <w:fldChar w:fldCharType="begin"/>
    </w:r>
    <w:r>
      <w:rPr>
        <w:rStyle w:val="PageNumber"/>
      </w:rPr>
      <w:instrText xml:space="preserve"> PAGE </w:instrText>
    </w:r>
    <w:r>
      <w:rPr>
        <w:rStyle w:val="PageNumber"/>
      </w:rPr>
      <w:fldChar w:fldCharType="separate"/>
    </w:r>
    <w:r w:rsidR="00077B85">
      <w:rPr>
        <w:rStyle w:val="PageNumber"/>
        <w:noProof/>
      </w:rPr>
      <w:t>197</w:t>
    </w:r>
    <w:r>
      <w:rPr>
        <w:rStyle w:val="PageNumbe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F14C0" w14:textId="77777777" w:rsidR="00124E25" w:rsidRPr="00074DFB" w:rsidRDefault="00124E25" w:rsidP="00704847">
    <w:pPr>
      <w:pStyle w:val="Header"/>
      <w:pBdr>
        <w:bottom w:val="single" w:sz="4" w:space="1" w:color="auto"/>
      </w:pBdr>
      <w:tabs>
        <w:tab w:val="clear" w:pos="9000"/>
        <w:tab w:val="right" w:pos="9360"/>
      </w:tabs>
      <w:ind w:right="-18"/>
    </w:pPr>
    <w:r w:rsidRPr="00704847">
      <w:t xml:space="preserve">Section IX </w:t>
    </w:r>
    <w:r>
      <w:t>–</w:t>
    </w:r>
    <w:r w:rsidRPr="00704847">
      <w:t xml:space="preserve"> Particular Conditions (PC)</w:t>
    </w:r>
    <w:r>
      <w:tab/>
    </w:r>
    <w:r>
      <w:rPr>
        <w:rStyle w:val="PageNumber"/>
      </w:rPr>
      <w:fldChar w:fldCharType="begin"/>
    </w:r>
    <w:r>
      <w:rPr>
        <w:rStyle w:val="PageNumber"/>
      </w:rPr>
      <w:instrText xml:space="preserve"> PAGE </w:instrText>
    </w:r>
    <w:r>
      <w:rPr>
        <w:rStyle w:val="PageNumber"/>
      </w:rPr>
      <w:fldChar w:fldCharType="separate"/>
    </w:r>
    <w:r w:rsidR="00077B85">
      <w:rPr>
        <w:rStyle w:val="PageNumber"/>
        <w:noProof/>
      </w:rPr>
      <w:t>205</w:t>
    </w:r>
    <w:r>
      <w:rPr>
        <w:rStyle w:val="PageNumber"/>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471830"/>
      <w:docPartObj>
        <w:docPartGallery w:val="Page Numbers (Top of Page)"/>
        <w:docPartUnique/>
      </w:docPartObj>
    </w:sdtPr>
    <w:sdtEndPr>
      <w:rPr>
        <w:noProof/>
      </w:rPr>
    </w:sdtEndPr>
    <w:sdtContent>
      <w:sdt>
        <w:sdtPr>
          <w:id w:val="1155717304"/>
          <w:docPartObj>
            <w:docPartGallery w:val="Page Numbers (Top of Page)"/>
            <w:docPartUnique/>
          </w:docPartObj>
        </w:sdtPr>
        <w:sdtEndPr>
          <w:rPr>
            <w:noProof/>
          </w:rPr>
        </w:sdtEndPr>
        <w:sdtContent>
          <w:p w14:paraId="60A3B2EF" w14:textId="77777777" w:rsidR="00124E25" w:rsidRDefault="00124E25" w:rsidP="00395300">
            <w:pPr>
              <w:pStyle w:val="Header"/>
              <w:tabs>
                <w:tab w:val="clear" w:pos="9000"/>
                <w:tab w:val="right" w:pos="9360"/>
              </w:tabs>
              <w:jc w:val="left"/>
            </w:pPr>
            <w:r>
              <w:t xml:space="preserve">Section X – Contract Forms </w:t>
            </w:r>
            <w:r>
              <w:tab/>
            </w:r>
            <w:r>
              <w:fldChar w:fldCharType="begin"/>
            </w:r>
            <w:r>
              <w:instrText xml:space="preserve"> PAGE   \* MERGEFORMAT </w:instrText>
            </w:r>
            <w:r>
              <w:fldChar w:fldCharType="separate"/>
            </w:r>
            <w:r>
              <w:rPr>
                <w:noProof/>
              </w:rPr>
              <w:t>295</w:t>
            </w:r>
            <w:r>
              <w:rPr>
                <w:noProof/>
              </w:rPr>
              <w:fldChar w:fldCharType="end"/>
            </w:r>
          </w:p>
        </w:sdtContent>
      </w:sdt>
    </w:sdtContent>
  </w:sdt>
  <w:p w14:paraId="03145664" w14:textId="77777777" w:rsidR="00124E25" w:rsidRDefault="00124E25" w:rsidP="003C6A5C">
    <w:pPr>
      <w:pStyle w:val="Subtitle"/>
      <w:jc w:val="left"/>
      <w:outlineLvl w:val="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778925"/>
      <w:docPartObj>
        <w:docPartGallery w:val="Page Numbers (Top of Page)"/>
        <w:docPartUnique/>
      </w:docPartObj>
    </w:sdtPr>
    <w:sdtEndPr>
      <w:rPr>
        <w:noProof/>
      </w:rPr>
    </w:sdtEndPr>
    <w:sdtContent>
      <w:sdt>
        <w:sdtPr>
          <w:id w:val="-564873884"/>
          <w:docPartObj>
            <w:docPartGallery w:val="Page Numbers (Top of Page)"/>
            <w:docPartUnique/>
          </w:docPartObj>
        </w:sdtPr>
        <w:sdtEndPr>
          <w:rPr>
            <w:noProof/>
          </w:rPr>
        </w:sdtEndPr>
        <w:sdtContent>
          <w:p w14:paraId="28760BD7" w14:textId="77777777" w:rsidR="00124E25" w:rsidRDefault="00124E25" w:rsidP="00395300">
            <w:pPr>
              <w:pStyle w:val="Header"/>
              <w:tabs>
                <w:tab w:val="clear" w:pos="9000"/>
                <w:tab w:val="right" w:pos="9360"/>
              </w:tabs>
              <w:jc w:val="left"/>
            </w:pPr>
            <w:r>
              <w:t xml:space="preserve">Section X – Contract Forms </w:t>
            </w:r>
            <w:r>
              <w:tab/>
            </w:r>
            <w:r>
              <w:fldChar w:fldCharType="begin"/>
            </w:r>
            <w:r>
              <w:instrText xml:space="preserve"> PAGE   \* MERGEFORMAT </w:instrText>
            </w:r>
            <w:r>
              <w:fldChar w:fldCharType="separate"/>
            </w:r>
            <w:r>
              <w:rPr>
                <w:noProof/>
              </w:rPr>
              <w:t>155</w:t>
            </w:r>
            <w:r>
              <w:rPr>
                <w:noProof/>
              </w:rPr>
              <w:fldChar w:fldCharType="end"/>
            </w:r>
          </w:p>
        </w:sdtContent>
      </w:sdt>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3767874"/>
      <w:docPartObj>
        <w:docPartGallery w:val="Page Numbers (Top of Page)"/>
        <w:docPartUnique/>
      </w:docPartObj>
    </w:sdtPr>
    <w:sdtEndPr>
      <w:rPr>
        <w:noProof/>
      </w:rPr>
    </w:sdtEndPr>
    <w:sdtContent>
      <w:p w14:paraId="4CC6435D" w14:textId="77777777" w:rsidR="00124E25" w:rsidRPr="00CE35AB" w:rsidRDefault="00124E25" w:rsidP="00BC48C7">
        <w:pPr>
          <w:pStyle w:val="Header"/>
          <w:tabs>
            <w:tab w:val="clear" w:pos="9000"/>
            <w:tab w:val="right" w:pos="9356"/>
          </w:tabs>
          <w:jc w:val="left"/>
        </w:pPr>
        <w:r w:rsidRPr="00BC48C7">
          <w:t>P</w:t>
        </w:r>
        <w:r>
          <w:t>art</w:t>
        </w:r>
        <w:r w:rsidRPr="00BC48C7">
          <w:t xml:space="preserve"> 1 – Request for Proposal Procedures </w:t>
        </w:r>
        <w:r>
          <w:tab/>
        </w:r>
        <w:r>
          <w:fldChar w:fldCharType="begin"/>
        </w:r>
        <w:r>
          <w:instrText xml:space="preserve"> PAGE   \* MERGEFORMAT </w:instrText>
        </w:r>
        <w:r>
          <w:fldChar w:fldCharType="separate"/>
        </w:r>
        <w:r w:rsidR="00077B85">
          <w:rPr>
            <w:noProof/>
          </w:rPr>
          <w:t>3</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143198"/>
      <w:docPartObj>
        <w:docPartGallery w:val="Page Numbers (Top of Page)"/>
        <w:docPartUnique/>
      </w:docPartObj>
    </w:sdtPr>
    <w:sdtEndPr>
      <w:rPr>
        <w:noProof/>
      </w:rPr>
    </w:sdtEndPr>
    <w:sdtContent>
      <w:p w14:paraId="130E948A" w14:textId="77777777" w:rsidR="00124E25" w:rsidRPr="00CE35AB" w:rsidRDefault="00124E25" w:rsidP="00CE35AB">
        <w:pPr>
          <w:pStyle w:val="Header"/>
          <w:tabs>
            <w:tab w:val="clear" w:pos="9000"/>
            <w:tab w:val="right" w:pos="9360"/>
          </w:tabs>
          <w:jc w:val="left"/>
        </w:pPr>
        <w:r>
          <w:t>Section I – Instructions to Proposers (ITP)</w:t>
        </w:r>
        <w:r>
          <w:tab/>
        </w:r>
        <w:r>
          <w:fldChar w:fldCharType="begin"/>
        </w:r>
        <w:r>
          <w:instrText xml:space="preserve"> PAGE   \* MERGEFORMAT </w:instrText>
        </w:r>
        <w:r>
          <w:fldChar w:fldCharType="separate"/>
        </w:r>
        <w:r w:rsidR="00077B85">
          <w:rPr>
            <w:noProof/>
          </w:rPr>
          <w:t>36</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7436139"/>
      <w:docPartObj>
        <w:docPartGallery w:val="Page Numbers (Top of Page)"/>
        <w:docPartUnique/>
      </w:docPartObj>
    </w:sdtPr>
    <w:sdtEndPr>
      <w:rPr>
        <w:noProof/>
      </w:rPr>
    </w:sdtEndPr>
    <w:sdtContent>
      <w:p w14:paraId="120CF014" w14:textId="77777777" w:rsidR="00124E25" w:rsidRPr="00CE35AB" w:rsidRDefault="00124E25" w:rsidP="00CE35AB">
        <w:pPr>
          <w:pStyle w:val="Header"/>
          <w:tabs>
            <w:tab w:val="clear" w:pos="9000"/>
            <w:tab w:val="right" w:pos="9360"/>
          </w:tabs>
          <w:jc w:val="left"/>
        </w:pPr>
        <w:r>
          <w:t xml:space="preserve">Section I – Instructions to Proposers (ITP) </w:t>
        </w:r>
        <w:r>
          <w:tab/>
        </w:r>
        <w:r>
          <w:fldChar w:fldCharType="begin"/>
        </w:r>
        <w:r>
          <w:instrText xml:space="preserve"> PAGE   \* MERGEFORMAT </w:instrText>
        </w:r>
        <w:r>
          <w:fldChar w:fldCharType="separate"/>
        </w:r>
        <w:r w:rsidR="00077B85">
          <w:rPr>
            <w:noProof/>
          </w:rPr>
          <w:t>4</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323457"/>
      <w:docPartObj>
        <w:docPartGallery w:val="Page Numbers (Top of Page)"/>
        <w:docPartUnique/>
      </w:docPartObj>
    </w:sdtPr>
    <w:sdtEndPr>
      <w:rPr>
        <w:noProof/>
      </w:rPr>
    </w:sdtEndPr>
    <w:sdtContent>
      <w:p w14:paraId="2BFC46C3" w14:textId="77777777" w:rsidR="00124E25" w:rsidRPr="00CE35AB" w:rsidRDefault="00124E25" w:rsidP="00CE35AB">
        <w:pPr>
          <w:pStyle w:val="Header"/>
          <w:tabs>
            <w:tab w:val="clear" w:pos="9000"/>
            <w:tab w:val="right" w:pos="9360"/>
          </w:tabs>
          <w:jc w:val="left"/>
        </w:pPr>
        <w:r>
          <w:t xml:space="preserve">Section II – Proposal Data Sheet (PDS) </w:t>
        </w:r>
        <w:r>
          <w:tab/>
        </w:r>
        <w:r>
          <w:fldChar w:fldCharType="begin"/>
        </w:r>
        <w:r>
          <w:instrText xml:space="preserve"> PAGE   \* MERGEFORMAT </w:instrText>
        </w:r>
        <w:r>
          <w:fldChar w:fldCharType="separate"/>
        </w:r>
        <w:r w:rsidR="00077B85">
          <w:rPr>
            <w:noProof/>
          </w:rPr>
          <w:t>44</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078643"/>
      <w:docPartObj>
        <w:docPartGallery w:val="Page Numbers (Top of Page)"/>
        <w:docPartUnique/>
      </w:docPartObj>
    </w:sdtPr>
    <w:sdtEndPr>
      <w:rPr>
        <w:noProof/>
      </w:rPr>
    </w:sdtEndPr>
    <w:sdtContent>
      <w:p w14:paraId="379ACA63" w14:textId="77777777" w:rsidR="00124E25" w:rsidRPr="00CE35AB" w:rsidRDefault="00124E25" w:rsidP="00CE35AB">
        <w:pPr>
          <w:pStyle w:val="Header"/>
          <w:tabs>
            <w:tab w:val="clear" w:pos="9000"/>
            <w:tab w:val="right" w:pos="9360"/>
          </w:tabs>
          <w:jc w:val="left"/>
        </w:pPr>
        <w:r>
          <w:t xml:space="preserve">Section II – Proposal Data Sheet (PDS) </w:t>
        </w:r>
        <w:r>
          <w:tab/>
        </w:r>
        <w:r>
          <w:fldChar w:fldCharType="begin"/>
        </w:r>
        <w:r>
          <w:instrText xml:space="preserve"> PAGE   \* MERGEFORMAT </w:instrText>
        </w:r>
        <w:r>
          <w:fldChar w:fldCharType="separate"/>
        </w:r>
        <w:r w:rsidR="00077B85">
          <w:rPr>
            <w:noProof/>
          </w:rPr>
          <w:t>37</w:t>
        </w:r>
        <w:r>
          <w:rPr>
            <w:noProof/>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A507D" w14:textId="77777777" w:rsidR="00124E25" w:rsidRDefault="00124E25" w:rsidP="004C4593">
    <w:pPr>
      <w:pStyle w:val="Header"/>
      <w:pBdr>
        <w:bottom w:val="single" w:sz="4" w:space="1" w:color="auto"/>
      </w:pBdr>
      <w:tabs>
        <w:tab w:val="right" w:pos="13500"/>
      </w:tabs>
    </w:pPr>
    <w:r>
      <w:t xml:space="preserve">Section III – Initial Selection Criteria and Requirements   </w:t>
    </w:r>
    <w:r>
      <w:tab/>
    </w: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34</w:t>
    </w:r>
    <w:r>
      <w:rPr>
        <w:rStyle w:val="PageNumber"/>
        <w:rFonts w:eastAsiaTheme="majorEastAsia"/>
      </w:rPr>
      <w:fldChar w:fldCharType="end"/>
    </w:r>
  </w:p>
  <w:p w14:paraId="47DEACD1" w14:textId="77777777" w:rsidR="00124E25" w:rsidRPr="006D5ACD" w:rsidRDefault="00124E25" w:rsidP="004C459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7476492"/>
      <w:docPartObj>
        <w:docPartGallery w:val="Page Numbers (Top of Page)"/>
        <w:docPartUnique/>
      </w:docPartObj>
    </w:sdtPr>
    <w:sdtEndPr>
      <w:rPr>
        <w:noProof/>
      </w:rPr>
    </w:sdtEndPr>
    <w:sdtContent>
      <w:p w14:paraId="302C5315" w14:textId="77777777" w:rsidR="00124E25" w:rsidRPr="00CE35AB" w:rsidRDefault="00124E25" w:rsidP="00CC506E">
        <w:pPr>
          <w:pStyle w:val="Header"/>
          <w:tabs>
            <w:tab w:val="clear" w:pos="9000"/>
            <w:tab w:val="right" w:pos="9360"/>
          </w:tabs>
          <w:jc w:val="left"/>
        </w:pPr>
        <w:r>
          <w:t>Section III – Evaluation and Qualification Criteria</w:t>
        </w:r>
        <w:r>
          <w:tab/>
        </w:r>
        <w:r>
          <w:fldChar w:fldCharType="begin"/>
        </w:r>
        <w:r>
          <w:instrText xml:space="preserve"> PAGE   \* MERGEFORMAT </w:instrText>
        </w:r>
        <w:r>
          <w:fldChar w:fldCharType="separate"/>
        </w:r>
        <w:r w:rsidR="00077B85">
          <w:rPr>
            <w:noProof/>
          </w:rPr>
          <w:t>50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4pt;height:14.4pt" o:bullet="t">
        <v:imagedata r:id="rId1" o:title="BD14981_"/>
      </v:shape>
    </w:pict>
  </w:numPicBullet>
  <w:abstractNum w:abstractNumId="0">
    <w:nsid w:val="FFFFFF7F"/>
    <w:multiLevelType w:val="multilevel"/>
    <w:tmpl w:val="D3248624"/>
    <w:lvl w:ilvl="0">
      <w:start w:val="1"/>
      <w:numFmt w:val="decimal"/>
      <w:pStyle w:val="ListNumber2"/>
      <w:lvlText w:val="%1."/>
      <w:lvlJc w:val="left"/>
      <w:pPr>
        <w:tabs>
          <w:tab w:val="num" w:pos="720"/>
        </w:tabs>
        <w:ind w:left="720" w:hanging="360"/>
      </w:p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nsid w:val="01A53C98"/>
    <w:multiLevelType w:val="hybridMultilevel"/>
    <w:tmpl w:val="C3567272"/>
    <w:lvl w:ilvl="0" w:tplc="ED346C74">
      <w:start w:val="1"/>
      <w:numFmt w:val="decimal"/>
      <w:lvlText w:val="%1."/>
      <w:lvlJc w:val="left"/>
      <w:pPr>
        <w:ind w:left="720" w:hanging="72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5A4C8B"/>
    <w:multiLevelType w:val="singleLevel"/>
    <w:tmpl w:val="693ED564"/>
    <w:lvl w:ilvl="0">
      <w:start w:val="1"/>
      <w:numFmt w:val="bullet"/>
      <w:pStyle w:val="StylePuce"/>
      <w:lvlText w:val=""/>
      <w:lvlJc w:val="left"/>
      <w:pPr>
        <w:tabs>
          <w:tab w:val="num" w:pos="567"/>
        </w:tabs>
        <w:ind w:left="567" w:hanging="567"/>
      </w:pPr>
      <w:rPr>
        <w:rFonts w:ascii="Symbol" w:hAnsi="Symbol" w:hint="default"/>
      </w:rPr>
    </w:lvl>
  </w:abstractNum>
  <w:abstractNum w:abstractNumId="6">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DE1D47"/>
    <w:multiLevelType w:val="hybridMultilevel"/>
    <w:tmpl w:val="BFBABCC6"/>
    <w:lvl w:ilvl="0" w:tplc="94F649B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
    <w:nsid w:val="076314A3"/>
    <w:multiLevelType w:val="hybridMultilevel"/>
    <w:tmpl w:val="C996F3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6B3AC6"/>
    <w:multiLevelType w:val="hybridMultilevel"/>
    <w:tmpl w:val="A538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8F55281"/>
    <w:multiLevelType w:val="hybridMultilevel"/>
    <w:tmpl w:val="DE7E1102"/>
    <w:lvl w:ilvl="0" w:tplc="9432C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873A3E"/>
    <w:multiLevelType w:val="multilevel"/>
    <w:tmpl w:val="5E44E7D4"/>
    <w:styleLink w:val="Style2"/>
    <w:lvl w:ilvl="0">
      <w:start w:val="3"/>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3">
    <w:nsid w:val="0A284947"/>
    <w:multiLevelType w:val="hybridMultilevel"/>
    <w:tmpl w:val="35B24BF6"/>
    <w:lvl w:ilvl="0" w:tplc="A80C680C">
      <w:start w:val="1"/>
      <w:numFmt w:val="lowerLetter"/>
      <w:lvlText w:val="(%1)"/>
      <w:lvlJc w:val="left"/>
      <w:pPr>
        <w:ind w:left="1637"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A3F44D6"/>
    <w:multiLevelType w:val="hybridMultilevel"/>
    <w:tmpl w:val="19B0EB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A4B22F4"/>
    <w:multiLevelType w:val="hybridMultilevel"/>
    <w:tmpl w:val="208AA8E0"/>
    <w:lvl w:ilvl="0" w:tplc="8F5AE10A">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6">
    <w:nsid w:val="0BCD6F51"/>
    <w:multiLevelType w:val="hybridMultilevel"/>
    <w:tmpl w:val="9AAC56C8"/>
    <w:lvl w:ilvl="0" w:tplc="40090001">
      <w:start w:val="1"/>
      <w:numFmt w:val="bullet"/>
      <w:lvlText w:val=""/>
      <w:lvlJc w:val="left"/>
      <w:pPr>
        <w:ind w:left="1572" w:hanging="360"/>
      </w:pPr>
      <w:rPr>
        <w:rFonts w:ascii="Symbol" w:hAnsi="Symbol" w:hint="default"/>
      </w:rPr>
    </w:lvl>
    <w:lvl w:ilvl="1" w:tplc="40090003" w:tentative="1">
      <w:start w:val="1"/>
      <w:numFmt w:val="bullet"/>
      <w:lvlText w:val="o"/>
      <w:lvlJc w:val="left"/>
      <w:pPr>
        <w:ind w:left="2292" w:hanging="360"/>
      </w:pPr>
      <w:rPr>
        <w:rFonts w:ascii="Courier New" w:hAnsi="Courier New" w:cs="Courier New" w:hint="default"/>
      </w:rPr>
    </w:lvl>
    <w:lvl w:ilvl="2" w:tplc="40090005" w:tentative="1">
      <w:start w:val="1"/>
      <w:numFmt w:val="bullet"/>
      <w:lvlText w:val=""/>
      <w:lvlJc w:val="left"/>
      <w:pPr>
        <w:ind w:left="3012" w:hanging="360"/>
      </w:pPr>
      <w:rPr>
        <w:rFonts w:ascii="Wingdings" w:hAnsi="Wingdings" w:hint="default"/>
      </w:rPr>
    </w:lvl>
    <w:lvl w:ilvl="3" w:tplc="40090001" w:tentative="1">
      <w:start w:val="1"/>
      <w:numFmt w:val="bullet"/>
      <w:lvlText w:val=""/>
      <w:lvlJc w:val="left"/>
      <w:pPr>
        <w:ind w:left="3732" w:hanging="360"/>
      </w:pPr>
      <w:rPr>
        <w:rFonts w:ascii="Symbol" w:hAnsi="Symbol" w:hint="default"/>
      </w:rPr>
    </w:lvl>
    <w:lvl w:ilvl="4" w:tplc="40090003" w:tentative="1">
      <w:start w:val="1"/>
      <w:numFmt w:val="bullet"/>
      <w:lvlText w:val="o"/>
      <w:lvlJc w:val="left"/>
      <w:pPr>
        <w:ind w:left="4452" w:hanging="360"/>
      </w:pPr>
      <w:rPr>
        <w:rFonts w:ascii="Courier New" w:hAnsi="Courier New" w:cs="Courier New" w:hint="default"/>
      </w:rPr>
    </w:lvl>
    <w:lvl w:ilvl="5" w:tplc="40090005" w:tentative="1">
      <w:start w:val="1"/>
      <w:numFmt w:val="bullet"/>
      <w:lvlText w:val=""/>
      <w:lvlJc w:val="left"/>
      <w:pPr>
        <w:ind w:left="5172" w:hanging="360"/>
      </w:pPr>
      <w:rPr>
        <w:rFonts w:ascii="Wingdings" w:hAnsi="Wingdings" w:hint="default"/>
      </w:rPr>
    </w:lvl>
    <w:lvl w:ilvl="6" w:tplc="40090001" w:tentative="1">
      <w:start w:val="1"/>
      <w:numFmt w:val="bullet"/>
      <w:lvlText w:val=""/>
      <w:lvlJc w:val="left"/>
      <w:pPr>
        <w:ind w:left="5892" w:hanging="360"/>
      </w:pPr>
      <w:rPr>
        <w:rFonts w:ascii="Symbol" w:hAnsi="Symbol" w:hint="default"/>
      </w:rPr>
    </w:lvl>
    <w:lvl w:ilvl="7" w:tplc="40090003" w:tentative="1">
      <w:start w:val="1"/>
      <w:numFmt w:val="bullet"/>
      <w:lvlText w:val="o"/>
      <w:lvlJc w:val="left"/>
      <w:pPr>
        <w:ind w:left="6612" w:hanging="360"/>
      </w:pPr>
      <w:rPr>
        <w:rFonts w:ascii="Courier New" w:hAnsi="Courier New" w:cs="Courier New" w:hint="default"/>
      </w:rPr>
    </w:lvl>
    <w:lvl w:ilvl="8" w:tplc="40090005" w:tentative="1">
      <w:start w:val="1"/>
      <w:numFmt w:val="bullet"/>
      <w:lvlText w:val=""/>
      <w:lvlJc w:val="left"/>
      <w:pPr>
        <w:ind w:left="7332" w:hanging="360"/>
      </w:pPr>
      <w:rPr>
        <w:rFonts w:ascii="Wingdings" w:hAnsi="Wingdings" w:hint="default"/>
      </w:rPr>
    </w:lvl>
  </w:abstractNum>
  <w:abstractNum w:abstractNumId="17">
    <w:nsid w:val="0BCF393E"/>
    <w:multiLevelType w:val="hybridMultilevel"/>
    <w:tmpl w:val="5D4C8438"/>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19">
    <w:nsid w:val="0CDB5A3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B213CC"/>
    <w:multiLevelType w:val="hybridMultilevel"/>
    <w:tmpl w:val="D924F4AE"/>
    <w:lvl w:ilvl="0" w:tplc="2F60D6B0">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0E5D3A7D"/>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085CA7"/>
    <w:multiLevelType w:val="hybridMultilevel"/>
    <w:tmpl w:val="687E4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F4866AE"/>
    <w:multiLevelType w:val="hybridMultilevel"/>
    <w:tmpl w:val="CB4007D8"/>
    <w:lvl w:ilvl="0" w:tplc="94F649B0">
      <w:start w:val="1"/>
      <w:numFmt w:val="lowerLetter"/>
      <w:lvlText w:val="(%1)"/>
      <w:lvlJc w:val="left"/>
      <w:pPr>
        <w:ind w:left="1495" w:hanging="360"/>
      </w:pPr>
      <w:rPr>
        <w:rFonts w:hint="default"/>
        <w:sz w:val="22"/>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4">
    <w:nsid w:val="10331EBE"/>
    <w:multiLevelType w:val="hybridMultilevel"/>
    <w:tmpl w:val="1B32D37A"/>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10113AD"/>
    <w:multiLevelType w:val="hybridMultilevel"/>
    <w:tmpl w:val="201C19AC"/>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nsid w:val="12091422"/>
    <w:multiLevelType w:val="hybridMultilevel"/>
    <w:tmpl w:val="373A3A74"/>
    <w:lvl w:ilvl="0" w:tplc="46EEA4A8">
      <w:start w:val="1"/>
      <w:numFmt w:val="lowerRoman"/>
      <w:lvlText w:val="(%1)"/>
      <w:lvlJc w:val="left"/>
      <w:pPr>
        <w:tabs>
          <w:tab w:val="num" w:pos="60"/>
        </w:tabs>
        <w:ind w:left="938" w:hanging="878"/>
      </w:pPr>
      <w:rPr>
        <w:rFonts w:hint="default"/>
        <w:b w:val="0"/>
        <w:i w:val="0"/>
      </w:rPr>
    </w:lvl>
    <w:lvl w:ilvl="1" w:tplc="04090019" w:tentative="1">
      <w:start w:val="1"/>
      <w:numFmt w:val="lowerLetter"/>
      <w:lvlText w:val="%2."/>
      <w:lvlJc w:val="left"/>
      <w:pPr>
        <w:ind w:left="-30" w:hanging="360"/>
      </w:pPr>
    </w:lvl>
    <w:lvl w:ilvl="2" w:tplc="0409001B" w:tentative="1">
      <w:start w:val="1"/>
      <w:numFmt w:val="lowerRoman"/>
      <w:lvlText w:val="%3."/>
      <w:lvlJc w:val="right"/>
      <w:pPr>
        <w:ind w:left="690" w:hanging="180"/>
      </w:pPr>
    </w:lvl>
    <w:lvl w:ilvl="3" w:tplc="0409000F" w:tentative="1">
      <w:start w:val="1"/>
      <w:numFmt w:val="decimal"/>
      <w:lvlText w:val="%4."/>
      <w:lvlJc w:val="left"/>
      <w:pPr>
        <w:ind w:left="1410" w:hanging="360"/>
      </w:pPr>
    </w:lvl>
    <w:lvl w:ilvl="4" w:tplc="04090019" w:tentative="1">
      <w:start w:val="1"/>
      <w:numFmt w:val="lowerLetter"/>
      <w:lvlText w:val="%5."/>
      <w:lvlJc w:val="left"/>
      <w:pPr>
        <w:ind w:left="2130" w:hanging="360"/>
      </w:pPr>
    </w:lvl>
    <w:lvl w:ilvl="5" w:tplc="0409001B" w:tentative="1">
      <w:start w:val="1"/>
      <w:numFmt w:val="lowerRoman"/>
      <w:lvlText w:val="%6."/>
      <w:lvlJc w:val="right"/>
      <w:pPr>
        <w:ind w:left="2850" w:hanging="180"/>
      </w:pPr>
    </w:lvl>
    <w:lvl w:ilvl="6" w:tplc="0409000F" w:tentative="1">
      <w:start w:val="1"/>
      <w:numFmt w:val="decimal"/>
      <w:lvlText w:val="%7."/>
      <w:lvlJc w:val="left"/>
      <w:pPr>
        <w:ind w:left="3570" w:hanging="360"/>
      </w:pPr>
    </w:lvl>
    <w:lvl w:ilvl="7" w:tplc="04090019" w:tentative="1">
      <w:start w:val="1"/>
      <w:numFmt w:val="lowerLetter"/>
      <w:lvlText w:val="%8."/>
      <w:lvlJc w:val="left"/>
      <w:pPr>
        <w:ind w:left="4290" w:hanging="360"/>
      </w:pPr>
    </w:lvl>
    <w:lvl w:ilvl="8" w:tplc="0409001B" w:tentative="1">
      <w:start w:val="1"/>
      <w:numFmt w:val="lowerRoman"/>
      <w:lvlText w:val="%9."/>
      <w:lvlJc w:val="right"/>
      <w:pPr>
        <w:ind w:left="5010" w:hanging="180"/>
      </w:pPr>
    </w:lvl>
  </w:abstractNum>
  <w:abstractNum w:abstractNumId="28">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13303C03"/>
    <w:multiLevelType w:val="hybridMultilevel"/>
    <w:tmpl w:val="53C29000"/>
    <w:lvl w:ilvl="0" w:tplc="836A0A10">
      <w:start w:val="1"/>
      <w:numFmt w:val="lowerRoman"/>
      <w:lvlText w:val="(%1)"/>
      <w:lvlJc w:val="left"/>
      <w:pPr>
        <w:ind w:left="3914" w:hanging="360"/>
      </w:pPr>
      <w:rPr>
        <w:rFonts w:ascii="Times New Roman" w:eastAsia="Arial" w:hAnsi="Times New Roman" w:cs="Times New Roman" w:hint="default"/>
        <w:spacing w:val="-2"/>
        <w:w w:val="100"/>
        <w:sz w:val="24"/>
        <w:szCs w:val="24"/>
        <w:lang w:val="en-US" w:eastAsia="en-US" w:bidi="en-US"/>
      </w:rPr>
    </w:lvl>
    <w:lvl w:ilvl="1" w:tplc="B84CCABE">
      <w:numFmt w:val="bullet"/>
      <w:lvlText w:val="•"/>
      <w:lvlJc w:val="left"/>
      <w:pPr>
        <w:ind w:left="4923" w:hanging="360"/>
      </w:pPr>
      <w:rPr>
        <w:rFonts w:hint="default"/>
        <w:lang w:val="en-US" w:eastAsia="en-US" w:bidi="en-US"/>
      </w:rPr>
    </w:lvl>
    <w:lvl w:ilvl="2" w:tplc="80B62EDA">
      <w:numFmt w:val="bullet"/>
      <w:lvlText w:val="•"/>
      <w:lvlJc w:val="left"/>
      <w:pPr>
        <w:ind w:left="5925" w:hanging="360"/>
      </w:pPr>
      <w:rPr>
        <w:rFonts w:hint="default"/>
        <w:lang w:val="en-US" w:eastAsia="en-US" w:bidi="en-US"/>
      </w:rPr>
    </w:lvl>
    <w:lvl w:ilvl="3" w:tplc="CD9673B0">
      <w:numFmt w:val="bullet"/>
      <w:lvlText w:val="•"/>
      <w:lvlJc w:val="left"/>
      <w:pPr>
        <w:ind w:left="6927" w:hanging="360"/>
      </w:pPr>
      <w:rPr>
        <w:rFonts w:hint="default"/>
        <w:lang w:val="en-US" w:eastAsia="en-US" w:bidi="en-US"/>
      </w:rPr>
    </w:lvl>
    <w:lvl w:ilvl="4" w:tplc="C6DED394">
      <w:numFmt w:val="bullet"/>
      <w:lvlText w:val="•"/>
      <w:lvlJc w:val="left"/>
      <w:pPr>
        <w:ind w:left="7929" w:hanging="360"/>
      </w:pPr>
      <w:rPr>
        <w:rFonts w:hint="default"/>
        <w:lang w:val="en-US" w:eastAsia="en-US" w:bidi="en-US"/>
      </w:rPr>
    </w:lvl>
    <w:lvl w:ilvl="5" w:tplc="57BE8D22">
      <w:numFmt w:val="bullet"/>
      <w:lvlText w:val="•"/>
      <w:lvlJc w:val="left"/>
      <w:pPr>
        <w:ind w:left="8931" w:hanging="360"/>
      </w:pPr>
      <w:rPr>
        <w:rFonts w:hint="default"/>
        <w:lang w:val="en-US" w:eastAsia="en-US" w:bidi="en-US"/>
      </w:rPr>
    </w:lvl>
    <w:lvl w:ilvl="6" w:tplc="E278CE60">
      <w:numFmt w:val="bullet"/>
      <w:lvlText w:val="•"/>
      <w:lvlJc w:val="left"/>
      <w:pPr>
        <w:ind w:left="9933" w:hanging="360"/>
      </w:pPr>
      <w:rPr>
        <w:rFonts w:hint="default"/>
        <w:lang w:val="en-US" w:eastAsia="en-US" w:bidi="en-US"/>
      </w:rPr>
    </w:lvl>
    <w:lvl w:ilvl="7" w:tplc="DE6A1580">
      <w:numFmt w:val="bullet"/>
      <w:lvlText w:val="•"/>
      <w:lvlJc w:val="left"/>
      <w:pPr>
        <w:ind w:left="10935" w:hanging="360"/>
      </w:pPr>
      <w:rPr>
        <w:rFonts w:hint="default"/>
        <w:lang w:val="en-US" w:eastAsia="en-US" w:bidi="en-US"/>
      </w:rPr>
    </w:lvl>
    <w:lvl w:ilvl="8" w:tplc="1D768F0C">
      <w:numFmt w:val="bullet"/>
      <w:lvlText w:val="•"/>
      <w:lvlJc w:val="left"/>
      <w:pPr>
        <w:ind w:left="11937" w:hanging="360"/>
      </w:pPr>
      <w:rPr>
        <w:rFonts w:hint="default"/>
        <w:lang w:val="en-US" w:eastAsia="en-US" w:bidi="en-US"/>
      </w:rPr>
    </w:lvl>
  </w:abstractNum>
  <w:abstractNum w:abstractNumId="30">
    <w:nsid w:val="135B4367"/>
    <w:multiLevelType w:val="hybridMultilevel"/>
    <w:tmpl w:val="1046B5BC"/>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164E6736"/>
    <w:multiLevelType w:val="hybridMultilevel"/>
    <w:tmpl w:val="92706340"/>
    <w:lvl w:ilvl="0" w:tplc="836A0A10">
      <w:start w:val="1"/>
      <w:numFmt w:val="lowerRoman"/>
      <w:lvlText w:val="(%1)"/>
      <w:lvlJc w:val="left"/>
      <w:pPr>
        <w:ind w:left="198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700" w:hanging="360"/>
      </w:p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34">
    <w:nsid w:val="16696FC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B00220"/>
    <w:multiLevelType w:val="hybridMultilevel"/>
    <w:tmpl w:val="536267B2"/>
    <w:lvl w:ilvl="0" w:tplc="7D62948C">
      <w:start w:val="1"/>
      <w:numFmt w:val="lowerLetter"/>
      <w:lvlText w:val="(%1)"/>
      <w:lvlJc w:val="left"/>
      <w:pPr>
        <w:ind w:left="1495"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18426172"/>
    <w:multiLevelType w:val="hybridMultilevel"/>
    <w:tmpl w:val="21D65302"/>
    <w:lvl w:ilvl="0" w:tplc="04090017">
      <w:start w:val="1"/>
      <w:numFmt w:val="lowerLetter"/>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18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18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180"/>
      </w:pPr>
    </w:lvl>
  </w:abstractNum>
  <w:abstractNum w:abstractNumId="37">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18B6250F"/>
    <w:multiLevelType w:val="hybridMultilevel"/>
    <w:tmpl w:val="D0EA1AA4"/>
    <w:lvl w:ilvl="0" w:tplc="836A0A10">
      <w:start w:val="1"/>
      <w:numFmt w:val="lowerRoman"/>
      <w:lvlText w:val="(%1)"/>
      <w:lvlJc w:val="left"/>
      <w:pPr>
        <w:ind w:left="72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19614BC1"/>
    <w:multiLevelType w:val="multilevel"/>
    <w:tmpl w:val="170EDE7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nsid w:val="19952309"/>
    <w:multiLevelType w:val="hybridMultilevel"/>
    <w:tmpl w:val="A7EC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A5B552F"/>
    <w:multiLevelType w:val="multilevel"/>
    <w:tmpl w:val="3D0A2796"/>
    <w:lvl w:ilvl="0">
      <w:start w:val="1"/>
      <w:numFmt w:val="bullet"/>
      <w:lvlText w:val=""/>
      <w:lvlJc w:val="left"/>
      <w:pPr>
        <w:tabs>
          <w:tab w:val="num" w:pos="284"/>
        </w:tabs>
        <w:ind w:left="284" w:hanging="284"/>
      </w:pPr>
      <w:rPr>
        <w:rFonts w:ascii="Wingdings" w:hAnsi="Wingdings" w:hint="default"/>
      </w:rPr>
    </w:lvl>
    <w:lvl w:ilvl="1">
      <w:start w:val="1"/>
      <w:numFmt w:val="bullet"/>
      <w:pStyle w:val="Text"/>
      <w:lvlText w:val="–"/>
      <w:lvlJc w:val="left"/>
      <w:pPr>
        <w:tabs>
          <w:tab w:val="num" w:pos="567"/>
        </w:tabs>
        <w:ind w:left="567" w:hanging="283"/>
      </w:pPr>
      <w:rPr>
        <w:rFonts w:ascii="Times New Roman" w:hAnsi="Times New Roman" w:hint="default"/>
      </w:rPr>
    </w:lvl>
    <w:lvl w:ilvl="2">
      <w:start w:val="1"/>
      <w:numFmt w:val="none"/>
      <w:lvlText w:val=""/>
      <w:lvlJc w:val="left"/>
      <w:pPr>
        <w:tabs>
          <w:tab w:val="num" w:pos="851"/>
        </w:tabs>
        <w:ind w:left="851" w:firstLine="0"/>
      </w:pPr>
      <w:rPr>
        <w:rFonts w:hint="default"/>
      </w:rPr>
    </w:lvl>
    <w:lvl w:ilvl="3">
      <w:start w:val="1"/>
      <w:numFmt w:val="none"/>
      <w:lvlText w:val=""/>
      <w:lvlJc w:val="left"/>
      <w:pPr>
        <w:tabs>
          <w:tab w:val="num" w:pos="851"/>
        </w:tabs>
        <w:ind w:left="851" w:firstLine="0"/>
      </w:pPr>
      <w:rPr>
        <w:rFonts w:hint="default"/>
      </w:rPr>
    </w:lvl>
    <w:lvl w:ilvl="4">
      <w:start w:val="1"/>
      <w:numFmt w:val="none"/>
      <w:lvlText w:val=""/>
      <w:lvlJc w:val="left"/>
      <w:pPr>
        <w:tabs>
          <w:tab w:val="num" w:pos="851"/>
        </w:tabs>
        <w:ind w:left="851" w:firstLine="0"/>
      </w:pPr>
      <w:rPr>
        <w:rFonts w:hint="default"/>
      </w:rPr>
    </w:lvl>
    <w:lvl w:ilvl="5">
      <w:start w:val="1"/>
      <w:numFmt w:val="none"/>
      <w:lvlText w:val=""/>
      <w:lvlJc w:val="left"/>
      <w:pPr>
        <w:tabs>
          <w:tab w:val="num" w:pos="851"/>
        </w:tabs>
        <w:ind w:left="851" w:firstLine="0"/>
      </w:pPr>
      <w:rPr>
        <w:rFonts w:hint="default"/>
      </w:rPr>
    </w:lvl>
    <w:lvl w:ilvl="6">
      <w:start w:val="1"/>
      <w:numFmt w:val="none"/>
      <w:lvlText w:val=""/>
      <w:lvlJc w:val="left"/>
      <w:pPr>
        <w:tabs>
          <w:tab w:val="num" w:pos="851"/>
        </w:tabs>
        <w:ind w:left="851" w:firstLine="0"/>
      </w:pPr>
      <w:rPr>
        <w:rFonts w:hint="default"/>
      </w:rPr>
    </w:lvl>
    <w:lvl w:ilvl="7">
      <w:start w:val="1"/>
      <w:numFmt w:val="none"/>
      <w:lvlText w:val=""/>
      <w:lvlJc w:val="left"/>
      <w:pPr>
        <w:tabs>
          <w:tab w:val="num" w:pos="851"/>
        </w:tabs>
        <w:ind w:left="851" w:firstLine="0"/>
      </w:pPr>
      <w:rPr>
        <w:rFonts w:hint="default"/>
      </w:rPr>
    </w:lvl>
    <w:lvl w:ilvl="8">
      <w:start w:val="1"/>
      <w:numFmt w:val="none"/>
      <w:lvlText w:val=""/>
      <w:lvlJc w:val="left"/>
      <w:pPr>
        <w:tabs>
          <w:tab w:val="num" w:pos="851"/>
        </w:tabs>
        <w:ind w:left="851" w:firstLine="0"/>
      </w:pPr>
      <w:rPr>
        <w:rFonts w:hint="default"/>
      </w:rPr>
    </w:lvl>
  </w:abstractNum>
  <w:abstractNum w:abstractNumId="42">
    <w:nsid w:val="1A973AA0"/>
    <w:multiLevelType w:val="multilevel"/>
    <w:tmpl w:val="74403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1AA30B2D"/>
    <w:multiLevelType w:val="hybridMultilevel"/>
    <w:tmpl w:val="9A0E6FEC"/>
    <w:lvl w:ilvl="0" w:tplc="17A0C03E">
      <w:start w:val="1"/>
      <w:numFmt w:val="upperRoman"/>
      <w:pStyle w:val="AnnexSubheading"/>
      <w:lvlText w:val="Annex %1."/>
      <w:lvlJc w:val="left"/>
      <w:pPr>
        <w:tabs>
          <w:tab w:val="num" w:pos="720"/>
        </w:tabs>
        <w:ind w:left="0" w:firstLine="0"/>
      </w:pPr>
      <w:rPr>
        <w:rFonts w:hint="default"/>
      </w:rPr>
    </w:lvl>
    <w:lvl w:ilvl="1" w:tplc="98266614">
      <w:start w:val="1"/>
      <w:numFmt w:val="lowerLetter"/>
      <w:lvlText w:val="(%2)"/>
      <w:lvlJc w:val="left"/>
      <w:pPr>
        <w:tabs>
          <w:tab w:val="num" w:pos="1440"/>
        </w:tabs>
        <w:ind w:left="1080" w:firstLine="0"/>
      </w:pPr>
      <w:rPr>
        <w:rFonts w:hint="default"/>
        <w:b/>
      </w:rPr>
    </w:lvl>
    <w:lvl w:ilvl="2" w:tplc="79BCADB0" w:tentative="1">
      <w:start w:val="1"/>
      <w:numFmt w:val="lowerRoman"/>
      <w:lvlText w:val="%3."/>
      <w:lvlJc w:val="right"/>
      <w:pPr>
        <w:tabs>
          <w:tab w:val="num" w:pos="2160"/>
        </w:tabs>
        <w:ind w:left="2160" w:hanging="180"/>
      </w:pPr>
    </w:lvl>
    <w:lvl w:ilvl="3" w:tplc="CCA6935A" w:tentative="1">
      <w:start w:val="1"/>
      <w:numFmt w:val="decimal"/>
      <w:lvlText w:val="%4."/>
      <w:lvlJc w:val="left"/>
      <w:pPr>
        <w:tabs>
          <w:tab w:val="num" w:pos="2880"/>
        </w:tabs>
        <w:ind w:left="2880" w:hanging="360"/>
      </w:pPr>
    </w:lvl>
    <w:lvl w:ilvl="4" w:tplc="6AD03368" w:tentative="1">
      <w:start w:val="1"/>
      <w:numFmt w:val="lowerLetter"/>
      <w:lvlText w:val="%5."/>
      <w:lvlJc w:val="left"/>
      <w:pPr>
        <w:tabs>
          <w:tab w:val="num" w:pos="3600"/>
        </w:tabs>
        <w:ind w:left="3600" w:hanging="360"/>
      </w:pPr>
    </w:lvl>
    <w:lvl w:ilvl="5" w:tplc="790C627C" w:tentative="1">
      <w:start w:val="1"/>
      <w:numFmt w:val="lowerRoman"/>
      <w:lvlText w:val="%6."/>
      <w:lvlJc w:val="right"/>
      <w:pPr>
        <w:tabs>
          <w:tab w:val="num" w:pos="4320"/>
        </w:tabs>
        <w:ind w:left="4320" w:hanging="180"/>
      </w:pPr>
    </w:lvl>
    <w:lvl w:ilvl="6" w:tplc="9C3C59C8" w:tentative="1">
      <w:start w:val="1"/>
      <w:numFmt w:val="decimal"/>
      <w:lvlText w:val="%7."/>
      <w:lvlJc w:val="left"/>
      <w:pPr>
        <w:tabs>
          <w:tab w:val="num" w:pos="5040"/>
        </w:tabs>
        <w:ind w:left="5040" w:hanging="360"/>
      </w:pPr>
    </w:lvl>
    <w:lvl w:ilvl="7" w:tplc="B3EE663C" w:tentative="1">
      <w:start w:val="1"/>
      <w:numFmt w:val="lowerLetter"/>
      <w:lvlText w:val="%8."/>
      <w:lvlJc w:val="left"/>
      <w:pPr>
        <w:tabs>
          <w:tab w:val="num" w:pos="5760"/>
        </w:tabs>
        <w:ind w:left="5760" w:hanging="360"/>
      </w:pPr>
    </w:lvl>
    <w:lvl w:ilvl="8" w:tplc="7D70BCF8" w:tentative="1">
      <w:start w:val="1"/>
      <w:numFmt w:val="lowerRoman"/>
      <w:lvlText w:val="%9."/>
      <w:lvlJc w:val="right"/>
      <w:pPr>
        <w:tabs>
          <w:tab w:val="num" w:pos="6480"/>
        </w:tabs>
        <w:ind w:left="6480" w:hanging="180"/>
      </w:pPr>
    </w:lvl>
  </w:abstractNum>
  <w:abstractNum w:abstractNumId="44">
    <w:nsid w:val="1AD2234C"/>
    <w:multiLevelType w:val="hybridMultilevel"/>
    <w:tmpl w:val="B27E0CF4"/>
    <w:lvl w:ilvl="0" w:tplc="B370641E">
      <w:start w:val="3"/>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1ADC1B26"/>
    <w:multiLevelType w:val="hybridMultilevel"/>
    <w:tmpl w:val="B2C0F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B0B2B95"/>
    <w:multiLevelType w:val="multilevel"/>
    <w:tmpl w:val="46E2BC56"/>
    <w:lvl w:ilvl="0">
      <w:start w:val="1"/>
      <w:numFmt w:val="decimal"/>
      <w:pStyle w:val="ARTICLE"/>
      <w:lvlText w:val="ARTICLE %1."/>
      <w:lvlJc w:val="left"/>
      <w:pPr>
        <w:tabs>
          <w:tab w:val="num" w:pos="1440"/>
        </w:tabs>
        <w:ind w:left="0" w:firstLine="0"/>
      </w:pPr>
      <w:rPr>
        <w:rFonts w:ascii="Times New Roman" w:hAnsi="Times New Roman" w:hint="default"/>
        <w:b/>
        <w:i w:val="0"/>
        <w:sz w:val="24"/>
        <w:u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7">
    <w:nsid w:val="1B5A0D0C"/>
    <w:multiLevelType w:val="singleLevel"/>
    <w:tmpl w:val="E86883D6"/>
    <w:lvl w:ilvl="0">
      <w:start w:val="1"/>
      <w:numFmt w:val="bullet"/>
      <w:pStyle w:val="Bullet"/>
      <w:lvlText w:val=""/>
      <w:lvlJc w:val="left"/>
      <w:pPr>
        <w:tabs>
          <w:tab w:val="num" w:pos="360"/>
        </w:tabs>
        <w:ind w:left="360" w:hanging="360"/>
      </w:pPr>
      <w:rPr>
        <w:rFonts w:ascii="Symbol" w:hAnsi="Symbol" w:hint="default"/>
      </w:rPr>
    </w:lvl>
  </w:abstractNum>
  <w:abstractNum w:abstractNumId="48">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1C966064"/>
    <w:multiLevelType w:val="hybridMultilevel"/>
    <w:tmpl w:val="3C7E17FA"/>
    <w:lvl w:ilvl="0" w:tplc="836A0A10">
      <w:start w:val="1"/>
      <w:numFmt w:val="lowerRoman"/>
      <w:lvlText w:val="(%1)"/>
      <w:lvlJc w:val="left"/>
      <w:pPr>
        <w:ind w:left="72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1CB5037C"/>
    <w:multiLevelType w:val="hybridMultilevel"/>
    <w:tmpl w:val="AC98B668"/>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nsid w:val="1CD269F6"/>
    <w:multiLevelType w:val="hybridMultilevel"/>
    <w:tmpl w:val="97FC2F5C"/>
    <w:lvl w:ilvl="0" w:tplc="836A0A10">
      <w:start w:val="1"/>
      <w:numFmt w:val="lowerRoman"/>
      <w:lvlText w:val="(%1)"/>
      <w:lvlJc w:val="left"/>
      <w:pPr>
        <w:ind w:left="72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1D627516"/>
    <w:multiLevelType w:val="multilevel"/>
    <w:tmpl w:val="2D76656A"/>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pStyle w:val="Header2-SubClauses"/>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53">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1E9C7EB3"/>
    <w:multiLevelType w:val="hybridMultilevel"/>
    <w:tmpl w:val="A050C9E6"/>
    <w:lvl w:ilvl="0" w:tplc="1FE04108">
      <w:start w:val="1"/>
      <w:numFmt w:val="decimal"/>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F176084"/>
    <w:multiLevelType w:val="hybridMultilevel"/>
    <w:tmpl w:val="A76AF6C0"/>
    <w:lvl w:ilvl="0" w:tplc="41A8194A">
      <w:start w:val="1"/>
      <w:numFmt w:val="lowerLetter"/>
      <w:lvlText w:val="(%1)"/>
      <w:lvlJc w:val="left"/>
      <w:pPr>
        <w:tabs>
          <w:tab w:val="num" w:pos="0"/>
        </w:tabs>
        <w:ind w:left="0" w:firstLine="0"/>
      </w:pPr>
      <w:rPr>
        <w:rFonts w:hint="default"/>
      </w:rPr>
    </w:lvl>
    <w:lvl w:ilvl="1" w:tplc="1624D7AC">
      <w:start w:val="1"/>
      <w:numFmt w:val="lowerRoman"/>
      <w:lvlText w:val="(%2)"/>
      <w:lvlJc w:val="left"/>
      <w:pPr>
        <w:ind w:left="1296" w:hanging="360"/>
      </w:pPr>
      <w:rPr>
        <w:rFonts w:hint="default"/>
      </w:rPr>
    </w:lvl>
    <w:lvl w:ilvl="2" w:tplc="0409001B">
      <w:start w:val="1"/>
      <w:numFmt w:val="lowerRoman"/>
      <w:lvlText w:val="%3."/>
      <w:lvlJc w:val="right"/>
      <w:pPr>
        <w:tabs>
          <w:tab w:val="num" w:pos="2016"/>
        </w:tabs>
        <w:ind w:left="2016" w:hanging="180"/>
      </w:pPr>
    </w:lvl>
    <w:lvl w:ilvl="3" w:tplc="E47C1284">
      <w:start w:val="1"/>
      <w:numFmt w:val="decimal"/>
      <w:lvlText w:val="%4."/>
      <w:lvlJc w:val="left"/>
      <w:pPr>
        <w:ind w:left="2736" w:hanging="360"/>
      </w:pPr>
      <w:rPr>
        <w:rFonts w:hint="default"/>
        <w:u w:val="single"/>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6">
    <w:nsid w:val="1F634A89"/>
    <w:multiLevelType w:val="hybridMultilevel"/>
    <w:tmpl w:val="66764C18"/>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lang w:val="en-US" w:eastAsia="en-US" w:bidi="en-U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7">
    <w:nsid w:val="1FB10325"/>
    <w:multiLevelType w:val="hybridMultilevel"/>
    <w:tmpl w:val="8A6843CA"/>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8">
    <w:nsid w:val="202304C2"/>
    <w:multiLevelType w:val="hybridMultilevel"/>
    <w:tmpl w:val="5D54DE2E"/>
    <w:lvl w:ilvl="0" w:tplc="7800045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21197596"/>
    <w:multiLevelType w:val="hybridMultilevel"/>
    <w:tmpl w:val="73F62034"/>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2173603B"/>
    <w:multiLevelType w:val="hybridMultilevel"/>
    <w:tmpl w:val="18B8B878"/>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62">
    <w:nsid w:val="21C006FE"/>
    <w:multiLevelType w:val="hybridMultilevel"/>
    <w:tmpl w:val="E35E418A"/>
    <w:lvl w:ilvl="0" w:tplc="A80C680C">
      <w:start w:val="1"/>
      <w:numFmt w:val="lowerLetter"/>
      <w:lvlText w:val="(%1)"/>
      <w:lvlJc w:val="left"/>
      <w:pPr>
        <w:ind w:left="2138" w:hanging="360"/>
      </w:pPr>
      <w:rPr>
        <w:rFonts w:ascii="Cambria" w:hAnsi="Cambria" w:hint="default"/>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3">
    <w:nsid w:val="220424A4"/>
    <w:multiLevelType w:val="hybridMultilevel"/>
    <w:tmpl w:val="6868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220A1518"/>
    <w:multiLevelType w:val="hybridMultilevel"/>
    <w:tmpl w:val="A78C5082"/>
    <w:lvl w:ilvl="0" w:tplc="EB548D0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2DC1845"/>
    <w:multiLevelType w:val="hybridMultilevel"/>
    <w:tmpl w:val="34B0D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nsid w:val="250036AA"/>
    <w:multiLevelType w:val="hybridMultilevel"/>
    <w:tmpl w:val="C9AC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50C76BB"/>
    <w:multiLevelType w:val="hybridMultilevel"/>
    <w:tmpl w:val="759C4766"/>
    <w:lvl w:ilvl="0" w:tplc="836A0A10">
      <w:start w:val="1"/>
      <w:numFmt w:val="lowerRoman"/>
      <w:lvlText w:val="(%1)"/>
      <w:lvlJc w:val="left"/>
      <w:pPr>
        <w:ind w:left="180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9">
    <w:nsid w:val="257816EB"/>
    <w:multiLevelType w:val="hybridMultilevel"/>
    <w:tmpl w:val="CADCDEBA"/>
    <w:lvl w:ilvl="0" w:tplc="94F649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25D33CD9"/>
    <w:multiLevelType w:val="hybridMultilevel"/>
    <w:tmpl w:val="27FA1614"/>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1">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27313871"/>
    <w:multiLevelType w:val="hybridMultilevel"/>
    <w:tmpl w:val="2F1A5922"/>
    <w:lvl w:ilvl="0" w:tplc="480AF7A2">
      <w:start w:val="1"/>
      <w:numFmt w:val="lowerLetter"/>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73">
    <w:nsid w:val="27715E7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4">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5">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27DB3763"/>
    <w:multiLevelType w:val="hybridMultilevel"/>
    <w:tmpl w:val="B9269EC2"/>
    <w:lvl w:ilvl="0" w:tplc="650CDFF0">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7">
    <w:nsid w:val="280755EB"/>
    <w:multiLevelType w:val="hybridMultilevel"/>
    <w:tmpl w:val="A822A564"/>
    <w:lvl w:ilvl="0" w:tplc="6D94245A">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2B9C3DA7"/>
    <w:multiLevelType w:val="hybridMultilevel"/>
    <w:tmpl w:val="F12CC0A8"/>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81">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2E425E5A"/>
    <w:multiLevelType w:val="hybridMultilevel"/>
    <w:tmpl w:val="FD0C6994"/>
    <w:lvl w:ilvl="0" w:tplc="94F649B0">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3">
    <w:nsid w:val="2E5F29A7"/>
    <w:multiLevelType w:val="multilevel"/>
    <w:tmpl w:val="414EAFAE"/>
    <w:lvl w:ilvl="0">
      <w:start w:val="1"/>
      <w:numFmt w:val="decimal"/>
      <w:lvlText w:val="%1."/>
      <w:lvlJc w:val="left"/>
      <w:pPr>
        <w:tabs>
          <w:tab w:val="num" w:pos="144"/>
        </w:tabs>
        <w:ind w:left="0" w:firstLine="0"/>
      </w:pPr>
      <w:rPr>
        <w:rFonts w:hint="default"/>
        <w:b/>
      </w:rPr>
    </w:lvl>
    <w:lvl w:ilvl="1">
      <w:start w:val="1"/>
      <w:numFmt w:val="decimal"/>
      <w:lvlRestart w:val="0"/>
      <w:suff w:val="space"/>
      <w:lvlText w:val="%1.%2"/>
      <w:lvlJc w:val="left"/>
      <w:pPr>
        <w:ind w:left="360" w:hanging="36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2F2977A7"/>
    <w:multiLevelType w:val="multilevel"/>
    <w:tmpl w:val="FD380040"/>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2F6579A9"/>
    <w:multiLevelType w:val="hybridMultilevel"/>
    <w:tmpl w:val="290C0C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2FA04BF6"/>
    <w:multiLevelType w:val="hybridMultilevel"/>
    <w:tmpl w:val="61EACB42"/>
    <w:lvl w:ilvl="0" w:tplc="90325B6E">
      <w:start w:val="1"/>
      <w:numFmt w:val="lowerLetter"/>
      <w:lvlText w:val="(%1)"/>
      <w:lvlJc w:val="left"/>
      <w:pPr>
        <w:ind w:left="1440" w:hanging="360"/>
      </w:pPr>
      <w:rPr>
        <w:rFonts w:hint="default"/>
      </w:rPr>
    </w:lvl>
    <w:lvl w:ilvl="1" w:tplc="051EA4DA">
      <w:start w:val="1"/>
      <w:numFmt w:val="lowerLetter"/>
      <w:lvlText w:val="%2."/>
      <w:lvlJc w:val="left"/>
      <w:pPr>
        <w:ind w:left="1440" w:hanging="360"/>
      </w:pPr>
    </w:lvl>
    <w:lvl w:ilvl="2" w:tplc="FC3E816A">
      <w:start w:val="1"/>
      <w:numFmt w:val="lowerRoman"/>
      <w:lvlText w:val="(%3)"/>
      <w:lvlJc w:val="left"/>
      <w:pPr>
        <w:ind w:left="2160" w:hanging="180"/>
      </w:pPr>
      <w:rPr>
        <w:rFonts w:ascii="Times New Roman" w:hAnsi="Times New Roman" w:hint="default"/>
        <w:b w:val="0"/>
        <w:i w:val="0"/>
        <w:sz w:val="24"/>
      </w:rPr>
    </w:lvl>
    <w:lvl w:ilvl="3" w:tplc="E00A5AD6">
      <w:start w:val="8"/>
      <w:numFmt w:val="bullet"/>
      <w:lvlText w:val=""/>
      <w:lvlJc w:val="left"/>
      <w:pPr>
        <w:ind w:left="2880" w:hanging="360"/>
      </w:pPr>
      <w:rPr>
        <w:rFonts w:ascii="Symbol" w:eastAsia="Times New Roman" w:hAnsi="Symbol" w:cs="Times New Roman" w:hint="default"/>
      </w:rPr>
    </w:lvl>
    <w:lvl w:ilvl="4" w:tplc="32203CA0">
      <w:start w:val="1"/>
      <w:numFmt w:val="upperRoman"/>
      <w:lvlText w:val="%5."/>
      <w:lvlJc w:val="left"/>
      <w:pPr>
        <w:ind w:left="3960" w:hanging="720"/>
      </w:pPr>
      <w:rPr>
        <w:rFonts w:hint="default"/>
        <w:color w:val="auto"/>
      </w:rPr>
    </w:lvl>
    <w:lvl w:ilvl="5" w:tplc="DAEAC1A2" w:tentative="1">
      <w:start w:val="1"/>
      <w:numFmt w:val="lowerRoman"/>
      <w:lvlText w:val="%6."/>
      <w:lvlJc w:val="right"/>
      <w:pPr>
        <w:ind w:left="4320" w:hanging="180"/>
      </w:pPr>
    </w:lvl>
    <w:lvl w:ilvl="6" w:tplc="0EECB890" w:tentative="1">
      <w:start w:val="1"/>
      <w:numFmt w:val="decimal"/>
      <w:lvlText w:val="%7."/>
      <w:lvlJc w:val="left"/>
      <w:pPr>
        <w:ind w:left="5040" w:hanging="360"/>
      </w:pPr>
    </w:lvl>
    <w:lvl w:ilvl="7" w:tplc="1016A04E" w:tentative="1">
      <w:start w:val="1"/>
      <w:numFmt w:val="lowerLetter"/>
      <w:lvlText w:val="%8."/>
      <w:lvlJc w:val="left"/>
      <w:pPr>
        <w:ind w:left="5760" w:hanging="360"/>
      </w:pPr>
    </w:lvl>
    <w:lvl w:ilvl="8" w:tplc="46348AF0" w:tentative="1">
      <w:start w:val="1"/>
      <w:numFmt w:val="lowerRoman"/>
      <w:lvlText w:val="%9."/>
      <w:lvlJc w:val="right"/>
      <w:pPr>
        <w:ind w:left="6480" w:hanging="180"/>
      </w:pPr>
    </w:lvl>
  </w:abstractNum>
  <w:abstractNum w:abstractNumId="87">
    <w:nsid w:val="3030503F"/>
    <w:multiLevelType w:val="hybridMultilevel"/>
    <w:tmpl w:val="A3FA380E"/>
    <w:lvl w:ilvl="0" w:tplc="A7DAC78E">
      <w:start w:val="1"/>
      <w:numFmt w:val="lowerRoman"/>
      <w:pStyle w:val="Listei"/>
      <w:lvlText w:val="(%1)"/>
      <w:lvlJc w:val="left"/>
      <w:pPr>
        <w:tabs>
          <w:tab w:val="num" w:pos="567"/>
        </w:tabs>
        <w:ind w:left="567" w:hanging="567"/>
      </w:pPr>
      <w:rPr>
        <w:rFonts w:ascii="Times New Roman" w:hAnsi="Times New Roman" w:hint="default"/>
        <w:b w:val="0"/>
        <w:i w:val="0"/>
        <w:color w:val="auto"/>
        <w:sz w:val="24"/>
        <w:szCs w:val="24"/>
        <w:u w:val="none"/>
      </w:rPr>
    </w:lvl>
    <w:lvl w:ilvl="1" w:tplc="1B5887D6" w:tentative="1">
      <w:start w:val="1"/>
      <w:numFmt w:val="lowerLetter"/>
      <w:lvlText w:val="%2."/>
      <w:lvlJc w:val="left"/>
      <w:pPr>
        <w:tabs>
          <w:tab w:val="num" w:pos="1440"/>
        </w:tabs>
        <w:ind w:left="1440" w:hanging="360"/>
      </w:pPr>
    </w:lvl>
    <w:lvl w:ilvl="2" w:tplc="BA106EDA" w:tentative="1">
      <w:start w:val="1"/>
      <w:numFmt w:val="lowerRoman"/>
      <w:lvlText w:val="%3."/>
      <w:lvlJc w:val="right"/>
      <w:pPr>
        <w:tabs>
          <w:tab w:val="num" w:pos="2160"/>
        </w:tabs>
        <w:ind w:left="2160" w:hanging="180"/>
      </w:pPr>
    </w:lvl>
    <w:lvl w:ilvl="3" w:tplc="0B3A0A5A" w:tentative="1">
      <w:start w:val="1"/>
      <w:numFmt w:val="decimal"/>
      <w:lvlText w:val="%4."/>
      <w:lvlJc w:val="left"/>
      <w:pPr>
        <w:tabs>
          <w:tab w:val="num" w:pos="2880"/>
        </w:tabs>
        <w:ind w:left="2880" w:hanging="360"/>
      </w:pPr>
    </w:lvl>
    <w:lvl w:ilvl="4" w:tplc="66AC742C" w:tentative="1">
      <w:start w:val="1"/>
      <w:numFmt w:val="lowerLetter"/>
      <w:lvlText w:val="%5."/>
      <w:lvlJc w:val="left"/>
      <w:pPr>
        <w:tabs>
          <w:tab w:val="num" w:pos="3600"/>
        </w:tabs>
        <w:ind w:left="3600" w:hanging="360"/>
      </w:pPr>
    </w:lvl>
    <w:lvl w:ilvl="5" w:tplc="41829B00" w:tentative="1">
      <w:start w:val="1"/>
      <w:numFmt w:val="lowerRoman"/>
      <w:lvlText w:val="%6."/>
      <w:lvlJc w:val="right"/>
      <w:pPr>
        <w:tabs>
          <w:tab w:val="num" w:pos="4320"/>
        </w:tabs>
        <w:ind w:left="4320" w:hanging="180"/>
      </w:pPr>
    </w:lvl>
    <w:lvl w:ilvl="6" w:tplc="D53C12E0" w:tentative="1">
      <w:start w:val="1"/>
      <w:numFmt w:val="decimal"/>
      <w:lvlText w:val="%7."/>
      <w:lvlJc w:val="left"/>
      <w:pPr>
        <w:tabs>
          <w:tab w:val="num" w:pos="5040"/>
        </w:tabs>
        <w:ind w:left="5040" w:hanging="360"/>
      </w:pPr>
    </w:lvl>
    <w:lvl w:ilvl="7" w:tplc="8108AEFE" w:tentative="1">
      <w:start w:val="1"/>
      <w:numFmt w:val="lowerLetter"/>
      <w:lvlText w:val="%8."/>
      <w:lvlJc w:val="left"/>
      <w:pPr>
        <w:tabs>
          <w:tab w:val="num" w:pos="5760"/>
        </w:tabs>
        <w:ind w:left="5760" w:hanging="360"/>
      </w:pPr>
    </w:lvl>
    <w:lvl w:ilvl="8" w:tplc="DBB2FB58" w:tentative="1">
      <w:start w:val="1"/>
      <w:numFmt w:val="lowerRoman"/>
      <w:lvlText w:val="%9."/>
      <w:lvlJc w:val="right"/>
      <w:pPr>
        <w:tabs>
          <w:tab w:val="num" w:pos="6480"/>
        </w:tabs>
        <w:ind w:left="6480" w:hanging="180"/>
      </w:pPr>
    </w:lvl>
  </w:abstractNum>
  <w:abstractNum w:abstractNumId="88">
    <w:nsid w:val="30CC4868"/>
    <w:multiLevelType w:val="hybridMultilevel"/>
    <w:tmpl w:val="6C76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nsid w:val="313457D8"/>
    <w:multiLevelType w:val="hybridMultilevel"/>
    <w:tmpl w:val="646AA058"/>
    <w:lvl w:ilvl="0" w:tplc="94F649B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31414CAD"/>
    <w:multiLevelType w:val="hybridMultilevel"/>
    <w:tmpl w:val="92A8D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31BC2436"/>
    <w:multiLevelType w:val="hybridMultilevel"/>
    <w:tmpl w:val="DB5ACF02"/>
    <w:lvl w:ilvl="0" w:tplc="22B85222">
      <w:start w:val="1"/>
      <w:numFmt w:val="lowerLetter"/>
      <w:lvlText w:val="(%1)"/>
      <w:lvlJc w:val="left"/>
      <w:pPr>
        <w:ind w:left="1495"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31BE1293"/>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2052F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nsid w:val="32AD4A84"/>
    <w:multiLevelType w:val="hybridMultilevel"/>
    <w:tmpl w:val="AFE6B740"/>
    <w:lvl w:ilvl="0" w:tplc="04090005">
      <w:start w:val="1"/>
      <w:numFmt w:val="bullet"/>
      <w:pStyle w:val="ListBullet"/>
      <w:lvlText w:val=""/>
      <w:lvlJc w:val="left"/>
      <w:pPr>
        <w:tabs>
          <w:tab w:val="num" w:pos="640"/>
        </w:tabs>
        <w:ind w:left="641" w:hanging="284"/>
      </w:pPr>
      <w:rPr>
        <w:rFonts w:ascii="Wingdings" w:hAnsi="Wingdings" w:hint="default"/>
      </w:rPr>
    </w:lvl>
    <w:lvl w:ilvl="1" w:tplc="04090003" w:tentative="1">
      <w:start w:val="1"/>
      <w:numFmt w:val="bullet"/>
      <w:lvlText w:val="o"/>
      <w:lvlJc w:val="left"/>
      <w:pPr>
        <w:tabs>
          <w:tab w:val="num" w:pos="1400"/>
        </w:tabs>
        <w:ind w:left="1400" w:hanging="360"/>
      </w:pPr>
      <w:rPr>
        <w:rFonts w:ascii="Courier New" w:hAnsi="Courier New" w:hint="default"/>
      </w:rPr>
    </w:lvl>
    <w:lvl w:ilvl="2" w:tplc="04090005" w:tentative="1">
      <w:start w:val="1"/>
      <w:numFmt w:val="bullet"/>
      <w:lvlText w:val=""/>
      <w:lvlJc w:val="left"/>
      <w:pPr>
        <w:tabs>
          <w:tab w:val="num" w:pos="2120"/>
        </w:tabs>
        <w:ind w:left="2120" w:hanging="360"/>
      </w:pPr>
      <w:rPr>
        <w:rFonts w:ascii="Wingdings" w:hAnsi="Wingdings" w:hint="default"/>
      </w:rPr>
    </w:lvl>
    <w:lvl w:ilvl="3" w:tplc="04090001" w:tentative="1">
      <w:start w:val="1"/>
      <w:numFmt w:val="bullet"/>
      <w:lvlText w:val=""/>
      <w:lvlJc w:val="left"/>
      <w:pPr>
        <w:tabs>
          <w:tab w:val="num" w:pos="2840"/>
        </w:tabs>
        <w:ind w:left="2840" w:hanging="360"/>
      </w:pPr>
      <w:rPr>
        <w:rFonts w:ascii="Symbol" w:hAnsi="Symbol" w:hint="default"/>
      </w:rPr>
    </w:lvl>
    <w:lvl w:ilvl="4" w:tplc="04090003" w:tentative="1">
      <w:start w:val="1"/>
      <w:numFmt w:val="bullet"/>
      <w:lvlText w:val="o"/>
      <w:lvlJc w:val="left"/>
      <w:pPr>
        <w:tabs>
          <w:tab w:val="num" w:pos="3560"/>
        </w:tabs>
        <w:ind w:left="3560" w:hanging="360"/>
      </w:pPr>
      <w:rPr>
        <w:rFonts w:ascii="Courier New" w:hAnsi="Courier New" w:hint="default"/>
      </w:rPr>
    </w:lvl>
    <w:lvl w:ilvl="5" w:tplc="04090005" w:tentative="1">
      <w:start w:val="1"/>
      <w:numFmt w:val="bullet"/>
      <w:lvlText w:val=""/>
      <w:lvlJc w:val="left"/>
      <w:pPr>
        <w:tabs>
          <w:tab w:val="num" w:pos="4280"/>
        </w:tabs>
        <w:ind w:left="4280" w:hanging="360"/>
      </w:pPr>
      <w:rPr>
        <w:rFonts w:ascii="Wingdings" w:hAnsi="Wingdings" w:hint="default"/>
      </w:rPr>
    </w:lvl>
    <w:lvl w:ilvl="6" w:tplc="04090001" w:tentative="1">
      <w:start w:val="1"/>
      <w:numFmt w:val="bullet"/>
      <w:lvlText w:val=""/>
      <w:lvlJc w:val="left"/>
      <w:pPr>
        <w:tabs>
          <w:tab w:val="num" w:pos="5000"/>
        </w:tabs>
        <w:ind w:left="5000" w:hanging="360"/>
      </w:pPr>
      <w:rPr>
        <w:rFonts w:ascii="Symbol" w:hAnsi="Symbol" w:hint="default"/>
      </w:rPr>
    </w:lvl>
    <w:lvl w:ilvl="7" w:tplc="04090003" w:tentative="1">
      <w:start w:val="1"/>
      <w:numFmt w:val="bullet"/>
      <w:lvlText w:val="o"/>
      <w:lvlJc w:val="left"/>
      <w:pPr>
        <w:tabs>
          <w:tab w:val="num" w:pos="5720"/>
        </w:tabs>
        <w:ind w:left="5720" w:hanging="360"/>
      </w:pPr>
      <w:rPr>
        <w:rFonts w:ascii="Courier New" w:hAnsi="Courier New" w:hint="default"/>
      </w:rPr>
    </w:lvl>
    <w:lvl w:ilvl="8" w:tplc="04090005" w:tentative="1">
      <w:start w:val="1"/>
      <w:numFmt w:val="bullet"/>
      <w:lvlText w:val=""/>
      <w:lvlJc w:val="left"/>
      <w:pPr>
        <w:tabs>
          <w:tab w:val="num" w:pos="6440"/>
        </w:tabs>
        <w:ind w:left="6440" w:hanging="360"/>
      </w:pPr>
      <w:rPr>
        <w:rFonts w:ascii="Wingdings" w:hAnsi="Wingdings" w:hint="default"/>
      </w:rPr>
    </w:lvl>
  </w:abstractNum>
  <w:abstractNum w:abstractNumId="97">
    <w:nsid w:val="34556F82"/>
    <w:multiLevelType w:val="multilevel"/>
    <w:tmpl w:val="1E5C018E"/>
    <w:lvl w:ilvl="0">
      <w:start w:val="3"/>
      <w:numFmt w:val="decimal"/>
      <w:lvlText w:val="%1"/>
      <w:lvlJc w:val="left"/>
      <w:pPr>
        <w:ind w:left="780" w:hanging="780"/>
      </w:pPr>
      <w:rPr>
        <w:rFonts w:hint="default"/>
      </w:rPr>
    </w:lvl>
    <w:lvl w:ilvl="1">
      <w:start w:val="11"/>
      <w:numFmt w:val="decimal"/>
      <w:lvlText w:val="%1.%2"/>
      <w:lvlJc w:val="left"/>
      <w:pPr>
        <w:ind w:left="1020" w:hanging="780"/>
      </w:pPr>
      <w:rPr>
        <w:rFonts w:hint="default"/>
      </w:rPr>
    </w:lvl>
    <w:lvl w:ilvl="2">
      <w:start w:val="9"/>
      <w:numFmt w:val="decimal"/>
      <w:lvlText w:val="%1.%2.%3"/>
      <w:lvlJc w:val="left"/>
      <w:pPr>
        <w:ind w:left="1260" w:hanging="780"/>
      </w:pPr>
      <w:rPr>
        <w:rFonts w:hint="default"/>
      </w:rPr>
    </w:lvl>
    <w:lvl w:ilvl="3">
      <w:start w:val="2"/>
      <w:numFmt w:val="decimal"/>
      <w:lvlText w:val="%1.%2.%3.%4"/>
      <w:lvlJc w:val="left"/>
      <w:pPr>
        <w:ind w:left="1500" w:hanging="7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8">
    <w:nsid w:val="34C409A2"/>
    <w:multiLevelType w:val="hybridMultilevel"/>
    <w:tmpl w:val="5722476E"/>
    <w:lvl w:ilvl="0" w:tplc="CA56C274">
      <w:start w:val="1"/>
      <w:numFmt w:val="lowerRoman"/>
      <w:lvlText w:val="(%1)"/>
      <w:lvlJc w:val="left"/>
      <w:pPr>
        <w:tabs>
          <w:tab w:val="num" w:pos="1210"/>
        </w:tabs>
        <w:ind w:left="2088" w:hanging="878"/>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4C94B07"/>
    <w:multiLevelType w:val="hybridMultilevel"/>
    <w:tmpl w:val="2F1A5922"/>
    <w:lvl w:ilvl="0" w:tplc="480AF7A2">
      <w:start w:val="1"/>
      <w:numFmt w:val="lowerLetter"/>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00">
    <w:nsid w:val="351814D1"/>
    <w:multiLevelType w:val="hybridMultilevel"/>
    <w:tmpl w:val="EC1A3352"/>
    <w:lvl w:ilvl="0" w:tplc="7D86082C">
      <w:start w:val="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5B067EA"/>
    <w:multiLevelType w:val="hybridMultilevel"/>
    <w:tmpl w:val="4E38384A"/>
    <w:lvl w:ilvl="0" w:tplc="C5FCE060">
      <w:start w:val="1"/>
      <w:numFmt w:val="lowerLetter"/>
      <w:lvlText w:val="(%1)"/>
      <w:lvlJc w:val="left"/>
      <w:pPr>
        <w:ind w:left="720" w:hanging="360"/>
      </w:pPr>
      <w:rPr>
        <w:rFonts w:ascii="Times New Roman" w:hAnsi="Times New Roman" w:cs="Times New Roman"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36830904"/>
    <w:multiLevelType w:val="hybridMultilevel"/>
    <w:tmpl w:val="F8822720"/>
    <w:lvl w:ilvl="0" w:tplc="5824B72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36924645"/>
    <w:multiLevelType w:val="hybridMultilevel"/>
    <w:tmpl w:val="4C86194C"/>
    <w:lvl w:ilvl="0" w:tplc="04090017">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36AC1B3E"/>
    <w:multiLevelType w:val="hybridMultilevel"/>
    <w:tmpl w:val="B1D82424"/>
    <w:lvl w:ilvl="0" w:tplc="838E48FC">
      <w:start w:val="1"/>
      <w:numFmt w:val="lowerLetter"/>
      <w:lvlText w:val="(%1)"/>
      <w:lvlJc w:val="left"/>
      <w:pPr>
        <w:ind w:left="1495" w:hanging="360"/>
      </w:pPr>
      <w:rPr>
        <w:rFonts w:hint="default"/>
        <w:sz w:val="22"/>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05">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372B1AEA"/>
    <w:multiLevelType w:val="hybridMultilevel"/>
    <w:tmpl w:val="59104DA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7">
    <w:nsid w:val="37347AF4"/>
    <w:multiLevelType w:val="hybridMultilevel"/>
    <w:tmpl w:val="8C38DC3A"/>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9">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111">
    <w:nsid w:val="39256F83"/>
    <w:multiLevelType w:val="hybridMultilevel"/>
    <w:tmpl w:val="7AF0E4EE"/>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2">
    <w:nsid w:val="39565548"/>
    <w:multiLevelType w:val="multilevel"/>
    <w:tmpl w:val="961C416C"/>
    <w:lvl w:ilvl="0">
      <w:start w:val="1"/>
      <w:numFmt w:val="decimal"/>
      <w:lvlText w:val="%1."/>
      <w:lvlJc w:val="left"/>
      <w:pPr>
        <w:ind w:left="720" w:hanging="360"/>
      </w:pPr>
      <w:rPr>
        <w:rFonts w:hint="default"/>
      </w:rPr>
    </w:lvl>
    <w:lvl w:ilvl="1">
      <w:start w:val="3"/>
      <w:numFmt w:val="decimal"/>
      <w:isLgl/>
      <w:lvlText w:val="%1.%2"/>
      <w:lvlJc w:val="left"/>
      <w:pPr>
        <w:ind w:left="854" w:hanging="57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3">
    <w:nsid w:val="397863A4"/>
    <w:multiLevelType w:val="hybridMultilevel"/>
    <w:tmpl w:val="328205E8"/>
    <w:lvl w:ilvl="0" w:tplc="319A2A30">
      <w:start w:val="1"/>
      <w:numFmt w:val="bullet"/>
      <w:pStyle w:val="Bulletedbody"/>
      <w:lvlText w:val=""/>
      <w:lvlPicBulletId w:val="0"/>
      <w:lvlJc w:val="left"/>
      <w:pPr>
        <w:tabs>
          <w:tab w:val="num" w:pos="720"/>
        </w:tabs>
        <w:ind w:left="720" w:hanging="360"/>
      </w:pPr>
      <w:rPr>
        <w:rFonts w:ascii="Symbol" w:hAnsi="Symbol" w:hint="default"/>
        <w:color w:val="auto"/>
      </w:rPr>
    </w:lvl>
    <w:lvl w:ilvl="1" w:tplc="04090003">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3A6F7B0E"/>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3AAF1902"/>
    <w:multiLevelType w:val="hybridMultilevel"/>
    <w:tmpl w:val="1E5E50B6"/>
    <w:lvl w:ilvl="0" w:tplc="1DE072C6">
      <w:start w:val="1"/>
      <w:numFmt w:val="lowerLetter"/>
      <w:lvlText w:val="(%1)"/>
      <w:lvlJc w:val="left"/>
      <w:pPr>
        <w:ind w:left="1495"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nsid w:val="3ADC5383"/>
    <w:multiLevelType w:val="hybridMultilevel"/>
    <w:tmpl w:val="30208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3BFD2393"/>
    <w:multiLevelType w:val="hybridMultilevel"/>
    <w:tmpl w:val="ECCAACC2"/>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nsid w:val="3D0A62E9"/>
    <w:multiLevelType w:val="hybridMultilevel"/>
    <w:tmpl w:val="C27A36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3DE95AF9"/>
    <w:multiLevelType w:val="hybridMultilevel"/>
    <w:tmpl w:val="F8DA7F2A"/>
    <w:lvl w:ilvl="0" w:tplc="A80C680C">
      <w:start w:val="1"/>
      <w:numFmt w:val="lowerLetter"/>
      <w:lvlText w:val="(%1)"/>
      <w:lvlJc w:val="left"/>
      <w:pPr>
        <w:ind w:left="720" w:hanging="360"/>
      </w:pPr>
      <w:rPr>
        <w:rFonts w:ascii="Cambria" w:hAnsi="Cambria" w:hint="default"/>
        <w:sz w:val="22"/>
      </w:rPr>
    </w:lvl>
    <w:lvl w:ilvl="1" w:tplc="E3280382">
      <w:numFmt w:val="bullet"/>
      <w:lvlText w:val="•"/>
      <w:lvlJc w:val="left"/>
      <w:pPr>
        <w:ind w:left="1440" w:hanging="360"/>
      </w:pPr>
      <w:rPr>
        <w:rFonts w:ascii="Times New Roman" w:eastAsia="Times New Roman" w:hAnsi="Times New Roman" w:cs="Times New Roman"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nsid w:val="3ED10A5F"/>
    <w:multiLevelType w:val="multilevel"/>
    <w:tmpl w:val="084211C4"/>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1">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3F7D50B4"/>
    <w:multiLevelType w:val="hybridMultilevel"/>
    <w:tmpl w:val="EF425AEE"/>
    <w:lvl w:ilvl="0" w:tplc="04090001">
      <w:start w:val="1"/>
      <w:numFmt w:val="bullet"/>
      <w:pStyle w:val="PointsBullets"/>
      <w:lvlText w:val=""/>
      <w:lvlJc w:val="left"/>
      <w:pPr>
        <w:tabs>
          <w:tab w:val="num" w:pos="1701"/>
        </w:tabs>
        <w:ind w:left="1701" w:hanging="56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4023376E"/>
    <w:multiLevelType w:val="hybridMultilevel"/>
    <w:tmpl w:val="F134128C"/>
    <w:lvl w:ilvl="0" w:tplc="DC069224">
      <w:start w:val="1"/>
      <w:numFmt w:val="bullet"/>
      <w:pStyle w:val="Diamond"/>
      <w:lvlText w:val=""/>
      <w:lvlJc w:val="left"/>
      <w:pPr>
        <w:tabs>
          <w:tab w:val="num" w:pos="360"/>
        </w:tabs>
        <w:ind w:left="360" w:hanging="360"/>
      </w:pPr>
      <w:rPr>
        <w:rFonts w:ascii="Symbol" w:hAnsi="Symbol" w:hint="default"/>
        <w:color w:val="auto"/>
        <w:sz w:val="24"/>
      </w:rPr>
    </w:lvl>
    <w:lvl w:ilvl="1" w:tplc="0409000F">
      <w:start w:val="1"/>
      <w:numFmt w:val="decimal"/>
      <w:lvlText w:val="%2."/>
      <w:lvlJc w:val="left"/>
      <w:pPr>
        <w:tabs>
          <w:tab w:val="num" w:pos="720"/>
        </w:tabs>
        <w:ind w:left="720" w:hanging="360"/>
      </w:p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4">
    <w:nsid w:val="409A2374"/>
    <w:multiLevelType w:val="singleLevel"/>
    <w:tmpl w:val="035052A6"/>
    <w:lvl w:ilvl="0">
      <w:start w:val="1"/>
      <w:numFmt w:val="bullet"/>
      <w:pStyle w:val="StyleTiret"/>
      <w:lvlText w:val="-"/>
      <w:lvlJc w:val="left"/>
      <w:pPr>
        <w:tabs>
          <w:tab w:val="num" w:pos="567"/>
        </w:tabs>
        <w:ind w:left="567" w:hanging="567"/>
      </w:pPr>
      <w:rPr>
        <w:rFonts w:ascii="Times New Roman" w:hAnsi="Times New Roman" w:hint="default"/>
      </w:rPr>
    </w:lvl>
  </w:abstractNum>
  <w:abstractNum w:abstractNumId="125">
    <w:nsid w:val="40D14A1C"/>
    <w:multiLevelType w:val="multilevel"/>
    <w:tmpl w:val="E816314E"/>
    <w:lvl w:ilvl="0">
      <w:start w:val="1"/>
      <w:numFmt w:val="decimal"/>
      <w:pStyle w:val="Heading1GanEIA"/>
      <w:lvlText w:val="%1."/>
      <w:lvlJc w:val="left"/>
      <w:pPr>
        <w:tabs>
          <w:tab w:val="num" w:pos="360"/>
        </w:tabs>
        <w:ind w:left="360" w:hanging="360"/>
      </w:pPr>
      <w:rPr>
        <w:rFonts w:hint="default"/>
      </w:rPr>
    </w:lvl>
    <w:lvl w:ilvl="1">
      <w:start w:val="1"/>
      <w:numFmt w:val="decimal"/>
      <w:pStyle w:val="Style1"/>
      <w:lvlText w:val="%1.%2."/>
      <w:lvlJc w:val="left"/>
      <w:pPr>
        <w:tabs>
          <w:tab w:val="num" w:pos="792"/>
        </w:tabs>
        <w:ind w:left="792" w:hanging="432"/>
      </w:pPr>
      <w:rPr>
        <w:rFonts w:hint="default"/>
      </w:rPr>
    </w:lvl>
    <w:lvl w:ilvl="2">
      <w:start w:val="1"/>
      <w:numFmt w:val="decimal"/>
      <w:pStyle w:val="Heading3GanEIA"/>
      <w:lvlText w:val="%1.%2.%3."/>
      <w:lvlJc w:val="left"/>
      <w:pPr>
        <w:tabs>
          <w:tab w:val="num" w:pos="1440"/>
        </w:tabs>
        <w:ind w:left="1224" w:hanging="504"/>
      </w:pPr>
      <w:rPr>
        <w:rFonts w:hint="default"/>
      </w:rPr>
    </w:lvl>
    <w:lvl w:ilvl="3">
      <w:start w:val="1"/>
      <w:numFmt w:val="decimal"/>
      <w:pStyle w:val="Heading4GanEIA"/>
      <w:lvlText w:val="%1.%2.%3.%4."/>
      <w:lvlJc w:val="left"/>
      <w:pPr>
        <w:tabs>
          <w:tab w:val="num" w:pos="1996"/>
        </w:tabs>
        <w:ind w:left="1924" w:hanging="648"/>
      </w:pPr>
      <w:rPr>
        <w:rFonts w:hint="default"/>
      </w:rPr>
    </w:lvl>
    <w:lvl w:ilvl="4">
      <w:start w:val="1"/>
      <w:numFmt w:val="decimal"/>
      <w:pStyle w:val="Heading5GanEIA"/>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6">
    <w:nsid w:val="42A56FA1"/>
    <w:multiLevelType w:val="hybridMultilevel"/>
    <w:tmpl w:val="03BC9D90"/>
    <w:lvl w:ilvl="0" w:tplc="5D863934">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42FE43AE"/>
    <w:multiLevelType w:val="hybridMultilevel"/>
    <w:tmpl w:val="7C44D9F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cs="Wingdings" w:hint="default"/>
      </w:rPr>
    </w:lvl>
    <w:lvl w:ilvl="3" w:tplc="0C090001" w:tentative="1">
      <w:start w:val="1"/>
      <w:numFmt w:val="bullet"/>
      <w:lvlText w:val=""/>
      <w:lvlJc w:val="left"/>
      <w:pPr>
        <w:ind w:left="3229" w:hanging="360"/>
      </w:pPr>
      <w:rPr>
        <w:rFonts w:ascii="Symbol" w:hAnsi="Symbol" w:cs="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cs="Wingdings" w:hint="default"/>
      </w:rPr>
    </w:lvl>
    <w:lvl w:ilvl="6" w:tplc="0C090001" w:tentative="1">
      <w:start w:val="1"/>
      <w:numFmt w:val="bullet"/>
      <w:lvlText w:val=""/>
      <w:lvlJc w:val="left"/>
      <w:pPr>
        <w:ind w:left="5389" w:hanging="360"/>
      </w:pPr>
      <w:rPr>
        <w:rFonts w:ascii="Symbol" w:hAnsi="Symbol" w:cs="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cs="Wingdings" w:hint="default"/>
      </w:rPr>
    </w:lvl>
  </w:abstractNum>
  <w:abstractNum w:abstractNumId="128">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9">
    <w:nsid w:val="43A96236"/>
    <w:multiLevelType w:val="hybridMultilevel"/>
    <w:tmpl w:val="EAEE3322"/>
    <w:lvl w:ilvl="0" w:tplc="EAAC5A58">
      <w:start w:val="1"/>
      <w:numFmt w:val="lowerLetter"/>
      <w:lvlText w:val="(%1)"/>
      <w:lvlJc w:val="left"/>
      <w:pPr>
        <w:ind w:left="1745" w:hanging="360"/>
      </w:pPr>
      <w:rPr>
        <w:rFonts w:ascii="Times New Roman" w:hAnsi="Times New Roman" w:cs="Times New Roman" w:hint="default"/>
        <w:b/>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130">
    <w:nsid w:val="44121658"/>
    <w:multiLevelType w:val="hybridMultilevel"/>
    <w:tmpl w:val="BF1AD5B0"/>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2">
    <w:nsid w:val="44CF03F7"/>
    <w:multiLevelType w:val="hybridMultilevel"/>
    <w:tmpl w:val="9ABA3914"/>
    <w:lvl w:ilvl="0" w:tplc="77F46322">
      <w:start w:val="1"/>
      <w:numFmt w:val="bullet"/>
      <w:pStyle w:val="Bulletlistshort"/>
      <w:lvlText w:val=""/>
      <w:lvlJc w:val="left"/>
      <w:pPr>
        <w:tabs>
          <w:tab w:val="num" w:pos="1440"/>
        </w:tabs>
        <w:ind w:left="1440" w:hanging="360"/>
      </w:pPr>
      <w:rPr>
        <w:rFonts w:ascii="Symbol" w:hAnsi="Symbol" w:hint="default"/>
      </w:rPr>
    </w:lvl>
    <w:lvl w:ilvl="1" w:tplc="ADD8A7A2" w:tentative="1">
      <w:start w:val="1"/>
      <w:numFmt w:val="bullet"/>
      <w:lvlText w:val="o"/>
      <w:lvlJc w:val="left"/>
      <w:pPr>
        <w:tabs>
          <w:tab w:val="num" w:pos="2160"/>
        </w:tabs>
        <w:ind w:left="2160" w:hanging="360"/>
      </w:pPr>
      <w:rPr>
        <w:rFonts w:ascii="Courier New" w:hAnsi="Courier New" w:hint="default"/>
      </w:rPr>
    </w:lvl>
    <w:lvl w:ilvl="2" w:tplc="6F78CA42" w:tentative="1">
      <w:start w:val="1"/>
      <w:numFmt w:val="bullet"/>
      <w:lvlText w:val=""/>
      <w:lvlJc w:val="left"/>
      <w:pPr>
        <w:tabs>
          <w:tab w:val="num" w:pos="2880"/>
        </w:tabs>
        <w:ind w:left="2880" w:hanging="360"/>
      </w:pPr>
      <w:rPr>
        <w:rFonts w:ascii="Wingdings" w:hAnsi="Wingdings" w:hint="default"/>
      </w:rPr>
    </w:lvl>
    <w:lvl w:ilvl="3" w:tplc="E8628702" w:tentative="1">
      <w:start w:val="1"/>
      <w:numFmt w:val="bullet"/>
      <w:lvlText w:val=""/>
      <w:lvlJc w:val="left"/>
      <w:pPr>
        <w:tabs>
          <w:tab w:val="num" w:pos="3600"/>
        </w:tabs>
        <w:ind w:left="3600" w:hanging="360"/>
      </w:pPr>
      <w:rPr>
        <w:rFonts w:ascii="Symbol" w:hAnsi="Symbol" w:hint="default"/>
      </w:rPr>
    </w:lvl>
    <w:lvl w:ilvl="4" w:tplc="DAFC7A46" w:tentative="1">
      <w:start w:val="1"/>
      <w:numFmt w:val="bullet"/>
      <w:lvlText w:val="o"/>
      <w:lvlJc w:val="left"/>
      <w:pPr>
        <w:tabs>
          <w:tab w:val="num" w:pos="4320"/>
        </w:tabs>
        <w:ind w:left="4320" w:hanging="360"/>
      </w:pPr>
      <w:rPr>
        <w:rFonts w:ascii="Courier New" w:hAnsi="Courier New" w:hint="default"/>
      </w:rPr>
    </w:lvl>
    <w:lvl w:ilvl="5" w:tplc="72081694" w:tentative="1">
      <w:start w:val="1"/>
      <w:numFmt w:val="bullet"/>
      <w:lvlText w:val=""/>
      <w:lvlJc w:val="left"/>
      <w:pPr>
        <w:tabs>
          <w:tab w:val="num" w:pos="5040"/>
        </w:tabs>
        <w:ind w:left="5040" w:hanging="360"/>
      </w:pPr>
      <w:rPr>
        <w:rFonts w:ascii="Wingdings" w:hAnsi="Wingdings" w:hint="default"/>
      </w:rPr>
    </w:lvl>
    <w:lvl w:ilvl="6" w:tplc="85E8AE9E" w:tentative="1">
      <w:start w:val="1"/>
      <w:numFmt w:val="bullet"/>
      <w:lvlText w:val=""/>
      <w:lvlJc w:val="left"/>
      <w:pPr>
        <w:tabs>
          <w:tab w:val="num" w:pos="5760"/>
        </w:tabs>
        <w:ind w:left="5760" w:hanging="360"/>
      </w:pPr>
      <w:rPr>
        <w:rFonts w:ascii="Symbol" w:hAnsi="Symbol" w:hint="default"/>
      </w:rPr>
    </w:lvl>
    <w:lvl w:ilvl="7" w:tplc="6EF87A74" w:tentative="1">
      <w:start w:val="1"/>
      <w:numFmt w:val="bullet"/>
      <w:lvlText w:val="o"/>
      <w:lvlJc w:val="left"/>
      <w:pPr>
        <w:tabs>
          <w:tab w:val="num" w:pos="6480"/>
        </w:tabs>
        <w:ind w:left="6480" w:hanging="360"/>
      </w:pPr>
      <w:rPr>
        <w:rFonts w:ascii="Courier New" w:hAnsi="Courier New" w:hint="default"/>
      </w:rPr>
    </w:lvl>
    <w:lvl w:ilvl="8" w:tplc="2FEE32EC" w:tentative="1">
      <w:start w:val="1"/>
      <w:numFmt w:val="bullet"/>
      <w:lvlText w:val=""/>
      <w:lvlJc w:val="left"/>
      <w:pPr>
        <w:tabs>
          <w:tab w:val="num" w:pos="7200"/>
        </w:tabs>
        <w:ind w:left="7200" w:hanging="360"/>
      </w:pPr>
      <w:rPr>
        <w:rFonts w:ascii="Wingdings" w:hAnsi="Wingdings" w:hint="default"/>
      </w:rPr>
    </w:lvl>
  </w:abstractNum>
  <w:abstractNum w:abstractNumId="133">
    <w:nsid w:val="451D2CCB"/>
    <w:multiLevelType w:val="hybridMultilevel"/>
    <w:tmpl w:val="5CA2514A"/>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34">
    <w:nsid w:val="488F48E9"/>
    <w:multiLevelType w:val="singleLevel"/>
    <w:tmpl w:val="3BF6BBD8"/>
    <w:lvl w:ilvl="0">
      <w:start w:val="1"/>
      <w:numFmt w:val="lowerLetter"/>
      <w:lvlText w:val="(%1)"/>
      <w:lvlJc w:val="left"/>
      <w:pPr>
        <w:tabs>
          <w:tab w:val="num" w:pos="420"/>
        </w:tabs>
        <w:ind w:left="420" w:hanging="420"/>
      </w:pPr>
      <w:rPr>
        <w:rFonts w:hint="default"/>
        <w:b w:val="0"/>
        <w:i w:val="0"/>
      </w:rPr>
    </w:lvl>
  </w:abstractNum>
  <w:abstractNum w:abstractNumId="135">
    <w:nsid w:val="490A38A4"/>
    <w:multiLevelType w:val="hybridMultilevel"/>
    <w:tmpl w:val="E62A7348"/>
    <w:lvl w:ilvl="0" w:tplc="21B6CD76">
      <w:start w:val="1"/>
      <w:numFmt w:val="lowerLetter"/>
      <w:lvlText w:val="(%1)"/>
      <w:lvlJc w:val="left"/>
      <w:pPr>
        <w:tabs>
          <w:tab w:val="num" w:pos="900"/>
        </w:tabs>
        <w:ind w:left="900" w:hanging="360"/>
      </w:pPr>
      <w:rPr>
        <w:rFonts w:ascii="Times New Roman" w:hAnsi="Times New Roman" w:cs="Times New Roman" w:hint="default"/>
        <w:i w:val="0"/>
        <w:i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36">
    <w:nsid w:val="493242BE"/>
    <w:multiLevelType w:val="hybridMultilevel"/>
    <w:tmpl w:val="7A6A977E"/>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nsid w:val="49C54124"/>
    <w:multiLevelType w:val="hybridMultilevel"/>
    <w:tmpl w:val="10A62CDE"/>
    <w:lvl w:ilvl="0" w:tplc="49500B7E">
      <w:start w:val="1"/>
      <w:numFmt w:val="upperLetter"/>
      <w:pStyle w:val="Clause"/>
      <w:lvlText w:val="%1"/>
      <w:lvlJc w:val="left"/>
      <w:pPr>
        <w:tabs>
          <w:tab w:val="num" w:pos="1134"/>
        </w:tabs>
        <w:ind w:left="1134" w:hanging="425"/>
      </w:pPr>
      <w:rPr>
        <w:rFonts w:ascii="Arial Narrow" w:hAnsi="Arial Narrow" w:hint="default"/>
        <w:b w:val="0"/>
        <w:i w:val="0"/>
        <w:sz w:val="24"/>
        <w:szCs w:val="24"/>
        <w:u w:val="none"/>
        <w:lang w:val="en-G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4A572D3A"/>
    <w:multiLevelType w:val="hybridMultilevel"/>
    <w:tmpl w:val="988228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139">
    <w:nsid w:val="4A6B33BA"/>
    <w:multiLevelType w:val="hybridMultilevel"/>
    <w:tmpl w:val="38CC5114"/>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0">
    <w:nsid w:val="4AAF6668"/>
    <w:multiLevelType w:val="hybridMultilevel"/>
    <w:tmpl w:val="F7B0CD2A"/>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nsid w:val="4B1B02DA"/>
    <w:multiLevelType w:val="hybridMultilevel"/>
    <w:tmpl w:val="05060432"/>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nsid w:val="4B4F4F6A"/>
    <w:multiLevelType w:val="hybridMultilevel"/>
    <w:tmpl w:val="C9D22BC6"/>
    <w:lvl w:ilvl="0" w:tplc="A80C680C">
      <w:start w:val="1"/>
      <w:numFmt w:val="lowerLetter"/>
      <w:lvlText w:val="(%1)"/>
      <w:lvlJc w:val="left"/>
      <w:pPr>
        <w:ind w:left="1211" w:hanging="360"/>
      </w:pPr>
      <w:rPr>
        <w:rFonts w:ascii="Cambria" w:hAnsi="Cambria" w:hint="default"/>
        <w:sz w:val="22"/>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3">
    <w:nsid w:val="4B78786E"/>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4">
    <w:nsid w:val="4CEB1F4D"/>
    <w:multiLevelType w:val="multilevel"/>
    <w:tmpl w:val="145EC5AE"/>
    <w:lvl w:ilvl="0">
      <w:start w:val="3"/>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5">
    <w:nsid w:val="4E8F78B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4E986D31"/>
    <w:multiLevelType w:val="hybridMultilevel"/>
    <w:tmpl w:val="8D8817AC"/>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lang w:val="en-US" w:eastAsia="en-US" w:bidi="en-U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7">
    <w:nsid w:val="4EF0175E"/>
    <w:multiLevelType w:val="hybridMultilevel"/>
    <w:tmpl w:val="2C7AD2D8"/>
    <w:lvl w:ilvl="0" w:tplc="05B08EA4">
      <w:start w:val="1"/>
      <w:numFmt w:val="lowerLetter"/>
      <w:pStyle w:val="ListeABC"/>
      <w:lvlText w:val="(%1)"/>
      <w:lvlJc w:val="left"/>
      <w:pPr>
        <w:tabs>
          <w:tab w:val="num" w:pos="567"/>
        </w:tabs>
        <w:ind w:left="567" w:hanging="567"/>
      </w:pPr>
      <w:rPr>
        <w:rFonts w:ascii="Times New Roman" w:hAnsi="Times New Roman" w:hint="default"/>
        <w:b w:val="0"/>
        <w:i w:val="0"/>
        <w:color w:val="auto"/>
        <w:sz w:val="24"/>
        <w:szCs w:val="24"/>
        <w:u w:val="none"/>
      </w:rPr>
    </w:lvl>
    <w:lvl w:ilvl="1" w:tplc="CE0E9CD4" w:tentative="1">
      <w:start w:val="1"/>
      <w:numFmt w:val="lowerLetter"/>
      <w:lvlText w:val="%2."/>
      <w:lvlJc w:val="left"/>
      <w:pPr>
        <w:tabs>
          <w:tab w:val="num" w:pos="1440"/>
        </w:tabs>
        <w:ind w:left="1440" w:hanging="360"/>
      </w:pPr>
    </w:lvl>
    <w:lvl w:ilvl="2" w:tplc="08E46750" w:tentative="1">
      <w:start w:val="1"/>
      <w:numFmt w:val="lowerRoman"/>
      <w:lvlText w:val="%3."/>
      <w:lvlJc w:val="right"/>
      <w:pPr>
        <w:tabs>
          <w:tab w:val="num" w:pos="2160"/>
        </w:tabs>
        <w:ind w:left="2160" w:hanging="180"/>
      </w:pPr>
    </w:lvl>
    <w:lvl w:ilvl="3" w:tplc="F264651A" w:tentative="1">
      <w:start w:val="1"/>
      <w:numFmt w:val="decimal"/>
      <w:lvlText w:val="%4."/>
      <w:lvlJc w:val="left"/>
      <w:pPr>
        <w:tabs>
          <w:tab w:val="num" w:pos="2880"/>
        </w:tabs>
        <w:ind w:left="2880" w:hanging="360"/>
      </w:pPr>
    </w:lvl>
    <w:lvl w:ilvl="4" w:tplc="07D00EE4" w:tentative="1">
      <w:start w:val="1"/>
      <w:numFmt w:val="lowerLetter"/>
      <w:lvlText w:val="%5."/>
      <w:lvlJc w:val="left"/>
      <w:pPr>
        <w:tabs>
          <w:tab w:val="num" w:pos="3600"/>
        </w:tabs>
        <w:ind w:left="3600" w:hanging="360"/>
      </w:pPr>
    </w:lvl>
    <w:lvl w:ilvl="5" w:tplc="BF387286" w:tentative="1">
      <w:start w:val="1"/>
      <w:numFmt w:val="lowerRoman"/>
      <w:lvlText w:val="%6."/>
      <w:lvlJc w:val="right"/>
      <w:pPr>
        <w:tabs>
          <w:tab w:val="num" w:pos="4320"/>
        </w:tabs>
        <w:ind w:left="4320" w:hanging="180"/>
      </w:pPr>
    </w:lvl>
    <w:lvl w:ilvl="6" w:tplc="E260351C" w:tentative="1">
      <w:start w:val="1"/>
      <w:numFmt w:val="decimal"/>
      <w:lvlText w:val="%7."/>
      <w:lvlJc w:val="left"/>
      <w:pPr>
        <w:tabs>
          <w:tab w:val="num" w:pos="5040"/>
        </w:tabs>
        <w:ind w:left="5040" w:hanging="360"/>
      </w:pPr>
    </w:lvl>
    <w:lvl w:ilvl="7" w:tplc="E4DC4E46" w:tentative="1">
      <w:start w:val="1"/>
      <w:numFmt w:val="lowerLetter"/>
      <w:lvlText w:val="%8."/>
      <w:lvlJc w:val="left"/>
      <w:pPr>
        <w:tabs>
          <w:tab w:val="num" w:pos="5760"/>
        </w:tabs>
        <w:ind w:left="5760" w:hanging="360"/>
      </w:pPr>
    </w:lvl>
    <w:lvl w:ilvl="8" w:tplc="67FCA9A4" w:tentative="1">
      <w:start w:val="1"/>
      <w:numFmt w:val="lowerRoman"/>
      <w:lvlText w:val="%9."/>
      <w:lvlJc w:val="right"/>
      <w:pPr>
        <w:tabs>
          <w:tab w:val="num" w:pos="6480"/>
        </w:tabs>
        <w:ind w:left="6480" w:hanging="180"/>
      </w:pPr>
    </w:lvl>
  </w:abstractNum>
  <w:abstractNum w:abstractNumId="148">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49">
    <w:nsid w:val="4F4F52AD"/>
    <w:multiLevelType w:val="hybridMultilevel"/>
    <w:tmpl w:val="E4E6E144"/>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0">
    <w:nsid w:val="4F66319A"/>
    <w:multiLevelType w:val="hybridMultilevel"/>
    <w:tmpl w:val="4698C4F2"/>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nsid w:val="4FB107AC"/>
    <w:multiLevelType w:val="singleLevel"/>
    <w:tmpl w:val="FBA6D256"/>
    <w:lvl w:ilvl="0">
      <w:start w:val="1"/>
      <w:numFmt w:val="decimal"/>
      <w:pStyle w:val="ListeNumero"/>
      <w:lvlText w:val="%1."/>
      <w:lvlJc w:val="left"/>
      <w:pPr>
        <w:tabs>
          <w:tab w:val="num" w:pos="567"/>
        </w:tabs>
        <w:ind w:left="567" w:hanging="567"/>
      </w:pPr>
      <w:rPr>
        <w:rFonts w:ascii="Times New Roman" w:hAnsi="Times New Roman" w:hint="default"/>
        <w:b w:val="0"/>
        <w:i w:val="0"/>
        <w:sz w:val="24"/>
        <w:u w:val="none"/>
      </w:rPr>
    </w:lvl>
  </w:abstractNum>
  <w:abstractNum w:abstractNumId="152">
    <w:nsid w:val="5107390E"/>
    <w:multiLevelType w:val="hybridMultilevel"/>
    <w:tmpl w:val="164A8F72"/>
    <w:lvl w:ilvl="0" w:tplc="D03E8CC4">
      <w:start w:val="2"/>
      <w:numFmt w:val="lowerLetter"/>
      <w:lvlText w:val="(%1)"/>
      <w:lvlJc w:val="left"/>
      <w:pPr>
        <w:ind w:left="1495" w:hanging="360"/>
      </w:pPr>
      <w:rPr>
        <w:rFonts w:hint="default"/>
        <w:sz w:val="22"/>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53">
    <w:nsid w:val="516E3022"/>
    <w:multiLevelType w:val="hybridMultilevel"/>
    <w:tmpl w:val="F43A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1921FBA"/>
    <w:multiLevelType w:val="hybridMultilevel"/>
    <w:tmpl w:val="CC74FA64"/>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nsid w:val="51F84FFF"/>
    <w:multiLevelType w:val="hybridMultilevel"/>
    <w:tmpl w:val="1306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52AB1E85"/>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57">
    <w:nsid w:val="52C93559"/>
    <w:multiLevelType w:val="hybridMultilevel"/>
    <w:tmpl w:val="C76AD3D2"/>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8">
    <w:nsid w:val="52ED23EA"/>
    <w:multiLevelType w:val="hybridMultilevel"/>
    <w:tmpl w:val="63D6738C"/>
    <w:lvl w:ilvl="0" w:tplc="B9A218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nsid w:val="53147D9C"/>
    <w:multiLevelType w:val="multilevel"/>
    <w:tmpl w:val="CF4E88C4"/>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0">
    <w:nsid w:val="5318028B"/>
    <w:multiLevelType w:val="hybridMultilevel"/>
    <w:tmpl w:val="7C5C5FEC"/>
    <w:lvl w:ilvl="0" w:tplc="A7ACEB98">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53B91AD3"/>
    <w:multiLevelType w:val="hybridMultilevel"/>
    <w:tmpl w:val="B0BCC2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3B92986"/>
    <w:multiLevelType w:val="hybridMultilevel"/>
    <w:tmpl w:val="4D2AC414"/>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4">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65">
    <w:nsid w:val="53EE18E6"/>
    <w:multiLevelType w:val="hybridMultilevel"/>
    <w:tmpl w:val="AECEC83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04090015">
      <w:start w:val="1"/>
      <w:numFmt w:val="upp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66">
    <w:nsid w:val="5435492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67">
    <w:nsid w:val="54760D53"/>
    <w:multiLevelType w:val="hybridMultilevel"/>
    <w:tmpl w:val="FC2EFE32"/>
    <w:lvl w:ilvl="0" w:tplc="7B749B3E">
      <w:start w:val="1"/>
      <w:numFmt w:val="lowerLetter"/>
      <w:lvlText w:val="(%1)"/>
      <w:lvlJc w:val="left"/>
      <w:pPr>
        <w:ind w:left="1080" w:hanging="360"/>
      </w:pPr>
      <w:rPr>
        <w:rFonts w:asciiTheme="majorBidi" w:hAnsiTheme="majorBidi" w:cstheme="majorBidi" w:hint="default"/>
        <w:b w:val="0"/>
        <w:i w:val="0"/>
        <w:color w:val="auto"/>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54DD6479"/>
    <w:multiLevelType w:val="hybridMultilevel"/>
    <w:tmpl w:val="7F4ABE0A"/>
    <w:lvl w:ilvl="0" w:tplc="35C42B26">
      <w:start w:val="1"/>
      <w:numFmt w:val="lowerLetter"/>
      <w:lvlText w:val="(%1)"/>
      <w:lvlJc w:val="left"/>
      <w:pPr>
        <w:ind w:left="1637"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nsid w:val="564F6A29"/>
    <w:multiLevelType w:val="hybridMultilevel"/>
    <w:tmpl w:val="4F943B76"/>
    <w:lvl w:ilvl="0" w:tplc="CC64B76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0">
    <w:nsid w:val="57231190"/>
    <w:multiLevelType w:val="multilevel"/>
    <w:tmpl w:val="147E8CBC"/>
    <w:lvl w:ilvl="0">
      <w:start w:val="1"/>
      <w:numFmt w:val="decimal"/>
      <w:pStyle w:val="HeadingTocITB2"/>
      <w:lvlText w:val="%1."/>
      <w:lvlJc w:val="left"/>
      <w:pPr>
        <w:tabs>
          <w:tab w:val="num" w:pos="576"/>
        </w:tabs>
        <w:ind w:left="432" w:hanging="432"/>
      </w:pPr>
      <w:rPr>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1">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573435DA"/>
    <w:multiLevelType w:val="hybridMultilevel"/>
    <w:tmpl w:val="D836075E"/>
    <w:lvl w:ilvl="0" w:tplc="08090019">
      <w:start w:val="1"/>
      <w:numFmt w:val="lowerLetter"/>
      <w:lvlText w:val="%1."/>
      <w:lvlJc w:val="left"/>
      <w:pPr>
        <w:ind w:left="1440" w:hanging="360"/>
      </w:pPr>
    </w:lvl>
    <w:lvl w:ilvl="1" w:tplc="8F5AD600">
      <w:start w:val="1"/>
      <w:numFmt w:val="lowerLetter"/>
      <w:lvlText w:val="%2)"/>
      <w:lvlJc w:val="left"/>
      <w:pPr>
        <w:ind w:left="2520" w:hanging="72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3">
    <w:nsid w:val="57A17D52"/>
    <w:multiLevelType w:val="hybridMultilevel"/>
    <w:tmpl w:val="F55EE00E"/>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nsid w:val="57B74F09"/>
    <w:multiLevelType w:val="hybridMultilevel"/>
    <w:tmpl w:val="878A27D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5">
    <w:nsid w:val="57BC11F8"/>
    <w:multiLevelType w:val="hybridMultilevel"/>
    <w:tmpl w:val="059C7B48"/>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6">
    <w:nsid w:val="57EA6798"/>
    <w:multiLevelType w:val="hybridMultilevel"/>
    <w:tmpl w:val="1B947786"/>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7">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87F4588"/>
    <w:multiLevelType w:val="hybridMultilevel"/>
    <w:tmpl w:val="7E6EE8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59322E89"/>
    <w:multiLevelType w:val="hybridMultilevel"/>
    <w:tmpl w:val="0E30BA4C"/>
    <w:lvl w:ilvl="0" w:tplc="836A0A10">
      <w:start w:val="1"/>
      <w:numFmt w:val="lowerRoman"/>
      <w:lvlText w:val="(%1)"/>
      <w:lvlJc w:val="left"/>
      <w:pPr>
        <w:ind w:left="72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nsid w:val="59D331D6"/>
    <w:multiLevelType w:val="hybridMultilevel"/>
    <w:tmpl w:val="2E5AB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1">
    <w:nsid w:val="5A081DA1"/>
    <w:multiLevelType w:val="hybridMultilevel"/>
    <w:tmpl w:val="C0F27660"/>
    <w:lvl w:ilvl="0" w:tplc="484E4496">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2">
    <w:nsid w:val="5AA40A5A"/>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5AC46320"/>
    <w:multiLevelType w:val="hybridMultilevel"/>
    <w:tmpl w:val="199CF398"/>
    <w:lvl w:ilvl="0" w:tplc="0C09000B">
      <w:start w:val="1"/>
      <w:numFmt w:val="bullet"/>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cs="Wingdings" w:hint="default"/>
      </w:rPr>
    </w:lvl>
    <w:lvl w:ilvl="3" w:tplc="0C090001" w:tentative="1">
      <w:start w:val="1"/>
      <w:numFmt w:val="bullet"/>
      <w:lvlText w:val=""/>
      <w:lvlJc w:val="left"/>
      <w:pPr>
        <w:ind w:left="4298" w:hanging="360"/>
      </w:pPr>
      <w:rPr>
        <w:rFonts w:ascii="Symbol" w:hAnsi="Symbol" w:cs="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cs="Wingdings" w:hint="default"/>
      </w:rPr>
    </w:lvl>
    <w:lvl w:ilvl="6" w:tplc="0C090001" w:tentative="1">
      <w:start w:val="1"/>
      <w:numFmt w:val="bullet"/>
      <w:lvlText w:val=""/>
      <w:lvlJc w:val="left"/>
      <w:pPr>
        <w:ind w:left="6458" w:hanging="360"/>
      </w:pPr>
      <w:rPr>
        <w:rFonts w:ascii="Symbol" w:hAnsi="Symbol" w:cs="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cs="Wingdings" w:hint="default"/>
      </w:rPr>
    </w:lvl>
  </w:abstractNum>
  <w:abstractNum w:abstractNumId="184">
    <w:nsid w:val="5B3014B9"/>
    <w:multiLevelType w:val="multilevel"/>
    <w:tmpl w:val="7B923516"/>
    <w:name w:val="ARTICLE"/>
    <w:lvl w:ilvl="0">
      <w:start w:val="1"/>
      <w:numFmt w:val="decimal"/>
      <w:pStyle w:val="BoxBullet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upperLetter"/>
      <w:lvlText w:val="Annex %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5">
    <w:nsid w:val="5C172B4A"/>
    <w:multiLevelType w:val="hybridMultilevel"/>
    <w:tmpl w:val="01C2DE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6">
    <w:nsid w:val="5D0005FB"/>
    <w:multiLevelType w:val="hybridMultilevel"/>
    <w:tmpl w:val="E3C6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D3F1034"/>
    <w:multiLevelType w:val="multilevel"/>
    <w:tmpl w:val="AC7CBFD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8">
    <w:nsid w:val="5D526825"/>
    <w:multiLevelType w:val="hybridMultilevel"/>
    <w:tmpl w:val="35D0FB88"/>
    <w:lvl w:ilvl="0" w:tplc="AA74C3F2">
      <w:start w:val="1"/>
      <w:numFmt w:val="lowerLetter"/>
      <w:lvlText w:val="(%1)"/>
      <w:lvlJc w:val="left"/>
      <w:pPr>
        <w:ind w:left="1637"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nsid w:val="5D8A392B"/>
    <w:multiLevelType w:val="hybridMultilevel"/>
    <w:tmpl w:val="AA5E7BB2"/>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5E1344A6"/>
    <w:multiLevelType w:val="hybridMultilevel"/>
    <w:tmpl w:val="294213DC"/>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nsid w:val="5E400579"/>
    <w:multiLevelType w:val="hybridMultilevel"/>
    <w:tmpl w:val="316080A2"/>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2">
    <w:nsid w:val="5E63564F"/>
    <w:multiLevelType w:val="multilevel"/>
    <w:tmpl w:val="BAE8EFE0"/>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93">
    <w:nsid w:val="5EEA7F42"/>
    <w:multiLevelType w:val="hybridMultilevel"/>
    <w:tmpl w:val="908E42B0"/>
    <w:lvl w:ilvl="0" w:tplc="C2CED49C">
      <w:start w:val="1"/>
      <w:numFmt w:val="lowerRoman"/>
      <w:lvlText w:val="(%1)"/>
      <w:lvlJc w:val="left"/>
      <w:pPr>
        <w:tabs>
          <w:tab w:val="num" w:pos="1038"/>
        </w:tabs>
        <w:ind w:left="1038"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94">
    <w:nsid w:val="5F521D79"/>
    <w:multiLevelType w:val="hybridMultilevel"/>
    <w:tmpl w:val="ADE49E6E"/>
    <w:lvl w:ilvl="0" w:tplc="F23A1CE4">
      <w:start w:val="1"/>
      <w:numFmt w:val="upperLetter"/>
      <w:lvlText w:val="%1."/>
      <w:lvlJc w:val="lef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7">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8">
    <w:nsid w:val="612D5192"/>
    <w:multiLevelType w:val="hybridMultilevel"/>
    <w:tmpl w:val="6832A904"/>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199">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6228531A"/>
    <w:multiLevelType w:val="hybridMultilevel"/>
    <w:tmpl w:val="AAD8A28A"/>
    <w:lvl w:ilvl="0" w:tplc="836A0A10">
      <w:start w:val="1"/>
      <w:numFmt w:val="lowerRoman"/>
      <w:lvlText w:val="(%1)"/>
      <w:lvlJc w:val="left"/>
      <w:pPr>
        <w:ind w:left="72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nsid w:val="625D5989"/>
    <w:multiLevelType w:val="hybridMultilevel"/>
    <w:tmpl w:val="A4A8495E"/>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nsid w:val="63A92207"/>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63EF0653"/>
    <w:multiLevelType w:val="hybridMultilevel"/>
    <w:tmpl w:val="DC5AE63C"/>
    <w:lvl w:ilvl="0" w:tplc="D67A7FF6">
      <w:start w:val="1"/>
      <w:numFmt w:val="decimal"/>
      <w:lvlText w:val="16.%1"/>
      <w:lvlJc w:val="left"/>
      <w:pPr>
        <w:ind w:left="720" w:hanging="360"/>
      </w:pPr>
      <w:rPr>
        <w:rFonts w:hint="default"/>
      </w:rPr>
    </w:lvl>
    <w:lvl w:ilvl="1" w:tplc="9F2013B0">
      <w:start w:val="1"/>
      <w:numFmt w:val="lowerLetter"/>
      <w:lvlText w:val="(%2)"/>
      <w:lvlJc w:val="left"/>
      <w:pPr>
        <w:ind w:left="1440" w:hanging="360"/>
      </w:pPr>
      <w:rPr>
        <w:rFonts w:hint="default"/>
      </w:rPr>
    </w:lvl>
    <w:lvl w:ilvl="2" w:tplc="C254BD18">
      <w:start w:val="1"/>
      <w:numFmt w:val="lowerRoman"/>
      <w:lvlText w:val="%3."/>
      <w:lvlJc w:val="right"/>
      <w:pPr>
        <w:ind w:left="2160" w:hanging="180"/>
      </w:pPr>
    </w:lvl>
    <w:lvl w:ilvl="3" w:tplc="DF02F4E0" w:tentative="1">
      <w:start w:val="1"/>
      <w:numFmt w:val="decimal"/>
      <w:lvlText w:val="%4."/>
      <w:lvlJc w:val="left"/>
      <w:pPr>
        <w:ind w:left="2880" w:hanging="360"/>
      </w:pPr>
    </w:lvl>
    <w:lvl w:ilvl="4" w:tplc="C520D9A0" w:tentative="1">
      <w:start w:val="1"/>
      <w:numFmt w:val="lowerLetter"/>
      <w:lvlText w:val="%5."/>
      <w:lvlJc w:val="left"/>
      <w:pPr>
        <w:ind w:left="3600" w:hanging="360"/>
      </w:pPr>
    </w:lvl>
    <w:lvl w:ilvl="5" w:tplc="8952A38A" w:tentative="1">
      <w:start w:val="1"/>
      <w:numFmt w:val="lowerRoman"/>
      <w:lvlText w:val="%6."/>
      <w:lvlJc w:val="right"/>
      <w:pPr>
        <w:ind w:left="4320" w:hanging="180"/>
      </w:pPr>
    </w:lvl>
    <w:lvl w:ilvl="6" w:tplc="6672A548" w:tentative="1">
      <w:start w:val="1"/>
      <w:numFmt w:val="decimal"/>
      <w:lvlText w:val="%7."/>
      <w:lvlJc w:val="left"/>
      <w:pPr>
        <w:ind w:left="5040" w:hanging="360"/>
      </w:pPr>
    </w:lvl>
    <w:lvl w:ilvl="7" w:tplc="34807A48" w:tentative="1">
      <w:start w:val="1"/>
      <w:numFmt w:val="lowerLetter"/>
      <w:lvlText w:val="%8."/>
      <w:lvlJc w:val="left"/>
      <w:pPr>
        <w:ind w:left="5760" w:hanging="360"/>
      </w:pPr>
    </w:lvl>
    <w:lvl w:ilvl="8" w:tplc="8A26438A" w:tentative="1">
      <w:start w:val="1"/>
      <w:numFmt w:val="lowerRoman"/>
      <w:lvlText w:val="%9."/>
      <w:lvlJc w:val="right"/>
      <w:pPr>
        <w:ind w:left="6480" w:hanging="180"/>
      </w:pPr>
    </w:lvl>
  </w:abstractNum>
  <w:abstractNum w:abstractNumId="204">
    <w:nsid w:val="66662F2B"/>
    <w:multiLevelType w:val="hybridMultilevel"/>
    <w:tmpl w:val="994C94C6"/>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nsid w:val="668A197E"/>
    <w:multiLevelType w:val="hybridMultilevel"/>
    <w:tmpl w:val="74E875CA"/>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nsid w:val="66A06186"/>
    <w:multiLevelType w:val="hybridMultilevel"/>
    <w:tmpl w:val="667CF968"/>
    <w:lvl w:ilvl="0" w:tplc="99D887B0">
      <w:start w:val="1"/>
      <w:numFmt w:val="lowerLetter"/>
      <w:lvlText w:val="(%1)"/>
      <w:lvlJc w:val="left"/>
      <w:pPr>
        <w:tabs>
          <w:tab w:val="num" w:pos="900"/>
        </w:tabs>
        <w:ind w:left="900" w:hanging="360"/>
      </w:pPr>
      <w:rPr>
        <w:rFonts w:ascii="Times New Roman" w:hAnsi="Times New Roman" w:cs="Times New Roman" w:hint="default"/>
        <w:b w:val="0"/>
        <w:b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207">
    <w:nsid w:val="66BF7DE1"/>
    <w:multiLevelType w:val="hybridMultilevel"/>
    <w:tmpl w:val="07102A3A"/>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8">
    <w:nsid w:val="670325F0"/>
    <w:multiLevelType w:val="hybridMultilevel"/>
    <w:tmpl w:val="7F0684CC"/>
    <w:lvl w:ilvl="0" w:tplc="0C090015">
      <w:start w:val="1"/>
      <w:numFmt w:val="upperLetter"/>
      <w:lvlText w:val="%1."/>
      <w:lvlJc w:val="left"/>
      <w:pPr>
        <w:ind w:left="1429" w:hanging="360"/>
      </w:pPr>
      <w:rPr>
        <w:rFonts w:hint="default"/>
        <w:b/>
      </w:rPr>
    </w:lvl>
    <w:lvl w:ilvl="1" w:tplc="9B4C4926">
      <w:start w:val="1"/>
      <w:numFmt w:val="decimal"/>
      <w:lvlText w:val="%2)"/>
      <w:lvlJc w:val="left"/>
      <w:pPr>
        <w:ind w:left="2149" w:hanging="360"/>
      </w:pPr>
      <w:rPr>
        <w:rFonts w:hint="default"/>
      </w:r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09">
    <w:nsid w:val="67811576"/>
    <w:multiLevelType w:val="hybridMultilevel"/>
    <w:tmpl w:val="FBDCD1EA"/>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210">
    <w:nsid w:val="67B43EFD"/>
    <w:multiLevelType w:val="hybridMultilevel"/>
    <w:tmpl w:val="761466F6"/>
    <w:lvl w:ilvl="0" w:tplc="99FA85AA">
      <w:start w:val="1"/>
      <w:numFmt w:val="bullet"/>
      <w:pStyle w:val="Listings"/>
      <w:lvlText w:val=""/>
      <w:lvlJc w:val="left"/>
      <w:pPr>
        <w:tabs>
          <w:tab w:val="num" w:pos="360"/>
        </w:tabs>
        <w:ind w:left="360" w:hanging="360"/>
      </w:pPr>
      <w:rPr>
        <w:rFonts w:ascii="Symbol" w:hAnsi="Symbol" w:hint="default"/>
      </w:rPr>
    </w:lvl>
    <w:lvl w:ilvl="1" w:tplc="34646AAE" w:tentative="1">
      <w:start w:val="1"/>
      <w:numFmt w:val="bullet"/>
      <w:lvlText w:val="o"/>
      <w:lvlJc w:val="left"/>
      <w:pPr>
        <w:tabs>
          <w:tab w:val="num" w:pos="1080"/>
        </w:tabs>
        <w:ind w:left="1080" w:hanging="360"/>
      </w:pPr>
      <w:rPr>
        <w:rFonts w:ascii="Courier New" w:hAnsi="Courier New" w:cs="Courier New" w:hint="default"/>
      </w:rPr>
    </w:lvl>
    <w:lvl w:ilvl="2" w:tplc="EC1A36CE" w:tentative="1">
      <w:start w:val="1"/>
      <w:numFmt w:val="bullet"/>
      <w:lvlText w:val=""/>
      <w:lvlJc w:val="left"/>
      <w:pPr>
        <w:tabs>
          <w:tab w:val="num" w:pos="1800"/>
        </w:tabs>
        <w:ind w:left="1800" w:hanging="360"/>
      </w:pPr>
      <w:rPr>
        <w:rFonts w:ascii="Wingdings" w:hAnsi="Wingdings" w:hint="default"/>
      </w:rPr>
    </w:lvl>
    <w:lvl w:ilvl="3" w:tplc="E0641AF6" w:tentative="1">
      <w:start w:val="1"/>
      <w:numFmt w:val="bullet"/>
      <w:lvlText w:val=""/>
      <w:lvlJc w:val="left"/>
      <w:pPr>
        <w:tabs>
          <w:tab w:val="num" w:pos="2520"/>
        </w:tabs>
        <w:ind w:left="2520" w:hanging="360"/>
      </w:pPr>
      <w:rPr>
        <w:rFonts w:ascii="Symbol" w:hAnsi="Symbol" w:hint="default"/>
      </w:rPr>
    </w:lvl>
    <w:lvl w:ilvl="4" w:tplc="A80C4160" w:tentative="1">
      <w:start w:val="1"/>
      <w:numFmt w:val="bullet"/>
      <w:lvlText w:val="o"/>
      <w:lvlJc w:val="left"/>
      <w:pPr>
        <w:tabs>
          <w:tab w:val="num" w:pos="3240"/>
        </w:tabs>
        <w:ind w:left="3240" w:hanging="360"/>
      </w:pPr>
      <w:rPr>
        <w:rFonts w:ascii="Courier New" w:hAnsi="Courier New" w:cs="Courier New" w:hint="default"/>
      </w:rPr>
    </w:lvl>
    <w:lvl w:ilvl="5" w:tplc="65B65E8A" w:tentative="1">
      <w:start w:val="1"/>
      <w:numFmt w:val="bullet"/>
      <w:lvlText w:val=""/>
      <w:lvlJc w:val="left"/>
      <w:pPr>
        <w:tabs>
          <w:tab w:val="num" w:pos="3960"/>
        </w:tabs>
        <w:ind w:left="3960" w:hanging="360"/>
      </w:pPr>
      <w:rPr>
        <w:rFonts w:ascii="Wingdings" w:hAnsi="Wingdings" w:hint="default"/>
      </w:rPr>
    </w:lvl>
    <w:lvl w:ilvl="6" w:tplc="50F65846" w:tentative="1">
      <w:start w:val="1"/>
      <w:numFmt w:val="bullet"/>
      <w:lvlText w:val=""/>
      <w:lvlJc w:val="left"/>
      <w:pPr>
        <w:tabs>
          <w:tab w:val="num" w:pos="4680"/>
        </w:tabs>
        <w:ind w:left="4680" w:hanging="360"/>
      </w:pPr>
      <w:rPr>
        <w:rFonts w:ascii="Symbol" w:hAnsi="Symbol" w:hint="default"/>
      </w:rPr>
    </w:lvl>
    <w:lvl w:ilvl="7" w:tplc="F76C9592" w:tentative="1">
      <w:start w:val="1"/>
      <w:numFmt w:val="bullet"/>
      <w:lvlText w:val="o"/>
      <w:lvlJc w:val="left"/>
      <w:pPr>
        <w:tabs>
          <w:tab w:val="num" w:pos="5400"/>
        </w:tabs>
        <w:ind w:left="5400" w:hanging="360"/>
      </w:pPr>
      <w:rPr>
        <w:rFonts w:ascii="Courier New" w:hAnsi="Courier New" w:cs="Courier New" w:hint="default"/>
      </w:rPr>
    </w:lvl>
    <w:lvl w:ilvl="8" w:tplc="A4142B1A" w:tentative="1">
      <w:start w:val="1"/>
      <w:numFmt w:val="bullet"/>
      <w:lvlText w:val=""/>
      <w:lvlJc w:val="left"/>
      <w:pPr>
        <w:tabs>
          <w:tab w:val="num" w:pos="6120"/>
        </w:tabs>
        <w:ind w:left="6120" w:hanging="360"/>
      </w:pPr>
      <w:rPr>
        <w:rFonts w:ascii="Wingdings" w:hAnsi="Wingdings" w:hint="default"/>
      </w:rPr>
    </w:lvl>
  </w:abstractNum>
  <w:abstractNum w:abstractNumId="211">
    <w:nsid w:val="68012F42"/>
    <w:multiLevelType w:val="hybridMultilevel"/>
    <w:tmpl w:val="5DC6EDE8"/>
    <w:lvl w:ilvl="0" w:tplc="94F649B0">
      <w:start w:val="1"/>
      <w:numFmt w:val="lowerLetter"/>
      <w:lvlText w:val="(%1)"/>
      <w:lvlJc w:val="left"/>
      <w:pPr>
        <w:ind w:left="1080" w:hanging="360"/>
      </w:pPr>
      <w:rPr>
        <w:rFonts w:hint="default"/>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2">
    <w:nsid w:val="683B5E70"/>
    <w:multiLevelType w:val="hybridMultilevel"/>
    <w:tmpl w:val="80EC8436"/>
    <w:lvl w:ilvl="0" w:tplc="2472A5B6">
      <w:start w:val="2"/>
      <w:numFmt w:val="upperLetter"/>
      <w:lvlText w:val="%1."/>
      <w:lvlJc w:val="left"/>
      <w:pPr>
        <w:ind w:left="14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68401E1B"/>
    <w:multiLevelType w:val="hybridMultilevel"/>
    <w:tmpl w:val="41F49C18"/>
    <w:lvl w:ilvl="0" w:tplc="FC3E816A">
      <w:start w:val="1"/>
      <w:numFmt w:val="lowerRoman"/>
      <w:lvlText w:val="(%1)"/>
      <w:lvlJc w:val="left"/>
      <w:pPr>
        <w:ind w:left="2340" w:hanging="360"/>
      </w:pPr>
      <w:rPr>
        <w:rFonts w:ascii="Times New Roman" w:hAnsi="Times New Roman" w:hint="default"/>
        <w:b w:val="0"/>
        <w:i w:val="0"/>
        <w:sz w:val="24"/>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5">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693B59BC"/>
    <w:multiLevelType w:val="hybridMultilevel"/>
    <w:tmpl w:val="F9A4C094"/>
    <w:lvl w:ilvl="0" w:tplc="B022BAFE">
      <w:start w:val="1"/>
      <w:numFmt w:val="decimal"/>
      <w:pStyle w:val="ListParagraphBullet"/>
      <w:lvlText w:val="%1)"/>
      <w:lvlJc w:val="left"/>
      <w:pPr>
        <w:ind w:left="720" w:hanging="360"/>
      </w:pPr>
      <w:rPr>
        <w:rFonts w:hint="default"/>
      </w:rPr>
    </w:lvl>
    <w:lvl w:ilvl="1" w:tplc="AF3E7A98">
      <w:start w:val="1"/>
      <w:numFmt w:val="bullet"/>
      <w:lvlText w:val="o"/>
      <w:lvlJc w:val="left"/>
      <w:pPr>
        <w:ind w:left="1440" w:hanging="360"/>
      </w:pPr>
      <w:rPr>
        <w:rFonts w:ascii="Courier New" w:hAnsi="Courier New" w:cs="Courier New" w:hint="default"/>
      </w:rPr>
    </w:lvl>
    <w:lvl w:ilvl="2" w:tplc="BAB41442">
      <w:start w:val="1"/>
      <w:numFmt w:val="bullet"/>
      <w:lvlText w:val=""/>
      <w:lvlJc w:val="left"/>
      <w:pPr>
        <w:ind w:left="2160" w:hanging="360"/>
      </w:pPr>
      <w:rPr>
        <w:rFonts w:ascii="Wingdings" w:hAnsi="Wingdings" w:hint="default"/>
      </w:rPr>
    </w:lvl>
    <w:lvl w:ilvl="3" w:tplc="B030968C">
      <w:start w:val="1"/>
      <w:numFmt w:val="bullet"/>
      <w:lvlText w:val=""/>
      <w:lvlJc w:val="left"/>
      <w:pPr>
        <w:ind w:left="2880" w:hanging="360"/>
      </w:pPr>
      <w:rPr>
        <w:rFonts w:ascii="Symbol" w:hAnsi="Symbol" w:hint="default"/>
      </w:rPr>
    </w:lvl>
    <w:lvl w:ilvl="4" w:tplc="F0E87556">
      <w:start w:val="1"/>
      <w:numFmt w:val="bullet"/>
      <w:lvlText w:val="o"/>
      <w:lvlJc w:val="left"/>
      <w:pPr>
        <w:ind w:left="3600" w:hanging="360"/>
      </w:pPr>
      <w:rPr>
        <w:rFonts w:ascii="Courier New" w:hAnsi="Courier New" w:cs="Courier New" w:hint="default"/>
      </w:rPr>
    </w:lvl>
    <w:lvl w:ilvl="5" w:tplc="9BAE0522">
      <w:numFmt w:val="bullet"/>
      <w:lvlText w:val="•"/>
      <w:lvlJc w:val="left"/>
      <w:pPr>
        <w:ind w:left="4680" w:hanging="720"/>
      </w:pPr>
      <w:rPr>
        <w:rFonts w:ascii="Times New Roman" w:eastAsia="Calibri" w:hAnsi="Times New Roman" w:cs="Times New Roman" w:hint="default"/>
      </w:rPr>
    </w:lvl>
    <w:lvl w:ilvl="6" w:tplc="BBCC274E" w:tentative="1">
      <w:start w:val="1"/>
      <w:numFmt w:val="bullet"/>
      <w:lvlText w:val=""/>
      <w:lvlJc w:val="left"/>
      <w:pPr>
        <w:ind w:left="5040" w:hanging="360"/>
      </w:pPr>
      <w:rPr>
        <w:rFonts w:ascii="Symbol" w:hAnsi="Symbol" w:hint="default"/>
      </w:rPr>
    </w:lvl>
    <w:lvl w:ilvl="7" w:tplc="3D16DEE2" w:tentative="1">
      <w:start w:val="1"/>
      <w:numFmt w:val="bullet"/>
      <w:lvlText w:val="o"/>
      <w:lvlJc w:val="left"/>
      <w:pPr>
        <w:ind w:left="5760" w:hanging="360"/>
      </w:pPr>
      <w:rPr>
        <w:rFonts w:ascii="Courier New" w:hAnsi="Courier New" w:cs="Courier New" w:hint="default"/>
      </w:rPr>
    </w:lvl>
    <w:lvl w:ilvl="8" w:tplc="0BAC246A" w:tentative="1">
      <w:start w:val="1"/>
      <w:numFmt w:val="bullet"/>
      <w:lvlText w:val=""/>
      <w:lvlJc w:val="left"/>
      <w:pPr>
        <w:ind w:left="6480" w:hanging="360"/>
      </w:pPr>
      <w:rPr>
        <w:rFonts w:ascii="Wingdings" w:hAnsi="Wingdings" w:hint="default"/>
      </w:rPr>
    </w:lvl>
  </w:abstractNum>
  <w:abstractNum w:abstractNumId="217">
    <w:nsid w:val="69412F39"/>
    <w:multiLevelType w:val="multilevel"/>
    <w:tmpl w:val="38D46AD2"/>
    <w:lvl w:ilvl="0">
      <w:start w:val="1"/>
      <w:numFmt w:val="decimal"/>
      <w:pStyle w:val="Heading1Annex"/>
      <w:lvlText w:val="%1."/>
      <w:lvlJc w:val="left"/>
      <w:pPr>
        <w:ind w:left="720" w:hanging="360"/>
      </w:pPr>
      <w:rPr>
        <w:rFonts w:hint="default"/>
        <w:sz w:val="28"/>
        <w:szCs w:val="28"/>
      </w:rPr>
    </w:lvl>
    <w:lvl w:ilvl="1">
      <w:start w:val="1"/>
      <w:numFmt w:val="decimal"/>
      <w:pStyle w:val="Heading1Annex"/>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8">
    <w:nsid w:val="696D3FA8"/>
    <w:multiLevelType w:val="hybridMultilevel"/>
    <w:tmpl w:val="42F87418"/>
    <w:lvl w:ilvl="0" w:tplc="54106CB0">
      <w:start w:val="1"/>
      <w:numFmt w:val="bullet"/>
      <w:pStyle w:val="bullet10T0B"/>
      <w:lvlText w:val=""/>
      <w:lvlJc w:val="left"/>
      <w:pPr>
        <w:tabs>
          <w:tab w:val="num" w:pos="1987"/>
        </w:tabs>
        <w:ind w:left="1987" w:hanging="360"/>
      </w:pPr>
      <w:rPr>
        <w:rFonts w:ascii="Symbol" w:hAnsi="Symbol" w:hint="default"/>
        <w:b w:val="0"/>
        <w:i w:val="0"/>
        <w:sz w:val="24"/>
      </w:rPr>
    </w:lvl>
    <w:lvl w:ilvl="1" w:tplc="DF30E226">
      <w:start w:val="1"/>
      <w:numFmt w:val="bullet"/>
      <w:lvlText w:val="o"/>
      <w:lvlJc w:val="left"/>
      <w:pPr>
        <w:tabs>
          <w:tab w:val="num" w:pos="1800"/>
        </w:tabs>
        <w:ind w:left="1800" w:hanging="360"/>
      </w:pPr>
      <w:rPr>
        <w:rFonts w:ascii="Courier New" w:hAnsi="Courier New" w:hint="default"/>
      </w:rPr>
    </w:lvl>
    <w:lvl w:ilvl="2" w:tplc="57F0238A" w:tentative="1">
      <w:start w:val="1"/>
      <w:numFmt w:val="bullet"/>
      <w:lvlText w:val=""/>
      <w:lvlJc w:val="left"/>
      <w:pPr>
        <w:tabs>
          <w:tab w:val="num" w:pos="2520"/>
        </w:tabs>
        <w:ind w:left="2520" w:hanging="360"/>
      </w:pPr>
      <w:rPr>
        <w:rFonts w:ascii="Wingdings" w:hAnsi="Wingdings" w:hint="default"/>
      </w:rPr>
    </w:lvl>
    <w:lvl w:ilvl="3" w:tplc="E0465B38" w:tentative="1">
      <w:start w:val="1"/>
      <w:numFmt w:val="bullet"/>
      <w:lvlText w:val=""/>
      <w:lvlJc w:val="left"/>
      <w:pPr>
        <w:tabs>
          <w:tab w:val="num" w:pos="3240"/>
        </w:tabs>
        <w:ind w:left="3240" w:hanging="360"/>
      </w:pPr>
      <w:rPr>
        <w:rFonts w:ascii="Symbol" w:hAnsi="Symbol" w:hint="default"/>
      </w:rPr>
    </w:lvl>
    <w:lvl w:ilvl="4" w:tplc="D026D884" w:tentative="1">
      <w:start w:val="1"/>
      <w:numFmt w:val="bullet"/>
      <w:lvlText w:val="o"/>
      <w:lvlJc w:val="left"/>
      <w:pPr>
        <w:tabs>
          <w:tab w:val="num" w:pos="3960"/>
        </w:tabs>
        <w:ind w:left="3960" w:hanging="360"/>
      </w:pPr>
      <w:rPr>
        <w:rFonts w:ascii="Courier New" w:hAnsi="Courier New" w:hint="default"/>
      </w:rPr>
    </w:lvl>
    <w:lvl w:ilvl="5" w:tplc="F176E926" w:tentative="1">
      <w:start w:val="1"/>
      <w:numFmt w:val="bullet"/>
      <w:lvlText w:val=""/>
      <w:lvlJc w:val="left"/>
      <w:pPr>
        <w:tabs>
          <w:tab w:val="num" w:pos="4680"/>
        </w:tabs>
        <w:ind w:left="4680" w:hanging="360"/>
      </w:pPr>
      <w:rPr>
        <w:rFonts w:ascii="Wingdings" w:hAnsi="Wingdings" w:hint="default"/>
      </w:rPr>
    </w:lvl>
    <w:lvl w:ilvl="6" w:tplc="086C88DE" w:tentative="1">
      <w:start w:val="1"/>
      <w:numFmt w:val="bullet"/>
      <w:lvlText w:val=""/>
      <w:lvlJc w:val="left"/>
      <w:pPr>
        <w:tabs>
          <w:tab w:val="num" w:pos="5400"/>
        </w:tabs>
        <w:ind w:left="5400" w:hanging="360"/>
      </w:pPr>
      <w:rPr>
        <w:rFonts w:ascii="Symbol" w:hAnsi="Symbol" w:hint="default"/>
      </w:rPr>
    </w:lvl>
    <w:lvl w:ilvl="7" w:tplc="1F3450EC" w:tentative="1">
      <w:start w:val="1"/>
      <w:numFmt w:val="bullet"/>
      <w:lvlText w:val="o"/>
      <w:lvlJc w:val="left"/>
      <w:pPr>
        <w:tabs>
          <w:tab w:val="num" w:pos="6120"/>
        </w:tabs>
        <w:ind w:left="6120" w:hanging="360"/>
      </w:pPr>
      <w:rPr>
        <w:rFonts w:ascii="Courier New" w:hAnsi="Courier New" w:hint="default"/>
      </w:rPr>
    </w:lvl>
    <w:lvl w:ilvl="8" w:tplc="FF842978" w:tentative="1">
      <w:start w:val="1"/>
      <w:numFmt w:val="bullet"/>
      <w:lvlText w:val=""/>
      <w:lvlJc w:val="left"/>
      <w:pPr>
        <w:tabs>
          <w:tab w:val="num" w:pos="6840"/>
        </w:tabs>
        <w:ind w:left="6840" w:hanging="360"/>
      </w:pPr>
      <w:rPr>
        <w:rFonts w:ascii="Wingdings" w:hAnsi="Wingdings" w:hint="default"/>
      </w:rPr>
    </w:lvl>
  </w:abstractNum>
  <w:abstractNum w:abstractNumId="219">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6C361D6F"/>
    <w:multiLevelType w:val="hybridMultilevel"/>
    <w:tmpl w:val="7B943D10"/>
    <w:lvl w:ilvl="0" w:tplc="4928F820">
      <w:start w:val="1"/>
      <w:numFmt w:val="lowerLetter"/>
      <w:lvlText w:val="(%1)"/>
      <w:lvlJc w:val="left"/>
      <w:pPr>
        <w:ind w:left="1499" w:hanging="360"/>
      </w:pPr>
      <w:rPr>
        <w:rFonts w:hint="default"/>
      </w:rPr>
    </w:lvl>
    <w:lvl w:ilvl="1" w:tplc="04090019" w:tentative="1">
      <w:start w:val="1"/>
      <w:numFmt w:val="lowerLetter"/>
      <w:lvlText w:val="%2."/>
      <w:lvlJc w:val="left"/>
      <w:pPr>
        <w:ind w:left="2219" w:hanging="360"/>
      </w:pPr>
    </w:lvl>
    <w:lvl w:ilvl="2" w:tplc="0409001B" w:tentative="1">
      <w:start w:val="1"/>
      <w:numFmt w:val="lowerRoman"/>
      <w:lvlText w:val="%3."/>
      <w:lvlJc w:val="right"/>
      <w:pPr>
        <w:ind w:left="2939" w:hanging="180"/>
      </w:pPr>
    </w:lvl>
    <w:lvl w:ilvl="3" w:tplc="0409000F" w:tentative="1">
      <w:start w:val="1"/>
      <w:numFmt w:val="decimal"/>
      <w:lvlText w:val="%4."/>
      <w:lvlJc w:val="left"/>
      <w:pPr>
        <w:ind w:left="3659" w:hanging="360"/>
      </w:pPr>
    </w:lvl>
    <w:lvl w:ilvl="4" w:tplc="04090019" w:tentative="1">
      <w:start w:val="1"/>
      <w:numFmt w:val="lowerLetter"/>
      <w:lvlText w:val="%5."/>
      <w:lvlJc w:val="left"/>
      <w:pPr>
        <w:ind w:left="4379" w:hanging="360"/>
      </w:pPr>
    </w:lvl>
    <w:lvl w:ilvl="5" w:tplc="0409001B" w:tentative="1">
      <w:start w:val="1"/>
      <w:numFmt w:val="lowerRoman"/>
      <w:lvlText w:val="%6."/>
      <w:lvlJc w:val="right"/>
      <w:pPr>
        <w:ind w:left="5099" w:hanging="180"/>
      </w:pPr>
    </w:lvl>
    <w:lvl w:ilvl="6" w:tplc="0409000F" w:tentative="1">
      <w:start w:val="1"/>
      <w:numFmt w:val="decimal"/>
      <w:lvlText w:val="%7."/>
      <w:lvlJc w:val="left"/>
      <w:pPr>
        <w:ind w:left="5819" w:hanging="360"/>
      </w:pPr>
    </w:lvl>
    <w:lvl w:ilvl="7" w:tplc="04090019" w:tentative="1">
      <w:start w:val="1"/>
      <w:numFmt w:val="lowerLetter"/>
      <w:lvlText w:val="%8."/>
      <w:lvlJc w:val="left"/>
      <w:pPr>
        <w:ind w:left="6539" w:hanging="360"/>
      </w:pPr>
    </w:lvl>
    <w:lvl w:ilvl="8" w:tplc="0409001B" w:tentative="1">
      <w:start w:val="1"/>
      <w:numFmt w:val="lowerRoman"/>
      <w:lvlText w:val="%9."/>
      <w:lvlJc w:val="right"/>
      <w:pPr>
        <w:ind w:left="7259" w:hanging="180"/>
      </w:pPr>
    </w:lvl>
  </w:abstractNum>
  <w:abstractNum w:abstractNumId="221">
    <w:nsid w:val="6CD901F3"/>
    <w:multiLevelType w:val="hybridMultilevel"/>
    <w:tmpl w:val="E806BA14"/>
    <w:lvl w:ilvl="0" w:tplc="F8707D50">
      <w:start w:val="1"/>
      <w:numFmt w:val="lowerLetter"/>
      <w:lvlText w:val="(%1)"/>
      <w:lvlJc w:val="left"/>
      <w:pPr>
        <w:ind w:left="1495"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nsid w:val="6E062031"/>
    <w:multiLevelType w:val="hybridMultilevel"/>
    <w:tmpl w:val="421ED08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23">
    <w:nsid w:val="6E9E7969"/>
    <w:multiLevelType w:val="hybridMultilevel"/>
    <w:tmpl w:val="2B7A6A94"/>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lang w:val="en-US" w:eastAsia="en-US" w:bidi="en-U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4">
    <w:nsid w:val="6F475943"/>
    <w:multiLevelType w:val="hybridMultilevel"/>
    <w:tmpl w:val="3BAA3D40"/>
    <w:lvl w:ilvl="0" w:tplc="0BB6C408">
      <w:start w:val="2"/>
      <w:numFmt w:val="lowerLetter"/>
      <w:lvlText w:val="(%1)"/>
      <w:lvlJc w:val="left"/>
      <w:pPr>
        <w:ind w:left="198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nsid w:val="6F6829CB"/>
    <w:multiLevelType w:val="hybridMultilevel"/>
    <w:tmpl w:val="38AE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nsid w:val="6FC52081"/>
    <w:multiLevelType w:val="hybridMultilevel"/>
    <w:tmpl w:val="5438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nsid w:val="6FDF0A86"/>
    <w:multiLevelType w:val="hybridMultilevel"/>
    <w:tmpl w:val="22D21E6E"/>
    <w:lvl w:ilvl="0" w:tplc="2BF26F58">
      <w:start w:val="1"/>
      <w:numFmt w:val="bullet"/>
      <w:pStyle w:val="BULLET0"/>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8">
    <w:nsid w:val="701B19BE"/>
    <w:multiLevelType w:val="hybridMultilevel"/>
    <w:tmpl w:val="CF745206"/>
    <w:lvl w:ilvl="0" w:tplc="560EE320">
      <w:start w:val="1"/>
      <w:numFmt w:val="decimal"/>
      <w:lvlText w:val="2.%1"/>
      <w:lvlJc w:val="left"/>
      <w:pPr>
        <w:ind w:left="360" w:hanging="360"/>
      </w:pPr>
      <w:rPr>
        <w:rFonts w:hint="default"/>
        <w:sz w:val="22"/>
        <w:szCs w:val="22"/>
      </w:rPr>
    </w:lvl>
    <w:lvl w:ilvl="1" w:tplc="F628033A" w:tentative="1">
      <w:start w:val="1"/>
      <w:numFmt w:val="lowerLetter"/>
      <w:lvlText w:val="%2."/>
      <w:lvlJc w:val="left"/>
      <w:pPr>
        <w:ind w:left="1080" w:hanging="360"/>
      </w:pPr>
    </w:lvl>
    <w:lvl w:ilvl="2" w:tplc="49001232">
      <w:start w:val="1"/>
      <w:numFmt w:val="lowerRoman"/>
      <w:lvlText w:val="%3."/>
      <w:lvlJc w:val="right"/>
      <w:pPr>
        <w:ind w:left="1800" w:hanging="180"/>
      </w:pPr>
    </w:lvl>
    <w:lvl w:ilvl="3" w:tplc="7D34C7AA" w:tentative="1">
      <w:start w:val="1"/>
      <w:numFmt w:val="decimal"/>
      <w:lvlText w:val="%4."/>
      <w:lvlJc w:val="left"/>
      <w:pPr>
        <w:ind w:left="2520" w:hanging="360"/>
      </w:pPr>
    </w:lvl>
    <w:lvl w:ilvl="4" w:tplc="7D42DDD2" w:tentative="1">
      <w:start w:val="1"/>
      <w:numFmt w:val="lowerLetter"/>
      <w:lvlText w:val="%5."/>
      <w:lvlJc w:val="left"/>
      <w:pPr>
        <w:ind w:left="3240" w:hanging="360"/>
      </w:pPr>
    </w:lvl>
    <w:lvl w:ilvl="5" w:tplc="72CC8A84" w:tentative="1">
      <w:start w:val="1"/>
      <w:numFmt w:val="lowerRoman"/>
      <w:lvlText w:val="%6."/>
      <w:lvlJc w:val="right"/>
      <w:pPr>
        <w:ind w:left="3960" w:hanging="180"/>
      </w:pPr>
    </w:lvl>
    <w:lvl w:ilvl="6" w:tplc="7A86F532" w:tentative="1">
      <w:start w:val="1"/>
      <w:numFmt w:val="decimal"/>
      <w:lvlText w:val="%7."/>
      <w:lvlJc w:val="left"/>
      <w:pPr>
        <w:ind w:left="4680" w:hanging="360"/>
      </w:pPr>
    </w:lvl>
    <w:lvl w:ilvl="7" w:tplc="39748AA0" w:tentative="1">
      <w:start w:val="1"/>
      <w:numFmt w:val="lowerLetter"/>
      <w:lvlText w:val="%8."/>
      <w:lvlJc w:val="left"/>
      <w:pPr>
        <w:ind w:left="5400" w:hanging="360"/>
      </w:pPr>
    </w:lvl>
    <w:lvl w:ilvl="8" w:tplc="B35C68EA" w:tentative="1">
      <w:start w:val="1"/>
      <w:numFmt w:val="lowerRoman"/>
      <w:lvlText w:val="%9."/>
      <w:lvlJc w:val="right"/>
      <w:pPr>
        <w:ind w:left="6120" w:hanging="180"/>
      </w:pPr>
    </w:lvl>
  </w:abstractNum>
  <w:abstractNum w:abstractNumId="229">
    <w:nsid w:val="707B6F12"/>
    <w:multiLevelType w:val="multilevel"/>
    <w:tmpl w:val="690454B4"/>
    <w:lvl w:ilvl="0">
      <w:start w:val="1"/>
      <w:numFmt w:val="decimal"/>
      <w:pStyle w:val="SCHEDULE"/>
      <w:lvlText w:val="SCHEDULE %1."/>
      <w:lvlJc w:val="left"/>
      <w:pPr>
        <w:tabs>
          <w:tab w:val="num" w:pos="1800"/>
        </w:tabs>
        <w:ind w:left="0" w:firstLine="0"/>
      </w:pPr>
      <w:rPr>
        <w:rFonts w:ascii="Times New Roman" w:hAnsi="Times New Roman" w:hint="default"/>
        <w:b/>
        <w:i w:val="0"/>
        <w:sz w:val="24"/>
        <w:u w:val="none"/>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30">
    <w:nsid w:val="712B611E"/>
    <w:multiLevelType w:val="hybridMultilevel"/>
    <w:tmpl w:val="2B42D3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nsid w:val="71CD172C"/>
    <w:multiLevelType w:val="hybridMultilevel"/>
    <w:tmpl w:val="2DE4F65C"/>
    <w:lvl w:ilvl="0" w:tplc="A80C680C">
      <w:start w:val="1"/>
      <w:numFmt w:val="lowerLetter"/>
      <w:lvlText w:val="(%1)"/>
      <w:lvlJc w:val="left"/>
      <w:pPr>
        <w:ind w:left="720" w:hanging="360"/>
      </w:pPr>
      <w:rPr>
        <w:rFonts w:ascii="Cambria" w:hAnsi="Cambria"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2">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nsid w:val="73EA287F"/>
    <w:multiLevelType w:val="hybridMultilevel"/>
    <w:tmpl w:val="D5222A8E"/>
    <w:lvl w:ilvl="0" w:tplc="A80C680C">
      <w:start w:val="1"/>
      <w:numFmt w:val="lowerLetter"/>
      <w:lvlText w:val="(%1)"/>
      <w:lvlJc w:val="left"/>
      <w:pPr>
        <w:ind w:left="1429" w:hanging="360"/>
      </w:pPr>
      <w:rPr>
        <w:rFonts w:ascii="Cambria" w:hAnsi="Cambria" w:hint="default"/>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34">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75396DAD"/>
    <w:multiLevelType w:val="hybridMultilevel"/>
    <w:tmpl w:val="0428E4DE"/>
    <w:lvl w:ilvl="0" w:tplc="A1223B82">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757E2692"/>
    <w:multiLevelType w:val="hybridMultilevel"/>
    <w:tmpl w:val="5B764770"/>
    <w:lvl w:ilvl="0" w:tplc="FFBEA3F6">
      <w:start w:val="1"/>
      <w:numFmt w:val="lowerRoman"/>
      <w:lvlText w:val="(%1)"/>
      <w:lvlJc w:val="left"/>
      <w:pPr>
        <w:ind w:left="180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7">
    <w:nsid w:val="758013DE"/>
    <w:multiLevelType w:val="hybridMultilevel"/>
    <w:tmpl w:val="C2F819A8"/>
    <w:lvl w:ilvl="0" w:tplc="A80C680C">
      <w:start w:val="1"/>
      <w:numFmt w:val="lowerLetter"/>
      <w:lvlText w:val="(%1)"/>
      <w:lvlJc w:val="left"/>
      <w:pPr>
        <w:ind w:left="1495" w:hanging="360"/>
      </w:pPr>
      <w:rPr>
        <w:rFonts w:ascii="Cambria" w:hAnsi="Cambria" w:hint="default"/>
        <w:sz w:val="22"/>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38">
    <w:nsid w:val="7599474D"/>
    <w:multiLevelType w:val="hybridMultilevel"/>
    <w:tmpl w:val="5224C5B8"/>
    <w:lvl w:ilvl="0" w:tplc="836A0A10">
      <w:start w:val="1"/>
      <w:numFmt w:val="lowerRoman"/>
      <w:lvlText w:val="(%1)"/>
      <w:lvlJc w:val="left"/>
      <w:pPr>
        <w:ind w:left="1440" w:hanging="360"/>
      </w:pPr>
      <w:rPr>
        <w:rFonts w:ascii="Times New Roman" w:eastAsia="Arial" w:hAnsi="Times New Roman" w:cs="Times New Roman" w:hint="default"/>
        <w:spacing w:val="-2"/>
        <w:w w:val="100"/>
        <w:sz w:val="24"/>
        <w:szCs w:val="24"/>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9">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75B875B8"/>
    <w:multiLevelType w:val="hybridMultilevel"/>
    <w:tmpl w:val="B3BEFBD0"/>
    <w:lvl w:ilvl="0" w:tplc="A80C680C">
      <w:start w:val="1"/>
      <w:numFmt w:val="lowerLetter"/>
      <w:lvlText w:val="(%1)"/>
      <w:lvlJc w:val="left"/>
      <w:pPr>
        <w:ind w:left="1440" w:hanging="360"/>
      </w:pPr>
      <w:rPr>
        <w:rFonts w:ascii="Cambria" w:hAnsi="Cambria" w:hint="default"/>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1">
    <w:nsid w:val="75F4669B"/>
    <w:multiLevelType w:val="hybridMultilevel"/>
    <w:tmpl w:val="3FE46CA4"/>
    <w:lvl w:ilvl="0" w:tplc="C2361DB4">
      <w:start w:val="1"/>
      <w:numFmt w:val="lowerLetter"/>
      <w:lvlText w:val="(%1)"/>
      <w:lvlJc w:val="left"/>
      <w:pPr>
        <w:ind w:left="360" w:hanging="360"/>
      </w:pPr>
      <w:rPr>
        <w:rFonts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2">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3">
    <w:nsid w:val="762253BC"/>
    <w:multiLevelType w:val="hybridMultilevel"/>
    <w:tmpl w:val="8C88B0F0"/>
    <w:lvl w:ilvl="0" w:tplc="7D5A8B14">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244">
    <w:nsid w:val="77E30F98"/>
    <w:multiLevelType w:val="hybridMultilevel"/>
    <w:tmpl w:val="B7B2A050"/>
    <w:lvl w:ilvl="0" w:tplc="1B0E709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5">
    <w:nsid w:val="78953496"/>
    <w:multiLevelType w:val="hybridMultilevel"/>
    <w:tmpl w:val="1B04C48C"/>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cs="Wingdings" w:hint="default"/>
      </w:rPr>
    </w:lvl>
    <w:lvl w:ilvl="3" w:tplc="0C090001" w:tentative="1">
      <w:start w:val="1"/>
      <w:numFmt w:val="bullet"/>
      <w:lvlText w:val=""/>
      <w:lvlJc w:val="left"/>
      <w:pPr>
        <w:ind w:left="4014" w:hanging="360"/>
      </w:pPr>
      <w:rPr>
        <w:rFonts w:ascii="Symbol" w:hAnsi="Symbol" w:cs="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cs="Wingdings" w:hint="default"/>
      </w:rPr>
    </w:lvl>
    <w:lvl w:ilvl="6" w:tplc="0C090001" w:tentative="1">
      <w:start w:val="1"/>
      <w:numFmt w:val="bullet"/>
      <w:lvlText w:val=""/>
      <w:lvlJc w:val="left"/>
      <w:pPr>
        <w:ind w:left="6174" w:hanging="360"/>
      </w:pPr>
      <w:rPr>
        <w:rFonts w:ascii="Symbol" w:hAnsi="Symbol" w:cs="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cs="Wingdings" w:hint="default"/>
      </w:rPr>
    </w:lvl>
  </w:abstractNum>
  <w:abstractNum w:abstractNumId="246">
    <w:nsid w:val="78E545F2"/>
    <w:multiLevelType w:val="hybridMultilevel"/>
    <w:tmpl w:val="5650B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7">
    <w:nsid w:val="79685644"/>
    <w:multiLevelType w:val="hybridMultilevel"/>
    <w:tmpl w:val="80B625B2"/>
    <w:lvl w:ilvl="0" w:tplc="7C5E9DD6">
      <w:start w:val="1"/>
      <w:numFmt w:val="lowerLetter"/>
      <w:lvlText w:val="(%1)"/>
      <w:lvlJc w:val="left"/>
      <w:pPr>
        <w:tabs>
          <w:tab w:val="num" w:pos="720"/>
        </w:tabs>
        <w:ind w:left="720" w:hanging="360"/>
      </w:pPr>
      <w:rPr>
        <w:rFonts w:ascii="Times New Roman" w:hAnsi="Times New Roman" w:cs="Times New Roman" w:hint="default"/>
        <w:sz w:val="24"/>
        <w:szCs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48">
    <w:nsid w:val="79F62180"/>
    <w:multiLevelType w:val="hybridMultilevel"/>
    <w:tmpl w:val="A588DE44"/>
    <w:lvl w:ilvl="0" w:tplc="CA56C274">
      <w:start w:val="1"/>
      <w:numFmt w:val="lowerRoman"/>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9">
    <w:nsid w:val="7A5D14E9"/>
    <w:multiLevelType w:val="hybridMultilevel"/>
    <w:tmpl w:val="E4A05438"/>
    <w:lvl w:ilvl="0" w:tplc="94F649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1">
    <w:nsid w:val="7AE15C8C"/>
    <w:multiLevelType w:val="hybridMultilevel"/>
    <w:tmpl w:val="3E4694E6"/>
    <w:lvl w:ilvl="0" w:tplc="94F649B0">
      <w:start w:val="1"/>
      <w:numFmt w:val="lowerLetter"/>
      <w:lvlText w:val="(%1)"/>
      <w:lvlJc w:val="left"/>
      <w:pPr>
        <w:ind w:left="990" w:hanging="360"/>
      </w:pPr>
      <w:rPr>
        <w:rFonts w:hint="default"/>
        <w:sz w:val="22"/>
      </w:rPr>
    </w:lvl>
    <w:lvl w:ilvl="1" w:tplc="40090019">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252">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B5B2A88"/>
    <w:multiLevelType w:val="hybridMultilevel"/>
    <w:tmpl w:val="ACB65728"/>
    <w:lvl w:ilvl="0" w:tplc="A80C680C">
      <w:start w:val="1"/>
      <w:numFmt w:val="lowerLetter"/>
      <w:lvlText w:val="(%1)"/>
      <w:lvlJc w:val="left"/>
      <w:pPr>
        <w:ind w:left="1429" w:hanging="360"/>
      </w:pPr>
      <w:rPr>
        <w:rFonts w:ascii="Cambria" w:hAnsi="Cambria" w:hint="default"/>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54">
    <w:nsid w:val="7BAF2CD2"/>
    <w:multiLevelType w:val="hybridMultilevel"/>
    <w:tmpl w:val="4674491E"/>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cs="Wingdings" w:hint="default"/>
      </w:rPr>
    </w:lvl>
    <w:lvl w:ilvl="3" w:tplc="0C090001" w:tentative="1">
      <w:start w:val="1"/>
      <w:numFmt w:val="bullet"/>
      <w:lvlText w:val=""/>
      <w:lvlJc w:val="left"/>
      <w:pPr>
        <w:ind w:left="3229" w:hanging="360"/>
      </w:pPr>
      <w:rPr>
        <w:rFonts w:ascii="Symbol" w:hAnsi="Symbol" w:cs="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cs="Wingdings" w:hint="default"/>
      </w:rPr>
    </w:lvl>
    <w:lvl w:ilvl="6" w:tplc="0C090001" w:tentative="1">
      <w:start w:val="1"/>
      <w:numFmt w:val="bullet"/>
      <w:lvlText w:val=""/>
      <w:lvlJc w:val="left"/>
      <w:pPr>
        <w:ind w:left="5389" w:hanging="360"/>
      </w:pPr>
      <w:rPr>
        <w:rFonts w:ascii="Symbol" w:hAnsi="Symbol" w:cs="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cs="Wingdings" w:hint="default"/>
      </w:rPr>
    </w:lvl>
  </w:abstractNum>
  <w:abstractNum w:abstractNumId="255">
    <w:nsid w:val="7C801D99"/>
    <w:multiLevelType w:val="hybridMultilevel"/>
    <w:tmpl w:val="54304234"/>
    <w:lvl w:ilvl="0" w:tplc="7AD265C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7D0E5FF0"/>
    <w:multiLevelType w:val="hybridMultilevel"/>
    <w:tmpl w:val="AEF0C3F0"/>
    <w:lvl w:ilvl="0" w:tplc="FFFFFFFF">
      <w:start w:val="1"/>
      <w:numFmt w:val="lowerLetter"/>
      <w:pStyle w:val="Scenario"/>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7">
    <w:nsid w:val="7D101B0E"/>
    <w:multiLevelType w:val="multilevel"/>
    <w:tmpl w:val="0DA4A2E0"/>
    <w:lvl w:ilvl="0">
      <w:start w:val="1"/>
      <w:numFmt w:val="decimal"/>
      <w:pStyle w:val="Num"/>
      <w:lvlText w:val="%1."/>
      <w:lvlJc w:val="left"/>
      <w:pPr>
        <w:tabs>
          <w:tab w:val="num" w:pos="288"/>
        </w:tabs>
        <w:ind w:left="288" w:hanging="288"/>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8">
    <w:nsid w:val="7DD34F62"/>
    <w:multiLevelType w:val="hybridMultilevel"/>
    <w:tmpl w:val="37BA591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59">
    <w:nsid w:val="7EBA701A"/>
    <w:multiLevelType w:val="hybridMultilevel"/>
    <w:tmpl w:val="BD6EA764"/>
    <w:lvl w:ilvl="0" w:tplc="08090019">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6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1">
    <w:nsid w:val="7F8B3E9B"/>
    <w:multiLevelType w:val="hybridMultilevel"/>
    <w:tmpl w:val="FD24EFC4"/>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2">
    <w:nsid w:val="7FA70476"/>
    <w:multiLevelType w:val="hybridMultilevel"/>
    <w:tmpl w:val="525852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0"/>
  </w:num>
  <w:num w:numId="2">
    <w:abstractNumId w:val="95"/>
  </w:num>
  <w:num w:numId="3">
    <w:abstractNumId w:val="148"/>
  </w:num>
  <w:num w:numId="4">
    <w:abstractNumId w:val="165"/>
  </w:num>
  <w:num w:numId="5">
    <w:abstractNumId w:val="1"/>
  </w:num>
  <w:num w:numId="6">
    <w:abstractNumId w:val="80"/>
  </w:num>
  <w:num w:numId="7">
    <w:abstractNumId w:val="166"/>
  </w:num>
  <w:num w:numId="8">
    <w:abstractNumId w:val="37"/>
  </w:num>
  <w:num w:numId="9">
    <w:abstractNumId w:val="159"/>
  </w:num>
  <w:num w:numId="10">
    <w:abstractNumId w:val="197"/>
  </w:num>
  <w:num w:numId="11">
    <w:abstractNumId w:val="164"/>
  </w:num>
  <w:num w:numId="12">
    <w:abstractNumId w:val="64"/>
  </w:num>
  <w:num w:numId="13">
    <w:abstractNumId w:val="78"/>
  </w:num>
  <w:num w:numId="14">
    <w:abstractNumId w:val="129"/>
  </w:num>
  <w:num w:numId="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243"/>
  </w:num>
  <w:num w:numId="18">
    <w:abstractNumId w:val="0"/>
  </w:num>
  <w:num w:numId="19">
    <w:abstractNumId w:val="203"/>
  </w:num>
  <w:num w:numId="2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2"/>
  </w:num>
  <w:num w:numId="22">
    <w:abstractNumId w:val="32"/>
  </w:num>
  <w:num w:numId="23">
    <w:abstractNumId w:val="53"/>
  </w:num>
  <w:num w:numId="24">
    <w:abstractNumId w:val="83"/>
  </w:num>
  <w:num w:numId="25">
    <w:abstractNumId w:val="143"/>
  </w:num>
  <w:num w:numId="26">
    <w:abstractNumId w:val="195"/>
  </w:num>
  <w:num w:numId="27">
    <w:abstractNumId w:val="27"/>
  </w:num>
  <w:num w:numId="28">
    <w:abstractNumId w:val="192"/>
  </w:num>
  <w:num w:numId="29">
    <w:abstractNumId w:val="84"/>
  </w:num>
  <w:num w:numId="30">
    <w:abstractNumId w:val="255"/>
  </w:num>
  <w:num w:numId="31">
    <w:abstractNumId w:val="48"/>
  </w:num>
  <w:num w:numId="32">
    <w:abstractNumId w:val="244"/>
  </w:num>
  <w:num w:numId="33">
    <w:abstractNumId w:val="228"/>
  </w:num>
  <w:num w:numId="34">
    <w:abstractNumId w:val="126"/>
  </w:num>
  <w:num w:numId="35">
    <w:abstractNumId w:val="86"/>
  </w:num>
  <w:num w:numId="36">
    <w:abstractNumId w:val="214"/>
  </w:num>
  <w:num w:numId="37">
    <w:abstractNumId w:val="134"/>
  </w:num>
  <w:num w:numId="38">
    <w:abstractNumId w:val="81"/>
  </w:num>
  <w:num w:numId="39">
    <w:abstractNumId w:val="193"/>
  </w:num>
  <w:num w:numId="40">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1"/>
  </w:num>
  <w:num w:numId="43">
    <w:abstractNumId w:val="236"/>
  </w:num>
  <w:num w:numId="44">
    <w:abstractNumId w:val="206"/>
  </w:num>
  <w:num w:numId="45">
    <w:abstractNumId w:val="116"/>
  </w:num>
  <w:num w:numId="46">
    <w:abstractNumId w:val="261"/>
  </w:num>
  <w:num w:numId="47">
    <w:abstractNumId w:val="74"/>
  </w:num>
  <w:num w:numId="48">
    <w:abstractNumId w:val="131"/>
  </w:num>
  <w:num w:numId="49">
    <w:abstractNumId w:val="161"/>
  </w:num>
  <w:num w:numId="50">
    <w:abstractNumId w:val="31"/>
  </w:num>
  <w:num w:numId="51">
    <w:abstractNumId w:val="235"/>
  </w:num>
  <w:num w:numId="52">
    <w:abstractNumId w:val="105"/>
  </w:num>
  <w:num w:numId="53">
    <w:abstractNumId w:val="121"/>
  </w:num>
  <w:num w:numId="54">
    <w:abstractNumId w:val="28"/>
  </w:num>
  <w:num w:numId="55">
    <w:abstractNumId w:val="109"/>
  </w:num>
  <w:num w:numId="56">
    <w:abstractNumId w:val="260"/>
  </w:num>
  <w:num w:numId="57">
    <w:abstractNumId w:val="89"/>
  </w:num>
  <w:num w:numId="58">
    <w:abstractNumId w:val="61"/>
  </w:num>
  <w:num w:numId="59">
    <w:abstractNumId w:val="63"/>
  </w:num>
  <w:num w:numId="60">
    <w:abstractNumId w:val="232"/>
  </w:num>
  <w:num w:numId="61">
    <w:abstractNumId w:val="3"/>
  </w:num>
  <w:num w:numId="62">
    <w:abstractNumId w:val="241"/>
    <w:lvlOverride w:ilvl="0">
      <w:startOverride w:val="1"/>
    </w:lvlOverride>
    <w:lvlOverride w:ilvl="1"/>
    <w:lvlOverride w:ilvl="2"/>
    <w:lvlOverride w:ilvl="3"/>
    <w:lvlOverride w:ilvl="4"/>
    <w:lvlOverride w:ilvl="5"/>
    <w:lvlOverride w:ilvl="6"/>
    <w:lvlOverride w:ilvl="7"/>
    <w:lvlOverride w:ilvl="8"/>
  </w:num>
  <w:num w:numId="63">
    <w:abstractNumId w:val="14"/>
  </w:num>
  <w:num w:numId="64">
    <w:abstractNumId w:val="226"/>
  </w:num>
  <w:num w:numId="65">
    <w:abstractNumId w:val="6"/>
  </w:num>
  <w:num w:numId="66">
    <w:abstractNumId w:val="25"/>
  </w:num>
  <w:num w:numId="67">
    <w:abstractNumId w:val="171"/>
  </w:num>
  <w:num w:numId="68">
    <w:abstractNumId w:val="160"/>
  </w:num>
  <w:num w:numId="69">
    <w:abstractNumId w:val="248"/>
  </w:num>
  <w:num w:numId="70">
    <w:abstractNumId w:val="98"/>
  </w:num>
  <w:num w:numId="71">
    <w:abstractNumId w:val="108"/>
  </w:num>
  <w:num w:numId="72">
    <w:abstractNumId w:val="198"/>
  </w:num>
  <w:num w:numId="73">
    <w:abstractNumId w:val="4"/>
  </w:num>
  <w:num w:numId="74">
    <w:abstractNumId w:val="234"/>
  </w:num>
  <w:num w:numId="75">
    <w:abstractNumId w:val="128"/>
  </w:num>
  <w:num w:numId="76">
    <w:abstractNumId w:val="196"/>
  </w:num>
  <w:num w:numId="77">
    <w:abstractNumId w:val="10"/>
  </w:num>
  <w:num w:numId="78">
    <w:abstractNumId w:val="213"/>
  </w:num>
  <w:num w:numId="79">
    <w:abstractNumId w:val="215"/>
  </w:num>
  <w:num w:numId="80">
    <w:abstractNumId w:val="110"/>
  </w:num>
  <w:num w:numId="81">
    <w:abstractNumId w:val="189"/>
  </w:num>
  <w:num w:numId="82">
    <w:abstractNumId w:val="252"/>
  </w:num>
  <w:num w:numId="83">
    <w:abstractNumId w:val="177"/>
  </w:num>
  <w:num w:numId="84">
    <w:abstractNumId w:val="219"/>
  </w:num>
  <w:num w:numId="85">
    <w:abstractNumId w:val="239"/>
  </w:num>
  <w:num w:numId="86">
    <w:abstractNumId w:val="167"/>
  </w:num>
  <w:num w:numId="87">
    <w:abstractNumId w:val="18"/>
  </w:num>
  <w:num w:numId="88">
    <w:abstractNumId w:val="15"/>
  </w:num>
  <w:num w:numId="89">
    <w:abstractNumId w:val="11"/>
  </w:num>
  <w:num w:numId="90">
    <w:abstractNumId w:val="58"/>
  </w:num>
  <w:num w:numId="91">
    <w:abstractNumId w:val="77"/>
  </w:num>
  <w:num w:numId="92">
    <w:abstractNumId w:val="102"/>
  </w:num>
  <w:num w:numId="93">
    <w:abstractNumId w:val="19"/>
  </w:num>
  <w:num w:numId="94">
    <w:abstractNumId w:val="21"/>
  </w:num>
  <w:num w:numId="95">
    <w:abstractNumId w:val="34"/>
  </w:num>
  <w:num w:numId="96">
    <w:abstractNumId w:val="93"/>
  </w:num>
  <w:num w:numId="97">
    <w:abstractNumId w:val="114"/>
  </w:num>
  <w:num w:numId="98">
    <w:abstractNumId w:val="202"/>
  </w:num>
  <w:num w:numId="99">
    <w:abstractNumId w:val="182"/>
  </w:num>
  <w:num w:numId="100">
    <w:abstractNumId w:val="145"/>
  </w:num>
  <w:num w:numId="101">
    <w:abstractNumId w:val="199"/>
  </w:num>
  <w:num w:numId="102">
    <w:abstractNumId w:val="75"/>
  </w:num>
  <w:num w:numId="103">
    <w:abstractNumId w:val="156"/>
  </w:num>
  <w:num w:numId="104">
    <w:abstractNumId w:val="54"/>
  </w:num>
  <w:num w:numId="105">
    <w:abstractNumId w:val="99"/>
  </w:num>
  <w:num w:numId="106">
    <w:abstractNumId w:val="230"/>
  </w:num>
  <w:num w:numId="107">
    <w:abstractNumId w:val="71"/>
  </w:num>
  <w:num w:numId="108">
    <w:abstractNumId w:val="133"/>
  </w:num>
  <w:num w:numId="109">
    <w:abstractNumId w:val="8"/>
  </w:num>
  <w:num w:numId="110">
    <w:abstractNumId w:val="39"/>
  </w:num>
  <w:num w:numId="111">
    <w:abstractNumId w:val="55"/>
  </w:num>
  <w:num w:numId="112">
    <w:abstractNumId w:val="229"/>
  </w:num>
  <w:num w:numId="113">
    <w:abstractNumId w:val="46"/>
  </w:num>
  <w:num w:numId="114">
    <w:abstractNumId w:val="151"/>
  </w:num>
  <w:num w:numId="115">
    <w:abstractNumId w:val="5"/>
  </w:num>
  <w:num w:numId="116">
    <w:abstractNumId w:val="124"/>
  </w:num>
  <w:num w:numId="117">
    <w:abstractNumId w:val="147"/>
  </w:num>
  <w:num w:numId="118">
    <w:abstractNumId w:val="87"/>
  </w:num>
  <w:num w:numId="119">
    <w:abstractNumId w:val="96"/>
  </w:num>
  <w:num w:numId="120">
    <w:abstractNumId w:val="132"/>
  </w:num>
  <w:num w:numId="121">
    <w:abstractNumId w:val="256"/>
  </w:num>
  <w:num w:numId="122">
    <w:abstractNumId w:val="43"/>
  </w:num>
  <w:num w:numId="123">
    <w:abstractNumId w:val="184"/>
  </w:num>
  <w:num w:numId="124">
    <w:abstractNumId w:val="41"/>
  </w:num>
  <w:num w:numId="125">
    <w:abstractNumId w:val="210"/>
  </w:num>
  <w:num w:numId="126">
    <w:abstractNumId w:val="257"/>
  </w:num>
  <w:num w:numId="127">
    <w:abstractNumId w:val="218"/>
  </w:num>
  <w:num w:numId="128">
    <w:abstractNumId w:val="47"/>
  </w:num>
  <w:num w:numId="129">
    <w:abstractNumId w:val="123"/>
  </w:num>
  <w:num w:numId="130">
    <w:abstractNumId w:val="217"/>
  </w:num>
  <w:num w:numId="131">
    <w:abstractNumId w:val="222"/>
  </w:num>
  <w:num w:numId="132">
    <w:abstractNumId w:val="258"/>
  </w:num>
  <w:num w:numId="133">
    <w:abstractNumId w:val="185"/>
  </w:num>
  <w:num w:numId="134">
    <w:abstractNumId w:val="174"/>
  </w:num>
  <w:num w:numId="135">
    <w:abstractNumId w:val="172"/>
  </w:num>
  <w:num w:numId="136">
    <w:abstractNumId w:val="259"/>
  </w:num>
  <w:num w:numId="137">
    <w:abstractNumId w:val="187"/>
  </w:num>
  <w:num w:numId="138">
    <w:abstractNumId w:val="122"/>
  </w:num>
  <w:num w:numId="139">
    <w:abstractNumId w:val="101"/>
  </w:num>
  <w:num w:numId="140">
    <w:abstractNumId w:val="231"/>
  </w:num>
  <w:num w:numId="141">
    <w:abstractNumId w:val="155"/>
  </w:num>
  <w:num w:numId="142">
    <w:abstractNumId w:val="190"/>
  </w:num>
  <w:num w:numId="143">
    <w:abstractNumId w:val="20"/>
  </w:num>
  <w:num w:numId="144">
    <w:abstractNumId w:val="140"/>
  </w:num>
  <w:num w:numId="145">
    <w:abstractNumId w:val="62"/>
  </w:num>
  <w:num w:numId="146">
    <w:abstractNumId w:val="144"/>
  </w:num>
  <w:num w:numId="147">
    <w:abstractNumId w:val="76"/>
  </w:num>
  <w:num w:numId="148">
    <w:abstractNumId w:val="169"/>
  </w:num>
  <w:num w:numId="149">
    <w:abstractNumId w:val="158"/>
  </w:num>
  <w:num w:numId="150">
    <w:abstractNumId w:val="150"/>
  </w:num>
  <w:num w:numId="151">
    <w:abstractNumId w:val="119"/>
  </w:num>
  <w:num w:numId="152">
    <w:abstractNumId w:val="245"/>
  </w:num>
  <w:num w:numId="153">
    <w:abstractNumId w:val="180"/>
  </w:num>
  <w:num w:numId="154">
    <w:abstractNumId w:val="106"/>
  </w:num>
  <w:num w:numId="155">
    <w:abstractNumId w:val="138"/>
  </w:num>
  <w:num w:numId="156">
    <w:abstractNumId w:val="137"/>
  </w:num>
  <w:num w:numId="157">
    <w:abstractNumId w:val="16"/>
  </w:num>
  <w:num w:numId="158">
    <w:abstractNumId w:val="220"/>
  </w:num>
  <w:num w:numId="159">
    <w:abstractNumId w:val="246"/>
  </w:num>
  <w:num w:numId="160">
    <w:abstractNumId w:val="23"/>
  </w:num>
  <w:num w:numId="161">
    <w:abstractNumId w:val="97"/>
  </w:num>
  <w:num w:numId="162">
    <w:abstractNumId w:val="233"/>
  </w:num>
  <w:num w:numId="163">
    <w:abstractNumId w:val="251"/>
  </w:num>
  <w:num w:numId="164">
    <w:abstractNumId w:val="29"/>
  </w:num>
  <w:num w:numId="165">
    <w:abstractNumId w:val="208"/>
  </w:num>
  <w:num w:numId="166">
    <w:abstractNumId w:val="176"/>
  </w:num>
  <w:num w:numId="167">
    <w:abstractNumId w:val="68"/>
  </w:num>
  <w:num w:numId="168">
    <w:abstractNumId w:val="194"/>
  </w:num>
  <w:num w:numId="169">
    <w:abstractNumId w:val="212"/>
  </w:num>
  <w:num w:numId="170">
    <w:abstractNumId w:val="221"/>
  </w:num>
  <w:num w:numId="171">
    <w:abstractNumId w:val="149"/>
  </w:num>
  <w:num w:numId="172">
    <w:abstractNumId w:val="115"/>
  </w:num>
  <w:num w:numId="173">
    <w:abstractNumId w:val="152"/>
  </w:num>
  <w:num w:numId="174">
    <w:abstractNumId w:val="92"/>
  </w:num>
  <w:num w:numId="175">
    <w:abstractNumId w:val="35"/>
  </w:num>
  <w:num w:numId="176">
    <w:abstractNumId w:val="200"/>
  </w:num>
  <w:num w:numId="177">
    <w:abstractNumId w:val="183"/>
  </w:num>
  <w:num w:numId="178">
    <w:abstractNumId w:val="146"/>
  </w:num>
  <w:num w:numId="179">
    <w:abstractNumId w:val="56"/>
  </w:num>
  <w:num w:numId="180">
    <w:abstractNumId w:val="223"/>
  </w:num>
  <w:num w:numId="181">
    <w:abstractNumId w:val="104"/>
  </w:num>
  <w:num w:numId="182">
    <w:abstractNumId w:val="249"/>
  </w:num>
  <w:num w:numId="183">
    <w:abstractNumId w:val="90"/>
  </w:num>
  <w:num w:numId="184">
    <w:abstractNumId w:val="7"/>
  </w:num>
  <w:num w:numId="185">
    <w:abstractNumId w:val="69"/>
  </w:num>
  <w:num w:numId="186">
    <w:abstractNumId w:val="211"/>
  </w:num>
  <w:num w:numId="187">
    <w:abstractNumId w:val="82"/>
  </w:num>
  <w:num w:numId="188">
    <w:abstractNumId w:val="142"/>
  </w:num>
  <w:num w:numId="189">
    <w:abstractNumId w:val="30"/>
  </w:num>
  <w:num w:numId="190">
    <w:abstractNumId w:val="13"/>
  </w:num>
  <w:num w:numId="191">
    <w:abstractNumId w:val="111"/>
  </w:num>
  <w:num w:numId="192">
    <w:abstractNumId w:val="26"/>
  </w:num>
  <w:num w:numId="193">
    <w:abstractNumId w:val="238"/>
  </w:num>
  <w:num w:numId="194">
    <w:abstractNumId w:val="168"/>
  </w:num>
  <w:num w:numId="195">
    <w:abstractNumId w:val="50"/>
  </w:num>
  <w:num w:numId="196">
    <w:abstractNumId w:val="38"/>
  </w:num>
  <w:num w:numId="197">
    <w:abstractNumId w:val="254"/>
  </w:num>
  <w:num w:numId="198">
    <w:abstractNumId w:val="49"/>
  </w:num>
  <w:num w:numId="199">
    <w:abstractNumId w:val="127"/>
  </w:num>
  <w:num w:numId="200">
    <w:abstractNumId w:val="188"/>
  </w:num>
  <w:num w:numId="201">
    <w:abstractNumId w:val="191"/>
  </w:num>
  <w:num w:numId="202">
    <w:abstractNumId w:val="51"/>
  </w:num>
  <w:num w:numId="203">
    <w:abstractNumId w:val="175"/>
  </w:num>
  <w:num w:numId="204">
    <w:abstractNumId w:val="240"/>
  </w:num>
  <w:num w:numId="205">
    <w:abstractNumId w:val="79"/>
  </w:num>
  <w:num w:numId="206">
    <w:abstractNumId w:val="33"/>
  </w:num>
  <w:num w:numId="207">
    <w:abstractNumId w:val="224"/>
  </w:num>
  <w:num w:numId="208">
    <w:abstractNumId w:val="179"/>
  </w:num>
  <w:num w:numId="209">
    <w:abstractNumId w:val="44"/>
  </w:num>
  <w:num w:numId="210">
    <w:abstractNumId w:val="139"/>
  </w:num>
  <w:num w:numId="211">
    <w:abstractNumId w:val="60"/>
  </w:num>
  <w:num w:numId="212">
    <w:abstractNumId w:val="163"/>
  </w:num>
  <w:num w:numId="213">
    <w:abstractNumId w:val="130"/>
  </w:num>
  <w:num w:numId="214">
    <w:abstractNumId w:val="154"/>
  </w:num>
  <w:num w:numId="215">
    <w:abstractNumId w:val="57"/>
  </w:num>
  <w:num w:numId="216">
    <w:abstractNumId w:val="24"/>
  </w:num>
  <w:num w:numId="217">
    <w:abstractNumId w:val="205"/>
  </w:num>
  <w:num w:numId="218">
    <w:abstractNumId w:val="136"/>
  </w:num>
  <w:num w:numId="219">
    <w:abstractNumId w:val="17"/>
  </w:num>
  <w:num w:numId="220">
    <w:abstractNumId w:val="204"/>
  </w:num>
  <w:num w:numId="221">
    <w:abstractNumId w:val="59"/>
  </w:num>
  <w:num w:numId="222">
    <w:abstractNumId w:val="173"/>
  </w:num>
  <w:num w:numId="223">
    <w:abstractNumId w:val="157"/>
  </w:num>
  <w:num w:numId="224">
    <w:abstractNumId w:val="207"/>
  </w:num>
  <w:num w:numId="225">
    <w:abstractNumId w:val="70"/>
  </w:num>
  <w:num w:numId="226">
    <w:abstractNumId w:val="253"/>
  </w:num>
  <w:num w:numId="227">
    <w:abstractNumId w:val="113"/>
  </w:num>
  <w:num w:numId="228">
    <w:abstractNumId w:val="125"/>
  </w:num>
  <w:num w:numId="229">
    <w:abstractNumId w:val="227"/>
  </w:num>
  <w:num w:numId="230">
    <w:abstractNumId w:val="216"/>
  </w:num>
  <w:num w:numId="231">
    <w:abstractNumId w:val="22"/>
  </w:num>
  <w:num w:numId="232">
    <w:abstractNumId w:val="40"/>
  </w:num>
  <w:num w:numId="233">
    <w:abstractNumId w:val="153"/>
  </w:num>
  <w:num w:numId="234">
    <w:abstractNumId w:val="67"/>
  </w:num>
  <w:num w:numId="235">
    <w:abstractNumId w:val="88"/>
  </w:num>
  <w:num w:numId="236">
    <w:abstractNumId w:val="9"/>
  </w:num>
  <w:num w:numId="237">
    <w:abstractNumId w:val="65"/>
  </w:num>
  <w:num w:numId="238">
    <w:abstractNumId w:val="45"/>
  </w:num>
  <w:num w:numId="239">
    <w:abstractNumId w:val="186"/>
  </w:num>
  <w:num w:numId="240">
    <w:abstractNumId w:val="225"/>
  </w:num>
  <w:num w:numId="241">
    <w:abstractNumId w:val="117"/>
  </w:num>
  <w:num w:numId="242">
    <w:abstractNumId w:val="112"/>
  </w:num>
  <w:num w:numId="243">
    <w:abstractNumId w:val="141"/>
  </w:num>
  <w:num w:numId="244">
    <w:abstractNumId w:val="237"/>
  </w:num>
  <w:num w:numId="245">
    <w:abstractNumId w:val="107"/>
  </w:num>
  <w:num w:numId="246">
    <w:abstractNumId w:val="201"/>
  </w:num>
  <w:num w:numId="247">
    <w:abstractNumId w:val="181"/>
  </w:num>
  <w:num w:numId="248">
    <w:abstractNumId w:val="103"/>
  </w:num>
  <w:num w:numId="249">
    <w:abstractNumId w:val="178"/>
  </w:num>
  <w:num w:numId="250">
    <w:abstractNumId w:val="118"/>
  </w:num>
  <w:num w:numId="251">
    <w:abstractNumId w:val="72"/>
  </w:num>
  <w:num w:numId="252">
    <w:abstractNumId w:val="262"/>
  </w:num>
  <w:num w:numId="253">
    <w:abstractNumId w:val="94"/>
  </w:num>
  <w:num w:numId="254">
    <w:abstractNumId w:val="73"/>
  </w:num>
  <w:num w:numId="255">
    <w:abstractNumId w:val="12"/>
  </w:num>
  <w:num w:numId="256">
    <w:abstractNumId w:val="170"/>
  </w:num>
  <w:num w:numId="257">
    <w:abstractNumId w:val="209"/>
  </w:num>
  <w:num w:numId="258">
    <w:abstractNumId w:val="162"/>
  </w:num>
  <w:num w:numId="2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100"/>
  </w:num>
  <w:num w:numId="261">
    <w:abstractNumId w:val="85"/>
  </w:num>
  <w:num w:numId="262">
    <w:abstractNumId w:val="73"/>
  </w:num>
  <w:num w:numId="263">
    <w:abstractNumId w:val="36"/>
  </w:num>
  <w:num w:numId="264">
    <w:abstractNumId w:val="2"/>
  </w:num>
  <w:numIdMacAtCleanup w:val="2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AA9"/>
    <w:rsid w:val="000010CB"/>
    <w:rsid w:val="00002B63"/>
    <w:rsid w:val="00004F61"/>
    <w:rsid w:val="00007131"/>
    <w:rsid w:val="00007520"/>
    <w:rsid w:val="00007C12"/>
    <w:rsid w:val="00010976"/>
    <w:rsid w:val="0001248A"/>
    <w:rsid w:val="00013624"/>
    <w:rsid w:val="00013E1C"/>
    <w:rsid w:val="00014B20"/>
    <w:rsid w:val="00015B91"/>
    <w:rsid w:val="00017260"/>
    <w:rsid w:val="00017732"/>
    <w:rsid w:val="0001776E"/>
    <w:rsid w:val="00020A68"/>
    <w:rsid w:val="00020A6A"/>
    <w:rsid w:val="0002224E"/>
    <w:rsid w:val="00022F21"/>
    <w:rsid w:val="00023102"/>
    <w:rsid w:val="0002316E"/>
    <w:rsid w:val="00024214"/>
    <w:rsid w:val="0002465D"/>
    <w:rsid w:val="00025251"/>
    <w:rsid w:val="00025F3B"/>
    <w:rsid w:val="00026BEE"/>
    <w:rsid w:val="000305B7"/>
    <w:rsid w:val="00030B21"/>
    <w:rsid w:val="000317CC"/>
    <w:rsid w:val="00032104"/>
    <w:rsid w:val="000341BC"/>
    <w:rsid w:val="00034921"/>
    <w:rsid w:val="00036114"/>
    <w:rsid w:val="00036F70"/>
    <w:rsid w:val="00041CC3"/>
    <w:rsid w:val="00041D46"/>
    <w:rsid w:val="00041E58"/>
    <w:rsid w:val="000431DC"/>
    <w:rsid w:val="000433FA"/>
    <w:rsid w:val="00045898"/>
    <w:rsid w:val="00045F46"/>
    <w:rsid w:val="00047A8C"/>
    <w:rsid w:val="00051B37"/>
    <w:rsid w:val="00051BF9"/>
    <w:rsid w:val="00052698"/>
    <w:rsid w:val="0005387B"/>
    <w:rsid w:val="000538CD"/>
    <w:rsid w:val="00055055"/>
    <w:rsid w:val="00055284"/>
    <w:rsid w:val="000579F5"/>
    <w:rsid w:val="00062139"/>
    <w:rsid w:val="000621C5"/>
    <w:rsid w:val="00062C9F"/>
    <w:rsid w:val="000672EE"/>
    <w:rsid w:val="00067B08"/>
    <w:rsid w:val="00067FDE"/>
    <w:rsid w:val="00072AF9"/>
    <w:rsid w:val="000739B0"/>
    <w:rsid w:val="000748FA"/>
    <w:rsid w:val="00074D07"/>
    <w:rsid w:val="00074DFB"/>
    <w:rsid w:val="00077B85"/>
    <w:rsid w:val="000802D8"/>
    <w:rsid w:val="0008354A"/>
    <w:rsid w:val="000837B6"/>
    <w:rsid w:val="00083A4A"/>
    <w:rsid w:val="00083FE4"/>
    <w:rsid w:val="00084B2B"/>
    <w:rsid w:val="000867DD"/>
    <w:rsid w:val="000874FC"/>
    <w:rsid w:val="00091644"/>
    <w:rsid w:val="00092BB3"/>
    <w:rsid w:val="00093747"/>
    <w:rsid w:val="00093D69"/>
    <w:rsid w:val="0009445E"/>
    <w:rsid w:val="000944BA"/>
    <w:rsid w:val="0009553C"/>
    <w:rsid w:val="00095AFD"/>
    <w:rsid w:val="00095FA6"/>
    <w:rsid w:val="000A09CA"/>
    <w:rsid w:val="000A0C72"/>
    <w:rsid w:val="000A17D3"/>
    <w:rsid w:val="000A189C"/>
    <w:rsid w:val="000A1B76"/>
    <w:rsid w:val="000A2B28"/>
    <w:rsid w:val="000A2C44"/>
    <w:rsid w:val="000A5AF2"/>
    <w:rsid w:val="000A621B"/>
    <w:rsid w:val="000A74DF"/>
    <w:rsid w:val="000A7CAC"/>
    <w:rsid w:val="000B0311"/>
    <w:rsid w:val="000B03D3"/>
    <w:rsid w:val="000B15A7"/>
    <w:rsid w:val="000B1EFB"/>
    <w:rsid w:val="000B23E2"/>
    <w:rsid w:val="000B244D"/>
    <w:rsid w:val="000B2E77"/>
    <w:rsid w:val="000B302B"/>
    <w:rsid w:val="000B637E"/>
    <w:rsid w:val="000B73B5"/>
    <w:rsid w:val="000C10CF"/>
    <w:rsid w:val="000C208B"/>
    <w:rsid w:val="000C2AFE"/>
    <w:rsid w:val="000C58D1"/>
    <w:rsid w:val="000C5B27"/>
    <w:rsid w:val="000D2F09"/>
    <w:rsid w:val="000D2FE7"/>
    <w:rsid w:val="000D31E2"/>
    <w:rsid w:val="000D4579"/>
    <w:rsid w:val="000D6781"/>
    <w:rsid w:val="000D6A51"/>
    <w:rsid w:val="000D7176"/>
    <w:rsid w:val="000D72F1"/>
    <w:rsid w:val="000D73C1"/>
    <w:rsid w:val="000D7468"/>
    <w:rsid w:val="000E0382"/>
    <w:rsid w:val="000E1A9E"/>
    <w:rsid w:val="000E1FD1"/>
    <w:rsid w:val="000E26C3"/>
    <w:rsid w:val="000E2828"/>
    <w:rsid w:val="000E344D"/>
    <w:rsid w:val="000E3F3C"/>
    <w:rsid w:val="000E49BC"/>
    <w:rsid w:val="000E5637"/>
    <w:rsid w:val="000E5F29"/>
    <w:rsid w:val="000E6F42"/>
    <w:rsid w:val="000F0BBE"/>
    <w:rsid w:val="000F0D70"/>
    <w:rsid w:val="000F1AD4"/>
    <w:rsid w:val="000F254D"/>
    <w:rsid w:val="000F2E78"/>
    <w:rsid w:val="000F3106"/>
    <w:rsid w:val="000F3232"/>
    <w:rsid w:val="000F3355"/>
    <w:rsid w:val="000F42A5"/>
    <w:rsid w:val="000F46A1"/>
    <w:rsid w:val="000F484B"/>
    <w:rsid w:val="000F68DD"/>
    <w:rsid w:val="000F68DF"/>
    <w:rsid w:val="000F7919"/>
    <w:rsid w:val="00100751"/>
    <w:rsid w:val="00100879"/>
    <w:rsid w:val="00100E40"/>
    <w:rsid w:val="00100E60"/>
    <w:rsid w:val="00101FA2"/>
    <w:rsid w:val="001034B5"/>
    <w:rsid w:val="0010393B"/>
    <w:rsid w:val="00103C87"/>
    <w:rsid w:val="00103F65"/>
    <w:rsid w:val="0010411B"/>
    <w:rsid w:val="00104545"/>
    <w:rsid w:val="00105AC6"/>
    <w:rsid w:val="0010683E"/>
    <w:rsid w:val="00107F32"/>
    <w:rsid w:val="001126D4"/>
    <w:rsid w:val="001130F8"/>
    <w:rsid w:val="00113646"/>
    <w:rsid w:val="001139D6"/>
    <w:rsid w:val="00114BDF"/>
    <w:rsid w:val="00116BCE"/>
    <w:rsid w:val="00116F35"/>
    <w:rsid w:val="001172DC"/>
    <w:rsid w:val="00120970"/>
    <w:rsid w:val="001227E4"/>
    <w:rsid w:val="00122C29"/>
    <w:rsid w:val="001236DE"/>
    <w:rsid w:val="00123C9F"/>
    <w:rsid w:val="00124583"/>
    <w:rsid w:val="00124E25"/>
    <w:rsid w:val="001256AA"/>
    <w:rsid w:val="00125913"/>
    <w:rsid w:val="00126EC2"/>
    <w:rsid w:val="00127081"/>
    <w:rsid w:val="00127E2D"/>
    <w:rsid w:val="00127E90"/>
    <w:rsid w:val="00132161"/>
    <w:rsid w:val="0013223C"/>
    <w:rsid w:val="00132266"/>
    <w:rsid w:val="00132915"/>
    <w:rsid w:val="001334EB"/>
    <w:rsid w:val="00133E6B"/>
    <w:rsid w:val="001344D2"/>
    <w:rsid w:val="001347B2"/>
    <w:rsid w:val="00136CBF"/>
    <w:rsid w:val="00137938"/>
    <w:rsid w:val="00140152"/>
    <w:rsid w:val="001406D3"/>
    <w:rsid w:val="00142D19"/>
    <w:rsid w:val="001441DE"/>
    <w:rsid w:val="00144230"/>
    <w:rsid w:val="00144657"/>
    <w:rsid w:val="00145565"/>
    <w:rsid w:val="001455D4"/>
    <w:rsid w:val="00145A59"/>
    <w:rsid w:val="00145B40"/>
    <w:rsid w:val="001466F7"/>
    <w:rsid w:val="001479A9"/>
    <w:rsid w:val="00150083"/>
    <w:rsid w:val="00150636"/>
    <w:rsid w:val="0015094F"/>
    <w:rsid w:val="001513B4"/>
    <w:rsid w:val="00152CE2"/>
    <w:rsid w:val="0015309A"/>
    <w:rsid w:val="001530F1"/>
    <w:rsid w:val="00153156"/>
    <w:rsid w:val="00153B47"/>
    <w:rsid w:val="0015474D"/>
    <w:rsid w:val="00154B63"/>
    <w:rsid w:val="00154F7D"/>
    <w:rsid w:val="00155312"/>
    <w:rsid w:val="00155F90"/>
    <w:rsid w:val="00156F28"/>
    <w:rsid w:val="00157043"/>
    <w:rsid w:val="0015780F"/>
    <w:rsid w:val="00157D67"/>
    <w:rsid w:val="001600CC"/>
    <w:rsid w:val="00160735"/>
    <w:rsid w:val="00161018"/>
    <w:rsid w:val="00161597"/>
    <w:rsid w:val="00161EF4"/>
    <w:rsid w:val="001648B5"/>
    <w:rsid w:val="00164918"/>
    <w:rsid w:val="00166080"/>
    <w:rsid w:val="00166B8C"/>
    <w:rsid w:val="00167A6A"/>
    <w:rsid w:val="001706C0"/>
    <w:rsid w:val="0017078C"/>
    <w:rsid w:val="00170DEA"/>
    <w:rsid w:val="00171B09"/>
    <w:rsid w:val="00171E47"/>
    <w:rsid w:val="0017218E"/>
    <w:rsid w:val="00172840"/>
    <w:rsid w:val="001729B9"/>
    <w:rsid w:val="00172DA6"/>
    <w:rsid w:val="0017316F"/>
    <w:rsid w:val="00175F26"/>
    <w:rsid w:val="00176517"/>
    <w:rsid w:val="00176969"/>
    <w:rsid w:val="001769CE"/>
    <w:rsid w:val="00180042"/>
    <w:rsid w:val="001808EE"/>
    <w:rsid w:val="001825F2"/>
    <w:rsid w:val="001827A9"/>
    <w:rsid w:val="001853B0"/>
    <w:rsid w:val="001862F3"/>
    <w:rsid w:val="00190603"/>
    <w:rsid w:val="001923A3"/>
    <w:rsid w:val="0019430D"/>
    <w:rsid w:val="00194F65"/>
    <w:rsid w:val="0019530C"/>
    <w:rsid w:val="00196261"/>
    <w:rsid w:val="001966A6"/>
    <w:rsid w:val="00196780"/>
    <w:rsid w:val="001A03F4"/>
    <w:rsid w:val="001A0E03"/>
    <w:rsid w:val="001A17AF"/>
    <w:rsid w:val="001A1A66"/>
    <w:rsid w:val="001A332E"/>
    <w:rsid w:val="001A3A12"/>
    <w:rsid w:val="001A41C5"/>
    <w:rsid w:val="001A4B90"/>
    <w:rsid w:val="001A5EAE"/>
    <w:rsid w:val="001B0D5D"/>
    <w:rsid w:val="001B1187"/>
    <w:rsid w:val="001B2F73"/>
    <w:rsid w:val="001B3766"/>
    <w:rsid w:val="001B509C"/>
    <w:rsid w:val="001B654D"/>
    <w:rsid w:val="001B7918"/>
    <w:rsid w:val="001B7C05"/>
    <w:rsid w:val="001C07ED"/>
    <w:rsid w:val="001C13A1"/>
    <w:rsid w:val="001C3750"/>
    <w:rsid w:val="001C37E6"/>
    <w:rsid w:val="001C543C"/>
    <w:rsid w:val="001C564E"/>
    <w:rsid w:val="001C6317"/>
    <w:rsid w:val="001C7313"/>
    <w:rsid w:val="001C7D0C"/>
    <w:rsid w:val="001D19B7"/>
    <w:rsid w:val="001D2326"/>
    <w:rsid w:val="001D2CF3"/>
    <w:rsid w:val="001D51CC"/>
    <w:rsid w:val="001D681F"/>
    <w:rsid w:val="001D7697"/>
    <w:rsid w:val="001E018B"/>
    <w:rsid w:val="001E1093"/>
    <w:rsid w:val="001E265A"/>
    <w:rsid w:val="001E3ADA"/>
    <w:rsid w:val="001E3E86"/>
    <w:rsid w:val="001E412D"/>
    <w:rsid w:val="001E5A2D"/>
    <w:rsid w:val="001E5EE8"/>
    <w:rsid w:val="001E64A4"/>
    <w:rsid w:val="001E692B"/>
    <w:rsid w:val="001E7026"/>
    <w:rsid w:val="001E70CE"/>
    <w:rsid w:val="001E7FD7"/>
    <w:rsid w:val="001F0CE4"/>
    <w:rsid w:val="001F0F40"/>
    <w:rsid w:val="001F2A87"/>
    <w:rsid w:val="001F2D44"/>
    <w:rsid w:val="001F3397"/>
    <w:rsid w:val="001F471B"/>
    <w:rsid w:val="001F4BD8"/>
    <w:rsid w:val="001F4EA2"/>
    <w:rsid w:val="001F5BE2"/>
    <w:rsid w:val="00200D56"/>
    <w:rsid w:val="002017EB"/>
    <w:rsid w:val="00202109"/>
    <w:rsid w:val="00202722"/>
    <w:rsid w:val="00202C94"/>
    <w:rsid w:val="002044B1"/>
    <w:rsid w:val="00205087"/>
    <w:rsid w:val="00205431"/>
    <w:rsid w:val="00207827"/>
    <w:rsid w:val="00207B8A"/>
    <w:rsid w:val="0021060C"/>
    <w:rsid w:val="00211CDA"/>
    <w:rsid w:val="00211DC1"/>
    <w:rsid w:val="00211EED"/>
    <w:rsid w:val="00214AA7"/>
    <w:rsid w:val="002164E1"/>
    <w:rsid w:val="00216C7A"/>
    <w:rsid w:val="00217975"/>
    <w:rsid w:val="002218A4"/>
    <w:rsid w:val="00222211"/>
    <w:rsid w:val="0022356E"/>
    <w:rsid w:val="00227522"/>
    <w:rsid w:val="00227C3A"/>
    <w:rsid w:val="0023020E"/>
    <w:rsid w:val="00230B4B"/>
    <w:rsid w:val="00230DE8"/>
    <w:rsid w:val="00231617"/>
    <w:rsid w:val="00232E9D"/>
    <w:rsid w:val="002348C7"/>
    <w:rsid w:val="00235726"/>
    <w:rsid w:val="00235E0D"/>
    <w:rsid w:val="00236922"/>
    <w:rsid w:val="002370DB"/>
    <w:rsid w:val="00240013"/>
    <w:rsid w:val="00240AB1"/>
    <w:rsid w:val="002428BB"/>
    <w:rsid w:val="00243105"/>
    <w:rsid w:val="00244B15"/>
    <w:rsid w:val="0024782D"/>
    <w:rsid w:val="00251A71"/>
    <w:rsid w:val="0025374D"/>
    <w:rsid w:val="00254B37"/>
    <w:rsid w:val="00255E8A"/>
    <w:rsid w:val="00260ADD"/>
    <w:rsid w:val="00262EFD"/>
    <w:rsid w:val="00263B09"/>
    <w:rsid w:val="002649D4"/>
    <w:rsid w:val="00264F80"/>
    <w:rsid w:val="00265894"/>
    <w:rsid w:val="00265E04"/>
    <w:rsid w:val="00266B22"/>
    <w:rsid w:val="00267456"/>
    <w:rsid w:val="00267EF7"/>
    <w:rsid w:val="00270296"/>
    <w:rsid w:val="00270585"/>
    <w:rsid w:val="00270B0D"/>
    <w:rsid w:val="002728A8"/>
    <w:rsid w:val="00272B8B"/>
    <w:rsid w:val="00272F45"/>
    <w:rsid w:val="00273E1E"/>
    <w:rsid w:val="00273E50"/>
    <w:rsid w:val="00274796"/>
    <w:rsid w:val="00275E5C"/>
    <w:rsid w:val="00275FC1"/>
    <w:rsid w:val="002763A9"/>
    <w:rsid w:val="00276A20"/>
    <w:rsid w:val="002771AC"/>
    <w:rsid w:val="0027772A"/>
    <w:rsid w:val="00280867"/>
    <w:rsid w:val="00280B27"/>
    <w:rsid w:val="00283153"/>
    <w:rsid w:val="0028440D"/>
    <w:rsid w:val="00284471"/>
    <w:rsid w:val="00287102"/>
    <w:rsid w:val="002878C6"/>
    <w:rsid w:val="002904C1"/>
    <w:rsid w:val="00291708"/>
    <w:rsid w:val="00291872"/>
    <w:rsid w:val="002919D5"/>
    <w:rsid w:val="00291CBA"/>
    <w:rsid w:val="002924C4"/>
    <w:rsid w:val="002940EC"/>
    <w:rsid w:val="00294569"/>
    <w:rsid w:val="00294EBA"/>
    <w:rsid w:val="0029531A"/>
    <w:rsid w:val="00295B05"/>
    <w:rsid w:val="00296F6C"/>
    <w:rsid w:val="0029731B"/>
    <w:rsid w:val="00297701"/>
    <w:rsid w:val="00297B84"/>
    <w:rsid w:val="002A08F7"/>
    <w:rsid w:val="002A15B6"/>
    <w:rsid w:val="002A2152"/>
    <w:rsid w:val="002A25CB"/>
    <w:rsid w:val="002A2A47"/>
    <w:rsid w:val="002A2D1C"/>
    <w:rsid w:val="002A3637"/>
    <w:rsid w:val="002A3981"/>
    <w:rsid w:val="002A3C84"/>
    <w:rsid w:val="002A549C"/>
    <w:rsid w:val="002A6D54"/>
    <w:rsid w:val="002A7050"/>
    <w:rsid w:val="002A78CD"/>
    <w:rsid w:val="002B024E"/>
    <w:rsid w:val="002B160D"/>
    <w:rsid w:val="002B2690"/>
    <w:rsid w:val="002B32CB"/>
    <w:rsid w:val="002B3D2C"/>
    <w:rsid w:val="002B3E6E"/>
    <w:rsid w:val="002B5D8F"/>
    <w:rsid w:val="002B6BEF"/>
    <w:rsid w:val="002B6FE7"/>
    <w:rsid w:val="002C1672"/>
    <w:rsid w:val="002C18A9"/>
    <w:rsid w:val="002C2956"/>
    <w:rsid w:val="002C3956"/>
    <w:rsid w:val="002C44A7"/>
    <w:rsid w:val="002C608B"/>
    <w:rsid w:val="002C6307"/>
    <w:rsid w:val="002C690C"/>
    <w:rsid w:val="002C7CB9"/>
    <w:rsid w:val="002C7F9E"/>
    <w:rsid w:val="002D007A"/>
    <w:rsid w:val="002D27D3"/>
    <w:rsid w:val="002D3093"/>
    <w:rsid w:val="002D47D4"/>
    <w:rsid w:val="002D5C01"/>
    <w:rsid w:val="002D5F90"/>
    <w:rsid w:val="002D651F"/>
    <w:rsid w:val="002D729E"/>
    <w:rsid w:val="002E0C85"/>
    <w:rsid w:val="002E1080"/>
    <w:rsid w:val="002E1098"/>
    <w:rsid w:val="002E3A37"/>
    <w:rsid w:val="002E3D3A"/>
    <w:rsid w:val="002E42F9"/>
    <w:rsid w:val="002E504F"/>
    <w:rsid w:val="002E617F"/>
    <w:rsid w:val="002E7676"/>
    <w:rsid w:val="002F057A"/>
    <w:rsid w:val="002F10CD"/>
    <w:rsid w:val="002F25B0"/>
    <w:rsid w:val="002F4854"/>
    <w:rsid w:val="002F5C1C"/>
    <w:rsid w:val="002F7C19"/>
    <w:rsid w:val="00300FAB"/>
    <w:rsid w:val="003026BB"/>
    <w:rsid w:val="00302CB8"/>
    <w:rsid w:val="00305612"/>
    <w:rsid w:val="00305AFD"/>
    <w:rsid w:val="00305D01"/>
    <w:rsid w:val="003064F8"/>
    <w:rsid w:val="00307434"/>
    <w:rsid w:val="00310511"/>
    <w:rsid w:val="00311002"/>
    <w:rsid w:val="00312198"/>
    <w:rsid w:val="00313356"/>
    <w:rsid w:val="00313487"/>
    <w:rsid w:val="003143E4"/>
    <w:rsid w:val="00314F01"/>
    <w:rsid w:val="00315C47"/>
    <w:rsid w:val="00317AFC"/>
    <w:rsid w:val="00320DEA"/>
    <w:rsid w:val="00321DD6"/>
    <w:rsid w:val="003221E4"/>
    <w:rsid w:val="00322245"/>
    <w:rsid w:val="0032257F"/>
    <w:rsid w:val="003245F9"/>
    <w:rsid w:val="0032639A"/>
    <w:rsid w:val="00326B5A"/>
    <w:rsid w:val="00327C8A"/>
    <w:rsid w:val="00330799"/>
    <w:rsid w:val="00330EF5"/>
    <w:rsid w:val="00331060"/>
    <w:rsid w:val="00333387"/>
    <w:rsid w:val="003348AA"/>
    <w:rsid w:val="00335D78"/>
    <w:rsid w:val="00336EB8"/>
    <w:rsid w:val="003372B6"/>
    <w:rsid w:val="00340190"/>
    <w:rsid w:val="00340C6D"/>
    <w:rsid w:val="003430B6"/>
    <w:rsid w:val="003436F9"/>
    <w:rsid w:val="003445B5"/>
    <w:rsid w:val="00344AF3"/>
    <w:rsid w:val="00347C15"/>
    <w:rsid w:val="003504D3"/>
    <w:rsid w:val="003509B5"/>
    <w:rsid w:val="00350D57"/>
    <w:rsid w:val="00350DCD"/>
    <w:rsid w:val="00351EB1"/>
    <w:rsid w:val="003521B5"/>
    <w:rsid w:val="00352485"/>
    <w:rsid w:val="00353324"/>
    <w:rsid w:val="003533C8"/>
    <w:rsid w:val="00353DB0"/>
    <w:rsid w:val="003540DA"/>
    <w:rsid w:val="0035439B"/>
    <w:rsid w:val="00354671"/>
    <w:rsid w:val="00354676"/>
    <w:rsid w:val="00354D9D"/>
    <w:rsid w:val="00355081"/>
    <w:rsid w:val="00355661"/>
    <w:rsid w:val="00357220"/>
    <w:rsid w:val="0036024B"/>
    <w:rsid w:val="00360447"/>
    <w:rsid w:val="00360688"/>
    <w:rsid w:val="00361C4C"/>
    <w:rsid w:val="00361E40"/>
    <w:rsid w:val="00361FC2"/>
    <w:rsid w:val="00362668"/>
    <w:rsid w:val="00362856"/>
    <w:rsid w:val="003638BE"/>
    <w:rsid w:val="00363B26"/>
    <w:rsid w:val="0036421A"/>
    <w:rsid w:val="00365120"/>
    <w:rsid w:val="0036513C"/>
    <w:rsid w:val="003652B3"/>
    <w:rsid w:val="003666F0"/>
    <w:rsid w:val="00366A32"/>
    <w:rsid w:val="00366EB6"/>
    <w:rsid w:val="00367634"/>
    <w:rsid w:val="00367671"/>
    <w:rsid w:val="00367CFD"/>
    <w:rsid w:val="003703F6"/>
    <w:rsid w:val="00370D26"/>
    <w:rsid w:val="00370E95"/>
    <w:rsid w:val="0037225D"/>
    <w:rsid w:val="00376480"/>
    <w:rsid w:val="00376FEC"/>
    <w:rsid w:val="00380163"/>
    <w:rsid w:val="00380544"/>
    <w:rsid w:val="00381631"/>
    <w:rsid w:val="00384148"/>
    <w:rsid w:val="00384444"/>
    <w:rsid w:val="003846DC"/>
    <w:rsid w:val="00385142"/>
    <w:rsid w:val="00385732"/>
    <w:rsid w:val="00386060"/>
    <w:rsid w:val="00390667"/>
    <w:rsid w:val="00391296"/>
    <w:rsid w:val="00391864"/>
    <w:rsid w:val="003923B5"/>
    <w:rsid w:val="00392D34"/>
    <w:rsid w:val="003931D2"/>
    <w:rsid w:val="00393F2C"/>
    <w:rsid w:val="00394F60"/>
    <w:rsid w:val="00395291"/>
    <w:rsid w:val="00395300"/>
    <w:rsid w:val="00395B51"/>
    <w:rsid w:val="0039611A"/>
    <w:rsid w:val="003A2922"/>
    <w:rsid w:val="003A2CD6"/>
    <w:rsid w:val="003A32C9"/>
    <w:rsid w:val="003A46B4"/>
    <w:rsid w:val="003A4BA8"/>
    <w:rsid w:val="003A5D6C"/>
    <w:rsid w:val="003A648D"/>
    <w:rsid w:val="003B022B"/>
    <w:rsid w:val="003B03C8"/>
    <w:rsid w:val="003B1A08"/>
    <w:rsid w:val="003B3407"/>
    <w:rsid w:val="003B34C1"/>
    <w:rsid w:val="003B365C"/>
    <w:rsid w:val="003B3CD0"/>
    <w:rsid w:val="003B507A"/>
    <w:rsid w:val="003B5E03"/>
    <w:rsid w:val="003B6453"/>
    <w:rsid w:val="003B6B5A"/>
    <w:rsid w:val="003B6D01"/>
    <w:rsid w:val="003B776B"/>
    <w:rsid w:val="003C073A"/>
    <w:rsid w:val="003C0ABA"/>
    <w:rsid w:val="003C2509"/>
    <w:rsid w:val="003C2769"/>
    <w:rsid w:val="003C3F3C"/>
    <w:rsid w:val="003C5024"/>
    <w:rsid w:val="003C6311"/>
    <w:rsid w:val="003C6920"/>
    <w:rsid w:val="003C6A5C"/>
    <w:rsid w:val="003D0320"/>
    <w:rsid w:val="003D040F"/>
    <w:rsid w:val="003D14C4"/>
    <w:rsid w:val="003D16A8"/>
    <w:rsid w:val="003D186E"/>
    <w:rsid w:val="003D3077"/>
    <w:rsid w:val="003D4CB7"/>
    <w:rsid w:val="003D68BC"/>
    <w:rsid w:val="003D6CD7"/>
    <w:rsid w:val="003E1BEA"/>
    <w:rsid w:val="003E1D61"/>
    <w:rsid w:val="003E1F19"/>
    <w:rsid w:val="003E33F5"/>
    <w:rsid w:val="003E44C8"/>
    <w:rsid w:val="003E5556"/>
    <w:rsid w:val="003E6EDE"/>
    <w:rsid w:val="003E72D7"/>
    <w:rsid w:val="003F21FE"/>
    <w:rsid w:val="003F28AA"/>
    <w:rsid w:val="003F2E64"/>
    <w:rsid w:val="00402233"/>
    <w:rsid w:val="0040289F"/>
    <w:rsid w:val="00402E3C"/>
    <w:rsid w:val="00403419"/>
    <w:rsid w:val="00403752"/>
    <w:rsid w:val="00404D26"/>
    <w:rsid w:val="00405E40"/>
    <w:rsid w:val="0040684C"/>
    <w:rsid w:val="00406ABB"/>
    <w:rsid w:val="00406E5F"/>
    <w:rsid w:val="0040721F"/>
    <w:rsid w:val="004076CB"/>
    <w:rsid w:val="00410187"/>
    <w:rsid w:val="004103E6"/>
    <w:rsid w:val="00411F11"/>
    <w:rsid w:val="00413EB2"/>
    <w:rsid w:val="00414A8A"/>
    <w:rsid w:val="004166FA"/>
    <w:rsid w:val="00416F57"/>
    <w:rsid w:val="00417508"/>
    <w:rsid w:val="00420636"/>
    <w:rsid w:val="004215AB"/>
    <w:rsid w:val="004215BE"/>
    <w:rsid w:val="0042200B"/>
    <w:rsid w:val="00422BCB"/>
    <w:rsid w:val="00422C16"/>
    <w:rsid w:val="004239D5"/>
    <w:rsid w:val="00423DFC"/>
    <w:rsid w:val="00423E49"/>
    <w:rsid w:val="00423EB1"/>
    <w:rsid w:val="00424637"/>
    <w:rsid w:val="00424DAE"/>
    <w:rsid w:val="00426F36"/>
    <w:rsid w:val="00427408"/>
    <w:rsid w:val="0043014E"/>
    <w:rsid w:val="00430FA4"/>
    <w:rsid w:val="004311B3"/>
    <w:rsid w:val="004314CC"/>
    <w:rsid w:val="00431F69"/>
    <w:rsid w:val="00433130"/>
    <w:rsid w:val="00434D5F"/>
    <w:rsid w:val="00435EE0"/>
    <w:rsid w:val="00436981"/>
    <w:rsid w:val="00436B96"/>
    <w:rsid w:val="0043705E"/>
    <w:rsid w:val="00437ADB"/>
    <w:rsid w:val="00437AED"/>
    <w:rsid w:val="00437BA2"/>
    <w:rsid w:val="004401BA"/>
    <w:rsid w:val="00442751"/>
    <w:rsid w:val="004433C7"/>
    <w:rsid w:val="004437DA"/>
    <w:rsid w:val="00444042"/>
    <w:rsid w:val="00444A00"/>
    <w:rsid w:val="004457CA"/>
    <w:rsid w:val="004459CA"/>
    <w:rsid w:val="004469D1"/>
    <w:rsid w:val="00447D60"/>
    <w:rsid w:val="004512E2"/>
    <w:rsid w:val="004513F3"/>
    <w:rsid w:val="004516DC"/>
    <w:rsid w:val="004519AE"/>
    <w:rsid w:val="00453B21"/>
    <w:rsid w:val="004542A7"/>
    <w:rsid w:val="004548C5"/>
    <w:rsid w:val="00454DF8"/>
    <w:rsid w:val="004559DF"/>
    <w:rsid w:val="00457203"/>
    <w:rsid w:val="00457B80"/>
    <w:rsid w:val="0046164E"/>
    <w:rsid w:val="00461B77"/>
    <w:rsid w:val="00461EE2"/>
    <w:rsid w:val="00463691"/>
    <w:rsid w:val="00463AB9"/>
    <w:rsid w:val="004653BF"/>
    <w:rsid w:val="00466D7E"/>
    <w:rsid w:val="00470C0F"/>
    <w:rsid w:val="00470DCE"/>
    <w:rsid w:val="00472961"/>
    <w:rsid w:val="00472A8F"/>
    <w:rsid w:val="004733BC"/>
    <w:rsid w:val="004736FD"/>
    <w:rsid w:val="00474C3F"/>
    <w:rsid w:val="00474C69"/>
    <w:rsid w:val="0047659E"/>
    <w:rsid w:val="004766E6"/>
    <w:rsid w:val="004771D7"/>
    <w:rsid w:val="004776E7"/>
    <w:rsid w:val="00480839"/>
    <w:rsid w:val="0048167C"/>
    <w:rsid w:val="00481D47"/>
    <w:rsid w:val="00484FD6"/>
    <w:rsid w:val="00485499"/>
    <w:rsid w:val="004854E0"/>
    <w:rsid w:val="00485D2F"/>
    <w:rsid w:val="00486035"/>
    <w:rsid w:val="004865C9"/>
    <w:rsid w:val="0048750D"/>
    <w:rsid w:val="00490163"/>
    <w:rsid w:val="00492185"/>
    <w:rsid w:val="00492275"/>
    <w:rsid w:val="00492353"/>
    <w:rsid w:val="00492996"/>
    <w:rsid w:val="00492CCA"/>
    <w:rsid w:val="004935D9"/>
    <w:rsid w:val="0049393B"/>
    <w:rsid w:val="00493A07"/>
    <w:rsid w:val="00493D23"/>
    <w:rsid w:val="004949A0"/>
    <w:rsid w:val="00494ED3"/>
    <w:rsid w:val="00495444"/>
    <w:rsid w:val="004965FD"/>
    <w:rsid w:val="00496F50"/>
    <w:rsid w:val="0049720A"/>
    <w:rsid w:val="004A0CA4"/>
    <w:rsid w:val="004A12B0"/>
    <w:rsid w:val="004A1561"/>
    <w:rsid w:val="004A172B"/>
    <w:rsid w:val="004A1911"/>
    <w:rsid w:val="004A2326"/>
    <w:rsid w:val="004A353A"/>
    <w:rsid w:val="004A5604"/>
    <w:rsid w:val="004A5C85"/>
    <w:rsid w:val="004A6A8E"/>
    <w:rsid w:val="004A6F82"/>
    <w:rsid w:val="004A7B77"/>
    <w:rsid w:val="004B0865"/>
    <w:rsid w:val="004B0EC0"/>
    <w:rsid w:val="004B6BC0"/>
    <w:rsid w:val="004B6E8A"/>
    <w:rsid w:val="004B731C"/>
    <w:rsid w:val="004B7F49"/>
    <w:rsid w:val="004C05D8"/>
    <w:rsid w:val="004C1847"/>
    <w:rsid w:val="004C1997"/>
    <w:rsid w:val="004C2077"/>
    <w:rsid w:val="004C220D"/>
    <w:rsid w:val="004C28C4"/>
    <w:rsid w:val="004C4593"/>
    <w:rsid w:val="004C49C1"/>
    <w:rsid w:val="004C60D9"/>
    <w:rsid w:val="004C6421"/>
    <w:rsid w:val="004C6595"/>
    <w:rsid w:val="004D2250"/>
    <w:rsid w:val="004D248A"/>
    <w:rsid w:val="004D3360"/>
    <w:rsid w:val="004D42D2"/>
    <w:rsid w:val="004D5BD2"/>
    <w:rsid w:val="004D760C"/>
    <w:rsid w:val="004D787E"/>
    <w:rsid w:val="004D7BCD"/>
    <w:rsid w:val="004D7E4D"/>
    <w:rsid w:val="004E08DA"/>
    <w:rsid w:val="004E0987"/>
    <w:rsid w:val="004E13B8"/>
    <w:rsid w:val="004E1DC5"/>
    <w:rsid w:val="004E2223"/>
    <w:rsid w:val="004E6AF4"/>
    <w:rsid w:val="004E6B28"/>
    <w:rsid w:val="004F04BF"/>
    <w:rsid w:val="004F1FA1"/>
    <w:rsid w:val="004F2BFD"/>
    <w:rsid w:val="004F2D91"/>
    <w:rsid w:val="004F5B55"/>
    <w:rsid w:val="004F74F1"/>
    <w:rsid w:val="0050033C"/>
    <w:rsid w:val="00502742"/>
    <w:rsid w:val="005035E3"/>
    <w:rsid w:val="00503B1B"/>
    <w:rsid w:val="005043D7"/>
    <w:rsid w:val="005062C5"/>
    <w:rsid w:val="00506EEE"/>
    <w:rsid w:val="0050737C"/>
    <w:rsid w:val="00510046"/>
    <w:rsid w:val="00510C99"/>
    <w:rsid w:val="005113DA"/>
    <w:rsid w:val="005122DF"/>
    <w:rsid w:val="00512CDC"/>
    <w:rsid w:val="00512EAD"/>
    <w:rsid w:val="0051526E"/>
    <w:rsid w:val="005159F5"/>
    <w:rsid w:val="00515B88"/>
    <w:rsid w:val="00515D4F"/>
    <w:rsid w:val="005166B2"/>
    <w:rsid w:val="00517316"/>
    <w:rsid w:val="00517447"/>
    <w:rsid w:val="00517B22"/>
    <w:rsid w:val="00523492"/>
    <w:rsid w:val="005241BE"/>
    <w:rsid w:val="00524D24"/>
    <w:rsid w:val="00531C09"/>
    <w:rsid w:val="00532C88"/>
    <w:rsid w:val="00532FAD"/>
    <w:rsid w:val="005347B4"/>
    <w:rsid w:val="00535872"/>
    <w:rsid w:val="00535B9C"/>
    <w:rsid w:val="0053691B"/>
    <w:rsid w:val="00536B6B"/>
    <w:rsid w:val="00536F33"/>
    <w:rsid w:val="00541ECD"/>
    <w:rsid w:val="0054274E"/>
    <w:rsid w:val="0054291A"/>
    <w:rsid w:val="00542962"/>
    <w:rsid w:val="005429AF"/>
    <w:rsid w:val="0054350B"/>
    <w:rsid w:val="005437F4"/>
    <w:rsid w:val="00543998"/>
    <w:rsid w:val="0054415C"/>
    <w:rsid w:val="005454E6"/>
    <w:rsid w:val="00546204"/>
    <w:rsid w:val="00546681"/>
    <w:rsid w:val="005468AA"/>
    <w:rsid w:val="00546C55"/>
    <w:rsid w:val="0055039E"/>
    <w:rsid w:val="00552B83"/>
    <w:rsid w:val="00553848"/>
    <w:rsid w:val="00555A95"/>
    <w:rsid w:val="005567E1"/>
    <w:rsid w:val="00556ACE"/>
    <w:rsid w:val="00557CBD"/>
    <w:rsid w:val="00557DD5"/>
    <w:rsid w:val="00562CFA"/>
    <w:rsid w:val="005637A7"/>
    <w:rsid w:val="005642A2"/>
    <w:rsid w:val="005661A3"/>
    <w:rsid w:val="00566486"/>
    <w:rsid w:val="005672CE"/>
    <w:rsid w:val="00567589"/>
    <w:rsid w:val="005708F9"/>
    <w:rsid w:val="00570B2C"/>
    <w:rsid w:val="00571D88"/>
    <w:rsid w:val="00572AE9"/>
    <w:rsid w:val="00572CC3"/>
    <w:rsid w:val="00572D22"/>
    <w:rsid w:val="0057328C"/>
    <w:rsid w:val="005732E9"/>
    <w:rsid w:val="00573505"/>
    <w:rsid w:val="00573EB2"/>
    <w:rsid w:val="00574A76"/>
    <w:rsid w:val="00574C76"/>
    <w:rsid w:val="005760D8"/>
    <w:rsid w:val="00576BEF"/>
    <w:rsid w:val="0057780D"/>
    <w:rsid w:val="00583480"/>
    <w:rsid w:val="0058350D"/>
    <w:rsid w:val="005839E3"/>
    <w:rsid w:val="00583FC1"/>
    <w:rsid w:val="0058422B"/>
    <w:rsid w:val="00584998"/>
    <w:rsid w:val="005852AB"/>
    <w:rsid w:val="005856BC"/>
    <w:rsid w:val="005858EC"/>
    <w:rsid w:val="00585A1A"/>
    <w:rsid w:val="00585BA1"/>
    <w:rsid w:val="00585E16"/>
    <w:rsid w:val="00586BA5"/>
    <w:rsid w:val="005878BB"/>
    <w:rsid w:val="0059179A"/>
    <w:rsid w:val="005935DB"/>
    <w:rsid w:val="00593AEB"/>
    <w:rsid w:val="005940A5"/>
    <w:rsid w:val="0059688B"/>
    <w:rsid w:val="00597BDB"/>
    <w:rsid w:val="00597F13"/>
    <w:rsid w:val="005A057C"/>
    <w:rsid w:val="005A1544"/>
    <w:rsid w:val="005A1619"/>
    <w:rsid w:val="005A27E5"/>
    <w:rsid w:val="005A30ED"/>
    <w:rsid w:val="005A390E"/>
    <w:rsid w:val="005A3A04"/>
    <w:rsid w:val="005A3F9C"/>
    <w:rsid w:val="005A6748"/>
    <w:rsid w:val="005A6C0A"/>
    <w:rsid w:val="005A70AA"/>
    <w:rsid w:val="005B0495"/>
    <w:rsid w:val="005B1249"/>
    <w:rsid w:val="005B1378"/>
    <w:rsid w:val="005B2D92"/>
    <w:rsid w:val="005B2FFC"/>
    <w:rsid w:val="005B352F"/>
    <w:rsid w:val="005B3736"/>
    <w:rsid w:val="005B4881"/>
    <w:rsid w:val="005B4948"/>
    <w:rsid w:val="005B6A70"/>
    <w:rsid w:val="005B7826"/>
    <w:rsid w:val="005C0B2B"/>
    <w:rsid w:val="005C0BC7"/>
    <w:rsid w:val="005C20B4"/>
    <w:rsid w:val="005C2580"/>
    <w:rsid w:val="005C4FDC"/>
    <w:rsid w:val="005C565E"/>
    <w:rsid w:val="005C5743"/>
    <w:rsid w:val="005C7C46"/>
    <w:rsid w:val="005C7CA2"/>
    <w:rsid w:val="005D0388"/>
    <w:rsid w:val="005D061C"/>
    <w:rsid w:val="005D164F"/>
    <w:rsid w:val="005D2008"/>
    <w:rsid w:val="005D2BBD"/>
    <w:rsid w:val="005D4ADC"/>
    <w:rsid w:val="005D5371"/>
    <w:rsid w:val="005D60B6"/>
    <w:rsid w:val="005D7ED5"/>
    <w:rsid w:val="005E08DE"/>
    <w:rsid w:val="005E2173"/>
    <w:rsid w:val="005E2E84"/>
    <w:rsid w:val="005E30FA"/>
    <w:rsid w:val="005E3E11"/>
    <w:rsid w:val="005E3F88"/>
    <w:rsid w:val="005E53BF"/>
    <w:rsid w:val="005E615B"/>
    <w:rsid w:val="005E7CA4"/>
    <w:rsid w:val="005F1F7B"/>
    <w:rsid w:val="005F22E7"/>
    <w:rsid w:val="005F3AFB"/>
    <w:rsid w:val="005F3F9B"/>
    <w:rsid w:val="005F417E"/>
    <w:rsid w:val="005F5D91"/>
    <w:rsid w:val="005F63BC"/>
    <w:rsid w:val="005F7B6C"/>
    <w:rsid w:val="00600183"/>
    <w:rsid w:val="0060040D"/>
    <w:rsid w:val="00600E86"/>
    <w:rsid w:val="006010CA"/>
    <w:rsid w:val="0060140A"/>
    <w:rsid w:val="00601E87"/>
    <w:rsid w:val="00604A41"/>
    <w:rsid w:val="00605A4A"/>
    <w:rsid w:val="00606B52"/>
    <w:rsid w:val="00606FA4"/>
    <w:rsid w:val="00610C46"/>
    <w:rsid w:val="006112FC"/>
    <w:rsid w:val="00611D86"/>
    <w:rsid w:val="00612009"/>
    <w:rsid w:val="00614635"/>
    <w:rsid w:val="00616A09"/>
    <w:rsid w:val="00617322"/>
    <w:rsid w:val="006212E6"/>
    <w:rsid w:val="00621B4B"/>
    <w:rsid w:val="00623DB6"/>
    <w:rsid w:val="0062501B"/>
    <w:rsid w:val="00625511"/>
    <w:rsid w:val="006265A2"/>
    <w:rsid w:val="00626CDC"/>
    <w:rsid w:val="00630E66"/>
    <w:rsid w:val="00631332"/>
    <w:rsid w:val="00633325"/>
    <w:rsid w:val="0063398B"/>
    <w:rsid w:val="00633C30"/>
    <w:rsid w:val="006354BA"/>
    <w:rsid w:val="006355C7"/>
    <w:rsid w:val="0063667F"/>
    <w:rsid w:val="00636EC7"/>
    <w:rsid w:val="006377E6"/>
    <w:rsid w:val="006402BC"/>
    <w:rsid w:val="006406A3"/>
    <w:rsid w:val="00641197"/>
    <w:rsid w:val="0064379B"/>
    <w:rsid w:val="006437C9"/>
    <w:rsid w:val="00643D80"/>
    <w:rsid w:val="00643F5E"/>
    <w:rsid w:val="00644027"/>
    <w:rsid w:val="006468A9"/>
    <w:rsid w:val="00646BC9"/>
    <w:rsid w:val="0064704C"/>
    <w:rsid w:val="0064707F"/>
    <w:rsid w:val="00647981"/>
    <w:rsid w:val="00650217"/>
    <w:rsid w:val="00653E9C"/>
    <w:rsid w:val="00657235"/>
    <w:rsid w:val="0065745A"/>
    <w:rsid w:val="006609DF"/>
    <w:rsid w:val="00660CB9"/>
    <w:rsid w:val="00661AAB"/>
    <w:rsid w:val="00661F34"/>
    <w:rsid w:val="00662B67"/>
    <w:rsid w:val="0066358D"/>
    <w:rsid w:val="00663757"/>
    <w:rsid w:val="00664C0D"/>
    <w:rsid w:val="00665A1C"/>
    <w:rsid w:val="00665AC5"/>
    <w:rsid w:val="00665B39"/>
    <w:rsid w:val="00667D3A"/>
    <w:rsid w:val="00670630"/>
    <w:rsid w:val="00670A4C"/>
    <w:rsid w:val="00670C67"/>
    <w:rsid w:val="006715D0"/>
    <w:rsid w:val="00672663"/>
    <w:rsid w:val="0067266E"/>
    <w:rsid w:val="00672CBA"/>
    <w:rsid w:val="00672FCF"/>
    <w:rsid w:val="00674190"/>
    <w:rsid w:val="00675C52"/>
    <w:rsid w:val="00675C7B"/>
    <w:rsid w:val="006806A0"/>
    <w:rsid w:val="00681618"/>
    <w:rsid w:val="00681D25"/>
    <w:rsid w:val="00682507"/>
    <w:rsid w:val="00682E48"/>
    <w:rsid w:val="0068306B"/>
    <w:rsid w:val="00683A22"/>
    <w:rsid w:val="006844F3"/>
    <w:rsid w:val="006858D4"/>
    <w:rsid w:val="00686139"/>
    <w:rsid w:val="00686571"/>
    <w:rsid w:val="00686B23"/>
    <w:rsid w:val="00687A37"/>
    <w:rsid w:val="00691299"/>
    <w:rsid w:val="00691317"/>
    <w:rsid w:val="006925D8"/>
    <w:rsid w:val="00692704"/>
    <w:rsid w:val="0069292D"/>
    <w:rsid w:val="00693E38"/>
    <w:rsid w:val="00694455"/>
    <w:rsid w:val="00694C36"/>
    <w:rsid w:val="00695371"/>
    <w:rsid w:val="006967D7"/>
    <w:rsid w:val="0069692C"/>
    <w:rsid w:val="00696C08"/>
    <w:rsid w:val="00697CA6"/>
    <w:rsid w:val="00697FC2"/>
    <w:rsid w:val="006A06E8"/>
    <w:rsid w:val="006A0DF3"/>
    <w:rsid w:val="006A17DA"/>
    <w:rsid w:val="006A1AAE"/>
    <w:rsid w:val="006A2020"/>
    <w:rsid w:val="006A42F6"/>
    <w:rsid w:val="006A65BB"/>
    <w:rsid w:val="006A70DA"/>
    <w:rsid w:val="006B1AF8"/>
    <w:rsid w:val="006B2295"/>
    <w:rsid w:val="006B2BFD"/>
    <w:rsid w:val="006B54C7"/>
    <w:rsid w:val="006B6031"/>
    <w:rsid w:val="006B6209"/>
    <w:rsid w:val="006B70A4"/>
    <w:rsid w:val="006B77DA"/>
    <w:rsid w:val="006B7AC4"/>
    <w:rsid w:val="006B7C11"/>
    <w:rsid w:val="006C0132"/>
    <w:rsid w:val="006C158F"/>
    <w:rsid w:val="006C1E94"/>
    <w:rsid w:val="006C3C88"/>
    <w:rsid w:val="006C3D87"/>
    <w:rsid w:val="006C4FF1"/>
    <w:rsid w:val="006C5E72"/>
    <w:rsid w:val="006C6662"/>
    <w:rsid w:val="006D22BB"/>
    <w:rsid w:val="006D33E7"/>
    <w:rsid w:val="006D47C3"/>
    <w:rsid w:val="006D4CE2"/>
    <w:rsid w:val="006D4E1C"/>
    <w:rsid w:val="006D54C8"/>
    <w:rsid w:val="006D5A1C"/>
    <w:rsid w:val="006D73C1"/>
    <w:rsid w:val="006E0931"/>
    <w:rsid w:val="006E0BB2"/>
    <w:rsid w:val="006E0C90"/>
    <w:rsid w:val="006E244D"/>
    <w:rsid w:val="006E280D"/>
    <w:rsid w:val="006E378D"/>
    <w:rsid w:val="006E3D41"/>
    <w:rsid w:val="006E43AA"/>
    <w:rsid w:val="006E44EF"/>
    <w:rsid w:val="006E5AC4"/>
    <w:rsid w:val="006E68D1"/>
    <w:rsid w:val="006F02CF"/>
    <w:rsid w:val="006F0571"/>
    <w:rsid w:val="006F072E"/>
    <w:rsid w:val="006F165A"/>
    <w:rsid w:val="006F1C7E"/>
    <w:rsid w:val="006F471D"/>
    <w:rsid w:val="006F72EF"/>
    <w:rsid w:val="006F795A"/>
    <w:rsid w:val="006F7E60"/>
    <w:rsid w:val="00700479"/>
    <w:rsid w:val="00700646"/>
    <w:rsid w:val="007023B4"/>
    <w:rsid w:val="007032BE"/>
    <w:rsid w:val="0070352F"/>
    <w:rsid w:val="00703B21"/>
    <w:rsid w:val="00704847"/>
    <w:rsid w:val="0070487E"/>
    <w:rsid w:val="00704E4C"/>
    <w:rsid w:val="00705C6F"/>
    <w:rsid w:val="007060CE"/>
    <w:rsid w:val="0070669C"/>
    <w:rsid w:val="00706863"/>
    <w:rsid w:val="00706BEF"/>
    <w:rsid w:val="00710E33"/>
    <w:rsid w:val="0071156F"/>
    <w:rsid w:val="0071239B"/>
    <w:rsid w:val="007137A0"/>
    <w:rsid w:val="00715419"/>
    <w:rsid w:val="007161D9"/>
    <w:rsid w:val="0072049A"/>
    <w:rsid w:val="00721415"/>
    <w:rsid w:val="007222E5"/>
    <w:rsid w:val="007236B6"/>
    <w:rsid w:val="00723B32"/>
    <w:rsid w:val="00725B25"/>
    <w:rsid w:val="007264C7"/>
    <w:rsid w:val="00726875"/>
    <w:rsid w:val="0072729F"/>
    <w:rsid w:val="0073020C"/>
    <w:rsid w:val="00730321"/>
    <w:rsid w:val="00730793"/>
    <w:rsid w:val="00730D45"/>
    <w:rsid w:val="00731EFC"/>
    <w:rsid w:val="0073243E"/>
    <w:rsid w:val="007324A5"/>
    <w:rsid w:val="00734C57"/>
    <w:rsid w:val="00734EE2"/>
    <w:rsid w:val="00736720"/>
    <w:rsid w:val="00737215"/>
    <w:rsid w:val="00737AED"/>
    <w:rsid w:val="00737BA1"/>
    <w:rsid w:val="00740E4B"/>
    <w:rsid w:val="00741B06"/>
    <w:rsid w:val="00741C7B"/>
    <w:rsid w:val="0074237C"/>
    <w:rsid w:val="00742386"/>
    <w:rsid w:val="007445C7"/>
    <w:rsid w:val="0074487D"/>
    <w:rsid w:val="00745162"/>
    <w:rsid w:val="0074606F"/>
    <w:rsid w:val="00750604"/>
    <w:rsid w:val="00750F6A"/>
    <w:rsid w:val="007522EB"/>
    <w:rsid w:val="00752837"/>
    <w:rsid w:val="00753349"/>
    <w:rsid w:val="007533D6"/>
    <w:rsid w:val="00753EE9"/>
    <w:rsid w:val="007542A9"/>
    <w:rsid w:val="00754B41"/>
    <w:rsid w:val="00757C33"/>
    <w:rsid w:val="00760A85"/>
    <w:rsid w:val="00762075"/>
    <w:rsid w:val="00763218"/>
    <w:rsid w:val="00763599"/>
    <w:rsid w:val="00764E9C"/>
    <w:rsid w:val="00765358"/>
    <w:rsid w:val="00766236"/>
    <w:rsid w:val="00766F0F"/>
    <w:rsid w:val="007678FB"/>
    <w:rsid w:val="007705E0"/>
    <w:rsid w:val="00771151"/>
    <w:rsid w:val="007712A1"/>
    <w:rsid w:val="0077169D"/>
    <w:rsid w:val="007722BB"/>
    <w:rsid w:val="00772EB6"/>
    <w:rsid w:val="0077333A"/>
    <w:rsid w:val="00773EF3"/>
    <w:rsid w:val="00775414"/>
    <w:rsid w:val="00775673"/>
    <w:rsid w:val="007763C9"/>
    <w:rsid w:val="00780625"/>
    <w:rsid w:val="00780835"/>
    <w:rsid w:val="00780A06"/>
    <w:rsid w:val="0078204C"/>
    <w:rsid w:val="00782144"/>
    <w:rsid w:val="00782494"/>
    <w:rsid w:val="00783593"/>
    <w:rsid w:val="007839FF"/>
    <w:rsid w:val="0078449A"/>
    <w:rsid w:val="00784FD5"/>
    <w:rsid w:val="0078550B"/>
    <w:rsid w:val="007868BC"/>
    <w:rsid w:val="00790029"/>
    <w:rsid w:val="007908D8"/>
    <w:rsid w:val="00792885"/>
    <w:rsid w:val="007943DC"/>
    <w:rsid w:val="00794DE2"/>
    <w:rsid w:val="00797346"/>
    <w:rsid w:val="00797C12"/>
    <w:rsid w:val="007A0C40"/>
    <w:rsid w:val="007A1BE4"/>
    <w:rsid w:val="007A28E5"/>
    <w:rsid w:val="007A490D"/>
    <w:rsid w:val="007A4D38"/>
    <w:rsid w:val="007A73E1"/>
    <w:rsid w:val="007A7F8B"/>
    <w:rsid w:val="007B0181"/>
    <w:rsid w:val="007B169B"/>
    <w:rsid w:val="007B5B7C"/>
    <w:rsid w:val="007B5F9F"/>
    <w:rsid w:val="007B69AE"/>
    <w:rsid w:val="007B6AF6"/>
    <w:rsid w:val="007B6BE4"/>
    <w:rsid w:val="007C0CA2"/>
    <w:rsid w:val="007C2267"/>
    <w:rsid w:val="007C24CC"/>
    <w:rsid w:val="007C25A4"/>
    <w:rsid w:val="007C2CB3"/>
    <w:rsid w:val="007C3AC3"/>
    <w:rsid w:val="007C4B3B"/>
    <w:rsid w:val="007C4F3D"/>
    <w:rsid w:val="007C5011"/>
    <w:rsid w:val="007C6A67"/>
    <w:rsid w:val="007C723B"/>
    <w:rsid w:val="007D045E"/>
    <w:rsid w:val="007D068A"/>
    <w:rsid w:val="007D0EFB"/>
    <w:rsid w:val="007D1A10"/>
    <w:rsid w:val="007D3227"/>
    <w:rsid w:val="007D327C"/>
    <w:rsid w:val="007D341B"/>
    <w:rsid w:val="007D3845"/>
    <w:rsid w:val="007D38C5"/>
    <w:rsid w:val="007D404B"/>
    <w:rsid w:val="007D4190"/>
    <w:rsid w:val="007D4E41"/>
    <w:rsid w:val="007D58B0"/>
    <w:rsid w:val="007D5A32"/>
    <w:rsid w:val="007D5ACB"/>
    <w:rsid w:val="007D6135"/>
    <w:rsid w:val="007D6EA5"/>
    <w:rsid w:val="007D6F3F"/>
    <w:rsid w:val="007D7EA1"/>
    <w:rsid w:val="007E0EC9"/>
    <w:rsid w:val="007E31BA"/>
    <w:rsid w:val="007E32E6"/>
    <w:rsid w:val="007E5974"/>
    <w:rsid w:val="007E6541"/>
    <w:rsid w:val="007E6E72"/>
    <w:rsid w:val="007E7D22"/>
    <w:rsid w:val="007F0B96"/>
    <w:rsid w:val="007F1080"/>
    <w:rsid w:val="007F1436"/>
    <w:rsid w:val="007F1BA5"/>
    <w:rsid w:val="007F1F78"/>
    <w:rsid w:val="007F2832"/>
    <w:rsid w:val="007F298B"/>
    <w:rsid w:val="007F4C57"/>
    <w:rsid w:val="007F631E"/>
    <w:rsid w:val="007F63F4"/>
    <w:rsid w:val="007F7867"/>
    <w:rsid w:val="008019CE"/>
    <w:rsid w:val="0080261C"/>
    <w:rsid w:val="00802D51"/>
    <w:rsid w:val="008044C9"/>
    <w:rsid w:val="008052E9"/>
    <w:rsid w:val="008063C7"/>
    <w:rsid w:val="0081029B"/>
    <w:rsid w:val="00810D20"/>
    <w:rsid w:val="008147BE"/>
    <w:rsid w:val="00814E78"/>
    <w:rsid w:val="0081546F"/>
    <w:rsid w:val="008156DD"/>
    <w:rsid w:val="008159EE"/>
    <w:rsid w:val="00815F38"/>
    <w:rsid w:val="008162FE"/>
    <w:rsid w:val="00820986"/>
    <w:rsid w:val="00820A97"/>
    <w:rsid w:val="00820C8A"/>
    <w:rsid w:val="0082112A"/>
    <w:rsid w:val="00822261"/>
    <w:rsid w:val="008234AE"/>
    <w:rsid w:val="008237AC"/>
    <w:rsid w:val="00824339"/>
    <w:rsid w:val="0082543E"/>
    <w:rsid w:val="0082545C"/>
    <w:rsid w:val="00825629"/>
    <w:rsid w:val="008257F3"/>
    <w:rsid w:val="008259CA"/>
    <w:rsid w:val="008261D8"/>
    <w:rsid w:val="00830168"/>
    <w:rsid w:val="00830578"/>
    <w:rsid w:val="008319A8"/>
    <w:rsid w:val="00833921"/>
    <w:rsid w:val="00833D07"/>
    <w:rsid w:val="00834ACF"/>
    <w:rsid w:val="00834EC9"/>
    <w:rsid w:val="008352B1"/>
    <w:rsid w:val="00835777"/>
    <w:rsid w:val="0083617E"/>
    <w:rsid w:val="00836412"/>
    <w:rsid w:val="008409CD"/>
    <w:rsid w:val="0084137D"/>
    <w:rsid w:val="00841767"/>
    <w:rsid w:val="0084305E"/>
    <w:rsid w:val="008455F8"/>
    <w:rsid w:val="0084673C"/>
    <w:rsid w:val="00847375"/>
    <w:rsid w:val="00850577"/>
    <w:rsid w:val="0085191E"/>
    <w:rsid w:val="0085219C"/>
    <w:rsid w:val="00852C4B"/>
    <w:rsid w:val="008534B7"/>
    <w:rsid w:val="00853E82"/>
    <w:rsid w:val="0085402B"/>
    <w:rsid w:val="008544A4"/>
    <w:rsid w:val="008544C1"/>
    <w:rsid w:val="00856330"/>
    <w:rsid w:val="008563C9"/>
    <w:rsid w:val="00857C3D"/>
    <w:rsid w:val="00860412"/>
    <w:rsid w:val="008618DB"/>
    <w:rsid w:val="00861ACF"/>
    <w:rsid w:val="008622C3"/>
    <w:rsid w:val="008624FF"/>
    <w:rsid w:val="008625AA"/>
    <w:rsid w:val="008632D9"/>
    <w:rsid w:val="00863CCF"/>
    <w:rsid w:val="00864114"/>
    <w:rsid w:val="00864450"/>
    <w:rsid w:val="00864A11"/>
    <w:rsid w:val="00864B91"/>
    <w:rsid w:val="0087029B"/>
    <w:rsid w:val="00871964"/>
    <w:rsid w:val="008721A8"/>
    <w:rsid w:val="00874B2F"/>
    <w:rsid w:val="00875759"/>
    <w:rsid w:val="00876210"/>
    <w:rsid w:val="00877292"/>
    <w:rsid w:val="008777A2"/>
    <w:rsid w:val="008801C8"/>
    <w:rsid w:val="0088131E"/>
    <w:rsid w:val="0088192F"/>
    <w:rsid w:val="00881BE7"/>
    <w:rsid w:val="00884CE8"/>
    <w:rsid w:val="008870C2"/>
    <w:rsid w:val="00887290"/>
    <w:rsid w:val="0088756C"/>
    <w:rsid w:val="008875A8"/>
    <w:rsid w:val="0089204F"/>
    <w:rsid w:val="00894C7F"/>
    <w:rsid w:val="008953F4"/>
    <w:rsid w:val="00896AD1"/>
    <w:rsid w:val="00896DA9"/>
    <w:rsid w:val="008979BD"/>
    <w:rsid w:val="008A0B9B"/>
    <w:rsid w:val="008A1E8C"/>
    <w:rsid w:val="008A2712"/>
    <w:rsid w:val="008A287D"/>
    <w:rsid w:val="008A34BE"/>
    <w:rsid w:val="008A3DAB"/>
    <w:rsid w:val="008A5340"/>
    <w:rsid w:val="008A6D2F"/>
    <w:rsid w:val="008A7081"/>
    <w:rsid w:val="008A7114"/>
    <w:rsid w:val="008A76FF"/>
    <w:rsid w:val="008B08D5"/>
    <w:rsid w:val="008B1219"/>
    <w:rsid w:val="008B178D"/>
    <w:rsid w:val="008B1978"/>
    <w:rsid w:val="008B46B6"/>
    <w:rsid w:val="008B582D"/>
    <w:rsid w:val="008B5EFC"/>
    <w:rsid w:val="008B67C2"/>
    <w:rsid w:val="008B74FD"/>
    <w:rsid w:val="008C06F9"/>
    <w:rsid w:val="008C266B"/>
    <w:rsid w:val="008C2978"/>
    <w:rsid w:val="008C313E"/>
    <w:rsid w:val="008C4753"/>
    <w:rsid w:val="008C4D34"/>
    <w:rsid w:val="008C6159"/>
    <w:rsid w:val="008C621D"/>
    <w:rsid w:val="008C6CCC"/>
    <w:rsid w:val="008D06D4"/>
    <w:rsid w:val="008D11E2"/>
    <w:rsid w:val="008D212C"/>
    <w:rsid w:val="008D27AD"/>
    <w:rsid w:val="008D41E6"/>
    <w:rsid w:val="008D59C0"/>
    <w:rsid w:val="008D6046"/>
    <w:rsid w:val="008D63CA"/>
    <w:rsid w:val="008D7639"/>
    <w:rsid w:val="008E00D6"/>
    <w:rsid w:val="008E067E"/>
    <w:rsid w:val="008E0919"/>
    <w:rsid w:val="008E0C44"/>
    <w:rsid w:val="008E11C5"/>
    <w:rsid w:val="008E1B88"/>
    <w:rsid w:val="008E300F"/>
    <w:rsid w:val="008E5346"/>
    <w:rsid w:val="008E5629"/>
    <w:rsid w:val="008E59DB"/>
    <w:rsid w:val="008E5F9E"/>
    <w:rsid w:val="008E7E50"/>
    <w:rsid w:val="008F015E"/>
    <w:rsid w:val="008F0312"/>
    <w:rsid w:val="008F032F"/>
    <w:rsid w:val="008F07F4"/>
    <w:rsid w:val="008F22CD"/>
    <w:rsid w:val="008F3266"/>
    <w:rsid w:val="008F3EDA"/>
    <w:rsid w:val="008F58F7"/>
    <w:rsid w:val="008F6284"/>
    <w:rsid w:val="008F7385"/>
    <w:rsid w:val="008F7C14"/>
    <w:rsid w:val="00900617"/>
    <w:rsid w:val="0090065A"/>
    <w:rsid w:val="00900A6A"/>
    <w:rsid w:val="00901028"/>
    <w:rsid w:val="00902675"/>
    <w:rsid w:val="00902693"/>
    <w:rsid w:val="00903014"/>
    <w:rsid w:val="00907436"/>
    <w:rsid w:val="00911682"/>
    <w:rsid w:val="00911BB9"/>
    <w:rsid w:val="00911F97"/>
    <w:rsid w:val="00912153"/>
    <w:rsid w:val="00912204"/>
    <w:rsid w:val="009146E0"/>
    <w:rsid w:val="00915299"/>
    <w:rsid w:val="00916379"/>
    <w:rsid w:val="00916B4A"/>
    <w:rsid w:val="00916DAB"/>
    <w:rsid w:val="009172DE"/>
    <w:rsid w:val="00917323"/>
    <w:rsid w:val="00917425"/>
    <w:rsid w:val="00917B17"/>
    <w:rsid w:val="00920618"/>
    <w:rsid w:val="00921264"/>
    <w:rsid w:val="00922243"/>
    <w:rsid w:val="009235B5"/>
    <w:rsid w:val="00923E18"/>
    <w:rsid w:val="00924C1D"/>
    <w:rsid w:val="00925333"/>
    <w:rsid w:val="00925F63"/>
    <w:rsid w:val="0092629D"/>
    <w:rsid w:val="00926834"/>
    <w:rsid w:val="00930A20"/>
    <w:rsid w:val="00930E5A"/>
    <w:rsid w:val="00930E6E"/>
    <w:rsid w:val="00931EAD"/>
    <w:rsid w:val="009320E9"/>
    <w:rsid w:val="00932554"/>
    <w:rsid w:val="009330AD"/>
    <w:rsid w:val="00933A4F"/>
    <w:rsid w:val="00933C75"/>
    <w:rsid w:val="009340B7"/>
    <w:rsid w:val="00934571"/>
    <w:rsid w:val="00934B08"/>
    <w:rsid w:val="00934CE7"/>
    <w:rsid w:val="009353BB"/>
    <w:rsid w:val="009356DA"/>
    <w:rsid w:val="00936E75"/>
    <w:rsid w:val="00936F81"/>
    <w:rsid w:val="0094006E"/>
    <w:rsid w:val="0094024F"/>
    <w:rsid w:val="00940B81"/>
    <w:rsid w:val="00941B61"/>
    <w:rsid w:val="00943FA9"/>
    <w:rsid w:val="00944A36"/>
    <w:rsid w:val="00944A49"/>
    <w:rsid w:val="00946502"/>
    <w:rsid w:val="009466C6"/>
    <w:rsid w:val="00950719"/>
    <w:rsid w:val="00952BCA"/>
    <w:rsid w:val="009546E5"/>
    <w:rsid w:val="00955524"/>
    <w:rsid w:val="00955E91"/>
    <w:rsid w:val="00955F64"/>
    <w:rsid w:val="00956CF4"/>
    <w:rsid w:val="00956E95"/>
    <w:rsid w:val="009570B7"/>
    <w:rsid w:val="0096055C"/>
    <w:rsid w:val="00960B80"/>
    <w:rsid w:val="00960C4F"/>
    <w:rsid w:val="00961771"/>
    <w:rsid w:val="00961CB5"/>
    <w:rsid w:val="00962320"/>
    <w:rsid w:val="009638A7"/>
    <w:rsid w:val="009644F5"/>
    <w:rsid w:val="009656C4"/>
    <w:rsid w:val="00967AEF"/>
    <w:rsid w:val="00967F94"/>
    <w:rsid w:val="00970722"/>
    <w:rsid w:val="00970A97"/>
    <w:rsid w:val="00970BC9"/>
    <w:rsid w:val="009715B1"/>
    <w:rsid w:val="00971817"/>
    <w:rsid w:val="0097204F"/>
    <w:rsid w:val="00972376"/>
    <w:rsid w:val="00973B18"/>
    <w:rsid w:val="00974C08"/>
    <w:rsid w:val="0097531E"/>
    <w:rsid w:val="00975328"/>
    <w:rsid w:val="00976DAA"/>
    <w:rsid w:val="009772C8"/>
    <w:rsid w:val="00977B96"/>
    <w:rsid w:val="00981D05"/>
    <w:rsid w:val="00982D48"/>
    <w:rsid w:val="00983A9C"/>
    <w:rsid w:val="00983C17"/>
    <w:rsid w:val="009855D3"/>
    <w:rsid w:val="00985EAF"/>
    <w:rsid w:val="0098703D"/>
    <w:rsid w:val="009870B3"/>
    <w:rsid w:val="00987DAC"/>
    <w:rsid w:val="00990B63"/>
    <w:rsid w:val="00990BD6"/>
    <w:rsid w:val="00992D59"/>
    <w:rsid w:val="00992F0D"/>
    <w:rsid w:val="009930C3"/>
    <w:rsid w:val="00993900"/>
    <w:rsid w:val="00993E14"/>
    <w:rsid w:val="0099462C"/>
    <w:rsid w:val="00995FB5"/>
    <w:rsid w:val="00997871"/>
    <w:rsid w:val="009A0627"/>
    <w:rsid w:val="009A0705"/>
    <w:rsid w:val="009A0CE2"/>
    <w:rsid w:val="009A17E7"/>
    <w:rsid w:val="009A26F6"/>
    <w:rsid w:val="009A29E9"/>
    <w:rsid w:val="009A39E7"/>
    <w:rsid w:val="009A3AED"/>
    <w:rsid w:val="009A480E"/>
    <w:rsid w:val="009A4EE3"/>
    <w:rsid w:val="009A555B"/>
    <w:rsid w:val="009A57B8"/>
    <w:rsid w:val="009A6A6A"/>
    <w:rsid w:val="009A6AE7"/>
    <w:rsid w:val="009B0125"/>
    <w:rsid w:val="009B0274"/>
    <w:rsid w:val="009B0FE7"/>
    <w:rsid w:val="009B11BA"/>
    <w:rsid w:val="009B2115"/>
    <w:rsid w:val="009B2183"/>
    <w:rsid w:val="009B23F0"/>
    <w:rsid w:val="009B4040"/>
    <w:rsid w:val="009B518E"/>
    <w:rsid w:val="009B7226"/>
    <w:rsid w:val="009B77DF"/>
    <w:rsid w:val="009B7AAB"/>
    <w:rsid w:val="009B7AD1"/>
    <w:rsid w:val="009C017D"/>
    <w:rsid w:val="009C0A75"/>
    <w:rsid w:val="009C152D"/>
    <w:rsid w:val="009C20E0"/>
    <w:rsid w:val="009C231D"/>
    <w:rsid w:val="009C2DF6"/>
    <w:rsid w:val="009C37A8"/>
    <w:rsid w:val="009C3DA4"/>
    <w:rsid w:val="009C3FD4"/>
    <w:rsid w:val="009C40B9"/>
    <w:rsid w:val="009C4413"/>
    <w:rsid w:val="009C4B66"/>
    <w:rsid w:val="009C558C"/>
    <w:rsid w:val="009C5C9E"/>
    <w:rsid w:val="009C66E8"/>
    <w:rsid w:val="009D11DE"/>
    <w:rsid w:val="009D24CA"/>
    <w:rsid w:val="009D2BF4"/>
    <w:rsid w:val="009D4372"/>
    <w:rsid w:val="009D6615"/>
    <w:rsid w:val="009E2FD5"/>
    <w:rsid w:val="009E3B46"/>
    <w:rsid w:val="009E44FC"/>
    <w:rsid w:val="009E6F03"/>
    <w:rsid w:val="009E7BBB"/>
    <w:rsid w:val="009F0AD1"/>
    <w:rsid w:val="009F2E95"/>
    <w:rsid w:val="009F6B5B"/>
    <w:rsid w:val="009F759D"/>
    <w:rsid w:val="009F77BC"/>
    <w:rsid w:val="00A01FA9"/>
    <w:rsid w:val="00A03C2A"/>
    <w:rsid w:val="00A03F61"/>
    <w:rsid w:val="00A06E8C"/>
    <w:rsid w:val="00A07054"/>
    <w:rsid w:val="00A0770A"/>
    <w:rsid w:val="00A07992"/>
    <w:rsid w:val="00A07AF6"/>
    <w:rsid w:val="00A11949"/>
    <w:rsid w:val="00A121B3"/>
    <w:rsid w:val="00A13CC5"/>
    <w:rsid w:val="00A14954"/>
    <w:rsid w:val="00A15239"/>
    <w:rsid w:val="00A15B7C"/>
    <w:rsid w:val="00A15F24"/>
    <w:rsid w:val="00A16DD0"/>
    <w:rsid w:val="00A16EE2"/>
    <w:rsid w:val="00A17D8A"/>
    <w:rsid w:val="00A217F7"/>
    <w:rsid w:val="00A21D87"/>
    <w:rsid w:val="00A21E00"/>
    <w:rsid w:val="00A21EAB"/>
    <w:rsid w:val="00A232B5"/>
    <w:rsid w:val="00A233D4"/>
    <w:rsid w:val="00A235FA"/>
    <w:rsid w:val="00A25C79"/>
    <w:rsid w:val="00A2612E"/>
    <w:rsid w:val="00A274D9"/>
    <w:rsid w:val="00A302EB"/>
    <w:rsid w:val="00A30B16"/>
    <w:rsid w:val="00A3242B"/>
    <w:rsid w:val="00A3397B"/>
    <w:rsid w:val="00A339A0"/>
    <w:rsid w:val="00A363F8"/>
    <w:rsid w:val="00A3674E"/>
    <w:rsid w:val="00A36AF5"/>
    <w:rsid w:val="00A36F8E"/>
    <w:rsid w:val="00A37244"/>
    <w:rsid w:val="00A37A7B"/>
    <w:rsid w:val="00A4030E"/>
    <w:rsid w:val="00A4065F"/>
    <w:rsid w:val="00A415D6"/>
    <w:rsid w:val="00A4177C"/>
    <w:rsid w:val="00A419DE"/>
    <w:rsid w:val="00A41F18"/>
    <w:rsid w:val="00A43A44"/>
    <w:rsid w:val="00A441B7"/>
    <w:rsid w:val="00A448B3"/>
    <w:rsid w:val="00A44C44"/>
    <w:rsid w:val="00A44CD1"/>
    <w:rsid w:val="00A4604A"/>
    <w:rsid w:val="00A468C9"/>
    <w:rsid w:val="00A510BF"/>
    <w:rsid w:val="00A5134F"/>
    <w:rsid w:val="00A5304A"/>
    <w:rsid w:val="00A55C76"/>
    <w:rsid w:val="00A5622C"/>
    <w:rsid w:val="00A56307"/>
    <w:rsid w:val="00A570CF"/>
    <w:rsid w:val="00A576DE"/>
    <w:rsid w:val="00A57B7F"/>
    <w:rsid w:val="00A617B4"/>
    <w:rsid w:val="00A62A5A"/>
    <w:rsid w:val="00A6316F"/>
    <w:rsid w:val="00A636A2"/>
    <w:rsid w:val="00A638F1"/>
    <w:rsid w:val="00A63934"/>
    <w:rsid w:val="00A642C6"/>
    <w:rsid w:val="00A670B3"/>
    <w:rsid w:val="00A675B2"/>
    <w:rsid w:val="00A67708"/>
    <w:rsid w:val="00A67B39"/>
    <w:rsid w:val="00A71930"/>
    <w:rsid w:val="00A74936"/>
    <w:rsid w:val="00A757AD"/>
    <w:rsid w:val="00A76057"/>
    <w:rsid w:val="00A7618E"/>
    <w:rsid w:val="00A76661"/>
    <w:rsid w:val="00A768D2"/>
    <w:rsid w:val="00A7711D"/>
    <w:rsid w:val="00A77E8E"/>
    <w:rsid w:val="00A8062C"/>
    <w:rsid w:val="00A82612"/>
    <w:rsid w:val="00A8333D"/>
    <w:rsid w:val="00A833A3"/>
    <w:rsid w:val="00A859E7"/>
    <w:rsid w:val="00A90C86"/>
    <w:rsid w:val="00A91DCB"/>
    <w:rsid w:val="00A93BCD"/>
    <w:rsid w:val="00A94364"/>
    <w:rsid w:val="00A949E5"/>
    <w:rsid w:val="00A95506"/>
    <w:rsid w:val="00A95B80"/>
    <w:rsid w:val="00A95F6B"/>
    <w:rsid w:val="00A973CA"/>
    <w:rsid w:val="00A9752A"/>
    <w:rsid w:val="00A9789F"/>
    <w:rsid w:val="00AA0275"/>
    <w:rsid w:val="00AA0434"/>
    <w:rsid w:val="00AA0E90"/>
    <w:rsid w:val="00AA11AD"/>
    <w:rsid w:val="00AA18A9"/>
    <w:rsid w:val="00AA1CAC"/>
    <w:rsid w:val="00AA278C"/>
    <w:rsid w:val="00AA2B63"/>
    <w:rsid w:val="00AA2C2C"/>
    <w:rsid w:val="00AA2D15"/>
    <w:rsid w:val="00AA38A8"/>
    <w:rsid w:val="00AA4562"/>
    <w:rsid w:val="00AA496A"/>
    <w:rsid w:val="00AA55C1"/>
    <w:rsid w:val="00AA745D"/>
    <w:rsid w:val="00AB04D8"/>
    <w:rsid w:val="00AB0C16"/>
    <w:rsid w:val="00AB2716"/>
    <w:rsid w:val="00AB4729"/>
    <w:rsid w:val="00AB4C08"/>
    <w:rsid w:val="00AB67C7"/>
    <w:rsid w:val="00AB6A54"/>
    <w:rsid w:val="00AB7C14"/>
    <w:rsid w:val="00AC073E"/>
    <w:rsid w:val="00AC0E63"/>
    <w:rsid w:val="00AC164E"/>
    <w:rsid w:val="00AC2107"/>
    <w:rsid w:val="00AC427E"/>
    <w:rsid w:val="00AC50D0"/>
    <w:rsid w:val="00AC599E"/>
    <w:rsid w:val="00AC6A5D"/>
    <w:rsid w:val="00AD01FE"/>
    <w:rsid w:val="00AD03BC"/>
    <w:rsid w:val="00AD08A5"/>
    <w:rsid w:val="00AD08CB"/>
    <w:rsid w:val="00AD39ED"/>
    <w:rsid w:val="00AD3F0C"/>
    <w:rsid w:val="00AD42AC"/>
    <w:rsid w:val="00AD5F0D"/>
    <w:rsid w:val="00AD6F68"/>
    <w:rsid w:val="00AD7A81"/>
    <w:rsid w:val="00AD7D7D"/>
    <w:rsid w:val="00AD7EF9"/>
    <w:rsid w:val="00AE022D"/>
    <w:rsid w:val="00AE0AD7"/>
    <w:rsid w:val="00AE0F9C"/>
    <w:rsid w:val="00AE16EB"/>
    <w:rsid w:val="00AE2087"/>
    <w:rsid w:val="00AE23C0"/>
    <w:rsid w:val="00AE2EA6"/>
    <w:rsid w:val="00AE53C3"/>
    <w:rsid w:val="00AE6464"/>
    <w:rsid w:val="00AE7721"/>
    <w:rsid w:val="00AF005B"/>
    <w:rsid w:val="00AF0221"/>
    <w:rsid w:val="00AF0D40"/>
    <w:rsid w:val="00AF128D"/>
    <w:rsid w:val="00AF29F9"/>
    <w:rsid w:val="00AF3191"/>
    <w:rsid w:val="00AF3652"/>
    <w:rsid w:val="00AF378B"/>
    <w:rsid w:val="00AF4C3D"/>
    <w:rsid w:val="00AF4E26"/>
    <w:rsid w:val="00AF5246"/>
    <w:rsid w:val="00AF5513"/>
    <w:rsid w:val="00AF72B4"/>
    <w:rsid w:val="00AF78BA"/>
    <w:rsid w:val="00B00347"/>
    <w:rsid w:val="00B003B0"/>
    <w:rsid w:val="00B00A25"/>
    <w:rsid w:val="00B00EFD"/>
    <w:rsid w:val="00B0163B"/>
    <w:rsid w:val="00B0199C"/>
    <w:rsid w:val="00B0222C"/>
    <w:rsid w:val="00B024A6"/>
    <w:rsid w:val="00B0284A"/>
    <w:rsid w:val="00B02994"/>
    <w:rsid w:val="00B046C9"/>
    <w:rsid w:val="00B0585C"/>
    <w:rsid w:val="00B05905"/>
    <w:rsid w:val="00B05E94"/>
    <w:rsid w:val="00B05F15"/>
    <w:rsid w:val="00B07E46"/>
    <w:rsid w:val="00B105C0"/>
    <w:rsid w:val="00B10668"/>
    <w:rsid w:val="00B10A05"/>
    <w:rsid w:val="00B10BA0"/>
    <w:rsid w:val="00B10FE1"/>
    <w:rsid w:val="00B1203D"/>
    <w:rsid w:val="00B13E0F"/>
    <w:rsid w:val="00B14713"/>
    <w:rsid w:val="00B14A0A"/>
    <w:rsid w:val="00B17C05"/>
    <w:rsid w:val="00B220B2"/>
    <w:rsid w:val="00B2216A"/>
    <w:rsid w:val="00B22223"/>
    <w:rsid w:val="00B22546"/>
    <w:rsid w:val="00B23485"/>
    <w:rsid w:val="00B23F84"/>
    <w:rsid w:val="00B24C62"/>
    <w:rsid w:val="00B2724B"/>
    <w:rsid w:val="00B27935"/>
    <w:rsid w:val="00B311E5"/>
    <w:rsid w:val="00B3126E"/>
    <w:rsid w:val="00B31848"/>
    <w:rsid w:val="00B31C78"/>
    <w:rsid w:val="00B323B4"/>
    <w:rsid w:val="00B327DA"/>
    <w:rsid w:val="00B342BB"/>
    <w:rsid w:val="00B350D1"/>
    <w:rsid w:val="00B352CE"/>
    <w:rsid w:val="00B35DD6"/>
    <w:rsid w:val="00B362DD"/>
    <w:rsid w:val="00B36C97"/>
    <w:rsid w:val="00B37CB9"/>
    <w:rsid w:val="00B3E5FC"/>
    <w:rsid w:val="00B40A87"/>
    <w:rsid w:val="00B40DB7"/>
    <w:rsid w:val="00B41858"/>
    <w:rsid w:val="00B421DC"/>
    <w:rsid w:val="00B43138"/>
    <w:rsid w:val="00B444D2"/>
    <w:rsid w:val="00B46582"/>
    <w:rsid w:val="00B46988"/>
    <w:rsid w:val="00B47054"/>
    <w:rsid w:val="00B47C41"/>
    <w:rsid w:val="00B51183"/>
    <w:rsid w:val="00B51E71"/>
    <w:rsid w:val="00B52472"/>
    <w:rsid w:val="00B52A95"/>
    <w:rsid w:val="00B52CD6"/>
    <w:rsid w:val="00B5316D"/>
    <w:rsid w:val="00B537FC"/>
    <w:rsid w:val="00B54B40"/>
    <w:rsid w:val="00B55C21"/>
    <w:rsid w:val="00B55C27"/>
    <w:rsid w:val="00B56563"/>
    <w:rsid w:val="00B57301"/>
    <w:rsid w:val="00B57ACE"/>
    <w:rsid w:val="00B57FC4"/>
    <w:rsid w:val="00B6201B"/>
    <w:rsid w:val="00B6213F"/>
    <w:rsid w:val="00B666F6"/>
    <w:rsid w:val="00B66FA9"/>
    <w:rsid w:val="00B67619"/>
    <w:rsid w:val="00B67BDE"/>
    <w:rsid w:val="00B70A42"/>
    <w:rsid w:val="00B70BAB"/>
    <w:rsid w:val="00B72695"/>
    <w:rsid w:val="00B72959"/>
    <w:rsid w:val="00B72EF6"/>
    <w:rsid w:val="00B731A3"/>
    <w:rsid w:val="00B73384"/>
    <w:rsid w:val="00B73B7E"/>
    <w:rsid w:val="00B73E5F"/>
    <w:rsid w:val="00B73E9B"/>
    <w:rsid w:val="00B74273"/>
    <w:rsid w:val="00B7436E"/>
    <w:rsid w:val="00B74986"/>
    <w:rsid w:val="00B754AE"/>
    <w:rsid w:val="00B76AAD"/>
    <w:rsid w:val="00B76E40"/>
    <w:rsid w:val="00B7783E"/>
    <w:rsid w:val="00B81367"/>
    <w:rsid w:val="00B82F25"/>
    <w:rsid w:val="00B83327"/>
    <w:rsid w:val="00B84136"/>
    <w:rsid w:val="00B84B6E"/>
    <w:rsid w:val="00B860EB"/>
    <w:rsid w:val="00B90C58"/>
    <w:rsid w:val="00B91183"/>
    <w:rsid w:val="00B9131A"/>
    <w:rsid w:val="00B92A85"/>
    <w:rsid w:val="00B936A9"/>
    <w:rsid w:val="00B94D06"/>
    <w:rsid w:val="00B95072"/>
    <w:rsid w:val="00B95E6C"/>
    <w:rsid w:val="00B96230"/>
    <w:rsid w:val="00B9681F"/>
    <w:rsid w:val="00B970B6"/>
    <w:rsid w:val="00B97495"/>
    <w:rsid w:val="00B97C56"/>
    <w:rsid w:val="00BA0AC1"/>
    <w:rsid w:val="00BA2143"/>
    <w:rsid w:val="00BA288E"/>
    <w:rsid w:val="00BA29AC"/>
    <w:rsid w:val="00BA41F1"/>
    <w:rsid w:val="00BA582E"/>
    <w:rsid w:val="00BA6139"/>
    <w:rsid w:val="00BA630B"/>
    <w:rsid w:val="00BA6A4D"/>
    <w:rsid w:val="00BB013D"/>
    <w:rsid w:val="00BB1FB6"/>
    <w:rsid w:val="00BB29C1"/>
    <w:rsid w:val="00BB3441"/>
    <w:rsid w:val="00BB4F30"/>
    <w:rsid w:val="00BB63B8"/>
    <w:rsid w:val="00BB6EA5"/>
    <w:rsid w:val="00BB7679"/>
    <w:rsid w:val="00BB7FF0"/>
    <w:rsid w:val="00BC028A"/>
    <w:rsid w:val="00BC1423"/>
    <w:rsid w:val="00BC2105"/>
    <w:rsid w:val="00BC3CC3"/>
    <w:rsid w:val="00BC40C8"/>
    <w:rsid w:val="00BC48C7"/>
    <w:rsid w:val="00BC546D"/>
    <w:rsid w:val="00BC63BC"/>
    <w:rsid w:val="00BC6E3A"/>
    <w:rsid w:val="00BC7D31"/>
    <w:rsid w:val="00BD0691"/>
    <w:rsid w:val="00BD144A"/>
    <w:rsid w:val="00BD1556"/>
    <w:rsid w:val="00BD2765"/>
    <w:rsid w:val="00BD3487"/>
    <w:rsid w:val="00BD3DA6"/>
    <w:rsid w:val="00BD4D8C"/>
    <w:rsid w:val="00BD5EC0"/>
    <w:rsid w:val="00BD6146"/>
    <w:rsid w:val="00BD76BC"/>
    <w:rsid w:val="00BE2670"/>
    <w:rsid w:val="00BE39EF"/>
    <w:rsid w:val="00BE6E4C"/>
    <w:rsid w:val="00BE74BE"/>
    <w:rsid w:val="00BE789E"/>
    <w:rsid w:val="00BF0387"/>
    <w:rsid w:val="00BF0E9A"/>
    <w:rsid w:val="00BF174E"/>
    <w:rsid w:val="00BF2FFA"/>
    <w:rsid w:val="00BF360D"/>
    <w:rsid w:val="00BF3895"/>
    <w:rsid w:val="00BF3911"/>
    <w:rsid w:val="00BF474B"/>
    <w:rsid w:val="00BF4E4A"/>
    <w:rsid w:val="00BF501D"/>
    <w:rsid w:val="00BF503D"/>
    <w:rsid w:val="00BF5B5C"/>
    <w:rsid w:val="00BF6C9C"/>
    <w:rsid w:val="00BF77B6"/>
    <w:rsid w:val="00C00E58"/>
    <w:rsid w:val="00C01937"/>
    <w:rsid w:val="00C02ED7"/>
    <w:rsid w:val="00C03D61"/>
    <w:rsid w:val="00C03DD8"/>
    <w:rsid w:val="00C043C2"/>
    <w:rsid w:val="00C04EDA"/>
    <w:rsid w:val="00C057D7"/>
    <w:rsid w:val="00C071E1"/>
    <w:rsid w:val="00C0783E"/>
    <w:rsid w:val="00C07C4D"/>
    <w:rsid w:val="00C10F66"/>
    <w:rsid w:val="00C11316"/>
    <w:rsid w:val="00C129F7"/>
    <w:rsid w:val="00C12D1F"/>
    <w:rsid w:val="00C13B38"/>
    <w:rsid w:val="00C14302"/>
    <w:rsid w:val="00C149AF"/>
    <w:rsid w:val="00C151B9"/>
    <w:rsid w:val="00C15E73"/>
    <w:rsid w:val="00C16710"/>
    <w:rsid w:val="00C20B1C"/>
    <w:rsid w:val="00C21346"/>
    <w:rsid w:val="00C24387"/>
    <w:rsid w:val="00C248FD"/>
    <w:rsid w:val="00C24EA1"/>
    <w:rsid w:val="00C25852"/>
    <w:rsid w:val="00C25EF0"/>
    <w:rsid w:val="00C26584"/>
    <w:rsid w:val="00C2795D"/>
    <w:rsid w:val="00C27997"/>
    <w:rsid w:val="00C27A75"/>
    <w:rsid w:val="00C27A9F"/>
    <w:rsid w:val="00C27C33"/>
    <w:rsid w:val="00C303F3"/>
    <w:rsid w:val="00C3079E"/>
    <w:rsid w:val="00C30EDE"/>
    <w:rsid w:val="00C31CF7"/>
    <w:rsid w:val="00C321A4"/>
    <w:rsid w:val="00C37771"/>
    <w:rsid w:val="00C37949"/>
    <w:rsid w:val="00C41A2F"/>
    <w:rsid w:val="00C4214B"/>
    <w:rsid w:val="00C421D4"/>
    <w:rsid w:val="00C43542"/>
    <w:rsid w:val="00C438BC"/>
    <w:rsid w:val="00C445D6"/>
    <w:rsid w:val="00C449EC"/>
    <w:rsid w:val="00C44CF3"/>
    <w:rsid w:val="00C45683"/>
    <w:rsid w:val="00C4684F"/>
    <w:rsid w:val="00C519F9"/>
    <w:rsid w:val="00C525AB"/>
    <w:rsid w:val="00C52B78"/>
    <w:rsid w:val="00C5359E"/>
    <w:rsid w:val="00C57222"/>
    <w:rsid w:val="00C579C2"/>
    <w:rsid w:val="00C61537"/>
    <w:rsid w:val="00C628D5"/>
    <w:rsid w:val="00C63C63"/>
    <w:rsid w:val="00C63DAC"/>
    <w:rsid w:val="00C63DD8"/>
    <w:rsid w:val="00C64C86"/>
    <w:rsid w:val="00C6621E"/>
    <w:rsid w:val="00C67490"/>
    <w:rsid w:val="00C7044C"/>
    <w:rsid w:val="00C7196D"/>
    <w:rsid w:val="00C73D33"/>
    <w:rsid w:val="00C747C2"/>
    <w:rsid w:val="00C7648A"/>
    <w:rsid w:val="00C76DC4"/>
    <w:rsid w:val="00C771AD"/>
    <w:rsid w:val="00C80864"/>
    <w:rsid w:val="00C81595"/>
    <w:rsid w:val="00C81976"/>
    <w:rsid w:val="00C81AE7"/>
    <w:rsid w:val="00C82E3A"/>
    <w:rsid w:val="00C83E5D"/>
    <w:rsid w:val="00C840F0"/>
    <w:rsid w:val="00C84547"/>
    <w:rsid w:val="00C851D1"/>
    <w:rsid w:val="00C86CB1"/>
    <w:rsid w:val="00C876B8"/>
    <w:rsid w:val="00C879FE"/>
    <w:rsid w:val="00C908EA"/>
    <w:rsid w:val="00C90DAB"/>
    <w:rsid w:val="00C91134"/>
    <w:rsid w:val="00C91208"/>
    <w:rsid w:val="00C918EC"/>
    <w:rsid w:val="00C91F4C"/>
    <w:rsid w:val="00C92B01"/>
    <w:rsid w:val="00C9351A"/>
    <w:rsid w:val="00C9437F"/>
    <w:rsid w:val="00C94FFE"/>
    <w:rsid w:val="00C95277"/>
    <w:rsid w:val="00C95A57"/>
    <w:rsid w:val="00C97315"/>
    <w:rsid w:val="00CA06B2"/>
    <w:rsid w:val="00CA1AB8"/>
    <w:rsid w:val="00CA1DB5"/>
    <w:rsid w:val="00CA1DC3"/>
    <w:rsid w:val="00CA272F"/>
    <w:rsid w:val="00CA387F"/>
    <w:rsid w:val="00CA38A8"/>
    <w:rsid w:val="00CA41C4"/>
    <w:rsid w:val="00CA4549"/>
    <w:rsid w:val="00CA5E14"/>
    <w:rsid w:val="00CA6825"/>
    <w:rsid w:val="00CA6E1C"/>
    <w:rsid w:val="00CA7504"/>
    <w:rsid w:val="00CA7D05"/>
    <w:rsid w:val="00CB1A25"/>
    <w:rsid w:val="00CB213F"/>
    <w:rsid w:val="00CB3ED0"/>
    <w:rsid w:val="00CB414A"/>
    <w:rsid w:val="00CB48BA"/>
    <w:rsid w:val="00CB4E3B"/>
    <w:rsid w:val="00CB540B"/>
    <w:rsid w:val="00CB553C"/>
    <w:rsid w:val="00CB5DF2"/>
    <w:rsid w:val="00CB679B"/>
    <w:rsid w:val="00CB6FBB"/>
    <w:rsid w:val="00CC0B8E"/>
    <w:rsid w:val="00CC0F71"/>
    <w:rsid w:val="00CC3468"/>
    <w:rsid w:val="00CC3BF0"/>
    <w:rsid w:val="00CC4028"/>
    <w:rsid w:val="00CC506E"/>
    <w:rsid w:val="00CC57D7"/>
    <w:rsid w:val="00CC74BC"/>
    <w:rsid w:val="00CD0477"/>
    <w:rsid w:val="00CD0512"/>
    <w:rsid w:val="00CD118A"/>
    <w:rsid w:val="00CD1469"/>
    <w:rsid w:val="00CD2955"/>
    <w:rsid w:val="00CD3A15"/>
    <w:rsid w:val="00CD501C"/>
    <w:rsid w:val="00CD52B5"/>
    <w:rsid w:val="00CD761C"/>
    <w:rsid w:val="00CD7ECD"/>
    <w:rsid w:val="00CE092B"/>
    <w:rsid w:val="00CE1261"/>
    <w:rsid w:val="00CE2BDB"/>
    <w:rsid w:val="00CE35AB"/>
    <w:rsid w:val="00CE380B"/>
    <w:rsid w:val="00CE3952"/>
    <w:rsid w:val="00CE3DC4"/>
    <w:rsid w:val="00CE4549"/>
    <w:rsid w:val="00CE5097"/>
    <w:rsid w:val="00CE515F"/>
    <w:rsid w:val="00CE55EB"/>
    <w:rsid w:val="00CE71DB"/>
    <w:rsid w:val="00CE71FE"/>
    <w:rsid w:val="00CF1190"/>
    <w:rsid w:val="00CF1A24"/>
    <w:rsid w:val="00CF1F9C"/>
    <w:rsid w:val="00CF351A"/>
    <w:rsid w:val="00CF4759"/>
    <w:rsid w:val="00CF5574"/>
    <w:rsid w:val="00CF74FC"/>
    <w:rsid w:val="00CF76D6"/>
    <w:rsid w:val="00D00880"/>
    <w:rsid w:val="00D014CC"/>
    <w:rsid w:val="00D01608"/>
    <w:rsid w:val="00D02EE8"/>
    <w:rsid w:val="00D074E7"/>
    <w:rsid w:val="00D129CE"/>
    <w:rsid w:val="00D16F05"/>
    <w:rsid w:val="00D16F25"/>
    <w:rsid w:val="00D176C7"/>
    <w:rsid w:val="00D21353"/>
    <w:rsid w:val="00D217F7"/>
    <w:rsid w:val="00D22279"/>
    <w:rsid w:val="00D23D9C"/>
    <w:rsid w:val="00D24214"/>
    <w:rsid w:val="00D24F54"/>
    <w:rsid w:val="00D2606F"/>
    <w:rsid w:val="00D30A9A"/>
    <w:rsid w:val="00D30B62"/>
    <w:rsid w:val="00D30D23"/>
    <w:rsid w:val="00D31289"/>
    <w:rsid w:val="00D31473"/>
    <w:rsid w:val="00D325FA"/>
    <w:rsid w:val="00D32726"/>
    <w:rsid w:val="00D32F0B"/>
    <w:rsid w:val="00D333FA"/>
    <w:rsid w:val="00D337D6"/>
    <w:rsid w:val="00D33AAF"/>
    <w:rsid w:val="00D351CB"/>
    <w:rsid w:val="00D35D2D"/>
    <w:rsid w:val="00D36790"/>
    <w:rsid w:val="00D36C6D"/>
    <w:rsid w:val="00D3715F"/>
    <w:rsid w:val="00D408E6"/>
    <w:rsid w:val="00D40C99"/>
    <w:rsid w:val="00D40E45"/>
    <w:rsid w:val="00D416F0"/>
    <w:rsid w:val="00D42318"/>
    <w:rsid w:val="00D4357E"/>
    <w:rsid w:val="00D46D1E"/>
    <w:rsid w:val="00D4771B"/>
    <w:rsid w:val="00D47CE8"/>
    <w:rsid w:val="00D47E9F"/>
    <w:rsid w:val="00D5027D"/>
    <w:rsid w:val="00D514F1"/>
    <w:rsid w:val="00D51D9B"/>
    <w:rsid w:val="00D52DA8"/>
    <w:rsid w:val="00D52EC5"/>
    <w:rsid w:val="00D540CB"/>
    <w:rsid w:val="00D55D54"/>
    <w:rsid w:val="00D56786"/>
    <w:rsid w:val="00D60824"/>
    <w:rsid w:val="00D60EF0"/>
    <w:rsid w:val="00D60F99"/>
    <w:rsid w:val="00D616DF"/>
    <w:rsid w:val="00D6180E"/>
    <w:rsid w:val="00D62536"/>
    <w:rsid w:val="00D629F5"/>
    <w:rsid w:val="00D62C83"/>
    <w:rsid w:val="00D632C5"/>
    <w:rsid w:val="00D64271"/>
    <w:rsid w:val="00D64719"/>
    <w:rsid w:val="00D6633F"/>
    <w:rsid w:val="00D66D44"/>
    <w:rsid w:val="00D670DB"/>
    <w:rsid w:val="00D67527"/>
    <w:rsid w:val="00D67BB7"/>
    <w:rsid w:val="00D713CC"/>
    <w:rsid w:val="00D72403"/>
    <w:rsid w:val="00D72579"/>
    <w:rsid w:val="00D7317B"/>
    <w:rsid w:val="00D736F2"/>
    <w:rsid w:val="00D74396"/>
    <w:rsid w:val="00D753F3"/>
    <w:rsid w:val="00D76F8E"/>
    <w:rsid w:val="00D77231"/>
    <w:rsid w:val="00D82076"/>
    <w:rsid w:val="00D82A36"/>
    <w:rsid w:val="00D835EB"/>
    <w:rsid w:val="00D83CFA"/>
    <w:rsid w:val="00D86C1D"/>
    <w:rsid w:val="00D8714A"/>
    <w:rsid w:val="00D909BB"/>
    <w:rsid w:val="00D91877"/>
    <w:rsid w:val="00D91FE7"/>
    <w:rsid w:val="00D9352C"/>
    <w:rsid w:val="00D93B84"/>
    <w:rsid w:val="00D93ECD"/>
    <w:rsid w:val="00D93FB6"/>
    <w:rsid w:val="00D940D6"/>
    <w:rsid w:val="00D946DF"/>
    <w:rsid w:val="00D954DD"/>
    <w:rsid w:val="00DA03AD"/>
    <w:rsid w:val="00DA10CB"/>
    <w:rsid w:val="00DA1819"/>
    <w:rsid w:val="00DA21EA"/>
    <w:rsid w:val="00DA32F1"/>
    <w:rsid w:val="00DA42AA"/>
    <w:rsid w:val="00DB13BF"/>
    <w:rsid w:val="00DB16F9"/>
    <w:rsid w:val="00DB1737"/>
    <w:rsid w:val="00DB1B5E"/>
    <w:rsid w:val="00DB1BE4"/>
    <w:rsid w:val="00DB1D70"/>
    <w:rsid w:val="00DB2F31"/>
    <w:rsid w:val="00DB3CE2"/>
    <w:rsid w:val="00DB6054"/>
    <w:rsid w:val="00DB6E48"/>
    <w:rsid w:val="00DB7370"/>
    <w:rsid w:val="00DC3702"/>
    <w:rsid w:val="00DC44A8"/>
    <w:rsid w:val="00DC5555"/>
    <w:rsid w:val="00DC728A"/>
    <w:rsid w:val="00DD0DC2"/>
    <w:rsid w:val="00DD21BE"/>
    <w:rsid w:val="00DD24E1"/>
    <w:rsid w:val="00DD4B97"/>
    <w:rsid w:val="00DD5CE6"/>
    <w:rsid w:val="00DD68A8"/>
    <w:rsid w:val="00DD7CFE"/>
    <w:rsid w:val="00DE0AA9"/>
    <w:rsid w:val="00DE2A61"/>
    <w:rsid w:val="00DE3859"/>
    <w:rsid w:val="00DE3DF4"/>
    <w:rsid w:val="00DE40E7"/>
    <w:rsid w:val="00DE513B"/>
    <w:rsid w:val="00DE5EA6"/>
    <w:rsid w:val="00DE6353"/>
    <w:rsid w:val="00DE759F"/>
    <w:rsid w:val="00DE7D6B"/>
    <w:rsid w:val="00DE7DD3"/>
    <w:rsid w:val="00DE7E70"/>
    <w:rsid w:val="00DF029E"/>
    <w:rsid w:val="00DF02E5"/>
    <w:rsid w:val="00DF0306"/>
    <w:rsid w:val="00DF0705"/>
    <w:rsid w:val="00DF0768"/>
    <w:rsid w:val="00DF0966"/>
    <w:rsid w:val="00DF2244"/>
    <w:rsid w:val="00DF2F29"/>
    <w:rsid w:val="00DF4118"/>
    <w:rsid w:val="00DF478C"/>
    <w:rsid w:val="00DF48E9"/>
    <w:rsid w:val="00DF4F4D"/>
    <w:rsid w:val="00DF6126"/>
    <w:rsid w:val="00DF6BCB"/>
    <w:rsid w:val="00E016D6"/>
    <w:rsid w:val="00E0277F"/>
    <w:rsid w:val="00E04834"/>
    <w:rsid w:val="00E04C90"/>
    <w:rsid w:val="00E050F9"/>
    <w:rsid w:val="00E0761A"/>
    <w:rsid w:val="00E07C0A"/>
    <w:rsid w:val="00E10B02"/>
    <w:rsid w:val="00E10C15"/>
    <w:rsid w:val="00E11E70"/>
    <w:rsid w:val="00E12111"/>
    <w:rsid w:val="00E1360E"/>
    <w:rsid w:val="00E14E26"/>
    <w:rsid w:val="00E151E3"/>
    <w:rsid w:val="00E15867"/>
    <w:rsid w:val="00E15A77"/>
    <w:rsid w:val="00E163AA"/>
    <w:rsid w:val="00E16F2E"/>
    <w:rsid w:val="00E175D8"/>
    <w:rsid w:val="00E17A5C"/>
    <w:rsid w:val="00E20340"/>
    <w:rsid w:val="00E23FC4"/>
    <w:rsid w:val="00E24795"/>
    <w:rsid w:val="00E24AC3"/>
    <w:rsid w:val="00E24D00"/>
    <w:rsid w:val="00E2500B"/>
    <w:rsid w:val="00E250E8"/>
    <w:rsid w:val="00E2526C"/>
    <w:rsid w:val="00E25AC6"/>
    <w:rsid w:val="00E25C2B"/>
    <w:rsid w:val="00E2673F"/>
    <w:rsid w:val="00E27FD3"/>
    <w:rsid w:val="00E3395D"/>
    <w:rsid w:val="00E341E1"/>
    <w:rsid w:val="00E35368"/>
    <w:rsid w:val="00E35BD4"/>
    <w:rsid w:val="00E361C7"/>
    <w:rsid w:val="00E37604"/>
    <w:rsid w:val="00E3783A"/>
    <w:rsid w:val="00E37FF5"/>
    <w:rsid w:val="00E402CC"/>
    <w:rsid w:val="00E403F2"/>
    <w:rsid w:val="00E41F0C"/>
    <w:rsid w:val="00E46E55"/>
    <w:rsid w:val="00E47521"/>
    <w:rsid w:val="00E47609"/>
    <w:rsid w:val="00E47CDC"/>
    <w:rsid w:val="00E47DA0"/>
    <w:rsid w:val="00E52B9A"/>
    <w:rsid w:val="00E5305F"/>
    <w:rsid w:val="00E5423A"/>
    <w:rsid w:val="00E54E5B"/>
    <w:rsid w:val="00E57448"/>
    <w:rsid w:val="00E5783D"/>
    <w:rsid w:val="00E60095"/>
    <w:rsid w:val="00E60C66"/>
    <w:rsid w:val="00E61A9F"/>
    <w:rsid w:val="00E62894"/>
    <w:rsid w:val="00E63057"/>
    <w:rsid w:val="00E63BFE"/>
    <w:rsid w:val="00E644C4"/>
    <w:rsid w:val="00E64620"/>
    <w:rsid w:val="00E66441"/>
    <w:rsid w:val="00E67153"/>
    <w:rsid w:val="00E673E3"/>
    <w:rsid w:val="00E67D5C"/>
    <w:rsid w:val="00E7067A"/>
    <w:rsid w:val="00E708BD"/>
    <w:rsid w:val="00E7174A"/>
    <w:rsid w:val="00E72140"/>
    <w:rsid w:val="00E72385"/>
    <w:rsid w:val="00E72AA1"/>
    <w:rsid w:val="00E73169"/>
    <w:rsid w:val="00E734AC"/>
    <w:rsid w:val="00E74D5A"/>
    <w:rsid w:val="00E7509C"/>
    <w:rsid w:val="00E77200"/>
    <w:rsid w:val="00E77214"/>
    <w:rsid w:val="00E77994"/>
    <w:rsid w:val="00E802AF"/>
    <w:rsid w:val="00E805EE"/>
    <w:rsid w:val="00E806A0"/>
    <w:rsid w:val="00E8099F"/>
    <w:rsid w:val="00E81BDB"/>
    <w:rsid w:val="00E81C30"/>
    <w:rsid w:val="00E81D9E"/>
    <w:rsid w:val="00E849C3"/>
    <w:rsid w:val="00E84CAF"/>
    <w:rsid w:val="00E85AB4"/>
    <w:rsid w:val="00E85E54"/>
    <w:rsid w:val="00E85EA3"/>
    <w:rsid w:val="00E86206"/>
    <w:rsid w:val="00E86A54"/>
    <w:rsid w:val="00E86FDF"/>
    <w:rsid w:val="00E8738F"/>
    <w:rsid w:val="00E87EA5"/>
    <w:rsid w:val="00E87F1F"/>
    <w:rsid w:val="00E87F9F"/>
    <w:rsid w:val="00E91E15"/>
    <w:rsid w:val="00E92A63"/>
    <w:rsid w:val="00E92E08"/>
    <w:rsid w:val="00E94441"/>
    <w:rsid w:val="00E946BF"/>
    <w:rsid w:val="00E95EE1"/>
    <w:rsid w:val="00E96464"/>
    <w:rsid w:val="00E970FD"/>
    <w:rsid w:val="00EA032F"/>
    <w:rsid w:val="00EA03BC"/>
    <w:rsid w:val="00EA053D"/>
    <w:rsid w:val="00EA17D8"/>
    <w:rsid w:val="00EA2955"/>
    <w:rsid w:val="00EA480B"/>
    <w:rsid w:val="00EA5A78"/>
    <w:rsid w:val="00EA6CDE"/>
    <w:rsid w:val="00EB0636"/>
    <w:rsid w:val="00EB06BD"/>
    <w:rsid w:val="00EB2605"/>
    <w:rsid w:val="00EB3838"/>
    <w:rsid w:val="00EB51D3"/>
    <w:rsid w:val="00EB60F4"/>
    <w:rsid w:val="00EB6120"/>
    <w:rsid w:val="00EB6C34"/>
    <w:rsid w:val="00EB73CD"/>
    <w:rsid w:val="00EB77F6"/>
    <w:rsid w:val="00EC0C65"/>
    <w:rsid w:val="00EC389F"/>
    <w:rsid w:val="00EC54FE"/>
    <w:rsid w:val="00EC5A17"/>
    <w:rsid w:val="00EC6D9B"/>
    <w:rsid w:val="00EC6E77"/>
    <w:rsid w:val="00ED09F1"/>
    <w:rsid w:val="00ED0C95"/>
    <w:rsid w:val="00ED18A5"/>
    <w:rsid w:val="00ED1CF5"/>
    <w:rsid w:val="00ED2A85"/>
    <w:rsid w:val="00ED2D8A"/>
    <w:rsid w:val="00ED3A67"/>
    <w:rsid w:val="00ED4B0D"/>
    <w:rsid w:val="00ED4D3E"/>
    <w:rsid w:val="00ED4DC0"/>
    <w:rsid w:val="00ED765D"/>
    <w:rsid w:val="00EE1803"/>
    <w:rsid w:val="00EE1A67"/>
    <w:rsid w:val="00EE24A1"/>
    <w:rsid w:val="00EE2C82"/>
    <w:rsid w:val="00EE40B6"/>
    <w:rsid w:val="00EE449A"/>
    <w:rsid w:val="00EE6084"/>
    <w:rsid w:val="00EE6447"/>
    <w:rsid w:val="00EE68C2"/>
    <w:rsid w:val="00EE72BB"/>
    <w:rsid w:val="00EE7C73"/>
    <w:rsid w:val="00EF0185"/>
    <w:rsid w:val="00EF1D49"/>
    <w:rsid w:val="00EF2011"/>
    <w:rsid w:val="00EF5242"/>
    <w:rsid w:val="00EF7A11"/>
    <w:rsid w:val="00F01C60"/>
    <w:rsid w:val="00F03497"/>
    <w:rsid w:val="00F0394D"/>
    <w:rsid w:val="00F04372"/>
    <w:rsid w:val="00F07779"/>
    <w:rsid w:val="00F0784D"/>
    <w:rsid w:val="00F10A2A"/>
    <w:rsid w:val="00F10F23"/>
    <w:rsid w:val="00F12FA8"/>
    <w:rsid w:val="00F1306B"/>
    <w:rsid w:val="00F13170"/>
    <w:rsid w:val="00F1550F"/>
    <w:rsid w:val="00F15931"/>
    <w:rsid w:val="00F16114"/>
    <w:rsid w:val="00F16514"/>
    <w:rsid w:val="00F16C63"/>
    <w:rsid w:val="00F17795"/>
    <w:rsid w:val="00F17BD2"/>
    <w:rsid w:val="00F200CF"/>
    <w:rsid w:val="00F20477"/>
    <w:rsid w:val="00F22FFF"/>
    <w:rsid w:val="00F23689"/>
    <w:rsid w:val="00F24DE8"/>
    <w:rsid w:val="00F254EF"/>
    <w:rsid w:val="00F25F8E"/>
    <w:rsid w:val="00F26265"/>
    <w:rsid w:val="00F26DAC"/>
    <w:rsid w:val="00F26F67"/>
    <w:rsid w:val="00F27785"/>
    <w:rsid w:val="00F27E8C"/>
    <w:rsid w:val="00F30AB5"/>
    <w:rsid w:val="00F314FD"/>
    <w:rsid w:val="00F32486"/>
    <w:rsid w:val="00F33EF3"/>
    <w:rsid w:val="00F35B59"/>
    <w:rsid w:val="00F361D1"/>
    <w:rsid w:val="00F36524"/>
    <w:rsid w:val="00F40414"/>
    <w:rsid w:val="00F41058"/>
    <w:rsid w:val="00F413B3"/>
    <w:rsid w:val="00F41574"/>
    <w:rsid w:val="00F421E7"/>
    <w:rsid w:val="00F43DB6"/>
    <w:rsid w:val="00F43E45"/>
    <w:rsid w:val="00F45D29"/>
    <w:rsid w:val="00F45F28"/>
    <w:rsid w:val="00F47DB9"/>
    <w:rsid w:val="00F52B30"/>
    <w:rsid w:val="00F54190"/>
    <w:rsid w:val="00F54429"/>
    <w:rsid w:val="00F5446F"/>
    <w:rsid w:val="00F54D4A"/>
    <w:rsid w:val="00F555B8"/>
    <w:rsid w:val="00F579C1"/>
    <w:rsid w:val="00F57E5D"/>
    <w:rsid w:val="00F601CB"/>
    <w:rsid w:val="00F61603"/>
    <w:rsid w:val="00F61A3B"/>
    <w:rsid w:val="00F6430C"/>
    <w:rsid w:val="00F67538"/>
    <w:rsid w:val="00F67CE9"/>
    <w:rsid w:val="00F7026C"/>
    <w:rsid w:val="00F70480"/>
    <w:rsid w:val="00F70998"/>
    <w:rsid w:val="00F70A51"/>
    <w:rsid w:val="00F717EE"/>
    <w:rsid w:val="00F72585"/>
    <w:rsid w:val="00F727D4"/>
    <w:rsid w:val="00F72909"/>
    <w:rsid w:val="00F734FD"/>
    <w:rsid w:val="00F73F20"/>
    <w:rsid w:val="00F741EC"/>
    <w:rsid w:val="00F76584"/>
    <w:rsid w:val="00F765E8"/>
    <w:rsid w:val="00F76CE3"/>
    <w:rsid w:val="00F7781F"/>
    <w:rsid w:val="00F811FA"/>
    <w:rsid w:val="00F817C4"/>
    <w:rsid w:val="00F824B2"/>
    <w:rsid w:val="00F82E64"/>
    <w:rsid w:val="00F83278"/>
    <w:rsid w:val="00F836F0"/>
    <w:rsid w:val="00F837FB"/>
    <w:rsid w:val="00F84732"/>
    <w:rsid w:val="00F8574E"/>
    <w:rsid w:val="00F86084"/>
    <w:rsid w:val="00F8711B"/>
    <w:rsid w:val="00F87D62"/>
    <w:rsid w:val="00F9066F"/>
    <w:rsid w:val="00F91DE6"/>
    <w:rsid w:val="00F92061"/>
    <w:rsid w:val="00F9235A"/>
    <w:rsid w:val="00F92C2D"/>
    <w:rsid w:val="00F94A40"/>
    <w:rsid w:val="00F95E08"/>
    <w:rsid w:val="00F96110"/>
    <w:rsid w:val="00F96560"/>
    <w:rsid w:val="00F96A94"/>
    <w:rsid w:val="00F96F89"/>
    <w:rsid w:val="00F975E1"/>
    <w:rsid w:val="00FA1EA2"/>
    <w:rsid w:val="00FA3946"/>
    <w:rsid w:val="00FA39AE"/>
    <w:rsid w:val="00FA49C5"/>
    <w:rsid w:val="00FA750A"/>
    <w:rsid w:val="00FA7807"/>
    <w:rsid w:val="00FB171D"/>
    <w:rsid w:val="00FB2757"/>
    <w:rsid w:val="00FB2ED0"/>
    <w:rsid w:val="00FB3173"/>
    <w:rsid w:val="00FB3857"/>
    <w:rsid w:val="00FB3F57"/>
    <w:rsid w:val="00FB64CF"/>
    <w:rsid w:val="00FB65A1"/>
    <w:rsid w:val="00FC0979"/>
    <w:rsid w:val="00FC20A1"/>
    <w:rsid w:val="00FC2E7B"/>
    <w:rsid w:val="00FC2F98"/>
    <w:rsid w:val="00FC35F2"/>
    <w:rsid w:val="00FC6034"/>
    <w:rsid w:val="00FC62E1"/>
    <w:rsid w:val="00FC7BE7"/>
    <w:rsid w:val="00FD0138"/>
    <w:rsid w:val="00FD1EB1"/>
    <w:rsid w:val="00FD2859"/>
    <w:rsid w:val="00FD5767"/>
    <w:rsid w:val="00FD5914"/>
    <w:rsid w:val="00FD5E86"/>
    <w:rsid w:val="00FD6818"/>
    <w:rsid w:val="00FD690E"/>
    <w:rsid w:val="00FD76D4"/>
    <w:rsid w:val="00FD7D1A"/>
    <w:rsid w:val="00FE0AB0"/>
    <w:rsid w:val="00FE0CBE"/>
    <w:rsid w:val="00FE1258"/>
    <w:rsid w:val="00FE14A4"/>
    <w:rsid w:val="00FE25D1"/>
    <w:rsid w:val="00FE3403"/>
    <w:rsid w:val="00FE3CD1"/>
    <w:rsid w:val="00FE3DAF"/>
    <w:rsid w:val="00FE7EA8"/>
    <w:rsid w:val="00FF099A"/>
    <w:rsid w:val="00FF21F2"/>
    <w:rsid w:val="00FF2B66"/>
    <w:rsid w:val="00FF373F"/>
    <w:rsid w:val="00FF40B1"/>
    <w:rsid w:val="00FF4E6E"/>
    <w:rsid w:val="00FF5ED4"/>
    <w:rsid w:val="00FF60AF"/>
    <w:rsid w:val="00FF6693"/>
    <w:rsid w:val="00FF69A5"/>
    <w:rsid w:val="00FF6C30"/>
    <w:rsid w:val="00FF7287"/>
    <w:rsid w:val="05EB83DD"/>
    <w:rsid w:val="0C45B19D"/>
    <w:rsid w:val="0E6FA19B"/>
    <w:rsid w:val="30FB3D8B"/>
    <w:rsid w:val="39C4DCA0"/>
    <w:rsid w:val="4A6E3683"/>
    <w:rsid w:val="4E4A1BD5"/>
    <w:rsid w:val="55040C21"/>
    <w:rsid w:val="55A3D6EA"/>
    <w:rsid w:val="57A2AF24"/>
    <w:rsid w:val="6DBDA8D3"/>
    <w:rsid w:val="6FF42D00"/>
    <w:rsid w:val="72DA20F5"/>
    <w:rsid w:val="7B385AF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247D04"/>
  <w15:docId w15:val="{A4D2D9C9-4604-485C-9C93-D9B55B4B7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AA9"/>
    <w:pPr>
      <w:jc w:val="both"/>
    </w:pPr>
    <w:rPr>
      <w:sz w:val="24"/>
    </w:rPr>
  </w:style>
  <w:style w:type="paragraph" w:styleId="Heading1">
    <w:name w:val="heading 1"/>
    <w:aliases w:val="Document Header1,ClauseGroup_Title,Judy1,§1."/>
    <w:basedOn w:val="Normal"/>
    <w:next w:val="Normal"/>
    <w:link w:val="Heading1Char"/>
    <w:qFormat/>
    <w:rsid w:val="003A46B4"/>
    <w:pPr>
      <w:numPr>
        <w:numId w:val="254"/>
      </w:numPr>
      <w:spacing w:before="480"/>
      <w:jc w:val="center"/>
      <w:outlineLvl w:val="0"/>
    </w:pPr>
    <w:rPr>
      <w:rFonts w:ascii="Times New Roman Bold" w:eastAsiaTheme="majorEastAsia" w:hAnsi="Times New Roman Bold" w:cstheme="majorBidi"/>
      <w:b/>
      <w:smallCaps/>
      <w:sz w:val="36"/>
    </w:rPr>
  </w:style>
  <w:style w:type="paragraph" w:styleId="Heading2">
    <w:name w:val="heading 2"/>
    <w:aliases w:val="Title Header2,Clause_No&amp;Name,Judy2,1.1,text2,Major,Reset numbering,style1,H2,B Heading,h2,LetHead2,MisHead2,Normalhead2,l2,Normal Heading 2,level2,level 2,Chapter Title,Chapter Title Char,Major Char,Reset numbering Char,style1 Char,H2 Char"/>
    <w:basedOn w:val="Normal"/>
    <w:next w:val="Normal"/>
    <w:link w:val="Heading2Char"/>
    <w:qFormat/>
    <w:rsid w:val="003A46B4"/>
    <w:pPr>
      <w:numPr>
        <w:ilvl w:val="1"/>
        <w:numId w:val="254"/>
      </w:numPr>
      <w:pBdr>
        <w:bottom w:val="single" w:sz="24" w:space="3" w:color="C0C0C0"/>
      </w:pBdr>
      <w:jc w:val="center"/>
      <w:outlineLvl w:val="1"/>
    </w:pPr>
    <w:rPr>
      <w:rFonts w:ascii="Arial" w:hAnsi="Arial"/>
      <w:b/>
      <w:sz w:val="28"/>
    </w:rPr>
  </w:style>
  <w:style w:type="paragraph" w:styleId="Heading3">
    <w:name w:val="heading 3"/>
    <w:aliases w:val="Section Header3,ClauseSub_No&amp;Name,Section Header3 Char Char Char Char Char,Section Header3 Char Char Char,Section Header3 Char Char,Judy3,1.1.1,§1.1.1.,§1.1.1"/>
    <w:basedOn w:val="Normal"/>
    <w:next w:val="Normal"/>
    <w:link w:val="Heading3Char1"/>
    <w:qFormat/>
    <w:rsid w:val="003A46B4"/>
    <w:pPr>
      <w:numPr>
        <w:ilvl w:val="2"/>
        <w:numId w:val="254"/>
      </w:numPr>
      <w:jc w:val="center"/>
      <w:outlineLvl w:val="2"/>
    </w:pPr>
    <w:rPr>
      <w:rFonts w:ascii="Times New Roman Bold" w:hAnsi="Times New Roman Bold"/>
      <w:b/>
      <w:sz w:val="28"/>
    </w:rPr>
  </w:style>
  <w:style w:type="paragraph" w:styleId="Heading4">
    <w:name w:val="heading 4"/>
    <w:aliases w:val=" Sub-Clause Sub-paragraph,ClauseSubSub_No&amp;Name,Sub-Clause Sub-paragraph"/>
    <w:basedOn w:val="Normal"/>
    <w:next w:val="Normal"/>
    <w:link w:val="Heading4Char"/>
    <w:qFormat/>
    <w:rsid w:val="003A46B4"/>
    <w:pPr>
      <w:keepNext/>
      <w:numPr>
        <w:ilvl w:val="3"/>
        <w:numId w:val="254"/>
      </w:numPr>
      <w:spacing w:before="240"/>
      <w:jc w:val="center"/>
      <w:outlineLvl w:val="3"/>
    </w:pPr>
    <w:rPr>
      <w:b/>
    </w:rPr>
  </w:style>
  <w:style w:type="paragraph" w:styleId="Heading5">
    <w:name w:val="heading 5"/>
    <w:basedOn w:val="Normal"/>
    <w:next w:val="Normal"/>
    <w:link w:val="Heading5Char"/>
    <w:qFormat/>
    <w:rsid w:val="003A46B4"/>
    <w:pPr>
      <w:keepNext/>
      <w:keepLines/>
      <w:numPr>
        <w:ilvl w:val="4"/>
        <w:numId w:val="254"/>
      </w:numPr>
      <w:spacing w:before="240"/>
      <w:outlineLvl w:val="4"/>
    </w:pPr>
    <w:rPr>
      <w:b/>
    </w:rPr>
  </w:style>
  <w:style w:type="paragraph" w:styleId="Heading6">
    <w:name w:val="heading 6"/>
    <w:basedOn w:val="Normal"/>
    <w:next w:val="Normal"/>
    <w:link w:val="Heading6Char"/>
    <w:qFormat/>
    <w:rsid w:val="003A46B4"/>
    <w:pPr>
      <w:numPr>
        <w:ilvl w:val="5"/>
        <w:numId w:val="254"/>
      </w:numPr>
      <w:spacing w:before="240" w:after="60"/>
      <w:outlineLvl w:val="5"/>
    </w:pPr>
    <w:rPr>
      <w:rFonts w:ascii="Univers" w:hAnsi="Univers"/>
      <w:i/>
    </w:rPr>
  </w:style>
  <w:style w:type="paragraph" w:styleId="Heading7">
    <w:name w:val="heading 7"/>
    <w:basedOn w:val="Normal"/>
    <w:next w:val="Normal"/>
    <w:link w:val="Heading7Char"/>
    <w:qFormat/>
    <w:rsid w:val="003A46B4"/>
    <w:pPr>
      <w:numPr>
        <w:ilvl w:val="6"/>
        <w:numId w:val="254"/>
      </w:numPr>
      <w:spacing w:before="240" w:after="60"/>
      <w:outlineLvl w:val="6"/>
    </w:pPr>
    <w:rPr>
      <w:rFonts w:ascii="Univers" w:hAnsi="Univers"/>
    </w:rPr>
  </w:style>
  <w:style w:type="paragraph" w:styleId="Heading8">
    <w:name w:val="heading 8"/>
    <w:basedOn w:val="Normal"/>
    <w:next w:val="Normal"/>
    <w:link w:val="Heading8Char"/>
    <w:qFormat/>
    <w:rsid w:val="003A46B4"/>
    <w:pPr>
      <w:numPr>
        <w:ilvl w:val="7"/>
        <w:numId w:val="254"/>
      </w:numPr>
      <w:spacing w:before="240" w:after="60"/>
      <w:outlineLvl w:val="7"/>
    </w:pPr>
    <w:rPr>
      <w:rFonts w:ascii="Univers" w:hAnsi="Univers"/>
      <w:i/>
    </w:rPr>
  </w:style>
  <w:style w:type="paragraph" w:styleId="Heading9">
    <w:name w:val="heading 9"/>
    <w:basedOn w:val="Normal"/>
    <w:next w:val="Normal"/>
    <w:link w:val="Heading9Char"/>
    <w:qFormat/>
    <w:rsid w:val="003A46B4"/>
    <w:pPr>
      <w:numPr>
        <w:ilvl w:val="8"/>
        <w:numId w:val="254"/>
      </w:num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PD1">
    <w:name w:val="SPD 1"/>
    <w:uiPriority w:val="99"/>
    <w:rsid w:val="00A415D6"/>
    <w:pPr>
      <w:numPr>
        <w:numId w:val="1"/>
      </w:numPr>
    </w:pPr>
  </w:style>
  <w:style w:type="numbering" w:customStyle="1" w:styleId="SPDParagraphheader1">
    <w:name w:val="SPD Paragraph header 1"/>
    <w:uiPriority w:val="99"/>
    <w:rsid w:val="00A415D6"/>
    <w:pPr>
      <w:numPr>
        <w:numId w:val="2"/>
      </w:numPr>
    </w:pPr>
  </w:style>
  <w:style w:type="paragraph" w:customStyle="1" w:styleId="Head01">
    <w:name w:val="Head 0.1"/>
    <w:basedOn w:val="Head0"/>
    <w:qFormat/>
    <w:rsid w:val="003A46B4"/>
    <w:rPr>
      <w:sz w:val="56"/>
    </w:rPr>
  </w:style>
  <w:style w:type="paragraph" w:customStyle="1" w:styleId="Head0">
    <w:name w:val="Head 0"/>
    <w:basedOn w:val="Normal"/>
    <w:qFormat/>
    <w:rsid w:val="003A46B4"/>
    <w:pPr>
      <w:spacing w:before="1440"/>
      <w:jc w:val="center"/>
    </w:pPr>
    <w:rPr>
      <w:rFonts w:ascii="Times New Roman Bold" w:hAnsi="Times New Roman Bold"/>
      <w:b/>
      <w:smallCaps/>
      <w:sz w:val="72"/>
      <w:szCs w:val="72"/>
    </w:rPr>
  </w:style>
  <w:style w:type="paragraph" w:customStyle="1" w:styleId="Head02">
    <w:name w:val="Head 0.2"/>
    <w:basedOn w:val="Heading1"/>
    <w:link w:val="Head02Char"/>
    <w:qFormat/>
    <w:rsid w:val="003A46B4"/>
    <w:rPr>
      <w:rFonts w:eastAsia="Times New Roman" w:cs="Times New Roman"/>
    </w:rPr>
  </w:style>
  <w:style w:type="character" w:customStyle="1" w:styleId="Heading1Char">
    <w:name w:val="Heading 1 Char"/>
    <w:aliases w:val="Document Header1 Char,ClauseGroup_Title Char,Judy1 Char,§1. Char"/>
    <w:basedOn w:val="DefaultParagraphFont"/>
    <w:link w:val="Heading1"/>
    <w:rsid w:val="003A46B4"/>
    <w:rPr>
      <w:rFonts w:ascii="Times New Roman Bold" w:eastAsiaTheme="majorEastAsia" w:hAnsi="Times New Roman Bold" w:cstheme="majorBidi"/>
      <w:b/>
      <w:smallCaps/>
      <w:sz w:val="36"/>
    </w:rPr>
  </w:style>
  <w:style w:type="paragraph" w:customStyle="1" w:styleId="Head11b">
    <w:name w:val="Head 1.1b"/>
    <w:basedOn w:val="Normal"/>
    <w:qFormat/>
    <w:rsid w:val="003A46B4"/>
    <w:pPr>
      <w:keepNext/>
      <w:numPr>
        <w:ilvl w:val="12"/>
      </w:numPr>
      <w:pBdr>
        <w:bottom w:val="single" w:sz="24" w:space="1" w:color="auto"/>
      </w:pBdr>
      <w:spacing w:before="360"/>
      <w:jc w:val="center"/>
    </w:pPr>
    <w:rPr>
      <w:rFonts w:ascii="Times New Roman Bold" w:hAnsi="Times New Roman Bold"/>
      <w:b/>
      <w:smallCaps/>
      <w:sz w:val="32"/>
    </w:rPr>
  </w:style>
  <w:style w:type="paragraph" w:customStyle="1" w:styleId="Head12b">
    <w:name w:val="Head 1.2b"/>
    <w:basedOn w:val="Normal"/>
    <w:qFormat/>
    <w:rsid w:val="003A46B4"/>
    <w:pPr>
      <w:numPr>
        <w:ilvl w:val="12"/>
      </w:numPr>
      <w:ind w:left="360" w:hanging="360"/>
      <w:jc w:val="left"/>
    </w:pPr>
    <w:rPr>
      <w:b/>
    </w:rPr>
  </w:style>
  <w:style w:type="paragraph" w:customStyle="1" w:styleId="Head21b">
    <w:name w:val="Head 2.1b"/>
    <w:basedOn w:val="Normal"/>
    <w:qFormat/>
    <w:rsid w:val="003A46B4"/>
    <w:pPr>
      <w:keepNext/>
      <w:pBdr>
        <w:bottom w:val="single" w:sz="24" w:space="3" w:color="auto"/>
      </w:pBdr>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3A46B4"/>
    <w:pPr>
      <w:spacing w:after="134"/>
      <w:ind w:left="720" w:right="-14" w:hanging="360"/>
      <w:jc w:val="left"/>
    </w:pPr>
    <w:rPr>
      <w:b/>
      <w:sz w:val="28"/>
      <w:szCs w:val="28"/>
    </w:rPr>
  </w:style>
  <w:style w:type="character" w:customStyle="1" w:styleId="HeadingQT2Char">
    <w:name w:val="Heading QT2 Char"/>
    <w:basedOn w:val="DefaultParagraphFont"/>
    <w:link w:val="HeadingQT2"/>
    <w:rsid w:val="003A46B4"/>
    <w:rPr>
      <w:b/>
      <w:sz w:val="28"/>
      <w:szCs w:val="28"/>
    </w:rPr>
  </w:style>
  <w:style w:type="character" w:customStyle="1" w:styleId="Heading2Char">
    <w:name w:val="Heading 2 Char"/>
    <w:aliases w:val="Title Header2 Char,Clause_No&amp;Name Char,Judy2 Char,1.1 Char,text2 Char,Major Char1,Reset numbering Char1,style1 Char1,H2 Char1,B Heading Char,h2 Char,LetHead2 Char,MisHead2 Char,Normalhead2 Char,l2 Char,Normal Heading 2 Char,level2 Char"/>
    <w:basedOn w:val="DefaultParagraphFont"/>
    <w:link w:val="Heading2"/>
    <w:rsid w:val="003A46B4"/>
    <w:rPr>
      <w:rFonts w:ascii="Arial" w:hAnsi="Arial"/>
      <w:b/>
      <w:sz w:val="28"/>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rsid w:val="003A46B4"/>
    <w:rPr>
      <w:rFonts w:asciiTheme="majorHAnsi" w:eastAsiaTheme="majorEastAsia" w:hAnsiTheme="majorHAnsi" w:cstheme="majorBidi"/>
      <w:b/>
      <w:bCs/>
      <w:color w:val="4F81BD" w:themeColor="accent1"/>
    </w:rPr>
  </w:style>
  <w:style w:type="character" w:customStyle="1" w:styleId="Heading3Char1">
    <w:name w:val="Heading 3 Char1"/>
    <w:aliases w:val="Section Header3 Char,ClauseSub_No&amp;Name Char,Section Header3 Char Char Char Char Char Char,Section Header3 Char Char Char Char,Section Header3 Char Char Char1,Judy3 Char,1.1.1 Char,§1.1.1. Char,§1.1.1 Char"/>
    <w:basedOn w:val="DefaultParagraphFont"/>
    <w:link w:val="Heading3"/>
    <w:rsid w:val="003A46B4"/>
    <w:rPr>
      <w:rFonts w:ascii="Times New Roman Bold" w:hAnsi="Times New Roman Bold"/>
      <w:b/>
      <w:sz w:val="28"/>
    </w:rPr>
  </w:style>
  <w:style w:type="character" w:customStyle="1" w:styleId="Heading4Char">
    <w:name w:val="Heading 4 Char"/>
    <w:aliases w:val=" Sub-Clause Sub-paragraph Char,ClauseSubSub_No&amp;Name Char,Sub-Clause Sub-paragraph Char"/>
    <w:basedOn w:val="DefaultParagraphFont"/>
    <w:link w:val="Heading4"/>
    <w:rsid w:val="003A46B4"/>
    <w:rPr>
      <w:b/>
      <w:sz w:val="24"/>
    </w:rPr>
  </w:style>
  <w:style w:type="character" w:customStyle="1" w:styleId="Heading5Char">
    <w:name w:val="Heading 5 Char"/>
    <w:basedOn w:val="DefaultParagraphFont"/>
    <w:link w:val="Heading5"/>
    <w:rsid w:val="003A46B4"/>
    <w:rPr>
      <w:b/>
      <w:sz w:val="24"/>
    </w:rPr>
  </w:style>
  <w:style w:type="character" w:customStyle="1" w:styleId="Heading6Char">
    <w:name w:val="Heading 6 Char"/>
    <w:basedOn w:val="DefaultParagraphFont"/>
    <w:link w:val="Heading6"/>
    <w:rsid w:val="003A46B4"/>
    <w:rPr>
      <w:rFonts w:ascii="Univers" w:hAnsi="Univers"/>
      <w:i/>
      <w:sz w:val="24"/>
    </w:rPr>
  </w:style>
  <w:style w:type="character" w:customStyle="1" w:styleId="Heading7Char">
    <w:name w:val="Heading 7 Char"/>
    <w:basedOn w:val="DefaultParagraphFont"/>
    <w:link w:val="Heading7"/>
    <w:rsid w:val="003A46B4"/>
    <w:rPr>
      <w:rFonts w:ascii="Univers" w:hAnsi="Univers"/>
      <w:sz w:val="24"/>
    </w:rPr>
  </w:style>
  <w:style w:type="character" w:customStyle="1" w:styleId="Heading8Char">
    <w:name w:val="Heading 8 Char"/>
    <w:basedOn w:val="DefaultParagraphFont"/>
    <w:link w:val="Heading8"/>
    <w:rsid w:val="003A46B4"/>
    <w:rPr>
      <w:rFonts w:ascii="Univers" w:hAnsi="Univers"/>
      <w:i/>
      <w:sz w:val="24"/>
    </w:rPr>
  </w:style>
  <w:style w:type="character" w:customStyle="1" w:styleId="Heading9Char">
    <w:name w:val="Heading 9 Char"/>
    <w:basedOn w:val="DefaultParagraphFont"/>
    <w:link w:val="Heading9"/>
    <w:rsid w:val="003A46B4"/>
    <w:rPr>
      <w:rFonts w:ascii="Univers" w:hAnsi="Univers"/>
      <w:i/>
      <w:sz w:val="18"/>
    </w:rPr>
  </w:style>
  <w:style w:type="paragraph" w:styleId="TOC1">
    <w:name w:val="toc 1"/>
    <w:basedOn w:val="Normal"/>
    <w:next w:val="TOC2"/>
    <w:uiPriority w:val="39"/>
    <w:qFormat/>
    <w:rsid w:val="003A46B4"/>
    <w:pPr>
      <w:tabs>
        <w:tab w:val="right" w:leader="dot" w:pos="9000"/>
      </w:tabs>
      <w:spacing w:before="120"/>
      <w:jc w:val="left"/>
    </w:pPr>
    <w:rPr>
      <w:rFonts w:ascii="Times New Roman Bold" w:hAnsi="Times New Roman Bold"/>
      <w:b/>
    </w:rPr>
  </w:style>
  <w:style w:type="paragraph" w:styleId="TOC2">
    <w:name w:val="toc 2"/>
    <w:basedOn w:val="Normal"/>
    <w:autoRedefine/>
    <w:uiPriority w:val="39"/>
    <w:qFormat/>
    <w:rsid w:val="00C2795D"/>
    <w:pPr>
      <w:tabs>
        <w:tab w:val="left" w:pos="900"/>
        <w:tab w:val="right" w:leader="dot" w:pos="9000"/>
      </w:tabs>
      <w:ind w:left="900" w:right="630" w:hanging="540"/>
      <w:jc w:val="left"/>
    </w:pPr>
    <w:rPr>
      <w:noProof/>
    </w:rPr>
  </w:style>
  <w:style w:type="paragraph" w:styleId="TOC3">
    <w:name w:val="toc 3"/>
    <w:basedOn w:val="Normal"/>
    <w:next w:val="Normal"/>
    <w:uiPriority w:val="39"/>
    <w:qFormat/>
    <w:rsid w:val="003A46B4"/>
    <w:pPr>
      <w:ind w:left="480"/>
      <w:jc w:val="left"/>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3A46B4"/>
    <w:pPr>
      <w:ind w:left="360" w:hanging="360"/>
      <w:jc w:val="left"/>
    </w:pPr>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3A46B4"/>
    <w:rPr>
      <w:rFonts w:ascii="Arial" w:hAnsi="Arial"/>
    </w:rPr>
  </w:style>
  <w:style w:type="paragraph" w:styleId="Caption">
    <w:name w:val="caption"/>
    <w:aliases w:val="SH&amp;E Exhibit Title,Caption Char,Caption Char Char Char Char Char,Caption Char Char Char Char,Caption STELCO Char Char Char,Caption STELCO Char,Caption STELCO,CAPTION,Caption STELCO Char Char,Caption STELCO Char Char C"/>
    <w:basedOn w:val="Normal"/>
    <w:next w:val="Normal"/>
    <w:link w:val="CaptionChar1"/>
    <w:qFormat/>
    <w:rsid w:val="003A46B4"/>
    <w:pPr>
      <w:spacing w:before="120"/>
      <w:jc w:val="center"/>
    </w:pPr>
    <w:rPr>
      <w:b/>
      <w:sz w:val="22"/>
    </w:rPr>
  </w:style>
  <w:style w:type="paragraph" w:styleId="Title">
    <w:name w:val="Title"/>
    <w:basedOn w:val="Normal"/>
    <w:link w:val="TitleChar"/>
    <w:uiPriority w:val="99"/>
    <w:qFormat/>
    <w:rsid w:val="003A46B4"/>
    <w:pPr>
      <w:jc w:val="center"/>
    </w:pPr>
    <w:rPr>
      <w:b/>
      <w:sz w:val="48"/>
    </w:rPr>
  </w:style>
  <w:style w:type="character" w:customStyle="1" w:styleId="TitleChar">
    <w:name w:val="Title Char"/>
    <w:basedOn w:val="DefaultParagraphFont"/>
    <w:link w:val="Title"/>
    <w:uiPriority w:val="99"/>
    <w:rsid w:val="003A46B4"/>
    <w:rPr>
      <w:b/>
      <w:sz w:val="48"/>
    </w:rPr>
  </w:style>
  <w:style w:type="paragraph" w:styleId="Subtitle">
    <w:name w:val="Subtitle"/>
    <w:basedOn w:val="Normal"/>
    <w:link w:val="SubtitleChar"/>
    <w:qFormat/>
    <w:rsid w:val="003A46B4"/>
    <w:pPr>
      <w:jc w:val="center"/>
    </w:pPr>
    <w:rPr>
      <w:b/>
      <w:sz w:val="44"/>
    </w:rPr>
  </w:style>
  <w:style w:type="character" w:customStyle="1" w:styleId="SubtitleChar">
    <w:name w:val="Subtitle Char"/>
    <w:basedOn w:val="DefaultParagraphFont"/>
    <w:link w:val="Subtitle"/>
    <w:rsid w:val="003A46B4"/>
    <w:rPr>
      <w:b/>
      <w:sz w:val="44"/>
    </w:rPr>
  </w:style>
  <w:style w:type="paragraph" w:styleId="ListParagraph">
    <w:name w:val="List Paragraph"/>
    <w:aliases w:val="Citation List,본문(내용),List Paragraph (numbered (a)),bei normal,List1,List Paragraph1,Numbered Indented Text,List Paragraph Char Char Char,List Paragraph Char Char,Bullet 1,lp1,List Paragraph11,Heading 31,List_Paragraph,Multilevel para_II,점"/>
    <w:basedOn w:val="Normal"/>
    <w:link w:val="ListParagraphChar"/>
    <w:uiPriority w:val="34"/>
    <w:qFormat/>
    <w:rsid w:val="003A46B4"/>
    <w:pPr>
      <w:ind w:left="720"/>
      <w:contextualSpacing/>
    </w:pPr>
  </w:style>
  <w:style w:type="character" w:customStyle="1" w:styleId="ListParagraphChar">
    <w:name w:val="List Paragraph Char"/>
    <w:aliases w:val="Citation List Char,본문(내용) Char,List Paragraph (numbered (a)) Char,bei normal Char,List1 Char,List Paragraph1 Char,Numbered Indented Text Char,List Paragraph Char Char Char Char,List Paragraph Char Char Char1,Bullet 1 Char,lp1 Char"/>
    <w:link w:val="ListParagraph"/>
    <w:uiPriority w:val="34"/>
    <w:qFormat/>
    <w:locked/>
    <w:rsid w:val="003A46B4"/>
    <w:rPr>
      <w:sz w:val="24"/>
    </w:rPr>
  </w:style>
  <w:style w:type="paragraph" w:styleId="TOCHeading">
    <w:name w:val="TOC Heading"/>
    <w:basedOn w:val="Heading1"/>
    <w:next w:val="Normal"/>
    <w:uiPriority w:val="39"/>
    <w:unhideWhenUsed/>
    <w:qFormat/>
    <w:rsid w:val="003A46B4"/>
    <w:pPr>
      <w:keepNext/>
      <w:keepLines/>
      <w:spacing w:line="276" w:lineRule="auto"/>
      <w:jc w:val="left"/>
      <w:outlineLvl w:val="9"/>
    </w:pPr>
    <w:rPr>
      <w:rFonts w:asciiTheme="majorHAnsi" w:hAnsiTheme="majorHAnsi"/>
      <w:bCs/>
      <w:smallCaps w:val="0"/>
      <w:color w:val="365F91" w:themeColor="accent1" w:themeShade="BF"/>
      <w:sz w:val="28"/>
      <w:szCs w:val="28"/>
      <w:lang w:eastAsia="ja-JP"/>
    </w:rPr>
  </w:style>
  <w:style w:type="paragraph" w:styleId="Footer">
    <w:name w:val="footer"/>
    <w:basedOn w:val="Normal"/>
    <w:link w:val="FooterChar"/>
    <w:uiPriority w:val="99"/>
    <w:rsid w:val="00DE0AA9"/>
    <w:pPr>
      <w:tabs>
        <w:tab w:val="right" w:leader="underscore" w:pos="9504"/>
      </w:tabs>
      <w:spacing w:before="120"/>
      <w:jc w:val="left"/>
    </w:pPr>
  </w:style>
  <w:style w:type="character" w:customStyle="1" w:styleId="FooterChar">
    <w:name w:val="Footer Char"/>
    <w:basedOn w:val="DefaultParagraphFont"/>
    <w:link w:val="Footer"/>
    <w:uiPriority w:val="99"/>
    <w:rsid w:val="00DE0AA9"/>
    <w:rPr>
      <w:sz w:val="24"/>
    </w:rPr>
  </w:style>
  <w:style w:type="paragraph" w:styleId="Header">
    <w:name w:val="header"/>
    <w:basedOn w:val="Normal"/>
    <w:link w:val="HeaderChar"/>
    <w:uiPriority w:val="99"/>
    <w:rsid w:val="00DE0AA9"/>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DE0AA9"/>
  </w:style>
  <w:style w:type="character" w:styleId="FootnoteReference">
    <w:name w:val="footnote reference"/>
    <w:aliases w:val="callout"/>
    <w:rsid w:val="00DE0AA9"/>
    <w:rPr>
      <w:vertAlign w:val="superscript"/>
    </w:rPr>
  </w:style>
  <w:style w:type="character" w:styleId="PageNumber">
    <w:name w:val="page number"/>
    <w:basedOn w:val="DefaultParagraphFont"/>
    <w:rsid w:val="00DE0AA9"/>
  </w:style>
  <w:style w:type="paragraph" w:styleId="BodyText">
    <w:name w:val="Body Text"/>
    <w:basedOn w:val="Normal"/>
    <w:link w:val="BodyTextChar"/>
    <w:qFormat/>
    <w:rsid w:val="00DE0AA9"/>
  </w:style>
  <w:style w:type="character" w:customStyle="1" w:styleId="BodyTextChar">
    <w:name w:val="Body Text Char"/>
    <w:basedOn w:val="DefaultParagraphFont"/>
    <w:link w:val="BodyText"/>
    <w:rsid w:val="00DE0AA9"/>
    <w:rPr>
      <w:sz w:val="24"/>
    </w:rPr>
  </w:style>
  <w:style w:type="character" w:styleId="Hyperlink">
    <w:name w:val="Hyperlink"/>
    <w:rsid w:val="00DE0AA9"/>
    <w:rPr>
      <w:color w:val="0000FF"/>
      <w:u w:val="single"/>
    </w:rPr>
  </w:style>
  <w:style w:type="character" w:styleId="FollowedHyperlink">
    <w:name w:val="FollowedHyperlink"/>
    <w:rsid w:val="00DE0AA9"/>
    <w:rPr>
      <w:color w:val="800080"/>
      <w:u w:val="single"/>
    </w:rPr>
  </w:style>
  <w:style w:type="paragraph" w:styleId="BodyTextIndent">
    <w:name w:val="Body Text Indent"/>
    <w:basedOn w:val="Normal"/>
    <w:link w:val="BodyTextIndentChar"/>
    <w:rsid w:val="00DE0AA9"/>
    <w:pPr>
      <w:ind w:left="720"/>
    </w:pPr>
  </w:style>
  <w:style w:type="character" w:customStyle="1" w:styleId="BodyTextIndentChar">
    <w:name w:val="Body Text Indent Char"/>
    <w:basedOn w:val="DefaultParagraphFont"/>
    <w:link w:val="BodyTextIndent"/>
    <w:rsid w:val="00DE0AA9"/>
    <w:rPr>
      <w:sz w:val="24"/>
    </w:rPr>
  </w:style>
  <w:style w:type="paragraph" w:styleId="BodyTextIndent2">
    <w:name w:val="Body Text Indent 2"/>
    <w:basedOn w:val="Normal"/>
    <w:link w:val="BodyTextIndent2Char"/>
    <w:uiPriority w:val="99"/>
    <w:rsid w:val="00DE0AA9"/>
    <w:pPr>
      <w:ind w:left="360" w:firstLine="360"/>
    </w:pPr>
  </w:style>
  <w:style w:type="character" w:customStyle="1" w:styleId="BodyTextIndent2Char">
    <w:name w:val="Body Text Indent 2 Char"/>
    <w:basedOn w:val="DefaultParagraphFont"/>
    <w:link w:val="BodyTextIndent2"/>
    <w:uiPriority w:val="99"/>
    <w:rsid w:val="00DE0AA9"/>
    <w:rPr>
      <w:sz w:val="24"/>
    </w:rPr>
  </w:style>
  <w:style w:type="paragraph" w:styleId="BodyText2">
    <w:name w:val="Body Text 2"/>
    <w:aliases w:val="Body Text 2 Char1,Body Text 2 Char2 Char,Body Text 2 Char1 Char Char,Body Text 2 Char Char Char Char Char Char Char Char,Body Text 2 Char Char Char Char Char1 Char Char,Body Text 2 Char2,Body Text 2 Char1 Char,Body Text 2 Char Char Char Char"/>
    <w:basedOn w:val="Normal"/>
    <w:link w:val="BodyText2Char"/>
    <w:uiPriority w:val="99"/>
    <w:rsid w:val="00DE0AA9"/>
    <w:pPr>
      <w:spacing w:before="120" w:after="120"/>
      <w:jc w:val="center"/>
    </w:pPr>
    <w:rPr>
      <w:b/>
      <w:sz w:val="28"/>
    </w:rPr>
  </w:style>
  <w:style w:type="character" w:customStyle="1" w:styleId="BodyText2Char">
    <w:name w:val="Body Text 2 Char"/>
    <w:aliases w:val="Body Text 2 Char1 Char1,Body Text 2 Char2 Char Char,Body Text 2 Char1 Char Char Char,Body Text 2 Char Char Char Char Char Char Char Char Char,Body Text 2 Char Char Char Char Char1 Char Char Char,Body Text 2 Char2 Char1"/>
    <w:basedOn w:val="DefaultParagraphFont"/>
    <w:link w:val="BodyText2"/>
    <w:uiPriority w:val="99"/>
    <w:rsid w:val="00DE0AA9"/>
    <w:rPr>
      <w:b/>
      <w:sz w:val="28"/>
    </w:rPr>
  </w:style>
  <w:style w:type="paragraph" w:styleId="TOC4">
    <w:name w:val="toc 4"/>
    <w:basedOn w:val="Normal"/>
    <w:next w:val="Normal"/>
    <w:autoRedefine/>
    <w:uiPriority w:val="39"/>
    <w:rsid w:val="00DE0AA9"/>
    <w:pPr>
      <w:ind w:left="720"/>
      <w:jc w:val="left"/>
    </w:pPr>
    <w:rPr>
      <w:sz w:val="20"/>
    </w:rPr>
  </w:style>
  <w:style w:type="paragraph" w:styleId="TOC5">
    <w:name w:val="toc 5"/>
    <w:basedOn w:val="Normal"/>
    <w:next w:val="Normal"/>
    <w:autoRedefine/>
    <w:uiPriority w:val="39"/>
    <w:rsid w:val="00DE0AA9"/>
    <w:pPr>
      <w:ind w:left="960"/>
      <w:jc w:val="left"/>
    </w:pPr>
    <w:rPr>
      <w:sz w:val="20"/>
    </w:rPr>
  </w:style>
  <w:style w:type="paragraph" w:styleId="TOC6">
    <w:name w:val="toc 6"/>
    <w:basedOn w:val="Normal"/>
    <w:next w:val="Normal"/>
    <w:autoRedefine/>
    <w:uiPriority w:val="39"/>
    <w:rsid w:val="00DE0AA9"/>
    <w:pPr>
      <w:ind w:left="1200"/>
      <w:jc w:val="left"/>
    </w:pPr>
    <w:rPr>
      <w:sz w:val="20"/>
    </w:rPr>
  </w:style>
  <w:style w:type="paragraph" w:styleId="TOC7">
    <w:name w:val="toc 7"/>
    <w:basedOn w:val="Normal"/>
    <w:next w:val="Normal"/>
    <w:autoRedefine/>
    <w:uiPriority w:val="39"/>
    <w:rsid w:val="00DE0AA9"/>
    <w:pPr>
      <w:ind w:left="1440"/>
      <w:jc w:val="left"/>
    </w:pPr>
    <w:rPr>
      <w:sz w:val="20"/>
    </w:rPr>
  </w:style>
  <w:style w:type="paragraph" w:styleId="TOC8">
    <w:name w:val="toc 8"/>
    <w:basedOn w:val="Normal"/>
    <w:next w:val="Normal"/>
    <w:autoRedefine/>
    <w:uiPriority w:val="39"/>
    <w:rsid w:val="00DE0AA9"/>
    <w:pPr>
      <w:ind w:left="1680"/>
      <w:jc w:val="left"/>
    </w:pPr>
    <w:rPr>
      <w:sz w:val="20"/>
    </w:rPr>
  </w:style>
  <w:style w:type="paragraph" w:styleId="TOC9">
    <w:name w:val="toc 9"/>
    <w:basedOn w:val="Normal"/>
    <w:next w:val="Normal"/>
    <w:autoRedefine/>
    <w:uiPriority w:val="39"/>
    <w:rsid w:val="00DE0AA9"/>
    <w:pPr>
      <w:spacing w:before="120" w:after="120"/>
      <w:jc w:val="left"/>
    </w:pPr>
    <w:rPr>
      <w:b/>
      <w:sz w:val="32"/>
    </w:rPr>
  </w:style>
  <w:style w:type="paragraph" w:styleId="DocumentMap">
    <w:name w:val="Document Map"/>
    <w:basedOn w:val="Normal"/>
    <w:link w:val="DocumentMapChar"/>
    <w:semiHidden/>
    <w:rsid w:val="00DE0AA9"/>
    <w:pPr>
      <w:shd w:val="clear" w:color="auto" w:fill="000080"/>
    </w:pPr>
    <w:rPr>
      <w:rFonts w:ascii="Tahoma" w:hAnsi="Tahoma"/>
    </w:rPr>
  </w:style>
  <w:style w:type="character" w:customStyle="1" w:styleId="DocumentMapChar">
    <w:name w:val="Document Map Char"/>
    <w:basedOn w:val="DefaultParagraphFont"/>
    <w:link w:val="DocumentMap"/>
    <w:semiHidden/>
    <w:rsid w:val="00DE0AA9"/>
    <w:rPr>
      <w:rFonts w:ascii="Tahoma" w:hAnsi="Tahoma"/>
      <w:sz w:val="24"/>
      <w:shd w:val="clear" w:color="auto" w:fill="000080"/>
    </w:rPr>
  </w:style>
  <w:style w:type="paragraph" w:styleId="List">
    <w:name w:val="List"/>
    <w:aliases w:val="1. List"/>
    <w:basedOn w:val="Normal"/>
    <w:rsid w:val="00DE0AA9"/>
    <w:pPr>
      <w:spacing w:before="120" w:after="120"/>
      <w:ind w:left="1440"/>
    </w:pPr>
  </w:style>
  <w:style w:type="paragraph" w:styleId="BodyText3">
    <w:name w:val="Body Text 3"/>
    <w:basedOn w:val="Normal"/>
    <w:link w:val="BodyText3Char"/>
    <w:rsid w:val="00DE0AA9"/>
    <w:rPr>
      <w:i/>
      <w:sz w:val="20"/>
    </w:rPr>
  </w:style>
  <w:style w:type="character" w:customStyle="1" w:styleId="BodyText3Char">
    <w:name w:val="Body Text 3 Char"/>
    <w:basedOn w:val="DefaultParagraphFont"/>
    <w:link w:val="BodyText3"/>
    <w:rsid w:val="00DE0AA9"/>
    <w:rPr>
      <w:i/>
    </w:rPr>
  </w:style>
  <w:style w:type="paragraph" w:customStyle="1" w:styleId="Document1">
    <w:name w:val="Document 1"/>
    <w:rsid w:val="00DE0AA9"/>
    <w:pPr>
      <w:keepNext/>
      <w:keepLines/>
      <w:tabs>
        <w:tab w:val="left" w:pos="-720"/>
      </w:tabs>
      <w:suppressAutoHyphens/>
    </w:pPr>
    <w:rPr>
      <w:rFonts w:ascii="Courier New" w:hAnsi="Courier New"/>
    </w:rPr>
  </w:style>
  <w:style w:type="paragraph" w:customStyle="1" w:styleId="SectionVHeader">
    <w:name w:val="Section V. Header"/>
    <w:basedOn w:val="Normal"/>
    <w:rsid w:val="00DE0AA9"/>
    <w:pPr>
      <w:jc w:val="center"/>
    </w:pPr>
    <w:rPr>
      <w:b/>
      <w:sz w:val="36"/>
    </w:rPr>
  </w:style>
  <w:style w:type="paragraph" w:customStyle="1" w:styleId="SectionVIIHeader2">
    <w:name w:val="Section VII Header2"/>
    <w:basedOn w:val="Heading1"/>
    <w:autoRedefine/>
    <w:rsid w:val="00DE0AA9"/>
    <w:pPr>
      <w:spacing w:before="120" w:after="200"/>
      <w:ind w:left="720" w:right="288"/>
    </w:pPr>
    <w:rPr>
      <w:rFonts w:ascii="Times New Roman" w:eastAsia="Times New Roman" w:hAnsi="Times New Roman" w:cs="Times New Roman"/>
      <w:bCs/>
      <w:i/>
      <w:smallCaps w:val="0"/>
      <w:kern w:val="28"/>
      <w:sz w:val="20"/>
    </w:rPr>
  </w:style>
  <w:style w:type="paragraph" w:customStyle="1" w:styleId="SectionXHeader3">
    <w:name w:val="Section X Header 3"/>
    <w:basedOn w:val="Heading1"/>
    <w:autoRedefine/>
    <w:rsid w:val="00DE0AA9"/>
    <w:pPr>
      <w:spacing w:before="240"/>
      <w:ind w:left="720" w:right="288"/>
    </w:pPr>
    <w:rPr>
      <w:rFonts w:ascii="Times New Roman" w:eastAsia="Times New Roman" w:hAnsi="Times New Roman" w:cs="Times New Roman"/>
      <w:bCs/>
      <w:smallCaps w:val="0"/>
      <w:sz w:val="72"/>
      <w:szCs w:val="72"/>
    </w:rPr>
  </w:style>
  <w:style w:type="paragraph" w:customStyle="1" w:styleId="TOCNumber1">
    <w:name w:val="TOC Number1"/>
    <w:basedOn w:val="Heading4"/>
    <w:autoRedefine/>
    <w:rsid w:val="00DE0AA9"/>
    <w:pPr>
      <w:keepNext w:val="0"/>
      <w:spacing w:before="0"/>
      <w:jc w:val="left"/>
      <w:outlineLvl w:val="9"/>
    </w:pPr>
  </w:style>
  <w:style w:type="paragraph" w:customStyle="1" w:styleId="Part1">
    <w:name w:val="Part 1"/>
    <w:aliases w:val="2,3 Header 4"/>
    <w:basedOn w:val="Normal"/>
    <w:autoRedefine/>
    <w:rsid w:val="003C6A5C"/>
    <w:pPr>
      <w:spacing w:before="3120" w:after="240"/>
      <w:jc w:val="center"/>
      <w:outlineLvl w:val="0"/>
    </w:pPr>
    <w:rPr>
      <w:b/>
      <w:noProof/>
      <w:sz w:val="72"/>
      <w:szCs w:val="72"/>
    </w:rPr>
  </w:style>
  <w:style w:type="paragraph" w:customStyle="1" w:styleId="Subtitle2">
    <w:name w:val="Subtitle 2"/>
    <w:basedOn w:val="Footer"/>
    <w:autoRedefine/>
    <w:rsid w:val="00DE0AA9"/>
    <w:pPr>
      <w:spacing w:after="120"/>
      <w:jc w:val="center"/>
      <w:outlineLvl w:val="1"/>
    </w:pPr>
    <w:rPr>
      <w:b/>
      <w:sz w:val="28"/>
    </w:rPr>
  </w:style>
  <w:style w:type="paragraph" w:customStyle="1" w:styleId="BlockQuotation">
    <w:name w:val="Block Quotation"/>
    <w:basedOn w:val="Normal"/>
    <w:rsid w:val="00DE0AA9"/>
    <w:pPr>
      <w:ind w:left="855" w:right="-72" w:hanging="315"/>
    </w:pPr>
  </w:style>
  <w:style w:type="paragraph" w:styleId="TableofFigures">
    <w:name w:val="table of figures"/>
    <w:basedOn w:val="Normal"/>
    <w:next w:val="Normal"/>
    <w:uiPriority w:val="99"/>
    <w:rsid w:val="00DE0AA9"/>
    <w:pPr>
      <w:ind w:left="480" w:hanging="480"/>
    </w:pPr>
  </w:style>
  <w:style w:type="paragraph" w:customStyle="1" w:styleId="2AutoList1">
    <w:name w:val="2AutoList1"/>
    <w:basedOn w:val="Normal"/>
    <w:rsid w:val="00DE0AA9"/>
    <w:pPr>
      <w:numPr>
        <w:ilvl w:val="1"/>
        <w:numId w:val="3"/>
      </w:numPr>
    </w:pPr>
  </w:style>
  <w:style w:type="character" w:styleId="CommentReference">
    <w:name w:val="annotation reference"/>
    <w:uiPriority w:val="99"/>
    <w:rsid w:val="00DE0AA9"/>
    <w:rPr>
      <w:sz w:val="16"/>
    </w:rPr>
  </w:style>
  <w:style w:type="paragraph" w:styleId="CommentText">
    <w:name w:val="annotation text"/>
    <w:basedOn w:val="Normal"/>
    <w:link w:val="CommentTextChar"/>
    <w:uiPriority w:val="99"/>
    <w:rsid w:val="00DE0AA9"/>
    <w:pPr>
      <w:jc w:val="left"/>
    </w:pPr>
    <w:rPr>
      <w:sz w:val="20"/>
    </w:rPr>
  </w:style>
  <w:style w:type="character" w:customStyle="1" w:styleId="CommentTextChar">
    <w:name w:val="Comment Text Char"/>
    <w:basedOn w:val="DefaultParagraphFont"/>
    <w:link w:val="CommentText"/>
    <w:uiPriority w:val="99"/>
    <w:rsid w:val="00DE0AA9"/>
  </w:style>
  <w:style w:type="paragraph" w:styleId="BlockText">
    <w:name w:val="Block Text"/>
    <w:basedOn w:val="Normal"/>
    <w:rsid w:val="00DE0AA9"/>
    <w:pPr>
      <w:tabs>
        <w:tab w:val="left" w:pos="387"/>
        <w:tab w:val="left" w:pos="1107"/>
      </w:tabs>
      <w:suppressAutoHyphens/>
      <w:ind w:left="720" w:right="-72"/>
      <w:jc w:val="left"/>
    </w:pPr>
    <w:rPr>
      <w:i/>
    </w:rPr>
  </w:style>
  <w:style w:type="paragraph" w:styleId="BodyTextIndent3">
    <w:name w:val="Body Text Indent 3"/>
    <w:basedOn w:val="Normal"/>
    <w:link w:val="BodyTextIndent3Char"/>
    <w:rsid w:val="00DE0AA9"/>
    <w:pPr>
      <w:spacing w:before="240"/>
      <w:ind w:left="576"/>
    </w:pPr>
  </w:style>
  <w:style w:type="character" w:customStyle="1" w:styleId="BodyTextIndent3Char">
    <w:name w:val="Body Text Indent 3 Char"/>
    <w:basedOn w:val="DefaultParagraphFont"/>
    <w:link w:val="BodyTextIndent3"/>
    <w:rsid w:val="00DE0AA9"/>
    <w:rPr>
      <w:sz w:val="24"/>
    </w:rPr>
  </w:style>
  <w:style w:type="paragraph" w:customStyle="1" w:styleId="BankNormal">
    <w:name w:val="BankNormal"/>
    <w:basedOn w:val="Normal"/>
    <w:rsid w:val="00DE0AA9"/>
    <w:pPr>
      <w:spacing w:after="240"/>
      <w:jc w:val="left"/>
    </w:pPr>
  </w:style>
  <w:style w:type="paragraph" w:customStyle="1" w:styleId="Header1-Clauses">
    <w:name w:val="Header 1 - Clauses"/>
    <w:basedOn w:val="Normal"/>
    <w:link w:val="Header1-ClausesChar"/>
    <w:rsid w:val="00DE0AA9"/>
    <w:pPr>
      <w:jc w:val="left"/>
    </w:pPr>
    <w:rPr>
      <w:b/>
    </w:rPr>
  </w:style>
  <w:style w:type="character" w:customStyle="1" w:styleId="Header1-ClausesChar">
    <w:name w:val="Header 1 - Clauses Char"/>
    <w:link w:val="Header1-Clauses"/>
    <w:rsid w:val="00DE0AA9"/>
    <w:rPr>
      <w:b/>
      <w:sz w:val="24"/>
    </w:rPr>
  </w:style>
  <w:style w:type="paragraph" w:customStyle="1" w:styleId="Header2-SubClauses">
    <w:name w:val="Header 2 - SubClauses"/>
    <w:basedOn w:val="Normal"/>
    <w:link w:val="Header2-SubClausesCharChar"/>
    <w:autoRedefine/>
    <w:rsid w:val="009E7BBB"/>
    <w:pPr>
      <w:numPr>
        <w:ilvl w:val="1"/>
        <w:numId w:val="16"/>
      </w:numPr>
      <w:tabs>
        <w:tab w:val="num" w:pos="954"/>
      </w:tabs>
      <w:spacing w:after="200"/>
      <w:ind w:left="615" w:hanging="615"/>
    </w:pPr>
  </w:style>
  <w:style w:type="paragraph" w:customStyle="1" w:styleId="Header3-Paragraph">
    <w:name w:val="Header 3 - Paragraph"/>
    <w:basedOn w:val="Normal"/>
    <w:rsid w:val="00DE0AA9"/>
    <w:pPr>
      <w:tabs>
        <w:tab w:val="num" w:pos="504"/>
      </w:tabs>
      <w:spacing w:after="200"/>
      <w:ind w:left="504" w:hanging="504"/>
    </w:pPr>
  </w:style>
  <w:style w:type="paragraph" w:customStyle="1" w:styleId="P3Header1-Clauses">
    <w:name w:val="P3 Header1-Clauses"/>
    <w:basedOn w:val="Header1-Clauses"/>
    <w:rsid w:val="00DE0AA9"/>
  </w:style>
  <w:style w:type="paragraph" w:customStyle="1" w:styleId="explanatorynotes">
    <w:name w:val="explanatory_notes"/>
    <w:basedOn w:val="Normal"/>
    <w:link w:val="explanatorynotesChar"/>
    <w:rsid w:val="00DE0AA9"/>
    <w:pPr>
      <w:suppressAutoHyphens/>
      <w:spacing w:after="240" w:line="360" w:lineRule="exact"/>
    </w:pPr>
    <w:rPr>
      <w:rFonts w:ascii="Arial" w:hAnsi="Arial"/>
    </w:rPr>
  </w:style>
  <w:style w:type="paragraph" w:customStyle="1" w:styleId="i">
    <w:name w:val="(i)"/>
    <w:basedOn w:val="Normal"/>
    <w:rsid w:val="00DE0AA9"/>
    <w:pPr>
      <w:suppressAutoHyphens/>
    </w:pPr>
    <w:rPr>
      <w:rFonts w:ascii="Tms Rmn" w:hAnsi="Tms Rmn"/>
    </w:rPr>
  </w:style>
  <w:style w:type="paragraph" w:customStyle="1" w:styleId="Outline1">
    <w:name w:val="Outline1"/>
    <w:basedOn w:val="Outline"/>
    <w:next w:val="Outline2"/>
    <w:rsid w:val="00DE0AA9"/>
    <w:pPr>
      <w:keepNext/>
      <w:tabs>
        <w:tab w:val="num" w:pos="360"/>
        <w:tab w:val="num" w:pos="720"/>
      </w:tabs>
      <w:ind w:left="360" w:hanging="360"/>
    </w:pPr>
  </w:style>
  <w:style w:type="paragraph" w:customStyle="1" w:styleId="Outline">
    <w:name w:val="Outline"/>
    <w:basedOn w:val="Normal"/>
    <w:rsid w:val="00DE0AA9"/>
    <w:pPr>
      <w:spacing w:before="240"/>
      <w:jc w:val="left"/>
    </w:pPr>
    <w:rPr>
      <w:kern w:val="28"/>
    </w:rPr>
  </w:style>
  <w:style w:type="paragraph" w:customStyle="1" w:styleId="Outline2">
    <w:name w:val="Outline2"/>
    <w:basedOn w:val="Normal"/>
    <w:rsid w:val="00DE0AA9"/>
    <w:pPr>
      <w:tabs>
        <w:tab w:val="num" w:pos="360"/>
        <w:tab w:val="num" w:pos="720"/>
        <w:tab w:val="num" w:pos="864"/>
      </w:tabs>
      <w:spacing w:before="240"/>
      <w:ind w:left="864" w:hanging="504"/>
      <w:jc w:val="left"/>
    </w:pPr>
    <w:rPr>
      <w:kern w:val="28"/>
    </w:rPr>
  </w:style>
  <w:style w:type="paragraph" w:customStyle="1" w:styleId="Outline3">
    <w:name w:val="Outline3"/>
    <w:basedOn w:val="Normal"/>
    <w:rsid w:val="00DE0AA9"/>
    <w:pPr>
      <w:tabs>
        <w:tab w:val="num" w:pos="1728"/>
      </w:tabs>
      <w:spacing w:before="240"/>
      <w:ind w:left="1728" w:hanging="432"/>
      <w:jc w:val="left"/>
    </w:pPr>
    <w:rPr>
      <w:kern w:val="28"/>
    </w:rPr>
  </w:style>
  <w:style w:type="paragraph" w:customStyle="1" w:styleId="Outline4">
    <w:name w:val="Outline4"/>
    <w:basedOn w:val="Normal"/>
    <w:autoRedefine/>
    <w:rsid w:val="00DE0AA9"/>
    <w:pPr>
      <w:tabs>
        <w:tab w:val="num" w:pos="1440"/>
      </w:tabs>
      <w:spacing w:before="120"/>
      <w:ind w:left="1440" w:hanging="720"/>
      <w:jc w:val="left"/>
    </w:pPr>
    <w:rPr>
      <w:kern w:val="28"/>
    </w:rPr>
  </w:style>
  <w:style w:type="paragraph" w:customStyle="1" w:styleId="SectionVIHeader">
    <w:name w:val="Section VI. Header"/>
    <w:basedOn w:val="SectionVHeader"/>
    <w:rsid w:val="00DE0AA9"/>
  </w:style>
  <w:style w:type="paragraph" w:customStyle="1" w:styleId="Sub-ClauseText">
    <w:name w:val="Sub-Clause Text"/>
    <w:basedOn w:val="Normal"/>
    <w:rsid w:val="00DE0AA9"/>
    <w:pPr>
      <w:spacing w:before="120" w:after="120"/>
    </w:pPr>
    <w:rPr>
      <w:spacing w:val="-4"/>
    </w:rPr>
  </w:style>
  <w:style w:type="paragraph" w:customStyle="1" w:styleId="Head12">
    <w:name w:val="Head 1.2"/>
    <w:basedOn w:val="Normal"/>
    <w:rsid w:val="00DE0AA9"/>
    <w:pPr>
      <w:tabs>
        <w:tab w:val="num" w:pos="504"/>
      </w:tabs>
      <w:ind w:left="504" w:hanging="504"/>
    </w:pPr>
  </w:style>
  <w:style w:type="paragraph" w:customStyle="1" w:styleId="pq-annexb">
    <w:name w:val="pq-annexb"/>
    <w:basedOn w:val="Normal"/>
    <w:rsid w:val="00DE0AA9"/>
    <w:pPr>
      <w:tabs>
        <w:tab w:val="num" w:pos="900"/>
      </w:tabs>
      <w:ind w:left="900" w:hanging="900"/>
    </w:pPr>
    <w:rPr>
      <w:b/>
    </w:rPr>
  </w:style>
  <w:style w:type="paragraph" w:styleId="Index1">
    <w:name w:val="index 1"/>
    <w:basedOn w:val="Normal"/>
    <w:next w:val="Normal"/>
    <w:autoRedefine/>
    <w:rsid w:val="00DE0AA9"/>
    <w:pPr>
      <w:tabs>
        <w:tab w:val="right" w:pos="4140"/>
      </w:tabs>
      <w:ind w:left="240" w:hanging="240"/>
      <w:jc w:val="left"/>
    </w:pPr>
    <w:rPr>
      <w:sz w:val="20"/>
    </w:rPr>
  </w:style>
  <w:style w:type="paragraph" w:customStyle="1" w:styleId="Outlinei">
    <w:name w:val="Outline i)"/>
    <w:basedOn w:val="Normal"/>
    <w:rsid w:val="00DE0AA9"/>
    <w:pPr>
      <w:tabs>
        <w:tab w:val="num" w:pos="1782"/>
      </w:tabs>
      <w:spacing w:before="120"/>
      <w:ind w:left="1782" w:hanging="792"/>
      <w:jc w:val="left"/>
    </w:pPr>
  </w:style>
  <w:style w:type="paragraph" w:styleId="IndexHeading">
    <w:name w:val="index heading"/>
    <w:basedOn w:val="Normal"/>
    <w:next w:val="Index1"/>
    <w:rsid w:val="00DE0AA9"/>
    <w:pPr>
      <w:jc w:val="left"/>
    </w:pPr>
    <w:rPr>
      <w:sz w:val="20"/>
    </w:rPr>
  </w:style>
  <w:style w:type="paragraph" w:customStyle="1" w:styleId="Technical4">
    <w:name w:val="Technical 4"/>
    <w:rsid w:val="00DE0AA9"/>
    <w:pPr>
      <w:tabs>
        <w:tab w:val="left" w:pos="-720"/>
      </w:tabs>
      <w:suppressAutoHyphens/>
    </w:pPr>
    <w:rPr>
      <w:rFonts w:ascii="Times" w:hAnsi="Times"/>
      <w:b/>
      <w:sz w:val="24"/>
    </w:rPr>
  </w:style>
  <w:style w:type="paragraph" w:styleId="NormalWeb">
    <w:name w:val="Normal (Web)"/>
    <w:basedOn w:val="Normal"/>
    <w:uiPriority w:val="99"/>
    <w:rsid w:val="00DE0AA9"/>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semiHidden/>
    <w:rsid w:val="00DE0AA9"/>
    <w:rPr>
      <w:rFonts w:ascii="Tahoma" w:hAnsi="Tahoma" w:cs="Tahoma"/>
      <w:sz w:val="16"/>
      <w:szCs w:val="16"/>
    </w:rPr>
  </w:style>
  <w:style w:type="character" w:customStyle="1" w:styleId="BalloonTextChar">
    <w:name w:val="Balloon Text Char"/>
    <w:basedOn w:val="DefaultParagraphFont"/>
    <w:link w:val="BalloonText"/>
    <w:semiHidden/>
    <w:rsid w:val="00DE0AA9"/>
    <w:rPr>
      <w:rFonts w:ascii="Tahoma" w:hAnsi="Tahoma" w:cs="Tahoma"/>
      <w:sz w:val="16"/>
      <w:szCs w:val="16"/>
    </w:rPr>
  </w:style>
  <w:style w:type="character" w:customStyle="1" w:styleId="Table">
    <w:name w:val="Table"/>
    <w:rsid w:val="00DE0AA9"/>
    <w:rPr>
      <w:rFonts w:ascii="Arial" w:hAnsi="Arial"/>
      <w:sz w:val="20"/>
    </w:rPr>
  </w:style>
  <w:style w:type="paragraph" w:customStyle="1" w:styleId="Head2">
    <w:name w:val="Head 2"/>
    <w:basedOn w:val="Heading9"/>
    <w:rsid w:val="00DE0AA9"/>
    <w:pPr>
      <w:keepNext/>
      <w:widowControl w:val="0"/>
      <w:spacing w:before="0" w:after="0"/>
      <w:outlineLvl w:val="9"/>
    </w:pPr>
    <w:rPr>
      <w:rFonts w:ascii="Times New Roman Bold" w:hAnsi="Times New Roman Bold"/>
      <w:i w:val="0"/>
      <w:spacing w:val="-4"/>
      <w:sz w:val="32"/>
    </w:rPr>
  </w:style>
  <w:style w:type="paragraph" w:styleId="CommentSubject">
    <w:name w:val="annotation subject"/>
    <w:basedOn w:val="CommentText"/>
    <w:next w:val="CommentText"/>
    <w:link w:val="CommentSubjectChar"/>
    <w:rsid w:val="00DE0AA9"/>
    <w:pPr>
      <w:numPr>
        <w:numId w:val="5"/>
      </w:numPr>
      <w:jc w:val="both"/>
    </w:pPr>
    <w:rPr>
      <w:b/>
      <w:bCs/>
      <w:lang w:val="es-ES_tradnl"/>
    </w:rPr>
  </w:style>
  <w:style w:type="character" w:customStyle="1" w:styleId="CommentSubjectChar">
    <w:name w:val="Comment Subject Char"/>
    <w:basedOn w:val="CommentTextChar"/>
    <w:link w:val="CommentSubject"/>
    <w:rsid w:val="00DE0AA9"/>
    <w:rPr>
      <w:b/>
      <w:bCs/>
      <w:lang w:val="es-ES_tradnl"/>
    </w:rPr>
  </w:style>
  <w:style w:type="paragraph" w:styleId="ListNumber">
    <w:name w:val="List Number"/>
    <w:basedOn w:val="Normal"/>
    <w:rsid w:val="00DE0AA9"/>
    <w:pPr>
      <w:tabs>
        <w:tab w:val="num" w:pos="360"/>
      </w:tabs>
      <w:ind w:left="360" w:hanging="360"/>
    </w:pPr>
  </w:style>
  <w:style w:type="paragraph" w:customStyle="1" w:styleId="titulo">
    <w:name w:val="titulo"/>
    <w:basedOn w:val="Heading5"/>
    <w:rsid w:val="00DE0AA9"/>
    <w:pPr>
      <w:keepNext w:val="0"/>
      <w:keepLines w:val="0"/>
      <w:spacing w:before="0" w:after="240"/>
      <w:jc w:val="center"/>
    </w:pPr>
    <w:rPr>
      <w:rFonts w:ascii="Times New Roman Bold" w:hAnsi="Times New Roman Bold"/>
    </w:rPr>
  </w:style>
  <w:style w:type="paragraph" w:customStyle="1" w:styleId="FooterLandscape">
    <w:name w:val="Footer Landscape"/>
    <w:basedOn w:val="Footer"/>
    <w:next w:val="Normal"/>
    <w:rsid w:val="00DE0AA9"/>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DE0AA9"/>
    <w:pPr>
      <w:tabs>
        <w:tab w:val="clear" w:pos="9000"/>
        <w:tab w:val="right" w:pos="12816"/>
      </w:tabs>
    </w:pPr>
    <w:rPr>
      <w:sz w:val="24"/>
    </w:rPr>
  </w:style>
  <w:style w:type="paragraph" w:customStyle="1" w:styleId="Head51">
    <w:name w:val="Head 5.1"/>
    <w:basedOn w:val="Normal"/>
    <w:rsid w:val="00DE0AA9"/>
    <w:pPr>
      <w:suppressAutoHyphens/>
      <w:ind w:left="540" w:hanging="540"/>
    </w:pPr>
    <w:rPr>
      <w:rFonts w:ascii="Tms Rmn" w:hAnsi="Tms Rmn"/>
      <w:b/>
    </w:rPr>
  </w:style>
  <w:style w:type="paragraph" w:customStyle="1" w:styleId="Head21">
    <w:name w:val="Head 2.1"/>
    <w:basedOn w:val="Normal"/>
    <w:rsid w:val="00DE0AA9"/>
    <w:pPr>
      <w:suppressAutoHyphens/>
      <w:jc w:val="center"/>
    </w:pPr>
    <w:rPr>
      <w:rFonts w:ascii="Tms Rmn" w:hAnsi="Tms Rmn"/>
      <w:b/>
      <w:sz w:val="28"/>
    </w:rPr>
  </w:style>
  <w:style w:type="paragraph" w:customStyle="1" w:styleId="Head22">
    <w:name w:val="Head 2.2"/>
    <w:basedOn w:val="Normal"/>
    <w:rsid w:val="00DE0AA9"/>
    <w:pPr>
      <w:suppressAutoHyphens/>
      <w:ind w:left="360" w:hanging="360"/>
      <w:jc w:val="left"/>
    </w:pPr>
    <w:rPr>
      <w:rFonts w:ascii="Tms Rmn" w:hAnsi="Tms Rmn"/>
      <w:b/>
    </w:rPr>
  </w:style>
  <w:style w:type="paragraph" w:customStyle="1" w:styleId="Head22b">
    <w:name w:val="Head 2.2b"/>
    <w:basedOn w:val="Normal"/>
    <w:rsid w:val="00DE0AA9"/>
    <w:pPr>
      <w:suppressAutoHyphens/>
      <w:ind w:left="360" w:hanging="360"/>
      <w:jc w:val="left"/>
    </w:pPr>
    <w:rPr>
      <w:rFonts w:ascii="Tms Rmn" w:hAnsi="Tms Rmn"/>
      <w:b/>
    </w:rPr>
  </w:style>
  <w:style w:type="paragraph" w:customStyle="1" w:styleId="Head41">
    <w:name w:val="Head 4.1"/>
    <w:basedOn w:val="Normal"/>
    <w:rsid w:val="00DE0AA9"/>
    <w:pPr>
      <w:suppressAutoHyphens/>
      <w:jc w:val="center"/>
    </w:pPr>
    <w:rPr>
      <w:rFonts w:ascii="Tms Rmn" w:hAnsi="Tms Rmn"/>
      <w:b/>
      <w:sz w:val="28"/>
    </w:rPr>
  </w:style>
  <w:style w:type="paragraph" w:customStyle="1" w:styleId="Head42">
    <w:name w:val="Head 4.2"/>
    <w:basedOn w:val="Normal"/>
    <w:rsid w:val="00DE0AA9"/>
    <w:pPr>
      <w:suppressAutoHyphens/>
      <w:ind w:left="360" w:hanging="360"/>
      <w:jc w:val="left"/>
    </w:pPr>
    <w:rPr>
      <w:rFonts w:ascii="Tms Rmn" w:hAnsi="Tms Rmn"/>
      <w:b/>
    </w:rPr>
  </w:style>
  <w:style w:type="paragraph" w:customStyle="1" w:styleId="TextBoxdots">
    <w:name w:val="Text Box (dots)"/>
    <w:basedOn w:val="Normal"/>
    <w:rsid w:val="00DE0AA9"/>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DE0AA9"/>
    <w:pPr>
      <w:suppressAutoHyphens/>
    </w:pPr>
    <w:rPr>
      <w:rFonts w:ascii="Tms Rmn" w:hAnsi="Tms Rmn"/>
    </w:rPr>
  </w:style>
  <w:style w:type="paragraph" w:customStyle="1" w:styleId="1">
    <w:name w:val="1"/>
    <w:basedOn w:val="Normal"/>
    <w:rsid w:val="00DE0AA9"/>
    <w:pPr>
      <w:suppressAutoHyphens/>
      <w:ind w:left="720" w:hanging="720"/>
    </w:pPr>
    <w:rPr>
      <w:rFonts w:ascii="Tms Rmn" w:hAnsi="Tms Rmn"/>
    </w:rPr>
  </w:style>
  <w:style w:type="paragraph" w:customStyle="1" w:styleId="a">
    <w:name w:val="(a)"/>
    <w:basedOn w:val="Normal"/>
    <w:rsid w:val="00DE0AA9"/>
    <w:pPr>
      <w:suppressAutoHyphens/>
      <w:ind w:left="1440" w:hanging="720"/>
    </w:pPr>
    <w:rPr>
      <w:rFonts w:ascii="Tms Rmn" w:hAnsi="Tms Rmn"/>
    </w:rPr>
  </w:style>
  <w:style w:type="table" w:styleId="TableGrid">
    <w:name w:val="Table Grid"/>
    <w:aliases w:val="TabelEcorys,Table inside"/>
    <w:basedOn w:val="TableNormal"/>
    <w:uiPriority w:val="39"/>
    <w:qFormat/>
    <w:rsid w:val="00DE0AA9"/>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er1-ClausesAfter10pt">
    <w:name w:val="Style Header 1 - Clauses + After:  10 pt"/>
    <w:basedOn w:val="Header1-Clauses"/>
    <w:autoRedefine/>
    <w:rsid w:val="00DE0AA9"/>
    <w:pPr>
      <w:spacing w:after="200"/>
    </w:pPr>
    <w:rPr>
      <w:bCs/>
    </w:rPr>
  </w:style>
  <w:style w:type="paragraph" w:customStyle="1" w:styleId="ClauseSubPara">
    <w:name w:val="ClauseSub_Para"/>
    <w:link w:val="ClauseSubParaChar"/>
    <w:rsid w:val="00DE0AA9"/>
    <w:pPr>
      <w:spacing w:before="60" w:after="60"/>
      <w:ind w:left="2268"/>
    </w:pPr>
    <w:rPr>
      <w:sz w:val="22"/>
      <w:szCs w:val="22"/>
      <w:lang w:val="en-GB"/>
    </w:rPr>
  </w:style>
  <w:style w:type="paragraph" w:customStyle="1" w:styleId="DefaultParagraphFont1">
    <w:name w:val="Default Paragraph Font1"/>
    <w:next w:val="Normal"/>
    <w:rsid w:val="00DE0AA9"/>
    <w:pPr>
      <w:numPr>
        <w:numId w:val="6"/>
      </w:numPr>
    </w:pPr>
    <w:rPr>
      <w:rFonts w:ascii="‚l‚r –¾’©" w:hAnsi="‚l‚r –¾’©" w:cs="‚l‚r –¾’©"/>
      <w:noProof/>
      <w:sz w:val="21"/>
      <w:lang w:val="en-GB" w:eastAsia="en-GB"/>
    </w:rPr>
  </w:style>
  <w:style w:type="paragraph" w:customStyle="1" w:styleId="ClauseSubList">
    <w:name w:val="ClauseSub_List"/>
    <w:rsid w:val="00DE0AA9"/>
    <w:pPr>
      <w:tabs>
        <w:tab w:val="num" w:pos="3987"/>
      </w:tabs>
      <w:suppressAutoHyphens/>
      <w:ind w:left="3987" w:hanging="567"/>
    </w:pPr>
    <w:rPr>
      <w:sz w:val="22"/>
      <w:szCs w:val="22"/>
      <w:lang w:val="en-GB"/>
    </w:rPr>
  </w:style>
  <w:style w:type="paragraph" w:customStyle="1" w:styleId="ClauseSubListSubList">
    <w:name w:val="ClauseSub_List_SubList"/>
    <w:rsid w:val="00DE0AA9"/>
    <w:pPr>
      <w:tabs>
        <w:tab w:val="num" w:pos="360"/>
      </w:tabs>
      <w:ind w:left="360" w:hanging="360"/>
    </w:pPr>
    <w:rPr>
      <w:sz w:val="22"/>
      <w:szCs w:val="22"/>
      <w:lang w:val="en-GB"/>
    </w:rPr>
  </w:style>
  <w:style w:type="paragraph" w:customStyle="1" w:styleId="ClauseSubParaIndent">
    <w:name w:val="ClauseSub_ParaIndent"/>
    <w:basedOn w:val="ClauseSubPara"/>
    <w:rsid w:val="00DE0AA9"/>
    <w:pPr>
      <w:ind w:left="2835"/>
    </w:pPr>
  </w:style>
  <w:style w:type="paragraph" w:customStyle="1" w:styleId="Option">
    <w:name w:val="Option"/>
    <w:basedOn w:val="Heading1"/>
    <w:rsid w:val="00DE0AA9"/>
    <w:pPr>
      <w:spacing w:before="1800" w:after="200"/>
      <w:ind w:left="720" w:right="288"/>
    </w:pPr>
    <w:rPr>
      <w:rFonts w:ascii="Times New Roman" w:eastAsia="Times New Roman" w:hAnsi="Times New Roman" w:cs="Times New Roman"/>
      <w:bCs/>
      <w:smallCaps w:val="0"/>
      <w:kern w:val="28"/>
      <w:sz w:val="48"/>
    </w:rPr>
  </w:style>
  <w:style w:type="paragraph" w:customStyle="1" w:styleId="S1-Header">
    <w:name w:val="S1-Header"/>
    <w:basedOn w:val="BodyText2"/>
    <w:rsid w:val="00DE0AA9"/>
    <w:pPr>
      <w:tabs>
        <w:tab w:val="num" w:pos="360"/>
      </w:tabs>
      <w:spacing w:after="200"/>
      <w:ind w:left="360" w:hanging="360"/>
    </w:pPr>
  </w:style>
  <w:style w:type="paragraph" w:customStyle="1" w:styleId="S1-Header2">
    <w:name w:val="S1-Header2"/>
    <w:basedOn w:val="Normal"/>
    <w:autoRedefine/>
    <w:rsid w:val="005C4FDC"/>
    <w:pPr>
      <w:spacing w:after="120"/>
      <w:ind w:left="360"/>
      <w:jc w:val="left"/>
    </w:pPr>
    <w:rPr>
      <w:bCs/>
      <w:i/>
      <w:iCs/>
      <w:noProof/>
      <w:spacing w:val="-2"/>
      <w:sz w:val="20"/>
    </w:rPr>
  </w:style>
  <w:style w:type="paragraph" w:customStyle="1" w:styleId="S1a-header">
    <w:name w:val="S1a-header"/>
    <w:basedOn w:val="S1-Header"/>
    <w:autoRedefine/>
    <w:rsid w:val="00DE0AA9"/>
  </w:style>
  <w:style w:type="paragraph" w:customStyle="1" w:styleId="S1b-header1">
    <w:name w:val="S1b-header1"/>
    <w:basedOn w:val="Normal"/>
    <w:rsid w:val="00DE0AA9"/>
    <w:pPr>
      <w:numPr>
        <w:numId w:val="8"/>
      </w:numPr>
      <w:spacing w:before="120" w:after="240"/>
      <w:jc w:val="center"/>
    </w:pPr>
    <w:rPr>
      <w:b/>
      <w:sz w:val="28"/>
    </w:rPr>
  </w:style>
  <w:style w:type="paragraph" w:customStyle="1" w:styleId="S4Header">
    <w:name w:val="S4 Header"/>
    <w:basedOn w:val="Normal"/>
    <w:next w:val="Normal"/>
    <w:link w:val="S4HeaderChar"/>
    <w:rsid w:val="00DE0AA9"/>
    <w:pPr>
      <w:spacing w:before="120" w:after="240"/>
      <w:jc w:val="center"/>
    </w:pPr>
    <w:rPr>
      <w:b/>
      <w:sz w:val="32"/>
    </w:rPr>
  </w:style>
  <w:style w:type="paragraph" w:customStyle="1" w:styleId="StyleTOC1NotBold">
    <w:name w:val="Style TOC 1 + Not Bold"/>
    <w:basedOn w:val="TOC1"/>
    <w:rsid w:val="00DE0AA9"/>
    <w:pPr>
      <w:outlineLvl w:val="0"/>
    </w:pPr>
    <w:rPr>
      <w:rFonts w:ascii="Times New Roman" w:hAnsi="Times New Roman"/>
      <w:b w:val="0"/>
      <w:sz w:val="28"/>
    </w:rPr>
  </w:style>
  <w:style w:type="paragraph" w:customStyle="1" w:styleId="S9Header">
    <w:name w:val="S9 Header"/>
    <w:basedOn w:val="Normal"/>
    <w:rsid w:val="00DE0AA9"/>
    <w:pPr>
      <w:spacing w:before="120" w:after="240"/>
      <w:jc w:val="center"/>
    </w:pPr>
    <w:rPr>
      <w:b/>
      <w:sz w:val="36"/>
    </w:rPr>
  </w:style>
  <w:style w:type="paragraph" w:customStyle="1" w:styleId="S7Header1">
    <w:name w:val="S7 Header 1"/>
    <w:basedOn w:val="S1-Header"/>
    <w:next w:val="Normal"/>
    <w:rsid w:val="005935DB"/>
    <w:pPr>
      <w:tabs>
        <w:tab w:val="clear" w:pos="360"/>
        <w:tab w:val="num" w:pos="648"/>
      </w:tabs>
      <w:spacing w:after="240"/>
      <w:ind w:left="28" w:hanging="10"/>
      <w:jc w:val="left"/>
    </w:pPr>
  </w:style>
  <w:style w:type="paragraph" w:customStyle="1" w:styleId="S7Header2">
    <w:name w:val="S7 Header 2"/>
    <w:basedOn w:val="Normal"/>
    <w:next w:val="Normal"/>
    <w:autoRedefine/>
    <w:rsid w:val="00DE0AA9"/>
    <w:pPr>
      <w:spacing w:after="120"/>
      <w:ind w:left="432" w:hanging="432"/>
      <w:jc w:val="left"/>
    </w:pPr>
    <w:rPr>
      <w:b/>
    </w:rPr>
  </w:style>
  <w:style w:type="paragraph" w:customStyle="1" w:styleId="StyleS7Header2NotBold">
    <w:name w:val="Style S7 Header 2 + Not Bold"/>
    <w:basedOn w:val="S7Header2"/>
    <w:rsid w:val="00DE0AA9"/>
  </w:style>
  <w:style w:type="paragraph" w:customStyle="1" w:styleId="S8Header1">
    <w:name w:val="S8 Header 1"/>
    <w:basedOn w:val="Normal"/>
    <w:next w:val="Normal"/>
    <w:rsid w:val="00DE0AA9"/>
    <w:pPr>
      <w:spacing w:before="120" w:after="200"/>
    </w:pPr>
    <w:rPr>
      <w:b/>
    </w:rPr>
  </w:style>
  <w:style w:type="paragraph" w:customStyle="1" w:styleId="S9-appx">
    <w:name w:val="S9 - appx"/>
    <w:basedOn w:val="Normal"/>
    <w:rsid w:val="00DE0AA9"/>
    <w:pPr>
      <w:spacing w:before="120" w:after="240"/>
      <w:jc w:val="center"/>
    </w:pPr>
    <w:rPr>
      <w:b/>
      <w:sz w:val="28"/>
    </w:rPr>
  </w:style>
  <w:style w:type="paragraph" w:customStyle="1" w:styleId="UGHeading1">
    <w:name w:val="UG Heading 1"/>
    <w:basedOn w:val="Normal"/>
    <w:rsid w:val="00DE0AA9"/>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DE0AA9"/>
    <w:pPr>
      <w:spacing w:after="240"/>
    </w:pPr>
  </w:style>
  <w:style w:type="paragraph" w:customStyle="1" w:styleId="S1-subpara">
    <w:name w:val="S1-sub para"/>
    <w:basedOn w:val="Normal"/>
    <w:link w:val="S1-subparaChar"/>
    <w:rsid w:val="00DE0AA9"/>
    <w:pPr>
      <w:numPr>
        <w:ilvl w:val="1"/>
        <w:numId w:val="9"/>
      </w:numPr>
      <w:spacing w:after="200"/>
    </w:pPr>
  </w:style>
  <w:style w:type="character" w:customStyle="1" w:styleId="S1-subparaChar">
    <w:name w:val="S1-sub para Char"/>
    <w:link w:val="S1-subpara"/>
    <w:rsid w:val="00DE0AA9"/>
    <w:rPr>
      <w:sz w:val="24"/>
    </w:rPr>
  </w:style>
  <w:style w:type="paragraph" w:customStyle="1" w:styleId="S1-OptB-header2">
    <w:name w:val="S1-OptB-header2"/>
    <w:basedOn w:val="Normal"/>
    <w:rsid w:val="00DE0AA9"/>
    <w:pPr>
      <w:numPr>
        <w:numId w:val="10"/>
      </w:numPr>
      <w:jc w:val="left"/>
    </w:pPr>
    <w:rPr>
      <w:b/>
    </w:rPr>
  </w:style>
  <w:style w:type="paragraph" w:customStyle="1" w:styleId="S1-OptB-subpara">
    <w:name w:val="S1-OptB-sub para"/>
    <w:basedOn w:val="Normal"/>
    <w:rsid w:val="00DE0AA9"/>
    <w:pPr>
      <w:numPr>
        <w:ilvl w:val="1"/>
        <w:numId w:val="11"/>
      </w:numPr>
      <w:spacing w:after="200"/>
    </w:pPr>
  </w:style>
  <w:style w:type="paragraph" w:customStyle="1" w:styleId="OptB-S1-subpara">
    <w:name w:val="OptB-S1-sub para"/>
    <w:basedOn w:val="Normal"/>
    <w:rsid w:val="00DE0AA9"/>
    <w:pPr>
      <w:numPr>
        <w:ilvl w:val="1"/>
        <w:numId w:val="10"/>
      </w:numPr>
      <w:spacing w:after="200"/>
    </w:pPr>
  </w:style>
  <w:style w:type="paragraph" w:customStyle="1" w:styleId="S4-header1">
    <w:name w:val="S4-header1"/>
    <w:basedOn w:val="Normal"/>
    <w:rsid w:val="00DE0AA9"/>
    <w:pPr>
      <w:spacing w:before="120" w:after="240"/>
      <w:jc w:val="center"/>
    </w:pPr>
    <w:rPr>
      <w:b/>
      <w:sz w:val="36"/>
    </w:rPr>
  </w:style>
  <w:style w:type="character" w:customStyle="1" w:styleId="S4HeaderChar">
    <w:name w:val="S4 Header Char"/>
    <w:link w:val="S4Header"/>
    <w:rsid w:val="00DE0AA9"/>
    <w:rPr>
      <w:b/>
      <w:sz w:val="32"/>
    </w:rPr>
  </w:style>
  <w:style w:type="paragraph" w:customStyle="1" w:styleId="UserGuide">
    <w:name w:val="User Guide"/>
    <w:basedOn w:val="Normal"/>
    <w:rsid w:val="00DE0AA9"/>
    <w:pPr>
      <w:jc w:val="center"/>
    </w:pPr>
    <w:rPr>
      <w:b/>
      <w:sz w:val="72"/>
    </w:rPr>
  </w:style>
  <w:style w:type="paragraph" w:customStyle="1" w:styleId="StyleHeading4Sub-ClauseSub-paragraphClauseSubSubNoNameAft">
    <w:name w:val="Style Heading 4Sub-Clause Sub-paragraphClauseSubSub_No&amp;Name + Aft..."/>
    <w:basedOn w:val="Heading4"/>
    <w:rsid w:val="00DE0AA9"/>
    <w:pPr>
      <w:tabs>
        <w:tab w:val="left" w:pos="1512"/>
      </w:tabs>
      <w:spacing w:before="0" w:after="180"/>
      <w:ind w:left="1512" w:right="18" w:hanging="540"/>
      <w:jc w:val="both"/>
    </w:pPr>
    <w:rPr>
      <w:bCs/>
    </w:rPr>
  </w:style>
  <w:style w:type="paragraph" w:customStyle="1" w:styleId="StyleHeader1-ClausesAfter0pt">
    <w:name w:val="Style Header 1 - Clauses + After:  0 pt"/>
    <w:basedOn w:val="Normal"/>
    <w:rsid w:val="00DE0AA9"/>
    <w:pPr>
      <w:spacing w:after="200"/>
    </w:pPr>
    <w:rPr>
      <w:bCs/>
      <w:lang w:val="es-ES_tradnl"/>
    </w:rPr>
  </w:style>
  <w:style w:type="paragraph" w:customStyle="1" w:styleId="StyleHeading3SectionHeader3ClauseSubNoNameBold">
    <w:name w:val="Style Heading 3Section Header3ClauseSub_No&amp;Name + Bold"/>
    <w:basedOn w:val="Heading3"/>
    <w:rsid w:val="00DE0AA9"/>
    <w:pPr>
      <w:tabs>
        <w:tab w:val="num" w:pos="864"/>
      </w:tabs>
      <w:spacing w:after="200"/>
      <w:ind w:left="864" w:hanging="432"/>
    </w:pPr>
    <w:rPr>
      <w:rFonts w:ascii="Times New Roman" w:hAnsi="Times New Roman"/>
      <w:bCs/>
    </w:rPr>
  </w:style>
  <w:style w:type="paragraph" w:customStyle="1" w:styleId="outlinebullet">
    <w:name w:val="outlinebullet"/>
    <w:basedOn w:val="Normal"/>
    <w:rsid w:val="00DE0AA9"/>
    <w:pPr>
      <w:tabs>
        <w:tab w:val="num" w:pos="720"/>
        <w:tab w:val="num" w:pos="1037"/>
        <w:tab w:val="left" w:pos="1440"/>
      </w:tabs>
      <w:spacing w:before="120"/>
      <w:ind w:left="1440" w:hanging="450"/>
      <w:jc w:val="left"/>
    </w:pPr>
    <w:rPr>
      <w:lang w:eastAsia="fr-FR"/>
    </w:rPr>
  </w:style>
  <w:style w:type="paragraph" w:customStyle="1" w:styleId="a11">
    <w:name w:val="a1 1"/>
    <w:rsid w:val="00DE0AA9"/>
    <w:pPr>
      <w:widowControl w:val="0"/>
      <w:tabs>
        <w:tab w:val="left" w:pos="-720"/>
      </w:tabs>
      <w:suppressAutoHyphens/>
    </w:pPr>
    <w:rPr>
      <w:rFonts w:ascii="CG Times" w:hAnsi="CG Times"/>
      <w:sz w:val="24"/>
    </w:rPr>
  </w:style>
  <w:style w:type="paragraph" w:customStyle="1" w:styleId="REGULAR3">
    <w:name w:val="REGULAR 3"/>
    <w:rsid w:val="00DE0AA9"/>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rsid w:val="00DE0AA9"/>
    <w:pPr>
      <w:tabs>
        <w:tab w:val="left" w:pos="9000"/>
        <w:tab w:val="right" w:pos="9360"/>
      </w:tabs>
      <w:suppressAutoHyphens/>
    </w:pPr>
    <w:rPr>
      <w:lang w:val="en-GB"/>
    </w:rPr>
  </w:style>
  <w:style w:type="paragraph" w:customStyle="1" w:styleId="Headfid1">
    <w:name w:val="Head fid1"/>
    <w:basedOn w:val="Normal"/>
    <w:rsid w:val="00DE0AA9"/>
    <w:pPr>
      <w:spacing w:before="120" w:after="120"/>
    </w:pPr>
    <w:rPr>
      <w:b/>
      <w:lang w:val="en-GB"/>
    </w:rPr>
  </w:style>
  <w:style w:type="paragraph" w:customStyle="1" w:styleId="explanatoryclause">
    <w:name w:val="explanatory_clause"/>
    <w:basedOn w:val="Normal"/>
    <w:rsid w:val="00DE0AA9"/>
    <w:pPr>
      <w:suppressAutoHyphens/>
      <w:spacing w:after="240"/>
      <w:ind w:left="738" w:right="-14" w:hanging="738"/>
      <w:jc w:val="left"/>
    </w:pPr>
    <w:rPr>
      <w:rFonts w:ascii="Arial" w:hAnsi="Arial"/>
      <w:sz w:val="22"/>
    </w:rPr>
  </w:style>
  <w:style w:type="paragraph" w:customStyle="1" w:styleId="UG-Sec3-heading1">
    <w:name w:val="UG-Sec3-heading1"/>
    <w:basedOn w:val="Heading2"/>
    <w:link w:val="UG-Sec3-heading1Char"/>
    <w:rsid w:val="00DE0AA9"/>
    <w:pPr>
      <w:pBdr>
        <w:bottom w:val="none" w:sz="0" w:space="0" w:color="auto"/>
      </w:pBdr>
      <w:tabs>
        <w:tab w:val="left" w:pos="619"/>
      </w:tabs>
      <w:spacing w:before="120" w:after="200"/>
      <w:jc w:val="left"/>
    </w:pPr>
    <w:rPr>
      <w:rFonts w:ascii="Times New Roman" w:hAnsi="Times New Roman"/>
      <w:szCs w:val="28"/>
    </w:rPr>
  </w:style>
  <w:style w:type="paragraph" w:customStyle="1" w:styleId="UG-Sec3-Heading2">
    <w:name w:val="UG-Sec3-Heading2"/>
    <w:basedOn w:val="Normal"/>
    <w:rsid w:val="00DE0AA9"/>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DE0AA9"/>
    <w:rPr>
      <w:bCs/>
      <w:color w:val="000000"/>
      <w:sz w:val="24"/>
    </w:rPr>
  </w:style>
  <w:style w:type="character" w:customStyle="1" w:styleId="UG-Sec3-heading1Char">
    <w:name w:val="UG-Sec3-heading1 Char"/>
    <w:link w:val="UG-Sec3-heading1"/>
    <w:rsid w:val="00DE0AA9"/>
    <w:rPr>
      <w:b/>
      <w:sz w:val="28"/>
      <w:szCs w:val="28"/>
    </w:rPr>
  </w:style>
  <w:style w:type="character" w:customStyle="1" w:styleId="StyleUG-Sec3-heading18ptBlackChar">
    <w:name w:val="Style UG-Sec3-heading1 + 8 pt Black Char"/>
    <w:link w:val="StyleUG-Sec3-heading18ptBlack"/>
    <w:rsid w:val="00DE0AA9"/>
    <w:rPr>
      <w:b/>
      <w:bCs/>
      <w:color w:val="000000"/>
      <w:sz w:val="24"/>
      <w:szCs w:val="28"/>
    </w:rPr>
  </w:style>
  <w:style w:type="paragraph" w:customStyle="1" w:styleId="UG-Sec3b-Heading1">
    <w:name w:val="UG-Sec3b-Heading1"/>
    <w:basedOn w:val="UG-Sec3-heading1"/>
    <w:rsid w:val="00DE0AA9"/>
  </w:style>
  <w:style w:type="paragraph" w:customStyle="1" w:styleId="UG-Sec3b-Heading2">
    <w:name w:val="UG-Sec3b-Heading2"/>
    <w:basedOn w:val="UG-Sec3-Heading2"/>
    <w:rsid w:val="00DE0AA9"/>
  </w:style>
  <w:style w:type="paragraph" w:customStyle="1" w:styleId="SecVI-Header2">
    <w:name w:val="Sec VI - Header 2"/>
    <w:basedOn w:val="Heading3"/>
    <w:link w:val="SecVI-Header2Char"/>
    <w:rsid w:val="00DE0AA9"/>
    <w:pPr>
      <w:tabs>
        <w:tab w:val="num" w:pos="864"/>
      </w:tabs>
      <w:spacing w:after="200"/>
    </w:pPr>
    <w:rPr>
      <w:rFonts w:ascii="Times New Roman" w:hAnsi="Times New Roman"/>
      <w:szCs w:val="28"/>
    </w:rPr>
  </w:style>
  <w:style w:type="paragraph" w:customStyle="1" w:styleId="SecVI-Header3">
    <w:name w:val="Sec VI - Header 3"/>
    <w:basedOn w:val="SecVI-Header2"/>
    <w:link w:val="SecVI-Header3Char"/>
    <w:rsid w:val="00DE0AA9"/>
    <w:rPr>
      <w:sz w:val="24"/>
    </w:rPr>
  </w:style>
  <w:style w:type="character" w:customStyle="1" w:styleId="SecVI-Header2Char">
    <w:name w:val="Sec VI - Header 2 Char"/>
    <w:link w:val="SecVI-Header2"/>
    <w:rsid w:val="00DE0AA9"/>
    <w:rPr>
      <w:b/>
      <w:sz w:val="28"/>
      <w:szCs w:val="28"/>
    </w:rPr>
  </w:style>
  <w:style w:type="character" w:customStyle="1" w:styleId="SecVI-Header3Char">
    <w:name w:val="Sec VI - Header 3 Char"/>
    <w:link w:val="SecVI-Header3"/>
    <w:rsid w:val="00DE0AA9"/>
    <w:rPr>
      <w:b/>
      <w:sz w:val="24"/>
      <w:szCs w:val="28"/>
    </w:rPr>
  </w:style>
  <w:style w:type="paragraph" w:customStyle="1" w:styleId="SecVI-Header1">
    <w:name w:val="Sec VI - Header 1"/>
    <w:basedOn w:val="SectionVHeader"/>
    <w:rsid w:val="00DE0AA9"/>
  </w:style>
  <w:style w:type="paragraph" w:customStyle="1" w:styleId="UG-Part">
    <w:name w:val="UG - Part"/>
    <w:basedOn w:val="Heading1"/>
    <w:rsid w:val="00DE0AA9"/>
    <w:pPr>
      <w:spacing w:before="120" w:after="200"/>
      <w:ind w:left="720" w:right="288"/>
    </w:pPr>
    <w:rPr>
      <w:rFonts w:ascii="Times New Roman" w:eastAsia="Times New Roman" w:hAnsi="Times New Roman" w:cs="Times New Roman"/>
      <w:bCs/>
      <w:smallCaps w:val="0"/>
      <w:kern w:val="28"/>
      <w:sz w:val="48"/>
    </w:rPr>
  </w:style>
  <w:style w:type="paragraph" w:customStyle="1" w:styleId="UG-Option">
    <w:name w:val="UG - Option"/>
    <w:basedOn w:val="Option"/>
    <w:rsid w:val="00DE0AA9"/>
    <w:pPr>
      <w:spacing w:before="240"/>
    </w:pPr>
    <w:rPr>
      <w:sz w:val="44"/>
    </w:rPr>
  </w:style>
  <w:style w:type="paragraph" w:customStyle="1" w:styleId="UG-OptB-Sec3-heading1">
    <w:name w:val="UG-OptB-Sec 3 - heading1"/>
    <w:basedOn w:val="UG-Sec3-heading1"/>
    <w:rsid w:val="00DE0AA9"/>
  </w:style>
  <w:style w:type="paragraph" w:customStyle="1" w:styleId="UGOptB-Sec3-Heading2">
    <w:name w:val="UG OptB - Sec 3 - Heading 2"/>
    <w:basedOn w:val="UG-Sec3-Heading2"/>
    <w:rsid w:val="00DE0AA9"/>
  </w:style>
  <w:style w:type="paragraph" w:customStyle="1" w:styleId="UG-OptB-Sec3b-heading1">
    <w:name w:val="UG-OptB-Sec 3b - heading 1"/>
    <w:basedOn w:val="UG-OptB-Sec3-heading1"/>
    <w:rsid w:val="00DE0AA9"/>
  </w:style>
  <w:style w:type="paragraph" w:customStyle="1" w:styleId="UGOptB-Sec3b-Heading2">
    <w:name w:val="UG OptB - Sec 3b - Heading 2"/>
    <w:basedOn w:val="UGOptB-Sec3-Heading2"/>
    <w:rsid w:val="00DE0AA9"/>
  </w:style>
  <w:style w:type="paragraph" w:customStyle="1" w:styleId="UG-SectionIV-Heading1">
    <w:name w:val="UG - Section IV - Heading 1"/>
    <w:basedOn w:val="Subtitle"/>
    <w:rsid w:val="00DE0AA9"/>
    <w:pPr>
      <w:spacing w:before="120" w:after="200"/>
    </w:pPr>
    <w:rPr>
      <w:sz w:val="40"/>
    </w:rPr>
  </w:style>
  <w:style w:type="paragraph" w:customStyle="1" w:styleId="UG-SectionIV-Heading2">
    <w:name w:val="UG - Section IV - Heading 2"/>
    <w:basedOn w:val="Normal"/>
    <w:next w:val="Normal"/>
    <w:rsid w:val="00DE0AA9"/>
    <w:pPr>
      <w:spacing w:before="120" w:after="200"/>
      <w:jc w:val="left"/>
    </w:pPr>
    <w:rPr>
      <w:b/>
      <w:sz w:val="32"/>
      <w:szCs w:val="22"/>
    </w:rPr>
  </w:style>
  <w:style w:type="paragraph" w:customStyle="1" w:styleId="UG-SectionVI-Heading1">
    <w:name w:val="UG - Section VI - Heading 1"/>
    <w:basedOn w:val="UG-SectionIV-Heading1"/>
    <w:rsid w:val="00DE0AA9"/>
  </w:style>
  <w:style w:type="paragraph" w:customStyle="1" w:styleId="UG-SectionVI-Heading2">
    <w:name w:val="UG - Section VI - Heading 2"/>
    <w:basedOn w:val="UG-SectionIV-Heading2"/>
    <w:next w:val="Normal"/>
    <w:rsid w:val="00DE0AA9"/>
    <w:pPr>
      <w:jc w:val="center"/>
    </w:pPr>
  </w:style>
  <w:style w:type="paragraph" w:customStyle="1" w:styleId="UG-SectionVI-Heading3">
    <w:name w:val="UG - Section VI - Heading 3"/>
    <w:basedOn w:val="Normal"/>
    <w:next w:val="Normal"/>
    <w:rsid w:val="00DE0AA9"/>
    <w:pPr>
      <w:spacing w:before="120" w:after="200"/>
      <w:jc w:val="center"/>
    </w:pPr>
    <w:rPr>
      <w:b/>
      <w:sz w:val="28"/>
    </w:rPr>
  </w:style>
  <w:style w:type="paragraph" w:customStyle="1" w:styleId="UG-SectionIX-Heading1">
    <w:name w:val="UG - Section IX - Heading 1"/>
    <w:basedOn w:val="Heading2"/>
    <w:rsid w:val="00DE0AA9"/>
    <w:pPr>
      <w:pBdr>
        <w:bottom w:val="none" w:sz="0" w:space="0" w:color="auto"/>
      </w:pBdr>
      <w:tabs>
        <w:tab w:val="left" w:pos="619"/>
      </w:tabs>
      <w:spacing w:after="200"/>
    </w:pPr>
    <w:rPr>
      <w:rFonts w:ascii="Times New Roman" w:hAnsi="Times New Roman"/>
      <w:sz w:val="32"/>
      <w:szCs w:val="28"/>
    </w:rPr>
  </w:style>
  <w:style w:type="paragraph" w:customStyle="1" w:styleId="UG-SectionIX-Heading2">
    <w:name w:val="UG - Section IX - Heading 2"/>
    <w:basedOn w:val="Heading2"/>
    <w:rsid w:val="00DE0AA9"/>
    <w:pPr>
      <w:pBdr>
        <w:bottom w:val="none" w:sz="0" w:space="0" w:color="auto"/>
      </w:pBdr>
      <w:tabs>
        <w:tab w:val="left" w:pos="619"/>
      </w:tabs>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DE0AA9"/>
    <w:pPr>
      <w:tabs>
        <w:tab w:val="num" w:pos="864"/>
      </w:tabs>
      <w:spacing w:after="200"/>
      <w:ind w:left="864" w:hanging="432"/>
    </w:pPr>
    <w:rPr>
      <w:rFonts w:ascii="Times New Roman" w:hAnsi="Times New Roman"/>
    </w:rPr>
  </w:style>
  <w:style w:type="paragraph" w:customStyle="1" w:styleId="Default">
    <w:name w:val="Default"/>
    <w:link w:val="DefaultChar"/>
    <w:rsid w:val="00DE0AA9"/>
    <w:pPr>
      <w:autoSpaceDE w:val="0"/>
      <w:autoSpaceDN w:val="0"/>
      <w:adjustRightInd w:val="0"/>
    </w:pPr>
    <w:rPr>
      <w:color w:val="000000"/>
      <w:sz w:val="24"/>
      <w:szCs w:val="24"/>
    </w:rPr>
  </w:style>
  <w:style w:type="paragraph" w:styleId="Revision">
    <w:name w:val="Revision"/>
    <w:hidden/>
    <w:uiPriority w:val="99"/>
    <w:semiHidden/>
    <w:rsid w:val="00DE0AA9"/>
    <w:rPr>
      <w:sz w:val="24"/>
    </w:rPr>
  </w:style>
  <w:style w:type="paragraph" w:styleId="EndnoteText">
    <w:name w:val="endnote text"/>
    <w:basedOn w:val="Normal"/>
    <w:link w:val="EndnoteTextChar"/>
    <w:rsid w:val="00DE0AA9"/>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rsid w:val="00DE0AA9"/>
    <w:rPr>
      <w:sz w:val="24"/>
    </w:rPr>
  </w:style>
  <w:style w:type="paragraph" w:customStyle="1" w:styleId="ChapterNumber">
    <w:name w:val="ChapterNumber"/>
    <w:rsid w:val="00DE0AA9"/>
    <w:pPr>
      <w:tabs>
        <w:tab w:val="left" w:pos="-720"/>
      </w:tabs>
      <w:suppressAutoHyphens/>
    </w:pPr>
    <w:rPr>
      <w:rFonts w:ascii="CG Times" w:hAnsi="CG Times"/>
      <w:sz w:val="22"/>
    </w:rPr>
  </w:style>
  <w:style w:type="paragraph" w:customStyle="1" w:styleId="TextBox">
    <w:name w:val="Text Box"/>
    <w:rsid w:val="00DE0AA9"/>
    <w:pPr>
      <w:keepNext/>
      <w:keepLines/>
      <w:tabs>
        <w:tab w:val="left" w:pos="-720"/>
      </w:tabs>
      <w:suppressAutoHyphens/>
      <w:jc w:val="both"/>
    </w:pPr>
    <w:rPr>
      <w:spacing w:val="-2"/>
      <w:sz w:val="22"/>
    </w:rPr>
  </w:style>
  <w:style w:type="paragraph" w:customStyle="1" w:styleId="Heading1a">
    <w:name w:val="Heading 1a"/>
    <w:rsid w:val="00DE0AA9"/>
    <w:pPr>
      <w:keepNext/>
      <w:keepLines/>
      <w:tabs>
        <w:tab w:val="left" w:pos="-720"/>
      </w:tabs>
      <w:suppressAutoHyphens/>
      <w:jc w:val="center"/>
    </w:pPr>
    <w:rPr>
      <w:b/>
      <w:smallCaps/>
      <w:sz w:val="32"/>
    </w:rPr>
  </w:style>
  <w:style w:type="character" w:customStyle="1" w:styleId="reference">
    <w:name w:val="reference"/>
    <w:rsid w:val="00DE0AA9"/>
    <w:rPr>
      <w:rFonts w:ascii="Book Antiqua" w:hAnsi="Book Antiqua"/>
      <w:i/>
      <w:noProof w:val="0"/>
      <w:sz w:val="24"/>
      <w:lang w:val="en-US"/>
    </w:rPr>
  </w:style>
  <w:style w:type="character" w:styleId="Strong">
    <w:name w:val="Strong"/>
    <w:uiPriority w:val="22"/>
    <w:qFormat/>
    <w:rsid w:val="00DE0AA9"/>
    <w:rPr>
      <w:b/>
      <w:bCs/>
    </w:rPr>
  </w:style>
  <w:style w:type="paragraph" w:customStyle="1" w:styleId="Style11">
    <w:name w:val="Style 11"/>
    <w:basedOn w:val="Normal"/>
    <w:rsid w:val="00DE0AA9"/>
    <w:pPr>
      <w:widowControl w:val="0"/>
      <w:autoSpaceDE w:val="0"/>
      <w:autoSpaceDN w:val="0"/>
      <w:spacing w:line="384" w:lineRule="atLeast"/>
      <w:jc w:val="left"/>
    </w:pPr>
    <w:rPr>
      <w:szCs w:val="24"/>
    </w:rPr>
  </w:style>
  <w:style w:type="paragraph" w:customStyle="1" w:styleId="S3-Heading2">
    <w:name w:val="S3-Heading 2"/>
    <w:basedOn w:val="Normal"/>
    <w:rsid w:val="00DE0AA9"/>
    <w:pPr>
      <w:spacing w:after="200"/>
      <w:ind w:left="1080" w:right="288" w:hanging="720"/>
    </w:pPr>
    <w:rPr>
      <w:b/>
      <w:bCs/>
      <w:szCs w:val="24"/>
    </w:rPr>
  </w:style>
  <w:style w:type="paragraph" w:customStyle="1" w:styleId="xmsonormal">
    <w:name w:val="x_msonormal"/>
    <w:basedOn w:val="Normal"/>
    <w:rsid w:val="00DE0AA9"/>
    <w:pPr>
      <w:spacing w:before="100" w:beforeAutospacing="1" w:after="100" w:afterAutospacing="1"/>
      <w:jc w:val="left"/>
    </w:pPr>
    <w:rPr>
      <w:szCs w:val="24"/>
    </w:rPr>
  </w:style>
  <w:style w:type="character" w:customStyle="1" w:styleId="apple-converted-space">
    <w:name w:val="apple-converted-space"/>
    <w:basedOn w:val="DefaultParagraphFont"/>
    <w:rsid w:val="00DE0AA9"/>
  </w:style>
  <w:style w:type="paragraph" w:customStyle="1" w:styleId="Section4heading">
    <w:name w:val="Section 4 heading"/>
    <w:basedOn w:val="Normal"/>
    <w:next w:val="Normal"/>
    <w:rsid w:val="00DE0AA9"/>
    <w:pPr>
      <w:widowControl w:val="0"/>
      <w:tabs>
        <w:tab w:val="left" w:leader="dot" w:pos="8748"/>
      </w:tabs>
      <w:autoSpaceDE w:val="0"/>
      <w:autoSpaceDN w:val="0"/>
      <w:spacing w:after="240"/>
      <w:jc w:val="center"/>
    </w:pPr>
    <w:rPr>
      <w:b/>
      <w:noProof/>
      <w:sz w:val="36"/>
      <w:szCs w:val="24"/>
    </w:rPr>
  </w:style>
  <w:style w:type="paragraph" w:customStyle="1" w:styleId="PlantEvaCriteriaMain">
    <w:name w:val="Plant Eva Criteria Main"/>
    <w:basedOn w:val="Header1-Clauses"/>
    <w:qFormat/>
    <w:rsid w:val="00DE0AA9"/>
    <w:rPr>
      <w:noProof/>
      <w:color w:val="000000" w:themeColor="text1"/>
    </w:rPr>
  </w:style>
  <w:style w:type="paragraph" w:customStyle="1" w:styleId="PlantSubcriteria">
    <w:name w:val="Plant Subcriteria"/>
    <w:basedOn w:val="Footer"/>
    <w:qFormat/>
    <w:rsid w:val="00DE0AA9"/>
    <w:pPr>
      <w:numPr>
        <w:numId w:val="13"/>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DE0AA9"/>
    <w:pPr>
      <w:ind w:left="720"/>
      <w:contextualSpacing/>
      <w:jc w:val="left"/>
    </w:pPr>
  </w:style>
  <w:style w:type="paragraph" w:customStyle="1" w:styleId="HeadingEC1">
    <w:name w:val="Heading EC1"/>
    <w:basedOn w:val="Title"/>
    <w:link w:val="HeadingEC1Char"/>
    <w:autoRedefine/>
    <w:qFormat/>
    <w:rsid w:val="00DE0AA9"/>
    <w:pPr>
      <w:spacing w:after="134"/>
      <w:ind w:left="360" w:right="-14" w:hanging="255"/>
      <w:jc w:val="left"/>
    </w:pPr>
    <w:rPr>
      <w:sz w:val="40"/>
      <w:szCs w:val="40"/>
    </w:rPr>
  </w:style>
  <w:style w:type="character" w:customStyle="1" w:styleId="HeadingEC1Char">
    <w:name w:val="Heading EC1 Char"/>
    <w:basedOn w:val="DefaultParagraphFont"/>
    <w:link w:val="HeadingEC1"/>
    <w:rsid w:val="00DE0AA9"/>
    <w:rPr>
      <w:b/>
      <w:sz w:val="40"/>
      <w:szCs w:val="40"/>
    </w:rPr>
  </w:style>
  <w:style w:type="character" w:styleId="EndnoteReference">
    <w:name w:val="endnote reference"/>
    <w:basedOn w:val="DefaultParagraphFont"/>
    <w:rsid w:val="00DE0AA9"/>
    <w:rPr>
      <w:vertAlign w:val="superscript"/>
    </w:rPr>
  </w:style>
  <w:style w:type="paragraph" w:customStyle="1" w:styleId="SectionVHeading2">
    <w:name w:val="Section V. Heading 2"/>
    <w:basedOn w:val="SectionVHeader"/>
    <w:rsid w:val="00DE0AA9"/>
    <w:pPr>
      <w:spacing w:before="120" w:after="200"/>
    </w:pPr>
    <w:rPr>
      <w:sz w:val="28"/>
      <w:szCs w:val="24"/>
      <w:lang w:val="es-ES_tradnl"/>
    </w:rPr>
  </w:style>
  <w:style w:type="paragraph" w:customStyle="1" w:styleId="Style17">
    <w:name w:val="Style 17"/>
    <w:basedOn w:val="Normal"/>
    <w:rsid w:val="00DE0AA9"/>
    <w:pPr>
      <w:widowControl w:val="0"/>
      <w:autoSpaceDE w:val="0"/>
      <w:autoSpaceDN w:val="0"/>
      <w:spacing w:before="60" w:after="60" w:line="264" w:lineRule="exact"/>
      <w:ind w:left="576" w:hanging="360"/>
      <w:jc w:val="left"/>
    </w:pPr>
    <w:rPr>
      <w:szCs w:val="24"/>
    </w:rPr>
  </w:style>
  <w:style w:type="paragraph" w:customStyle="1" w:styleId="StyleHeader2-SubClausesBold">
    <w:name w:val="Style Header 2 - SubClauses + Bold"/>
    <w:basedOn w:val="Header2-SubClauses"/>
    <w:link w:val="StyleHeader2-SubClausesBoldChar"/>
    <w:autoRedefine/>
    <w:rsid w:val="00DE0AA9"/>
    <w:pPr>
      <w:tabs>
        <w:tab w:val="clear" w:pos="954"/>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DE0AA9"/>
    <w:rPr>
      <w:b/>
      <w:bCs/>
      <w:sz w:val="24"/>
      <w:szCs w:val="24"/>
      <w:lang w:val="es-ES_tradnl"/>
    </w:rPr>
  </w:style>
  <w:style w:type="paragraph" w:customStyle="1" w:styleId="SubheaderTechnicalPartofEvaluation">
    <w:name w:val="Subheader Technical Part of Evaluation"/>
    <w:basedOn w:val="Normal"/>
    <w:link w:val="SubheaderTechnicalPartofEvaluationChar"/>
    <w:autoRedefine/>
    <w:qFormat/>
    <w:rsid w:val="00DE0AA9"/>
    <w:pPr>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DE0AA9"/>
    <w:rPr>
      <w:rFonts w:ascii="Times New Roman Bold" w:hAnsi="Times New Roman Bold"/>
      <w:b/>
      <w:noProof/>
      <w:sz w:val="28"/>
      <w:szCs w:val="24"/>
    </w:rPr>
  </w:style>
  <w:style w:type="paragraph" w:customStyle="1" w:styleId="SectionIXHeader">
    <w:name w:val="Section IX Header"/>
    <w:basedOn w:val="SectionVHeader"/>
    <w:rsid w:val="00DE0AA9"/>
    <w:pPr>
      <w:spacing w:before="60" w:after="60"/>
    </w:pPr>
    <w:rPr>
      <w:szCs w:val="24"/>
    </w:rPr>
  </w:style>
  <w:style w:type="character" w:customStyle="1" w:styleId="explanatorynotesChar">
    <w:name w:val="explanatory_notes Char"/>
    <w:basedOn w:val="DefaultParagraphFont"/>
    <w:link w:val="explanatorynotes"/>
    <w:rsid w:val="00DE0AA9"/>
    <w:rPr>
      <w:rFonts w:ascii="Arial" w:hAnsi="Arial"/>
      <w:sz w:val="24"/>
    </w:rPr>
  </w:style>
  <w:style w:type="character" w:customStyle="1" w:styleId="preparersnote">
    <w:name w:val="preparer's note"/>
    <w:basedOn w:val="DefaultParagraphFont"/>
    <w:rsid w:val="00F72585"/>
    <w:rPr>
      <w:b/>
      <w:i/>
      <w:iCs/>
    </w:rPr>
  </w:style>
  <w:style w:type="character" w:customStyle="1" w:styleId="Head02Char">
    <w:name w:val="Head 0.2 Char"/>
    <w:basedOn w:val="Heading1Char"/>
    <w:link w:val="Head02"/>
    <w:rsid w:val="00F72585"/>
    <w:rPr>
      <w:rFonts w:ascii="Times New Roman Bold" w:eastAsiaTheme="majorEastAsia" w:hAnsi="Times New Roman Bold" w:cstheme="majorBidi"/>
      <w:b/>
      <w:smallCaps/>
      <w:sz w:val="36"/>
    </w:rPr>
  </w:style>
  <w:style w:type="paragraph" w:styleId="ListNumber2">
    <w:name w:val="List Number 2"/>
    <w:basedOn w:val="Normal"/>
    <w:unhideWhenUsed/>
    <w:rsid w:val="00F72585"/>
    <w:pPr>
      <w:numPr>
        <w:numId w:val="18"/>
      </w:numPr>
      <w:contextualSpacing/>
    </w:pPr>
  </w:style>
  <w:style w:type="paragraph" w:customStyle="1" w:styleId="Head21a">
    <w:name w:val="Head 2.1a"/>
    <w:basedOn w:val="Normal"/>
    <w:rsid w:val="00F72585"/>
    <w:pPr>
      <w:keepNext/>
      <w:pBdr>
        <w:bottom w:val="single" w:sz="24" w:space="3" w:color="auto"/>
      </w:pBdr>
      <w:suppressAutoHyphens/>
      <w:spacing w:before="480" w:after="120"/>
      <w:jc w:val="center"/>
    </w:pPr>
    <w:rPr>
      <w:rFonts w:ascii="Times New Roman Bold" w:hAnsi="Times New Roman Bold"/>
      <w:b/>
      <w:smallCaps/>
      <w:sz w:val="32"/>
    </w:rPr>
  </w:style>
  <w:style w:type="paragraph" w:customStyle="1" w:styleId="TOC11">
    <w:name w:val="TOC 11"/>
    <w:rsid w:val="00F72585"/>
    <w:pPr>
      <w:tabs>
        <w:tab w:val="left" w:pos="360"/>
      </w:tabs>
      <w:suppressAutoHyphens/>
    </w:pPr>
    <w:rPr>
      <w:rFonts w:ascii="CG Times" w:hAnsi="CG Times"/>
      <w:smallCaps/>
      <w:sz w:val="22"/>
    </w:rPr>
  </w:style>
  <w:style w:type="paragraph" w:customStyle="1" w:styleId="Head11a">
    <w:name w:val="Head 1.1a"/>
    <w:link w:val="Head11aChar"/>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F72585"/>
    <w:pPr>
      <w:numPr>
        <w:ilvl w:val="12"/>
      </w:numPr>
      <w:spacing w:after="120"/>
      <w:ind w:left="360" w:hanging="360"/>
    </w:pPr>
    <w:rPr>
      <w:b/>
      <w:sz w:val="24"/>
    </w:rPr>
  </w:style>
  <w:style w:type="paragraph" w:customStyle="1" w:styleId="Head32">
    <w:name w:val="Head 3.2"/>
    <w:basedOn w:val="Normal"/>
    <w:link w:val="Head32Char"/>
    <w:rsid w:val="00F72585"/>
    <w:pPr>
      <w:numPr>
        <w:ilvl w:val="12"/>
      </w:numPr>
      <w:spacing w:after="120"/>
      <w:ind w:left="360" w:hanging="360"/>
      <w:jc w:val="center"/>
    </w:pPr>
    <w:rPr>
      <w:b/>
      <w:sz w:val="28"/>
    </w:rPr>
  </w:style>
  <w:style w:type="character" w:customStyle="1" w:styleId="Head32Char">
    <w:name w:val="Head 3.2 Char"/>
    <w:basedOn w:val="DefaultParagraphFont"/>
    <w:link w:val="Head32"/>
    <w:rsid w:val="00F72585"/>
    <w:rPr>
      <w:b/>
      <w:sz w:val="28"/>
    </w:rPr>
  </w:style>
  <w:style w:type="paragraph" w:customStyle="1" w:styleId="Head31">
    <w:name w:val="Head 3.1"/>
    <w:basedOn w:val="Normal"/>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5a1">
    <w:name w:val="Head 5a.1"/>
    <w:basedOn w:val="Normal"/>
    <w:rsid w:val="00F72585"/>
    <w:pPr>
      <w:keepNext/>
      <w:numPr>
        <w:ilvl w:val="12"/>
      </w:numPr>
      <w:pBdr>
        <w:bottom w:val="single" w:sz="24" w:space="1" w:color="auto"/>
      </w:pBdr>
      <w:spacing w:before="480" w:after="240"/>
      <w:jc w:val="center"/>
    </w:pPr>
    <w:rPr>
      <w:rFonts w:ascii="Times New Roman Bold" w:hAnsi="Times New Roman Bold"/>
      <w:b/>
      <w:smallCaps/>
      <w:sz w:val="32"/>
    </w:rPr>
  </w:style>
  <w:style w:type="paragraph" w:customStyle="1" w:styleId="Head5a2">
    <w:name w:val="Head 5a.2"/>
    <w:basedOn w:val="Head5a1"/>
    <w:next w:val="Normal"/>
    <w:rsid w:val="00F72585"/>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F72585"/>
    <w:rPr>
      <w:i/>
    </w:rPr>
  </w:style>
  <w:style w:type="paragraph" w:customStyle="1" w:styleId="Head5b1">
    <w:name w:val="Head 5b.1"/>
    <w:basedOn w:val="Head11a"/>
    <w:next w:val="Normal"/>
    <w:rsid w:val="00F72585"/>
    <w:pPr>
      <w:tabs>
        <w:tab w:val="left" w:pos="9900"/>
      </w:tabs>
    </w:pPr>
  </w:style>
  <w:style w:type="paragraph" w:customStyle="1" w:styleId="Head5c1">
    <w:name w:val="Head 5c.1"/>
    <w:basedOn w:val="Head11a"/>
    <w:rsid w:val="00F72585"/>
  </w:style>
  <w:style w:type="paragraph" w:customStyle="1" w:styleId="Head5d1">
    <w:name w:val="Head 5d.1"/>
    <w:basedOn w:val="Head11a"/>
    <w:next w:val="Normal"/>
    <w:rsid w:val="00F72585"/>
  </w:style>
  <w:style w:type="paragraph" w:customStyle="1" w:styleId="Head5d2">
    <w:name w:val="Head 5d.2"/>
    <w:basedOn w:val="Head12a"/>
    <w:next w:val="Normal"/>
    <w:rsid w:val="00F72585"/>
    <w:pPr>
      <w:ind w:left="720" w:hanging="720"/>
      <w:jc w:val="both"/>
    </w:pPr>
  </w:style>
  <w:style w:type="paragraph" w:styleId="NormalIndent">
    <w:name w:val="Normal Indent"/>
    <w:basedOn w:val="Normal"/>
    <w:qFormat/>
    <w:rsid w:val="00F72585"/>
    <w:pPr>
      <w:suppressAutoHyphens/>
      <w:spacing w:after="120"/>
      <w:ind w:left="720"/>
    </w:pPr>
    <w:rPr>
      <w:sz w:val="20"/>
    </w:rPr>
  </w:style>
  <w:style w:type="paragraph" w:customStyle="1" w:styleId="Head61">
    <w:name w:val="Head 6.1"/>
    <w:basedOn w:val="Head11a"/>
    <w:next w:val="Normal"/>
    <w:rsid w:val="00F72585"/>
  </w:style>
  <w:style w:type="paragraph" w:customStyle="1" w:styleId="Head62">
    <w:name w:val="Head 6.2"/>
    <w:basedOn w:val="Head12a"/>
    <w:next w:val="Normal"/>
    <w:rsid w:val="00F72585"/>
    <w:pPr>
      <w:suppressAutoHyphens/>
    </w:pPr>
  </w:style>
  <w:style w:type="paragraph" w:customStyle="1" w:styleId="Head72">
    <w:name w:val="Head 7.2"/>
    <w:basedOn w:val="Head12a"/>
    <w:next w:val="Normal"/>
    <w:rsid w:val="00F72585"/>
    <w:pPr>
      <w:keepNext/>
      <w:spacing w:before="480"/>
      <w:jc w:val="center"/>
    </w:pPr>
  </w:style>
  <w:style w:type="paragraph" w:customStyle="1" w:styleId="Head71">
    <w:name w:val="Head 7.1"/>
    <w:basedOn w:val="Head11a"/>
    <w:rsid w:val="00F72585"/>
  </w:style>
  <w:style w:type="paragraph" w:customStyle="1" w:styleId="Head81">
    <w:name w:val="Head 8.1"/>
    <w:basedOn w:val="Head11a"/>
    <w:next w:val="Normal"/>
    <w:rsid w:val="00F72585"/>
  </w:style>
  <w:style w:type="paragraph" w:customStyle="1" w:styleId="Head82">
    <w:name w:val="Head 8.2"/>
    <w:basedOn w:val="Head12a"/>
    <w:next w:val="Normal"/>
    <w:rsid w:val="00F72585"/>
    <w:pPr>
      <w:jc w:val="center"/>
    </w:pPr>
    <w:rPr>
      <w:sz w:val="32"/>
    </w:rPr>
  </w:style>
  <w:style w:type="paragraph" w:styleId="List2">
    <w:name w:val="List 2"/>
    <w:basedOn w:val="Normal"/>
    <w:unhideWhenUsed/>
    <w:rsid w:val="00F72585"/>
    <w:pPr>
      <w:suppressAutoHyphens/>
      <w:spacing w:after="120"/>
      <w:contextualSpacing/>
    </w:pPr>
    <w:rPr>
      <w:sz w:val="20"/>
    </w:rPr>
  </w:style>
  <w:style w:type="numbering" w:customStyle="1" w:styleId="SPDstylelist1">
    <w:name w:val="SPD style list 1"/>
    <w:uiPriority w:val="99"/>
    <w:rsid w:val="00F72585"/>
    <w:pPr>
      <w:numPr>
        <w:numId w:val="21"/>
      </w:numPr>
    </w:pPr>
  </w:style>
  <w:style w:type="numbering" w:customStyle="1" w:styleId="AAASPD2">
    <w:name w:val="AAA SPD 2"/>
    <w:uiPriority w:val="99"/>
    <w:rsid w:val="00F72585"/>
    <w:pPr>
      <w:numPr>
        <w:numId w:val="22"/>
      </w:numPr>
    </w:pPr>
  </w:style>
  <w:style w:type="numbering" w:customStyle="1" w:styleId="AAASPD1">
    <w:name w:val="AAA SPD 1"/>
    <w:uiPriority w:val="99"/>
    <w:rsid w:val="00F72585"/>
    <w:pPr>
      <w:numPr>
        <w:numId w:val="23"/>
      </w:numPr>
    </w:pPr>
  </w:style>
  <w:style w:type="numbering" w:customStyle="1" w:styleId="SPDParaheader1">
    <w:name w:val="SPD Para header 1"/>
    <w:uiPriority w:val="99"/>
    <w:rsid w:val="00F72585"/>
    <w:pPr>
      <w:numPr>
        <w:numId w:val="26"/>
      </w:numPr>
    </w:pPr>
  </w:style>
  <w:style w:type="paragraph" w:customStyle="1" w:styleId="HeadingSPD01">
    <w:name w:val="Heading SPD01"/>
    <w:basedOn w:val="Head11a"/>
    <w:link w:val="HeadingSPD01Char"/>
    <w:qFormat/>
    <w:rsid w:val="00F72585"/>
    <w:pPr>
      <w:pBdr>
        <w:bottom w:val="none" w:sz="0" w:space="0" w:color="auto"/>
      </w:pBdr>
      <w:outlineLvl w:val="1"/>
    </w:pPr>
  </w:style>
  <w:style w:type="paragraph" w:customStyle="1" w:styleId="HeadingSPD010">
    <w:name w:val="Heading SPD 01"/>
    <w:basedOn w:val="HeadingSPD01"/>
    <w:link w:val="HeadingSPD01Char0"/>
    <w:qFormat/>
    <w:rsid w:val="00F72585"/>
  </w:style>
  <w:style w:type="paragraph" w:customStyle="1" w:styleId="HeadingSPD02">
    <w:name w:val="Heading SPD 02"/>
    <w:basedOn w:val="Header"/>
    <w:qFormat/>
    <w:rsid w:val="00F72585"/>
    <w:pPr>
      <w:numPr>
        <w:numId w:val="20"/>
      </w:numPr>
      <w:pBdr>
        <w:bottom w:val="none" w:sz="0" w:space="0" w:color="auto"/>
      </w:pBdr>
      <w:tabs>
        <w:tab w:val="clear" w:pos="9000"/>
        <w:tab w:val="center" w:pos="4320"/>
        <w:tab w:val="right" w:pos="8640"/>
      </w:tabs>
      <w:suppressAutoHyphens/>
      <w:spacing w:after="120"/>
      <w:outlineLvl w:val="2"/>
    </w:pPr>
    <w:rPr>
      <w:b/>
      <w:sz w:val="24"/>
      <w:szCs w:val="24"/>
    </w:rPr>
  </w:style>
  <w:style w:type="paragraph" w:customStyle="1" w:styleId="HeadingITP1">
    <w:name w:val="Heading ITP 1"/>
    <w:basedOn w:val="HeadingSPD010"/>
    <w:link w:val="HeadingITP1Char"/>
    <w:qFormat/>
    <w:rsid w:val="00F72585"/>
  </w:style>
  <w:style w:type="character" w:customStyle="1" w:styleId="Head11aChar">
    <w:name w:val="Head 1.1a Char"/>
    <w:basedOn w:val="DefaultParagraphFont"/>
    <w:link w:val="Head11a"/>
    <w:rsid w:val="00F72585"/>
    <w:rPr>
      <w:rFonts w:ascii="Times New Roman Bold" w:hAnsi="Times New Roman Bold"/>
      <w:b/>
      <w:smallCaps/>
      <w:sz w:val="32"/>
    </w:rPr>
  </w:style>
  <w:style w:type="character" w:customStyle="1" w:styleId="HeadingSPD01Char">
    <w:name w:val="Heading SPD01 Char"/>
    <w:basedOn w:val="Head11aChar"/>
    <w:link w:val="HeadingSPD01"/>
    <w:rsid w:val="00F72585"/>
    <w:rPr>
      <w:rFonts w:ascii="Times New Roman Bold" w:hAnsi="Times New Roman Bold"/>
      <w:b/>
      <w:smallCaps/>
      <w:sz w:val="32"/>
    </w:rPr>
  </w:style>
  <w:style w:type="character" w:customStyle="1" w:styleId="HeadingSPD01Char0">
    <w:name w:val="Heading SPD 01 Char"/>
    <w:basedOn w:val="HeadingSPD01Char"/>
    <w:link w:val="HeadingSPD010"/>
    <w:rsid w:val="00F72585"/>
    <w:rPr>
      <w:rFonts w:ascii="Times New Roman Bold" w:hAnsi="Times New Roman Bold"/>
      <w:b/>
      <w:smallCaps/>
      <w:sz w:val="32"/>
    </w:rPr>
  </w:style>
  <w:style w:type="character" w:customStyle="1" w:styleId="HeadingITP1Char">
    <w:name w:val="Heading ITP 1 Char"/>
    <w:basedOn w:val="HeadingSPD01Char0"/>
    <w:link w:val="HeadingITP1"/>
    <w:rsid w:val="00F72585"/>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F72585"/>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F72585"/>
    <w:rPr>
      <w:rFonts w:ascii="Times New Roman Bold" w:eastAsiaTheme="majorEastAsia" w:hAnsi="Times New Roman Bold" w:cstheme="majorBidi"/>
      <w:b/>
      <w:smallCaps/>
      <w:sz w:val="36"/>
    </w:rPr>
  </w:style>
  <w:style w:type="character" w:customStyle="1" w:styleId="Heading2Char1">
    <w:name w:val="Heading 2 Char1"/>
    <w:aliases w:val="Title Header2 Char1"/>
    <w:basedOn w:val="DefaultParagraphFont"/>
    <w:semiHidden/>
    <w:rsid w:val="006B2295"/>
    <w:rPr>
      <w:rFonts w:ascii="Calibri Light" w:eastAsia="Times New Roman" w:hAnsi="Calibri Light" w:cs="Times New Roman"/>
      <w:color w:val="2E74B5"/>
      <w:sz w:val="26"/>
      <w:szCs w:val="26"/>
    </w:rPr>
  </w:style>
  <w:style w:type="paragraph" w:customStyle="1" w:styleId="SPDForms1">
    <w:name w:val="SPD Forms 1"/>
    <w:basedOn w:val="Normal"/>
    <w:qFormat/>
    <w:rsid w:val="00067FDE"/>
    <w:pPr>
      <w:spacing w:before="120" w:after="240"/>
      <w:jc w:val="center"/>
    </w:pPr>
    <w:rPr>
      <w:b/>
      <w:sz w:val="36"/>
    </w:rPr>
  </w:style>
  <w:style w:type="paragraph" w:customStyle="1" w:styleId="SPDForm2">
    <w:name w:val="SPD  Form 2"/>
    <w:basedOn w:val="Normal"/>
    <w:qFormat/>
    <w:rsid w:val="00067FDE"/>
    <w:pPr>
      <w:spacing w:before="120" w:after="240"/>
      <w:jc w:val="center"/>
    </w:pPr>
    <w:rPr>
      <w:b/>
      <w:sz w:val="36"/>
    </w:rPr>
  </w:style>
  <w:style w:type="paragraph" w:customStyle="1" w:styleId="SPD3EmployersRequirement">
    <w:name w:val="SPD 3 Employers Requirement"/>
    <w:basedOn w:val="Normal"/>
    <w:link w:val="SPD3EmployersRequirementChar"/>
    <w:qFormat/>
    <w:rsid w:val="00273E50"/>
    <w:pPr>
      <w:jc w:val="center"/>
    </w:pPr>
    <w:rPr>
      <w:b/>
      <w:sz w:val="36"/>
    </w:rPr>
  </w:style>
  <w:style w:type="paragraph" w:customStyle="1" w:styleId="SPD4EmployereRequirmentAnnex">
    <w:name w:val="SPD 4 Employere Requirment Annex"/>
    <w:basedOn w:val="Normal"/>
    <w:qFormat/>
    <w:rsid w:val="00273E50"/>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F32486"/>
  </w:style>
  <w:style w:type="character" w:customStyle="1" w:styleId="SPD3EmployersRequirementChar">
    <w:name w:val="SPD 3 Employers Requirement Char"/>
    <w:basedOn w:val="DefaultParagraphFont"/>
    <w:link w:val="SPD3EmployersRequirement"/>
    <w:rsid w:val="00F32486"/>
    <w:rPr>
      <w:b/>
      <w:sz w:val="36"/>
    </w:rPr>
  </w:style>
  <w:style w:type="character" w:customStyle="1" w:styleId="SPD1EmployersRequirementChar">
    <w:name w:val="SPD 1 Employers Requirement Char"/>
    <w:basedOn w:val="SPD3EmployersRequirementChar"/>
    <w:link w:val="SPD1EmployersRequirement"/>
    <w:rsid w:val="00F32486"/>
    <w:rPr>
      <w:b/>
      <w:sz w:val="36"/>
    </w:rPr>
  </w:style>
  <w:style w:type="paragraph" w:customStyle="1" w:styleId="SEC3h1">
    <w:name w:val="SEC3 h1"/>
    <w:basedOn w:val="Normal"/>
    <w:link w:val="SEC3h1Char"/>
    <w:qFormat/>
    <w:rsid w:val="003923B5"/>
    <w:pPr>
      <w:jc w:val="left"/>
    </w:pPr>
    <w:rPr>
      <w:b/>
      <w:iCs/>
      <w:sz w:val="28"/>
      <w:szCs w:val="28"/>
    </w:rPr>
  </w:style>
  <w:style w:type="paragraph" w:customStyle="1" w:styleId="SEC3h2">
    <w:name w:val="SEC3 h2"/>
    <w:basedOn w:val="Normal"/>
    <w:link w:val="SEC3h2Char"/>
    <w:qFormat/>
    <w:rsid w:val="007943DC"/>
    <w:pPr>
      <w:spacing w:before="240" w:after="200"/>
      <w:jc w:val="left"/>
    </w:pPr>
    <w:rPr>
      <w:b/>
      <w:iCs/>
      <w:sz w:val="28"/>
    </w:rPr>
  </w:style>
  <w:style w:type="character" w:customStyle="1" w:styleId="SEC3h1Char">
    <w:name w:val="SEC3 h1 Char"/>
    <w:basedOn w:val="DefaultParagraphFont"/>
    <w:link w:val="SEC3h1"/>
    <w:rsid w:val="003923B5"/>
    <w:rPr>
      <w:b/>
      <w:iCs/>
      <w:sz w:val="28"/>
      <w:szCs w:val="28"/>
    </w:rPr>
  </w:style>
  <w:style w:type="character" w:customStyle="1" w:styleId="SEC3h2Char">
    <w:name w:val="SEC3 h2 Char"/>
    <w:basedOn w:val="DefaultParagraphFont"/>
    <w:link w:val="SEC3h2"/>
    <w:rsid w:val="007943DC"/>
    <w:rPr>
      <w:b/>
      <w:iCs/>
      <w:sz w:val="28"/>
    </w:rPr>
  </w:style>
  <w:style w:type="paragraph" w:customStyle="1" w:styleId="FIDICClauseSubSubPara">
    <w:name w:val="FIDIC_ClauseSubSubPara"/>
    <w:basedOn w:val="Normal"/>
    <w:rsid w:val="00310511"/>
    <w:pPr>
      <w:spacing w:before="100" w:after="100" w:line="220" w:lineRule="exact"/>
      <w:jc w:val="left"/>
    </w:pPr>
    <w:rPr>
      <w:rFonts w:ascii="Arial" w:hAnsi="Arial" w:cs="Arial"/>
      <w:color w:val="0000CC"/>
      <w:spacing w:val="-5"/>
      <w:sz w:val="20"/>
    </w:rPr>
  </w:style>
  <w:style w:type="character" w:customStyle="1" w:styleId="ClauseSubParaChar">
    <w:name w:val="ClauseSub_Para Char"/>
    <w:basedOn w:val="DefaultParagraphFont"/>
    <w:link w:val="ClauseSubPara"/>
    <w:rsid w:val="00310511"/>
    <w:rPr>
      <w:sz w:val="22"/>
      <w:szCs w:val="22"/>
      <w:lang w:val="en-GB"/>
    </w:rPr>
  </w:style>
  <w:style w:type="paragraph" w:customStyle="1" w:styleId="FIDICSectionBegin">
    <w:name w:val="FIDIC__SectionBegin"/>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FIDICSectionEnd">
    <w:name w:val="FIDIC__SectionEnd"/>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IPAHeading2Text">
    <w:name w:val="IPA Heading 2 Text"/>
    <w:basedOn w:val="Normal"/>
    <w:link w:val="IPAHeading2TextChar"/>
    <w:rsid w:val="00CA7D05"/>
    <w:pPr>
      <w:ind w:left="567"/>
    </w:pPr>
    <w:rPr>
      <w:rFonts w:ascii="Calibri" w:hAnsi="Calibri"/>
      <w:sz w:val="22"/>
      <w:szCs w:val="22"/>
      <w:lang w:val="en-GB" w:eastAsia="en-GB"/>
    </w:rPr>
  </w:style>
  <w:style w:type="character" w:customStyle="1" w:styleId="IPAHeading2TextChar">
    <w:name w:val="IPA Heading 2 Text Char"/>
    <w:link w:val="IPAHeading2Text"/>
    <w:rsid w:val="00CA7D05"/>
    <w:rPr>
      <w:rFonts w:ascii="Calibri" w:hAnsi="Calibri"/>
      <w:sz w:val="22"/>
      <w:szCs w:val="22"/>
      <w:lang w:val="en-GB" w:eastAsia="en-GB"/>
    </w:rPr>
  </w:style>
  <w:style w:type="paragraph" w:customStyle="1" w:styleId="SPDTechnicalProposalForms">
    <w:name w:val="SPD  Technical Proposal Forms"/>
    <w:basedOn w:val="Normal"/>
    <w:link w:val="SPDTechnicalProposalFormsChar"/>
    <w:qFormat/>
    <w:rsid w:val="00650217"/>
    <w:pPr>
      <w:spacing w:before="120" w:after="240"/>
      <w:jc w:val="center"/>
    </w:pPr>
    <w:rPr>
      <w:b/>
      <w:sz w:val="36"/>
    </w:rPr>
  </w:style>
  <w:style w:type="character" w:customStyle="1" w:styleId="SPDTechnicalProposalFormsChar">
    <w:name w:val="SPD  Technical Proposal Forms Char"/>
    <w:basedOn w:val="DefaultParagraphFont"/>
    <w:link w:val="SPDTechnicalProposalForms"/>
    <w:rsid w:val="00650217"/>
    <w:rPr>
      <w:b/>
      <w:sz w:val="36"/>
    </w:rPr>
  </w:style>
  <w:style w:type="paragraph" w:customStyle="1" w:styleId="Style5">
    <w:name w:val="Style 5"/>
    <w:basedOn w:val="Normal"/>
    <w:rsid w:val="003521B5"/>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8052E9"/>
    <w:pPr>
      <w:numPr>
        <w:numId w:val="50"/>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A570CF"/>
    <w:pPr>
      <w:numPr>
        <w:numId w:val="51"/>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8052E9"/>
    <w:pPr>
      <w:numPr>
        <w:numId w:val="53"/>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8052E9"/>
    <w:pPr>
      <w:numPr>
        <w:numId w:val="52"/>
      </w:numPr>
      <w:tabs>
        <w:tab w:val="left" w:pos="720"/>
      </w:tabs>
      <w:spacing w:line="259" w:lineRule="auto"/>
      <w:ind w:left="1440"/>
      <w:jc w:val="left"/>
    </w:pPr>
    <w:rPr>
      <w:rFonts w:asciiTheme="minorHAnsi" w:eastAsiaTheme="minorHAnsi" w:hAnsiTheme="minorHAnsi" w:cstheme="minorBidi"/>
      <w:szCs w:val="22"/>
    </w:rPr>
  </w:style>
  <w:style w:type="paragraph" w:customStyle="1" w:styleId="SPDForms3">
    <w:name w:val="SPD Forms 3"/>
    <w:basedOn w:val="SPDForm2"/>
    <w:qFormat/>
    <w:rsid w:val="00955524"/>
  </w:style>
  <w:style w:type="paragraph" w:customStyle="1" w:styleId="SDPnoheader">
    <w:name w:val="SDP no header"/>
    <w:basedOn w:val="SPDForm2"/>
    <w:qFormat/>
    <w:rsid w:val="00BA29AC"/>
    <w:rPr>
      <w:sz w:val="32"/>
    </w:rPr>
  </w:style>
  <w:style w:type="paragraph" w:customStyle="1" w:styleId="SectionXHeading">
    <w:name w:val="Section X Heading"/>
    <w:basedOn w:val="Normal"/>
    <w:rsid w:val="00C30EDE"/>
    <w:pPr>
      <w:spacing w:before="240" w:after="240"/>
      <w:jc w:val="center"/>
    </w:pPr>
    <w:rPr>
      <w:rFonts w:ascii="Times New Roman Bold" w:hAnsi="Times New Roman Bold"/>
      <w:b/>
      <w:sz w:val="36"/>
      <w:szCs w:val="24"/>
    </w:rPr>
  </w:style>
  <w:style w:type="paragraph" w:customStyle="1" w:styleId="AHeadingofSections">
    <w:name w:val="AHeading of Sections"/>
    <w:basedOn w:val="Normal"/>
    <w:link w:val="AHeadingofSectionsChar"/>
    <w:qFormat/>
    <w:rsid w:val="00621B4B"/>
    <w:pPr>
      <w:jc w:val="center"/>
    </w:pPr>
    <w:rPr>
      <w:b/>
      <w:sz w:val="48"/>
      <w:szCs w:val="24"/>
    </w:rPr>
  </w:style>
  <w:style w:type="character" w:customStyle="1" w:styleId="AHeadingofSectionsChar">
    <w:name w:val="AHeading of Sections Char"/>
    <w:basedOn w:val="DefaultParagraphFont"/>
    <w:link w:val="AHeadingofSections"/>
    <w:rsid w:val="00621B4B"/>
    <w:rPr>
      <w:b/>
      <w:sz w:val="48"/>
      <w:szCs w:val="24"/>
    </w:rPr>
  </w:style>
  <w:style w:type="character" w:customStyle="1" w:styleId="Header2-SubClausesCharChar">
    <w:name w:val="Header 2 - SubClauses Char Char"/>
    <w:basedOn w:val="DefaultParagraphFont"/>
    <w:link w:val="Header2-SubClauses"/>
    <w:rsid w:val="009E7BBB"/>
    <w:rPr>
      <w:sz w:val="24"/>
    </w:rPr>
  </w:style>
  <w:style w:type="table" w:customStyle="1" w:styleId="TableGrid1">
    <w:name w:val="Table Grid1"/>
    <w:basedOn w:val="TableNormal"/>
    <w:next w:val="TableGrid"/>
    <w:uiPriority w:val="39"/>
    <w:rsid w:val="00A56307"/>
    <w:pPr>
      <w:jc w:val="both"/>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3Header1-ClausesAfter12pt">
    <w:name w:val="Style P3 Header1-Clauses + After:  12 pt"/>
    <w:basedOn w:val="P3Header1-Clauses"/>
    <w:rsid w:val="00EB73CD"/>
    <w:pPr>
      <w:numPr>
        <w:ilvl w:val="2"/>
        <w:numId w:val="71"/>
      </w:numPr>
      <w:tabs>
        <w:tab w:val="left" w:pos="972"/>
        <w:tab w:val="left" w:pos="1008"/>
      </w:tabs>
      <w:spacing w:before="60" w:after="240"/>
      <w:jc w:val="both"/>
    </w:pPr>
    <w:rPr>
      <w:b w:val="0"/>
      <w:szCs w:val="24"/>
      <w:lang w:val="es-ES_tradnl"/>
    </w:rPr>
  </w:style>
  <w:style w:type="paragraph" w:customStyle="1" w:styleId="HeaderEC1">
    <w:name w:val="Header EC1"/>
    <w:basedOn w:val="Normal"/>
    <w:link w:val="HeaderEC1Char"/>
    <w:qFormat/>
    <w:rsid w:val="00C92B01"/>
    <w:rPr>
      <w:b/>
      <w:sz w:val="28"/>
      <w:szCs w:val="28"/>
    </w:rPr>
  </w:style>
  <w:style w:type="character" w:customStyle="1" w:styleId="HeaderEC1Char">
    <w:name w:val="Header EC1 Char"/>
    <w:basedOn w:val="DefaultParagraphFont"/>
    <w:link w:val="HeaderEC1"/>
    <w:rsid w:val="00C92B01"/>
    <w:rPr>
      <w:b/>
      <w:sz w:val="28"/>
      <w:szCs w:val="28"/>
    </w:rPr>
  </w:style>
  <w:style w:type="paragraph" w:customStyle="1" w:styleId="ESSpara">
    <w:name w:val="ESS para"/>
    <w:basedOn w:val="Normal"/>
    <w:link w:val="ESSparaChar"/>
    <w:qFormat/>
    <w:rsid w:val="00C92B01"/>
    <w:pPr>
      <w:numPr>
        <w:numId w:val="82"/>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rsid w:val="00C92B01"/>
    <w:rPr>
      <w:rFonts w:asciiTheme="minorHAnsi" w:eastAsiaTheme="minorEastAsia" w:hAnsiTheme="minorHAnsi" w:cstheme="minorBidi"/>
      <w:sz w:val="22"/>
      <w:szCs w:val="22"/>
      <w:lang w:eastAsia="ja-JP"/>
    </w:rPr>
  </w:style>
  <w:style w:type="table" w:customStyle="1" w:styleId="TableGridLight1">
    <w:name w:val="Table Grid Light1"/>
    <w:basedOn w:val="TableNormal"/>
    <w:uiPriority w:val="40"/>
    <w:rsid w:val="009B027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normaltextrun">
    <w:name w:val="normaltextrun"/>
    <w:basedOn w:val="DefaultParagraphFont"/>
    <w:rsid w:val="00F15931"/>
  </w:style>
  <w:style w:type="paragraph" w:customStyle="1" w:styleId="p2">
    <w:name w:val="p2"/>
    <w:basedOn w:val="Normal"/>
    <w:rsid w:val="00F15931"/>
    <w:pPr>
      <w:jc w:val="left"/>
    </w:pPr>
    <w:rPr>
      <w:rFonts w:ascii="Calibri" w:eastAsiaTheme="minorHAnsi" w:hAnsi="Calibri"/>
      <w:sz w:val="15"/>
      <w:szCs w:val="15"/>
    </w:rPr>
  </w:style>
  <w:style w:type="paragraph" w:customStyle="1" w:styleId="Sec3header">
    <w:name w:val="Sec3 header"/>
    <w:basedOn w:val="Style11"/>
    <w:rsid w:val="00E24795"/>
    <w:pPr>
      <w:tabs>
        <w:tab w:val="left" w:leader="dot" w:pos="8424"/>
      </w:tabs>
      <w:spacing w:before="80" w:line="240" w:lineRule="auto"/>
    </w:pPr>
    <w:rPr>
      <w:rFonts w:ascii="Arial" w:hAnsi="Arial" w:cs="Arial"/>
      <w:b/>
      <w:sz w:val="22"/>
      <w:szCs w:val="20"/>
    </w:rPr>
  </w:style>
  <w:style w:type="paragraph" w:customStyle="1" w:styleId="Header1">
    <w:name w:val="Header1"/>
    <w:basedOn w:val="Normal"/>
    <w:rsid w:val="00A675B2"/>
    <w:pPr>
      <w:widowControl w:val="0"/>
      <w:autoSpaceDE w:val="0"/>
      <w:autoSpaceDN w:val="0"/>
      <w:spacing w:before="240" w:after="480"/>
      <w:jc w:val="center"/>
    </w:pPr>
    <w:rPr>
      <w:b/>
      <w:bCs/>
      <w:spacing w:val="4"/>
      <w:sz w:val="44"/>
      <w:szCs w:val="46"/>
    </w:rPr>
  </w:style>
  <w:style w:type="paragraph" w:customStyle="1" w:styleId="S3h2">
    <w:name w:val="S3 h2"/>
    <w:basedOn w:val="ListParagraph"/>
    <w:link w:val="S3h2Char"/>
    <w:qFormat/>
    <w:rsid w:val="00A675B2"/>
    <w:pPr>
      <w:numPr>
        <w:numId w:val="107"/>
      </w:numPr>
      <w:tabs>
        <w:tab w:val="num" w:pos="360"/>
      </w:tabs>
      <w:spacing w:before="240" w:after="120"/>
      <w:ind w:left="720" w:firstLine="0"/>
      <w:contextualSpacing w:val="0"/>
      <w:jc w:val="left"/>
    </w:pPr>
    <w:rPr>
      <w:b/>
      <w:sz w:val="28"/>
      <w:szCs w:val="24"/>
    </w:rPr>
  </w:style>
  <w:style w:type="paragraph" w:customStyle="1" w:styleId="SPDForms5">
    <w:name w:val="SPD Forms 5"/>
    <w:basedOn w:val="SPD3EmployersRequirement"/>
    <w:qFormat/>
    <w:rsid w:val="00A675B2"/>
    <w:pPr>
      <w:widowControl w:val="0"/>
      <w:autoSpaceDE w:val="0"/>
      <w:autoSpaceDN w:val="0"/>
    </w:pPr>
    <w:rPr>
      <w:szCs w:val="24"/>
    </w:rPr>
  </w:style>
  <w:style w:type="paragraph" w:customStyle="1" w:styleId="Style4">
    <w:name w:val="Style 4"/>
    <w:basedOn w:val="Normal"/>
    <w:rsid w:val="00A675B2"/>
    <w:pPr>
      <w:widowControl w:val="0"/>
      <w:autoSpaceDE w:val="0"/>
      <w:autoSpaceDN w:val="0"/>
      <w:spacing w:line="1188" w:lineRule="exact"/>
      <w:jc w:val="center"/>
    </w:pPr>
    <w:rPr>
      <w:szCs w:val="24"/>
    </w:rPr>
  </w:style>
  <w:style w:type="paragraph" w:customStyle="1" w:styleId="Style10">
    <w:name w:val="Style 1"/>
    <w:basedOn w:val="Normal"/>
    <w:rsid w:val="00A675B2"/>
    <w:pPr>
      <w:widowControl w:val="0"/>
      <w:autoSpaceDE w:val="0"/>
      <w:autoSpaceDN w:val="0"/>
      <w:adjustRightInd w:val="0"/>
      <w:jc w:val="left"/>
    </w:pPr>
    <w:rPr>
      <w:szCs w:val="24"/>
    </w:rPr>
  </w:style>
  <w:style w:type="paragraph" w:customStyle="1" w:styleId="Style3">
    <w:name w:val="Style 3"/>
    <w:basedOn w:val="Normal"/>
    <w:rsid w:val="00A675B2"/>
    <w:pPr>
      <w:widowControl w:val="0"/>
      <w:autoSpaceDE w:val="0"/>
      <w:autoSpaceDN w:val="0"/>
      <w:spacing w:line="552" w:lineRule="atLeast"/>
      <w:jc w:val="left"/>
    </w:pPr>
    <w:rPr>
      <w:szCs w:val="24"/>
    </w:rPr>
  </w:style>
  <w:style w:type="paragraph" w:customStyle="1" w:styleId="Style6">
    <w:name w:val="Style 6"/>
    <w:basedOn w:val="Normal"/>
    <w:rsid w:val="00A675B2"/>
    <w:pPr>
      <w:widowControl w:val="0"/>
      <w:autoSpaceDE w:val="0"/>
      <w:autoSpaceDN w:val="0"/>
      <w:spacing w:after="216" w:line="576" w:lineRule="exact"/>
      <w:jc w:val="center"/>
    </w:pPr>
    <w:rPr>
      <w:szCs w:val="24"/>
    </w:rPr>
  </w:style>
  <w:style w:type="paragraph" w:customStyle="1" w:styleId="Style100">
    <w:name w:val="Style 10"/>
    <w:basedOn w:val="Normal"/>
    <w:rsid w:val="00A675B2"/>
    <w:pPr>
      <w:widowControl w:val="0"/>
      <w:autoSpaceDE w:val="0"/>
      <w:autoSpaceDN w:val="0"/>
      <w:spacing w:line="396" w:lineRule="atLeast"/>
      <w:ind w:left="684"/>
      <w:jc w:val="left"/>
    </w:pPr>
    <w:rPr>
      <w:szCs w:val="24"/>
    </w:rPr>
  </w:style>
  <w:style w:type="paragraph" w:customStyle="1" w:styleId="Style12">
    <w:name w:val="Style 12"/>
    <w:basedOn w:val="Normal"/>
    <w:rsid w:val="00A675B2"/>
    <w:pPr>
      <w:widowControl w:val="0"/>
      <w:autoSpaceDE w:val="0"/>
      <w:autoSpaceDN w:val="0"/>
      <w:spacing w:line="264" w:lineRule="exact"/>
      <w:ind w:hanging="576"/>
    </w:pPr>
    <w:rPr>
      <w:szCs w:val="24"/>
    </w:rPr>
  </w:style>
  <w:style w:type="paragraph" w:customStyle="1" w:styleId="Style13">
    <w:name w:val="Style 13"/>
    <w:basedOn w:val="Normal"/>
    <w:rsid w:val="00A675B2"/>
    <w:pPr>
      <w:widowControl w:val="0"/>
      <w:autoSpaceDE w:val="0"/>
      <w:autoSpaceDN w:val="0"/>
      <w:spacing w:before="144" w:line="276" w:lineRule="exact"/>
      <w:ind w:left="504" w:hanging="504"/>
    </w:pPr>
    <w:rPr>
      <w:szCs w:val="24"/>
    </w:rPr>
  </w:style>
  <w:style w:type="paragraph" w:customStyle="1" w:styleId="Style20">
    <w:name w:val="Style 2"/>
    <w:basedOn w:val="Normal"/>
    <w:rsid w:val="00A675B2"/>
    <w:pPr>
      <w:widowControl w:val="0"/>
      <w:autoSpaceDE w:val="0"/>
      <w:autoSpaceDN w:val="0"/>
      <w:spacing w:before="180" w:line="264" w:lineRule="exact"/>
      <w:ind w:left="144"/>
    </w:pPr>
    <w:rPr>
      <w:szCs w:val="24"/>
    </w:rPr>
  </w:style>
  <w:style w:type="paragraph" w:customStyle="1" w:styleId="Style14">
    <w:name w:val="Style 14"/>
    <w:basedOn w:val="Normal"/>
    <w:rsid w:val="00A675B2"/>
    <w:pPr>
      <w:widowControl w:val="0"/>
      <w:autoSpaceDE w:val="0"/>
      <w:autoSpaceDN w:val="0"/>
      <w:spacing w:before="144" w:line="264" w:lineRule="exact"/>
      <w:ind w:left="288" w:hanging="288"/>
      <w:jc w:val="left"/>
    </w:pPr>
    <w:rPr>
      <w:szCs w:val="24"/>
    </w:rPr>
  </w:style>
  <w:style w:type="paragraph" w:customStyle="1" w:styleId="Style15">
    <w:name w:val="Style 15"/>
    <w:basedOn w:val="Normal"/>
    <w:rsid w:val="00A675B2"/>
    <w:pPr>
      <w:widowControl w:val="0"/>
      <w:autoSpaceDE w:val="0"/>
      <w:autoSpaceDN w:val="0"/>
      <w:spacing w:line="288" w:lineRule="atLeast"/>
      <w:jc w:val="center"/>
    </w:pPr>
    <w:rPr>
      <w:szCs w:val="24"/>
    </w:rPr>
  </w:style>
  <w:style w:type="paragraph" w:customStyle="1" w:styleId="Style16">
    <w:name w:val="Style 16"/>
    <w:basedOn w:val="Normal"/>
    <w:rsid w:val="00A675B2"/>
    <w:pPr>
      <w:widowControl w:val="0"/>
      <w:autoSpaceDE w:val="0"/>
      <w:autoSpaceDN w:val="0"/>
      <w:spacing w:line="504" w:lineRule="atLeast"/>
      <w:jc w:val="left"/>
    </w:pPr>
    <w:rPr>
      <w:szCs w:val="24"/>
    </w:rPr>
  </w:style>
  <w:style w:type="paragraph" w:customStyle="1" w:styleId="Style18">
    <w:name w:val="Style 18"/>
    <w:basedOn w:val="Normal"/>
    <w:rsid w:val="00A675B2"/>
    <w:pPr>
      <w:widowControl w:val="0"/>
      <w:autoSpaceDE w:val="0"/>
      <w:autoSpaceDN w:val="0"/>
      <w:spacing w:before="216" w:after="324"/>
      <w:jc w:val="right"/>
    </w:pPr>
    <w:rPr>
      <w:szCs w:val="24"/>
    </w:rPr>
  </w:style>
  <w:style w:type="paragraph" w:customStyle="1" w:styleId="Style19">
    <w:name w:val="Style 19"/>
    <w:basedOn w:val="Normal"/>
    <w:rsid w:val="00A675B2"/>
    <w:pPr>
      <w:widowControl w:val="0"/>
      <w:autoSpaceDE w:val="0"/>
      <w:autoSpaceDN w:val="0"/>
      <w:adjustRightInd w:val="0"/>
      <w:jc w:val="left"/>
    </w:pPr>
    <w:rPr>
      <w:szCs w:val="24"/>
    </w:rPr>
  </w:style>
  <w:style w:type="paragraph" w:customStyle="1" w:styleId="Style7">
    <w:name w:val="Style 7"/>
    <w:basedOn w:val="Normal"/>
    <w:rsid w:val="00A675B2"/>
    <w:pPr>
      <w:widowControl w:val="0"/>
      <w:autoSpaceDE w:val="0"/>
      <w:autoSpaceDN w:val="0"/>
      <w:spacing w:line="480" w:lineRule="auto"/>
      <w:jc w:val="center"/>
    </w:pPr>
    <w:rPr>
      <w:szCs w:val="24"/>
    </w:rPr>
  </w:style>
  <w:style w:type="paragraph" w:customStyle="1" w:styleId="Style200">
    <w:name w:val="Style 20"/>
    <w:basedOn w:val="Normal"/>
    <w:rsid w:val="00A675B2"/>
    <w:pPr>
      <w:widowControl w:val="0"/>
      <w:autoSpaceDE w:val="0"/>
      <w:autoSpaceDN w:val="0"/>
      <w:spacing w:before="144" w:after="360" w:line="264" w:lineRule="exact"/>
      <w:jc w:val="left"/>
    </w:pPr>
    <w:rPr>
      <w:szCs w:val="24"/>
    </w:rPr>
  </w:style>
  <w:style w:type="paragraph" w:customStyle="1" w:styleId="Style21">
    <w:name w:val="Style 21"/>
    <w:basedOn w:val="Normal"/>
    <w:rsid w:val="00A675B2"/>
    <w:pPr>
      <w:widowControl w:val="0"/>
      <w:autoSpaceDE w:val="0"/>
      <w:autoSpaceDN w:val="0"/>
      <w:spacing w:line="816" w:lineRule="exact"/>
      <w:jc w:val="center"/>
    </w:pPr>
    <w:rPr>
      <w:szCs w:val="24"/>
    </w:rPr>
  </w:style>
  <w:style w:type="paragraph" w:customStyle="1" w:styleId="Style22">
    <w:name w:val="Style 22"/>
    <w:basedOn w:val="Normal"/>
    <w:rsid w:val="00A675B2"/>
    <w:pPr>
      <w:widowControl w:val="0"/>
      <w:autoSpaceDE w:val="0"/>
      <w:autoSpaceDN w:val="0"/>
      <w:spacing w:line="276" w:lineRule="exact"/>
    </w:pPr>
    <w:rPr>
      <w:szCs w:val="24"/>
    </w:rPr>
  </w:style>
  <w:style w:type="paragraph" w:customStyle="1" w:styleId="Style8">
    <w:name w:val="Style 8"/>
    <w:basedOn w:val="Normal"/>
    <w:rsid w:val="00A675B2"/>
    <w:pPr>
      <w:widowControl w:val="0"/>
      <w:autoSpaceDE w:val="0"/>
      <w:autoSpaceDN w:val="0"/>
      <w:spacing w:line="276" w:lineRule="exact"/>
    </w:pPr>
    <w:rPr>
      <w:szCs w:val="24"/>
    </w:rPr>
  </w:style>
  <w:style w:type="paragraph" w:customStyle="1" w:styleId="Style23">
    <w:name w:val="Style 23"/>
    <w:basedOn w:val="Normal"/>
    <w:rsid w:val="00A675B2"/>
    <w:pPr>
      <w:widowControl w:val="0"/>
      <w:autoSpaceDE w:val="0"/>
      <w:autoSpaceDN w:val="0"/>
      <w:spacing w:before="144" w:line="264" w:lineRule="exact"/>
      <w:ind w:hanging="720"/>
      <w:jc w:val="left"/>
    </w:pPr>
    <w:rPr>
      <w:szCs w:val="24"/>
    </w:rPr>
  </w:style>
  <w:style w:type="paragraph" w:customStyle="1" w:styleId="Style9">
    <w:name w:val="Style 9"/>
    <w:basedOn w:val="Normal"/>
    <w:rsid w:val="00A675B2"/>
    <w:pPr>
      <w:widowControl w:val="0"/>
      <w:autoSpaceDE w:val="0"/>
      <w:autoSpaceDN w:val="0"/>
      <w:ind w:hanging="396"/>
      <w:jc w:val="left"/>
    </w:pPr>
    <w:rPr>
      <w:szCs w:val="24"/>
    </w:rPr>
  </w:style>
  <w:style w:type="paragraph" w:customStyle="1" w:styleId="Style24">
    <w:name w:val="Style 24"/>
    <w:basedOn w:val="Normal"/>
    <w:rsid w:val="00A675B2"/>
    <w:pPr>
      <w:widowControl w:val="0"/>
      <w:autoSpaceDE w:val="0"/>
      <w:autoSpaceDN w:val="0"/>
      <w:spacing w:line="468" w:lineRule="atLeast"/>
      <w:jc w:val="left"/>
    </w:pPr>
    <w:rPr>
      <w:szCs w:val="24"/>
    </w:rPr>
  </w:style>
  <w:style w:type="paragraph" w:customStyle="1" w:styleId="Style25">
    <w:name w:val="Style 25"/>
    <w:basedOn w:val="Normal"/>
    <w:rsid w:val="00A675B2"/>
    <w:pPr>
      <w:widowControl w:val="0"/>
      <w:autoSpaceDE w:val="0"/>
      <w:autoSpaceDN w:val="0"/>
      <w:spacing w:line="264" w:lineRule="exact"/>
      <w:ind w:left="648"/>
    </w:pPr>
    <w:rPr>
      <w:szCs w:val="24"/>
    </w:rPr>
  </w:style>
  <w:style w:type="paragraph" w:customStyle="1" w:styleId="Style26">
    <w:name w:val="Style 26"/>
    <w:basedOn w:val="Normal"/>
    <w:rsid w:val="00A675B2"/>
    <w:pPr>
      <w:widowControl w:val="0"/>
      <w:autoSpaceDE w:val="0"/>
      <w:autoSpaceDN w:val="0"/>
      <w:ind w:left="792" w:hanging="396"/>
      <w:jc w:val="left"/>
    </w:pPr>
    <w:rPr>
      <w:szCs w:val="24"/>
    </w:rPr>
  </w:style>
  <w:style w:type="paragraph" w:customStyle="1" w:styleId="Style27">
    <w:name w:val="Style 27"/>
    <w:basedOn w:val="Normal"/>
    <w:rsid w:val="00A675B2"/>
    <w:pPr>
      <w:widowControl w:val="0"/>
      <w:autoSpaceDE w:val="0"/>
      <w:autoSpaceDN w:val="0"/>
      <w:spacing w:before="180"/>
      <w:jc w:val="center"/>
    </w:pPr>
    <w:rPr>
      <w:szCs w:val="24"/>
    </w:rPr>
  </w:style>
  <w:style w:type="paragraph" w:customStyle="1" w:styleId="Part">
    <w:name w:val="Part"/>
    <w:basedOn w:val="Style5"/>
    <w:next w:val="Normal"/>
    <w:rsid w:val="00A675B2"/>
    <w:pPr>
      <w:spacing w:before="2280" w:after="600" w:line="240" w:lineRule="auto"/>
    </w:pPr>
    <w:rPr>
      <w:b/>
      <w:bCs/>
      <w:spacing w:val="6"/>
      <w:sz w:val="48"/>
      <w:szCs w:val="38"/>
    </w:rPr>
  </w:style>
  <w:style w:type="paragraph" w:customStyle="1" w:styleId="SectionVIheader0">
    <w:name w:val="Section VI header"/>
    <w:basedOn w:val="Section4heading"/>
    <w:rsid w:val="00A675B2"/>
    <w:rPr>
      <w:noProof w:val="0"/>
      <w:spacing w:val="-2"/>
    </w:rPr>
  </w:style>
  <w:style w:type="paragraph" w:customStyle="1" w:styleId="UGHeader">
    <w:name w:val="UG Header"/>
    <w:basedOn w:val="Header1"/>
    <w:rsid w:val="00A675B2"/>
  </w:style>
  <w:style w:type="paragraph" w:customStyle="1" w:styleId="UG-title">
    <w:name w:val="UG-title"/>
    <w:basedOn w:val="Style7"/>
    <w:rsid w:val="00A675B2"/>
    <w:pPr>
      <w:spacing w:line="744" w:lineRule="exact"/>
    </w:pPr>
    <w:rPr>
      <w:b/>
      <w:bCs/>
      <w:spacing w:val="-14"/>
      <w:sz w:val="72"/>
      <w:szCs w:val="72"/>
      <w:lang w:val="fr-FR"/>
    </w:rPr>
  </w:style>
  <w:style w:type="paragraph" w:customStyle="1" w:styleId="StyleStyleHeader1-ClausesAfter0ptLeft0Hanging">
    <w:name w:val="Style Style Header 1 - Clauses + After:  0 pt + Left:  0&quot; Hanging:..."/>
    <w:basedOn w:val="Normal"/>
    <w:rsid w:val="00A675B2"/>
    <w:pPr>
      <w:tabs>
        <w:tab w:val="left" w:pos="576"/>
      </w:tabs>
      <w:spacing w:after="200"/>
      <w:ind w:left="576" w:hanging="576"/>
    </w:pPr>
    <w:rPr>
      <w:lang w:val="es-ES_tradnl"/>
    </w:rPr>
  </w:style>
  <w:style w:type="character" w:customStyle="1" w:styleId="Document7">
    <w:name w:val="Document 7"/>
    <w:basedOn w:val="DefaultParagraphFont"/>
    <w:rsid w:val="00A675B2"/>
  </w:style>
  <w:style w:type="paragraph" w:customStyle="1" w:styleId="SPDSectionHeading1">
    <w:name w:val="SPD Section Heading 1"/>
    <w:basedOn w:val="Normal"/>
    <w:qFormat/>
    <w:rsid w:val="00A675B2"/>
    <w:pPr>
      <w:widowControl w:val="0"/>
      <w:autoSpaceDE w:val="0"/>
      <w:autoSpaceDN w:val="0"/>
      <w:spacing w:line="552" w:lineRule="exact"/>
      <w:jc w:val="center"/>
    </w:pPr>
    <w:rPr>
      <w:b/>
      <w:bCs/>
      <w:spacing w:val="4"/>
      <w:sz w:val="40"/>
      <w:szCs w:val="40"/>
    </w:rPr>
  </w:style>
  <w:style w:type="paragraph" w:customStyle="1" w:styleId="SPDParagraphHeading2">
    <w:name w:val="SPD Paragraph Heading 2"/>
    <w:basedOn w:val="HeadingSPD02"/>
    <w:qFormat/>
    <w:rsid w:val="00A675B2"/>
    <w:pPr>
      <w:numPr>
        <w:numId w:val="0"/>
      </w:numPr>
      <w:ind w:left="270" w:hanging="270"/>
      <w:jc w:val="left"/>
    </w:pPr>
  </w:style>
  <w:style w:type="paragraph" w:customStyle="1" w:styleId="SPDClauseNo">
    <w:name w:val="SPD Clause No"/>
    <w:basedOn w:val="ListNumber2"/>
    <w:qFormat/>
    <w:rsid w:val="00A675B2"/>
    <w:pPr>
      <w:numPr>
        <w:numId w:val="0"/>
      </w:numPr>
      <w:suppressAutoHyphens/>
      <w:spacing w:after="120"/>
      <w:ind w:left="432" w:hanging="432"/>
    </w:pPr>
    <w:rPr>
      <w:spacing w:val="-2"/>
    </w:rPr>
  </w:style>
  <w:style w:type="paragraph" w:customStyle="1" w:styleId="SPDITPPartheading">
    <w:name w:val="SPD ITP Part heading"/>
    <w:basedOn w:val="Heading2"/>
    <w:qFormat/>
    <w:rsid w:val="00A675B2"/>
    <w:pPr>
      <w:keepNext/>
      <w:widowControl w:val="0"/>
      <w:pBdr>
        <w:bottom w:val="none" w:sz="0" w:space="0" w:color="auto"/>
      </w:pBdr>
      <w:autoSpaceDE w:val="0"/>
      <w:autoSpaceDN w:val="0"/>
      <w:spacing w:before="120" w:after="200"/>
    </w:pPr>
    <w:rPr>
      <w:rFonts w:ascii="Times New Roman" w:hAnsi="Times New Roman" w:cs="Arial"/>
      <w:bCs/>
      <w:iCs/>
      <w:szCs w:val="28"/>
    </w:rPr>
  </w:style>
  <w:style w:type="character" w:customStyle="1" w:styleId="a0">
    <w:name w:val="•"/>
    <w:basedOn w:val="DefaultParagraphFont"/>
    <w:rsid w:val="00A675B2"/>
  </w:style>
  <w:style w:type="character" w:styleId="PlaceholderText">
    <w:name w:val="Placeholder Text"/>
    <w:basedOn w:val="DefaultParagraphFont"/>
    <w:uiPriority w:val="99"/>
    <w:semiHidden/>
    <w:rsid w:val="00A675B2"/>
    <w:rPr>
      <w:color w:val="808080"/>
    </w:rPr>
  </w:style>
  <w:style w:type="paragraph" w:customStyle="1" w:styleId="S3h1">
    <w:name w:val="S3 h1"/>
    <w:basedOn w:val="Normal"/>
    <w:link w:val="S3h1Char"/>
    <w:qFormat/>
    <w:rsid w:val="00A675B2"/>
    <w:pPr>
      <w:widowControl w:val="0"/>
      <w:autoSpaceDE w:val="0"/>
      <w:autoSpaceDN w:val="0"/>
      <w:spacing w:before="120" w:after="240"/>
      <w:jc w:val="center"/>
    </w:pPr>
    <w:rPr>
      <w:b/>
      <w:sz w:val="32"/>
      <w:szCs w:val="32"/>
    </w:rPr>
  </w:style>
  <w:style w:type="character" w:customStyle="1" w:styleId="S3h1Char">
    <w:name w:val="S3 h1 Char"/>
    <w:basedOn w:val="DefaultParagraphFont"/>
    <w:link w:val="S3h1"/>
    <w:rsid w:val="00A675B2"/>
    <w:rPr>
      <w:b/>
      <w:sz w:val="32"/>
      <w:szCs w:val="32"/>
    </w:rPr>
  </w:style>
  <w:style w:type="character" w:customStyle="1" w:styleId="S3h2Char">
    <w:name w:val="S3 h2 Char"/>
    <w:basedOn w:val="DefaultParagraphFont"/>
    <w:link w:val="S3h2"/>
    <w:rsid w:val="00A675B2"/>
    <w:rPr>
      <w:b/>
      <w:sz w:val="28"/>
      <w:szCs w:val="24"/>
    </w:rPr>
  </w:style>
  <w:style w:type="character" w:customStyle="1" w:styleId="UnresolvedMention1">
    <w:name w:val="Unresolved Mention1"/>
    <w:basedOn w:val="DefaultParagraphFont"/>
    <w:uiPriority w:val="99"/>
    <w:semiHidden/>
    <w:unhideWhenUsed/>
    <w:rsid w:val="00A675B2"/>
    <w:rPr>
      <w:color w:val="605E5C"/>
      <w:shd w:val="clear" w:color="auto" w:fill="E1DFDD"/>
    </w:rPr>
  </w:style>
  <w:style w:type="numbering" w:customStyle="1" w:styleId="NoList1">
    <w:name w:val="No List1"/>
    <w:next w:val="NoList"/>
    <w:uiPriority w:val="99"/>
    <w:semiHidden/>
    <w:unhideWhenUsed/>
    <w:rsid w:val="00A675B2"/>
  </w:style>
  <w:style w:type="paragraph" w:customStyle="1" w:styleId="IMText">
    <w:name w:val="IM Text"/>
    <w:basedOn w:val="BodyText"/>
    <w:link w:val="IMTextChar"/>
    <w:rsid w:val="00A675B2"/>
    <w:pPr>
      <w:spacing w:after="240"/>
    </w:pPr>
    <w:rPr>
      <w:rFonts w:ascii="Garamond" w:hAnsi="Garamond"/>
      <w:bCs/>
      <w:lang w:eastAsia="fr-FR"/>
    </w:rPr>
  </w:style>
  <w:style w:type="character" w:customStyle="1" w:styleId="IMTextChar">
    <w:name w:val="IM Text Char"/>
    <w:link w:val="IMText"/>
    <w:rsid w:val="00A675B2"/>
    <w:rPr>
      <w:rFonts w:ascii="Garamond" w:hAnsi="Garamond"/>
      <w:bCs/>
      <w:sz w:val="24"/>
      <w:lang w:eastAsia="fr-FR"/>
    </w:rPr>
  </w:style>
  <w:style w:type="paragraph" w:customStyle="1" w:styleId="Corpsdetexte4">
    <w:name w:val="Corps de texte 4"/>
    <w:basedOn w:val="Normal"/>
    <w:rsid w:val="00A675B2"/>
    <w:pPr>
      <w:spacing w:after="120"/>
      <w:ind w:left="1418"/>
    </w:pPr>
    <w:rPr>
      <w:bCs/>
      <w:lang w:eastAsia="fr-FR"/>
    </w:rPr>
  </w:style>
  <w:style w:type="paragraph" w:customStyle="1" w:styleId="Corpsdetexte5">
    <w:name w:val="Corps de texte 5"/>
    <w:basedOn w:val="Normal"/>
    <w:rsid w:val="00A675B2"/>
    <w:pPr>
      <w:spacing w:after="120"/>
      <w:ind w:left="1985"/>
    </w:pPr>
    <w:rPr>
      <w:bCs/>
      <w:lang w:eastAsia="fr-FR"/>
    </w:rPr>
  </w:style>
  <w:style w:type="paragraph" w:customStyle="1" w:styleId="Corpsdetexte6">
    <w:name w:val="Corps de texte 6"/>
    <w:basedOn w:val="Normal"/>
    <w:rsid w:val="00A675B2"/>
    <w:pPr>
      <w:spacing w:after="120"/>
      <w:ind w:left="2552"/>
    </w:pPr>
    <w:rPr>
      <w:bCs/>
      <w:lang w:eastAsia="fr-FR"/>
    </w:rPr>
  </w:style>
  <w:style w:type="paragraph" w:customStyle="1" w:styleId="Corpsdetexte7">
    <w:name w:val="Corps de texte 7"/>
    <w:basedOn w:val="Normal"/>
    <w:rsid w:val="00A675B2"/>
    <w:pPr>
      <w:spacing w:after="120"/>
      <w:ind w:left="3119"/>
    </w:pPr>
    <w:rPr>
      <w:bCs/>
      <w:lang w:eastAsia="fr-FR"/>
    </w:rPr>
  </w:style>
  <w:style w:type="paragraph" w:customStyle="1" w:styleId="ShortTitle">
    <w:name w:val="Short Title"/>
    <w:basedOn w:val="Normal"/>
    <w:next w:val="BodyText"/>
    <w:rsid w:val="00A675B2"/>
    <w:pPr>
      <w:spacing w:after="240"/>
    </w:pPr>
    <w:rPr>
      <w:rFonts w:ascii="Garamond" w:hAnsi="Garamond"/>
      <w:b/>
      <w:bCs/>
      <w:color w:val="CC6600"/>
      <w:sz w:val="36"/>
    </w:rPr>
  </w:style>
  <w:style w:type="paragraph" w:customStyle="1" w:styleId="TableTitle">
    <w:name w:val="TableTitle"/>
    <w:basedOn w:val="Normal"/>
    <w:rsid w:val="00A675B2"/>
    <w:pPr>
      <w:framePr w:hSpace="180" w:wrap="around" w:vAnchor="text" w:hAnchor="text" w:xAlign="center" w:y="1"/>
      <w:suppressOverlap/>
    </w:pPr>
    <w:rPr>
      <w:rFonts w:ascii="Garamond" w:hAnsi="Garamond"/>
      <w:b/>
      <w:bCs/>
      <w:szCs w:val="24"/>
    </w:rPr>
  </w:style>
  <w:style w:type="paragraph" w:customStyle="1" w:styleId="ListeABC">
    <w:name w:val="ListeABC"/>
    <w:basedOn w:val="Normal"/>
    <w:next w:val="Normal"/>
    <w:rsid w:val="00A675B2"/>
    <w:pPr>
      <w:numPr>
        <w:numId w:val="117"/>
      </w:numPr>
      <w:spacing w:after="120"/>
    </w:pPr>
    <w:rPr>
      <w:bCs/>
      <w:lang w:val="en-GB" w:eastAsia="fr-FR"/>
    </w:rPr>
  </w:style>
  <w:style w:type="paragraph" w:customStyle="1" w:styleId="ListeNumero">
    <w:name w:val="ListeNumero"/>
    <w:basedOn w:val="Normal"/>
    <w:next w:val="Normal"/>
    <w:rsid w:val="00A675B2"/>
    <w:pPr>
      <w:numPr>
        <w:numId w:val="114"/>
      </w:numPr>
      <w:spacing w:after="120"/>
    </w:pPr>
    <w:rPr>
      <w:bCs/>
      <w:lang w:val="en-GB" w:eastAsia="fr-FR"/>
    </w:rPr>
  </w:style>
  <w:style w:type="paragraph" w:customStyle="1" w:styleId="SCHEDULE">
    <w:name w:val="SCHEDULE"/>
    <w:basedOn w:val="Normal"/>
    <w:next w:val="Normal"/>
    <w:rsid w:val="00A675B2"/>
    <w:pPr>
      <w:numPr>
        <w:numId w:val="112"/>
      </w:numPr>
      <w:spacing w:after="120"/>
      <w:jc w:val="center"/>
    </w:pPr>
    <w:rPr>
      <w:b/>
      <w:bCs/>
      <w:caps/>
      <w:color w:val="000000"/>
      <w:lang w:val="en-GB" w:eastAsia="fr-FR"/>
    </w:rPr>
  </w:style>
  <w:style w:type="paragraph" w:customStyle="1" w:styleId="Listei">
    <w:name w:val="Listei"/>
    <w:basedOn w:val="Normal"/>
    <w:next w:val="Normal"/>
    <w:rsid w:val="00A675B2"/>
    <w:pPr>
      <w:numPr>
        <w:numId w:val="118"/>
      </w:numPr>
      <w:spacing w:after="120"/>
    </w:pPr>
    <w:rPr>
      <w:bCs/>
      <w:lang w:val="en-GB" w:eastAsia="fr-FR"/>
    </w:rPr>
  </w:style>
  <w:style w:type="paragraph" w:customStyle="1" w:styleId="ARTICLE">
    <w:name w:val="ARTICLE"/>
    <w:basedOn w:val="Normal"/>
    <w:next w:val="Normal"/>
    <w:rsid w:val="00A675B2"/>
    <w:pPr>
      <w:numPr>
        <w:numId w:val="113"/>
      </w:numPr>
      <w:tabs>
        <w:tab w:val="clear" w:pos="1440"/>
        <w:tab w:val="left" w:pos="1701"/>
      </w:tabs>
      <w:spacing w:after="120"/>
      <w:ind w:left="1701" w:hanging="1701"/>
    </w:pPr>
    <w:rPr>
      <w:b/>
      <w:bCs/>
      <w:caps/>
      <w:u w:val="single"/>
      <w:lang w:val="en-GB" w:eastAsia="fr-FR"/>
    </w:rPr>
  </w:style>
  <w:style w:type="paragraph" w:customStyle="1" w:styleId="StylePuce">
    <w:name w:val="StylePuce"/>
    <w:basedOn w:val="Normal"/>
    <w:next w:val="Normal"/>
    <w:rsid w:val="00A675B2"/>
    <w:pPr>
      <w:numPr>
        <w:numId w:val="115"/>
      </w:numPr>
      <w:tabs>
        <w:tab w:val="left" w:pos="567"/>
      </w:tabs>
      <w:spacing w:after="120"/>
    </w:pPr>
    <w:rPr>
      <w:bCs/>
      <w:noProof/>
      <w:lang w:val="en-GB" w:eastAsia="fr-FR"/>
    </w:rPr>
  </w:style>
  <w:style w:type="paragraph" w:customStyle="1" w:styleId="StyleTiret">
    <w:name w:val="StyleTiret"/>
    <w:basedOn w:val="Normal"/>
    <w:next w:val="Normal"/>
    <w:rsid w:val="00A675B2"/>
    <w:pPr>
      <w:numPr>
        <w:numId w:val="116"/>
      </w:numPr>
      <w:tabs>
        <w:tab w:val="left" w:pos="567"/>
      </w:tabs>
      <w:spacing w:after="120"/>
    </w:pPr>
    <w:rPr>
      <w:bCs/>
      <w:lang w:val="en-GB" w:eastAsia="fr-FR"/>
    </w:rPr>
  </w:style>
  <w:style w:type="character" w:customStyle="1" w:styleId="firstheading1">
    <w:name w:val="firstheading1"/>
    <w:rsid w:val="00A675B2"/>
    <w:rPr>
      <w:b/>
      <w:bCs/>
      <w:color w:val="003399"/>
    </w:rPr>
  </w:style>
  <w:style w:type="paragraph" w:customStyle="1" w:styleId="TOCBase">
    <w:name w:val="TOC Base"/>
    <w:basedOn w:val="Normal"/>
    <w:rsid w:val="00A675B2"/>
    <w:pPr>
      <w:tabs>
        <w:tab w:val="right" w:leader="dot" w:pos="8505"/>
      </w:tabs>
    </w:pPr>
    <w:rPr>
      <w:rFonts w:ascii="Garamond" w:hAnsi="Garamond"/>
      <w:bCs/>
    </w:rPr>
  </w:style>
  <w:style w:type="paragraph" w:styleId="ListBullet">
    <w:name w:val="List Bullet"/>
    <w:aliases w:val="List Bullet Add"/>
    <w:basedOn w:val="Normal"/>
    <w:rsid w:val="00A675B2"/>
    <w:pPr>
      <w:numPr>
        <w:numId w:val="119"/>
      </w:numPr>
      <w:spacing w:after="120" w:line="280" w:lineRule="atLeast"/>
    </w:pPr>
    <w:rPr>
      <w:rFonts w:ascii="Garamond" w:hAnsi="Garamond"/>
      <w:bCs/>
    </w:rPr>
  </w:style>
  <w:style w:type="paragraph" w:customStyle="1" w:styleId="subhead">
    <w:name w:val="subhead"/>
    <w:next w:val="BodyText"/>
    <w:rsid w:val="00A675B2"/>
    <w:pPr>
      <w:keepNext/>
      <w:spacing w:before="240"/>
      <w:jc w:val="both"/>
    </w:pPr>
    <w:rPr>
      <w:rFonts w:ascii="Garamond" w:hAnsi="Garamond"/>
      <w:b/>
      <w:bCs/>
      <w:sz w:val="24"/>
    </w:rPr>
  </w:style>
  <w:style w:type="paragraph" w:customStyle="1" w:styleId="Bulletlistshort">
    <w:name w:val="Bullet list (short)"/>
    <w:basedOn w:val="Normal"/>
    <w:rsid w:val="00A675B2"/>
    <w:pPr>
      <w:numPr>
        <w:numId w:val="120"/>
      </w:numPr>
    </w:pPr>
    <w:rPr>
      <w:bCs/>
    </w:rPr>
  </w:style>
  <w:style w:type="paragraph" w:customStyle="1" w:styleId="Scenario">
    <w:name w:val="Scenario"/>
    <w:basedOn w:val="Normal"/>
    <w:rsid w:val="00A675B2"/>
    <w:pPr>
      <w:numPr>
        <w:numId w:val="121"/>
      </w:numPr>
      <w:jc w:val="center"/>
    </w:pPr>
    <w:rPr>
      <w:rFonts w:ascii="Arial" w:hAnsi="Arial"/>
      <w:bCs/>
      <w:u w:val="single"/>
    </w:rPr>
  </w:style>
  <w:style w:type="paragraph" w:customStyle="1" w:styleId="Heading4a">
    <w:name w:val="Heading 4a"/>
    <w:basedOn w:val="Heading3"/>
    <w:rsid w:val="00A675B2"/>
    <w:pPr>
      <w:keepNext/>
      <w:tabs>
        <w:tab w:val="num" w:pos="0"/>
        <w:tab w:val="left" w:pos="1032"/>
      </w:tabs>
      <w:spacing w:before="240" w:after="120"/>
      <w:jc w:val="both"/>
    </w:pPr>
    <w:rPr>
      <w:rFonts w:ascii="Times New Roman" w:hAnsi="Times New Roman"/>
      <w:bCs/>
      <w:i/>
      <w:color w:val="000080"/>
      <w:kern w:val="28"/>
      <w:sz w:val="24"/>
      <w:szCs w:val="24"/>
    </w:rPr>
  </w:style>
  <w:style w:type="paragraph" w:customStyle="1" w:styleId="AnnexSubheading">
    <w:name w:val="Annex Subheading"/>
    <w:basedOn w:val="Normal"/>
    <w:rsid w:val="00A675B2"/>
    <w:pPr>
      <w:numPr>
        <w:numId w:val="122"/>
      </w:numPr>
      <w:tabs>
        <w:tab w:val="clear" w:pos="720"/>
        <w:tab w:val="num" w:pos="432"/>
      </w:tabs>
      <w:ind w:left="432" w:hanging="432"/>
    </w:pPr>
    <w:rPr>
      <w:rFonts w:eastAsia="MS Mincho"/>
      <w:bCs/>
      <w:lang w:eastAsia="ja-JP"/>
    </w:rPr>
  </w:style>
  <w:style w:type="paragraph" w:customStyle="1" w:styleId="BoxBullet1">
    <w:name w:val="Box Bullet 1"/>
    <w:basedOn w:val="Normal"/>
    <w:rsid w:val="00A675B2"/>
    <w:pPr>
      <w:numPr>
        <w:numId w:val="123"/>
      </w:numPr>
      <w:tabs>
        <w:tab w:val="clear" w:pos="432"/>
        <w:tab w:val="num" w:pos="284"/>
      </w:tabs>
      <w:spacing w:before="30" w:after="30"/>
      <w:ind w:left="284" w:hanging="284"/>
    </w:pPr>
    <w:rPr>
      <w:rFonts w:ascii="Garamond" w:hAnsi="Garamond"/>
      <w:bCs/>
    </w:rPr>
  </w:style>
  <w:style w:type="table" w:styleId="TableGrid3">
    <w:name w:val="Table Grid 3"/>
    <w:basedOn w:val="TableNormal"/>
    <w:rsid w:val="00A675B2"/>
    <w:pPr>
      <w:numPr>
        <w:numId w:val="16"/>
      </w:numPr>
      <w:tabs>
        <w:tab w:val="num" w:pos="0"/>
      </w:tabs>
      <w:ind w:left="0" w:firstLine="0"/>
      <w:jc w:val="both"/>
    </w:pPr>
    <w:rPr>
      <w:rFonts w:ascii="Times" w:eastAsia="Times" w:hAnsi="Times"/>
      <w:bC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ext">
    <w:name w:val="Text"/>
    <w:basedOn w:val="Normal"/>
    <w:rsid w:val="00A675B2"/>
    <w:pPr>
      <w:numPr>
        <w:ilvl w:val="1"/>
        <w:numId w:val="124"/>
      </w:numPr>
      <w:tabs>
        <w:tab w:val="clear" w:pos="567"/>
      </w:tabs>
      <w:spacing w:before="120" w:after="120" w:line="320" w:lineRule="exact"/>
      <w:ind w:left="851" w:firstLine="0"/>
    </w:pPr>
    <w:rPr>
      <w:bCs/>
      <w:szCs w:val="24"/>
      <w:lang w:val="en-GB"/>
    </w:rPr>
  </w:style>
  <w:style w:type="paragraph" w:customStyle="1" w:styleId="txt">
    <w:name w:val="txt"/>
    <w:basedOn w:val="Normal"/>
    <w:rsid w:val="00A675B2"/>
    <w:pPr>
      <w:spacing w:before="75" w:after="100" w:afterAutospacing="1" w:line="360" w:lineRule="auto"/>
      <w:ind w:left="567" w:right="567"/>
    </w:pPr>
    <w:rPr>
      <w:rFonts w:ascii="Arial" w:hAnsi="Arial" w:cs="Arial"/>
      <w:bCs/>
      <w:sz w:val="20"/>
      <w:lang w:val="fr-FR" w:eastAsia="fr-FR"/>
    </w:rPr>
  </w:style>
  <w:style w:type="paragraph" w:customStyle="1" w:styleId="liststyle">
    <w:name w:val="liststyle"/>
    <w:basedOn w:val="Normal"/>
    <w:rsid w:val="00A675B2"/>
    <w:pPr>
      <w:shd w:val="clear" w:color="auto" w:fill="FFFFFF"/>
      <w:spacing w:line="360" w:lineRule="auto"/>
      <w:ind w:left="1134" w:right="1134"/>
    </w:pPr>
    <w:rPr>
      <w:rFonts w:ascii="Arial" w:hAnsi="Arial" w:cs="Arial"/>
      <w:bCs/>
      <w:color w:val="000000"/>
      <w:sz w:val="20"/>
      <w:lang w:val="fr-FR" w:eastAsia="fr-FR"/>
    </w:rPr>
  </w:style>
  <w:style w:type="paragraph" w:customStyle="1" w:styleId="square">
    <w:name w:val="square"/>
    <w:basedOn w:val="Normal"/>
    <w:rsid w:val="00A675B2"/>
    <w:pPr>
      <w:ind w:left="117" w:hanging="117"/>
    </w:pPr>
    <w:rPr>
      <w:rFonts w:ascii="Garamond" w:hAnsi="Garamond"/>
      <w:bCs/>
      <w:sz w:val="20"/>
    </w:rPr>
  </w:style>
  <w:style w:type="paragraph" w:customStyle="1" w:styleId="Listings">
    <w:name w:val="Listings"/>
    <w:basedOn w:val="IMText"/>
    <w:rsid w:val="00A675B2"/>
    <w:pPr>
      <w:numPr>
        <w:numId w:val="125"/>
      </w:numPr>
      <w:tabs>
        <w:tab w:val="clear" w:pos="360"/>
        <w:tab w:val="num" w:pos="0"/>
      </w:tabs>
      <w:ind w:left="432" w:hanging="432"/>
    </w:pPr>
  </w:style>
  <w:style w:type="paragraph" w:customStyle="1" w:styleId="Disclaimer">
    <w:name w:val="Disclaimer"/>
    <w:basedOn w:val="IMText"/>
    <w:rsid w:val="00A675B2"/>
    <w:rPr>
      <w:sz w:val="20"/>
    </w:rPr>
  </w:style>
  <w:style w:type="paragraph" w:customStyle="1" w:styleId="figureTitle">
    <w:name w:val="figureTitle"/>
    <w:basedOn w:val="IMText"/>
    <w:rsid w:val="00A675B2"/>
  </w:style>
  <w:style w:type="paragraph" w:customStyle="1" w:styleId="Num">
    <w:name w:val="Num"/>
    <w:basedOn w:val="IMText"/>
    <w:autoRedefine/>
    <w:rsid w:val="00A675B2"/>
    <w:pPr>
      <w:numPr>
        <w:numId w:val="126"/>
      </w:numPr>
      <w:tabs>
        <w:tab w:val="clear" w:pos="288"/>
      </w:tabs>
      <w:ind w:left="2832" w:hanging="360"/>
    </w:pPr>
  </w:style>
  <w:style w:type="paragraph" w:customStyle="1" w:styleId="Center">
    <w:name w:val="Center"/>
    <w:basedOn w:val="IMText"/>
    <w:rsid w:val="00A675B2"/>
    <w:pPr>
      <w:keepNext/>
      <w:spacing w:after="120"/>
      <w:jc w:val="center"/>
    </w:pPr>
    <w:rPr>
      <w:b/>
    </w:rPr>
  </w:style>
  <w:style w:type="paragraph" w:customStyle="1" w:styleId="RomanLists">
    <w:name w:val="RomanLists"/>
    <w:basedOn w:val="Heading5"/>
    <w:rsid w:val="00A675B2"/>
    <w:pPr>
      <w:keepNext w:val="0"/>
      <w:keepLines w:val="0"/>
      <w:tabs>
        <w:tab w:val="left" w:pos="1985"/>
      </w:tabs>
      <w:spacing w:before="0" w:after="120"/>
      <w:ind w:left="916" w:hanging="556"/>
    </w:pPr>
    <w:rPr>
      <w:b w:val="0"/>
      <w:bCs/>
      <w:szCs w:val="24"/>
      <w:lang w:eastAsia="fr-FR"/>
    </w:rPr>
  </w:style>
  <w:style w:type="character" w:customStyle="1" w:styleId="BodyText21">
    <w:name w:val="Body Text 21"/>
    <w:aliases w:val="Body Text 2 Char11,Body Text 2 Char Char1,Body Text 2 Char1 Char Char1,Body Text 2 Char Char Char Char1"/>
    <w:rsid w:val="00A675B2"/>
    <w:rPr>
      <w:rFonts w:ascii="Garamond" w:hAnsi="Garamond"/>
      <w:noProof w:val="0"/>
      <w:sz w:val="24"/>
      <w:lang w:val="en-US"/>
    </w:rPr>
  </w:style>
  <w:style w:type="paragraph" w:customStyle="1" w:styleId="Listings2">
    <w:name w:val="Listings2"/>
    <w:basedOn w:val="Listings"/>
    <w:rsid w:val="00A675B2"/>
  </w:style>
  <w:style w:type="paragraph" w:customStyle="1" w:styleId="Lister">
    <w:name w:val="Lister"/>
    <w:basedOn w:val="IMText"/>
    <w:rsid w:val="00A675B2"/>
  </w:style>
  <w:style w:type="paragraph" w:customStyle="1" w:styleId="BoxBullet2">
    <w:name w:val="Box Bullet 2"/>
    <w:basedOn w:val="Normal"/>
    <w:rsid w:val="00A675B2"/>
    <w:pPr>
      <w:tabs>
        <w:tab w:val="num" w:pos="567"/>
      </w:tabs>
      <w:spacing w:before="30" w:after="30"/>
      <w:ind w:left="568" w:hanging="284"/>
    </w:pPr>
    <w:rPr>
      <w:rFonts w:ascii="Garamond" w:hAnsi="Garamond"/>
      <w:bCs/>
    </w:rPr>
  </w:style>
  <w:style w:type="paragraph" w:customStyle="1" w:styleId="Footerfollow">
    <w:name w:val="Footerfollow"/>
    <w:basedOn w:val="Footer"/>
    <w:rsid w:val="00A675B2"/>
    <w:pPr>
      <w:tabs>
        <w:tab w:val="clear" w:pos="9504"/>
        <w:tab w:val="center" w:pos="4320"/>
        <w:tab w:val="right" w:pos="8640"/>
      </w:tabs>
      <w:spacing w:before="0" w:after="120"/>
      <w:jc w:val="center"/>
    </w:pPr>
    <w:rPr>
      <w:bCs/>
      <w:i/>
      <w:sz w:val="20"/>
      <w:szCs w:val="24"/>
    </w:rPr>
  </w:style>
  <w:style w:type="paragraph" w:customStyle="1" w:styleId="para1">
    <w:name w:val="para1"/>
    <w:basedOn w:val="Normal"/>
    <w:rsid w:val="00A675B2"/>
    <w:pPr>
      <w:keepLines/>
      <w:spacing w:before="120" w:after="240"/>
    </w:pPr>
    <w:rPr>
      <w:rFonts w:eastAsia="MS Mincho"/>
      <w:bCs/>
      <w:lang w:eastAsia="ja-JP"/>
    </w:rPr>
  </w:style>
  <w:style w:type="paragraph" w:customStyle="1" w:styleId="bullet10T0B">
    <w:name w:val="bullet1 (0T/0B)"/>
    <w:basedOn w:val="Normal"/>
    <w:rsid w:val="00A675B2"/>
    <w:pPr>
      <w:numPr>
        <w:numId w:val="127"/>
      </w:numPr>
      <w:tabs>
        <w:tab w:val="clear" w:pos="1987"/>
      </w:tabs>
      <w:ind w:left="1080"/>
    </w:pPr>
    <w:rPr>
      <w:rFonts w:ascii="Frugal Sans" w:hAnsi="Frugal Sans"/>
      <w:bCs/>
      <w:kern w:val="20"/>
    </w:rPr>
  </w:style>
  <w:style w:type="paragraph" w:customStyle="1" w:styleId="text0">
    <w:name w:val="text"/>
    <w:basedOn w:val="Normal"/>
    <w:rsid w:val="00A675B2"/>
    <w:pPr>
      <w:spacing w:before="15" w:after="150"/>
    </w:pPr>
    <w:rPr>
      <w:rFonts w:ascii="Arial" w:hAnsi="Arial" w:cs="Arial"/>
      <w:bCs/>
      <w:color w:val="000000"/>
      <w:sz w:val="18"/>
      <w:szCs w:val="18"/>
    </w:rPr>
  </w:style>
  <w:style w:type="paragraph" w:customStyle="1" w:styleId="garamond">
    <w:name w:val="garamond"/>
    <w:basedOn w:val="Normal"/>
    <w:rsid w:val="00A675B2"/>
    <w:pPr>
      <w:jc w:val="center"/>
    </w:pPr>
    <w:rPr>
      <w:bCs/>
      <w:szCs w:val="24"/>
    </w:rPr>
  </w:style>
  <w:style w:type="table" w:styleId="TableSimple2">
    <w:name w:val="Table Simple 2"/>
    <w:basedOn w:val="TableNormal"/>
    <w:rsid w:val="00A675B2"/>
    <w:pPr>
      <w:jc w:val="both"/>
    </w:pPr>
    <w:rPr>
      <w:bC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AMPLE1">
    <w:name w:val="SAMPLE 1"/>
    <w:rsid w:val="00A675B2"/>
    <w:pPr>
      <w:tabs>
        <w:tab w:val="center" w:pos="4680"/>
        <w:tab w:val="right" w:pos="9360"/>
      </w:tabs>
      <w:jc w:val="both"/>
    </w:pPr>
    <w:rPr>
      <w:rFonts w:ascii="Calibri" w:hAnsi="Calibri"/>
      <w:bCs/>
      <w:sz w:val="24"/>
      <w:szCs w:val="24"/>
    </w:rPr>
  </w:style>
  <w:style w:type="paragraph" w:styleId="NoSpacing">
    <w:name w:val="No Spacing"/>
    <w:link w:val="NoSpacingChar"/>
    <w:uiPriority w:val="1"/>
    <w:qFormat/>
    <w:rsid w:val="00A675B2"/>
    <w:pPr>
      <w:jc w:val="both"/>
    </w:pPr>
    <w:rPr>
      <w:rFonts w:ascii="Calibri" w:hAnsi="Calibri"/>
      <w:bCs/>
      <w:sz w:val="24"/>
      <w:szCs w:val="24"/>
    </w:rPr>
  </w:style>
  <w:style w:type="character" w:customStyle="1" w:styleId="NoSpacingChar">
    <w:name w:val="No Spacing Char"/>
    <w:link w:val="NoSpacing"/>
    <w:uiPriority w:val="1"/>
    <w:rsid w:val="00A675B2"/>
    <w:rPr>
      <w:rFonts w:ascii="Calibri" w:hAnsi="Calibri"/>
      <w:bCs/>
      <w:sz w:val="24"/>
      <w:szCs w:val="24"/>
    </w:rPr>
  </w:style>
  <w:style w:type="character" w:styleId="Emphasis">
    <w:name w:val="Emphasis"/>
    <w:uiPriority w:val="20"/>
    <w:qFormat/>
    <w:rsid w:val="00A675B2"/>
    <w:rPr>
      <w:i/>
      <w:iCs/>
    </w:rPr>
  </w:style>
  <w:style w:type="paragraph" w:customStyle="1" w:styleId="Bullet">
    <w:name w:val="Bullet"/>
    <w:basedOn w:val="BodyText"/>
    <w:rsid w:val="00A675B2"/>
    <w:pPr>
      <w:numPr>
        <w:numId w:val="128"/>
      </w:numPr>
      <w:spacing w:after="160"/>
      <w:jc w:val="left"/>
    </w:pPr>
    <w:rPr>
      <w:bCs/>
    </w:rPr>
  </w:style>
  <w:style w:type="paragraph" w:customStyle="1" w:styleId="Diamond">
    <w:name w:val="Diamond"/>
    <w:basedOn w:val="Normal"/>
    <w:rsid w:val="00A675B2"/>
    <w:pPr>
      <w:numPr>
        <w:numId w:val="129"/>
      </w:numPr>
      <w:spacing w:after="120" w:line="271" w:lineRule="auto"/>
    </w:pPr>
    <w:rPr>
      <w:rFonts w:ascii="Book Antiqua" w:hAnsi="Book Antiqua"/>
      <w:bCs/>
      <w:snapToGrid w:val="0"/>
      <w:color w:val="000000"/>
      <w:szCs w:val="24"/>
    </w:rPr>
  </w:style>
  <w:style w:type="paragraph" w:customStyle="1" w:styleId="bullets">
    <w:name w:val="bullets"/>
    <w:basedOn w:val="Normal"/>
    <w:rsid w:val="00A675B2"/>
    <w:pPr>
      <w:numPr>
        <w:ilvl w:val="1"/>
      </w:numPr>
      <w:tabs>
        <w:tab w:val="num" w:pos="360"/>
      </w:tabs>
      <w:ind w:left="600" w:hanging="360"/>
    </w:pPr>
    <w:rPr>
      <w:bCs/>
    </w:rPr>
  </w:style>
  <w:style w:type="paragraph" w:customStyle="1" w:styleId="Bulletpoint1">
    <w:name w:val="Bulletpoint 1"/>
    <w:basedOn w:val="ListParagraph"/>
    <w:link w:val="Bulletpoint1Char"/>
    <w:qFormat/>
    <w:rsid w:val="00A675B2"/>
    <w:pPr>
      <w:spacing w:before="120"/>
      <w:ind w:hanging="360"/>
      <w:contextualSpacing w:val="0"/>
    </w:pPr>
    <w:rPr>
      <w:rFonts w:ascii="Arial" w:eastAsia="Calibri" w:hAnsi="Arial"/>
      <w:bCs/>
      <w:sz w:val="22"/>
    </w:rPr>
  </w:style>
  <w:style w:type="character" w:customStyle="1" w:styleId="Bulletpoint1Char">
    <w:name w:val="Bulletpoint 1 Char"/>
    <w:link w:val="Bulletpoint1"/>
    <w:rsid w:val="00A675B2"/>
    <w:rPr>
      <w:rFonts w:ascii="Arial" w:eastAsia="Calibri" w:hAnsi="Arial"/>
      <w:bCs/>
      <w:sz w:val="22"/>
    </w:rPr>
  </w:style>
  <w:style w:type="paragraph" w:styleId="BodyTextFirstIndent2">
    <w:name w:val="Body Text First Indent 2"/>
    <w:basedOn w:val="BodyTextIndent"/>
    <w:link w:val="BodyTextFirstIndent2Char"/>
    <w:rsid w:val="00A675B2"/>
    <w:pPr>
      <w:spacing w:after="120"/>
      <w:ind w:left="283" w:firstLine="210"/>
    </w:pPr>
    <w:rPr>
      <w:bCs/>
      <w:lang w:val="en-GB" w:eastAsia="fr-FR"/>
    </w:rPr>
  </w:style>
  <w:style w:type="character" w:customStyle="1" w:styleId="BodyTextFirstIndent2Char">
    <w:name w:val="Body Text First Indent 2 Char"/>
    <w:basedOn w:val="BodyTextIndentChar"/>
    <w:link w:val="BodyTextFirstIndent2"/>
    <w:rsid w:val="00A675B2"/>
    <w:rPr>
      <w:bCs/>
      <w:sz w:val="24"/>
      <w:lang w:val="en-GB" w:eastAsia="fr-FR"/>
    </w:rPr>
  </w:style>
  <w:style w:type="paragraph" w:customStyle="1" w:styleId="Heading1Annex">
    <w:name w:val="Heading 1 Annex"/>
    <w:basedOn w:val="Heading2"/>
    <w:qFormat/>
    <w:rsid w:val="00A675B2"/>
    <w:pPr>
      <w:keepNext/>
      <w:numPr>
        <w:numId w:val="130"/>
      </w:numPr>
      <w:pBdr>
        <w:bottom w:val="none" w:sz="0" w:space="0" w:color="auto"/>
      </w:pBdr>
      <w:spacing w:before="240" w:after="120" w:line="247" w:lineRule="auto"/>
      <w:jc w:val="both"/>
    </w:pPr>
    <w:rPr>
      <w:rFonts w:ascii="Times New Roman" w:hAnsi="Times New Roman" w:cs="Times New Roman Bold"/>
      <w:bCs/>
      <w:szCs w:val="24"/>
      <w:lang w:val="en-GB" w:eastAsia="fr-FR"/>
    </w:rPr>
  </w:style>
  <w:style w:type="paragraph" w:customStyle="1" w:styleId="Head1part1">
    <w:name w:val="Head 1 part 1"/>
    <w:basedOn w:val="Heading1"/>
    <w:qFormat/>
    <w:rsid w:val="00A675B2"/>
    <w:pPr>
      <w:pageBreakBefore/>
      <w:tabs>
        <w:tab w:val="left" w:pos="490"/>
      </w:tabs>
      <w:spacing w:before="0" w:after="240"/>
      <w:ind w:left="499" w:hanging="488"/>
      <w:jc w:val="both"/>
    </w:pPr>
    <w:rPr>
      <w:rFonts w:eastAsia="Times New Roman" w:cs="Times New Roman Bold"/>
      <w:bCs/>
      <w:smallCaps w:val="0"/>
      <w:color w:val="000000"/>
      <w:sz w:val="28"/>
      <w:szCs w:val="28"/>
      <w:lang w:val="en-GB" w:eastAsia="fr-FR"/>
    </w:rPr>
  </w:style>
  <w:style w:type="paragraph" w:customStyle="1" w:styleId="Head2Part1">
    <w:name w:val="Head 2 Part 1"/>
    <w:basedOn w:val="Heading2"/>
    <w:qFormat/>
    <w:rsid w:val="00A675B2"/>
    <w:pPr>
      <w:keepNext/>
      <w:pBdr>
        <w:bottom w:val="none" w:sz="0" w:space="0" w:color="auto"/>
      </w:pBdr>
      <w:tabs>
        <w:tab w:val="left" w:pos="1036"/>
      </w:tabs>
      <w:spacing w:before="240" w:after="120" w:line="247" w:lineRule="auto"/>
      <w:ind w:left="1036" w:hanging="567"/>
      <w:jc w:val="both"/>
    </w:pPr>
    <w:rPr>
      <w:rFonts w:ascii="Times New Roman" w:hAnsi="Times New Roman"/>
      <w:bCs/>
      <w:sz w:val="24"/>
      <w:szCs w:val="24"/>
      <w:lang w:val="en-GB" w:eastAsia="fr-FR"/>
    </w:rPr>
  </w:style>
  <w:style w:type="paragraph" w:customStyle="1" w:styleId="Head3Part1">
    <w:name w:val="Head 3 Part 1"/>
    <w:basedOn w:val="Heading3"/>
    <w:qFormat/>
    <w:rsid w:val="00A675B2"/>
    <w:pPr>
      <w:keepNext/>
      <w:tabs>
        <w:tab w:val="left" w:pos="1843"/>
      </w:tabs>
      <w:spacing w:before="240" w:after="120"/>
      <w:ind w:left="1078"/>
      <w:jc w:val="both"/>
    </w:pPr>
    <w:rPr>
      <w:rFonts w:ascii="Times New Roman" w:hAnsi="Times New Roman"/>
      <w:bCs/>
      <w:i/>
      <w:sz w:val="24"/>
      <w:lang w:eastAsia="fr-FR"/>
    </w:rPr>
  </w:style>
  <w:style w:type="paragraph" w:customStyle="1" w:styleId="Head1part2">
    <w:name w:val="Head 1 part 2"/>
    <w:basedOn w:val="Head1part1"/>
    <w:qFormat/>
    <w:rsid w:val="00A675B2"/>
    <w:pPr>
      <w:ind w:left="0" w:firstLine="0"/>
    </w:pPr>
  </w:style>
  <w:style w:type="paragraph" w:customStyle="1" w:styleId="Head2part2">
    <w:name w:val="Head 2 part 2"/>
    <w:basedOn w:val="Head2Part1"/>
    <w:qFormat/>
    <w:rsid w:val="00A675B2"/>
  </w:style>
  <w:style w:type="paragraph" w:customStyle="1" w:styleId="Head3part2">
    <w:name w:val="Head 3 part 2"/>
    <w:basedOn w:val="Head3Part1"/>
    <w:qFormat/>
    <w:rsid w:val="00A675B2"/>
  </w:style>
  <w:style w:type="paragraph" w:customStyle="1" w:styleId="Head1part3">
    <w:name w:val="Head 1 part 3"/>
    <w:basedOn w:val="Head1part2"/>
    <w:qFormat/>
    <w:rsid w:val="00A675B2"/>
  </w:style>
  <w:style w:type="paragraph" w:customStyle="1" w:styleId="Head2part3">
    <w:name w:val="Head 2 part 3"/>
    <w:basedOn w:val="Head2part2"/>
    <w:qFormat/>
    <w:rsid w:val="00A675B2"/>
  </w:style>
  <w:style w:type="paragraph" w:customStyle="1" w:styleId="Head3part3">
    <w:name w:val="Head 3 part 3"/>
    <w:basedOn w:val="Head3part2"/>
    <w:qFormat/>
    <w:rsid w:val="00A675B2"/>
  </w:style>
  <w:style w:type="paragraph" w:customStyle="1" w:styleId="TableParagraph">
    <w:name w:val="Table Paragraph"/>
    <w:basedOn w:val="Normal"/>
    <w:uiPriority w:val="1"/>
    <w:qFormat/>
    <w:rsid w:val="00A675B2"/>
    <w:pPr>
      <w:widowControl w:val="0"/>
      <w:autoSpaceDE w:val="0"/>
      <w:autoSpaceDN w:val="0"/>
    </w:pPr>
    <w:rPr>
      <w:rFonts w:ascii="Arial" w:eastAsia="Arial" w:hAnsi="Arial" w:cs="Arial"/>
      <w:bCs/>
      <w:szCs w:val="24"/>
      <w:lang w:bidi="en-US"/>
    </w:rPr>
  </w:style>
  <w:style w:type="paragraph" w:customStyle="1" w:styleId="ParaIndent">
    <w:name w:val="_ParaIndent"/>
    <w:basedOn w:val="BodyText"/>
    <w:link w:val="ParaIndentChar"/>
    <w:qFormat/>
    <w:rsid w:val="00A675B2"/>
    <w:pPr>
      <w:spacing w:after="240" w:line="260" w:lineRule="atLeast"/>
      <w:ind w:left="1134"/>
      <w:jc w:val="left"/>
    </w:pPr>
    <w:rPr>
      <w:rFonts w:ascii="Arial" w:hAnsi="Arial"/>
      <w:bCs/>
      <w:sz w:val="20"/>
      <w:lang w:val="en-GB"/>
    </w:rPr>
  </w:style>
  <w:style w:type="character" w:customStyle="1" w:styleId="ParaIndentChar">
    <w:name w:val="_ParaIndent Char"/>
    <w:basedOn w:val="DefaultParagraphFont"/>
    <w:link w:val="ParaIndent"/>
    <w:rsid w:val="00A675B2"/>
    <w:rPr>
      <w:rFonts w:ascii="Arial" w:hAnsi="Arial"/>
      <w:bCs/>
      <w:lang w:val="en-GB"/>
    </w:rPr>
  </w:style>
  <w:style w:type="character" w:customStyle="1" w:styleId="DefaultChar">
    <w:name w:val="Default Char"/>
    <w:basedOn w:val="DefaultParagraphFont"/>
    <w:link w:val="Default"/>
    <w:rsid w:val="00A675B2"/>
    <w:rPr>
      <w:color w:val="000000"/>
      <w:sz w:val="24"/>
      <w:szCs w:val="24"/>
    </w:rPr>
  </w:style>
  <w:style w:type="paragraph" w:customStyle="1" w:styleId="PointsBullets">
    <w:name w:val="_PointsBullets"/>
    <w:basedOn w:val="Normal"/>
    <w:rsid w:val="00A675B2"/>
    <w:pPr>
      <w:numPr>
        <w:numId w:val="138"/>
      </w:numPr>
      <w:spacing w:after="120" w:line="260" w:lineRule="atLeast"/>
    </w:pPr>
    <w:rPr>
      <w:rFonts w:ascii="Arial" w:hAnsi="Arial"/>
      <w:bCs/>
      <w:sz w:val="20"/>
      <w:lang w:val="en-GB"/>
    </w:rPr>
  </w:style>
  <w:style w:type="table" w:customStyle="1" w:styleId="TableGrid2">
    <w:name w:val="Table Grid2"/>
    <w:basedOn w:val="TableNormal"/>
    <w:next w:val="TableGrid"/>
    <w:uiPriority w:val="59"/>
    <w:rsid w:val="00A675B2"/>
    <w:pPr>
      <w:spacing w:after="120" w:line="264" w:lineRule="auto"/>
      <w:jc w:val="center"/>
    </w:pPr>
    <w:rPr>
      <w:rFonts w:eastAsiaTheme="minorEastAsia"/>
      <w:b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10">
    <w:name w:val="Table Grid Light1"/>
    <w:basedOn w:val="TableNormal"/>
    <w:uiPriority w:val="40"/>
    <w:rsid w:val="00A675B2"/>
    <w:pPr>
      <w:jc w:val="both"/>
    </w:pPr>
    <w:rPr>
      <w:rFonts w:eastAsiaTheme="minorHAnsi"/>
      <w:bCs/>
      <w:sz w:val="24"/>
      <w:szCs w:val="24"/>
      <w:lang w:val="en-A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ara">
    <w:name w:val="para"/>
    <w:basedOn w:val="Normal"/>
    <w:link w:val="paraChar"/>
    <w:rsid w:val="00A675B2"/>
    <w:pPr>
      <w:widowControl w:val="0"/>
      <w:tabs>
        <w:tab w:val="left" w:pos="864"/>
      </w:tabs>
      <w:spacing w:after="120" w:line="264" w:lineRule="auto"/>
      <w:ind w:left="864" w:hanging="864"/>
    </w:pPr>
    <w:rPr>
      <w:bCs/>
      <w:sz w:val="20"/>
    </w:rPr>
  </w:style>
  <w:style w:type="character" w:customStyle="1" w:styleId="paraChar">
    <w:name w:val="para Char"/>
    <w:link w:val="para"/>
    <w:rsid w:val="00A675B2"/>
    <w:rPr>
      <w:bCs/>
    </w:rPr>
  </w:style>
  <w:style w:type="table" w:customStyle="1" w:styleId="TableGrid21">
    <w:name w:val="Table Grid21"/>
    <w:basedOn w:val="TableNormal"/>
    <w:next w:val="TableGrid"/>
    <w:uiPriority w:val="59"/>
    <w:rsid w:val="00A675B2"/>
    <w:pPr>
      <w:spacing w:after="120" w:line="264" w:lineRule="auto"/>
      <w:jc w:val="center"/>
    </w:pPr>
    <w:rPr>
      <w:rFonts w:eastAsiaTheme="minorEastAsia"/>
      <w:b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2">
    <w:name w:val="Table Grid Light2"/>
    <w:basedOn w:val="TableNormal"/>
    <w:uiPriority w:val="40"/>
    <w:rsid w:val="00A675B2"/>
    <w:pPr>
      <w:jc w:val="both"/>
    </w:pPr>
    <w:rPr>
      <w:rFonts w:eastAsiaTheme="minorHAnsi"/>
      <w:bCs/>
      <w:sz w:val="24"/>
      <w:szCs w:val="24"/>
      <w:lang w:val="en-A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Clause">
    <w:name w:val="Clause"/>
    <w:basedOn w:val="Normal"/>
    <w:rsid w:val="00A675B2"/>
    <w:pPr>
      <w:numPr>
        <w:numId w:val="156"/>
      </w:numPr>
      <w:spacing w:after="180" w:line="260" w:lineRule="atLeast"/>
    </w:pPr>
    <w:rPr>
      <w:rFonts w:ascii="Arial Narrow" w:hAnsi="Arial Narrow"/>
      <w:spacing w:val="-3"/>
      <w:szCs w:val="24"/>
      <w:lang w:val="en-GB"/>
    </w:rPr>
  </w:style>
  <w:style w:type="paragraph" w:customStyle="1" w:styleId="TTI-BodyText">
    <w:name w:val="TTI - Body Text"/>
    <w:basedOn w:val="BodyTextIndent2"/>
    <w:link w:val="TTI-BodyTextChar"/>
    <w:qFormat/>
    <w:rsid w:val="00A675B2"/>
    <w:pPr>
      <w:ind w:left="720" w:firstLine="0"/>
    </w:pPr>
  </w:style>
  <w:style w:type="character" w:customStyle="1" w:styleId="TTI-BodyTextChar">
    <w:name w:val="TTI - Body Text Char"/>
    <w:basedOn w:val="BodyTextIndent2Char"/>
    <w:link w:val="TTI-BodyText"/>
    <w:rsid w:val="00A675B2"/>
    <w:rPr>
      <w:sz w:val="24"/>
    </w:rPr>
  </w:style>
  <w:style w:type="character" w:customStyle="1" w:styleId="topic-highlight">
    <w:name w:val="topic-highlight"/>
    <w:basedOn w:val="DefaultParagraphFont"/>
    <w:rsid w:val="00A675B2"/>
  </w:style>
  <w:style w:type="paragraph" w:styleId="IntenseQuote">
    <w:name w:val="Intense Quote"/>
    <w:basedOn w:val="Normal"/>
    <w:next w:val="Normal"/>
    <w:link w:val="IntenseQuoteChar"/>
    <w:uiPriority w:val="30"/>
    <w:qFormat/>
    <w:rsid w:val="00A675B2"/>
    <w:pPr>
      <w:pBdr>
        <w:bottom w:val="single" w:sz="4" w:space="4" w:color="4F81BD"/>
      </w:pBdr>
      <w:spacing w:before="200" w:after="280" w:line="312" w:lineRule="auto"/>
      <w:ind w:left="936" w:right="936"/>
    </w:pPr>
    <w:rPr>
      <w:rFonts w:eastAsia="Calibri" w:cstheme="majorBidi"/>
      <w:b/>
      <w:bCs/>
      <w:i/>
      <w:iCs/>
      <w:color w:val="4F81BD"/>
      <w:szCs w:val="24"/>
      <w:lang w:val="en-AU" w:eastAsia="en-GB" w:bidi="en-US"/>
    </w:rPr>
  </w:style>
  <w:style w:type="character" w:customStyle="1" w:styleId="IntenseQuoteChar">
    <w:name w:val="Intense Quote Char"/>
    <w:basedOn w:val="DefaultParagraphFont"/>
    <w:link w:val="IntenseQuote"/>
    <w:uiPriority w:val="30"/>
    <w:rsid w:val="00A675B2"/>
    <w:rPr>
      <w:rFonts w:eastAsia="Calibri" w:cstheme="majorBidi"/>
      <w:b/>
      <w:bCs/>
      <w:i/>
      <w:iCs/>
      <w:color w:val="4F81BD"/>
      <w:sz w:val="24"/>
      <w:szCs w:val="24"/>
      <w:lang w:val="en-AU" w:eastAsia="en-GB" w:bidi="en-US"/>
    </w:rPr>
  </w:style>
  <w:style w:type="paragraph" w:customStyle="1" w:styleId="Normal1">
    <w:name w:val="Normal1"/>
    <w:rsid w:val="00A675B2"/>
    <w:pPr>
      <w:spacing w:line="360" w:lineRule="auto"/>
    </w:pPr>
    <w:rPr>
      <w:color w:val="000000"/>
      <w:sz w:val="24"/>
      <w:szCs w:val="24"/>
    </w:rPr>
  </w:style>
  <w:style w:type="character" w:customStyle="1" w:styleId="UnresolvedMention10">
    <w:name w:val="Unresolved Mention1"/>
    <w:basedOn w:val="DefaultParagraphFont"/>
    <w:uiPriority w:val="99"/>
    <w:semiHidden/>
    <w:unhideWhenUsed/>
    <w:rsid w:val="00A675B2"/>
    <w:rPr>
      <w:color w:val="605E5C"/>
      <w:shd w:val="clear" w:color="auto" w:fill="E1DFDD"/>
    </w:rPr>
  </w:style>
  <w:style w:type="character" w:customStyle="1" w:styleId="CaptionChar1">
    <w:name w:val="Caption Char1"/>
    <w:aliases w:val="SH&amp;E Exhibit Title Char,Caption Char Char,Caption Char Char Char Char Char Char,Caption Char Char Char Char Char1,Caption STELCO Char Char Char Char,Caption STELCO Char Char1,Caption STELCO Char1,CAPTION Char,Caption STELCO Char Char Char1"/>
    <w:basedOn w:val="DefaultParagraphFont"/>
    <w:link w:val="Caption"/>
    <w:uiPriority w:val="35"/>
    <w:rsid w:val="00A675B2"/>
    <w:rPr>
      <w:b/>
      <w:sz w:val="22"/>
    </w:rPr>
  </w:style>
  <w:style w:type="paragraph" w:customStyle="1" w:styleId="BULLET0">
    <w:name w:val="BULLET"/>
    <w:basedOn w:val="Normal"/>
    <w:link w:val="BULLETChar"/>
    <w:qFormat/>
    <w:rsid w:val="00A675B2"/>
    <w:pPr>
      <w:numPr>
        <w:numId w:val="229"/>
      </w:numPr>
      <w:tabs>
        <w:tab w:val="left" w:pos="720"/>
      </w:tabs>
      <w:spacing w:line="300" w:lineRule="auto"/>
      <w:contextualSpacing/>
    </w:pPr>
    <w:rPr>
      <w:rFonts w:eastAsia="Calibri"/>
      <w:szCs w:val="24"/>
      <w:lang w:val="en-AU" w:eastAsia="en-GB"/>
    </w:rPr>
  </w:style>
  <w:style w:type="character" w:customStyle="1" w:styleId="BULLETChar">
    <w:name w:val="BULLET Char"/>
    <w:link w:val="BULLET0"/>
    <w:locked/>
    <w:rsid w:val="00A675B2"/>
    <w:rPr>
      <w:rFonts w:eastAsia="Calibri"/>
      <w:sz w:val="24"/>
      <w:szCs w:val="24"/>
      <w:lang w:val="en-AU" w:eastAsia="en-GB"/>
    </w:rPr>
  </w:style>
  <w:style w:type="paragraph" w:customStyle="1" w:styleId="Bulletedbody">
    <w:name w:val="Bulleted body"/>
    <w:basedOn w:val="BodyText"/>
    <w:rsid w:val="00A675B2"/>
    <w:pPr>
      <w:numPr>
        <w:numId w:val="227"/>
      </w:numPr>
      <w:tabs>
        <w:tab w:val="clear" w:pos="720"/>
      </w:tabs>
      <w:spacing w:before="120" w:line="312" w:lineRule="auto"/>
      <w:ind w:left="360"/>
    </w:pPr>
    <w:rPr>
      <w:rFonts w:ascii="Garamond" w:hAnsi="Garamond"/>
      <w:lang w:val="en-AU" w:eastAsia="en-GB" w:bidi="en-US"/>
    </w:rPr>
  </w:style>
  <w:style w:type="paragraph" w:customStyle="1" w:styleId="Table3">
    <w:name w:val="Table 3"/>
    <w:basedOn w:val="Normal"/>
    <w:rsid w:val="00A675B2"/>
    <w:pPr>
      <w:spacing w:before="60" w:after="60" w:line="300" w:lineRule="auto"/>
      <w:ind w:left="510"/>
    </w:pPr>
    <w:rPr>
      <w:rFonts w:ascii="Arial" w:hAnsi="Arial"/>
      <w:szCs w:val="24"/>
      <w:lang w:val="en-GB" w:eastAsia="en-GB"/>
    </w:rPr>
  </w:style>
  <w:style w:type="paragraph" w:customStyle="1" w:styleId="CAPTIONTABLE">
    <w:name w:val="CAPTION TABLE"/>
    <w:basedOn w:val="Caption"/>
    <w:link w:val="CAPTIONTABLEChar"/>
    <w:qFormat/>
    <w:rsid w:val="00A675B2"/>
    <w:pPr>
      <w:keepNext/>
      <w:spacing w:before="0" w:after="240" w:line="300" w:lineRule="auto"/>
      <w:ind w:left="510"/>
      <w:jc w:val="both"/>
    </w:pPr>
    <w:rPr>
      <w:rFonts w:eastAsia="Calibri" w:cstheme="majorBidi"/>
      <w:b w:val="0"/>
      <w:bCs/>
      <w:i/>
      <w:color w:val="0D0D0D" w:themeColor="text1" w:themeTint="F2"/>
      <w:szCs w:val="22"/>
      <w:lang w:val="en-AU" w:eastAsia="en-GB" w:bidi="en-US"/>
    </w:rPr>
  </w:style>
  <w:style w:type="character" w:customStyle="1" w:styleId="CAPTIONTABLEChar">
    <w:name w:val="CAPTION TABLE Char"/>
    <w:basedOn w:val="CaptionChar1"/>
    <w:link w:val="CAPTIONTABLE"/>
    <w:rsid w:val="00A675B2"/>
    <w:rPr>
      <w:rFonts w:eastAsia="Calibri" w:cstheme="majorBidi"/>
      <w:b w:val="0"/>
      <w:bCs/>
      <w:i/>
      <w:color w:val="0D0D0D" w:themeColor="text1" w:themeTint="F2"/>
      <w:sz w:val="22"/>
      <w:szCs w:val="22"/>
      <w:lang w:val="en-AU" w:eastAsia="en-GB" w:bidi="en-US"/>
    </w:rPr>
  </w:style>
  <w:style w:type="paragraph" w:customStyle="1" w:styleId="Heading1GanEIA">
    <w:name w:val="Heading1 Gan EIA"/>
    <w:basedOn w:val="Normal"/>
    <w:rsid w:val="00A675B2"/>
    <w:pPr>
      <w:numPr>
        <w:numId w:val="228"/>
      </w:numPr>
      <w:spacing w:after="240" w:line="312" w:lineRule="auto"/>
    </w:pPr>
    <w:rPr>
      <w:rFonts w:ascii="Times" w:eastAsia="Calibri" w:hAnsi="Times" w:cs="Calibri"/>
      <w:szCs w:val="24"/>
      <w:lang w:val="en-AU" w:eastAsia="en-GB"/>
    </w:rPr>
  </w:style>
  <w:style w:type="paragraph" w:customStyle="1" w:styleId="Style1">
    <w:name w:val="Style1"/>
    <w:basedOn w:val="Normal"/>
    <w:rsid w:val="00A675B2"/>
    <w:pPr>
      <w:numPr>
        <w:ilvl w:val="1"/>
        <w:numId w:val="228"/>
      </w:numPr>
      <w:spacing w:after="240" w:line="312" w:lineRule="auto"/>
    </w:pPr>
    <w:rPr>
      <w:rFonts w:ascii="Times" w:eastAsia="Calibri" w:hAnsi="Times" w:cs="Calibri"/>
      <w:szCs w:val="24"/>
      <w:lang w:val="en-AU" w:eastAsia="en-GB"/>
    </w:rPr>
  </w:style>
  <w:style w:type="paragraph" w:customStyle="1" w:styleId="Heading3GanEIA">
    <w:name w:val="Heading3 Gan EIA"/>
    <w:basedOn w:val="Normal"/>
    <w:rsid w:val="00A675B2"/>
    <w:pPr>
      <w:numPr>
        <w:ilvl w:val="2"/>
        <w:numId w:val="228"/>
      </w:numPr>
      <w:spacing w:after="240" w:line="312" w:lineRule="auto"/>
    </w:pPr>
    <w:rPr>
      <w:rFonts w:ascii="Times" w:eastAsia="Calibri" w:hAnsi="Times" w:cs="Calibri"/>
      <w:szCs w:val="24"/>
      <w:lang w:val="en-AU" w:eastAsia="en-GB"/>
    </w:rPr>
  </w:style>
  <w:style w:type="paragraph" w:customStyle="1" w:styleId="Heading4GanEIA">
    <w:name w:val="Heading4 Gan EIA"/>
    <w:basedOn w:val="Normal"/>
    <w:rsid w:val="00A675B2"/>
    <w:pPr>
      <w:numPr>
        <w:ilvl w:val="3"/>
        <w:numId w:val="228"/>
      </w:numPr>
      <w:spacing w:after="240" w:line="312" w:lineRule="auto"/>
    </w:pPr>
    <w:rPr>
      <w:rFonts w:ascii="Times" w:eastAsia="Calibri" w:hAnsi="Times" w:cs="Calibri"/>
      <w:szCs w:val="24"/>
      <w:lang w:val="en-AU" w:eastAsia="en-GB"/>
    </w:rPr>
  </w:style>
  <w:style w:type="paragraph" w:customStyle="1" w:styleId="Heading5GanEIA">
    <w:name w:val="Heading5 Gan EIA"/>
    <w:basedOn w:val="Normal"/>
    <w:rsid w:val="00A675B2"/>
    <w:pPr>
      <w:numPr>
        <w:ilvl w:val="4"/>
        <w:numId w:val="228"/>
      </w:numPr>
      <w:spacing w:after="240" w:line="312" w:lineRule="auto"/>
    </w:pPr>
    <w:rPr>
      <w:rFonts w:ascii="Times" w:eastAsia="Calibri" w:hAnsi="Times" w:cs="Calibri"/>
      <w:szCs w:val="24"/>
      <w:lang w:val="en-AU" w:eastAsia="en-GB"/>
    </w:rPr>
  </w:style>
  <w:style w:type="paragraph" w:customStyle="1" w:styleId="CAPTIONFIGURE">
    <w:name w:val="CAPTION FIGURE"/>
    <w:basedOn w:val="Caption"/>
    <w:link w:val="CAPTIONFIGUREChar"/>
    <w:qFormat/>
    <w:rsid w:val="00A675B2"/>
    <w:pPr>
      <w:spacing w:before="0" w:after="240" w:line="300" w:lineRule="auto"/>
      <w:ind w:left="510"/>
      <w:jc w:val="both"/>
    </w:pPr>
    <w:rPr>
      <w:rFonts w:ascii="Helvetica Neue Light" w:eastAsia="Calibri" w:hAnsi="Helvetica Neue Light" w:cstheme="majorBidi"/>
      <w:b w:val="0"/>
      <w:bCs/>
      <w:i/>
      <w:noProof/>
      <w:color w:val="000000" w:themeColor="text1"/>
      <w:sz w:val="18"/>
      <w:szCs w:val="18"/>
      <w:lang w:val="en-AU" w:eastAsia="en-GB" w:bidi="en-US"/>
    </w:rPr>
  </w:style>
  <w:style w:type="character" w:customStyle="1" w:styleId="CAPTIONFIGUREChar">
    <w:name w:val="CAPTION FIGURE Char"/>
    <w:basedOn w:val="DefaultParagraphFont"/>
    <w:link w:val="CAPTIONFIGURE"/>
    <w:rsid w:val="00A675B2"/>
    <w:rPr>
      <w:rFonts w:ascii="Helvetica Neue Light" w:eastAsia="Calibri" w:hAnsi="Helvetica Neue Light" w:cstheme="majorBidi"/>
      <w:bCs/>
      <w:i/>
      <w:noProof/>
      <w:color w:val="000000" w:themeColor="text1"/>
      <w:sz w:val="18"/>
      <w:szCs w:val="18"/>
      <w:lang w:val="en-AU" w:eastAsia="en-GB" w:bidi="en-US"/>
    </w:rPr>
  </w:style>
  <w:style w:type="paragraph" w:customStyle="1" w:styleId="ThesisHeading3">
    <w:name w:val="Thesis Heading 3"/>
    <w:basedOn w:val="Normal"/>
    <w:link w:val="ThesisHeading3Char"/>
    <w:rsid w:val="00A675B2"/>
    <w:pPr>
      <w:tabs>
        <w:tab w:val="num" w:pos="1440"/>
      </w:tabs>
      <w:spacing w:line="300" w:lineRule="auto"/>
      <w:ind w:left="1440" w:hanging="360"/>
    </w:pPr>
    <w:rPr>
      <w:szCs w:val="24"/>
      <w:lang w:val="en-GB" w:eastAsia="en-GB"/>
    </w:rPr>
  </w:style>
  <w:style w:type="character" w:customStyle="1" w:styleId="ThesisHeading3Char">
    <w:name w:val="Thesis Heading 3 Char"/>
    <w:basedOn w:val="DefaultParagraphFont"/>
    <w:link w:val="ThesisHeading3"/>
    <w:rsid w:val="00A675B2"/>
    <w:rPr>
      <w:sz w:val="24"/>
      <w:szCs w:val="24"/>
      <w:lang w:val="en-GB" w:eastAsia="en-GB"/>
    </w:rPr>
  </w:style>
  <w:style w:type="character" w:styleId="SubtleEmphasis">
    <w:name w:val="Subtle Emphasis"/>
    <w:basedOn w:val="DefaultParagraphFont"/>
    <w:uiPriority w:val="19"/>
    <w:qFormat/>
    <w:rsid w:val="00A675B2"/>
    <w:rPr>
      <w:i/>
      <w:iCs/>
      <w:color w:val="404040" w:themeColor="text1" w:themeTint="BF"/>
    </w:rPr>
  </w:style>
  <w:style w:type="character" w:customStyle="1" w:styleId="UnresolvedMention2">
    <w:name w:val="Unresolved Mention2"/>
    <w:basedOn w:val="DefaultParagraphFont"/>
    <w:uiPriority w:val="99"/>
    <w:semiHidden/>
    <w:unhideWhenUsed/>
    <w:rsid w:val="00A675B2"/>
    <w:rPr>
      <w:color w:val="605E5C"/>
      <w:shd w:val="clear" w:color="auto" w:fill="E1DFDD"/>
    </w:rPr>
  </w:style>
  <w:style w:type="paragraph" w:customStyle="1" w:styleId="ListParagraphBullet">
    <w:name w:val="List Paragraph Bullet"/>
    <w:basedOn w:val="Normal"/>
    <w:link w:val="ListParagraphBulletChar"/>
    <w:qFormat/>
    <w:rsid w:val="00A675B2"/>
    <w:pPr>
      <w:numPr>
        <w:numId w:val="230"/>
      </w:numPr>
      <w:autoSpaceDE w:val="0"/>
      <w:autoSpaceDN w:val="0"/>
      <w:adjustRightInd w:val="0"/>
      <w:spacing w:before="120" w:after="240" w:line="312" w:lineRule="auto"/>
      <w:jc w:val="lowKashida"/>
    </w:pPr>
    <w:rPr>
      <w:rFonts w:ascii="CGTimes" w:eastAsia="Calibri" w:hAnsi="CGTimes" w:cs="CGTimes"/>
      <w:szCs w:val="24"/>
      <w:lang w:val="en-AU"/>
    </w:rPr>
  </w:style>
  <w:style w:type="character" w:customStyle="1" w:styleId="ListParagraphBulletChar">
    <w:name w:val="List Paragraph Bullet Char"/>
    <w:basedOn w:val="DefaultParagraphFont"/>
    <w:link w:val="ListParagraphBullet"/>
    <w:rsid w:val="00A675B2"/>
    <w:rPr>
      <w:rFonts w:ascii="CGTimes" w:eastAsia="Calibri" w:hAnsi="CGTimes" w:cs="CGTimes"/>
      <w:sz w:val="24"/>
      <w:szCs w:val="24"/>
      <w:lang w:val="en-AU"/>
    </w:rPr>
  </w:style>
  <w:style w:type="table" w:styleId="MediumList1-Accent1">
    <w:name w:val="Medium List 1 Accent 1"/>
    <w:basedOn w:val="TableNormal"/>
    <w:uiPriority w:val="65"/>
    <w:rsid w:val="00A675B2"/>
    <w:rPr>
      <w:rFonts w:asciiTheme="minorHAnsi" w:eastAsiaTheme="minorHAnsi" w:hAnsiTheme="minorHAnsi" w:cstheme="minorBidi"/>
      <w:color w:val="000000" w:themeColor="text1"/>
      <w:sz w:val="24"/>
      <w:szCs w:val="24"/>
      <w:lang w:val="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A675B2"/>
    <w:rPr>
      <w:rFonts w:asciiTheme="minorHAnsi" w:eastAsiaTheme="minorHAnsi" w:hAnsiTheme="minorHAnsi" w:cstheme="minorBidi"/>
      <w:sz w:val="24"/>
      <w:szCs w:val="24"/>
      <w:lang w:val="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2-Accent51">
    <w:name w:val="Grid Table 2 - Accent 51"/>
    <w:basedOn w:val="TableNormal"/>
    <w:uiPriority w:val="47"/>
    <w:rsid w:val="00A675B2"/>
    <w:rPr>
      <w:rFonts w:asciiTheme="minorHAnsi" w:eastAsiaTheme="minorHAnsi" w:hAnsiTheme="minorHAnsi" w:cstheme="minorBidi"/>
      <w:sz w:val="24"/>
      <w:szCs w:val="24"/>
      <w:lang w:val="en-AU"/>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51">
    <w:name w:val="Grid Table 3 - Accent 51"/>
    <w:basedOn w:val="TableNormal"/>
    <w:uiPriority w:val="48"/>
    <w:rsid w:val="00A675B2"/>
    <w:rPr>
      <w:rFonts w:asciiTheme="minorHAnsi" w:eastAsiaTheme="minorHAnsi" w:hAnsiTheme="minorHAnsi" w:cstheme="minorBidi"/>
      <w:sz w:val="24"/>
      <w:szCs w:val="24"/>
      <w:lang w:val="en-AU"/>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1Light-Accent51">
    <w:name w:val="Grid Table 1 Light - Accent 51"/>
    <w:basedOn w:val="TableNormal"/>
    <w:uiPriority w:val="46"/>
    <w:rsid w:val="00A675B2"/>
    <w:rPr>
      <w:rFonts w:asciiTheme="minorHAnsi" w:eastAsiaTheme="minorHAnsi" w:hAnsiTheme="minorHAnsi" w:cstheme="minorBidi"/>
      <w:sz w:val="24"/>
      <w:szCs w:val="24"/>
      <w:lang w:val="en-AU"/>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A675B2"/>
    <w:rPr>
      <w:rFonts w:asciiTheme="minorHAnsi" w:eastAsiaTheme="minorHAnsi" w:hAnsiTheme="minorHAnsi" w:cstheme="minorBidi"/>
      <w:sz w:val="24"/>
      <w:szCs w:val="24"/>
      <w:lang w:val="en-AU"/>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tyle2">
    <w:name w:val="Style2"/>
    <w:uiPriority w:val="99"/>
    <w:rsid w:val="00D60EF0"/>
    <w:pPr>
      <w:numPr>
        <w:numId w:val="255"/>
      </w:numPr>
    </w:pPr>
  </w:style>
  <w:style w:type="paragraph" w:customStyle="1" w:styleId="HeaderEC2">
    <w:name w:val="Header EC2"/>
    <w:basedOn w:val="Normal"/>
    <w:link w:val="HeaderEC2Char"/>
    <w:qFormat/>
    <w:rsid w:val="00734EE2"/>
    <w:pPr>
      <w:ind w:left="720"/>
    </w:pPr>
    <w:rPr>
      <w:b/>
      <w:szCs w:val="24"/>
    </w:rPr>
  </w:style>
  <w:style w:type="character" w:customStyle="1" w:styleId="HeaderEC2Char">
    <w:name w:val="Header EC2 Char"/>
    <w:basedOn w:val="DefaultParagraphFont"/>
    <w:link w:val="HeaderEC2"/>
    <w:rsid w:val="00734EE2"/>
    <w:rPr>
      <w:b/>
      <w:sz w:val="24"/>
      <w:szCs w:val="24"/>
    </w:rPr>
  </w:style>
  <w:style w:type="paragraph" w:customStyle="1" w:styleId="Sub-Heading2">
    <w:name w:val="Sub-Heading2"/>
    <w:basedOn w:val="Heading8"/>
    <w:autoRedefine/>
    <w:qFormat/>
    <w:rsid w:val="00734EE2"/>
    <w:pPr>
      <w:keepNext/>
      <w:numPr>
        <w:ilvl w:val="0"/>
        <w:numId w:val="0"/>
      </w:numPr>
      <w:spacing w:before="360" w:after="240"/>
      <w:jc w:val="center"/>
    </w:pPr>
    <w:rPr>
      <w:rFonts w:ascii="Times New Roman" w:hAnsi="Times New Roman"/>
      <w:b/>
      <w:i w:val="0"/>
      <w:color w:val="000000" w:themeColor="text1"/>
      <w:sz w:val="48"/>
      <w:szCs w:val="48"/>
    </w:rPr>
  </w:style>
  <w:style w:type="paragraph" w:customStyle="1" w:styleId="AAAtablebullet2">
    <w:name w:val="AAA table bullet 2"/>
    <w:basedOn w:val="Normal"/>
    <w:qFormat/>
    <w:rsid w:val="00734EE2"/>
    <w:pPr>
      <w:numPr>
        <w:ilvl w:val="1"/>
        <w:numId w:val="256"/>
      </w:numPr>
      <w:jc w:val="left"/>
    </w:pPr>
    <w:rPr>
      <w:bCs/>
      <w:color w:val="000000" w:themeColor="text1"/>
      <w:szCs w:val="24"/>
    </w:rPr>
  </w:style>
  <w:style w:type="paragraph" w:customStyle="1" w:styleId="HeadingTocITB2">
    <w:name w:val="Heading Toc ITB 2"/>
    <w:basedOn w:val="Normal"/>
    <w:qFormat/>
    <w:rsid w:val="00734EE2"/>
    <w:pPr>
      <w:numPr>
        <w:numId w:val="256"/>
      </w:numPr>
      <w:jc w:val="left"/>
    </w:pPr>
    <w:rPr>
      <w:b/>
      <w:bCs/>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85044">
      <w:bodyDiv w:val="1"/>
      <w:marLeft w:val="0"/>
      <w:marRight w:val="0"/>
      <w:marTop w:val="0"/>
      <w:marBottom w:val="0"/>
      <w:divBdr>
        <w:top w:val="none" w:sz="0" w:space="0" w:color="auto"/>
        <w:left w:val="none" w:sz="0" w:space="0" w:color="auto"/>
        <w:bottom w:val="none" w:sz="0" w:space="0" w:color="auto"/>
        <w:right w:val="none" w:sz="0" w:space="0" w:color="auto"/>
      </w:divBdr>
    </w:div>
    <w:div w:id="632904600">
      <w:bodyDiv w:val="1"/>
      <w:marLeft w:val="0"/>
      <w:marRight w:val="0"/>
      <w:marTop w:val="0"/>
      <w:marBottom w:val="0"/>
      <w:divBdr>
        <w:top w:val="none" w:sz="0" w:space="0" w:color="auto"/>
        <w:left w:val="none" w:sz="0" w:space="0" w:color="auto"/>
        <w:bottom w:val="none" w:sz="0" w:space="0" w:color="auto"/>
        <w:right w:val="none" w:sz="0" w:space="0" w:color="auto"/>
      </w:divBdr>
    </w:div>
    <w:div w:id="789859480">
      <w:bodyDiv w:val="1"/>
      <w:marLeft w:val="0"/>
      <w:marRight w:val="0"/>
      <w:marTop w:val="0"/>
      <w:marBottom w:val="0"/>
      <w:divBdr>
        <w:top w:val="none" w:sz="0" w:space="0" w:color="auto"/>
        <w:left w:val="none" w:sz="0" w:space="0" w:color="auto"/>
        <w:bottom w:val="none" w:sz="0" w:space="0" w:color="auto"/>
        <w:right w:val="none" w:sz="0" w:space="0" w:color="auto"/>
      </w:divBdr>
    </w:div>
    <w:div w:id="807090232">
      <w:bodyDiv w:val="1"/>
      <w:marLeft w:val="0"/>
      <w:marRight w:val="0"/>
      <w:marTop w:val="0"/>
      <w:marBottom w:val="0"/>
      <w:divBdr>
        <w:top w:val="none" w:sz="0" w:space="0" w:color="auto"/>
        <w:left w:val="none" w:sz="0" w:space="0" w:color="auto"/>
        <w:bottom w:val="none" w:sz="0" w:space="0" w:color="auto"/>
        <w:right w:val="none" w:sz="0" w:space="0" w:color="auto"/>
      </w:divBdr>
    </w:div>
    <w:div w:id="836843429">
      <w:bodyDiv w:val="1"/>
      <w:marLeft w:val="0"/>
      <w:marRight w:val="0"/>
      <w:marTop w:val="0"/>
      <w:marBottom w:val="0"/>
      <w:divBdr>
        <w:top w:val="none" w:sz="0" w:space="0" w:color="auto"/>
        <w:left w:val="none" w:sz="0" w:space="0" w:color="auto"/>
        <w:bottom w:val="none" w:sz="0" w:space="0" w:color="auto"/>
        <w:right w:val="none" w:sz="0" w:space="0" w:color="auto"/>
      </w:divBdr>
    </w:div>
    <w:div w:id="985477256">
      <w:bodyDiv w:val="1"/>
      <w:marLeft w:val="0"/>
      <w:marRight w:val="0"/>
      <w:marTop w:val="0"/>
      <w:marBottom w:val="0"/>
      <w:divBdr>
        <w:top w:val="none" w:sz="0" w:space="0" w:color="auto"/>
        <w:left w:val="none" w:sz="0" w:space="0" w:color="auto"/>
        <w:bottom w:val="none" w:sz="0" w:space="0" w:color="auto"/>
        <w:right w:val="none" w:sz="0" w:space="0" w:color="auto"/>
      </w:divBdr>
    </w:div>
    <w:div w:id="1089081051">
      <w:bodyDiv w:val="1"/>
      <w:marLeft w:val="0"/>
      <w:marRight w:val="0"/>
      <w:marTop w:val="0"/>
      <w:marBottom w:val="0"/>
      <w:divBdr>
        <w:top w:val="none" w:sz="0" w:space="0" w:color="auto"/>
        <w:left w:val="none" w:sz="0" w:space="0" w:color="auto"/>
        <w:bottom w:val="none" w:sz="0" w:space="0" w:color="auto"/>
        <w:right w:val="none" w:sz="0" w:space="0" w:color="auto"/>
      </w:divBdr>
    </w:div>
    <w:div w:id="1114714565">
      <w:bodyDiv w:val="1"/>
      <w:marLeft w:val="0"/>
      <w:marRight w:val="0"/>
      <w:marTop w:val="0"/>
      <w:marBottom w:val="0"/>
      <w:divBdr>
        <w:top w:val="none" w:sz="0" w:space="0" w:color="auto"/>
        <w:left w:val="none" w:sz="0" w:space="0" w:color="auto"/>
        <w:bottom w:val="none" w:sz="0" w:space="0" w:color="auto"/>
        <w:right w:val="none" w:sz="0" w:space="0" w:color="auto"/>
      </w:divBdr>
    </w:div>
    <w:div w:id="1123234092">
      <w:bodyDiv w:val="1"/>
      <w:marLeft w:val="0"/>
      <w:marRight w:val="0"/>
      <w:marTop w:val="0"/>
      <w:marBottom w:val="0"/>
      <w:divBdr>
        <w:top w:val="none" w:sz="0" w:space="0" w:color="auto"/>
        <w:left w:val="none" w:sz="0" w:space="0" w:color="auto"/>
        <w:bottom w:val="none" w:sz="0" w:space="0" w:color="auto"/>
        <w:right w:val="none" w:sz="0" w:space="0" w:color="auto"/>
      </w:divBdr>
    </w:div>
    <w:div w:id="1126118225">
      <w:bodyDiv w:val="1"/>
      <w:marLeft w:val="0"/>
      <w:marRight w:val="0"/>
      <w:marTop w:val="0"/>
      <w:marBottom w:val="0"/>
      <w:divBdr>
        <w:top w:val="none" w:sz="0" w:space="0" w:color="auto"/>
        <w:left w:val="none" w:sz="0" w:space="0" w:color="auto"/>
        <w:bottom w:val="none" w:sz="0" w:space="0" w:color="auto"/>
        <w:right w:val="none" w:sz="0" w:space="0" w:color="auto"/>
      </w:divBdr>
    </w:div>
    <w:div w:id="1171145120">
      <w:bodyDiv w:val="1"/>
      <w:marLeft w:val="0"/>
      <w:marRight w:val="0"/>
      <w:marTop w:val="0"/>
      <w:marBottom w:val="0"/>
      <w:divBdr>
        <w:top w:val="none" w:sz="0" w:space="0" w:color="auto"/>
        <w:left w:val="none" w:sz="0" w:space="0" w:color="auto"/>
        <w:bottom w:val="none" w:sz="0" w:space="0" w:color="auto"/>
        <w:right w:val="none" w:sz="0" w:space="0" w:color="auto"/>
      </w:divBdr>
    </w:div>
    <w:div w:id="1216431499">
      <w:bodyDiv w:val="1"/>
      <w:marLeft w:val="0"/>
      <w:marRight w:val="0"/>
      <w:marTop w:val="0"/>
      <w:marBottom w:val="0"/>
      <w:divBdr>
        <w:top w:val="none" w:sz="0" w:space="0" w:color="auto"/>
        <w:left w:val="none" w:sz="0" w:space="0" w:color="auto"/>
        <w:bottom w:val="none" w:sz="0" w:space="0" w:color="auto"/>
        <w:right w:val="none" w:sz="0" w:space="0" w:color="auto"/>
      </w:divBdr>
    </w:div>
    <w:div w:id="1423337052">
      <w:bodyDiv w:val="1"/>
      <w:marLeft w:val="0"/>
      <w:marRight w:val="0"/>
      <w:marTop w:val="0"/>
      <w:marBottom w:val="0"/>
      <w:divBdr>
        <w:top w:val="none" w:sz="0" w:space="0" w:color="auto"/>
        <w:left w:val="none" w:sz="0" w:space="0" w:color="auto"/>
        <w:bottom w:val="none" w:sz="0" w:space="0" w:color="auto"/>
        <w:right w:val="none" w:sz="0" w:space="0" w:color="auto"/>
      </w:divBdr>
    </w:div>
    <w:div w:id="1676571855">
      <w:bodyDiv w:val="1"/>
      <w:marLeft w:val="0"/>
      <w:marRight w:val="0"/>
      <w:marTop w:val="0"/>
      <w:marBottom w:val="0"/>
      <w:divBdr>
        <w:top w:val="none" w:sz="0" w:space="0" w:color="auto"/>
        <w:left w:val="none" w:sz="0" w:space="0" w:color="auto"/>
        <w:bottom w:val="none" w:sz="0" w:space="0" w:color="auto"/>
        <w:right w:val="none" w:sz="0" w:space="0" w:color="auto"/>
      </w:divBdr>
    </w:div>
    <w:div w:id="1769351748">
      <w:bodyDiv w:val="1"/>
      <w:marLeft w:val="0"/>
      <w:marRight w:val="0"/>
      <w:marTop w:val="0"/>
      <w:marBottom w:val="0"/>
      <w:divBdr>
        <w:top w:val="none" w:sz="0" w:space="0" w:color="auto"/>
        <w:left w:val="none" w:sz="0" w:space="0" w:color="auto"/>
        <w:bottom w:val="none" w:sz="0" w:space="0" w:color="auto"/>
        <w:right w:val="none" w:sz="0" w:space="0" w:color="auto"/>
      </w:divBdr>
    </w:div>
    <w:div w:id="1815172143">
      <w:bodyDiv w:val="1"/>
      <w:marLeft w:val="0"/>
      <w:marRight w:val="0"/>
      <w:marTop w:val="0"/>
      <w:marBottom w:val="0"/>
      <w:divBdr>
        <w:top w:val="none" w:sz="0" w:space="0" w:color="auto"/>
        <w:left w:val="none" w:sz="0" w:space="0" w:color="auto"/>
        <w:bottom w:val="none" w:sz="0" w:space="0" w:color="auto"/>
        <w:right w:val="none" w:sz="0" w:space="0" w:color="auto"/>
      </w:divBdr>
      <w:divsChild>
        <w:div w:id="46034521">
          <w:marLeft w:val="0"/>
          <w:marRight w:val="0"/>
          <w:marTop w:val="0"/>
          <w:marBottom w:val="0"/>
          <w:divBdr>
            <w:top w:val="none" w:sz="0" w:space="0" w:color="auto"/>
            <w:left w:val="none" w:sz="0" w:space="0" w:color="auto"/>
            <w:bottom w:val="none" w:sz="0" w:space="0" w:color="auto"/>
            <w:right w:val="none" w:sz="0" w:space="0" w:color="auto"/>
          </w:divBdr>
          <w:divsChild>
            <w:div w:id="1545941739">
              <w:marLeft w:val="0"/>
              <w:marRight w:val="0"/>
              <w:marTop w:val="0"/>
              <w:marBottom w:val="0"/>
              <w:divBdr>
                <w:top w:val="none" w:sz="0" w:space="0" w:color="auto"/>
                <w:left w:val="none" w:sz="0" w:space="0" w:color="auto"/>
                <w:bottom w:val="none" w:sz="0" w:space="0" w:color="auto"/>
                <w:right w:val="none" w:sz="0" w:space="0" w:color="auto"/>
              </w:divBdr>
              <w:divsChild>
                <w:div w:id="1057971152">
                  <w:marLeft w:val="0"/>
                  <w:marRight w:val="0"/>
                  <w:marTop w:val="0"/>
                  <w:marBottom w:val="0"/>
                  <w:divBdr>
                    <w:top w:val="none" w:sz="0" w:space="0" w:color="auto"/>
                    <w:left w:val="none" w:sz="0" w:space="0" w:color="auto"/>
                    <w:bottom w:val="none" w:sz="0" w:space="0" w:color="auto"/>
                    <w:right w:val="none" w:sz="0" w:space="0" w:color="auto"/>
                  </w:divBdr>
                  <w:divsChild>
                    <w:div w:id="94987212">
                      <w:marLeft w:val="0"/>
                      <w:marRight w:val="0"/>
                      <w:marTop w:val="0"/>
                      <w:marBottom w:val="225"/>
                      <w:divBdr>
                        <w:top w:val="none" w:sz="0" w:space="0" w:color="auto"/>
                        <w:left w:val="none" w:sz="0" w:space="0" w:color="auto"/>
                        <w:bottom w:val="single" w:sz="18" w:space="0" w:color="B6822C"/>
                        <w:right w:val="none" w:sz="0" w:space="0" w:color="auto"/>
                      </w:divBdr>
                      <w:divsChild>
                        <w:div w:id="1345551746">
                          <w:marLeft w:val="0"/>
                          <w:marRight w:val="0"/>
                          <w:marTop w:val="0"/>
                          <w:marBottom w:val="0"/>
                          <w:divBdr>
                            <w:top w:val="none" w:sz="0" w:space="0" w:color="auto"/>
                            <w:left w:val="none" w:sz="0" w:space="0" w:color="auto"/>
                            <w:bottom w:val="none" w:sz="0" w:space="0" w:color="auto"/>
                            <w:right w:val="none" w:sz="0" w:space="0" w:color="auto"/>
                          </w:divBdr>
                          <w:divsChild>
                            <w:div w:id="710762678">
                              <w:marLeft w:val="0"/>
                              <w:marRight w:val="0"/>
                              <w:marTop w:val="0"/>
                              <w:marBottom w:val="0"/>
                              <w:divBdr>
                                <w:top w:val="none" w:sz="0" w:space="0" w:color="auto"/>
                                <w:left w:val="none" w:sz="0" w:space="0" w:color="auto"/>
                                <w:bottom w:val="none" w:sz="0" w:space="0" w:color="auto"/>
                                <w:right w:val="none" w:sz="0" w:space="0" w:color="auto"/>
                              </w:divBdr>
                              <w:divsChild>
                                <w:div w:id="981349651">
                                  <w:marLeft w:val="0"/>
                                  <w:marRight w:val="0"/>
                                  <w:marTop w:val="0"/>
                                  <w:marBottom w:val="0"/>
                                  <w:divBdr>
                                    <w:top w:val="none" w:sz="0" w:space="0" w:color="auto"/>
                                    <w:left w:val="none" w:sz="0" w:space="0" w:color="auto"/>
                                    <w:bottom w:val="none" w:sz="0" w:space="0" w:color="auto"/>
                                    <w:right w:val="none" w:sz="0" w:space="0" w:color="auto"/>
                                  </w:divBdr>
                                  <w:divsChild>
                                    <w:div w:id="1494757447">
                                      <w:marLeft w:val="0"/>
                                      <w:marRight w:val="0"/>
                                      <w:marTop w:val="0"/>
                                      <w:marBottom w:val="0"/>
                                      <w:divBdr>
                                        <w:top w:val="none" w:sz="0" w:space="0" w:color="auto"/>
                                        <w:left w:val="none" w:sz="0" w:space="0" w:color="auto"/>
                                        <w:bottom w:val="none" w:sz="0" w:space="0" w:color="auto"/>
                                        <w:right w:val="none" w:sz="0" w:space="0" w:color="auto"/>
                                      </w:divBdr>
                                      <w:divsChild>
                                        <w:div w:id="1202129366">
                                          <w:marLeft w:val="0"/>
                                          <w:marRight w:val="0"/>
                                          <w:marTop w:val="0"/>
                                          <w:marBottom w:val="0"/>
                                          <w:divBdr>
                                            <w:top w:val="none" w:sz="0" w:space="0" w:color="auto"/>
                                            <w:left w:val="none" w:sz="0" w:space="0" w:color="auto"/>
                                            <w:bottom w:val="none" w:sz="0" w:space="0" w:color="auto"/>
                                            <w:right w:val="none" w:sz="0" w:space="0" w:color="auto"/>
                                          </w:divBdr>
                                          <w:divsChild>
                                            <w:div w:id="16208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814531">
      <w:bodyDiv w:val="1"/>
      <w:marLeft w:val="0"/>
      <w:marRight w:val="0"/>
      <w:marTop w:val="0"/>
      <w:marBottom w:val="0"/>
      <w:divBdr>
        <w:top w:val="none" w:sz="0" w:space="0" w:color="auto"/>
        <w:left w:val="none" w:sz="0" w:space="0" w:color="auto"/>
        <w:bottom w:val="none" w:sz="0" w:space="0" w:color="auto"/>
        <w:right w:val="none" w:sz="0" w:space="0" w:color="auto"/>
      </w:divBdr>
    </w:div>
    <w:div w:id="1999914780">
      <w:bodyDiv w:val="1"/>
      <w:marLeft w:val="0"/>
      <w:marRight w:val="0"/>
      <w:marTop w:val="0"/>
      <w:marBottom w:val="0"/>
      <w:divBdr>
        <w:top w:val="none" w:sz="0" w:space="0" w:color="auto"/>
        <w:left w:val="none" w:sz="0" w:space="0" w:color="auto"/>
        <w:bottom w:val="none" w:sz="0" w:space="0" w:color="auto"/>
        <w:right w:val="none" w:sz="0" w:space="0" w:color="auto"/>
      </w:divBdr>
    </w:div>
    <w:div w:id="2030599929">
      <w:bodyDiv w:val="1"/>
      <w:marLeft w:val="0"/>
      <w:marRight w:val="0"/>
      <w:marTop w:val="0"/>
      <w:marBottom w:val="0"/>
      <w:divBdr>
        <w:top w:val="none" w:sz="0" w:space="0" w:color="auto"/>
        <w:left w:val="none" w:sz="0" w:space="0" w:color="auto"/>
        <w:bottom w:val="none" w:sz="0" w:space="0" w:color="auto"/>
        <w:right w:val="none" w:sz="0" w:space="0" w:color="auto"/>
      </w:divBdr>
    </w:div>
    <w:div w:id="20335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yperlink" Target="mailto:tender@finance.gov.mv" TargetMode="External"/><Relationship Id="rId42" Type="http://schemas.openxmlformats.org/officeDocument/2006/relationships/header" Target="header13.xml"/><Relationship Id="rId47" Type="http://schemas.openxmlformats.org/officeDocument/2006/relationships/header" Target="header18.xml"/><Relationship Id="rId63" Type="http://schemas.openxmlformats.org/officeDocument/2006/relationships/hyperlink" Target="http://www.fidic.org" TargetMode="External"/><Relationship Id="rId68" Type="http://schemas.openxmlformats.org/officeDocument/2006/relationships/hyperlink" Target="file:///F:\2.%20%20World%20Bank%202017\17.%20Tools%20and%20Templates\NIA\get%20the%20address%20once%20it%20is%20published"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4.wmf"/><Relationship Id="rId11" Type="http://schemas.openxmlformats.org/officeDocument/2006/relationships/image" Target="media/image2.png"/><Relationship Id="rId24" Type="http://schemas.openxmlformats.org/officeDocument/2006/relationships/hyperlink" Target="mailto:tender@finance.gov.mv" TargetMode="External"/><Relationship Id="rId32" Type="http://schemas.openxmlformats.org/officeDocument/2006/relationships/oleObject" Target="embeddings/oleObject3.bin"/><Relationship Id="rId37"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6.xml"/><Relationship Id="rId53" Type="http://schemas.openxmlformats.org/officeDocument/2006/relationships/image" Target="media/image8.png"/><Relationship Id="rId58" Type="http://schemas.openxmlformats.org/officeDocument/2006/relationships/image" Target="media/image11.emf"/><Relationship Id="rId66" Type="http://schemas.openxmlformats.org/officeDocument/2006/relationships/header" Target="header25.xml"/><Relationship Id="rId5" Type="http://schemas.openxmlformats.org/officeDocument/2006/relationships/numbering" Target="numbering.xml"/><Relationship Id="rId61" Type="http://schemas.openxmlformats.org/officeDocument/2006/relationships/header" Target="header23.xml"/><Relationship Id="rId19" Type="http://schemas.openxmlformats.org/officeDocument/2006/relationships/hyperlink" Target="http://www.finance.gov.mv/tenders" TargetMode="External"/><Relationship Id="rId14" Type="http://schemas.openxmlformats.org/officeDocument/2006/relationships/header" Target="header3.xml"/><Relationship Id="rId22" Type="http://schemas.openxmlformats.org/officeDocument/2006/relationships/hyperlink" Target="http://www.worldbank.org/en/projects-operations/products-and-services/brief/procurement-new-framework" TargetMode="External"/><Relationship Id="rId27" Type="http://schemas.openxmlformats.org/officeDocument/2006/relationships/image" Target="media/image3.wmf"/><Relationship Id="rId30" Type="http://schemas.openxmlformats.org/officeDocument/2006/relationships/oleObject" Target="embeddings/oleObject2.bin"/><Relationship Id="rId35" Type="http://schemas.openxmlformats.org/officeDocument/2006/relationships/image" Target="media/image7.png"/><Relationship Id="rId43" Type="http://schemas.openxmlformats.org/officeDocument/2006/relationships/header" Target="header14.xml"/><Relationship Id="rId48" Type="http://schemas.openxmlformats.org/officeDocument/2006/relationships/header" Target="header19.xml"/><Relationship Id="rId56" Type="http://schemas.openxmlformats.org/officeDocument/2006/relationships/image" Target="media/image9.emf"/><Relationship Id="rId64" Type="http://schemas.openxmlformats.org/officeDocument/2006/relationships/header" Target="header24.xml"/><Relationship Id="rId69"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eader" Target="header21.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header" Target="header6.xml"/><Relationship Id="rId33" Type="http://schemas.openxmlformats.org/officeDocument/2006/relationships/image" Target="media/image6.wmf"/><Relationship Id="rId38" Type="http://schemas.openxmlformats.org/officeDocument/2006/relationships/header" Target="header9.xml"/><Relationship Id="rId46" Type="http://schemas.openxmlformats.org/officeDocument/2006/relationships/header" Target="header17.xml"/><Relationship Id="rId59" Type="http://schemas.openxmlformats.org/officeDocument/2006/relationships/image" Target="media/image12.PNG"/><Relationship Id="rId67" Type="http://schemas.openxmlformats.org/officeDocument/2006/relationships/hyperlink" Target="https://policies.worldbank.org/sites/ppf3/PPFDocuments/Forms/DispPage.aspx?docid=4005" TargetMode="External"/><Relationship Id="rId20" Type="http://schemas.openxmlformats.org/officeDocument/2006/relationships/hyperlink" Target="mailto:ibrahim.aflah@finance.gov.mv" TargetMode="External"/><Relationship Id="rId41" Type="http://schemas.openxmlformats.org/officeDocument/2006/relationships/header" Target="header12.xml"/><Relationship Id="rId54" Type="http://schemas.openxmlformats.org/officeDocument/2006/relationships/image" Target="media/image9.png"/><Relationship Id="rId62" Type="http://schemas.openxmlformats.org/officeDocument/2006/relationships/hyperlink" Target="http://www.fidic.org" TargetMode="External"/><Relationship Id="rId70"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mailto:ibrahim.aflah@finance.gov.mv" TargetMode="External"/><Relationship Id="rId28" Type="http://schemas.openxmlformats.org/officeDocument/2006/relationships/oleObject" Target="embeddings/oleObject1.bin"/><Relationship Id="rId36" Type="http://schemas.openxmlformats.org/officeDocument/2006/relationships/image" Target="cid:image002.png@01D62D4D.EA1C6730" TargetMode="External"/><Relationship Id="rId49" Type="http://schemas.openxmlformats.org/officeDocument/2006/relationships/footer" Target="footer1.xml"/><Relationship Id="rId57" Type="http://schemas.openxmlformats.org/officeDocument/2006/relationships/image" Target="media/image10.emf"/><Relationship Id="rId10" Type="http://schemas.openxmlformats.org/officeDocument/2006/relationships/endnotes" Target="endnotes.xml"/><Relationship Id="rId31" Type="http://schemas.openxmlformats.org/officeDocument/2006/relationships/image" Target="media/image5.wmf"/><Relationship Id="rId44" Type="http://schemas.openxmlformats.org/officeDocument/2006/relationships/header" Target="header15.xml"/><Relationship Id="rId52" Type="http://schemas.openxmlformats.org/officeDocument/2006/relationships/footer" Target="footer2.xml"/><Relationship Id="rId60" Type="http://schemas.openxmlformats.org/officeDocument/2006/relationships/header" Target="header22.xml"/><Relationship Id="rId65" Type="http://schemas.openxmlformats.org/officeDocument/2006/relationships/hyperlink" Target="mailto:mudrp@planning.gov.m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ibrahim.aflah@finance.gov.mv" TargetMode="External"/><Relationship Id="rId39" Type="http://schemas.openxmlformats.org/officeDocument/2006/relationships/header" Target="header10.xml"/><Relationship Id="rId34" Type="http://schemas.openxmlformats.org/officeDocument/2006/relationships/oleObject" Target="embeddings/oleObject4.bin"/><Relationship Id="rId50" Type="http://schemas.openxmlformats.org/officeDocument/2006/relationships/header" Target="header20.xml"/><Relationship Id="rId5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7" ma:contentTypeDescription="Create a new document." ma:contentTypeScope="" ma:versionID="ae3114d0b32c66b47378b99dc42150a8">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9c6aebbfe5b42eb5bcc1ad5f40a8cb6a"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E7BDC7-F95F-4450-A804-F6EAAFEF1D69}">
  <ds:schemaRefs>
    <ds:schemaRef ds:uri="eda4fd43-f936-4ced-9b4a-46c1ef7d5473"/>
    <ds:schemaRef ds:uri="http://purl.org/dc/elements/1.1/"/>
    <ds:schemaRef ds:uri="http://www.w3.org/XML/1998/namespace"/>
    <ds:schemaRef ds:uri="http://purl.org/dc/terms/"/>
    <ds:schemaRef ds:uri="aa3449fd-d373-417f-9c8d-cf261ce8b785"/>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E8C56A5D-6AC7-4D29-B30D-5BE978A0D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1FBF40-3BCF-45ED-9A58-7915C6D85B06}">
  <ds:schemaRefs>
    <ds:schemaRef ds:uri="http://schemas.microsoft.com/sharepoint/v3/contenttype/forms"/>
  </ds:schemaRefs>
</ds:datastoreItem>
</file>

<file path=customXml/itemProps4.xml><?xml version="1.0" encoding="utf-8"?>
<ds:datastoreItem xmlns:ds="http://schemas.openxmlformats.org/officeDocument/2006/customXml" ds:itemID="{5D3ACC9A-578F-4602-BEF4-09EAB1C5B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270</Pages>
  <Words>90300</Words>
  <Characters>514713</Characters>
  <Application>Microsoft Office Word</Application>
  <DocSecurity>0</DocSecurity>
  <Lines>4289</Lines>
  <Paragraphs>1207</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603806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Samuel Haile Selassie</dc:creator>
  <cp:lastModifiedBy>IBRAHIM AFLAH</cp:lastModifiedBy>
  <cp:revision>3</cp:revision>
  <cp:lastPrinted>2017-07-03T15:49:00Z</cp:lastPrinted>
  <dcterms:created xsi:type="dcterms:W3CDTF">2021-08-01T06:55:00Z</dcterms:created>
  <dcterms:modified xsi:type="dcterms:W3CDTF">2021-08-01T07:00:00Z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